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lang w:bidi="ar-EG"/>
        </w:rPr>
      </w:pPr>
    </w:p>
    <w:p w:rsidR="005E066B" w:rsidRDefault="00F6765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377190</wp:posOffset>
                </wp:positionH>
                <wp:positionV relativeFrom="paragraph">
                  <wp:posOffset>6843395</wp:posOffset>
                </wp:positionV>
                <wp:extent cx="4777105" cy="1678305"/>
                <wp:effectExtent l="0" t="0" r="0" b="0"/>
                <wp:wrapNone/>
                <wp:docPr id="4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167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5F01A2" w:rsidRDefault="00D02591" w:rsidP="00695E9B">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D02591" w:rsidRPr="005F01A2" w:rsidRDefault="00D02591" w:rsidP="00695E9B">
                            <w:pPr>
                              <w:spacing w:line="168" w:lineRule="auto"/>
                              <w:ind w:right="-126"/>
                              <w:jc w:val="right"/>
                              <w:rPr>
                                <w:rFonts w:ascii="Tahoma" w:hAnsi="Tahoma"/>
                                <w:b/>
                                <w:bCs/>
                                <w:color w:val="000068"/>
                                <w:sz w:val="36"/>
                                <w:szCs w:val="56"/>
                                <w:rtl/>
                              </w:rPr>
                            </w:pPr>
                            <w:r w:rsidRPr="00695E9B">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38.85pt;width:376.15pt;height:13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1/uAIAAL4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" filled="f" stroked="f">
                <v:textbox>
                  <w:txbxContent>
                    <w:p w:rsidR="00D02591" w:rsidRPr="005F01A2" w:rsidRDefault="00D02591" w:rsidP="00695E9B">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D02591" w:rsidRPr="005F01A2" w:rsidRDefault="00D02591" w:rsidP="00695E9B">
                      <w:pPr>
                        <w:spacing w:line="168" w:lineRule="auto"/>
                        <w:ind w:right="-126"/>
                        <w:jc w:val="right"/>
                        <w:rPr>
                          <w:rFonts w:ascii="Tahoma" w:hAnsi="Tahoma"/>
                          <w:b/>
                          <w:bCs/>
                          <w:color w:val="000068"/>
                          <w:sz w:val="36"/>
                          <w:szCs w:val="56"/>
                          <w:rtl/>
                        </w:rPr>
                      </w:pPr>
                      <w:r w:rsidRPr="00695E9B">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4328795</wp:posOffset>
                </wp:positionV>
                <wp:extent cx="5600700" cy="2358390"/>
                <wp:effectExtent l="0" t="0" r="0" b="3810"/>
                <wp:wrapNone/>
                <wp:docPr id="4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35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Default="00D02591" w:rsidP="000931E0">
                            <w:pPr>
                              <w:spacing w:line="168" w:lineRule="auto"/>
                              <w:ind w:right="-126"/>
                              <w:jc w:val="right"/>
                              <w:rPr>
                                <w:rFonts w:ascii="Tahoma" w:hAnsi="Tahoma" w:hint="cs"/>
                                <w:b/>
                                <w:bCs/>
                                <w:color w:val="000068"/>
                                <w:spacing w:val="6"/>
                                <w:sz w:val="40"/>
                                <w:szCs w:val="72"/>
                                <w:rtl/>
                              </w:rPr>
                            </w:pPr>
                            <w:r w:rsidRPr="00695E9B">
                              <w:rPr>
                                <w:rFonts w:ascii="Tahoma" w:hAnsi="Tahoma" w:hint="cs"/>
                                <w:b/>
                                <w:bCs/>
                                <w:color w:val="000068"/>
                                <w:spacing w:val="6"/>
                                <w:sz w:val="40"/>
                                <w:szCs w:val="72"/>
                                <w:rtl/>
                              </w:rPr>
                              <w:t>منهجي</w:t>
                            </w:r>
                            <w:r>
                              <w:rPr>
                                <w:rFonts w:ascii="Tahoma" w:hAnsi="Tahoma" w:hint="cs"/>
                                <w:b/>
                                <w:bCs/>
                                <w:color w:val="000068"/>
                                <w:spacing w:val="6"/>
                                <w:sz w:val="40"/>
                                <w:szCs w:val="72"/>
                                <w:rtl/>
                              </w:rPr>
                              <w:t>ّ</w:t>
                            </w:r>
                            <w:r w:rsidRPr="00695E9B">
                              <w:rPr>
                                <w:rFonts w:ascii="Tahoma" w:hAnsi="Tahoma" w:hint="cs"/>
                                <w:b/>
                                <w:bCs/>
                                <w:color w:val="000068"/>
                                <w:spacing w:val="6"/>
                                <w:sz w:val="40"/>
                                <w:szCs w:val="72"/>
                                <w:rtl/>
                              </w:rPr>
                              <w:t>ة حساب الاحتياجات من الطيف للمكو</w:t>
                            </w:r>
                            <w:r>
                              <w:rPr>
                                <w:rFonts w:ascii="Tahoma" w:hAnsi="Tahoma" w:hint="cs"/>
                                <w:b/>
                                <w:bCs/>
                                <w:color w:val="000068"/>
                                <w:spacing w:val="6"/>
                                <w:sz w:val="40"/>
                                <w:szCs w:val="72"/>
                                <w:rtl/>
                                <w:lang w:bidi="ar-EG"/>
                              </w:rPr>
                              <w:t>ّ</w:t>
                            </w:r>
                            <w:r w:rsidRPr="00695E9B">
                              <w:rPr>
                                <w:rFonts w:ascii="Tahoma" w:hAnsi="Tahoma" w:hint="cs"/>
                                <w:b/>
                                <w:bCs/>
                                <w:color w:val="000068"/>
                                <w:spacing w:val="6"/>
                                <w:sz w:val="40"/>
                                <w:szCs w:val="72"/>
                                <w:rtl/>
                              </w:rPr>
                              <w:t>ن الأرضي</w:t>
                            </w:r>
                            <w:r>
                              <w:rPr>
                                <w:rFonts w:ascii="Tahoma" w:hAnsi="Tahoma" w:hint="cs"/>
                                <w:b/>
                                <w:bCs/>
                                <w:color w:val="000068"/>
                                <w:spacing w:val="6"/>
                                <w:sz w:val="40"/>
                                <w:szCs w:val="72"/>
                                <w:rtl/>
                              </w:rPr>
                              <w:t xml:space="preserve"> للاتصالات</w:t>
                            </w:r>
                            <w:r w:rsidRPr="00695E9B">
                              <w:rPr>
                                <w:rFonts w:ascii="Tahoma" w:hAnsi="Tahoma" w:hint="cs"/>
                                <w:b/>
                                <w:bCs/>
                                <w:color w:val="000068"/>
                                <w:spacing w:val="6"/>
                                <w:sz w:val="40"/>
                                <w:szCs w:val="72"/>
                                <w:rtl/>
                              </w:rPr>
                              <w:t xml:space="preserve"> </w:t>
                            </w:r>
                          </w:p>
                          <w:p w:rsidR="00D02591" w:rsidRPr="00695E9B" w:rsidRDefault="00D02591" w:rsidP="000931E0">
                            <w:pPr>
                              <w:spacing w:line="168" w:lineRule="auto"/>
                              <w:ind w:right="-126"/>
                              <w:jc w:val="right"/>
                              <w:rPr>
                                <w:rFonts w:ascii="Tahoma" w:hAnsi="Tahoma"/>
                                <w:b/>
                                <w:bCs/>
                                <w:color w:val="000068"/>
                                <w:spacing w:val="6"/>
                                <w:sz w:val="40"/>
                                <w:szCs w:val="72"/>
                                <w:rtl/>
                                <w:lang w:bidi="ar-EG"/>
                              </w:rPr>
                            </w:pPr>
                            <w:r w:rsidRPr="00695E9B">
                              <w:rPr>
                                <w:rFonts w:ascii="Tahoma" w:hAnsi="Tahoma" w:hint="cs"/>
                                <w:b/>
                                <w:bCs/>
                                <w:color w:val="000068"/>
                                <w:spacing w:val="6"/>
                                <w:sz w:val="40"/>
                                <w:szCs w:val="72"/>
                                <w:rtl/>
                              </w:rPr>
                              <w:t>المتنقلة الدولية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8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1E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" filled="f" stroked="f">
                <v:textbox>
                  <w:txbxContent>
                    <w:p w:rsidR="00D02591" w:rsidRDefault="00D02591" w:rsidP="000931E0">
                      <w:pPr>
                        <w:spacing w:line="168" w:lineRule="auto"/>
                        <w:ind w:right="-126"/>
                        <w:jc w:val="right"/>
                        <w:rPr>
                          <w:rFonts w:ascii="Tahoma" w:hAnsi="Tahoma" w:hint="cs"/>
                          <w:b/>
                          <w:bCs/>
                          <w:color w:val="000068"/>
                          <w:spacing w:val="6"/>
                          <w:sz w:val="40"/>
                          <w:szCs w:val="72"/>
                          <w:rtl/>
                        </w:rPr>
                      </w:pPr>
                      <w:r w:rsidRPr="00695E9B">
                        <w:rPr>
                          <w:rFonts w:ascii="Tahoma" w:hAnsi="Tahoma" w:hint="cs"/>
                          <w:b/>
                          <w:bCs/>
                          <w:color w:val="000068"/>
                          <w:spacing w:val="6"/>
                          <w:sz w:val="40"/>
                          <w:szCs w:val="72"/>
                          <w:rtl/>
                        </w:rPr>
                        <w:t>منهجي</w:t>
                      </w:r>
                      <w:r>
                        <w:rPr>
                          <w:rFonts w:ascii="Tahoma" w:hAnsi="Tahoma" w:hint="cs"/>
                          <w:b/>
                          <w:bCs/>
                          <w:color w:val="000068"/>
                          <w:spacing w:val="6"/>
                          <w:sz w:val="40"/>
                          <w:szCs w:val="72"/>
                          <w:rtl/>
                        </w:rPr>
                        <w:t>ّ</w:t>
                      </w:r>
                      <w:r w:rsidRPr="00695E9B">
                        <w:rPr>
                          <w:rFonts w:ascii="Tahoma" w:hAnsi="Tahoma" w:hint="cs"/>
                          <w:b/>
                          <w:bCs/>
                          <w:color w:val="000068"/>
                          <w:spacing w:val="6"/>
                          <w:sz w:val="40"/>
                          <w:szCs w:val="72"/>
                          <w:rtl/>
                        </w:rPr>
                        <w:t>ة حساب الاحتياجات من الطيف للمكو</w:t>
                      </w:r>
                      <w:r>
                        <w:rPr>
                          <w:rFonts w:ascii="Tahoma" w:hAnsi="Tahoma" w:hint="cs"/>
                          <w:b/>
                          <w:bCs/>
                          <w:color w:val="000068"/>
                          <w:spacing w:val="6"/>
                          <w:sz w:val="40"/>
                          <w:szCs w:val="72"/>
                          <w:rtl/>
                          <w:lang w:bidi="ar-EG"/>
                        </w:rPr>
                        <w:t>ّ</w:t>
                      </w:r>
                      <w:r w:rsidRPr="00695E9B">
                        <w:rPr>
                          <w:rFonts w:ascii="Tahoma" w:hAnsi="Tahoma" w:hint="cs"/>
                          <w:b/>
                          <w:bCs/>
                          <w:color w:val="000068"/>
                          <w:spacing w:val="6"/>
                          <w:sz w:val="40"/>
                          <w:szCs w:val="72"/>
                          <w:rtl/>
                        </w:rPr>
                        <w:t>ن الأرضي</w:t>
                      </w:r>
                      <w:r>
                        <w:rPr>
                          <w:rFonts w:ascii="Tahoma" w:hAnsi="Tahoma" w:hint="cs"/>
                          <w:b/>
                          <w:bCs/>
                          <w:color w:val="000068"/>
                          <w:spacing w:val="6"/>
                          <w:sz w:val="40"/>
                          <w:szCs w:val="72"/>
                          <w:rtl/>
                        </w:rPr>
                        <w:t xml:space="preserve"> للاتصالات</w:t>
                      </w:r>
                      <w:r w:rsidRPr="00695E9B">
                        <w:rPr>
                          <w:rFonts w:ascii="Tahoma" w:hAnsi="Tahoma" w:hint="cs"/>
                          <w:b/>
                          <w:bCs/>
                          <w:color w:val="000068"/>
                          <w:spacing w:val="6"/>
                          <w:sz w:val="40"/>
                          <w:szCs w:val="72"/>
                          <w:rtl/>
                        </w:rPr>
                        <w:t xml:space="preserve"> </w:t>
                      </w:r>
                    </w:p>
                    <w:p w:rsidR="00D02591" w:rsidRPr="00695E9B" w:rsidRDefault="00D02591" w:rsidP="000931E0">
                      <w:pPr>
                        <w:spacing w:line="168" w:lineRule="auto"/>
                        <w:ind w:right="-126"/>
                        <w:jc w:val="right"/>
                        <w:rPr>
                          <w:rFonts w:ascii="Tahoma" w:hAnsi="Tahoma"/>
                          <w:b/>
                          <w:bCs/>
                          <w:color w:val="000068"/>
                          <w:spacing w:val="6"/>
                          <w:sz w:val="40"/>
                          <w:szCs w:val="72"/>
                          <w:rtl/>
                          <w:lang w:bidi="ar-EG"/>
                        </w:rPr>
                      </w:pPr>
                      <w:r w:rsidRPr="00695E9B">
                        <w:rPr>
                          <w:rFonts w:ascii="Tahoma" w:hAnsi="Tahoma" w:hint="cs"/>
                          <w:b/>
                          <w:bCs/>
                          <w:color w:val="000068"/>
                          <w:spacing w:val="6"/>
                          <w:sz w:val="40"/>
                          <w:szCs w:val="72"/>
                          <w:rtl/>
                        </w:rPr>
                        <w:t>المتنقلة الدولية</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9C6655" w:rsidRDefault="00D02591" w:rsidP="00695E9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1768-1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13/04</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C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BcH/&#10;wrsCAADEBQAADgAAAAAAAAAAAAAAAAAuAgAAZHJzL2Uyb0RvYy54bWxQSwECLQAUAAYACAAAACEA&#10;IEN/i98AAAAKAQAADwAAAAAAAAAAAAAAAAAVBQAAZHJzL2Rvd25yZXYueG1sUEsFBgAAAAAEAAQA&#10;8wAAACEGAAAAAA==&#10;" filled="f" stroked="f">
                <v:textbox>
                  <w:txbxContent>
                    <w:p w:rsidR="00D02591" w:rsidRPr="009C6655" w:rsidRDefault="00D02591" w:rsidP="00695E9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1768-1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13/04</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6811D6">
        <w:trPr>
          <w:jc w:val="center"/>
        </w:trPr>
        <w:tc>
          <w:tcPr>
            <w:tcW w:w="9394" w:type="dxa"/>
            <w:gridSpan w:val="2"/>
            <w:tcBorders>
              <w:left w:val="single" w:sz="12" w:space="0" w:color="000080"/>
              <w:right w:val="single" w:sz="12" w:space="0" w:color="000080"/>
            </w:tcBorders>
            <w:shd w:val="clear" w:color="auto" w:fill="FFFFFF"/>
          </w:tcPr>
          <w:p w:rsidR="00E964C9" w:rsidRPr="00695E9B" w:rsidRDefault="00E964C9" w:rsidP="00E964C9">
            <w:pPr>
              <w:tabs>
                <w:tab w:val="left" w:pos="1471"/>
              </w:tabs>
              <w:spacing w:before="20" w:after="40" w:line="240" w:lineRule="exact"/>
              <w:rPr>
                <w:b/>
                <w:bCs/>
                <w:sz w:val="20"/>
                <w:szCs w:val="26"/>
              </w:rPr>
            </w:pPr>
            <w:r w:rsidRPr="00695E9B">
              <w:rPr>
                <w:b/>
                <w:bCs/>
                <w:sz w:val="20"/>
                <w:szCs w:val="26"/>
              </w:rPr>
              <w:t>BS</w:t>
            </w:r>
            <w:r w:rsidRPr="00695E9B">
              <w:rPr>
                <w:rFonts w:hint="cs"/>
                <w:b/>
                <w:bCs/>
                <w:sz w:val="20"/>
                <w:szCs w:val="26"/>
                <w:rtl/>
              </w:rPr>
              <w:tab/>
            </w:r>
            <w:r w:rsidRPr="00695E9B">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F11BDE">
        <w:trPr>
          <w:jc w:val="center"/>
        </w:trPr>
        <w:tc>
          <w:tcPr>
            <w:tcW w:w="9394" w:type="dxa"/>
            <w:gridSpan w:val="2"/>
            <w:tcBorders>
              <w:left w:val="single" w:sz="12" w:space="0" w:color="000080"/>
              <w:right w:val="single" w:sz="12" w:space="0" w:color="000080"/>
            </w:tcBorders>
            <w:shd w:val="clear" w:color="auto" w:fill="D9D9D9"/>
          </w:tcPr>
          <w:p w:rsidR="00E964C9" w:rsidRPr="00256CBE" w:rsidRDefault="00E964C9" w:rsidP="00E964C9">
            <w:pPr>
              <w:tabs>
                <w:tab w:val="left" w:pos="1471"/>
              </w:tabs>
              <w:spacing w:before="20" w:after="40" w:line="240" w:lineRule="exact"/>
              <w:rPr>
                <w:b/>
                <w:bCs/>
                <w:color w:val="1F497D"/>
                <w:sz w:val="20"/>
                <w:szCs w:val="26"/>
                <w:lang w:val="ru-RU"/>
              </w:rPr>
            </w:pPr>
            <w:r w:rsidRPr="00256CBE">
              <w:rPr>
                <w:b/>
                <w:bCs/>
                <w:color w:val="1F497D"/>
                <w:sz w:val="20"/>
                <w:szCs w:val="26"/>
              </w:rPr>
              <w:t>M</w:t>
            </w:r>
            <w:r w:rsidRPr="00256CBE">
              <w:rPr>
                <w:rFonts w:hint="cs"/>
                <w:b/>
                <w:bCs/>
                <w:color w:val="1F497D"/>
                <w:sz w:val="20"/>
                <w:szCs w:val="26"/>
                <w:rtl/>
              </w:rPr>
              <w:tab/>
            </w:r>
            <w:r w:rsidRPr="00256CBE">
              <w:rPr>
                <w:rFonts w:hint="cs"/>
                <w:b/>
                <w:bCs/>
                <w:color w:val="1F497D"/>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8B2905">
            <w:pPr>
              <w:ind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F53A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695E9B">
        <w:rPr>
          <w:sz w:val="20"/>
          <w:szCs w:val="26"/>
        </w:rPr>
        <w:t>201</w:t>
      </w:r>
      <w:r w:rsidR="000F53AE">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F53AE">
      <w:pPr>
        <w:spacing w:before="240"/>
        <w:jc w:val="center"/>
        <w:rPr>
          <w:sz w:val="21"/>
          <w:szCs w:val="20"/>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695E9B">
        <w:rPr>
          <w:sz w:val="21"/>
          <w:szCs w:val="20"/>
        </w:rPr>
        <w:t>201</w:t>
      </w:r>
      <w:r w:rsidR="000F53AE">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F4487D">
      <w:pPr>
        <w:pStyle w:val="RecNo"/>
        <w:rPr>
          <w:rFonts w:hint="cs"/>
          <w:rtl/>
          <w:lang w:bidi="ar-SY"/>
        </w:rPr>
      </w:pPr>
      <w:r w:rsidRPr="006E3D0D">
        <w:rPr>
          <w:rtl/>
        </w:rPr>
        <w:lastRenderedPageBreak/>
        <w:t>التوصيـة</w:t>
      </w:r>
      <w:r w:rsidR="00393745">
        <w:rPr>
          <w:rFonts w:hint="cs"/>
          <w:rtl/>
        </w:rPr>
        <w:t xml:space="preserve"> </w:t>
      </w:r>
      <w:r w:rsidRPr="006E3D0D">
        <w:rPr>
          <w:rtl/>
        </w:rPr>
        <w:t xml:space="preserve"> </w:t>
      </w:r>
      <w:r w:rsidR="00F4487D">
        <w:rPr>
          <w:lang w:val="fr-FR"/>
        </w:rPr>
        <w:t>ITU-R</w:t>
      </w:r>
      <w:r w:rsidR="00F4487D">
        <w:t> </w:t>
      </w:r>
      <w:r w:rsidR="00F4487D">
        <w:rPr>
          <w:lang w:val="fr-FR"/>
        </w:rPr>
        <w:t> M.1768-1</w:t>
      </w:r>
    </w:p>
    <w:p w:rsidR="002E6ECC" w:rsidRPr="006E3D0D" w:rsidRDefault="00F4487D" w:rsidP="000931E0">
      <w:pPr>
        <w:pStyle w:val="Rectitle"/>
        <w:rPr>
          <w:rFonts w:hint="eastAsia"/>
          <w:rtl/>
        </w:rPr>
      </w:pPr>
      <w:r w:rsidRPr="00AD7145">
        <w:rPr>
          <w:rFonts w:hint="cs"/>
          <w:rtl/>
        </w:rPr>
        <w:t>منهجي</w:t>
      </w:r>
      <w:r w:rsidR="000931E0">
        <w:rPr>
          <w:rFonts w:hint="cs"/>
          <w:rtl/>
        </w:rPr>
        <w:t>ّ</w:t>
      </w:r>
      <w:r w:rsidRPr="00AD7145">
        <w:rPr>
          <w:rFonts w:hint="cs"/>
          <w:rtl/>
        </w:rPr>
        <w:t>ة حساب الاحتياجات من الطيف للمكو</w:t>
      </w:r>
      <w:r w:rsidR="000931E0">
        <w:rPr>
          <w:rFonts w:hint="cs"/>
          <w:rtl/>
        </w:rPr>
        <w:t>ّ</w:t>
      </w:r>
      <w:r w:rsidRPr="00AD7145">
        <w:rPr>
          <w:rFonts w:hint="cs"/>
          <w:rtl/>
        </w:rPr>
        <w:t>ن الأرضي</w:t>
      </w:r>
      <w:r>
        <w:rPr>
          <w:rtl/>
        </w:rPr>
        <w:br/>
      </w:r>
      <w:r w:rsidR="000931E0">
        <w:rPr>
          <w:rFonts w:hint="cs"/>
          <w:rtl/>
        </w:rPr>
        <w:t>للاتصالات</w:t>
      </w:r>
      <w:r w:rsidRPr="00AD7145">
        <w:rPr>
          <w:rFonts w:hint="cs"/>
          <w:rtl/>
        </w:rPr>
        <w:t xml:space="preserve"> المتنقلة الدولية</w:t>
      </w:r>
    </w:p>
    <w:p w:rsidR="002E6ECC" w:rsidRPr="006E3D0D" w:rsidRDefault="002E6ECC" w:rsidP="00F4487D">
      <w:pPr>
        <w:pStyle w:val="Recdate"/>
        <w:spacing w:before="240"/>
        <w:rPr>
          <w:rtl/>
        </w:rPr>
      </w:pPr>
      <w:r w:rsidRPr="006E3D0D">
        <w:t xml:space="preserve"> (</w:t>
      </w:r>
      <w:r w:rsidR="00F4487D">
        <w:t>2013-2006</w:t>
      </w:r>
      <w:r w:rsidRPr="006E3D0D">
        <w:t>)</w:t>
      </w:r>
    </w:p>
    <w:p w:rsidR="004637C9" w:rsidRPr="005C3C39" w:rsidRDefault="004637C9" w:rsidP="00DD2256">
      <w:pPr>
        <w:pStyle w:val="Heading1"/>
        <w:spacing w:before="120"/>
        <w:rPr>
          <w:rFonts w:hint="cs"/>
          <w:rtl/>
        </w:rPr>
      </w:pPr>
      <w:r w:rsidRPr="005C3C39">
        <w:rPr>
          <w:rFonts w:hint="cs"/>
          <w:rtl/>
        </w:rPr>
        <w:t>مجال التطبيق</w:t>
      </w:r>
    </w:p>
    <w:p w:rsidR="004637C9" w:rsidRDefault="004637C9" w:rsidP="00895E8C">
      <w:pPr>
        <w:rPr>
          <w:rFonts w:hint="cs"/>
          <w:rtl/>
          <w:lang w:eastAsia="zh-CN" w:bidi="ar-EG"/>
        </w:rPr>
      </w:pPr>
      <w:r>
        <w:rPr>
          <w:rFonts w:hint="cs"/>
          <w:rtl/>
          <w:lang w:bidi="ar-SY"/>
        </w:rPr>
        <w:t xml:space="preserve">تصف هذه التوصية منهجية للحساب التقديري للاحتياجات الأرضية </w:t>
      </w:r>
      <w:r>
        <w:rPr>
          <w:rFonts w:hint="cs"/>
          <w:rtl/>
          <w:lang w:eastAsia="zh-CN" w:bidi="ar-EG"/>
        </w:rPr>
        <w:t xml:space="preserve">من الطيف </w:t>
      </w:r>
      <w:r w:rsidR="00895E8C">
        <w:rPr>
          <w:rFonts w:hint="cs"/>
          <w:rtl/>
          <w:lang w:eastAsia="zh-CN" w:bidi="ar-EG"/>
        </w:rPr>
        <w:t>للاتصالات</w:t>
      </w:r>
      <w:r>
        <w:rPr>
          <w:rFonts w:hint="cs"/>
          <w:rtl/>
          <w:lang w:eastAsia="zh-CN" w:bidi="ar-EG"/>
        </w:rPr>
        <w:t xml:space="preserve"> المتنقلة الدولية</w:t>
      </w:r>
      <w:r w:rsidR="000F53AE">
        <w:rPr>
          <w:lang w:eastAsia="zh-CN" w:bidi="ar-EG"/>
        </w:rPr>
        <w:t xml:space="preserve">(IMT) </w:t>
      </w:r>
      <w:r w:rsidR="00895E8C">
        <w:rPr>
          <w:rFonts w:hint="cs"/>
          <w:rtl/>
          <w:lang w:eastAsia="zh-CN" w:bidi="ar-EG"/>
        </w:rPr>
        <w:t>.</w:t>
      </w:r>
    </w:p>
    <w:p w:rsidR="004637C9" w:rsidRDefault="004637C9" w:rsidP="008B2905">
      <w:pPr>
        <w:rPr>
          <w:rFonts w:hint="cs"/>
          <w:rtl/>
          <w:lang w:bidi="ar-EG"/>
        </w:rPr>
      </w:pPr>
      <w:r>
        <w:rPr>
          <w:rFonts w:hint="cs"/>
          <w:rtl/>
          <w:lang w:bidi="ar-SY"/>
        </w:rPr>
        <w:t xml:space="preserve">وهي تقدم نهجاً نظامياً يضم فئات الخدمة (توليفة من نمط الخدمة وصنف الحركة) وبيئات الخدمة (توليفة من نموذج استعمال الخدمة وكثافة الاتصالات) والبيئات الراديوية وتحليل بيانات السوق وتقدير الحركة بواسطة هذه الفئات والبيئات وتوزيع الحركة بين مجموعات تقنية النفاذ الراديوي </w:t>
      </w:r>
      <w:r w:rsidR="00895E8C">
        <w:rPr>
          <w:lang w:bidi="ar-SY"/>
        </w:rPr>
        <w:t>(</w:t>
      </w:r>
      <w:r w:rsidRPr="003F696C">
        <w:rPr>
          <w:lang w:eastAsia="ja-JP"/>
        </w:rPr>
        <w:t>RATG</w:t>
      </w:r>
      <w:r w:rsidR="00895E8C">
        <w:rPr>
          <w:lang w:eastAsia="ja-JP"/>
        </w:rPr>
        <w:t>)</w:t>
      </w:r>
      <w:r>
        <w:rPr>
          <w:rFonts w:hint="cs"/>
          <w:rtl/>
          <w:lang w:bidi="ar-SY"/>
        </w:rPr>
        <w:t xml:space="preserve"> وحساب السعة اللازمة للنظام وتحديد محصلة الاحتياجات من الطيف. وت</w:t>
      </w:r>
      <w:r w:rsidR="00895E8C">
        <w:rPr>
          <w:rFonts w:hint="cs"/>
          <w:rtl/>
          <w:lang w:bidi="ar-EG"/>
        </w:rPr>
        <w:t>ُ</w:t>
      </w:r>
      <w:r>
        <w:rPr>
          <w:rFonts w:hint="cs"/>
          <w:rtl/>
          <w:lang w:bidi="ar-SY"/>
        </w:rPr>
        <w:t>طب</w:t>
      </w:r>
      <w:r w:rsidR="00895E8C">
        <w:rPr>
          <w:rFonts w:hint="cs"/>
          <w:rtl/>
          <w:lang w:bidi="ar-SY"/>
        </w:rPr>
        <w:t>ّ</w:t>
      </w:r>
      <w:r>
        <w:rPr>
          <w:rFonts w:hint="cs"/>
          <w:rtl/>
          <w:lang w:bidi="ar-SY"/>
        </w:rPr>
        <w:t>ق هذه</w:t>
      </w:r>
      <w:r w:rsidR="00895E8C">
        <w:rPr>
          <w:rFonts w:hint="eastAsia"/>
          <w:rtl/>
          <w:lang w:bidi="ar-SY"/>
        </w:rPr>
        <w:t> </w:t>
      </w:r>
      <w:r>
        <w:rPr>
          <w:rFonts w:hint="cs"/>
          <w:rtl/>
          <w:lang w:bidi="ar-SY"/>
        </w:rPr>
        <w:t xml:space="preserve">المنهجية على الحركة القائمة على </w:t>
      </w:r>
      <w:r w:rsidR="00895E8C">
        <w:rPr>
          <w:rFonts w:hint="cs"/>
          <w:rtl/>
          <w:lang w:bidi="ar-SY"/>
        </w:rPr>
        <w:t>تبديل الرزم</w:t>
      </w:r>
      <w:r>
        <w:rPr>
          <w:rFonts w:hint="cs"/>
          <w:rtl/>
          <w:lang w:bidi="ar-SY"/>
        </w:rPr>
        <w:t>، ويمكن أن تت</w:t>
      </w:r>
      <w:r w:rsidR="00895E8C">
        <w:rPr>
          <w:rFonts w:hint="cs"/>
          <w:rtl/>
          <w:lang w:bidi="ar-SY"/>
        </w:rPr>
        <w:t>ّ</w:t>
      </w:r>
      <w:r>
        <w:rPr>
          <w:rFonts w:hint="cs"/>
          <w:rtl/>
          <w:lang w:bidi="ar-SY"/>
        </w:rPr>
        <w:t>سع لخدمات متعددة.</w:t>
      </w:r>
      <w:r w:rsidR="00895E8C">
        <w:rPr>
          <w:rFonts w:hint="cs"/>
          <w:rtl/>
          <w:lang w:bidi="ar-SY"/>
        </w:rPr>
        <w:t xml:space="preserve"> كما يمكنها تأمين حركة المضاهاة بتبديل</w:t>
      </w:r>
      <w:r w:rsidR="00895E8C">
        <w:rPr>
          <w:rFonts w:hint="eastAsia"/>
          <w:rtl/>
          <w:lang w:bidi="ar-SY"/>
        </w:rPr>
        <w:t> </w:t>
      </w:r>
      <w:r w:rsidR="00895E8C">
        <w:rPr>
          <w:rFonts w:hint="cs"/>
          <w:rtl/>
          <w:lang w:bidi="ar-SY"/>
        </w:rPr>
        <w:t>الدارات.</w:t>
      </w:r>
    </w:p>
    <w:p w:rsidR="004637C9" w:rsidRPr="007801A0" w:rsidRDefault="00045D10" w:rsidP="004637C9">
      <w:pPr>
        <w:pStyle w:val="Heading1"/>
        <w:rPr>
          <w:rFonts w:hint="cs"/>
          <w:rtl/>
          <w:lang w:bidi="ar-EG"/>
        </w:rPr>
      </w:pPr>
      <w:r>
        <w:rPr>
          <w:lang w:bidi="ar-EG"/>
        </w:rPr>
        <w:t>1</w:t>
      </w:r>
      <w:r w:rsidR="004637C9">
        <w:rPr>
          <w:rFonts w:hint="cs"/>
          <w:rtl/>
          <w:lang w:bidi="ar-EG"/>
        </w:rPr>
        <w:tab/>
        <w:t>التوصيات والتقارير ذات الصلة</w:t>
      </w:r>
    </w:p>
    <w:p w:rsidR="004637C9" w:rsidRPr="00896939" w:rsidRDefault="004637C9" w:rsidP="008B2905">
      <w:pPr>
        <w:spacing w:before="240"/>
        <w:ind w:left="2410" w:hanging="2410"/>
        <w:rPr>
          <w:rFonts w:hint="cs"/>
          <w:rtl/>
        </w:rPr>
      </w:pPr>
      <w:r w:rsidRPr="00896939">
        <w:rPr>
          <w:rFonts w:hint="cs"/>
          <w:rtl/>
          <w:lang w:bidi="ar-SY"/>
        </w:rPr>
        <w:t xml:space="preserve">التوصية </w:t>
      </w:r>
      <w:r w:rsidRPr="00896939">
        <w:t>ITU-R M.1390</w:t>
      </w:r>
      <w:r w:rsidR="004C6B1E" w:rsidRPr="00896939">
        <w:rPr>
          <w:rFonts w:hint="cs"/>
          <w:rtl/>
        </w:rPr>
        <w:tab/>
      </w:r>
      <w:r w:rsidRPr="00896939">
        <w:rPr>
          <w:i/>
          <w:iCs/>
          <w:rtl/>
        </w:rPr>
        <w:t xml:space="preserve">منهجية حساب </w:t>
      </w:r>
      <w:r w:rsidRPr="00896939">
        <w:rPr>
          <w:rFonts w:hint="cs"/>
          <w:i/>
          <w:iCs/>
          <w:rtl/>
        </w:rPr>
        <w:t>الاحتياجات من</w:t>
      </w:r>
      <w:r w:rsidRPr="00896939">
        <w:rPr>
          <w:i/>
          <w:iCs/>
          <w:rtl/>
        </w:rPr>
        <w:t xml:space="preserve"> الطيف </w:t>
      </w:r>
      <w:r w:rsidRPr="00896939">
        <w:rPr>
          <w:rFonts w:hint="cs"/>
          <w:i/>
          <w:iCs/>
          <w:rtl/>
        </w:rPr>
        <w:t xml:space="preserve">للمكون الأرضي في </w:t>
      </w:r>
      <w:r w:rsidRPr="00896939">
        <w:rPr>
          <w:rFonts w:hint="cs"/>
          <w:i/>
          <w:iCs/>
          <w:color w:val="000000"/>
          <w:rtl/>
          <w:lang w:eastAsia="zh-CN" w:bidi="ar-EG"/>
        </w:rPr>
        <w:t>الاتصالات المتنقلة الدولية</w:t>
      </w:r>
      <w:r w:rsidR="004C6B1E" w:rsidRPr="00896939">
        <w:rPr>
          <w:rFonts w:hint="cs"/>
          <w:i/>
          <w:iCs/>
          <w:color w:val="000000"/>
          <w:rtl/>
          <w:lang w:eastAsia="zh-CN" w:bidi="ar-EG"/>
        </w:rPr>
        <w:t>-</w:t>
      </w:r>
      <w:r w:rsidRPr="00896939">
        <w:rPr>
          <w:i/>
          <w:iCs/>
          <w:color w:val="000000"/>
          <w:lang w:val="fr-FR" w:eastAsia="zh-CN" w:bidi="ar-EG"/>
        </w:rPr>
        <w:t>2000</w:t>
      </w:r>
      <w:r w:rsidRPr="00896939">
        <w:rPr>
          <w:rFonts w:hint="cs"/>
          <w:i/>
          <w:iCs/>
          <w:color w:val="000000"/>
          <w:rtl/>
          <w:lang w:val="fr-FR" w:eastAsia="zh-CN" w:bidi="ar-EG"/>
        </w:rPr>
        <w:t xml:space="preserve"> </w:t>
      </w:r>
      <w:r w:rsidRPr="00896939">
        <w:rPr>
          <w:i/>
          <w:iCs/>
          <w:color w:val="000000"/>
          <w:lang w:val="fr-FR" w:eastAsia="zh-CN" w:bidi="ar-EG"/>
        </w:rPr>
        <w:t>(IMT</w:t>
      </w:r>
      <w:r w:rsidRPr="00896939">
        <w:rPr>
          <w:i/>
          <w:iCs/>
          <w:color w:val="000000"/>
          <w:lang w:val="fr-FR" w:eastAsia="zh-CN" w:bidi="ar-EG"/>
        </w:rPr>
        <w:noBreakHyphen/>
        <w:t>2000)</w:t>
      </w:r>
      <w:r w:rsidRPr="00896939">
        <w:rPr>
          <w:rFonts w:hint="cs"/>
          <w:rtl/>
        </w:rPr>
        <w:t>.</w:t>
      </w:r>
    </w:p>
    <w:p w:rsidR="00045D10" w:rsidRPr="00896939" w:rsidRDefault="00045D10" w:rsidP="008B2905">
      <w:pPr>
        <w:spacing w:before="80"/>
        <w:ind w:left="794" w:hanging="794"/>
        <w:rPr>
          <w:rFonts w:hint="cs"/>
          <w:rtl/>
          <w:lang w:bidi="ar-EG"/>
        </w:rPr>
      </w:pPr>
      <w:r w:rsidRPr="00896939">
        <w:rPr>
          <w:rFonts w:hint="cs"/>
          <w:rtl/>
        </w:rPr>
        <w:t xml:space="preserve">التوصية </w:t>
      </w:r>
      <w:r w:rsidRPr="00896939">
        <w:t>ITU-R M.1457</w:t>
      </w:r>
      <w:r w:rsidR="004C6B1E" w:rsidRPr="00896939">
        <w:rPr>
          <w:rFonts w:hint="cs"/>
          <w:rtl/>
          <w:lang w:bidi="ar-SY"/>
        </w:rPr>
        <w:tab/>
      </w:r>
      <w:r w:rsidR="004C6B1E" w:rsidRPr="00896939">
        <w:rPr>
          <w:rFonts w:hint="cs"/>
          <w:i/>
          <w:iCs/>
          <w:rtl/>
          <w:lang w:bidi="ar-SY"/>
        </w:rPr>
        <w:t>منهجية لحساب الاحتياجات الأرضية من الطيف للاتصالات المتنقلة الدولية-</w:t>
      </w:r>
      <w:r w:rsidR="004C6B1E" w:rsidRPr="00896939">
        <w:rPr>
          <w:i/>
          <w:iCs/>
          <w:lang w:bidi="ar-SY"/>
        </w:rPr>
        <w:t>2000</w:t>
      </w:r>
      <w:r w:rsidR="004C6B1E" w:rsidRPr="00896939">
        <w:rPr>
          <w:rFonts w:hint="cs"/>
          <w:rtl/>
          <w:lang w:bidi="ar-EG"/>
        </w:rPr>
        <w:t>.</w:t>
      </w:r>
    </w:p>
    <w:p w:rsidR="004637C9" w:rsidRPr="00896939" w:rsidRDefault="004637C9" w:rsidP="008B2905">
      <w:pPr>
        <w:spacing w:before="80"/>
        <w:ind w:left="2409" w:hanging="2409"/>
        <w:rPr>
          <w:rFonts w:hint="cs"/>
          <w:rtl/>
          <w:lang w:bidi="ar-EG"/>
        </w:rPr>
      </w:pPr>
      <w:r w:rsidRPr="00896939">
        <w:rPr>
          <w:rFonts w:hint="cs"/>
          <w:rtl/>
        </w:rPr>
        <w:t>التوصية</w:t>
      </w:r>
      <w:r w:rsidR="00DD2256" w:rsidRPr="00896939">
        <w:rPr>
          <w:rFonts w:hint="eastAsia"/>
          <w:rtl/>
        </w:rPr>
        <w:t> </w:t>
      </w:r>
      <w:r w:rsidRPr="00896939">
        <w:t>ITU-R M.1645</w:t>
      </w:r>
      <w:r w:rsidR="008B2905">
        <w:rPr>
          <w:rFonts w:hint="cs"/>
          <w:i/>
          <w:iCs/>
          <w:rtl/>
          <w:lang w:bidi="ar-TN"/>
        </w:rPr>
        <w:tab/>
      </w:r>
      <w:r w:rsidRPr="00896939">
        <w:rPr>
          <w:rFonts w:hint="cs"/>
          <w:i/>
          <w:iCs/>
          <w:rtl/>
          <w:lang w:bidi="ar-TN"/>
        </w:rPr>
        <w:t xml:space="preserve">الإطار والأهداف الإجمالية للتطور المستقبلي لأنظمة </w:t>
      </w:r>
      <w:r w:rsidRPr="00896939">
        <w:rPr>
          <w:rFonts w:hint="cs"/>
          <w:i/>
          <w:iCs/>
          <w:rtl/>
        </w:rPr>
        <w:t>الاتصالات المتنقلة الدولية</w:t>
      </w:r>
      <w:r w:rsidR="004C6B1E" w:rsidRPr="00896939">
        <w:rPr>
          <w:rFonts w:hint="cs"/>
          <w:i/>
          <w:iCs/>
          <w:rtl/>
        </w:rPr>
        <w:t>-</w:t>
      </w:r>
      <w:r w:rsidRPr="00896939">
        <w:rPr>
          <w:i/>
          <w:iCs/>
        </w:rPr>
        <w:t>2000</w:t>
      </w:r>
      <w:r w:rsidRPr="00896939">
        <w:rPr>
          <w:rFonts w:hint="cs"/>
          <w:i/>
          <w:iCs/>
          <w:rtl/>
        </w:rPr>
        <w:t xml:space="preserve"> </w:t>
      </w:r>
      <w:r w:rsidRPr="00896939">
        <w:rPr>
          <w:i/>
          <w:iCs/>
        </w:rPr>
        <w:t>(IMT</w:t>
      </w:r>
      <w:r w:rsidRPr="00896939">
        <w:rPr>
          <w:i/>
          <w:iCs/>
          <w:color w:val="000000"/>
          <w:lang w:val="fr-FR" w:eastAsia="zh-CN" w:bidi="ar-EG"/>
        </w:rPr>
        <w:noBreakHyphen/>
      </w:r>
      <w:r w:rsidRPr="00896939">
        <w:rPr>
          <w:i/>
          <w:iCs/>
        </w:rPr>
        <w:t>2000)</w:t>
      </w:r>
      <w:r w:rsidRPr="00896939">
        <w:rPr>
          <w:rFonts w:hint="cs"/>
          <w:i/>
          <w:iCs/>
          <w:rtl/>
        </w:rPr>
        <w:t xml:space="preserve"> </w:t>
      </w:r>
      <w:r w:rsidRPr="00896939">
        <w:rPr>
          <w:rFonts w:hint="cs"/>
          <w:i/>
          <w:iCs/>
          <w:rtl/>
          <w:lang w:val="fr-CH"/>
        </w:rPr>
        <w:t>وما بعدها</w:t>
      </w:r>
      <w:r w:rsidRPr="00896939">
        <w:rPr>
          <w:rFonts w:hint="cs"/>
          <w:rtl/>
          <w:lang w:val="fr-CH"/>
        </w:rPr>
        <w:t>.</w:t>
      </w:r>
    </w:p>
    <w:p w:rsidR="00151C53" w:rsidRPr="00896939" w:rsidRDefault="00151C53" w:rsidP="008B2905">
      <w:pPr>
        <w:spacing w:before="80"/>
        <w:ind w:left="2409" w:hanging="2409"/>
        <w:rPr>
          <w:rFonts w:hint="cs"/>
          <w:rtl/>
          <w:lang w:bidi="ar-EG"/>
        </w:rPr>
      </w:pPr>
      <w:r w:rsidRPr="00896939">
        <w:rPr>
          <w:rFonts w:hint="cs"/>
          <w:rtl/>
        </w:rPr>
        <w:t xml:space="preserve">التوصية </w:t>
      </w:r>
      <w:r w:rsidRPr="00896939">
        <w:t>ITU</w:t>
      </w:r>
      <w:r w:rsidRPr="00896939">
        <w:noBreakHyphen/>
        <w:t>T M.2012</w:t>
      </w:r>
      <w:r w:rsidR="004C6B1E" w:rsidRPr="00896939">
        <w:rPr>
          <w:rFonts w:hint="cs"/>
          <w:rtl/>
          <w:lang w:bidi="ar-SY"/>
        </w:rPr>
        <w:tab/>
      </w:r>
      <w:r w:rsidR="00896939" w:rsidRPr="00896939">
        <w:rPr>
          <w:rFonts w:hint="cs"/>
          <w:i/>
          <w:iCs/>
          <w:rtl/>
          <w:lang w:bidi="ar-TN"/>
        </w:rPr>
        <w:t>المواصفات التفصيلية للسطوح البينية الراديوية للأرض للاتصالات المتنقلة الدولية</w:t>
      </w:r>
      <w:r w:rsidR="00896939" w:rsidRPr="00896939">
        <w:rPr>
          <w:i/>
          <w:iCs/>
          <w:rtl/>
          <w:lang w:bidi="ar-TN"/>
        </w:rPr>
        <w:noBreakHyphen/>
      </w:r>
      <w:r w:rsidR="00896939" w:rsidRPr="00896939">
        <w:rPr>
          <w:i/>
          <w:iCs/>
          <w:lang w:bidi="ar-TN"/>
        </w:rPr>
        <w:t>2000</w:t>
      </w:r>
      <w:r w:rsidR="00896939" w:rsidRPr="00896939">
        <w:rPr>
          <w:rFonts w:hint="cs"/>
          <w:i/>
          <w:iCs/>
          <w:rtl/>
          <w:lang w:bidi="ar-TN"/>
        </w:rPr>
        <w:t xml:space="preserve"> وم</w:t>
      </w:r>
      <w:r w:rsidR="00896939">
        <w:rPr>
          <w:rFonts w:hint="cs"/>
          <w:i/>
          <w:iCs/>
          <w:rtl/>
          <w:lang w:bidi="ar-TN"/>
        </w:rPr>
        <w:t>ا </w:t>
      </w:r>
      <w:r w:rsidR="00896939" w:rsidRPr="00896939">
        <w:rPr>
          <w:rFonts w:hint="cs"/>
          <w:i/>
          <w:iCs/>
          <w:rtl/>
          <w:lang w:bidi="ar-TN"/>
        </w:rPr>
        <w:t>بعدها.</w:t>
      </w:r>
    </w:p>
    <w:p w:rsidR="004637C9" w:rsidRPr="00896939" w:rsidRDefault="004637C9" w:rsidP="008B2905">
      <w:pPr>
        <w:spacing w:before="80"/>
        <w:ind w:left="2409" w:hanging="2409"/>
        <w:rPr>
          <w:rFonts w:hint="cs"/>
          <w:rtl/>
        </w:rPr>
      </w:pPr>
      <w:r w:rsidRPr="00896939">
        <w:rPr>
          <w:rFonts w:hint="cs"/>
          <w:rtl/>
        </w:rPr>
        <w:t xml:space="preserve">التقرير </w:t>
      </w:r>
      <w:r w:rsidRPr="00896939">
        <w:t>ITU-R M.2038</w:t>
      </w:r>
      <w:r w:rsidR="004C6B1E" w:rsidRPr="00896939">
        <w:rPr>
          <w:rFonts w:hint="cs"/>
          <w:rtl/>
        </w:rPr>
        <w:tab/>
      </w:r>
      <w:r w:rsidRPr="00896939">
        <w:rPr>
          <w:rFonts w:hint="cs"/>
          <w:i/>
          <w:iCs/>
          <w:rtl/>
        </w:rPr>
        <w:t>اتجاهات التكنولوجيا</w:t>
      </w:r>
      <w:r w:rsidR="001E6B36" w:rsidRPr="00896939">
        <w:rPr>
          <w:rFonts w:hint="cs"/>
          <w:rtl/>
        </w:rPr>
        <w:t>.</w:t>
      </w:r>
    </w:p>
    <w:p w:rsidR="004637C9" w:rsidRPr="00896939" w:rsidRDefault="004637C9" w:rsidP="008B2905">
      <w:pPr>
        <w:spacing w:before="80"/>
        <w:ind w:left="2409" w:hanging="2409"/>
        <w:rPr>
          <w:rFonts w:hint="cs"/>
          <w:rtl/>
        </w:rPr>
      </w:pPr>
      <w:r w:rsidRPr="00896939">
        <w:rPr>
          <w:rFonts w:hint="cs"/>
          <w:rtl/>
        </w:rPr>
        <w:t xml:space="preserve">التقرير </w:t>
      </w:r>
      <w:r w:rsidRPr="00896939">
        <w:t>ITU-R M. 2072</w:t>
      </w:r>
      <w:r w:rsidR="004C6B1E" w:rsidRPr="00896939">
        <w:rPr>
          <w:rFonts w:hint="cs"/>
          <w:rtl/>
        </w:rPr>
        <w:tab/>
      </w:r>
      <w:r w:rsidRPr="00896939">
        <w:rPr>
          <w:rFonts w:hint="cs"/>
          <w:i/>
          <w:iCs/>
          <w:rtl/>
        </w:rPr>
        <w:t>التوقعات لسوق الاتصالات المتنقلة العالمية</w:t>
      </w:r>
      <w:r w:rsidR="001E6B36" w:rsidRPr="00896939">
        <w:rPr>
          <w:rFonts w:hint="cs"/>
          <w:rtl/>
        </w:rPr>
        <w:t>.</w:t>
      </w:r>
    </w:p>
    <w:p w:rsidR="004637C9" w:rsidRPr="00896939" w:rsidRDefault="004637C9" w:rsidP="008B2905">
      <w:pPr>
        <w:spacing w:before="80"/>
        <w:ind w:left="2409" w:hanging="2409"/>
        <w:rPr>
          <w:rFonts w:hint="cs"/>
          <w:rtl/>
        </w:rPr>
      </w:pPr>
      <w:r w:rsidRPr="00896939">
        <w:rPr>
          <w:rFonts w:hint="cs"/>
          <w:rtl/>
        </w:rPr>
        <w:t xml:space="preserve">التقرير </w:t>
      </w:r>
      <w:r w:rsidRPr="00896939">
        <w:t>ITU-R M.2074</w:t>
      </w:r>
      <w:r w:rsidR="004C6B1E" w:rsidRPr="00896939">
        <w:rPr>
          <w:rFonts w:hint="cs"/>
          <w:rtl/>
        </w:rPr>
        <w:tab/>
      </w:r>
      <w:r w:rsidRPr="00896939">
        <w:rPr>
          <w:rFonts w:hint="cs"/>
          <w:i/>
          <w:iCs/>
          <w:rtl/>
        </w:rPr>
        <w:t>الجوانب الراديوية للمكون الأرضي للاتصالات المتنقلة الدولية-</w:t>
      </w:r>
      <w:r w:rsidRPr="00896939">
        <w:rPr>
          <w:i/>
          <w:iCs/>
        </w:rPr>
        <w:t>2000</w:t>
      </w:r>
      <w:r w:rsidRPr="00896939">
        <w:rPr>
          <w:rFonts w:hint="cs"/>
          <w:i/>
          <w:iCs/>
          <w:rtl/>
        </w:rPr>
        <w:t xml:space="preserve"> </w:t>
      </w:r>
      <w:r w:rsidRPr="00896939">
        <w:rPr>
          <w:i/>
          <w:iCs/>
        </w:rPr>
        <w:t>(IMT-2000)</w:t>
      </w:r>
      <w:r w:rsidRPr="00896939">
        <w:rPr>
          <w:rFonts w:hint="cs"/>
          <w:i/>
          <w:iCs/>
          <w:rtl/>
        </w:rPr>
        <w:t xml:space="preserve"> والأنظمة التالية</w:t>
      </w:r>
      <w:r w:rsidRPr="00896939">
        <w:rPr>
          <w:rFonts w:hint="eastAsia"/>
          <w:i/>
          <w:iCs/>
          <w:rtl/>
        </w:rPr>
        <w:t> </w:t>
      </w:r>
      <w:r w:rsidRPr="00896939">
        <w:rPr>
          <w:rFonts w:hint="cs"/>
          <w:i/>
          <w:iCs/>
          <w:rtl/>
        </w:rPr>
        <w:t>لها</w:t>
      </w:r>
      <w:r w:rsidR="001E6B36" w:rsidRPr="00896939">
        <w:rPr>
          <w:rFonts w:hint="cs"/>
          <w:rtl/>
        </w:rPr>
        <w:t>.</w:t>
      </w:r>
    </w:p>
    <w:p w:rsidR="00151C53" w:rsidRPr="00896939" w:rsidRDefault="00151C53" w:rsidP="008B2905">
      <w:pPr>
        <w:spacing w:before="80"/>
        <w:ind w:left="2409" w:hanging="2409"/>
        <w:rPr>
          <w:rFonts w:hint="cs"/>
          <w:rtl/>
          <w:lang w:eastAsia="zh-CN" w:bidi="ar-SY"/>
        </w:rPr>
      </w:pPr>
      <w:r w:rsidRPr="00896939">
        <w:rPr>
          <w:rFonts w:hint="cs"/>
          <w:rtl/>
        </w:rPr>
        <w:t xml:space="preserve">التقرير </w:t>
      </w:r>
      <w:r w:rsidRPr="00896939">
        <w:t>ITU</w:t>
      </w:r>
      <w:r w:rsidRPr="00896939">
        <w:noBreakHyphen/>
        <w:t>R M.</w:t>
      </w:r>
      <w:r w:rsidRPr="00896939">
        <w:rPr>
          <w:lang w:eastAsia="zh-CN" w:bidi="ar-EG"/>
        </w:rPr>
        <w:t>2243</w:t>
      </w:r>
      <w:r w:rsidR="001E6B36" w:rsidRPr="00896939">
        <w:rPr>
          <w:rFonts w:hint="cs"/>
          <w:rtl/>
          <w:lang w:eastAsia="zh-CN" w:bidi="ar-SY"/>
        </w:rPr>
        <w:tab/>
      </w:r>
      <w:r w:rsidR="001E6B36" w:rsidRPr="00896939">
        <w:rPr>
          <w:rFonts w:hint="cs"/>
          <w:i/>
          <w:iCs/>
          <w:rtl/>
          <w:lang w:eastAsia="zh-CN" w:bidi="ar-SY"/>
        </w:rPr>
        <w:t>تقييم نشر النطاق العريض المتنقل عالمياً والتوقعات بالنسبة للاتصالات المتنقلة الدولية</w:t>
      </w:r>
      <w:r w:rsidR="001E6B36" w:rsidRPr="00896939">
        <w:rPr>
          <w:rFonts w:hint="cs"/>
          <w:rtl/>
          <w:lang w:eastAsia="zh-CN" w:bidi="ar-SY"/>
        </w:rPr>
        <w:t>.</w:t>
      </w:r>
    </w:p>
    <w:p w:rsidR="004637C9" w:rsidRDefault="004637C9" w:rsidP="00DD2256">
      <w:pPr>
        <w:spacing w:before="360" w:line="180" w:lineRule="auto"/>
        <w:rPr>
          <w:rFonts w:hint="cs"/>
          <w:rtl/>
          <w:lang w:bidi="ar-EG"/>
        </w:rPr>
      </w:pPr>
      <w:r>
        <w:rPr>
          <w:rFonts w:hint="cs"/>
          <w:rtl/>
          <w:lang w:bidi="ar-EG"/>
        </w:rPr>
        <w:t>إن جمعية الاتصالات الراديوية للاتحاد الدولي للاتصالات،</w:t>
      </w:r>
    </w:p>
    <w:p w:rsidR="004637C9" w:rsidRDefault="004637C9" w:rsidP="00DD2256">
      <w:pPr>
        <w:pStyle w:val="Call"/>
        <w:spacing w:line="180" w:lineRule="auto"/>
        <w:rPr>
          <w:rFonts w:hint="cs"/>
          <w:rtl/>
        </w:rPr>
      </w:pPr>
      <w:r>
        <w:rPr>
          <w:rFonts w:hint="cs"/>
          <w:rtl/>
        </w:rPr>
        <w:t>إذ تضع في اعتبارها</w:t>
      </w:r>
    </w:p>
    <w:p w:rsidR="004637C9" w:rsidRDefault="004637C9" w:rsidP="00DD2256">
      <w:pPr>
        <w:spacing w:line="180" w:lineRule="auto"/>
        <w:rPr>
          <w:rFonts w:hint="cs"/>
          <w:rtl/>
          <w:lang w:eastAsia="zh-CN"/>
        </w:rPr>
      </w:pPr>
      <w:r w:rsidRPr="008B2905">
        <w:rPr>
          <w:rFonts w:hint="cs"/>
          <w:i/>
          <w:iCs/>
          <w:rtl/>
        </w:rPr>
        <w:t xml:space="preserve"> أ )</w:t>
      </w:r>
      <w:r>
        <w:rPr>
          <w:rFonts w:hint="cs"/>
          <w:rtl/>
        </w:rPr>
        <w:tab/>
        <w:t xml:space="preserve">أن مجموعات تقنية النفاذ الراديوي </w:t>
      </w:r>
      <w:r w:rsidR="007B5604">
        <w:t>(</w:t>
      </w:r>
      <w:r>
        <w:t>RATG</w:t>
      </w:r>
      <w:r w:rsidR="007B5604">
        <w:t>)</w:t>
      </w:r>
      <w:r>
        <w:rPr>
          <w:rFonts w:hint="cs"/>
          <w:rtl/>
        </w:rPr>
        <w:t xml:space="preserve"> المناسبة </w:t>
      </w:r>
      <w:r w:rsidRPr="00705E3D">
        <w:rPr>
          <w:rFonts w:hint="cs"/>
          <w:rtl/>
          <w:lang w:eastAsia="zh-CN"/>
        </w:rPr>
        <w:t xml:space="preserve">للتطور </w:t>
      </w:r>
      <w:r>
        <w:rPr>
          <w:rFonts w:hint="cs"/>
          <w:rtl/>
          <w:lang w:eastAsia="zh-CN"/>
        </w:rPr>
        <w:t>المستقبلي للاتصالات المتنقلة الدولية</w:t>
      </w:r>
      <w:r>
        <w:rPr>
          <w:rFonts w:hint="cs"/>
          <w:rtl/>
          <w:lang w:val="fr-FR" w:eastAsia="zh-CN"/>
        </w:rPr>
        <w:t xml:space="preserve"> </w:t>
      </w:r>
      <w:r>
        <w:rPr>
          <w:rFonts w:hint="cs"/>
          <w:rtl/>
          <w:lang w:eastAsia="zh-CN"/>
        </w:rPr>
        <w:t>يمكن أن تختلف احتياجاتها من حيث عرض نطاق القناة، ويختلف بالتالي تأثيرها على الاحتمالات الأساسية لاستعمال الترد</w:t>
      </w:r>
      <w:r w:rsidR="001E6B36">
        <w:rPr>
          <w:rFonts w:hint="cs"/>
          <w:rtl/>
          <w:lang w:eastAsia="zh-CN"/>
        </w:rPr>
        <w:t>ّ</w:t>
      </w:r>
      <w:r>
        <w:rPr>
          <w:rFonts w:hint="cs"/>
          <w:rtl/>
          <w:lang w:eastAsia="zh-CN"/>
        </w:rPr>
        <w:t>دات؛</w:t>
      </w:r>
    </w:p>
    <w:p w:rsidR="004637C9" w:rsidRDefault="004637C9" w:rsidP="00DD2256">
      <w:pPr>
        <w:spacing w:line="180" w:lineRule="auto"/>
        <w:rPr>
          <w:rFonts w:hint="cs"/>
          <w:rtl/>
          <w:lang w:eastAsia="zh-CN"/>
        </w:rPr>
      </w:pPr>
      <w:r w:rsidRPr="008B2905">
        <w:rPr>
          <w:rFonts w:hint="cs"/>
          <w:i/>
          <w:iCs/>
          <w:rtl/>
          <w:lang w:eastAsia="zh-CN"/>
        </w:rPr>
        <w:t>ب)</w:t>
      </w:r>
      <w:r>
        <w:rPr>
          <w:rFonts w:hint="cs"/>
          <w:rtl/>
          <w:lang w:eastAsia="zh-CN"/>
        </w:rPr>
        <w:tab/>
        <w:t xml:space="preserve">أن المنهجية الواردة في الملحق </w:t>
      </w:r>
      <w:r>
        <w:rPr>
          <w:lang w:eastAsia="zh-CN"/>
        </w:rPr>
        <w:t>1</w:t>
      </w:r>
      <w:r>
        <w:rPr>
          <w:rFonts w:hint="cs"/>
          <w:rtl/>
          <w:lang w:eastAsia="zh-CN"/>
        </w:rPr>
        <w:t xml:space="preserve"> تعتبر من المرونة بحيث تتسع للمنظور العالمي أو للمتطلبات التي تنفرد بها الأسواق الإقليمية بالنسبة للاحتياجات الأرضية من الطيف؛</w:t>
      </w:r>
    </w:p>
    <w:p w:rsidR="004637C9" w:rsidRDefault="004637C9" w:rsidP="004637C9">
      <w:pPr>
        <w:rPr>
          <w:rFonts w:hint="cs"/>
          <w:rtl/>
          <w:lang w:eastAsia="zh-CN"/>
        </w:rPr>
      </w:pPr>
      <w:r w:rsidRPr="008B2905">
        <w:rPr>
          <w:rFonts w:hint="cs"/>
          <w:i/>
          <w:iCs/>
          <w:rtl/>
          <w:lang w:eastAsia="zh-CN"/>
        </w:rPr>
        <w:lastRenderedPageBreak/>
        <w:t>ج)</w:t>
      </w:r>
      <w:r>
        <w:rPr>
          <w:rFonts w:hint="cs"/>
          <w:rtl/>
          <w:lang w:eastAsia="zh-CN"/>
        </w:rPr>
        <w:tab/>
        <w:t>أن الجوانب الوظيفية للخدمة في الشبكات الثابتة والمتنقلة والإذاعية آخذة في التقارب والتشغيل البيني على نحو متزايد؛</w:t>
      </w:r>
    </w:p>
    <w:p w:rsidR="004637C9" w:rsidRDefault="004637C9" w:rsidP="008B2905">
      <w:pPr>
        <w:rPr>
          <w:rFonts w:hint="cs"/>
          <w:rtl/>
          <w:lang w:eastAsia="ja-JP"/>
        </w:rPr>
      </w:pPr>
      <w:r w:rsidRPr="008B2905">
        <w:rPr>
          <w:rFonts w:hint="cs"/>
          <w:i/>
          <w:iCs/>
          <w:rtl/>
        </w:rPr>
        <w:t>د )</w:t>
      </w:r>
      <w:r>
        <w:rPr>
          <w:rFonts w:hint="cs"/>
          <w:rtl/>
        </w:rPr>
        <w:tab/>
        <w:t>أن أسواق الاتصالات بمجملها ستزوَد بمختلف وسائل الاتصال من حي</w:t>
      </w:r>
      <w:r w:rsidR="001E6B36">
        <w:rPr>
          <w:rFonts w:hint="cs"/>
          <w:rtl/>
        </w:rPr>
        <w:t xml:space="preserve">ث الخدمات والشبكات وفقاً </w:t>
      </w:r>
      <w:r w:rsidR="001E6B36">
        <w:rPr>
          <w:rtl/>
        </w:rPr>
        <w:br/>
      </w:r>
      <w:r w:rsidR="001E6B36">
        <w:rPr>
          <w:rFonts w:hint="cs"/>
          <w:rtl/>
        </w:rPr>
        <w:t xml:space="preserve">للتوصيات </w:t>
      </w:r>
      <w:r w:rsidRPr="003F696C">
        <w:rPr>
          <w:lang w:eastAsia="ja-JP"/>
        </w:rPr>
        <w:t>ITU-R</w:t>
      </w:r>
      <w:r>
        <w:rPr>
          <w:lang w:eastAsia="ja-JP"/>
        </w:rPr>
        <w:t> </w:t>
      </w:r>
      <w:r w:rsidRPr="003F696C">
        <w:rPr>
          <w:lang w:eastAsia="ja-JP"/>
        </w:rPr>
        <w:t>M.1645</w:t>
      </w:r>
      <w:r w:rsidR="001E6B36">
        <w:rPr>
          <w:rFonts w:hint="cs"/>
          <w:rtl/>
          <w:lang w:eastAsia="ja-JP"/>
        </w:rPr>
        <w:t xml:space="preserve"> و</w:t>
      </w:r>
      <w:r w:rsidR="001E6B36" w:rsidRPr="003F696C">
        <w:rPr>
          <w:lang w:eastAsia="ja-JP"/>
        </w:rPr>
        <w:t>ITU-R</w:t>
      </w:r>
      <w:r w:rsidR="001E6B36">
        <w:rPr>
          <w:lang w:eastAsia="ja-JP"/>
        </w:rPr>
        <w:t> </w:t>
      </w:r>
      <w:r w:rsidR="001E6B36" w:rsidRPr="003F696C">
        <w:rPr>
          <w:lang w:eastAsia="ja-JP"/>
        </w:rPr>
        <w:t>M.1</w:t>
      </w:r>
      <w:r w:rsidR="001E6B36">
        <w:rPr>
          <w:lang w:eastAsia="ja-JP"/>
        </w:rPr>
        <w:t>457</w:t>
      </w:r>
      <w:r w:rsidR="001E6B36">
        <w:rPr>
          <w:rFonts w:hint="cs"/>
          <w:rtl/>
          <w:lang w:eastAsia="ja-JP"/>
        </w:rPr>
        <w:t xml:space="preserve"> و</w:t>
      </w:r>
      <w:r w:rsidR="001E6B36" w:rsidRPr="003F696C">
        <w:rPr>
          <w:lang w:eastAsia="ja-JP"/>
        </w:rPr>
        <w:t>ITU-R</w:t>
      </w:r>
      <w:r w:rsidR="001E6B36">
        <w:rPr>
          <w:lang w:eastAsia="ja-JP"/>
        </w:rPr>
        <w:t> </w:t>
      </w:r>
      <w:r w:rsidR="001E6B36" w:rsidRPr="003F696C">
        <w:rPr>
          <w:lang w:eastAsia="ja-JP"/>
        </w:rPr>
        <w:t>M.</w:t>
      </w:r>
      <w:r w:rsidR="001E6B36">
        <w:rPr>
          <w:lang w:eastAsia="ja-JP"/>
        </w:rPr>
        <w:t xml:space="preserve"> 2012</w:t>
      </w:r>
      <w:r w:rsidR="001E6B36">
        <w:rPr>
          <w:rFonts w:hint="cs"/>
          <w:rtl/>
          <w:lang w:eastAsia="ja-JP"/>
        </w:rPr>
        <w:t>؛</w:t>
      </w:r>
    </w:p>
    <w:p w:rsidR="007B5604" w:rsidRDefault="007B5604" w:rsidP="001E6B36">
      <w:pPr>
        <w:rPr>
          <w:rFonts w:hint="cs"/>
          <w:rtl/>
          <w:lang w:eastAsia="ja-JP" w:bidi="ar-EG"/>
        </w:rPr>
      </w:pPr>
      <w:r>
        <w:rPr>
          <w:rFonts w:hint="cs"/>
          <w:rtl/>
          <w:lang w:eastAsia="ja-JP"/>
        </w:rPr>
        <w:t>د </w:t>
      </w:r>
      <w:r w:rsidRPr="008B2905">
        <w:rPr>
          <w:rFonts w:hint="cs"/>
          <w:i/>
          <w:iCs/>
          <w:sz w:val="18"/>
          <w:szCs w:val="26"/>
          <w:rtl/>
          <w:lang w:eastAsia="ja-JP"/>
        </w:rPr>
        <w:t>مكرراً</w:t>
      </w:r>
      <w:r>
        <w:rPr>
          <w:rFonts w:hint="cs"/>
          <w:rtl/>
          <w:lang w:eastAsia="ja-JP"/>
        </w:rPr>
        <w:t>)</w:t>
      </w:r>
      <w:r>
        <w:rPr>
          <w:rFonts w:hint="cs"/>
          <w:rtl/>
          <w:lang w:eastAsia="ja-JP"/>
        </w:rPr>
        <w:tab/>
      </w:r>
      <w:r w:rsidR="001E6B36">
        <w:rPr>
          <w:rFonts w:hint="cs"/>
          <w:rtl/>
          <w:lang w:eastAsia="ja-JP" w:bidi="ar-EG"/>
        </w:rPr>
        <w:t xml:space="preserve">أنه لتحديد الاحتياجات من الطيف للاتصالات المتنقلة الدولية، وضعت في التوصية </w:t>
      </w:r>
      <w:r w:rsidR="001E6B36">
        <w:rPr>
          <w:lang w:eastAsia="ja-JP" w:bidi="ar-EG"/>
        </w:rPr>
        <w:t>ITU-R M.2243</w:t>
      </w:r>
      <w:r w:rsidR="001E6B36">
        <w:rPr>
          <w:rFonts w:hint="cs"/>
          <w:rtl/>
          <w:lang w:eastAsia="ja-JP" w:bidi="ar-EG"/>
        </w:rPr>
        <w:t xml:space="preserve"> وتمّت مراعاة سيناريوهات جديدة لمتطلبات الأسواق ولعمليات نشر الشبكات؛</w:t>
      </w:r>
    </w:p>
    <w:p w:rsidR="004637C9" w:rsidRDefault="004637C9" w:rsidP="004637C9">
      <w:pPr>
        <w:rPr>
          <w:rFonts w:hint="cs"/>
          <w:rtl/>
          <w:lang w:eastAsia="ja-JP"/>
        </w:rPr>
      </w:pPr>
      <w:r w:rsidRPr="008B2905">
        <w:rPr>
          <w:rFonts w:hint="cs"/>
          <w:i/>
          <w:iCs/>
          <w:rtl/>
          <w:lang w:eastAsia="ja-JP"/>
        </w:rPr>
        <w:t>ﻫ )</w:t>
      </w:r>
      <w:r>
        <w:rPr>
          <w:rFonts w:hint="cs"/>
          <w:rtl/>
          <w:lang w:eastAsia="ja-JP"/>
        </w:rPr>
        <w:tab/>
        <w:t xml:space="preserve">أن آليات تسليم أخرى يمكن أن تدعم بعض تطبيقات </w:t>
      </w:r>
      <w:r>
        <w:rPr>
          <w:rFonts w:hint="cs"/>
          <w:rtl/>
          <w:lang w:eastAsia="zh-CN"/>
        </w:rPr>
        <w:t>المستعمل</w:t>
      </w:r>
      <w:r>
        <w:rPr>
          <w:rFonts w:hint="cs"/>
          <w:rtl/>
          <w:lang w:eastAsia="ja-JP"/>
        </w:rPr>
        <w:t xml:space="preserve"> على نحو مشترك وأن تنقل حركتها؛</w:t>
      </w:r>
    </w:p>
    <w:p w:rsidR="004637C9" w:rsidRDefault="004637C9" w:rsidP="001E6B36">
      <w:pPr>
        <w:rPr>
          <w:rFonts w:hint="cs"/>
          <w:rtl/>
        </w:rPr>
      </w:pPr>
      <w:r w:rsidRPr="008B2905">
        <w:rPr>
          <w:rFonts w:hint="cs"/>
          <w:i/>
          <w:iCs/>
          <w:rtl/>
        </w:rPr>
        <w:t>و )</w:t>
      </w:r>
      <w:r>
        <w:rPr>
          <w:rFonts w:hint="cs"/>
          <w:rtl/>
        </w:rPr>
        <w:tab/>
        <w:t xml:space="preserve">أنه ينبغي الأخذ في الحسبان توزيع الحركة إلى مجموعات </w:t>
      </w:r>
      <w:r>
        <w:rPr>
          <w:rFonts w:hint="cs"/>
          <w:rtl/>
          <w:lang w:eastAsia="zh-CN"/>
        </w:rPr>
        <w:t>تقنية</w:t>
      </w:r>
      <w:r>
        <w:rPr>
          <w:rFonts w:hint="cs"/>
          <w:rtl/>
        </w:rPr>
        <w:t xml:space="preserve"> النفاذ الراديوي </w:t>
      </w:r>
      <w:r w:rsidR="001E6B36">
        <w:t>(</w:t>
      </w:r>
      <w:r>
        <w:t>RATG</w:t>
      </w:r>
      <w:r w:rsidR="001E6B36">
        <w:t>)</w:t>
      </w:r>
      <w:r>
        <w:rPr>
          <w:rFonts w:hint="cs"/>
          <w:rtl/>
        </w:rPr>
        <w:t xml:space="preserve"> الأخرى ذات الصلة؛</w:t>
      </w:r>
    </w:p>
    <w:p w:rsidR="004637C9" w:rsidRDefault="004637C9" w:rsidP="005A765D">
      <w:pPr>
        <w:rPr>
          <w:rFonts w:hint="cs"/>
          <w:color w:val="000000"/>
          <w:rtl/>
          <w:lang w:eastAsia="zh-CN"/>
        </w:rPr>
      </w:pPr>
      <w:r w:rsidRPr="008B2905">
        <w:rPr>
          <w:rFonts w:hint="cs"/>
          <w:i/>
          <w:iCs/>
          <w:rtl/>
        </w:rPr>
        <w:t>ز )</w:t>
      </w:r>
      <w:r>
        <w:rPr>
          <w:rFonts w:hint="cs"/>
          <w:rtl/>
        </w:rPr>
        <w:tab/>
        <w:t xml:space="preserve">أن القرار </w:t>
      </w:r>
      <w:r>
        <w:t>2</w:t>
      </w:r>
      <w:r w:rsidR="005A765D">
        <w:t>33</w:t>
      </w:r>
      <w:r>
        <w:t> (WRC-</w:t>
      </w:r>
      <w:r w:rsidR="005A765D">
        <w:t>12</w:t>
      </w:r>
      <w:r>
        <w:t>)</w:t>
      </w:r>
      <w:r>
        <w:rPr>
          <w:rFonts w:hint="cs"/>
          <w:rtl/>
        </w:rPr>
        <w:t xml:space="preserve"> </w:t>
      </w:r>
      <w:r>
        <w:rPr>
          <w:rFonts w:hint="cs"/>
          <w:rtl/>
          <w:lang w:eastAsia="ja-JP"/>
        </w:rPr>
        <w:t xml:space="preserve">يدعو قطاع الاتصالات </w:t>
      </w:r>
      <w:r>
        <w:rPr>
          <w:rFonts w:hint="cs"/>
          <w:rtl/>
          <w:lang w:eastAsia="zh-CN"/>
        </w:rPr>
        <w:t>الراديوية</w:t>
      </w:r>
      <w:r>
        <w:rPr>
          <w:rFonts w:hint="cs"/>
          <w:rtl/>
          <w:lang w:eastAsia="ja-JP"/>
        </w:rPr>
        <w:t xml:space="preserve"> في الاتحاد الدولي للاتصالات إلى </w:t>
      </w:r>
      <w:r w:rsidR="005A765D">
        <w:rPr>
          <w:rFonts w:hint="cs"/>
          <w:rtl/>
          <w:lang w:eastAsia="ja-JP"/>
        </w:rPr>
        <w:t>إجراء دراسة إضافية</w:t>
      </w:r>
      <w:r>
        <w:rPr>
          <w:rFonts w:hint="cs"/>
          <w:rtl/>
          <w:lang w:eastAsia="ja-JP"/>
        </w:rPr>
        <w:t xml:space="preserve"> بشأن </w:t>
      </w:r>
      <w:r w:rsidRPr="00705E3D">
        <w:rPr>
          <w:rFonts w:hint="cs"/>
          <w:color w:val="000000"/>
          <w:rtl/>
          <w:lang w:eastAsia="zh-CN"/>
        </w:rPr>
        <w:t xml:space="preserve">الاحتياجات </w:t>
      </w:r>
      <w:r>
        <w:rPr>
          <w:rFonts w:hint="cs"/>
          <w:color w:val="000000"/>
          <w:rtl/>
          <w:lang w:eastAsia="zh-CN"/>
        </w:rPr>
        <w:t>من الطيف للاتصالات المتنقلة الدولية</w:t>
      </w:r>
      <w:r w:rsidR="005A765D">
        <w:rPr>
          <w:rFonts w:hint="cs"/>
          <w:color w:val="000000"/>
          <w:rtl/>
          <w:lang w:eastAsia="zh-CN"/>
        </w:rPr>
        <w:t>؛</w:t>
      </w:r>
    </w:p>
    <w:p w:rsidR="004637C9" w:rsidRDefault="004637C9" w:rsidP="005A765D">
      <w:pPr>
        <w:rPr>
          <w:rFonts w:hint="cs"/>
          <w:rtl/>
          <w:lang w:eastAsia="zh-CN" w:bidi="ar-EG"/>
        </w:rPr>
      </w:pPr>
      <w:r w:rsidRPr="008B2905">
        <w:rPr>
          <w:rFonts w:hint="cs"/>
          <w:i/>
          <w:iCs/>
          <w:rtl/>
          <w:lang w:eastAsia="zh-CN"/>
        </w:rPr>
        <w:t>ح)</w:t>
      </w:r>
      <w:r>
        <w:rPr>
          <w:rFonts w:hint="cs"/>
          <w:rtl/>
          <w:lang w:eastAsia="zh-CN"/>
        </w:rPr>
        <w:tab/>
        <w:t xml:space="preserve">أنه ينبغي بالتالي أن يقتصر حساب الاحتياجات من الطيف على </w:t>
      </w:r>
      <w:r>
        <w:rPr>
          <w:rFonts w:hint="cs"/>
          <w:rtl/>
        </w:rPr>
        <w:t xml:space="preserve">مجموعات تقنية النفاذ الراديوي </w:t>
      </w:r>
      <w:r w:rsidR="005A765D">
        <w:t>(</w:t>
      </w:r>
      <w:r>
        <w:t>RATG</w:t>
      </w:r>
      <w:r w:rsidR="005A765D">
        <w:t>)</w:t>
      </w:r>
      <w:r>
        <w:rPr>
          <w:rFonts w:hint="cs"/>
          <w:rtl/>
        </w:rPr>
        <w:t xml:space="preserve"> التي تقع ضمن </w:t>
      </w:r>
      <w:r w:rsidR="005A765D">
        <w:rPr>
          <w:rFonts w:hint="cs"/>
          <w:rtl/>
          <w:lang w:bidi="ar-EG"/>
        </w:rPr>
        <w:t>الاتصالات المتنقلة الدولية؛</w:t>
      </w:r>
    </w:p>
    <w:p w:rsidR="004637C9" w:rsidRDefault="004637C9" w:rsidP="008B2905">
      <w:pPr>
        <w:keepNext/>
        <w:rPr>
          <w:rFonts w:hint="cs"/>
          <w:rtl/>
          <w:lang w:eastAsia="zh-CN"/>
        </w:rPr>
      </w:pPr>
      <w:r w:rsidRPr="008B2905">
        <w:rPr>
          <w:rFonts w:hint="cs"/>
          <w:i/>
          <w:iCs/>
          <w:rtl/>
        </w:rPr>
        <w:t>ط)</w:t>
      </w:r>
      <w:r>
        <w:rPr>
          <w:rFonts w:hint="cs"/>
          <w:rtl/>
        </w:rPr>
        <w:tab/>
        <w:t xml:space="preserve">أن منهجية حساب </w:t>
      </w:r>
      <w:r w:rsidRPr="00705E3D">
        <w:rPr>
          <w:rFonts w:hint="cs"/>
          <w:rtl/>
          <w:lang w:eastAsia="zh-CN"/>
        </w:rPr>
        <w:t xml:space="preserve">الاحتياجات </w:t>
      </w:r>
      <w:r>
        <w:rPr>
          <w:rFonts w:hint="cs"/>
          <w:rtl/>
          <w:lang w:eastAsia="zh-CN"/>
        </w:rPr>
        <w:t xml:space="preserve">من الطيف من أجل </w:t>
      </w:r>
      <w:r w:rsidR="00DA3C0B">
        <w:rPr>
          <w:rFonts w:hint="cs"/>
          <w:rtl/>
          <w:lang w:eastAsia="zh-CN"/>
        </w:rPr>
        <w:t>الاتصالات المتنقلة الدولية</w:t>
      </w:r>
      <w:r>
        <w:rPr>
          <w:rFonts w:hint="cs"/>
          <w:rtl/>
          <w:lang w:eastAsia="zh-CN"/>
        </w:rPr>
        <w:t>، ينبغي أن:</w:t>
      </w:r>
    </w:p>
    <w:p w:rsidR="004637C9" w:rsidRPr="00953232" w:rsidRDefault="000F53AE" w:rsidP="008B2905">
      <w:pPr>
        <w:pStyle w:val="enumlev3"/>
        <w:ind w:left="1417" w:hanging="597"/>
        <w:rPr>
          <w:rFonts w:hint="cs"/>
          <w:rtl/>
          <w:lang w:val="fr-FR"/>
        </w:rPr>
      </w:pPr>
      <w:r>
        <w:rPr>
          <w:rFonts w:hint="cs"/>
          <w:rtl/>
        </w:rPr>
        <w:t>’</w:t>
      </w:r>
      <w:r w:rsidR="00447C91">
        <w:t>1</w:t>
      </w:r>
      <w:r>
        <w:rPr>
          <w:rFonts w:hint="cs"/>
          <w:rtl/>
        </w:rPr>
        <w:t>‘</w:t>
      </w:r>
      <w:r w:rsidR="004637C9">
        <w:rPr>
          <w:rFonts w:hint="cs"/>
          <w:rtl/>
        </w:rPr>
        <w:tab/>
      </w:r>
      <w:r w:rsidR="00DA3C0B">
        <w:rPr>
          <w:rFonts w:hint="cs"/>
          <w:rtl/>
        </w:rPr>
        <w:t>تؤمن القدرات الموصوفة في التوصيات</w:t>
      </w:r>
      <w:r w:rsidR="004637C9">
        <w:rPr>
          <w:rFonts w:hint="cs"/>
          <w:rtl/>
          <w:lang w:eastAsia="zh-CN"/>
        </w:rPr>
        <w:t xml:space="preserve"> </w:t>
      </w:r>
      <w:r w:rsidR="004637C9" w:rsidRPr="00183C02">
        <w:t>ITU-R</w:t>
      </w:r>
      <w:r w:rsidR="004637C9">
        <w:t> </w:t>
      </w:r>
      <w:r w:rsidR="004637C9" w:rsidRPr="00183C02">
        <w:t>M.1645</w:t>
      </w:r>
      <w:r w:rsidR="004637C9">
        <w:rPr>
          <w:rFonts w:hint="cs"/>
          <w:rtl/>
        </w:rPr>
        <w:t xml:space="preserve"> </w:t>
      </w:r>
      <w:r w:rsidR="008B2905">
        <w:rPr>
          <w:rFonts w:hint="cs"/>
          <w:rtl/>
        </w:rPr>
        <w:t>و</w:t>
      </w:r>
      <w:r w:rsidR="00DA3C0B">
        <w:t>ITU-R M.1457</w:t>
      </w:r>
      <w:r w:rsidR="00DA3C0B">
        <w:rPr>
          <w:rFonts w:hint="cs"/>
          <w:rtl/>
        </w:rPr>
        <w:t xml:space="preserve"> و</w:t>
      </w:r>
      <w:r w:rsidR="00DA3C0B">
        <w:t>ITU-R M.2012</w:t>
      </w:r>
      <w:r w:rsidR="00DA3C0B">
        <w:rPr>
          <w:rFonts w:hint="cs"/>
          <w:rtl/>
        </w:rPr>
        <w:t>؛</w:t>
      </w:r>
    </w:p>
    <w:p w:rsidR="004637C9" w:rsidRDefault="000F53AE" w:rsidP="00447C91">
      <w:pPr>
        <w:pStyle w:val="enumlev3"/>
        <w:ind w:left="1417" w:hanging="597"/>
        <w:rPr>
          <w:rFonts w:hint="cs"/>
          <w:rtl/>
        </w:rPr>
      </w:pPr>
      <w:r>
        <w:rPr>
          <w:rFonts w:hint="cs"/>
          <w:rtl/>
        </w:rPr>
        <w:t>’</w:t>
      </w:r>
      <w:r w:rsidR="00447C91">
        <w:t>2</w:t>
      </w:r>
      <w:r>
        <w:rPr>
          <w:rFonts w:hint="cs"/>
          <w:rtl/>
        </w:rPr>
        <w:t>‘</w:t>
      </w:r>
      <w:r w:rsidR="004637C9">
        <w:rPr>
          <w:rFonts w:hint="cs"/>
          <w:rtl/>
        </w:rPr>
        <w:tab/>
        <w:t>تت</w:t>
      </w:r>
      <w:r w:rsidR="00DA3C0B">
        <w:rPr>
          <w:rFonts w:hint="cs"/>
          <w:rtl/>
        </w:rPr>
        <w:t>ّ</w:t>
      </w:r>
      <w:r w:rsidR="004637C9">
        <w:rPr>
          <w:rFonts w:hint="cs"/>
          <w:rtl/>
        </w:rPr>
        <w:t>سع للمزيج المعقد من الخدمات التي ستحتاج إلى</w:t>
      </w:r>
      <w:r w:rsidR="004637C9" w:rsidRPr="00373BC3">
        <w:rPr>
          <w:rFonts w:hint="cs"/>
          <w:rtl/>
        </w:rPr>
        <w:t xml:space="preserve"> </w:t>
      </w:r>
      <w:r w:rsidR="004637C9">
        <w:rPr>
          <w:rFonts w:hint="cs"/>
          <w:rtl/>
        </w:rPr>
        <w:t xml:space="preserve">عروض نطاقات مختلفة وجودة خدمة مختلفة، وكذلك إلى معدلات بتات أعلى كثيراً من الاتصالات </w:t>
      </w:r>
      <w:r w:rsidR="004637C9" w:rsidRPr="00183C02">
        <w:t>IMT</w:t>
      </w:r>
      <w:r w:rsidR="004637C9">
        <w:noBreakHyphen/>
      </w:r>
      <w:r w:rsidR="004637C9" w:rsidRPr="00183C02">
        <w:t>2000</w:t>
      </w:r>
      <w:r w:rsidR="004637C9">
        <w:rPr>
          <w:rFonts w:hint="cs"/>
          <w:rtl/>
        </w:rPr>
        <w:t>؛</w:t>
      </w:r>
    </w:p>
    <w:p w:rsidR="004637C9" w:rsidRDefault="000F53AE" w:rsidP="00447C91">
      <w:pPr>
        <w:pStyle w:val="enumlev3"/>
        <w:ind w:left="1417" w:hanging="597"/>
        <w:rPr>
          <w:rFonts w:hint="cs"/>
          <w:rtl/>
        </w:rPr>
      </w:pPr>
      <w:r>
        <w:rPr>
          <w:rFonts w:hint="cs"/>
          <w:rtl/>
        </w:rPr>
        <w:t>’</w:t>
      </w:r>
      <w:r w:rsidR="00447C91">
        <w:t>3</w:t>
      </w:r>
      <w:r>
        <w:rPr>
          <w:rFonts w:hint="cs"/>
          <w:rtl/>
        </w:rPr>
        <w:t>‘</w:t>
      </w:r>
      <w:r w:rsidR="004637C9">
        <w:rPr>
          <w:rFonts w:hint="cs"/>
          <w:rtl/>
        </w:rPr>
        <w:tab/>
        <w:t xml:space="preserve">تتمكن من نمذجة أنظمة تتألف من شبكات متعددة تعمل بينياً وتتسم بالمرونة في التعامل مع مختلف توليفات مجموعات تقنية النفاذ الراديوي </w:t>
      </w:r>
      <w:r w:rsidR="00DA3C0B">
        <w:t>(</w:t>
      </w:r>
      <w:r w:rsidR="004637C9">
        <w:t>RATG</w:t>
      </w:r>
      <w:r w:rsidR="00DA3C0B">
        <w:t>)</w:t>
      </w:r>
      <w:r w:rsidR="004637C9">
        <w:rPr>
          <w:rFonts w:hint="cs"/>
          <w:rtl/>
        </w:rPr>
        <w:t xml:space="preserve"> في مختلف البيئات، ومع إمكانية تزويد الوصلات الصاعدة والهابطة للخدمة بمختلف تقنيات النفاذ الراديوي </w:t>
      </w:r>
      <w:r w:rsidR="00DA3C0B">
        <w:t>(</w:t>
      </w:r>
      <w:r w:rsidR="004637C9">
        <w:t>RAT</w:t>
      </w:r>
      <w:r w:rsidR="00DA3C0B">
        <w:t>)</w:t>
      </w:r>
      <w:r w:rsidR="004637C9">
        <w:rPr>
          <w:rFonts w:hint="cs"/>
          <w:rtl/>
        </w:rPr>
        <w:t>؛</w:t>
      </w:r>
    </w:p>
    <w:p w:rsidR="004637C9" w:rsidRDefault="000F53AE" w:rsidP="00447C91">
      <w:pPr>
        <w:pStyle w:val="enumlev3"/>
        <w:ind w:left="1417" w:hanging="597"/>
        <w:rPr>
          <w:rFonts w:hint="cs"/>
          <w:rtl/>
        </w:rPr>
      </w:pPr>
      <w:r>
        <w:rPr>
          <w:rFonts w:hint="cs"/>
          <w:rtl/>
        </w:rPr>
        <w:t>’</w:t>
      </w:r>
      <w:r w:rsidR="00447C91">
        <w:t>4</w:t>
      </w:r>
      <w:r>
        <w:rPr>
          <w:rFonts w:hint="cs"/>
          <w:rtl/>
        </w:rPr>
        <w:t>‘</w:t>
      </w:r>
      <w:r w:rsidR="004637C9">
        <w:rPr>
          <w:rFonts w:hint="cs"/>
          <w:rtl/>
        </w:rPr>
        <w:tab/>
        <w:t>ت</w:t>
      </w:r>
      <w:r w:rsidR="00DA3C0B">
        <w:rPr>
          <w:rFonts w:hint="cs"/>
          <w:rtl/>
        </w:rPr>
        <w:t>ُ</w:t>
      </w:r>
      <w:r w:rsidR="004637C9">
        <w:rPr>
          <w:rFonts w:hint="cs"/>
          <w:rtl/>
        </w:rPr>
        <w:t>ستعمل بيان</w:t>
      </w:r>
      <w:r w:rsidR="00DA3C0B">
        <w:rPr>
          <w:rFonts w:hint="cs"/>
          <w:rtl/>
        </w:rPr>
        <w:t xml:space="preserve">ات السوق التي يمكن جمعها عملياً </w:t>
      </w:r>
      <w:r w:rsidR="004637C9">
        <w:rPr>
          <w:rFonts w:hint="cs"/>
          <w:rtl/>
        </w:rPr>
        <w:t>كمدخلات للتنبؤات الخاصة بالحركة؛</w:t>
      </w:r>
    </w:p>
    <w:p w:rsidR="004637C9" w:rsidRDefault="000F53AE" w:rsidP="008B2905">
      <w:pPr>
        <w:pStyle w:val="enumlev3"/>
        <w:ind w:left="1417" w:hanging="597"/>
        <w:rPr>
          <w:rFonts w:hint="cs"/>
          <w:rtl/>
        </w:rPr>
      </w:pPr>
      <w:r>
        <w:rPr>
          <w:rFonts w:hint="cs"/>
          <w:rtl/>
        </w:rPr>
        <w:t>’</w:t>
      </w:r>
      <w:r w:rsidR="00447C91">
        <w:t>5</w:t>
      </w:r>
      <w:r>
        <w:rPr>
          <w:rFonts w:hint="cs"/>
          <w:rtl/>
        </w:rPr>
        <w:t>‘</w:t>
      </w:r>
      <w:r w:rsidR="004637C9">
        <w:rPr>
          <w:rFonts w:hint="cs"/>
          <w:rtl/>
        </w:rPr>
        <w:tab/>
        <w:t xml:space="preserve">تتسم بالمرونة للتعامل مع التكنولوجيات الناشئة والتحسينات المدخلة على الاتصالات </w:t>
      </w:r>
      <w:r w:rsidR="004637C9" w:rsidRPr="00183C02">
        <w:t>IMT</w:t>
      </w:r>
      <w:r w:rsidR="004637C9">
        <w:rPr>
          <w:rFonts w:hint="cs"/>
          <w:rtl/>
        </w:rPr>
        <w:t>؛</w:t>
      </w:r>
    </w:p>
    <w:p w:rsidR="004637C9" w:rsidRDefault="000F53AE" w:rsidP="00447C91">
      <w:pPr>
        <w:pStyle w:val="enumlev3"/>
        <w:ind w:left="1417" w:hanging="597"/>
        <w:rPr>
          <w:rFonts w:hint="cs"/>
          <w:rtl/>
        </w:rPr>
      </w:pPr>
      <w:r>
        <w:rPr>
          <w:rFonts w:hint="cs"/>
          <w:rtl/>
        </w:rPr>
        <w:t>’</w:t>
      </w:r>
      <w:r w:rsidR="00447C91">
        <w:t>6</w:t>
      </w:r>
      <w:r>
        <w:rPr>
          <w:rFonts w:hint="cs"/>
          <w:rtl/>
        </w:rPr>
        <w:t>‘</w:t>
      </w:r>
      <w:r w:rsidR="009F055A">
        <w:rPr>
          <w:rFonts w:hint="cs"/>
          <w:rtl/>
        </w:rPr>
        <w:tab/>
        <w:t>تراعى</w:t>
      </w:r>
      <w:r w:rsidR="004637C9">
        <w:rPr>
          <w:rFonts w:hint="cs"/>
          <w:rtl/>
        </w:rPr>
        <w:t xml:space="preserve"> عوامل التطبيقات العملية للشبكة؛</w:t>
      </w:r>
    </w:p>
    <w:p w:rsidR="004637C9" w:rsidRDefault="000F53AE" w:rsidP="00447C91">
      <w:pPr>
        <w:pStyle w:val="enumlev3"/>
        <w:ind w:left="1417" w:hanging="597"/>
        <w:rPr>
          <w:rFonts w:hint="cs"/>
          <w:rtl/>
        </w:rPr>
      </w:pPr>
      <w:r>
        <w:rPr>
          <w:rFonts w:hint="cs"/>
          <w:rtl/>
        </w:rPr>
        <w:t>’</w:t>
      </w:r>
      <w:r w:rsidR="00447C91">
        <w:t>7</w:t>
      </w:r>
      <w:r>
        <w:rPr>
          <w:rFonts w:hint="cs"/>
          <w:rtl/>
        </w:rPr>
        <w:t>‘</w:t>
      </w:r>
      <w:r w:rsidR="004637C9">
        <w:rPr>
          <w:rFonts w:hint="cs"/>
          <w:rtl/>
        </w:rPr>
        <w:tab/>
        <w:t>تقدم نتائج يسه</w:t>
      </w:r>
      <w:r w:rsidR="00DA3C0B">
        <w:rPr>
          <w:rFonts w:hint="cs"/>
          <w:rtl/>
        </w:rPr>
        <w:t>ُ</w:t>
      </w:r>
      <w:r w:rsidR="004637C9">
        <w:rPr>
          <w:rFonts w:hint="cs"/>
          <w:rtl/>
        </w:rPr>
        <w:t>ل فهمها وتتمتع بالمصداقية؛</w:t>
      </w:r>
    </w:p>
    <w:p w:rsidR="004637C9" w:rsidRDefault="000F53AE" w:rsidP="00447C91">
      <w:pPr>
        <w:pStyle w:val="enumlev3"/>
        <w:ind w:left="1417" w:hanging="597"/>
        <w:rPr>
          <w:rFonts w:hint="cs"/>
          <w:rtl/>
        </w:rPr>
      </w:pPr>
      <w:r>
        <w:rPr>
          <w:rFonts w:hint="cs"/>
          <w:rtl/>
        </w:rPr>
        <w:t>’</w:t>
      </w:r>
      <w:r w:rsidR="00447C91">
        <w:t>8</w:t>
      </w:r>
      <w:r>
        <w:rPr>
          <w:rFonts w:hint="cs"/>
          <w:rtl/>
        </w:rPr>
        <w:t>‘</w:t>
      </w:r>
      <w:r w:rsidR="004637C9">
        <w:rPr>
          <w:rFonts w:hint="cs"/>
          <w:rtl/>
        </w:rPr>
        <w:tab/>
        <w:t>يتسنى تنفيذها والتحقق منها في حدود الجداول الزمنية المتاحة؛</w:t>
      </w:r>
    </w:p>
    <w:p w:rsidR="004637C9" w:rsidRDefault="000F53AE" w:rsidP="00447C91">
      <w:pPr>
        <w:pStyle w:val="enumlev3"/>
        <w:ind w:left="1417" w:hanging="597"/>
        <w:rPr>
          <w:rFonts w:hint="cs"/>
          <w:rtl/>
        </w:rPr>
      </w:pPr>
      <w:r>
        <w:rPr>
          <w:rFonts w:hint="cs"/>
          <w:rtl/>
        </w:rPr>
        <w:t>’</w:t>
      </w:r>
      <w:r w:rsidR="00447C91">
        <w:t>9</w:t>
      </w:r>
      <w:r>
        <w:rPr>
          <w:rFonts w:hint="cs"/>
          <w:rtl/>
        </w:rPr>
        <w:t>‘</w:t>
      </w:r>
      <w:r w:rsidR="004637C9">
        <w:rPr>
          <w:rFonts w:hint="cs"/>
          <w:rtl/>
        </w:rPr>
        <w:tab/>
        <w:t>تكون ملائمة للاستعمال أثناء اجتماعات قطاع الاتصالات الراديوية من حيث المرافق الحاسوبية اللازمة والوقت المطلوب لإجراء تحليل؛</w:t>
      </w:r>
    </w:p>
    <w:p w:rsidR="004637C9" w:rsidRDefault="000F53AE" w:rsidP="00447C91">
      <w:pPr>
        <w:pStyle w:val="enumlev3"/>
        <w:ind w:left="1417" w:hanging="597"/>
        <w:rPr>
          <w:rFonts w:hint="cs"/>
          <w:rtl/>
        </w:rPr>
      </w:pPr>
      <w:r>
        <w:rPr>
          <w:rFonts w:hint="cs"/>
          <w:rtl/>
        </w:rPr>
        <w:t>’</w:t>
      </w:r>
      <w:r w:rsidR="00447C91">
        <w:t>10</w:t>
      </w:r>
      <w:r>
        <w:rPr>
          <w:rFonts w:hint="cs"/>
          <w:rtl/>
        </w:rPr>
        <w:t>‘</w:t>
      </w:r>
      <w:r w:rsidR="004637C9">
        <w:rPr>
          <w:rFonts w:hint="cs"/>
          <w:rtl/>
        </w:rPr>
        <w:tab/>
        <w:t>لا يتعد</w:t>
      </w:r>
      <w:r w:rsidR="00DA3C0B">
        <w:rPr>
          <w:rFonts w:hint="cs"/>
          <w:rtl/>
        </w:rPr>
        <w:t>ّ</w:t>
      </w:r>
      <w:r w:rsidR="004637C9">
        <w:rPr>
          <w:rFonts w:hint="cs"/>
          <w:rtl/>
        </w:rPr>
        <w:t>ى تعقيدها أكثر من مبررات عدم اليقين من بيانات المدخلات؛</w:t>
      </w:r>
    </w:p>
    <w:p w:rsidR="004637C9" w:rsidRDefault="000F53AE" w:rsidP="00447C91">
      <w:pPr>
        <w:pStyle w:val="enumlev3"/>
        <w:ind w:left="1417" w:hanging="597"/>
        <w:rPr>
          <w:rFonts w:hint="cs"/>
          <w:color w:val="000000"/>
          <w:rtl/>
          <w:lang w:eastAsia="zh-CN"/>
        </w:rPr>
      </w:pPr>
      <w:r>
        <w:rPr>
          <w:rFonts w:hint="cs"/>
          <w:rtl/>
        </w:rPr>
        <w:t>’</w:t>
      </w:r>
      <w:r w:rsidR="00447C91">
        <w:t>11</w:t>
      </w:r>
      <w:r>
        <w:rPr>
          <w:rFonts w:hint="cs"/>
          <w:rtl/>
        </w:rPr>
        <w:t>‘</w:t>
      </w:r>
      <w:r w:rsidR="004637C9">
        <w:rPr>
          <w:rFonts w:hint="cs"/>
          <w:rtl/>
        </w:rPr>
        <w:tab/>
        <w:t xml:space="preserve">تأخذ في الحسبان التحسينات في كفاءة استعمال الطيف الترددي بفعل أوجه التقدم في التكنولوجيات المستخدمة في تحسين الاتصالات </w:t>
      </w:r>
      <w:r w:rsidR="00DA3C0B">
        <w:rPr>
          <w:rFonts w:hint="cs"/>
          <w:color w:val="000000"/>
          <w:rtl/>
          <w:lang w:eastAsia="zh-CN"/>
        </w:rPr>
        <w:t>المتنقلة الدولية</w:t>
      </w:r>
      <w:r w:rsidR="004637C9">
        <w:rPr>
          <w:rFonts w:hint="cs"/>
          <w:color w:val="000000"/>
          <w:rtl/>
          <w:lang w:eastAsia="zh-CN"/>
        </w:rPr>
        <w:t>،</w:t>
      </w:r>
    </w:p>
    <w:p w:rsidR="004637C9" w:rsidRDefault="004637C9" w:rsidP="004637C9">
      <w:pPr>
        <w:pStyle w:val="Call"/>
        <w:rPr>
          <w:rFonts w:hint="cs"/>
          <w:rtl/>
        </w:rPr>
      </w:pPr>
      <w:r>
        <w:rPr>
          <w:rFonts w:hint="cs"/>
          <w:rtl/>
        </w:rPr>
        <w:t>وإذ تدرك</w:t>
      </w:r>
    </w:p>
    <w:p w:rsidR="004637C9" w:rsidRDefault="004637C9" w:rsidP="00DA3C0B">
      <w:pPr>
        <w:rPr>
          <w:rFonts w:hint="cs"/>
          <w:rtl/>
          <w:lang w:eastAsia="ja-JP"/>
        </w:rPr>
      </w:pPr>
      <w:r w:rsidRPr="008B2905">
        <w:rPr>
          <w:rFonts w:hint="cs"/>
          <w:i/>
          <w:iCs/>
          <w:rtl/>
        </w:rPr>
        <w:t xml:space="preserve"> أ )</w:t>
      </w:r>
      <w:r>
        <w:rPr>
          <w:rFonts w:hint="cs"/>
          <w:rtl/>
        </w:rPr>
        <w:tab/>
        <w:t xml:space="preserve">أن </w:t>
      </w:r>
      <w:r>
        <w:rPr>
          <w:rFonts w:hint="cs"/>
          <w:rtl/>
          <w:lang w:eastAsia="ja-JP"/>
        </w:rPr>
        <w:t xml:space="preserve">غالبية الحركة </w:t>
      </w:r>
      <w:r w:rsidR="00DA3C0B">
        <w:rPr>
          <w:rFonts w:hint="cs"/>
          <w:rtl/>
          <w:lang w:eastAsia="ja-JP"/>
        </w:rPr>
        <w:t>قد تغيّرت</w:t>
      </w:r>
      <w:r>
        <w:rPr>
          <w:rFonts w:hint="cs"/>
          <w:rtl/>
          <w:lang w:eastAsia="ja-JP"/>
        </w:rPr>
        <w:t xml:space="preserve"> من اتصالات تختص</w:t>
      </w:r>
      <w:r w:rsidR="00DA3C0B">
        <w:rPr>
          <w:rFonts w:hint="cs"/>
          <w:rtl/>
          <w:lang w:eastAsia="ja-JP"/>
        </w:rPr>
        <w:t>ّ</w:t>
      </w:r>
      <w:r>
        <w:rPr>
          <w:rFonts w:hint="cs"/>
          <w:rtl/>
          <w:lang w:eastAsia="ja-JP"/>
        </w:rPr>
        <w:t xml:space="preserve"> بالصوت فقط إلى اتصالات متعددة الوسائط؛</w:t>
      </w:r>
    </w:p>
    <w:p w:rsidR="004637C9" w:rsidRDefault="004637C9" w:rsidP="00DA3C0B">
      <w:pPr>
        <w:rPr>
          <w:rFonts w:hint="cs"/>
          <w:rtl/>
          <w:lang w:eastAsia="ja-JP"/>
        </w:rPr>
      </w:pPr>
      <w:r w:rsidRPr="008B2905">
        <w:rPr>
          <w:rFonts w:hint="cs"/>
          <w:i/>
          <w:iCs/>
          <w:rtl/>
          <w:lang w:eastAsia="ja-JP"/>
        </w:rPr>
        <w:t>ب)</w:t>
      </w:r>
      <w:r>
        <w:rPr>
          <w:rFonts w:hint="cs"/>
          <w:rtl/>
          <w:lang w:eastAsia="ja-JP"/>
        </w:rPr>
        <w:tab/>
        <w:t>أن الشبكات والأنظمة</w:t>
      </w:r>
      <w:r w:rsidRPr="00ED42AD">
        <w:rPr>
          <w:rFonts w:hint="cs"/>
          <w:rtl/>
          <w:lang w:eastAsia="ja-JP"/>
        </w:rPr>
        <w:t xml:space="preserve"> </w:t>
      </w:r>
      <w:r w:rsidR="00DA3C0B">
        <w:rPr>
          <w:rFonts w:hint="cs"/>
          <w:rtl/>
          <w:lang w:eastAsia="ja-JP"/>
        </w:rPr>
        <w:t>مصمَّمة</w:t>
      </w:r>
      <w:r>
        <w:rPr>
          <w:rFonts w:hint="cs"/>
          <w:rtl/>
          <w:lang w:eastAsia="ja-JP"/>
        </w:rPr>
        <w:t xml:space="preserve"> لنقل بيانات الرزم بشكل اقتصادي؛</w:t>
      </w:r>
    </w:p>
    <w:p w:rsidR="004637C9" w:rsidRDefault="004637C9" w:rsidP="004637C9">
      <w:pPr>
        <w:rPr>
          <w:rFonts w:hint="cs"/>
          <w:rtl/>
          <w:lang w:eastAsia="ja-JP"/>
        </w:rPr>
      </w:pPr>
      <w:r w:rsidRPr="008B2905">
        <w:rPr>
          <w:rFonts w:hint="cs"/>
          <w:i/>
          <w:iCs/>
          <w:rtl/>
          <w:lang w:eastAsia="ja-JP"/>
        </w:rPr>
        <w:t>ج)</w:t>
      </w:r>
      <w:r>
        <w:rPr>
          <w:rFonts w:hint="cs"/>
          <w:rtl/>
          <w:lang w:eastAsia="ja-JP"/>
        </w:rPr>
        <w:tab/>
        <w:t>وأن الخدمات أصبحت أكثر تنوعاً ولن يعود صحيحاً تماماً أن تعتبر قيم ذروة الحركة البسيطة مطبقة عبر مختلف البيئات والمناطق الجغرافية والأوقات،</w:t>
      </w:r>
    </w:p>
    <w:p w:rsidR="004637C9" w:rsidRDefault="004637C9" w:rsidP="004637C9">
      <w:pPr>
        <w:pStyle w:val="Call"/>
        <w:rPr>
          <w:rFonts w:hint="cs"/>
          <w:rtl/>
        </w:rPr>
      </w:pPr>
      <w:r>
        <w:rPr>
          <w:rFonts w:hint="cs"/>
          <w:rtl/>
        </w:rPr>
        <w:lastRenderedPageBreak/>
        <w:t>توصـي</w:t>
      </w:r>
    </w:p>
    <w:p w:rsidR="004637C9" w:rsidRDefault="004637C9" w:rsidP="00ED059C">
      <w:pPr>
        <w:rPr>
          <w:rFonts w:hint="cs"/>
          <w:rtl/>
          <w:lang w:eastAsia="zh-CN" w:bidi="ar-EG"/>
        </w:rPr>
      </w:pPr>
      <w:r w:rsidRPr="000E6116">
        <w:rPr>
          <w:b/>
          <w:bCs/>
        </w:rPr>
        <w:t>1</w:t>
      </w:r>
      <w:r>
        <w:tab/>
      </w:r>
      <w:r>
        <w:rPr>
          <w:rFonts w:hint="cs"/>
          <w:rtl/>
        </w:rPr>
        <w:t>بأن</w:t>
      </w:r>
      <w:r w:rsidR="00ED059C">
        <w:rPr>
          <w:rFonts w:hint="cs"/>
          <w:rtl/>
        </w:rPr>
        <w:t xml:space="preserve"> تستعمل</w:t>
      </w:r>
      <w:r>
        <w:rPr>
          <w:rFonts w:hint="cs"/>
          <w:rtl/>
        </w:rPr>
        <w:t xml:space="preserve"> الإدارات التي ترغب في تقدير</w:t>
      </w:r>
      <w:r w:rsidRPr="002A1A7C">
        <w:rPr>
          <w:rFonts w:hint="cs"/>
          <w:rtl/>
          <w:lang w:eastAsia="zh-CN" w:bidi="ar-EG"/>
        </w:rPr>
        <w:t xml:space="preserve"> </w:t>
      </w:r>
      <w:r w:rsidRPr="00705E3D">
        <w:rPr>
          <w:rFonts w:hint="cs"/>
          <w:rtl/>
          <w:lang w:eastAsia="zh-CN" w:bidi="ar-EG"/>
        </w:rPr>
        <w:t xml:space="preserve">الاحتياجات </w:t>
      </w:r>
      <w:r>
        <w:rPr>
          <w:rFonts w:hint="cs"/>
          <w:rtl/>
          <w:lang w:eastAsia="zh-CN" w:bidi="ar-EG"/>
        </w:rPr>
        <w:t>من الطيف</w:t>
      </w:r>
      <w:r w:rsidRPr="00705E3D">
        <w:rPr>
          <w:rFonts w:hint="cs"/>
          <w:rtl/>
          <w:lang w:eastAsia="zh-CN" w:bidi="ar-EG"/>
        </w:rPr>
        <w:t xml:space="preserve"> </w:t>
      </w:r>
      <w:r>
        <w:rPr>
          <w:rFonts w:hint="cs"/>
          <w:rtl/>
          <w:lang w:eastAsia="zh-CN" w:bidi="ar-EG"/>
        </w:rPr>
        <w:t>للمكو</w:t>
      </w:r>
      <w:r w:rsidR="00ED059C">
        <w:rPr>
          <w:rFonts w:hint="cs"/>
          <w:rtl/>
          <w:lang w:eastAsia="zh-CN" w:bidi="ar-EG"/>
        </w:rPr>
        <w:t>ّ</w:t>
      </w:r>
      <w:r>
        <w:rPr>
          <w:rFonts w:hint="cs"/>
          <w:rtl/>
          <w:lang w:eastAsia="zh-CN" w:bidi="ar-EG"/>
        </w:rPr>
        <w:t xml:space="preserve">ن </w:t>
      </w:r>
      <w:r w:rsidRPr="00705E3D">
        <w:rPr>
          <w:rFonts w:hint="cs"/>
          <w:rtl/>
          <w:lang w:eastAsia="zh-CN" w:bidi="ar-EG"/>
        </w:rPr>
        <w:t xml:space="preserve">الأرضي </w:t>
      </w:r>
      <w:r>
        <w:rPr>
          <w:rFonts w:hint="cs"/>
          <w:rtl/>
          <w:lang w:eastAsia="zh-CN" w:bidi="ar-EG"/>
        </w:rPr>
        <w:t>للاتصالات</w:t>
      </w:r>
      <w:r w:rsidR="00ED059C">
        <w:rPr>
          <w:rFonts w:hint="eastAsia"/>
          <w:rtl/>
          <w:lang w:eastAsia="zh-CN" w:bidi="ar-EG"/>
        </w:rPr>
        <w:t> </w:t>
      </w:r>
      <w:r w:rsidR="00ED059C">
        <w:rPr>
          <w:rFonts w:hint="cs"/>
          <w:rtl/>
          <w:lang w:eastAsia="zh-CN" w:bidi="ar-EG"/>
        </w:rPr>
        <w:t>المتنقلة الدولية</w:t>
      </w:r>
      <w:r>
        <w:rPr>
          <w:rFonts w:hint="cs"/>
          <w:rtl/>
          <w:lang w:eastAsia="zh-CN" w:bidi="ar-EG"/>
        </w:rPr>
        <w:t xml:space="preserve"> المنهجية الواردة في الملحق </w:t>
      </w:r>
      <w:r>
        <w:rPr>
          <w:lang w:val="fr-FR" w:eastAsia="zh-CN" w:bidi="ar-EG"/>
        </w:rPr>
        <w:t>1</w:t>
      </w:r>
      <w:r>
        <w:rPr>
          <w:rFonts w:hint="cs"/>
          <w:rtl/>
          <w:lang w:eastAsia="zh-CN" w:bidi="ar-EG"/>
        </w:rPr>
        <w:t>.</w:t>
      </w:r>
    </w:p>
    <w:p w:rsidR="004637C9" w:rsidRDefault="004637C9" w:rsidP="00ED059C">
      <w:pPr>
        <w:pStyle w:val="Note"/>
        <w:rPr>
          <w:rFonts w:hint="cs"/>
          <w:rtl/>
          <w:lang w:bidi="ar-EG"/>
        </w:rPr>
      </w:pPr>
      <w:r w:rsidRPr="008B2905">
        <w:rPr>
          <w:rFonts w:hint="cs"/>
          <w:rtl/>
          <w:lang w:bidi="ar-EG"/>
        </w:rPr>
        <w:t>ملاحظ</w:t>
      </w:r>
      <w:r w:rsidR="008B2905">
        <w:rPr>
          <w:rFonts w:hint="cs"/>
          <w:rtl/>
          <w:lang w:bidi="ar-EG"/>
        </w:rPr>
        <w:t>ـ</w:t>
      </w:r>
      <w:r w:rsidRPr="008B2905">
        <w:rPr>
          <w:rFonts w:hint="cs"/>
          <w:rtl/>
          <w:lang w:bidi="ar-EG"/>
        </w:rPr>
        <w:t>ة</w:t>
      </w:r>
      <w:r w:rsidRPr="000E6116">
        <w:rPr>
          <w:rFonts w:hint="cs"/>
          <w:b/>
          <w:bCs/>
          <w:rtl/>
          <w:lang w:bidi="ar-EG"/>
        </w:rPr>
        <w:t xml:space="preserve"> </w:t>
      </w:r>
      <w:r w:rsidRPr="000E6116">
        <w:rPr>
          <w:rtl/>
          <w:lang w:bidi="ar-EG"/>
        </w:rPr>
        <w:t>-</w:t>
      </w:r>
      <w:r w:rsidRPr="000E6116">
        <w:rPr>
          <w:rFonts w:hint="cs"/>
          <w:rtl/>
          <w:lang w:bidi="ar-EG"/>
        </w:rPr>
        <w:t xml:space="preserve"> تُعتبر هذه المنهجية منهجية عامة ويمكن استعمالها لأسواق مختلفة ولطائفة من معماريات الأنظمة الخليوية. وينبغي توخي الحرص في</w:t>
      </w:r>
      <w:r w:rsidR="00ED059C">
        <w:rPr>
          <w:rFonts w:hint="eastAsia"/>
          <w:rtl/>
          <w:lang w:bidi="ar-EG"/>
        </w:rPr>
        <w:t> </w:t>
      </w:r>
      <w:r w:rsidRPr="000E6116">
        <w:rPr>
          <w:rFonts w:hint="cs"/>
          <w:rtl/>
          <w:lang w:bidi="ar-EG"/>
        </w:rPr>
        <w:t>اختيار معلمات الد</w:t>
      </w:r>
      <w:r w:rsidR="00ED059C">
        <w:rPr>
          <w:rFonts w:hint="cs"/>
          <w:rtl/>
          <w:lang w:bidi="ar-EG"/>
        </w:rPr>
        <w:t>ّ</w:t>
      </w:r>
      <w:r w:rsidRPr="000E6116">
        <w:rPr>
          <w:rFonts w:hint="cs"/>
          <w:rtl/>
          <w:lang w:bidi="ar-EG"/>
        </w:rPr>
        <w:t>خل لتعكس متطلبات بلدان أو أقاليم معينة.</w:t>
      </w:r>
    </w:p>
    <w:p w:rsidR="00ED059C" w:rsidRDefault="00ED059C" w:rsidP="00ED059C">
      <w:pPr>
        <w:pStyle w:val="Note"/>
        <w:rPr>
          <w:rFonts w:hint="cs"/>
          <w:rtl/>
          <w:lang w:bidi="ar-EG"/>
        </w:rPr>
      </w:pPr>
    </w:p>
    <w:p w:rsidR="004637C9" w:rsidRPr="00ED059C" w:rsidRDefault="004637C9" w:rsidP="008B2905">
      <w:pPr>
        <w:pStyle w:val="AnnexNotitle"/>
        <w:keepNext w:val="0"/>
        <w:keepLines w:val="0"/>
        <w:spacing w:before="360"/>
        <w:rPr>
          <w:sz w:val="28"/>
          <w:szCs w:val="40"/>
          <w:lang w:val="fr-FR" w:bidi="ar-EG"/>
        </w:rPr>
      </w:pPr>
      <w:r w:rsidRPr="00ED059C">
        <w:rPr>
          <w:rFonts w:hint="cs"/>
          <w:sz w:val="28"/>
          <w:szCs w:val="40"/>
          <w:rtl/>
          <w:lang w:val="fr-FR" w:bidi="ar-EG"/>
        </w:rPr>
        <w:t xml:space="preserve">الملحق </w:t>
      </w:r>
      <w:r w:rsidRPr="00ED059C">
        <w:rPr>
          <w:sz w:val="28"/>
          <w:szCs w:val="40"/>
          <w:lang w:val="fr-FR" w:bidi="ar-EG"/>
        </w:rPr>
        <w:t>1</w:t>
      </w:r>
    </w:p>
    <w:p w:rsidR="004637C9" w:rsidRDefault="004637C9" w:rsidP="00ED059C">
      <w:pPr>
        <w:pStyle w:val="Heading1"/>
        <w:keepNext w:val="0"/>
        <w:keepLines w:val="0"/>
        <w:spacing w:before="240"/>
        <w:rPr>
          <w:rFonts w:hint="cs"/>
          <w:rtl/>
          <w:lang w:eastAsia="zh-CN" w:bidi="ar-EG"/>
        </w:rPr>
      </w:pPr>
      <w:r>
        <w:rPr>
          <w:lang w:eastAsia="zh-CN" w:bidi="ar-EG"/>
        </w:rPr>
        <w:t>1</w:t>
      </w:r>
      <w:r>
        <w:rPr>
          <w:rFonts w:hint="cs"/>
          <w:rtl/>
          <w:lang w:eastAsia="zh-CN" w:bidi="ar-EG"/>
        </w:rPr>
        <w:tab/>
        <w:t>مقدمة</w:t>
      </w:r>
    </w:p>
    <w:p w:rsidR="004637C9" w:rsidRDefault="004637C9" w:rsidP="00282F85">
      <w:pPr>
        <w:rPr>
          <w:rFonts w:hint="cs"/>
          <w:rtl/>
        </w:rPr>
      </w:pPr>
      <w:r>
        <w:rPr>
          <w:rFonts w:hint="cs"/>
          <w:color w:val="000000"/>
          <w:rtl/>
          <w:lang w:eastAsia="zh-CN" w:bidi="ar-EG"/>
        </w:rPr>
        <w:t>فيما مضى، كان</w:t>
      </w:r>
      <w:r w:rsidRPr="003A4339">
        <w:rPr>
          <w:rFonts w:hint="cs"/>
          <w:rtl/>
          <w:lang w:bidi="ar-SY"/>
        </w:rPr>
        <w:t xml:space="preserve"> </w:t>
      </w:r>
      <w:r>
        <w:rPr>
          <w:rFonts w:hint="cs"/>
          <w:rtl/>
          <w:lang w:bidi="ar-SY"/>
        </w:rPr>
        <w:t xml:space="preserve">تقدير الاحتياجات من الطيف للتطبيقات اللاسلكية يعد </w:t>
      </w:r>
      <w:r>
        <w:rPr>
          <w:rFonts w:hint="cs"/>
          <w:rtl/>
          <w:lang w:eastAsia="ja-JP"/>
        </w:rPr>
        <w:t>إطاراً عاماً يركز على سيناريو نظام واحد وسوق واحدة. ولم يعد تطبيق مثل هذا النهج البسيط مناسباً مع تقارب الاتصالات المتنقلة والثابتة والبيئات متعددة الشبكات ناهيك من دعم نعوت مثل العمل البيني السلس بين مختلف أنظمة النفاذ التي يكمل بعضها ال</w:t>
      </w:r>
      <w:r w:rsidR="00ED059C">
        <w:rPr>
          <w:rFonts w:hint="cs"/>
          <w:rtl/>
          <w:lang w:eastAsia="ja-JP"/>
        </w:rPr>
        <w:t>آخر، حسب الوصف الوارد في</w:t>
      </w:r>
      <w:r w:rsidR="00282F85">
        <w:rPr>
          <w:rFonts w:hint="eastAsia"/>
          <w:rtl/>
          <w:lang w:eastAsia="ja-JP"/>
        </w:rPr>
        <w:t> </w:t>
      </w:r>
      <w:r w:rsidR="00ED059C">
        <w:rPr>
          <w:rFonts w:hint="cs"/>
          <w:rtl/>
          <w:lang w:eastAsia="ja-JP"/>
        </w:rPr>
        <w:t>التوصيات</w:t>
      </w:r>
      <w:r w:rsidR="00ED059C">
        <w:rPr>
          <w:rFonts w:hint="eastAsia"/>
          <w:rtl/>
          <w:lang w:eastAsia="ja-JP"/>
        </w:rPr>
        <w:t> </w:t>
      </w:r>
      <w:r w:rsidRPr="003F696C">
        <w:t>ITU-R</w:t>
      </w:r>
      <w:r>
        <w:t> </w:t>
      </w:r>
      <w:r w:rsidRPr="003F696C">
        <w:t>M.1645</w:t>
      </w:r>
      <w:r w:rsidR="00ED059C">
        <w:rPr>
          <w:rFonts w:hint="cs"/>
          <w:rtl/>
        </w:rPr>
        <w:t xml:space="preserve">، </w:t>
      </w:r>
      <w:r w:rsidR="00ED059C">
        <w:t>ITU-R M.1457</w:t>
      </w:r>
      <w:r w:rsidR="00ED059C">
        <w:rPr>
          <w:rFonts w:hint="cs"/>
          <w:rtl/>
          <w:lang w:bidi="ar-EG"/>
        </w:rPr>
        <w:t xml:space="preserve"> و</w:t>
      </w:r>
      <w:r w:rsidR="00ED059C">
        <w:rPr>
          <w:lang w:bidi="ar-EG"/>
        </w:rPr>
        <w:t>ITU-R M.2012</w:t>
      </w:r>
      <w:r>
        <w:rPr>
          <w:rFonts w:hint="cs"/>
          <w:rtl/>
        </w:rPr>
        <w:t xml:space="preserve"> فلتقدير الاحتياجات الترددية، يجب تطوير</w:t>
      </w:r>
      <w:r w:rsidRPr="004005F4">
        <w:rPr>
          <w:rFonts w:hint="cs"/>
          <w:rtl/>
        </w:rPr>
        <w:t xml:space="preserve"> </w:t>
      </w:r>
      <w:r>
        <w:rPr>
          <w:rFonts w:hint="cs"/>
          <w:rtl/>
        </w:rPr>
        <w:t>وتطبيق نماذج جديدة لمراعاة الارتباطات المكانية والزمنية بين خدمات الاتصالات مع الأخذ في الاعتبار احتياجات السوق وسيناريوهات نشر</w:t>
      </w:r>
      <w:r w:rsidR="00ED059C">
        <w:rPr>
          <w:rFonts w:hint="eastAsia"/>
        </w:rPr>
        <w:t> </w:t>
      </w:r>
      <w:r>
        <w:rPr>
          <w:rFonts w:hint="cs"/>
          <w:rtl/>
        </w:rPr>
        <w:t>الشبكات.</w:t>
      </w:r>
    </w:p>
    <w:p w:rsidR="004637C9" w:rsidRDefault="007970D1" w:rsidP="004637C9">
      <w:pPr>
        <w:pStyle w:val="Heading1"/>
        <w:rPr>
          <w:rFonts w:hint="cs"/>
          <w:rtl/>
          <w:lang w:bidi="ar-SY"/>
        </w:rPr>
      </w:pPr>
      <w:r>
        <w:rPr>
          <w:lang w:bidi="ar-SY"/>
        </w:rPr>
        <w:t>2</w:t>
      </w:r>
      <w:r w:rsidR="004637C9">
        <w:rPr>
          <w:rFonts w:hint="cs"/>
          <w:rtl/>
          <w:lang w:bidi="ar-SY"/>
        </w:rPr>
        <w:tab/>
        <w:t>المعلومات المطلوبة مسبقاً لتطبيق المنهجية</w:t>
      </w:r>
    </w:p>
    <w:p w:rsidR="004637C9" w:rsidRDefault="004637C9" w:rsidP="00E57900">
      <w:pPr>
        <w:pStyle w:val="Heading2"/>
        <w:rPr>
          <w:rFonts w:hint="cs"/>
          <w:rtl/>
          <w:lang w:bidi="ar-EG"/>
        </w:rPr>
      </w:pPr>
      <w:r>
        <w:rPr>
          <w:lang w:bidi="ar-SY"/>
        </w:rPr>
        <w:t>1.</w:t>
      </w:r>
      <w:r w:rsidR="007970D1">
        <w:rPr>
          <w:lang w:bidi="ar-SY"/>
        </w:rPr>
        <w:t>2</w:t>
      </w:r>
      <w:r>
        <w:rPr>
          <w:rFonts w:hint="cs"/>
          <w:rtl/>
          <w:lang w:bidi="ar-SY"/>
        </w:rPr>
        <w:tab/>
        <w:t>التوقعات بشأن الخدمات والسوق</w:t>
      </w:r>
    </w:p>
    <w:p w:rsidR="004637C9" w:rsidRDefault="004637C9" w:rsidP="00C63C10">
      <w:pPr>
        <w:rPr>
          <w:rFonts w:hint="cs"/>
          <w:rtl/>
          <w:lang w:eastAsia="zh-CN" w:bidi="ar-EG"/>
        </w:rPr>
      </w:pPr>
      <w:r>
        <w:rPr>
          <w:rFonts w:hint="cs"/>
          <w:rtl/>
          <w:lang w:bidi="ar-SY"/>
        </w:rPr>
        <w:t xml:space="preserve">تنطلق جميع الاعتبارات الخاصة بالطيف والمتعلقة بالاتصالات </w:t>
      </w:r>
      <w:r w:rsidR="00C63C10">
        <w:rPr>
          <w:rFonts w:hint="cs"/>
          <w:rtl/>
          <w:lang w:eastAsia="zh-CN" w:bidi="ar-EG"/>
        </w:rPr>
        <w:t xml:space="preserve">المتنقلة الدولية </w:t>
      </w:r>
      <w:r>
        <w:rPr>
          <w:rFonts w:hint="cs"/>
          <w:rtl/>
          <w:lang w:eastAsia="zh-CN" w:bidi="ar-EG"/>
        </w:rPr>
        <w:t>من توقعات السوق بشأن خدمات الاتصالات اللاسلكية</w:t>
      </w:r>
      <w:r w:rsidR="00C63C10">
        <w:rPr>
          <w:rFonts w:hint="cs"/>
          <w:rtl/>
          <w:lang w:eastAsia="zh-CN" w:bidi="ar-EG"/>
        </w:rPr>
        <w:t>.</w:t>
      </w:r>
      <w:r>
        <w:rPr>
          <w:rFonts w:hint="cs"/>
          <w:rtl/>
          <w:lang w:eastAsia="zh-CN" w:bidi="ar-EG"/>
        </w:rPr>
        <w:t xml:space="preserve"> والقضية الأساسية في هذا المجال هي التوقعات بشأن سوق المستعملين ضمن</w:t>
      </w:r>
      <w:r w:rsidRPr="00286C28">
        <w:rPr>
          <w:rFonts w:hint="cs"/>
          <w:rtl/>
          <w:lang w:eastAsia="zh-CN" w:bidi="ar-EG"/>
        </w:rPr>
        <w:t xml:space="preserve"> </w:t>
      </w:r>
      <w:r>
        <w:rPr>
          <w:rFonts w:hint="cs"/>
          <w:rtl/>
          <w:lang w:eastAsia="zh-CN" w:bidi="ar-EG"/>
        </w:rPr>
        <w:t>الاتصالات</w:t>
      </w:r>
      <w:r w:rsidRPr="00705E3D">
        <w:rPr>
          <w:rFonts w:hint="cs"/>
          <w:rtl/>
          <w:lang w:eastAsia="zh-CN" w:bidi="ar-EG"/>
        </w:rPr>
        <w:t xml:space="preserve"> </w:t>
      </w:r>
      <w:r w:rsidR="00C63C10">
        <w:rPr>
          <w:rFonts w:hint="cs"/>
          <w:rtl/>
          <w:lang w:eastAsia="zh-CN" w:bidi="ar-EG"/>
        </w:rPr>
        <w:t>المتنقلة الدولية</w:t>
      </w:r>
      <w:r>
        <w:rPr>
          <w:rFonts w:hint="cs"/>
          <w:rtl/>
          <w:lang w:eastAsia="zh-CN" w:bidi="ar-EG"/>
        </w:rPr>
        <w:t>. وقد صُممت المنهجية لتت</w:t>
      </w:r>
      <w:r w:rsidR="00C63C10">
        <w:rPr>
          <w:rFonts w:hint="cs"/>
          <w:rtl/>
          <w:lang w:eastAsia="zh-CN" w:bidi="ar-EG"/>
        </w:rPr>
        <w:t>ّ</w:t>
      </w:r>
      <w:r>
        <w:rPr>
          <w:rFonts w:hint="cs"/>
          <w:rtl/>
          <w:lang w:eastAsia="zh-CN" w:bidi="ar-EG"/>
        </w:rPr>
        <w:t xml:space="preserve">سع لطائفة واسعة ومتنوعة من التطبيقات. ويُعرَّف النسق المطلوب لمعلومات السوق في الفقرة </w:t>
      </w:r>
      <w:r>
        <w:rPr>
          <w:lang w:eastAsia="zh-CN" w:bidi="ar-EG"/>
        </w:rPr>
        <w:t>5.</w:t>
      </w:r>
      <w:r w:rsidR="00C63C10">
        <w:rPr>
          <w:lang w:eastAsia="zh-CN" w:bidi="ar-EG"/>
        </w:rPr>
        <w:t>3</w:t>
      </w:r>
      <w:r>
        <w:rPr>
          <w:rFonts w:hint="cs"/>
          <w:rtl/>
          <w:lang w:eastAsia="zh-CN" w:bidi="ar-EG"/>
        </w:rPr>
        <w:t xml:space="preserve">. ويرد مثال عن المعلومات المناسبة عن السوق بهذا النسق في التقرير </w:t>
      </w:r>
      <w:r w:rsidRPr="004E4A93">
        <w:rPr>
          <w:lang w:eastAsia="ja-JP"/>
        </w:rPr>
        <w:t>ITU-R</w:t>
      </w:r>
      <w:r>
        <w:rPr>
          <w:lang w:eastAsia="ja-JP"/>
        </w:rPr>
        <w:t> </w:t>
      </w:r>
      <w:r w:rsidRPr="004E4A93">
        <w:rPr>
          <w:lang w:eastAsia="ja-JP"/>
        </w:rPr>
        <w:t>M.</w:t>
      </w:r>
      <w:r>
        <w:rPr>
          <w:lang w:eastAsia="ja-JP"/>
        </w:rPr>
        <w:t>2072</w:t>
      </w:r>
      <w:r w:rsidR="00C63C10">
        <w:rPr>
          <w:rFonts w:hint="cs"/>
          <w:rtl/>
          <w:lang w:eastAsia="zh-CN" w:bidi="ar-EG"/>
        </w:rPr>
        <w:t>، ك</w:t>
      </w:r>
      <w:r w:rsidR="00282F85">
        <w:rPr>
          <w:rFonts w:hint="cs"/>
          <w:rtl/>
          <w:lang w:eastAsia="zh-CN" w:bidi="ar-EG"/>
        </w:rPr>
        <w:t>ما يمكن الاطلاع على معلومات محد</w:t>
      </w:r>
      <w:r w:rsidR="00C63C10">
        <w:rPr>
          <w:rFonts w:hint="cs"/>
          <w:rtl/>
          <w:lang w:eastAsia="zh-CN" w:bidi="ar-EG"/>
        </w:rPr>
        <w:t xml:space="preserve">ثة عن أسواق الاتصالات المتنقلة الدولية في التقرير </w:t>
      </w:r>
      <w:r w:rsidR="00C63C10">
        <w:rPr>
          <w:lang w:eastAsia="zh-CN" w:bidi="ar-EG"/>
        </w:rPr>
        <w:t>ITU-R M.2243</w:t>
      </w:r>
      <w:r w:rsidR="00C63C10">
        <w:rPr>
          <w:rFonts w:hint="cs"/>
          <w:rtl/>
          <w:lang w:eastAsia="zh-CN" w:bidi="ar-EG"/>
        </w:rPr>
        <w:t>.</w:t>
      </w:r>
    </w:p>
    <w:p w:rsidR="004637C9" w:rsidRDefault="004637C9" w:rsidP="00E57900">
      <w:pPr>
        <w:pStyle w:val="Heading2"/>
        <w:rPr>
          <w:rFonts w:hint="cs"/>
          <w:rtl/>
          <w:lang w:bidi="ar-SY"/>
        </w:rPr>
      </w:pPr>
      <w:r w:rsidRPr="002120A1">
        <w:rPr>
          <w:lang w:bidi="ar-SY"/>
        </w:rPr>
        <w:t>2.</w:t>
      </w:r>
      <w:r w:rsidR="007970D1">
        <w:rPr>
          <w:lang w:bidi="ar-SY"/>
        </w:rPr>
        <w:t>2</w:t>
      </w:r>
      <w:r>
        <w:rPr>
          <w:rFonts w:hint="cs"/>
          <w:rtl/>
          <w:lang w:bidi="ar-SY"/>
        </w:rPr>
        <w:tab/>
        <w:t>الاعتبارات التقنية</w:t>
      </w:r>
    </w:p>
    <w:p w:rsidR="004637C9" w:rsidRDefault="004637C9" w:rsidP="004637C9">
      <w:pPr>
        <w:rPr>
          <w:rFonts w:hint="cs"/>
          <w:rtl/>
          <w:lang w:eastAsia="ja-JP"/>
        </w:rPr>
      </w:pPr>
      <w:r>
        <w:rPr>
          <w:rFonts w:hint="cs"/>
          <w:rtl/>
          <w:lang w:bidi="ar-SY"/>
        </w:rPr>
        <w:t>تنتهج المنهجية نهجاً حيادياً من حيث التكنولوجي</w:t>
      </w:r>
      <w:r>
        <w:rPr>
          <w:rFonts w:hint="eastAsia"/>
          <w:rtl/>
          <w:lang w:bidi="ar-SY"/>
        </w:rPr>
        <w:t>ا</w:t>
      </w:r>
      <w:r>
        <w:rPr>
          <w:rFonts w:hint="cs"/>
          <w:rtl/>
          <w:lang w:bidi="ar-SY"/>
        </w:rPr>
        <w:t xml:space="preserve"> في دراساتها التقنية ل</w:t>
      </w:r>
      <w:r>
        <w:rPr>
          <w:rFonts w:hint="cs"/>
          <w:rtl/>
          <w:lang w:bidi="ar-EG"/>
        </w:rPr>
        <w:t xml:space="preserve">تقنيات النفاذ الراديوي وتستعمل تصنيف </w:t>
      </w:r>
      <w:r>
        <w:rPr>
          <w:rFonts w:hint="cs"/>
          <w:rtl/>
          <w:lang w:bidi="ar-SY"/>
        </w:rPr>
        <w:t xml:space="preserve">مجموعات تقنية النفاذ الراديوي الوارد في التقرير </w:t>
      </w:r>
      <w:r w:rsidRPr="004E4A93">
        <w:rPr>
          <w:lang w:eastAsia="ja-JP"/>
        </w:rPr>
        <w:t>ITU-R</w:t>
      </w:r>
      <w:r>
        <w:rPr>
          <w:lang w:eastAsia="ja-JP"/>
        </w:rPr>
        <w:t> </w:t>
      </w:r>
      <w:r w:rsidRPr="004E4A93">
        <w:rPr>
          <w:lang w:eastAsia="ja-JP"/>
        </w:rPr>
        <w:t>M.</w:t>
      </w:r>
      <w:r w:rsidRPr="003F696C">
        <w:rPr>
          <w:lang w:eastAsia="ja-JP"/>
        </w:rPr>
        <w:t>2074</w:t>
      </w:r>
      <w:r>
        <w:rPr>
          <w:rFonts w:hint="cs"/>
          <w:rtl/>
          <w:lang w:bidi="ar-SY"/>
        </w:rPr>
        <w:t>. وتتطل</w:t>
      </w:r>
      <w:r w:rsidR="00C63C10">
        <w:rPr>
          <w:rFonts w:hint="cs"/>
          <w:rtl/>
          <w:lang w:bidi="ar-EG"/>
        </w:rPr>
        <w:t>ّ</w:t>
      </w:r>
      <w:r>
        <w:rPr>
          <w:rFonts w:hint="cs"/>
          <w:rtl/>
          <w:lang w:bidi="ar-SY"/>
        </w:rPr>
        <w:t>ب منهجية حساب الطيف الترددي معلمات تقنية لوصف مختلف</w:t>
      </w:r>
      <w:r w:rsidRPr="00A13A25">
        <w:rPr>
          <w:rFonts w:hint="cs"/>
          <w:rtl/>
          <w:lang w:bidi="ar-SY"/>
        </w:rPr>
        <w:t xml:space="preserve"> </w:t>
      </w:r>
      <w:r>
        <w:rPr>
          <w:rFonts w:hint="cs"/>
          <w:rtl/>
          <w:lang w:bidi="ar-SY"/>
        </w:rPr>
        <w:t>مجموعات تقنية النفاذ الراديوي كمدخلات لحسابات الطيف الترددي. ويسه</w:t>
      </w:r>
      <w:r w:rsidR="00C63C10">
        <w:rPr>
          <w:rFonts w:hint="cs"/>
          <w:rtl/>
          <w:lang w:bidi="ar-SY"/>
        </w:rPr>
        <w:t>ّ</w:t>
      </w:r>
      <w:r>
        <w:rPr>
          <w:rFonts w:hint="cs"/>
          <w:rtl/>
          <w:lang w:bidi="ar-SY"/>
        </w:rPr>
        <w:t xml:space="preserve">ل نهج مجموعة تقنية النفاذ الراديوي إجراء الدراسة التقنية لتقدير الطيف الترددي دون الرجوع إلى المواصفة التفصيلية للسطوح البينية الراديوية للأنظمة المتنقلة القائمة والمستقبلية على السواء. وتشمل الدراسة التقنية تعاريف مجموعة تقنية النفاذ الراديوي والمعلمات الراديوية المصاحبة لمجموعات تقنية النفاذ الراديوي المستعملة في مختلف خطوات المنهجية. ويرد في التقرير </w:t>
      </w:r>
      <w:r w:rsidRPr="004E4A93">
        <w:rPr>
          <w:lang w:eastAsia="ja-JP"/>
        </w:rPr>
        <w:t>ITU-R</w:t>
      </w:r>
      <w:r>
        <w:rPr>
          <w:lang w:eastAsia="ja-JP"/>
        </w:rPr>
        <w:t> </w:t>
      </w:r>
      <w:r w:rsidRPr="004E4A93">
        <w:rPr>
          <w:lang w:eastAsia="ja-JP"/>
        </w:rPr>
        <w:t>M.</w:t>
      </w:r>
      <w:r>
        <w:rPr>
          <w:lang w:eastAsia="ja-JP"/>
        </w:rPr>
        <w:t>2074</w:t>
      </w:r>
      <w:r>
        <w:rPr>
          <w:rFonts w:hint="cs"/>
          <w:rtl/>
          <w:lang w:eastAsia="ja-JP"/>
        </w:rPr>
        <w:t xml:space="preserve"> دراسة ووصف لجوانب التكنولوجيا الراديوية هذه ولقيم المعلمات الراديوية من قبيل الكفاءة في استعمال الطيف.</w:t>
      </w:r>
    </w:p>
    <w:p w:rsidR="004637C9" w:rsidRDefault="004637C9" w:rsidP="007A6EBD">
      <w:pPr>
        <w:pStyle w:val="Heading2"/>
        <w:spacing w:before="120"/>
        <w:rPr>
          <w:rFonts w:hint="cs"/>
          <w:rtl/>
          <w:lang w:bidi="ar-SY"/>
        </w:rPr>
      </w:pPr>
      <w:r>
        <w:rPr>
          <w:lang w:bidi="ar-SY"/>
        </w:rPr>
        <w:t>3.</w:t>
      </w:r>
      <w:r w:rsidR="00404119">
        <w:rPr>
          <w:lang w:bidi="ar-SY"/>
        </w:rPr>
        <w:t>2</w:t>
      </w:r>
      <w:r>
        <w:rPr>
          <w:rFonts w:hint="cs"/>
          <w:rtl/>
          <w:lang w:bidi="ar-SY"/>
        </w:rPr>
        <w:tab/>
        <w:t xml:space="preserve">مجموعات تقنية النفاذ الراديوي </w:t>
      </w:r>
      <w:r w:rsidR="00C63C10">
        <w:rPr>
          <w:lang w:bidi="ar-SY"/>
        </w:rPr>
        <w:t>(</w:t>
      </w:r>
      <w:r>
        <w:rPr>
          <w:lang w:bidi="ar-SY"/>
        </w:rPr>
        <w:t>RATG</w:t>
      </w:r>
      <w:r w:rsidR="00C63C10">
        <w:rPr>
          <w:lang w:bidi="ar-SY"/>
        </w:rPr>
        <w:t>)</w:t>
      </w:r>
    </w:p>
    <w:p w:rsidR="004637C9" w:rsidRPr="002120A1" w:rsidRDefault="004637C9" w:rsidP="0055215D">
      <w:pPr>
        <w:rPr>
          <w:rFonts w:hint="cs"/>
          <w:rtl/>
          <w:lang w:bidi="ar-SY"/>
        </w:rPr>
      </w:pPr>
      <w:r w:rsidRPr="002120A1">
        <w:rPr>
          <w:rFonts w:hint="cs"/>
          <w:rtl/>
          <w:lang w:bidi="ar-SY"/>
        </w:rPr>
        <w:t xml:space="preserve">تأخذ المنهجية في الحسبان </w:t>
      </w:r>
      <w:r w:rsidRPr="002120A1">
        <w:rPr>
          <w:rFonts w:hint="cs"/>
          <w:rtl/>
          <w:lang w:bidi="ar-EG"/>
        </w:rPr>
        <w:t>السوق الكلي لاتصالات الأرض</w:t>
      </w:r>
      <w:r w:rsidRPr="002120A1">
        <w:rPr>
          <w:rFonts w:hint="cs"/>
          <w:rtl/>
          <w:lang w:bidi="ar-SY"/>
        </w:rPr>
        <w:t xml:space="preserve"> التي ستقدمها وسائل الاتصال المتنوعة من حي</w:t>
      </w:r>
      <w:r w:rsidR="00C63C10">
        <w:rPr>
          <w:rFonts w:hint="cs"/>
          <w:rtl/>
          <w:lang w:bidi="ar-SY"/>
        </w:rPr>
        <w:t>ث الخدمات والشبكات طبقاً للتوصيات</w:t>
      </w:r>
      <w:r w:rsidRPr="002120A1">
        <w:rPr>
          <w:rFonts w:hint="cs"/>
          <w:rtl/>
          <w:lang w:bidi="ar-SY"/>
        </w:rPr>
        <w:t xml:space="preserve"> </w:t>
      </w:r>
      <w:r w:rsidRPr="002120A1">
        <w:t>ITU-R M.1645</w:t>
      </w:r>
      <w:r w:rsidR="00C63C10">
        <w:rPr>
          <w:rFonts w:hint="cs"/>
          <w:rtl/>
        </w:rPr>
        <w:t xml:space="preserve"> </w:t>
      </w:r>
      <w:r w:rsidR="008B2905">
        <w:rPr>
          <w:rFonts w:hint="cs"/>
          <w:rtl/>
        </w:rPr>
        <w:t>و</w:t>
      </w:r>
      <w:r w:rsidR="00C63C10">
        <w:t>ITU-R M.1457</w:t>
      </w:r>
      <w:r w:rsidR="00C63C10">
        <w:rPr>
          <w:rFonts w:hint="cs"/>
          <w:rtl/>
          <w:lang w:bidi="ar-EG"/>
        </w:rPr>
        <w:t xml:space="preserve"> و</w:t>
      </w:r>
      <w:r w:rsidR="00C63C10">
        <w:rPr>
          <w:lang w:bidi="ar-EG"/>
        </w:rPr>
        <w:t>ITU-R M.2012</w:t>
      </w:r>
      <w:r w:rsidR="00C63C10">
        <w:rPr>
          <w:rFonts w:hint="cs"/>
          <w:rtl/>
          <w:lang w:bidi="ar-EG"/>
        </w:rPr>
        <w:t>.</w:t>
      </w:r>
      <w:r w:rsidRPr="002120A1">
        <w:rPr>
          <w:rFonts w:hint="cs"/>
          <w:rtl/>
        </w:rPr>
        <w:t xml:space="preserve"> وهناك عدد من </w:t>
      </w:r>
      <w:r w:rsidRPr="002120A1">
        <w:rPr>
          <w:rFonts w:hint="cs"/>
          <w:rtl/>
          <w:lang w:bidi="ar-SY"/>
        </w:rPr>
        <w:t xml:space="preserve">مجموعات تقنية النفاذ </w:t>
      </w:r>
      <w:r w:rsidRPr="002120A1">
        <w:rPr>
          <w:rFonts w:hint="cs"/>
          <w:rtl/>
          <w:lang w:bidi="ar-SY"/>
        </w:rPr>
        <w:lastRenderedPageBreak/>
        <w:t>الراديوي التي يمكن تحديدها. وتوزع المنهجية الحالية إجمالي الحركة المتوقعة للسوق الكلي لاتصالات الأرض على مجموعات تقنية النفاذ الراديوي المحددة الهوية، وهي:</w:t>
      </w:r>
    </w:p>
    <w:p w:rsidR="004637C9" w:rsidRDefault="004637C9" w:rsidP="00C63C10">
      <w:pPr>
        <w:rPr>
          <w:rFonts w:hint="cs"/>
          <w:rtl/>
        </w:rPr>
      </w:pPr>
      <w:r w:rsidRPr="002120A1">
        <w:rPr>
          <w:rFonts w:hint="cs"/>
          <w:i/>
          <w:iCs/>
          <w:rtl/>
          <w:lang w:bidi="ar-SY"/>
        </w:rPr>
        <w:t xml:space="preserve">المجموعة </w:t>
      </w:r>
      <w:r w:rsidRPr="002120A1">
        <w:rPr>
          <w:i/>
          <w:iCs/>
          <w:lang w:bidi="ar-SY"/>
        </w:rPr>
        <w:t>1</w:t>
      </w:r>
      <w:r w:rsidRPr="002120A1">
        <w:rPr>
          <w:rFonts w:hint="cs"/>
          <w:i/>
          <w:iCs/>
          <w:rtl/>
          <w:lang w:bidi="ar-SY"/>
        </w:rPr>
        <w:t>:</w:t>
      </w:r>
      <w:r>
        <w:rPr>
          <w:rFonts w:hint="cs"/>
          <w:rtl/>
          <w:lang w:bidi="ar-SY"/>
        </w:rPr>
        <w:t xml:space="preserve"> أنظمة ما قبل</w:t>
      </w:r>
      <w:r w:rsidRPr="008A0CFC">
        <w:rPr>
          <w:rFonts w:hint="cs"/>
          <w:rtl/>
          <w:lang w:bidi="ar-TN"/>
        </w:rPr>
        <w:t xml:space="preserve"> </w:t>
      </w:r>
      <w:r w:rsidRPr="000F543C">
        <w:rPr>
          <w:rFonts w:hint="cs"/>
          <w:rtl/>
        </w:rPr>
        <w:t>الاتصالات المتنقلة الدولية</w:t>
      </w:r>
      <w:r>
        <w:rPr>
          <w:rFonts w:hint="cs"/>
          <w:rtl/>
        </w:rPr>
        <w:t xml:space="preserve"> </w:t>
      </w:r>
      <w:r w:rsidR="00C63C10">
        <w:t>(</w:t>
      </w:r>
      <w:r w:rsidRPr="000A0D14">
        <w:t>IMT</w:t>
      </w:r>
      <w:r w:rsidR="00C63C10">
        <w:t>)</w:t>
      </w:r>
      <w:r>
        <w:rPr>
          <w:rFonts w:hint="cs"/>
          <w:rtl/>
        </w:rPr>
        <w:t xml:space="preserve"> والاتصالات </w:t>
      </w:r>
      <w:r w:rsidRPr="000A0D14">
        <w:t>IMT-2000</w:t>
      </w:r>
      <w:r>
        <w:rPr>
          <w:rFonts w:hint="cs"/>
          <w:rtl/>
        </w:rPr>
        <w:t xml:space="preserve"> وتعزيزاتها.</w:t>
      </w:r>
    </w:p>
    <w:p w:rsidR="004637C9" w:rsidRDefault="004637C9" w:rsidP="004637C9">
      <w:pPr>
        <w:rPr>
          <w:rFonts w:hint="cs"/>
          <w:rtl/>
        </w:rPr>
      </w:pPr>
      <w:r>
        <w:rPr>
          <w:rFonts w:hint="cs"/>
          <w:rtl/>
        </w:rPr>
        <w:t xml:space="preserve">وتغطي هذه المجموعة الأنظمة الرقمية المتنقلة الخليوية وأنظمة الاتصالات </w:t>
      </w:r>
      <w:r w:rsidRPr="000A0D14">
        <w:t>IMT-2000</w:t>
      </w:r>
      <w:r>
        <w:rPr>
          <w:rFonts w:hint="cs"/>
          <w:rtl/>
        </w:rPr>
        <w:t xml:space="preserve"> وتعزيزاتها.</w:t>
      </w:r>
    </w:p>
    <w:p w:rsidR="004637C9" w:rsidRDefault="004637C9" w:rsidP="0055215D">
      <w:pPr>
        <w:rPr>
          <w:rFonts w:hint="cs"/>
          <w:rtl/>
          <w:lang w:bidi="ar-EG"/>
        </w:rPr>
      </w:pPr>
      <w:r w:rsidRPr="002120A1">
        <w:rPr>
          <w:rFonts w:hint="cs"/>
          <w:i/>
          <w:iCs/>
          <w:rtl/>
        </w:rPr>
        <w:t xml:space="preserve">المجموعة </w:t>
      </w:r>
      <w:r w:rsidRPr="002120A1">
        <w:rPr>
          <w:i/>
          <w:iCs/>
        </w:rPr>
        <w:t>2</w:t>
      </w:r>
      <w:r w:rsidRPr="002120A1">
        <w:rPr>
          <w:rFonts w:hint="cs"/>
          <w:i/>
          <w:iCs/>
          <w:rtl/>
        </w:rPr>
        <w:t>:</w:t>
      </w:r>
      <w:r w:rsidR="005467CE">
        <w:rPr>
          <w:rFonts w:hint="cs"/>
          <w:rtl/>
        </w:rPr>
        <w:t xml:space="preserve"> </w:t>
      </w:r>
      <w:r>
        <w:rPr>
          <w:rFonts w:hint="cs"/>
          <w:rtl/>
        </w:rPr>
        <w:t xml:space="preserve">أنظمة </w:t>
      </w:r>
      <w:r w:rsidR="005467CE">
        <w:rPr>
          <w:rFonts w:hint="cs"/>
          <w:rtl/>
          <w:lang w:bidi="ar-EG"/>
        </w:rPr>
        <w:t xml:space="preserve">الاتصالات المتنقلة الدولية-المتقدمة </w:t>
      </w:r>
      <w:r>
        <w:rPr>
          <w:rFonts w:hint="cs"/>
          <w:rtl/>
        </w:rPr>
        <w:t xml:space="preserve">حسب وصفها الوارد في التوصية </w:t>
      </w:r>
      <w:r w:rsidRPr="000A0D14">
        <w:t>ITU</w:t>
      </w:r>
      <w:r>
        <w:rPr>
          <w:lang w:val="fr-FR"/>
        </w:rPr>
        <w:t>-</w:t>
      </w:r>
      <w:r w:rsidRPr="000A0D14">
        <w:t>R M.</w:t>
      </w:r>
      <w:r w:rsidR="005467CE">
        <w:t>2012</w:t>
      </w:r>
      <w:r w:rsidR="005467CE">
        <w:rPr>
          <w:rFonts w:hint="cs"/>
          <w:rtl/>
          <w:lang w:bidi="ar-EG"/>
        </w:rPr>
        <w:t>.</w:t>
      </w:r>
    </w:p>
    <w:p w:rsidR="004637C9" w:rsidRDefault="004637C9" w:rsidP="004637C9">
      <w:pPr>
        <w:rPr>
          <w:rFonts w:hint="cs"/>
          <w:rtl/>
          <w:lang w:bidi="ar-SY"/>
        </w:rPr>
      </w:pPr>
      <w:r w:rsidRPr="002120A1">
        <w:rPr>
          <w:rFonts w:hint="cs"/>
          <w:i/>
          <w:iCs/>
          <w:rtl/>
          <w:lang w:bidi="ar-SY"/>
        </w:rPr>
        <w:t xml:space="preserve">المجموعة </w:t>
      </w:r>
      <w:r w:rsidRPr="002120A1">
        <w:rPr>
          <w:i/>
          <w:iCs/>
          <w:lang w:bidi="ar-SY"/>
        </w:rPr>
        <w:t>3</w:t>
      </w:r>
      <w:r w:rsidRPr="002120A1">
        <w:rPr>
          <w:rFonts w:hint="cs"/>
          <w:i/>
          <w:iCs/>
          <w:rtl/>
          <w:lang w:bidi="ar-SY"/>
        </w:rPr>
        <w:t>:</w:t>
      </w:r>
      <w:r>
        <w:rPr>
          <w:rFonts w:hint="cs"/>
          <w:rtl/>
          <w:lang w:bidi="ar-SY"/>
        </w:rPr>
        <w:t xml:space="preserve"> شبكات المنطقة المحلية الراديوية القائمة وتعزيزاتها.</w:t>
      </w:r>
    </w:p>
    <w:p w:rsidR="004637C9" w:rsidRDefault="004637C9" w:rsidP="004637C9">
      <w:pPr>
        <w:rPr>
          <w:rFonts w:hint="cs"/>
          <w:rtl/>
          <w:lang w:bidi="ar-SY"/>
        </w:rPr>
      </w:pPr>
      <w:r w:rsidRPr="002120A1">
        <w:rPr>
          <w:rFonts w:hint="cs"/>
          <w:i/>
          <w:iCs/>
          <w:rtl/>
          <w:lang w:bidi="ar-SY"/>
        </w:rPr>
        <w:t xml:space="preserve">المجموعة </w:t>
      </w:r>
      <w:r w:rsidRPr="002120A1">
        <w:rPr>
          <w:i/>
          <w:iCs/>
          <w:lang w:bidi="ar-SY"/>
        </w:rPr>
        <w:t>4</w:t>
      </w:r>
      <w:r w:rsidRPr="002120A1">
        <w:rPr>
          <w:rFonts w:hint="cs"/>
          <w:i/>
          <w:iCs/>
          <w:rtl/>
          <w:lang w:bidi="ar-SY"/>
        </w:rPr>
        <w:t>:</w:t>
      </w:r>
      <w:r>
        <w:rPr>
          <w:rFonts w:hint="cs"/>
          <w:rtl/>
          <w:lang w:bidi="ar-SY"/>
        </w:rPr>
        <w:t xml:space="preserve"> أنظمة الإذاعة الرقمية المتنقلة وتعزيزاتها.</w:t>
      </w:r>
    </w:p>
    <w:p w:rsidR="004637C9" w:rsidRDefault="00404119" w:rsidP="004637C9">
      <w:pPr>
        <w:pStyle w:val="Heading1"/>
        <w:rPr>
          <w:rFonts w:hint="cs"/>
          <w:rtl/>
          <w:lang w:bidi="ar-SY"/>
        </w:rPr>
      </w:pPr>
      <w:r>
        <w:rPr>
          <w:lang w:bidi="ar-SY"/>
        </w:rPr>
        <w:t>3</w:t>
      </w:r>
      <w:r w:rsidR="004637C9">
        <w:rPr>
          <w:rFonts w:hint="cs"/>
          <w:rtl/>
          <w:lang w:bidi="ar-SY"/>
        </w:rPr>
        <w:tab/>
        <w:t>منهجية حسابات الاحتياجات من الطيف</w:t>
      </w:r>
    </w:p>
    <w:p w:rsidR="004637C9" w:rsidRDefault="004637C9" w:rsidP="005467CE">
      <w:pPr>
        <w:pStyle w:val="Heading2"/>
        <w:rPr>
          <w:rFonts w:hint="cs"/>
          <w:rtl/>
          <w:lang w:bidi="ar-SY"/>
        </w:rPr>
      </w:pPr>
      <w:r>
        <w:rPr>
          <w:lang w:bidi="ar-SY"/>
        </w:rPr>
        <w:t>1.</w:t>
      </w:r>
      <w:r w:rsidR="00404119">
        <w:rPr>
          <w:lang w:bidi="ar-SY"/>
        </w:rPr>
        <w:t>3</w:t>
      </w:r>
      <w:r>
        <w:rPr>
          <w:rFonts w:hint="cs"/>
          <w:rtl/>
          <w:lang w:bidi="ar-SY"/>
        </w:rPr>
        <w:tab/>
        <w:t xml:space="preserve">نطاق منهجية حساب الطيف الترددي </w:t>
      </w:r>
      <w:r w:rsidR="005467CE">
        <w:rPr>
          <w:rFonts w:hint="cs"/>
          <w:rtl/>
          <w:lang w:bidi="ar-SY"/>
        </w:rPr>
        <w:t>للات</w:t>
      </w:r>
      <w:r w:rsidR="0062104A">
        <w:rPr>
          <w:rFonts w:hint="cs"/>
          <w:rtl/>
          <w:lang w:bidi="ar-SY"/>
        </w:rPr>
        <w:t>صالات المتنقلة الدولية</w:t>
      </w:r>
    </w:p>
    <w:p w:rsidR="00404119" w:rsidRDefault="0062104A" w:rsidP="0062104A">
      <w:pPr>
        <w:rPr>
          <w:rFonts w:hint="cs"/>
          <w:rtl/>
          <w:lang w:bidi="ar-EG"/>
        </w:rPr>
      </w:pPr>
      <w:r>
        <w:rPr>
          <w:rFonts w:hint="cs"/>
          <w:rtl/>
        </w:rPr>
        <w:t xml:space="preserve">تنظر المنهجية في توقعات الحركة الخاصة بجميع المجموعات </w:t>
      </w:r>
      <w:r>
        <w:t>RATG</w:t>
      </w:r>
      <w:r>
        <w:rPr>
          <w:rFonts w:hint="cs"/>
          <w:rtl/>
          <w:lang w:bidi="ar-EG"/>
        </w:rPr>
        <w:t xml:space="preserve"> (المجموعات من </w:t>
      </w:r>
      <w:r>
        <w:rPr>
          <w:lang w:bidi="ar-EG"/>
        </w:rPr>
        <w:t>RATG1</w:t>
      </w:r>
      <w:r>
        <w:rPr>
          <w:rFonts w:hint="cs"/>
          <w:rtl/>
          <w:lang w:bidi="ar-EG"/>
        </w:rPr>
        <w:t xml:space="preserve"> إلى </w:t>
      </w:r>
      <w:r>
        <w:rPr>
          <w:lang w:bidi="ar-EG"/>
        </w:rPr>
        <w:t>RATG4</w:t>
      </w:r>
      <w:r>
        <w:rPr>
          <w:rFonts w:hint="cs"/>
          <w:rtl/>
          <w:lang w:bidi="ar-EG"/>
        </w:rPr>
        <w:t>)؛ ومع ذلك فهي لا</w:t>
      </w:r>
      <w:r>
        <w:rPr>
          <w:rFonts w:hint="eastAsia"/>
          <w:rtl/>
          <w:lang w:bidi="ar-EG"/>
        </w:rPr>
        <w:t> </w:t>
      </w:r>
      <w:r>
        <w:rPr>
          <w:rFonts w:hint="cs"/>
          <w:rtl/>
          <w:lang w:bidi="ar-EG"/>
        </w:rPr>
        <w:t xml:space="preserve">تحسب الاحتياجات من الطيف إلا للمجموعتين </w:t>
      </w:r>
      <w:r>
        <w:rPr>
          <w:lang w:bidi="ar-EG"/>
        </w:rPr>
        <w:t>RATG1</w:t>
      </w:r>
      <w:r>
        <w:rPr>
          <w:rFonts w:hint="cs"/>
          <w:rtl/>
          <w:lang w:bidi="ar-EG"/>
        </w:rPr>
        <w:t xml:space="preserve"> و</w:t>
      </w:r>
      <w:r>
        <w:rPr>
          <w:lang w:bidi="ar-EG"/>
        </w:rPr>
        <w:t>RATG2</w:t>
      </w:r>
      <w:r>
        <w:rPr>
          <w:rFonts w:hint="cs"/>
          <w:rtl/>
          <w:lang w:bidi="ar-EG"/>
        </w:rPr>
        <w:t xml:space="preserve"> وهو ما يقابل أنظمة الاتصالات المتنقلة الدولية.</w:t>
      </w:r>
    </w:p>
    <w:p w:rsidR="004637C9" w:rsidRDefault="004637C9" w:rsidP="00E57900">
      <w:pPr>
        <w:pStyle w:val="Heading2"/>
        <w:rPr>
          <w:rFonts w:hint="cs"/>
          <w:rtl/>
          <w:lang w:bidi="ar-SY"/>
        </w:rPr>
      </w:pPr>
      <w:r>
        <w:rPr>
          <w:lang w:bidi="ar-SY"/>
        </w:rPr>
        <w:t>2.</w:t>
      </w:r>
      <w:r w:rsidR="00404119">
        <w:rPr>
          <w:lang w:bidi="ar-SY"/>
        </w:rPr>
        <w:t>3</w:t>
      </w:r>
      <w:r>
        <w:rPr>
          <w:rFonts w:hint="cs"/>
          <w:rtl/>
          <w:lang w:bidi="ar-SY"/>
        </w:rPr>
        <w:tab/>
        <w:t>نهج حساب الطيف الترددي</w:t>
      </w:r>
    </w:p>
    <w:p w:rsidR="004637C9" w:rsidRDefault="004637C9" w:rsidP="004637C9">
      <w:pPr>
        <w:rPr>
          <w:rFonts w:hint="cs"/>
          <w:rtl/>
          <w:lang w:eastAsia="zh-CN" w:bidi="ar-EG"/>
        </w:rPr>
      </w:pPr>
      <w:r>
        <w:rPr>
          <w:rFonts w:hint="cs"/>
          <w:rtl/>
          <w:lang w:eastAsia="zh-CN" w:bidi="ar-EG"/>
        </w:rPr>
        <w:t>يتعين أن تستند العملية التقنية لتقدير الاحتياجات من الطيف للاتصالات المتنقلة إلى أربع قضايا أساسية:</w:t>
      </w:r>
    </w:p>
    <w:p w:rsidR="004637C9" w:rsidRDefault="004637C9" w:rsidP="0055215D">
      <w:pPr>
        <w:pStyle w:val="enumlev1"/>
        <w:rPr>
          <w:rFonts w:hint="cs"/>
          <w:rtl/>
          <w:lang w:eastAsia="zh-CN"/>
        </w:rPr>
      </w:pPr>
      <w:r>
        <w:rPr>
          <w:rFonts w:hint="cs"/>
          <w:rtl/>
          <w:lang w:eastAsia="zh-CN"/>
        </w:rPr>
        <w:t>-</w:t>
      </w:r>
      <w:r>
        <w:rPr>
          <w:rFonts w:hint="cs"/>
          <w:rtl/>
          <w:lang w:eastAsia="zh-CN"/>
        </w:rPr>
        <w:tab/>
        <w:t xml:space="preserve">تعريف </w:t>
      </w:r>
      <w:r>
        <w:rPr>
          <w:rFonts w:hint="cs"/>
          <w:rtl/>
          <w:lang w:bidi="ar-SY"/>
        </w:rPr>
        <w:t>الخدمات</w:t>
      </w:r>
    </w:p>
    <w:p w:rsidR="004637C9" w:rsidRDefault="004637C9" w:rsidP="0055215D">
      <w:pPr>
        <w:pStyle w:val="enumlev1"/>
        <w:rPr>
          <w:rFonts w:hint="cs"/>
          <w:rtl/>
          <w:lang w:eastAsia="zh-CN"/>
        </w:rPr>
      </w:pPr>
      <w:r>
        <w:rPr>
          <w:rFonts w:hint="cs"/>
          <w:rtl/>
          <w:lang w:eastAsia="zh-CN"/>
        </w:rPr>
        <w:t>-</w:t>
      </w:r>
      <w:r>
        <w:rPr>
          <w:rFonts w:hint="cs"/>
          <w:rtl/>
          <w:lang w:eastAsia="zh-CN"/>
        </w:rPr>
        <w:tab/>
        <w:t xml:space="preserve">توقعات </w:t>
      </w:r>
      <w:r>
        <w:rPr>
          <w:rFonts w:hint="cs"/>
          <w:rtl/>
          <w:lang w:bidi="ar-SY"/>
        </w:rPr>
        <w:t>السوق</w:t>
      </w:r>
    </w:p>
    <w:p w:rsidR="004637C9" w:rsidRDefault="004637C9" w:rsidP="0055215D">
      <w:pPr>
        <w:pStyle w:val="enumlev1"/>
        <w:rPr>
          <w:rFonts w:hint="cs"/>
          <w:rtl/>
          <w:lang w:eastAsia="zh-CN" w:bidi="ar-SY"/>
        </w:rPr>
      </w:pPr>
      <w:r>
        <w:rPr>
          <w:rFonts w:hint="cs"/>
          <w:rtl/>
          <w:lang w:eastAsia="zh-CN"/>
        </w:rPr>
        <w:t>-</w:t>
      </w:r>
      <w:r>
        <w:rPr>
          <w:rFonts w:hint="cs"/>
          <w:rtl/>
          <w:lang w:eastAsia="zh-CN"/>
        </w:rPr>
        <w:tab/>
        <w:t xml:space="preserve">الإطار العام </w:t>
      </w:r>
      <w:r>
        <w:rPr>
          <w:rFonts w:hint="cs"/>
          <w:rtl/>
          <w:lang w:bidi="ar-SY"/>
        </w:rPr>
        <w:t>التقني</w:t>
      </w:r>
      <w:r>
        <w:rPr>
          <w:rFonts w:hint="cs"/>
          <w:rtl/>
          <w:lang w:eastAsia="zh-CN"/>
        </w:rPr>
        <w:t xml:space="preserve"> والتشغيلي</w:t>
      </w:r>
    </w:p>
    <w:p w:rsidR="004637C9" w:rsidRDefault="004637C9" w:rsidP="0055215D">
      <w:pPr>
        <w:pStyle w:val="enumlev1"/>
        <w:rPr>
          <w:rFonts w:hint="cs"/>
          <w:rtl/>
          <w:lang w:eastAsia="zh-CN" w:bidi="ar-SY"/>
        </w:rPr>
      </w:pPr>
      <w:r>
        <w:rPr>
          <w:rFonts w:hint="cs"/>
          <w:rtl/>
          <w:lang w:eastAsia="zh-CN" w:bidi="ar-SY"/>
        </w:rPr>
        <w:t>-</w:t>
      </w:r>
      <w:r>
        <w:rPr>
          <w:rFonts w:hint="cs"/>
          <w:rtl/>
          <w:lang w:eastAsia="zh-CN" w:bidi="ar-SY"/>
        </w:rPr>
        <w:tab/>
        <w:t xml:space="preserve">خوارزمية </w:t>
      </w:r>
      <w:r>
        <w:rPr>
          <w:rFonts w:hint="cs"/>
          <w:rtl/>
          <w:lang w:bidi="ar-SY"/>
        </w:rPr>
        <w:t>حساب</w:t>
      </w:r>
      <w:r>
        <w:rPr>
          <w:rFonts w:hint="cs"/>
          <w:rtl/>
          <w:lang w:eastAsia="zh-CN" w:bidi="ar-SY"/>
        </w:rPr>
        <w:t xml:space="preserve"> الطيف الترددي.</w:t>
      </w:r>
    </w:p>
    <w:p w:rsidR="004637C9" w:rsidRDefault="004637C9" w:rsidP="00E57900">
      <w:pPr>
        <w:pStyle w:val="Heading2"/>
        <w:rPr>
          <w:rFonts w:hint="cs"/>
          <w:rtl/>
          <w:lang w:bidi="ar-SY"/>
        </w:rPr>
      </w:pPr>
      <w:r>
        <w:rPr>
          <w:lang w:bidi="ar-SY"/>
        </w:rPr>
        <w:t>3.</w:t>
      </w:r>
      <w:r w:rsidR="001A6D59">
        <w:rPr>
          <w:lang w:bidi="ar-SY"/>
        </w:rPr>
        <w:t>3</w:t>
      </w:r>
      <w:r>
        <w:rPr>
          <w:rFonts w:hint="cs"/>
          <w:rtl/>
          <w:lang w:bidi="ar-SY"/>
        </w:rPr>
        <w:tab/>
        <w:t>الانسياب التنوعي للمنهجية</w:t>
      </w:r>
    </w:p>
    <w:p w:rsidR="004637C9" w:rsidRDefault="004637C9" w:rsidP="0062104A">
      <w:pPr>
        <w:rPr>
          <w:rFonts w:hint="cs"/>
          <w:rtl/>
          <w:lang w:eastAsia="zh-CN" w:bidi="ar-SY"/>
        </w:rPr>
      </w:pPr>
      <w:r>
        <w:rPr>
          <w:rFonts w:hint="cs"/>
          <w:rtl/>
          <w:lang w:eastAsia="zh-CN" w:bidi="ar-SY"/>
        </w:rPr>
        <w:t xml:space="preserve">يعرض الشكل </w:t>
      </w:r>
      <w:r w:rsidR="0062104A">
        <w:rPr>
          <w:lang w:eastAsia="zh-CN" w:bidi="ar-SY"/>
        </w:rPr>
        <w:t>1</w:t>
      </w:r>
      <w:r>
        <w:rPr>
          <w:rFonts w:hint="cs"/>
          <w:rtl/>
          <w:lang w:eastAsia="zh-CN" w:bidi="ar-SY"/>
        </w:rPr>
        <w:t xml:space="preserve"> المخطط الانسيابي التنوعي لمنهجية حساب الاحتياجات من الطيف.</w:t>
      </w:r>
    </w:p>
    <w:p w:rsidR="004637C9" w:rsidRDefault="004637C9" w:rsidP="0062104A">
      <w:pPr>
        <w:rPr>
          <w:rFonts w:hint="cs"/>
          <w:rtl/>
          <w:lang w:eastAsia="zh-CN" w:bidi="ar-SY"/>
        </w:rPr>
      </w:pPr>
      <w:r w:rsidRPr="00AC19A9">
        <w:rPr>
          <w:rFonts w:hint="cs"/>
          <w:i/>
          <w:iCs/>
          <w:rtl/>
          <w:lang w:eastAsia="zh-CN" w:bidi="ar-SY"/>
        </w:rPr>
        <w:t xml:space="preserve">الخطوة </w:t>
      </w:r>
      <w:r w:rsidRPr="00AC19A9">
        <w:rPr>
          <w:i/>
          <w:iCs/>
          <w:lang w:eastAsia="zh-CN" w:bidi="ar-SY"/>
        </w:rPr>
        <w:t>1</w:t>
      </w:r>
      <w:r>
        <w:rPr>
          <w:rFonts w:hint="cs"/>
          <w:rtl/>
          <w:lang w:eastAsia="zh-CN" w:bidi="ar-SY"/>
        </w:rPr>
        <w:t xml:space="preserve">: تعرض مختلف التعاريف المستعملة في المنهجية والتي ترد في الفقرة </w:t>
      </w:r>
      <w:r>
        <w:rPr>
          <w:lang w:eastAsia="zh-CN" w:bidi="ar-SY"/>
        </w:rPr>
        <w:t>4.</w:t>
      </w:r>
      <w:r w:rsidR="0062104A">
        <w:rPr>
          <w:lang w:eastAsia="zh-CN" w:bidi="ar-SY"/>
        </w:rPr>
        <w:t>3</w:t>
      </w:r>
      <w:r>
        <w:rPr>
          <w:rFonts w:hint="cs"/>
          <w:rtl/>
          <w:lang w:eastAsia="zh-CN" w:bidi="ar-SY"/>
        </w:rPr>
        <w:t>.</w:t>
      </w:r>
    </w:p>
    <w:p w:rsidR="004637C9" w:rsidRDefault="004637C9" w:rsidP="00DD2256">
      <w:pPr>
        <w:spacing w:line="185" w:lineRule="auto"/>
        <w:rPr>
          <w:rFonts w:hint="cs"/>
          <w:rtl/>
          <w:lang w:eastAsia="ja-JP"/>
        </w:rPr>
      </w:pPr>
      <w:r w:rsidRPr="00AC19A9">
        <w:rPr>
          <w:rFonts w:hint="cs"/>
          <w:i/>
          <w:iCs/>
          <w:rtl/>
          <w:lang w:eastAsia="zh-CN" w:bidi="ar-SY"/>
        </w:rPr>
        <w:t xml:space="preserve">الخطوة </w:t>
      </w:r>
      <w:r w:rsidRPr="00AC19A9">
        <w:rPr>
          <w:i/>
          <w:iCs/>
          <w:lang w:eastAsia="zh-CN" w:bidi="ar-SY"/>
        </w:rPr>
        <w:t>2</w:t>
      </w:r>
      <w:r>
        <w:rPr>
          <w:rFonts w:hint="cs"/>
          <w:rtl/>
          <w:lang w:eastAsia="zh-CN" w:bidi="ar-SY"/>
        </w:rPr>
        <w:t>: ت</w:t>
      </w:r>
      <w:r w:rsidR="0062104A">
        <w:rPr>
          <w:rFonts w:hint="cs"/>
          <w:rtl/>
          <w:lang w:eastAsia="zh-CN" w:bidi="ar-SY"/>
        </w:rPr>
        <w:t>ُ</w:t>
      </w:r>
      <w:r>
        <w:rPr>
          <w:rFonts w:hint="cs"/>
          <w:rtl/>
          <w:lang w:eastAsia="zh-CN" w:bidi="ar-SY"/>
        </w:rPr>
        <w:t>حل</w:t>
      </w:r>
      <w:r w:rsidR="0062104A">
        <w:rPr>
          <w:rFonts w:hint="cs"/>
          <w:rtl/>
          <w:lang w:eastAsia="zh-CN" w:bidi="ar-SY"/>
        </w:rPr>
        <w:t>ّ</w:t>
      </w:r>
      <w:r>
        <w:rPr>
          <w:rFonts w:hint="cs"/>
          <w:rtl/>
          <w:lang w:eastAsia="zh-CN" w:bidi="ar-SY"/>
        </w:rPr>
        <w:t>ل بيانات السوق التي يمكن الحصول عليها من التقرير</w:t>
      </w:r>
      <w:r w:rsidR="0062104A">
        <w:rPr>
          <w:rFonts w:hint="cs"/>
          <w:rtl/>
          <w:lang w:eastAsia="zh-CN" w:bidi="ar-SY"/>
        </w:rPr>
        <w:t>ين</w:t>
      </w:r>
      <w:r>
        <w:rPr>
          <w:rFonts w:hint="cs"/>
          <w:rtl/>
          <w:lang w:eastAsia="zh-CN" w:bidi="ar-SY"/>
        </w:rPr>
        <w:t xml:space="preserve"> </w:t>
      </w:r>
      <w:r>
        <w:rPr>
          <w:lang w:eastAsia="ja-JP"/>
        </w:rPr>
        <w:t>ITU</w:t>
      </w:r>
      <w:r>
        <w:rPr>
          <w:lang w:val="fr-FR" w:eastAsia="ja-JP"/>
        </w:rPr>
        <w:t>-</w:t>
      </w:r>
      <w:r>
        <w:rPr>
          <w:lang w:eastAsia="ja-JP"/>
        </w:rPr>
        <w:t>R </w:t>
      </w:r>
      <w:r w:rsidRPr="00612091">
        <w:rPr>
          <w:lang w:eastAsia="ja-JP"/>
        </w:rPr>
        <w:t>M.</w:t>
      </w:r>
      <w:r>
        <w:rPr>
          <w:lang w:eastAsia="ja-JP"/>
        </w:rPr>
        <w:t>2072</w:t>
      </w:r>
      <w:r w:rsidR="0062104A">
        <w:rPr>
          <w:rFonts w:hint="cs"/>
          <w:rtl/>
          <w:lang w:eastAsia="ja-JP"/>
        </w:rPr>
        <w:t xml:space="preserve"> و</w:t>
      </w:r>
      <w:r w:rsidR="00321843">
        <w:rPr>
          <w:lang w:eastAsia="ja-JP"/>
        </w:rPr>
        <w:t>ITU-R M.2243</w:t>
      </w:r>
      <w:r>
        <w:rPr>
          <w:rFonts w:hint="cs"/>
          <w:rtl/>
          <w:lang w:eastAsia="ja-JP"/>
        </w:rPr>
        <w:t>. ويرد وصف لتحليل</w:t>
      </w:r>
      <w:r w:rsidRPr="008514AF">
        <w:rPr>
          <w:rFonts w:hint="cs"/>
          <w:rtl/>
          <w:lang w:eastAsia="zh-CN" w:bidi="ar-SY"/>
        </w:rPr>
        <w:t xml:space="preserve"> </w:t>
      </w:r>
      <w:r>
        <w:rPr>
          <w:rFonts w:hint="cs"/>
          <w:rtl/>
          <w:lang w:eastAsia="zh-CN" w:bidi="ar-SY"/>
        </w:rPr>
        <w:t>بيانات السوق في</w:t>
      </w:r>
      <w:r w:rsidR="0062104A">
        <w:rPr>
          <w:rFonts w:hint="eastAsia"/>
          <w:rtl/>
          <w:lang w:eastAsia="zh-CN" w:bidi="ar-SY"/>
        </w:rPr>
        <w:t> </w:t>
      </w:r>
      <w:r>
        <w:rPr>
          <w:rFonts w:hint="cs"/>
          <w:rtl/>
          <w:lang w:eastAsia="zh-CN" w:bidi="ar-SY"/>
        </w:rPr>
        <w:t>الفقرة</w:t>
      </w:r>
      <w:r>
        <w:rPr>
          <w:rFonts w:hint="eastAsia"/>
          <w:rtl/>
          <w:lang w:eastAsia="zh-CN" w:bidi="ar-SY"/>
        </w:rPr>
        <w:t> </w:t>
      </w:r>
      <w:r>
        <w:rPr>
          <w:lang w:val="fr-FR" w:eastAsia="zh-CN" w:bidi="ar-SY"/>
        </w:rPr>
        <w:t>5.</w:t>
      </w:r>
      <w:r w:rsidR="00321843">
        <w:rPr>
          <w:lang w:val="fr-FR" w:eastAsia="zh-CN" w:bidi="ar-SY"/>
        </w:rPr>
        <w:t>3</w:t>
      </w:r>
      <w:r>
        <w:rPr>
          <w:rFonts w:hint="cs"/>
          <w:rtl/>
          <w:lang w:eastAsia="zh-CN" w:bidi="ar-SY"/>
        </w:rPr>
        <w:t>.</w:t>
      </w:r>
    </w:p>
    <w:p w:rsidR="004637C9" w:rsidRDefault="004637C9" w:rsidP="00DD2256">
      <w:pPr>
        <w:spacing w:line="185" w:lineRule="auto"/>
        <w:rPr>
          <w:rFonts w:hint="cs"/>
          <w:rtl/>
          <w:lang w:eastAsia="ja-JP"/>
        </w:rPr>
      </w:pPr>
      <w:r w:rsidRPr="00C473BD">
        <w:rPr>
          <w:rFonts w:hint="cs"/>
          <w:i/>
          <w:iCs/>
          <w:rtl/>
          <w:lang w:eastAsia="zh-CN" w:bidi="ar-SY"/>
        </w:rPr>
        <w:t>ال</w:t>
      </w:r>
      <w:r w:rsidRPr="00AC19A9">
        <w:rPr>
          <w:rFonts w:hint="cs"/>
          <w:i/>
          <w:iCs/>
          <w:rtl/>
          <w:lang w:eastAsia="zh-CN" w:bidi="ar-SY"/>
        </w:rPr>
        <w:t xml:space="preserve">خطوة </w:t>
      </w:r>
      <w:r w:rsidRPr="00AC19A9">
        <w:rPr>
          <w:i/>
          <w:iCs/>
          <w:lang w:eastAsia="zh-CN" w:bidi="ar-SY"/>
        </w:rPr>
        <w:t>3</w:t>
      </w:r>
      <w:r w:rsidR="00321843">
        <w:rPr>
          <w:rFonts w:hint="cs"/>
          <w:rtl/>
          <w:lang w:eastAsia="ja-JP"/>
        </w:rPr>
        <w:t>: ت</w:t>
      </w:r>
      <w:r>
        <w:rPr>
          <w:rFonts w:hint="cs"/>
          <w:rtl/>
          <w:lang w:eastAsia="ja-JP"/>
        </w:rPr>
        <w:t xml:space="preserve">حسب قيم للمنهجية وفق الوصف الوارد في الفقرة </w:t>
      </w:r>
      <w:r>
        <w:rPr>
          <w:lang w:eastAsia="ja-JP"/>
        </w:rPr>
        <w:t>6.2.5.</w:t>
      </w:r>
      <w:r w:rsidR="00321843">
        <w:rPr>
          <w:lang w:eastAsia="ja-JP"/>
        </w:rPr>
        <w:t>3</w:t>
      </w:r>
      <w:r>
        <w:rPr>
          <w:rFonts w:hint="cs"/>
          <w:rtl/>
          <w:lang w:eastAsia="ja-JP"/>
        </w:rPr>
        <w:t>.</w:t>
      </w:r>
    </w:p>
    <w:p w:rsidR="004637C9" w:rsidRDefault="004637C9" w:rsidP="00DD2256">
      <w:pPr>
        <w:spacing w:line="185" w:lineRule="auto"/>
        <w:rPr>
          <w:rFonts w:hint="cs"/>
          <w:rtl/>
          <w:lang w:eastAsia="ja-JP"/>
        </w:rPr>
      </w:pPr>
      <w:r w:rsidRPr="00C473BD">
        <w:rPr>
          <w:rFonts w:hint="cs"/>
          <w:i/>
          <w:iCs/>
          <w:rtl/>
          <w:lang w:eastAsia="zh-CN" w:bidi="ar-SY"/>
        </w:rPr>
        <w:t xml:space="preserve">الخطوة </w:t>
      </w:r>
      <w:r w:rsidRPr="00C473BD">
        <w:rPr>
          <w:i/>
          <w:iCs/>
          <w:lang w:eastAsia="zh-CN" w:bidi="ar-SY"/>
        </w:rPr>
        <w:t>4</w:t>
      </w:r>
      <w:r>
        <w:rPr>
          <w:rFonts w:hint="cs"/>
          <w:color w:val="000000"/>
          <w:rtl/>
          <w:lang w:eastAsia="zh-CN" w:bidi="ar-SY"/>
        </w:rPr>
        <w:t xml:space="preserve">: توزع الحركة على مختلف مجموعات </w:t>
      </w:r>
      <w:r w:rsidRPr="00F96FEF">
        <w:rPr>
          <w:lang w:eastAsia="ja-JP"/>
        </w:rPr>
        <w:t>RATG</w:t>
      </w:r>
      <w:r>
        <w:rPr>
          <w:rFonts w:hint="cs"/>
          <w:rtl/>
          <w:lang w:eastAsia="ja-JP"/>
        </w:rPr>
        <w:t xml:space="preserve"> والبيئات الراديوية داخل </w:t>
      </w:r>
      <w:r>
        <w:rPr>
          <w:rFonts w:hint="cs"/>
          <w:color w:val="000000"/>
          <w:rtl/>
          <w:lang w:eastAsia="zh-CN" w:bidi="ar-SY"/>
        </w:rPr>
        <w:t xml:space="preserve">مجموعات </w:t>
      </w:r>
      <w:r w:rsidRPr="00F96FEF">
        <w:rPr>
          <w:lang w:eastAsia="ja-JP"/>
        </w:rPr>
        <w:t>RATG</w:t>
      </w:r>
      <w:r>
        <w:rPr>
          <w:rFonts w:hint="cs"/>
          <w:rtl/>
          <w:lang w:eastAsia="ja-JP"/>
        </w:rPr>
        <w:t>، ويُعرض ذلك في الفقرة</w:t>
      </w:r>
      <w:r>
        <w:rPr>
          <w:rFonts w:hint="eastAsia"/>
          <w:rtl/>
          <w:lang w:eastAsia="ja-JP"/>
        </w:rPr>
        <w:t> </w:t>
      </w:r>
      <w:r>
        <w:rPr>
          <w:lang w:eastAsia="ja-JP"/>
        </w:rPr>
        <w:t>6.</w:t>
      </w:r>
      <w:r w:rsidR="00321843">
        <w:rPr>
          <w:lang w:eastAsia="ja-JP"/>
        </w:rPr>
        <w:t>3</w:t>
      </w:r>
      <w:r>
        <w:rPr>
          <w:rFonts w:hint="cs"/>
          <w:rtl/>
          <w:lang w:eastAsia="ja-JP"/>
        </w:rPr>
        <w:t>.</w:t>
      </w:r>
    </w:p>
    <w:p w:rsidR="004637C9" w:rsidRDefault="004637C9" w:rsidP="0055215D">
      <w:pPr>
        <w:spacing w:line="185" w:lineRule="auto"/>
        <w:rPr>
          <w:rFonts w:hint="cs"/>
          <w:rtl/>
          <w:lang w:eastAsia="zh-CN" w:bidi="ar-SY"/>
        </w:rPr>
      </w:pPr>
      <w:r w:rsidRPr="00C473BD">
        <w:rPr>
          <w:rFonts w:hint="cs"/>
          <w:i/>
          <w:iCs/>
          <w:rtl/>
          <w:lang w:eastAsia="zh-CN" w:bidi="ar-SY"/>
        </w:rPr>
        <w:t xml:space="preserve">الخطوة </w:t>
      </w:r>
      <w:r w:rsidRPr="00C473BD">
        <w:rPr>
          <w:i/>
          <w:iCs/>
          <w:lang w:eastAsia="zh-CN" w:bidi="ar-SY"/>
        </w:rPr>
        <w:t>5</w:t>
      </w:r>
      <w:r>
        <w:rPr>
          <w:rFonts w:hint="cs"/>
          <w:rtl/>
          <w:lang w:eastAsia="zh-CN" w:bidi="ar-SY"/>
        </w:rPr>
        <w:t xml:space="preserve">: تحدد السعة المطلوبة للنظام كي يحمل الحركة المقدمة. وترد خوارزميتا حساب السعة على نحو منفصل لفئتي خدمة الدارات المبدلة والرزم المبدلة في الفقرتين </w:t>
      </w:r>
      <w:r w:rsidR="00282F85">
        <w:rPr>
          <w:lang w:eastAsia="zh-CN" w:bidi="ar-SY"/>
        </w:rPr>
        <w:t>1.4</w:t>
      </w:r>
      <w:r>
        <w:rPr>
          <w:rFonts w:hint="cs"/>
          <w:rtl/>
          <w:lang w:eastAsia="zh-CN" w:bidi="ar-SY"/>
        </w:rPr>
        <w:t xml:space="preserve"> و</w:t>
      </w:r>
      <w:r w:rsidR="00282F85">
        <w:rPr>
          <w:lang w:eastAsia="zh-CN" w:bidi="ar-SY"/>
        </w:rPr>
        <w:t>2.4</w:t>
      </w:r>
      <w:r>
        <w:rPr>
          <w:rFonts w:hint="cs"/>
          <w:rtl/>
          <w:lang w:eastAsia="zh-CN" w:bidi="ar-SY"/>
        </w:rPr>
        <w:t>، على التوالي.</w:t>
      </w:r>
    </w:p>
    <w:p w:rsidR="004637C9" w:rsidRDefault="004637C9" w:rsidP="00DD2256">
      <w:pPr>
        <w:spacing w:line="185" w:lineRule="auto"/>
        <w:rPr>
          <w:rFonts w:hint="cs"/>
          <w:rtl/>
        </w:rPr>
      </w:pPr>
      <w:r w:rsidRPr="00C473BD">
        <w:rPr>
          <w:rFonts w:hint="cs"/>
          <w:i/>
          <w:iCs/>
          <w:rtl/>
          <w:lang w:eastAsia="zh-CN" w:bidi="ar-SY"/>
        </w:rPr>
        <w:t xml:space="preserve">الخطوة </w:t>
      </w:r>
      <w:r w:rsidRPr="00C473BD">
        <w:rPr>
          <w:i/>
          <w:iCs/>
          <w:lang w:eastAsia="zh-CN" w:bidi="ar-SY"/>
        </w:rPr>
        <w:t>6</w:t>
      </w:r>
      <w:r>
        <w:rPr>
          <w:rFonts w:hint="cs"/>
          <w:rtl/>
          <w:lang w:eastAsia="zh-CN" w:bidi="ar-SY"/>
        </w:rPr>
        <w:t xml:space="preserve">: تحسب </w:t>
      </w:r>
      <w:r>
        <w:rPr>
          <w:rFonts w:hint="cs"/>
          <w:rtl/>
          <w:lang w:eastAsia="zh-CN" w:bidi="ar-EG"/>
        </w:rPr>
        <w:t xml:space="preserve">الاحتياجات من الطيف للمجموعتين </w:t>
      </w:r>
      <w:r w:rsidRPr="00AD6974">
        <w:t>RATG1</w:t>
      </w:r>
      <w:r>
        <w:rPr>
          <w:rFonts w:hint="cs"/>
          <w:rtl/>
        </w:rPr>
        <w:t xml:space="preserve"> و</w:t>
      </w:r>
      <w:r w:rsidRPr="00AD6974">
        <w:t>RATG2</w:t>
      </w:r>
      <w:r>
        <w:rPr>
          <w:rFonts w:hint="cs"/>
          <w:rtl/>
        </w:rPr>
        <w:t>، ويُعرض ذلك في الفقرة</w:t>
      </w:r>
      <w:r>
        <w:rPr>
          <w:rFonts w:hint="eastAsia"/>
          <w:rtl/>
        </w:rPr>
        <w:t> </w:t>
      </w:r>
      <w:r>
        <w:t>3.</w:t>
      </w:r>
      <w:r w:rsidR="00321843">
        <w:t>4</w:t>
      </w:r>
      <w:r>
        <w:rPr>
          <w:rFonts w:hint="cs"/>
          <w:rtl/>
        </w:rPr>
        <w:t>.</w:t>
      </w:r>
    </w:p>
    <w:p w:rsidR="004637C9" w:rsidRDefault="004637C9" w:rsidP="00DD2256">
      <w:pPr>
        <w:spacing w:line="185" w:lineRule="auto"/>
        <w:rPr>
          <w:rFonts w:hint="cs"/>
          <w:rtl/>
          <w:lang w:eastAsia="zh-CN" w:bidi="ar-SY"/>
        </w:rPr>
      </w:pPr>
      <w:r w:rsidRPr="00C473BD">
        <w:rPr>
          <w:rFonts w:hint="cs"/>
          <w:i/>
          <w:iCs/>
          <w:rtl/>
          <w:lang w:eastAsia="zh-CN" w:bidi="ar-SY"/>
        </w:rPr>
        <w:t xml:space="preserve">الخطوة </w:t>
      </w:r>
      <w:r w:rsidRPr="00C473BD">
        <w:rPr>
          <w:i/>
          <w:iCs/>
          <w:lang w:eastAsia="zh-CN" w:bidi="ar-SY"/>
        </w:rPr>
        <w:t>7</w:t>
      </w:r>
      <w:r>
        <w:rPr>
          <w:rFonts w:hint="cs"/>
          <w:rtl/>
          <w:lang w:eastAsia="zh-CN" w:bidi="ar-SY"/>
        </w:rPr>
        <w:t>: تطبق التعديلات اللازمة للأخذ في الحسبان الحالات العملية لنشر الشبكة، حسب الوصف الوارد في الفقرة</w:t>
      </w:r>
      <w:r>
        <w:rPr>
          <w:rFonts w:hint="eastAsia"/>
          <w:rtl/>
          <w:lang w:eastAsia="zh-CN" w:bidi="ar-SY"/>
        </w:rPr>
        <w:t> </w:t>
      </w:r>
      <w:r w:rsidR="00321843">
        <w:rPr>
          <w:lang w:eastAsia="zh-CN" w:bidi="ar-SY"/>
        </w:rPr>
        <w:t>5</w:t>
      </w:r>
      <w:r>
        <w:rPr>
          <w:rFonts w:hint="cs"/>
          <w:rtl/>
          <w:lang w:eastAsia="zh-CN" w:bidi="ar-SY"/>
        </w:rPr>
        <w:t>.</w:t>
      </w:r>
    </w:p>
    <w:p w:rsidR="004637C9" w:rsidRDefault="004637C9" w:rsidP="00DD2256">
      <w:pPr>
        <w:spacing w:line="185" w:lineRule="auto"/>
        <w:rPr>
          <w:rFonts w:hint="cs"/>
          <w:rtl/>
          <w:lang w:eastAsia="zh-CN" w:bidi="ar-EG"/>
        </w:rPr>
      </w:pPr>
      <w:r w:rsidRPr="00C473BD">
        <w:rPr>
          <w:rFonts w:hint="cs"/>
          <w:i/>
          <w:iCs/>
          <w:rtl/>
          <w:lang w:eastAsia="zh-CN" w:bidi="ar-SY"/>
        </w:rPr>
        <w:t xml:space="preserve">الخطوة </w:t>
      </w:r>
      <w:r w:rsidRPr="00C473BD">
        <w:rPr>
          <w:i/>
          <w:iCs/>
          <w:lang w:eastAsia="zh-CN" w:bidi="ar-SY"/>
        </w:rPr>
        <w:t>8</w:t>
      </w:r>
      <w:r>
        <w:rPr>
          <w:rFonts w:hint="cs"/>
          <w:rtl/>
          <w:lang w:eastAsia="zh-CN" w:bidi="ar-SY"/>
        </w:rPr>
        <w:t xml:space="preserve">: تحسب </w:t>
      </w:r>
      <w:r>
        <w:rPr>
          <w:rFonts w:hint="cs"/>
          <w:rtl/>
          <w:lang w:eastAsia="zh-CN" w:bidi="ar-EG"/>
        </w:rPr>
        <w:t>الاحتياجات الإجمالية من الطيف في الفقرة</w:t>
      </w:r>
      <w:r>
        <w:rPr>
          <w:rFonts w:hint="eastAsia"/>
          <w:rtl/>
          <w:lang w:eastAsia="zh-CN" w:bidi="ar-EG"/>
        </w:rPr>
        <w:t> </w:t>
      </w:r>
      <w:r w:rsidR="00321843">
        <w:rPr>
          <w:lang w:eastAsia="zh-CN" w:bidi="ar-EG"/>
        </w:rPr>
        <w:t>6</w:t>
      </w:r>
      <w:r>
        <w:rPr>
          <w:rFonts w:hint="cs"/>
          <w:rtl/>
          <w:lang w:eastAsia="zh-CN" w:bidi="ar-EG"/>
        </w:rPr>
        <w:t>.</w:t>
      </w:r>
    </w:p>
    <w:p w:rsidR="004637C9" w:rsidRDefault="004637C9" w:rsidP="00DD2256">
      <w:pPr>
        <w:spacing w:line="185" w:lineRule="auto"/>
        <w:rPr>
          <w:rFonts w:hint="cs"/>
          <w:rtl/>
        </w:rPr>
      </w:pPr>
      <w:r w:rsidRPr="00C473BD">
        <w:rPr>
          <w:rFonts w:hint="cs"/>
          <w:i/>
          <w:iCs/>
          <w:rtl/>
          <w:lang w:eastAsia="zh-CN" w:bidi="ar-SY"/>
        </w:rPr>
        <w:lastRenderedPageBreak/>
        <w:t xml:space="preserve">الخطوة </w:t>
      </w:r>
      <w:r w:rsidRPr="00C473BD">
        <w:rPr>
          <w:i/>
          <w:iCs/>
          <w:lang w:eastAsia="zh-CN" w:bidi="ar-SY"/>
        </w:rPr>
        <w:t>9</w:t>
      </w:r>
      <w:r>
        <w:rPr>
          <w:rFonts w:hint="cs"/>
          <w:rtl/>
          <w:lang w:eastAsia="zh-CN" w:bidi="ar-SY"/>
        </w:rPr>
        <w:t xml:space="preserve">: تعطي </w:t>
      </w:r>
      <w:r>
        <w:rPr>
          <w:rFonts w:hint="cs"/>
          <w:rtl/>
          <w:lang w:eastAsia="zh-CN" w:bidi="ar-EG"/>
        </w:rPr>
        <w:t xml:space="preserve">الاحتياجات الطيفية للمجموعتين </w:t>
      </w:r>
      <w:r w:rsidRPr="00AD6974">
        <w:t>RATG1</w:t>
      </w:r>
      <w:r>
        <w:rPr>
          <w:rFonts w:hint="cs"/>
          <w:rtl/>
        </w:rPr>
        <w:t xml:space="preserve"> و</w:t>
      </w:r>
      <w:r w:rsidRPr="00AD6974">
        <w:t>RATG2</w:t>
      </w:r>
      <w:r>
        <w:rPr>
          <w:rFonts w:hint="cs"/>
          <w:rtl/>
        </w:rPr>
        <w:t xml:space="preserve"> كمخرجات.</w:t>
      </w:r>
    </w:p>
    <w:p w:rsidR="004637C9" w:rsidRDefault="004637C9" w:rsidP="00E57900">
      <w:pPr>
        <w:pStyle w:val="FigureNo"/>
        <w:keepNext/>
        <w:rPr>
          <w:rFonts w:hint="cs"/>
          <w:rtl/>
          <w:lang w:bidi="ar-SY"/>
        </w:rPr>
      </w:pPr>
      <w:r>
        <w:rPr>
          <w:rFonts w:hint="cs"/>
          <w:rtl/>
        </w:rPr>
        <w:t>الش</w:t>
      </w:r>
      <w:r w:rsidR="0055215D">
        <w:rPr>
          <w:rFonts w:hint="cs"/>
          <w:rtl/>
        </w:rPr>
        <w:t>ـ</w:t>
      </w:r>
      <w:r>
        <w:rPr>
          <w:rFonts w:hint="cs"/>
          <w:rtl/>
        </w:rPr>
        <w:t xml:space="preserve">كل </w:t>
      </w:r>
      <w:r w:rsidR="002C2CAA">
        <w:t>1</w:t>
      </w:r>
    </w:p>
    <w:p w:rsidR="004637C9" w:rsidRDefault="004637C9" w:rsidP="004637C9">
      <w:pPr>
        <w:pStyle w:val="FigureTitle"/>
        <w:rPr>
          <w:rFonts w:hint="cs"/>
          <w:rtl/>
        </w:rPr>
      </w:pPr>
      <w:r>
        <w:rPr>
          <w:rFonts w:hint="cs"/>
          <w:rtl/>
        </w:rPr>
        <w:t>المخطط الانسيابي للمنهجية التنوعية لحساب الطيف الترددي</w:t>
      </w:r>
    </w:p>
    <w:p w:rsidR="002C2CAA" w:rsidRPr="002C2CAA" w:rsidRDefault="00F67656" w:rsidP="002C2CAA">
      <w:pPr>
        <w:spacing w:before="100" w:beforeAutospacing="1" w:after="100" w:afterAutospacing="1" w:line="240" w:lineRule="auto"/>
        <w:jc w:val="center"/>
        <w:rPr>
          <w:rFonts w:hint="cs"/>
          <w:rtl/>
          <w:lang w:val="fr-FR" w:bidi="ar-EG"/>
        </w:rPr>
      </w:pPr>
      <w:r>
        <w:rPr>
          <w:noProof/>
          <w:lang w:eastAsia="zh-CN"/>
        </w:rPr>
        <mc:AlternateContent>
          <mc:Choice Requires="wpg">
            <w:drawing>
              <wp:anchor distT="0" distB="0" distL="114300" distR="114300" simplePos="0" relativeHeight="251658240" behindDoc="0" locked="0" layoutInCell="1" allowOverlap="1">
                <wp:simplePos x="0" y="0"/>
                <wp:positionH relativeFrom="column">
                  <wp:posOffset>1254125</wp:posOffset>
                </wp:positionH>
                <wp:positionV relativeFrom="paragraph">
                  <wp:posOffset>180340</wp:posOffset>
                </wp:positionV>
                <wp:extent cx="3581400" cy="7118985"/>
                <wp:effectExtent l="2540" t="0" r="0" b="0"/>
                <wp:wrapNone/>
                <wp:docPr id="3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7118985"/>
                          <a:chOff x="3147" y="2458"/>
                          <a:chExt cx="5640" cy="11211"/>
                        </a:xfrm>
                      </wpg:grpSpPr>
                      <wps:wsp>
                        <wps:cNvPr id="33" name="Text Box 63"/>
                        <wps:cNvSpPr txBox="1">
                          <a:spLocks noChangeArrowheads="1"/>
                        </wps:cNvSpPr>
                        <wps:spPr bwMode="auto">
                          <a:xfrm>
                            <a:off x="4133" y="2458"/>
                            <a:ext cx="2560"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E14D8" w:rsidRDefault="00D02591" w:rsidP="004637C9">
                              <w:pPr>
                                <w:spacing w:before="20" w:line="156" w:lineRule="auto"/>
                                <w:ind w:left="57"/>
                                <w:jc w:val="left"/>
                                <w:rPr>
                                  <w:rFonts w:hint="cs"/>
                                  <w:sz w:val="16"/>
                                  <w:szCs w:val="22"/>
                                  <w:rtl/>
                                  <w:lang w:val="fr-FR" w:bidi="ar-EG"/>
                                </w:rPr>
                              </w:pPr>
                              <w:r w:rsidRPr="00FE14D8">
                                <w:rPr>
                                  <w:rFonts w:hint="cs"/>
                                  <w:i/>
                                  <w:iCs/>
                                  <w:sz w:val="16"/>
                                  <w:szCs w:val="22"/>
                                  <w:rtl/>
                                  <w:lang w:bidi="ar-EG"/>
                                </w:rPr>
                                <w:t xml:space="preserve">الخطوة </w:t>
                              </w:r>
                              <w:r w:rsidRPr="00FE14D8">
                                <w:rPr>
                                  <w:i/>
                                  <w:iCs/>
                                  <w:sz w:val="16"/>
                                  <w:szCs w:val="22"/>
                                  <w:lang w:val="fr-FR" w:bidi="ar-EG"/>
                                </w:rPr>
                                <w:t>1</w:t>
                              </w:r>
                              <w:r w:rsidRPr="00FE14D8">
                                <w:rPr>
                                  <w:rFonts w:hint="cs"/>
                                  <w:sz w:val="16"/>
                                  <w:szCs w:val="22"/>
                                  <w:rtl/>
                                  <w:lang w:val="fr-FR" w:bidi="ar-EG"/>
                                </w:rPr>
                                <w:t>: تعاريف</w:t>
                              </w:r>
                            </w:p>
                            <w:p w:rsidR="00D02591" w:rsidRPr="00FE14D8" w:rsidRDefault="00D02591" w:rsidP="009F055A">
                              <w:pPr>
                                <w:spacing w:before="20" w:line="156" w:lineRule="auto"/>
                                <w:ind w:left="381" w:hanging="324"/>
                                <w:jc w:val="left"/>
                                <w:rPr>
                                  <w:rFonts w:hint="cs"/>
                                  <w:sz w:val="16"/>
                                  <w:szCs w:val="22"/>
                                  <w:rtl/>
                                  <w:lang w:val="fr-FR" w:bidi="ar-EG"/>
                                </w:rPr>
                              </w:pPr>
                              <w:r w:rsidRPr="00FE14D8">
                                <w:rPr>
                                  <w:rFonts w:hint="cs"/>
                                  <w:sz w:val="16"/>
                                  <w:szCs w:val="22"/>
                                  <w:rtl/>
                                  <w:lang w:val="fr-FR" w:bidi="ar-EG"/>
                                </w:rPr>
                                <w:t xml:space="preserve"> أ )</w:t>
                              </w:r>
                              <w:r w:rsidRPr="00FE14D8">
                                <w:rPr>
                                  <w:sz w:val="16"/>
                                  <w:szCs w:val="22"/>
                                  <w:rtl/>
                                  <w:lang w:val="fr-FR" w:bidi="ar-EG"/>
                                </w:rPr>
                                <w:tab/>
                              </w:r>
                              <w:r w:rsidRPr="00FE14D8">
                                <w:rPr>
                                  <w:rFonts w:hint="cs"/>
                                  <w:sz w:val="16"/>
                                  <w:szCs w:val="22"/>
                                  <w:rtl/>
                                  <w:lang w:val="fr-FR" w:bidi="ar-EG"/>
                                </w:rPr>
                                <w:t xml:space="preserve">فئات الخدمة </w:t>
                              </w:r>
                              <w:r w:rsidRPr="00FE14D8">
                                <w:rPr>
                                  <w:sz w:val="16"/>
                                  <w:szCs w:val="22"/>
                                  <w:lang w:val="fr-FR" w:bidi="ar-EG"/>
                                </w:rPr>
                                <w:t>(SC)</w:t>
                              </w:r>
                            </w:p>
                            <w:p w:rsidR="00D02591" w:rsidRPr="00FE14D8" w:rsidRDefault="00D02591" w:rsidP="009F055A">
                              <w:pPr>
                                <w:spacing w:before="20" w:line="156" w:lineRule="auto"/>
                                <w:ind w:left="381" w:hanging="324"/>
                                <w:jc w:val="left"/>
                                <w:rPr>
                                  <w:sz w:val="16"/>
                                  <w:szCs w:val="22"/>
                                  <w:lang w:val="fr-FR" w:bidi="ar-EG"/>
                                </w:rPr>
                              </w:pPr>
                              <w:r w:rsidRPr="00FE14D8">
                                <w:rPr>
                                  <w:rFonts w:hint="cs"/>
                                  <w:sz w:val="16"/>
                                  <w:szCs w:val="22"/>
                                  <w:rtl/>
                                  <w:lang w:val="fr-FR" w:bidi="ar-EG"/>
                                </w:rPr>
                                <w:t>ب)</w:t>
                              </w:r>
                              <w:r w:rsidRPr="00FE14D8">
                                <w:rPr>
                                  <w:rFonts w:hint="cs"/>
                                  <w:sz w:val="16"/>
                                  <w:szCs w:val="22"/>
                                  <w:rtl/>
                                  <w:lang w:val="fr-FR" w:bidi="ar-EG"/>
                                </w:rPr>
                                <w:tab/>
                                <w:t xml:space="preserve">بيئات الخدمة </w:t>
                              </w:r>
                              <w:r w:rsidRPr="00FE14D8">
                                <w:rPr>
                                  <w:sz w:val="16"/>
                                  <w:szCs w:val="22"/>
                                  <w:lang w:val="fr-FR" w:bidi="ar-EG"/>
                                </w:rPr>
                                <w:t>(SE)</w:t>
                              </w:r>
                            </w:p>
                            <w:p w:rsidR="00D02591" w:rsidRPr="00FE14D8" w:rsidRDefault="00D02591" w:rsidP="009F055A">
                              <w:pPr>
                                <w:spacing w:before="20" w:line="156" w:lineRule="auto"/>
                                <w:ind w:left="381" w:hanging="324"/>
                                <w:jc w:val="left"/>
                                <w:rPr>
                                  <w:rFonts w:hint="cs"/>
                                  <w:sz w:val="16"/>
                                  <w:szCs w:val="22"/>
                                  <w:rtl/>
                                  <w:lang w:val="fr-FR" w:bidi="ar-EG"/>
                                </w:rPr>
                              </w:pPr>
                              <w:r w:rsidRPr="00FE14D8">
                                <w:rPr>
                                  <w:rFonts w:hint="cs"/>
                                  <w:sz w:val="16"/>
                                  <w:szCs w:val="22"/>
                                  <w:rtl/>
                                  <w:lang w:val="fr-FR" w:bidi="ar-EG"/>
                                </w:rPr>
                                <w:t>ج)</w:t>
                              </w:r>
                              <w:r w:rsidRPr="00FE14D8">
                                <w:rPr>
                                  <w:sz w:val="16"/>
                                  <w:szCs w:val="22"/>
                                  <w:rtl/>
                                  <w:lang w:val="fr-FR" w:bidi="ar-EG"/>
                                </w:rPr>
                                <w:tab/>
                              </w:r>
                              <w:r w:rsidRPr="00FE14D8">
                                <w:rPr>
                                  <w:rFonts w:hint="cs"/>
                                  <w:sz w:val="16"/>
                                  <w:szCs w:val="22"/>
                                  <w:rtl/>
                                  <w:lang w:val="fr-FR" w:bidi="ar-EG"/>
                                </w:rPr>
                                <w:t xml:space="preserve">البيئات الراديوية </w:t>
                              </w:r>
                              <w:r w:rsidRPr="00FE14D8">
                                <w:rPr>
                                  <w:sz w:val="16"/>
                                  <w:szCs w:val="22"/>
                                  <w:lang w:val="fr-FR" w:bidi="ar-EG"/>
                                </w:rPr>
                                <w:t>(RE)</w:t>
                              </w:r>
                            </w:p>
                            <w:p w:rsidR="00D02591" w:rsidRPr="00FE14D8" w:rsidRDefault="00D02591" w:rsidP="009F055A">
                              <w:pPr>
                                <w:spacing w:before="20" w:line="156" w:lineRule="auto"/>
                                <w:ind w:left="381" w:hanging="324"/>
                                <w:jc w:val="left"/>
                                <w:rPr>
                                  <w:rFonts w:hint="cs"/>
                                  <w:sz w:val="16"/>
                                  <w:szCs w:val="22"/>
                                  <w:lang w:val="fr-FR" w:bidi="ar-EG"/>
                                </w:rPr>
                              </w:pPr>
                              <w:r w:rsidRPr="00FE14D8">
                                <w:rPr>
                                  <w:rFonts w:hint="cs"/>
                                  <w:sz w:val="16"/>
                                  <w:szCs w:val="22"/>
                                  <w:rtl/>
                                  <w:lang w:val="fr-FR" w:bidi="ar-EG"/>
                                </w:rPr>
                                <w:t>د )</w:t>
                              </w:r>
                              <w:r w:rsidRPr="00FE14D8">
                                <w:rPr>
                                  <w:rFonts w:hint="cs"/>
                                  <w:sz w:val="16"/>
                                  <w:szCs w:val="22"/>
                                  <w:rtl/>
                                  <w:lang w:val="fr-FR" w:bidi="ar-EG"/>
                                </w:rPr>
                                <w:tab/>
                                <w:t>مجموعات تكنولوجيا النفاذ</w:t>
                              </w:r>
                              <w:r>
                                <w:rPr>
                                  <w:rFonts w:hint="cs"/>
                                  <w:sz w:val="16"/>
                                  <w:szCs w:val="22"/>
                                  <w:rtl/>
                                  <w:lang w:val="fr-FR" w:bidi="ar-EG"/>
                                </w:rPr>
                                <w:t xml:space="preserve"> </w:t>
                              </w:r>
                              <w:r w:rsidRPr="00FE14D8">
                                <w:rPr>
                                  <w:rFonts w:hint="cs"/>
                                  <w:sz w:val="16"/>
                                  <w:szCs w:val="22"/>
                                  <w:rtl/>
                                  <w:lang w:val="fr-FR" w:bidi="ar-EG"/>
                                </w:rPr>
                                <w:t>الراديوي</w:t>
                              </w:r>
                              <w:r>
                                <w:rPr>
                                  <w:rFonts w:hint="cs"/>
                                  <w:sz w:val="16"/>
                                  <w:szCs w:val="22"/>
                                  <w:rtl/>
                                  <w:lang w:val="fr-FR" w:bidi="ar-EG"/>
                                </w:rPr>
                                <w:t xml:space="preserve"> </w:t>
                              </w:r>
                              <w:r w:rsidRPr="00FE14D8">
                                <w:rPr>
                                  <w:sz w:val="16"/>
                                  <w:szCs w:val="22"/>
                                  <w:lang w:val="fr-FR" w:bidi="ar-EG"/>
                                </w:rPr>
                                <w:t>(RATG)</w:t>
                              </w:r>
                              <w:r>
                                <w:rPr>
                                  <w:rFonts w:hint="cs"/>
                                  <w:sz w:val="16"/>
                                  <w:szCs w:val="22"/>
                                  <w:rtl/>
                                  <w:lang w:val="fr-FR" w:bidi="ar-EG"/>
                                </w:rPr>
                                <w:t> </w:t>
                              </w:r>
                            </w:p>
                          </w:txbxContent>
                        </wps:txbx>
                        <wps:bodyPr rot="0" vert="horz" wrap="square" lIns="0" tIns="0" rIns="0" bIns="0" anchor="t" anchorCtr="0" upright="1">
                          <a:noAutofit/>
                        </wps:bodyPr>
                      </wps:wsp>
                      <wps:wsp>
                        <wps:cNvPr id="34" name="Text Box 64"/>
                        <wps:cNvSpPr txBox="1">
                          <a:spLocks noChangeArrowheads="1"/>
                        </wps:cNvSpPr>
                        <wps:spPr bwMode="auto">
                          <a:xfrm>
                            <a:off x="4133" y="4367"/>
                            <a:ext cx="256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E14D8" w:rsidRDefault="00D02591" w:rsidP="004637C9">
                              <w:pPr>
                                <w:spacing w:before="20" w:line="156" w:lineRule="auto"/>
                                <w:ind w:left="57"/>
                                <w:jc w:val="left"/>
                                <w:rPr>
                                  <w:rFonts w:hint="cs"/>
                                  <w:sz w:val="16"/>
                                  <w:szCs w:val="22"/>
                                  <w:rtl/>
                                  <w:lang w:val="fr-FR" w:bidi="ar-EG"/>
                                </w:rPr>
                              </w:pPr>
                              <w:r w:rsidRPr="00B25ED1">
                                <w:rPr>
                                  <w:rFonts w:hint="cs"/>
                                  <w:i/>
                                  <w:iCs/>
                                  <w:sz w:val="16"/>
                                  <w:szCs w:val="22"/>
                                  <w:rtl/>
                                  <w:lang w:bidi="ar-EG"/>
                                </w:rPr>
                                <w:t xml:space="preserve">الخطوة </w:t>
                              </w:r>
                              <w:r w:rsidRPr="00B25ED1">
                                <w:rPr>
                                  <w:i/>
                                  <w:iCs/>
                                  <w:sz w:val="16"/>
                                  <w:szCs w:val="22"/>
                                  <w:lang w:val="fr-FR" w:bidi="ar-EG"/>
                                </w:rPr>
                                <w:t>2</w:t>
                              </w:r>
                              <w:r w:rsidRPr="00FE14D8">
                                <w:rPr>
                                  <w:rFonts w:hint="cs"/>
                                  <w:sz w:val="16"/>
                                  <w:szCs w:val="22"/>
                                  <w:rtl/>
                                  <w:lang w:val="fr-FR" w:bidi="ar-EG"/>
                                </w:rPr>
                                <w:t xml:space="preserve">: </w:t>
                              </w:r>
                              <w:r>
                                <w:rPr>
                                  <w:rFonts w:hint="cs"/>
                                  <w:sz w:val="16"/>
                                  <w:szCs w:val="22"/>
                                  <w:rtl/>
                                  <w:lang w:val="fr-FR" w:bidi="ar-EG"/>
                                </w:rPr>
                                <w:t>تحليل بيانات السوق المجمعة</w:t>
                              </w:r>
                            </w:p>
                          </w:txbxContent>
                        </wps:txbx>
                        <wps:bodyPr rot="0" vert="horz" wrap="square" lIns="0" tIns="0" rIns="0" bIns="0" anchor="t" anchorCtr="0" upright="1">
                          <a:noAutofit/>
                        </wps:bodyPr>
                      </wps:wsp>
                      <wps:wsp>
                        <wps:cNvPr id="35" name="Text Box 65"/>
                        <wps:cNvSpPr txBox="1">
                          <a:spLocks noChangeArrowheads="1"/>
                        </wps:cNvSpPr>
                        <wps:spPr bwMode="auto">
                          <a:xfrm>
                            <a:off x="4133" y="5334"/>
                            <a:ext cx="256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E14D8" w:rsidRDefault="00D02591" w:rsidP="004637C9">
                              <w:pPr>
                                <w:spacing w:before="20" w:line="156" w:lineRule="auto"/>
                                <w:ind w:left="57"/>
                                <w:jc w:val="left"/>
                                <w:rPr>
                                  <w:rFonts w:hint="cs"/>
                                  <w:sz w:val="16"/>
                                  <w:szCs w:val="22"/>
                                  <w:rtl/>
                                  <w:lang w:val="fr-FR" w:bidi="ar-EG"/>
                                </w:rPr>
                              </w:pPr>
                              <w:r w:rsidRPr="00B25ED1">
                                <w:rPr>
                                  <w:rFonts w:hint="cs"/>
                                  <w:i/>
                                  <w:iCs/>
                                  <w:sz w:val="16"/>
                                  <w:szCs w:val="22"/>
                                  <w:rtl/>
                                  <w:lang w:bidi="ar-EG"/>
                                </w:rPr>
                                <w:t xml:space="preserve">الخطوة </w:t>
                              </w:r>
                              <w:r w:rsidRPr="00B25ED1">
                                <w:rPr>
                                  <w:i/>
                                  <w:iCs/>
                                  <w:sz w:val="16"/>
                                  <w:szCs w:val="22"/>
                                  <w:lang w:val="fr-FR" w:bidi="ar-EG"/>
                                </w:rPr>
                                <w:t>3</w:t>
                              </w:r>
                              <w:r w:rsidRPr="00FE14D8">
                                <w:rPr>
                                  <w:rFonts w:hint="cs"/>
                                  <w:sz w:val="16"/>
                                  <w:szCs w:val="22"/>
                                  <w:rtl/>
                                  <w:lang w:val="fr-FR" w:bidi="ar-EG"/>
                                </w:rPr>
                                <w:t xml:space="preserve">: </w:t>
                              </w:r>
                              <w:r>
                                <w:rPr>
                                  <w:rFonts w:hint="cs"/>
                                  <w:sz w:val="16"/>
                                  <w:szCs w:val="22"/>
                                  <w:rtl/>
                                  <w:lang w:val="fr-FR" w:bidi="ar-EG"/>
                                </w:rPr>
                                <w:t>حساب الطلب على الحركة من بيئات الخدمة وفئات الخدمة</w:t>
                              </w:r>
                            </w:p>
                          </w:txbxContent>
                        </wps:txbx>
                        <wps:bodyPr rot="0" vert="horz" wrap="square" lIns="0" tIns="0" rIns="0" bIns="0" anchor="t" anchorCtr="0" upright="1">
                          <a:noAutofit/>
                        </wps:bodyPr>
                      </wps:wsp>
                      <wps:wsp>
                        <wps:cNvPr id="36" name="Text Box 66"/>
                        <wps:cNvSpPr txBox="1">
                          <a:spLocks noChangeArrowheads="1"/>
                        </wps:cNvSpPr>
                        <wps:spPr bwMode="auto">
                          <a:xfrm>
                            <a:off x="4133" y="6531"/>
                            <a:ext cx="2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E14D8" w:rsidRDefault="00D02591" w:rsidP="004637C9">
                              <w:pPr>
                                <w:spacing w:before="20" w:line="156" w:lineRule="auto"/>
                                <w:ind w:left="57"/>
                                <w:jc w:val="left"/>
                                <w:rPr>
                                  <w:rFonts w:hint="cs"/>
                                  <w:sz w:val="16"/>
                                  <w:szCs w:val="22"/>
                                  <w:rtl/>
                                  <w:lang w:val="fr-FR" w:bidi="ar-EG"/>
                                </w:rPr>
                              </w:pPr>
                              <w:r w:rsidRPr="00B25ED1">
                                <w:rPr>
                                  <w:rFonts w:hint="cs"/>
                                  <w:i/>
                                  <w:iCs/>
                                  <w:sz w:val="16"/>
                                  <w:szCs w:val="22"/>
                                  <w:rtl/>
                                  <w:lang w:bidi="ar-EG"/>
                                </w:rPr>
                                <w:t xml:space="preserve">الخطوة </w:t>
                              </w:r>
                              <w:r w:rsidRPr="00B25ED1">
                                <w:rPr>
                                  <w:i/>
                                  <w:iCs/>
                                  <w:sz w:val="16"/>
                                  <w:szCs w:val="22"/>
                                  <w:lang w:val="fr-FR" w:bidi="ar-EG"/>
                                </w:rPr>
                                <w:t>4</w:t>
                              </w:r>
                              <w:r w:rsidRPr="00FE14D8">
                                <w:rPr>
                                  <w:rFonts w:hint="cs"/>
                                  <w:sz w:val="16"/>
                                  <w:szCs w:val="22"/>
                                  <w:rtl/>
                                  <w:lang w:val="fr-FR" w:bidi="ar-EG"/>
                                </w:rPr>
                                <w:t xml:space="preserve">: </w:t>
                              </w:r>
                              <w:r>
                                <w:rPr>
                                  <w:rFonts w:hint="cs"/>
                                  <w:sz w:val="16"/>
                                  <w:szCs w:val="22"/>
                                  <w:rtl/>
                                  <w:lang w:val="fr-FR" w:bidi="ar-EG"/>
                                </w:rPr>
                                <w:t xml:space="preserve">توزيع الحركة بين مجموعات </w:t>
                              </w:r>
                              <w:r>
                                <w:rPr>
                                  <w:sz w:val="16"/>
                                  <w:szCs w:val="22"/>
                                  <w:lang w:val="fr-FR" w:bidi="ar-EG"/>
                                </w:rPr>
                                <w:t>RTAG</w:t>
                              </w:r>
                              <w:r>
                                <w:rPr>
                                  <w:rFonts w:hint="cs"/>
                                  <w:sz w:val="16"/>
                                  <w:szCs w:val="22"/>
                                  <w:rtl/>
                                  <w:lang w:val="fr-FR" w:bidi="ar-EG"/>
                                </w:rPr>
                                <w:t xml:space="preserve"> وضمن كل واحدة منها</w:t>
                              </w:r>
                            </w:p>
                          </w:txbxContent>
                        </wps:txbx>
                        <wps:bodyPr rot="0" vert="horz" wrap="square" lIns="0" tIns="0" rIns="0" bIns="0" anchor="t" anchorCtr="0" upright="1">
                          <a:noAutofit/>
                        </wps:bodyPr>
                      </wps:wsp>
                      <wps:wsp>
                        <wps:cNvPr id="37" name="Text Box 67"/>
                        <wps:cNvSpPr txBox="1">
                          <a:spLocks noChangeArrowheads="1"/>
                        </wps:cNvSpPr>
                        <wps:spPr bwMode="auto">
                          <a:xfrm>
                            <a:off x="4133" y="7706"/>
                            <a:ext cx="2560"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E14D8" w:rsidRDefault="00D02591" w:rsidP="004637C9">
                              <w:pPr>
                                <w:spacing w:before="20" w:line="156" w:lineRule="auto"/>
                                <w:ind w:left="57"/>
                                <w:jc w:val="left"/>
                                <w:rPr>
                                  <w:rFonts w:hint="cs"/>
                                  <w:sz w:val="16"/>
                                  <w:szCs w:val="22"/>
                                  <w:rtl/>
                                  <w:lang w:val="fr-FR" w:bidi="ar-EG"/>
                                </w:rPr>
                              </w:pPr>
                              <w:r w:rsidRPr="007C1EA5">
                                <w:rPr>
                                  <w:rFonts w:hint="cs"/>
                                  <w:i/>
                                  <w:iCs/>
                                  <w:sz w:val="16"/>
                                  <w:szCs w:val="22"/>
                                  <w:rtl/>
                                  <w:lang w:bidi="ar-EG"/>
                                </w:rPr>
                                <w:t xml:space="preserve">الخطوة </w:t>
                              </w:r>
                              <w:r w:rsidRPr="007C1EA5">
                                <w:rPr>
                                  <w:i/>
                                  <w:iCs/>
                                  <w:sz w:val="16"/>
                                  <w:szCs w:val="22"/>
                                  <w:lang w:val="fr-FR" w:bidi="ar-EG"/>
                                </w:rPr>
                                <w:t>5</w:t>
                              </w:r>
                              <w:r w:rsidRPr="00FE14D8">
                                <w:rPr>
                                  <w:rFonts w:hint="cs"/>
                                  <w:sz w:val="16"/>
                                  <w:szCs w:val="22"/>
                                  <w:rtl/>
                                  <w:lang w:val="fr-FR" w:bidi="ar-EG"/>
                                </w:rPr>
                                <w:t xml:space="preserve">: </w:t>
                              </w:r>
                              <w:r>
                                <w:rPr>
                                  <w:rFonts w:hint="cs"/>
                                  <w:sz w:val="16"/>
                                  <w:szCs w:val="22"/>
                                  <w:rtl/>
                                  <w:lang w:val="fr-FR" w:bidi="ar-EG"/>
                                </w:rPr>
                                <w:t>تحديد السعة اللازمة للنظام لكي يحمل الحركة</w:t>
                              </w:r>
                            </w:p>
                          </w:txbxContent>
                        </wps:txbx>
                        <wps:bodyPr rot="0" vert="horz" wrap="square" lIns="0" tIns="0" rIns="0" bIns="0" anchor="t" anchorCtr="0" upright="1">
                          <a:noAutofit/>
                        </wps:bodyPr>
                      </wps:wsp>
                      <wps:wsp>
                        <wps:cNvPr id="38" name="Text Box 68"/>
                        <wps:cNvSpPr txBox="1">
                          <a:spLocks noChangeArrowheads="1"/>
                        </wps:cNvSpPr>
                        <wps:spPr bwMode="auto">
                          <a:xfrm>
                            <a:off x="4133" y="8764"/>
                            <a:ext cx="256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E14D8" w:rsidRDefault="00D02591" w:rsidP="004637C9">
                              <w:pPr>
                                <w:spacing w:before="20" w:line="156" w:lineRule="auto"/>
                                <w:ind w:left="57"/>
                                <w:jc w:val="left"/>
                                <w:rPr>
                                  <w:sz w:val="16"/>
                                  <w:szCs w:val="22"/>
                                  <w:lang w:val="fr-FR" w:bidi="ar-EG"/>
                                </w:rPr>
                              </w:pPr>
                              <w:r w:rsidRPr="007C1EA5">
                                <w:rPr>
                                  <w:rFonts w:hint="cs"/>
                                  <w:i/>
                                  <w:iCs/>
                                  <w:sz w:val="16"/>
                                  <w:szCs w:val="22"/>
                                  <w:rtl/>
                                  <w:lang w:bidi="ar-EG"/>
                                </w:rPr>
                                <w:t xml:space="preserve">الخطوة </w:t>
                              </w:r>
                              <w:r w:rsidRPr="007C1EA5">
                                <w:rPr>
                                  <w:i/>
                                  <w:iCs/>
                                  <w:sz w:val="16"/>
                                  <w:szCs w:val="22"/>
                                  <w:lang w:val="fr-FR" w:bidi="ar-EG"/>
                                </w:rPr>
                                <w:t>6</w:t>
                              </w:r>
                              <w:r w:rsidRPr="00FE14D8">
                                <w:rPr>
                                  <w:rFonts w:hint="cs"/>
                                  <w:sz w:val="16"/>
                                  <w:szCs w:val="22"/>
                                  <w:rtl/>
                                  <w:lang w:val="fr-FR" w:bidi="ar-EG"/>
                                </w:rPr>
                                <w:t xml:space="preserve">: </w:t>
                              </w:r>
                              <w:r>
                                <w:rPr>
                                  <w:rFonts w:hint="cs"/>
                                  <w:sz w:val="16"/>
                                  <w:szCs w:val="22"/>
                                  <w:rtl/>
                                  <w:lang w:val="fr-FR" w:bidi="ar-EG"/>
                                </w:rPr>
                                <w:t xml:space="preserve">الاحتياجات من الطيف للمجموعة </w:t>
                              </w:r>
                              <w:r>
                                <w:rPr>
                                  <w:sz w:val="16"/>
                                  <w:szCs w:val="22"/>
                                  <w:lang w:val="fr-FR" w:bidi="ar-EG"/>
                                </w:rPr>
                                <w:t>RATG</w:t>
                              </w:r>
                              <w:r>
                                <w:rPr>
                                  <w:rFonts w:hint="cs"/>
                                  <w:sz w:val="16"/>
                                  <w:szCs w:val="22"/>
                                  <w:rtl/>
                                  <w:lang w:val="fr-FR" w:bidi="ar-EG"/>
                                </w:rPr>
                                <w:t xml:space="preserve"> رقم </w:t>
                              </w:r>
                              <w:r>
                                <w:rPr>
                                  <w:sz w:val="16"/>
                                  <w:szCs w:val="22"/>
                                  <w:lang w:val="fr-FR" w:bidi="ar-EG"/>
                                </w:rPr>
                                <w:t>2</w:t>
                              </w:r>
                            </w:p>
                          </w:txbxContent>
                        </wps:txbx>
                        <wps:bodyPr rot="0" vert="horz" wrap="square" lIns="0" tIns="0" rIns="0" bIns="0" anchor="t" anchorCtr="0" upright="1">
                          <a:noAutofit/>
                        </wps:bodyPr>
                      </wps:wsp>
                      <wps:wsp>
                        <wps:cNvPr id="39" name="Text Box 69"/>
                        <wps:cNvSpPr txBox="1">
                          <a:spLocks noChangeArrowheads="1"/>
                        </wps:cNvSpPr>
                        <wps:spPr bwMode="auto">
                          <a:xfrm>
                            <a:off x="3991" y="9947"/>
                            <a:ext cx="2895"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Default="00D02591" w:rsidP="004637C9">
                              <w:pPr>
                                <w:spacing w:before="20" w:line="156" w:lineRule="auto"/>
                                <w:ind w:left="57"/>
                                <w:jc w:val="left"/>
                                <w:rPr>
                                  <w:rFonts w:hint="cs"/>
                                  <w:sz w:val="16"/>
                                  <w:szCs w:val="22"/>
                                  <w:rtl/>
                                  <w:lang w:val="fr-FR" w:bidi="ar-EG"/>
                                </w:rPr>
                              </w:pPr>
                              <w:r w:rsidRPr="007C1EA5">
                                <w:rPr>
                                  <w:rFonts w:hint="cs"/>
                                  <w:i/>
                                  <w:iCs/>
                                  <w:sz w:val="16"/>
                                  <w:szCs w:val="22"/>
                                  <w:rtl/>
                                  <w:lang w:bidi="ar-EG"/>
                                </w:rPr>
                                <w:t xml:space="preserve">الخطوة </w:t>
                              </w:r>
                              <w:r w:rsidRPr="007C1EA5">
                                <w:rPr>
                                  <w:i/>
                                  <w:iCs/>
                                  <w:sz w:val="16"/>
                                  <w:szCs w:val="22"/>
                                  <w:lang w:val="fr-FR" w:bidi="ar-EG"/>
                                </w:rPr>
                                <w:t>7</w:t>
                              </w:r>
                              <w:r w:rsidRPr="00FE14D8">
                                <w:rPr>
                                  <w:rFonts w:hint="cs"/>
                                  <w:sz w:val="16"/>
                                  <w:szCs w:val="22"/>
                                  <w:rtl/>
                                  <w:lang w:val="fr-FR" w:bidi="ar-EG"/>
                                </w:rPr>
                                <w:t xml:space="preserve">: </w:t>
                              </w:r>
                              <w:r>
                                <w:rPr>
                                  <w:rFonts w:hint="cs"/>
                                  <w:sz w:val="16"/>
                                  <w:szCs w:val="22"/>
                                  <w:rtl/>
                                  <w:lang w:val="fr-FR" w:bidi="ar-EG"/>
                                </w:rPr>
                                <w:t>تطبيق التعديلات الضرورية</w:t>
                              </w:r>
                            </w:p>
                            <w:p w:rsidR="00D02591" w:rsidRDefault="00D02591" w:rsidP="004637C9">
                              <w:pPr>
                                <w:spacing w:before="20" w:line="156" w:lineRule="auto"/>
                                <w:ind w:left="381" w:hanging="324"/>
                                <w:jc w:val="left"/>
                                <w:rPr>
                                  <w:rFonts w:hint="cs"/>
                                  <w:sz w:val="16"/>
                                  <w:szCs w:val="22"/>
                                  <w:rtl/>
                                  <w:lang w:val="fr-FR" w:bidi="ar-EG"/>
                                </w:rPr>
                              </w:pPr>
                              <w:r>
                                <w:rPr>
                                  <w:rFonts w:hint="cs"/>
                                  <w:sz w:val="16"/>
                                  <w:szCs w:val="22"/>
                                  <w:rtl/>
                                  <w:lang w:val="fr-FR" w:bidi="ar-EG"/>
                                </w:rPr>
                                <w:t>-</w:t>
                              </w:r>
                              <w:r>
                                <w:rPr>
                                  <w:rFonts w:hint="cs"/>
                                  <w:sz w:val="16"/>
                                  <w:szCs w:val="22"/>
                                  <w:rtl/>
                                  <w:lang w:val="fr-FR" w:bidi="ar-EG"/>
                                </w:rPr>
                                <w:tab/>
                                <w:t>نطاقات حارسة</w:t>
                              </w:r>
                            </w:p>
                            <w:p w:rsidR="00D02591" w:rsidRDefault="00D02591" w:rsidP="004637C9">
                              <w:pPr>
                                <w:spacing w:before="20" w:line="156" w:lineRule="auto"/>
                                <w:ind w:left="381" w:hanging="324"/>
                                <w:jc w:val="left"/>
                                <w:rPr>
                                  <w:rFonts w:hint="cs"/>
                                  <w:sz w:val="16"/>
                                  <w:szCs w:val="22"/>
                                  <w:rtl/>
                                  <w:lang w:val="fr-FR" w:bidi="ar-EG"/>
                                </w:rPr>
                              </w:pPr>
                              <w:r>
                                <w:rPr>
                                  <w:rFonts w:hint="cs"/>
                                  <w:sz w:val="16"/>
                                  <w:szCs w:val="22"/>
                                  <w:rtl/>
                                  <w:lang w:val="fr-FR" w:bidi="ar-EG"/>
                                </w:rPr>
                                <w:t>-</w:t>
                              </w:r>
                              <w:r>
                                <w:rPr>
                                  <w:rFonts w:hint="cs"/>
                                  <w:sz w:val="16"/>
                                  <w:szCs w:val="22"/>
                                  <w:rtl/>
                                  <w:lang w:val="fr-FR" w:bidi="ar-EG"/>
                                </w:rPr>
                                <w:tab/>
                                <w:t>مشغلون متعددون</w:t>
                              </w:r>
                            </w:p>
                            <w:p w:rsidR="00D02591" w:rsidRPr="00FE14D8" w:rsidRDefault="00D02591" w:rsidP="004637C9">
                              <w:pPr>
                                <w:spacing w:before="20" w:line="156" w:lineRule="auto"/>
                                <w:ind w:left="381" w:hanging="324"/>
                                <w:jc w:val="left"/>
                                <w:rPr>
                                  <w:rFonts w:hint="cs"/>
                                  <w:sz w:val="16"/>
                                  <w:szCs w:val="22"/>
                                  <w:rtl/>
                                  <w:lang w:val="fr-FR" w:bidi="ar-EG"/>
                                </w:rPr>
                              </w:pPr>
                              <w:r>
                                <w:rPr>
                                  <w:rFonts w:hint="cs"/>
                                  <w:sz w:val="16"/>
                                  <w:szCs w:val="22"/>
                                  <w:rtl/>
                                  <w:lang w:val="fr-FR" w:bidi="ar-EG"/>
                                </w:rPr>
                                <w:t>-</w:t>
                              </w:r>
                              <w:r>
                                <w:rPr>
                                  <w:rFonts w:hint="cs"/>
                                  <w:sz w:val="16"/>
                                  <w:szCs w:val="22"/>
                                  <w:rtl/>
                                  <w:lang w:val="fr-FR" w:bidi="ar-EG"/>
                                </w:rPr>
                                <w:tab/>
                                <w:t>الطيف الترددي للحد الأدنى من النشر...</w:t>
                              </w:r>
                            </w:p>
                          </w:txbxContent>
                        </wps:txbx>
                        <wps:bodyPr rot="0" vert="horz" wrap="square" lIns="0" tIns="0" rIns="0" bIns="0" anchor="t" anchorCtr="0" upright="1">
                          <a:noAutofit/>
                        </wps:bodyPr>
                      </wps:wsp>
                      <wps:wsp>
                        <wps:cNvPr id="40" name="Text Box 70"/>
                        <wps:cNvSpPr txBox="1">
                          <a:spLocks noChangeArrowheads="1"/>
                        </wps:cNvSpPr>
                        <wps:spPr bwMode="auto">
                          <a:xfrm>
                            <a:off x="4133" y="11945"/>
                            <a:ext cx="2560"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E14D8" w:rsidRDefault="00D02591" w:rsidP="004637C9">
                              <w:pPr>
                                <w:spacing w:before="20" w:line="156" w:lineRule="auto"/>
                                <w:ind w:left="57"/>
                                <w:jc w:val="left"/>
                                <w:rPr>
                                  <w:rFonts w:hint="cs"/>
                                  <w:sz w:val="16"/>
                                  <w:szCs w:val="22"/>
                                  <w:rtl/>
                                  <w:lang w:val="fr-FR" w:bidi="ar-EG"/>
                                </w:rPr>
                              </w:pPr>
                              <w:r w:rsidRPr="007C1EA5">
                                <w:rPr>
                                  <w:rFonts w:hint="cs"/>
                                  <w:i/>
                                  <w:iCs/>
                                  <w:sz w:val="16"/>
                                  <w:szCs w:val="22"/>
                                  <w:rtl/>
                                  <w:lang w:bidi="ar-EG"/>
                                </w:rPr>
                                <w:t xml:space="preserve">الخطوة </w:t>
                              </w:r>
                              <w:r w:rsidRPr="007C1EA5">
                                <w:rPr>
                                  <w:i/>
                                  <w:iCs/>
                                  <w:sz w:val="16"/>
                                  <w:szCs w:val="22"/>
                                  <w:lang w:val="fr-FR" w:bidi="ar-EG"/>
                                </w:rPr>
                                <w:t>8</w:t>
                              </w:r>
                              <w:r w:rsidRPr="00FE14D8">
                                <w:rPr>
                                  <w:rFonts w:hint="cs"/>
                                  <w:sz w:val="16"/>
                                  <w:szCs w:val="22"/>
                                  <w:rtl/>
                                  <w:lang w:val="fr-FR" w:bidi="ar-EG"/>
                                </w:rPr>
                                <w:t xml:space="preserve">: </w:t>
                              </w:r>
                              <w:r>
                                <w:rPr>
                                  <w:rFonts w:hint="cs"/>
                                  <w:sz w:val="16"/>
                                  <w:szCs w:val="22"/>
                                  <w:rtl/>
                                  <w:lang w:val="fr-FR" w:bidi="ar-EG"/>
                                </w:rPr>
                                <w:t>حساب الاحتياجات الكلية من</w:t>
                              </w:r>
                              <w:r>
                                <w:rPr>
                                  <w:rFonts w:hint="eastAsia"/>
                                  <w:sz w:val="16"/>
                                  <w:szCs w:val="22"/>
                                  <w:rtl/>
                                  <w:lang w:val="fr-FR" w:bidi="ar-EG"/>
                                </w:rPr>
                                <w:t> </w:t>
                              </w:r>
                              <w:r>
                                <w:rPr>
                                  <w:rFonts w:hint="cs"/>
                                  <w:sz w:val="16"/>
                                  <w:szCs w:val="22"/>
                                  <w:rtl/>
                                  <w:lang w:val="fr-FR" w:bidi="ar-EG"/>
                                </w:rPr>
                                <w:t>الطيف</w:t>
                              </w:r>
                            </w:p>
                          </w:txbxContent>
                        </wps:txbx>
                        <wps:bodyPr rot="0" vert="horz" wrap="square" lIns="0" tIns="0" rIns="0" bIns="0" anchor="t" anchorCtr="0" upright="1">
                          <a:noAutofit/>
                        </wps:bodyPr>
                      </wps:wsp>
                      <wps:wsp>
                        <wps:cNvPr id="41" name="Text Box 71"/>
                        <wps:cNvSpPr txBox="1">
                          <a:spLocks noChangeArrowheads="1"/>
                        </wps:cNvSpPr>
                        <wps:spPr bwMode="auto">
                          <a:xfrm>
                            <a:off x="4133" y="13394"/>
                            <a:ext cx="256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E14D8" w:rsidRDefault="00D02591" w:rsidP="004637C9">
                              <w:pPr>
                                <w:spacing w:before="20" w:line="156" w:lineRule="auto"/>
                                <w:ind w:left="57"/>
                                <w:jc w:val="left"/>
                                <w:rPr>
                                  <w:rFonts w:hint="cs"/>
                                  <w:sz w:val="16"/>
                                  <w:szCs w:val="22"/>
                                  <w:rtl/>
                                  <w:lang w:val="fr-FR" w:bidi="ar-EG"/>
                                </w:rPr>
                              </w:pPr>
                              <w:r w:rsidRPr="007C1EA5">
                                <w:rPr>
                                  <w:rFonts w:hint="cs"/>
                                  <w:i/>
                                  <w:iCs/>
                                  <w:sz w:val="16"/>
                                  <w:szCs w:val="22"/>
                                  <w:rtl/>
                                  <w:lang w:bidi="ar-EG"/>
                                </w:rPr>
                                <w:t xml:space="preserve">الخطوة </w:t>
                              </w:r>
                              <w:r w:rsidRPr="007C1EA5">
                                <w:rPr>
                                  <w:i/>
                                  <w:iCs/>
                                  <w:sz w:val="16"/>
                                  <w:szCs w:val="22"/>
                                  <w:lang w:val="fr-FR" w:bidi="ar-EG"/>
                                </w:rPr>
                                <w:t>9</w:t>
                              </w:r>
                              <w:r w:rsidRPr="00FE14D8">
                                <w:rPr>
                                  <w:rFonts w:hint="cs"/>
                                  <w:sz w:val="16"/>
                                  <w:szCs w:val="22"/>
                                  <w:rtl/>
                                  <w:lang w:val="fr-FR" w:bidi="ar-EG"/>
                                </w:rPr>
                                <w:t xml:space="preserve">: </w:t>
                              </w:r>
                              <w:r>
                                <w:rPr>
                                  <w:rFonts w:hint="cs"/>
                                  <w:sz w:val="16"/>
                                  <w:szCs w:val="22"/>
                                  <w:rtl/>
                                  <w:lang w:val="fr-FR" w:bidi="ar-EG"/>
                                </w:rPr>
                                <w:t>الاحتياجات من الطيف</w:t>
                              </w:r>
                            </w:p>
                          </w:txbxContent>
                        </wps:txbx>
                        <wps:bodyPr rot="0" vert="horz" wrap="square" lIns="0" tIns="0" rIns="0" bIns="0" anchor="t" anchorCtr="0" upright="1">
                          <a:noAutofit/>
                        </wps:bodyPr>
                      </wps:wsp>
                      <wps:wsp>
                        <wps:cNvPr id="42" name="Text Box 72"/>
                        <wps:cNvSpPr txBox="1">
                          <a:spLocks noChangeArrowheads="1"/>
                        </wps:cNvSpPr>
                        <wps:spPr bwMode="auto">
                          <a:xfrm>
                            <a:off x="3147" y="7254"/>
                            <a:ext cx="92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7C1EA5" w:rsidRDefault="00D02591" w:rsidP="004637C9">
                              <w:pPr>
                                <w:spacing w:before="20" w:line="156" w:lineRule="auto"/>
                                <w:ind w:left="57"/>
                                <w:jc w:val="left"/>
                                <w:rPr>
                                  <w:sz w:val="16"/>
                                  <w:szCs w:val="22"/>
                                  <w:lang w:val="fr-FR" w:bidi="ar-EG"/>
                                </w:rPr>
                              </w:pPr>
                              <w:r w:rsidRPr="007C1EA5">
                                <w:rPr>
                                  <w:sz w:val="16"/>
                                  <w:szCs w:val="22"/>
                                  <w:lang w:val="fr-FR" w:bidi="ar-EG"/>
                                </w:rPr>
                                <w:t>RATG</w:t>
                              </w:r>
                              <w:r>
                                <w:rPr>
                                  <w:rFonts w:hint="cs"/>
                                  <w:sz w:val="16"/>
                                  <w:szCs w:val="22"/>
                                  <w:rtl/>
                                  <w:lang w:val="fr-FR" w:bidi="ar-EG"/>
                                </w:rPr>
                                <w:t xml:space="preserve"> رقم </w:t>
                              </w:r>
                              <w:r>
                                <w:rPr>
                                  <w:sz w:val="16"/>
                                  <w:szCs w:val="22"/>
                                  <w:lang w:val="fr-FR" w:bidi="ar-EG"/>
                                </w:rPr>
                                <w:t>1</w:t>
                              </w:r>
                            </w:p>
                          </w:txbxContent>
                        </wps:txbx>
                        <wps:bodyPr rot="0" vert="horz" wrap="square" lIns="0" tIns="0" rIns="0" bIns="0" anchor="t" anchorCtr="0" upright="1">
                          <a:noAutofit/>
                        </wps:bodyPr>
                      </wps:wsp>
                      <wps:wsp>
                        <wps:cNvPr id="43" name="Text Box 73"/>
                        <wps:cNvSpPr txBox="1">
                          <a:spLocks noChangeArrowheads="1"/>
                        </wps:cNvSpPr>
                        <wps:spPr bwMode="auto">
                          <a:xfrm>
                            <a:off x="7728" y="7254"/>
                            <a:ext cx="105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7C1EA5" w:rsidRDefault="00D02591" w:rsidP="004637C9">
                              <w:pPr>
                                <w:spacing w:before="20" w:line="156" w:lineRule="auto"/>
                                <w:ind w:left="57"/>
                                <w:jc w:val="left"/>
                                <w:rPr>
                                  <w:sz w:val="16"/>
                                  <w:szCs w:val="22"/>
                                  <w:lang w:val="fr-FR" w:bidi="ar-EG"/>
                                </w:rPr>
                              </w:pPr>
                              <w:r w:rsidRPr="007C1EA5">
                                <w:rPr>
                                  <w:sz w:val="16"/>
                                  <w:szCs w:val="22"/>
                                  <w:lang w:val="fr-FR" w:bidi="ar-EG"/>
                                </w:rPr>
                                <w:t>RATG</w:t>
                              </w:r>
                              <w:r>
                                <w:rPr>
                                  <w:rFonts w:hint="cs"/>
                                  <w:sz w:val="16"/>
                                  <w:szCs w:val="22"/>
                                  <w:rtl/>
                                  <w:lang w:val="fr-FR" w:bidi="ar-EG"/>
                                </w:rPr>
                                <w:t xml:space="preserve"> رقم </w:t>
                              </w:r>
                              <w:r w:rsidRPr="00FE608C">
                                <w:rPr>
                                  <w:i/>
                                  <w:iCs/>
                                  <w:sz w:val="16"/>
                                  <w:szCs w:val="22"/>
                                  <w:lang w:val="fr-FR" w:bidi="ar-EG"/>
                                </w:rPr>
                                <w:t>rat</w:t>
                              </w:r>
                            </w:p>
                          </w:txbxContent>
                        </wps:txbx>
                        <wps:bodyPr rot="0" vert="horz" wrap="square" lIns="0" tIns="0" rIns="0" bIns="0" anchor="t" anchorCtr="0" upright="1">
                          <a:noAutofit/>
                        </wps:bodyPr>
                      </wps:wsp>
                      <wps:wsp>
                        <wps:cNvPr id="44" name="Text Box 74"/>
                        <wps:cNvSpPr txBox="1">
                          <a:spLocks noChangeArrowheads="1"/>
                        </wps:cNvSpPr>
                        <wps:spPr bwMode="auto">
                          <a:xfrm>
                            <a:off x="5493" y="7254"/>
                            <a:ext cx="92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7C1EA5" w:rsidRDefault="00D02591" w:rsidP="004637C9">
                              <w:pPr>
                                <w:spacing w:before="20" w:line="156" w:lineRule="auto"/>
                                <w:ind w:left="57"/>
                                <w:jc w:val="left"/>
                                <w:rPr>
                                  <w:sz w:val="16"/>
                                  <w:szCs w:val="22"/>
                                  <w:lang w:val="fr-FR" w:bidi="ar-EG"/>
                                </w:rPr>
                              </w:pPr>
                              <w:r w:rsidRPr="007C1EA5">
                                <w:rPr>
                                  <w:sz w:val="16"/>
                                  <w:szCs w:val="22"/>
                                  <w:lang w:val="fr-FR" w:bidi="ar-EG"/>
                                </w:rPr>
                                <w:t>RATG</w:t>
                              </w:r>
                              <w:r>
                                <w:rPr>
                                  <w:rFonts w:hint="cs"/>
                                  <w:sz w:val="16"/>
                                  <w:szCs w:val="22"/>
                                  <w:rtl/>
                                  <w:lang w:val="fr-FR" w:bidi="ar-EG"/>
                                </w:rPr>
                                <w:t xml:space="preserve"> رقم </w:t>
                              </w:r>
                              <w:r>
                                <w:rPr>
                                  <w:sz w:val="16"/>
                                  <w:szCs w:val="22"/>
                                  <w:lang w:val="fr-FR" w:bidi="ar-EG"/>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9" style="position:absolute;left:0;text-align:left;margin-left:98.75pt;margin-top:14.2pt;width:282pt;height:560.55pt;z-index:251658240" coordorigin="3147,2458" coordsize="5640,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">
                <v:shape id="Text Box 63" o:spid="_x0000_s1030" type="#_x0000_t202" style="position:absolute;left:4133;top:2458;width:2560;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D02591" w:rsidRPr="00FE14D8" w:rsidRDefault="00D02591" w:rsidP="004637C9">
                        <w:pPr>
                          <w:spacing w:before="20" w:line="156" w:lineRule="auto"/>
                          <w:ind w:left="57"/>
                          <w:jc w:val="left"/>
                          <w:rPr>
                            <w:rFonts w:hint="cs"/>
                            <w:sz w:val="16"/>
                            <w:szCs w:val="22"/>
                            <w:rtl/>
                            <w:lang w:val="fr-FR" w:bidi="ar-EG"/>
                          </w:rPr>
                        </w:pPr>
                        <w:r w:rsidRPr="00FE14D8">
                          <w:rPr>
                            <w:rFonts w:hint="cs"/>
                            <w:i/>
                            <w:iCs/>
                            <w:sz w:val="16"/>
                            <w:szCs w:val="22"/>
                            <w:rtl/>
                            <w:lang w:bidi="ar-EG"/>
                          </w:rPr>
                          <w:t xml:space="preserve">الخطوة </w:t>
                        </w:r>
                        <w:r w:rsidRPr="00FE14D8">
                          <w:rPr>
                            <w:i/>
                            <w:iCs/>
                            <w:sz w:val="16"/>
                            <w:szCs w:val="22"/>
                            <w:lang w:val="fr-FR" w:bidi="ar-EG"/>
                          </w:rPr>
                          <w:t>1</w:t>
                        </w:r>
                        <w:r w:rsidRPr="00FE14D8">
                          <w:rPr>
                            <w:rFonts w:hint="cs"/>
                            <w:sz w:val="16"/>
                            <w:szCs w:val="22"/>
                            <w:rtl/>
                            <w:lang w:val="fr-FR" w:bidi="ar-EG"/>
                          </w:rPr>
                          <w:t>: تعاريف</w:t>
                        </w:r>
                      </w:p>
                      <w:p w:rsidR="00D02591" w:rsidRPr="00FE14D8" w:rsidRDefault="00D02591" w:rsidP="009F055A">
                        <w:pPr>
                          <w:spacing w:before="20" w:line="156" w:lineRule="auto"/>
                          <w:ind w:left="381" w:hanging="324"/>
                          <w:jc w:val="left"/>
                          <w:rPr>
                            <w:rFonts w:hint="cs"/>
                            <w:sz w:val="16"/>
                            <w:szCs w:val="22"/>
                            <w:rtl/>
                            <w:lang w:val="fr-FR" w:bidi="ar-EG"/>
                          </w:rPr>
                        </w:pPr>
                        <w:r w:rsidRPr="00FE14D8">
                          <w:rPr>
                            <w:rFonts w:hint="cs"/>
                            <w:sz w:val="16"/>
                            <w:szCs w:val="22"/>
                            <w:rtl/>
                            <w:lang w:val="fr-FR" w:bidi="ar-EG"/>
                          </w:rPr>
                          <w:t xml:space="preserve"> أ )</w:t>
                        </w:r>
                        <w:r w:rsidRPr="00FE14D8">
                          <w:rPr>
                            <w:sz w:val="16"/>
                            <w:szCs w:val="22"/>
                            <w:rtl/>
                            <w:lang w:val="fr-FR" w:bidi="ar-EG"/>
                          </w:rPr>
                          <w:tab/>
                        </w:r>
                        <w:r w:rsidRPr="00FE14D8">
                          <w:rPr>
                            <w:rFonts w:hint="cs"/>
                            <w:sz w:val="16"/>
                            <w:szCs w:val="22"/>
                            <w:rtl/>
                            <w:lang w:val="fr-FR" w:bidi="ar-EG"/>
                          </w:rPr>
                          <w:t xml:space="preserve">فئات الخدمة </w:t>
                        </w:r>
                        <w:r w:rsidRPr="00FE14D8">
                          <w:rPr>
                            <w:sz w:val="16"/>
                            <w:szCs w:val="22"/>
                            <w:lang w:val="fr-FR" w:bidi="ar-EG"/>
                          </w:rPr>
                          <w:t>(SC)</w:t>
                        </w:r>
                      </w:p>
                      <w:p w:rsidR="00D02591" w:rsidRPr="00FE14D8" w:rsidRDefault="00D02591" w:rsidP="009F055A">
                        <w:pPr>
                          <w:spacing w:before="20" w:line="156" w:lineRule="auto"/>
                          <w:ind w:left="381" w:hanging="324"/>
                          <w:jc w:val="left"/>
                          <w:rPr>
                            <w:sz w:val="16"/>
                            <w:szCs w:val="22"/>
                            <w:lang w:val="fr-FR" w:bidi="ar-EG"/>
                          </w:rPr>
                        </w:pPr>
                        <w:r w:rsidRPr="00FE14D8">
                          <w:rPr>
                            <w:rFonts w:hint="cs"/>
                            <w:sz w:val="16"/>
                            <w:szCs w:val="22"/>
                            <w:rtl/>
                            <w:lang w:val="fr-FR" w:bidi="ar-EG"/>
                          </w:rPr>
                          <w:t>ب)</w:t>
                        </w:r>
                        <w:r w:rsidRPr="00FE14D8">
                          <w:rPr>
                            <w:rFonts w:hint="cs"/>
                            <w:sz w:val="16"/>
                            <w:szCs w:val="22"/>
                            <w:rtl/>
                            <w:lang w:val="fr-FR" w:bidi="ar-EG"/>
                          </w:rPr>
                          <w:tab/>
                          <w:t xml:space="preserve">بيئات الخدمة </w:t>
                        </w:r>
                        <w:r w:rsidRPr="00FE14D8">
                          <w:rPr>
                            <w:sz w:val="16"/>
                            <w:szCs w:val="22"/>
                            <w:lang w:val="fr-FR" w:bidi="ar-EG"/>
                          </w:rPr>
                          <w:t>(SE)</w:t>
                        </w:r>
                      </w:p>
                      <w:p w:rsidR="00D02591" w:rsidRPr="00FE14D8" w:rsidRDefault="00D02591" w:rsidP="009F055A">
                        <w:pPr>
                          <w:spacing w:before="20" w:line="156" w:lineRule="auto"/>
                          <w:ind w:left="381" w:hanging="324"/>
                          <w:jc w:val="left"/>
                          <w:rPr>
                            <w:rFonts w:hint="cs"/>
                            <w:sz w:val="16"/>
                            <w:szCs w:val="22"/>
                            <w:rtl/>
                            <w:lang w:val="fr-FR" w:bidi="ar-EG"/>
                          </w:rPr>
                        </w:pPr>
                        <w:r w:rsidRPr="00FE14D8">
                          <w:rPr>
                            <w:rFonts w:hint="cs"/>
                            <w:sz w:val="16"/>
                            <w:szCs w:val="22"/>
                            <w:rtl/>
                            <w:lang w:val="fr-FR" w:bidi="ar-EG"/>
                          </w:rPr>
                          <w:t>ج)</w:t>
                        </w:r>
                        <w:r w:rsidRPr="00FE14D8">
                          <w:rPr>
                            <w:sz w:val="16"/>
                            <w:szCs w:val="22"/>
                            <w:rtl/>
                            <w:lang w:val="fr-FR" w:bidi="ar-EG"/>
                          </w:rPr>
                          <w:tab/>
                        </w:r>
                        <w:r w:rsidRPr="00FE14D8">
                          <w:rPr>
                            <w:rFonts w:hint="cs"/>
                            <w:sz w:val="16"/>
                            <w:szCs w:val="22"/>
                            <w:rtl/>
                            <w:lang w:val="fr-FR" w:bidi="ar-EG"/>
                          </w:rPr>
                          <w:t xml:space="preserve">البيئات الراديوية </w:t>
                        </w:r>
                        <w:r w:rsidRPr="00FE14D8">
                          <w:rPr>
                            <w:sz w:val="16"/>
                            <w:szCs w:val="22"/>
                            <w:lang w:val="fr-FR" w:bidi="ar-EG"/>
                          </w:rPr>
                          <w:t>(RE)</w:t>
                        </w:r>
                      </w:p>
                      <w:p w:rsidR="00D02591" w:rsidRPr="00FE14D8" w:rsidRDefault="00D02591" w:rsidP="009F055A">
                        <w:pPr>
                          <w:spacing w:before="20" w:line="156" w:lineRule="auto"/>
                          <w:ind w:left="381" w:hanging="324"/>
                          <w:jc w:val="left"/>
                          <w:rPr>
                            <w:rFonts w:hint="cs"/>
                            <w:sz w:val="16"/>
                            <w:szCs w:val="22"/>
                            <w:lang w:val="fr-FR" w:bidi="ar-EG"/>
                          </w:rPr>
                        </w:pPr>
                        <w:r w:rsidRPr="00FE14D8">
                          <w:rPr>
                            <w:rFonts w:hint="cs"/>
                            <w:sz w:val="16"/>
                            <w:szCs w:val="22"/>
                            <w:rtl/>
                            <w:lang w:val="fr-FR" w:bidi="ar-EG"/>
                          </w:rPr>
                          <w:t>د )</w:t>
                        </w:r>
                        <w:r w:rsidRPr="00FE14D8">
                          <w:rPr>
                            <w:rFonts w:hint="cs"/>
                            <w:sz w:val="16"/>
                            <w:szCs w:val="22"/>
                            <w:rtl/>
                            <w:lang w:val="fr-FR" w:bidi="ar-EG"/>
                          </w:rPr>
                          <w:tab/>
                          <w:t>مجموعات تكنولوجيا النفاذ</w:t>
                        </w:r>
                        <w:r>
                          <w:rPr>
                            <w:rFonts w:hint="cs"/>
                            <w:sz w:val="16"/>
                            <w:szCs w:val="22"/>
                            <w:rtl/>
                            <w:lang w:val="fr-FR" w:bidi="ar-EG"/>
                          </w:rPr>
                          <w:t xml:space="preserve"> </w:t>
                        </w:r>
                        <w:r w:rsidRPr="00FE14D8">
                          <w:rPr>
                            <w:rFonts w:hint="cs"/>
                            <w:sz w:val="16"/>
                            <w:szCs w:val="22"/>
                            <w:rtl/>
                            <w:lang w:val="fr-FR" w:bidi="ar-EG"/>
                          </w:rPr>
                          <w:t>الراديوي</w:t>
                        </w:r>
                        <w:r>
                          <w:rPr>
                            <w:rFonts w:hint="cs"/>
                            <w:sz w:val="16"/>
                            <w:szCs w:val="22"/>
                            <w:rtl/>
                            <w:lang w:val="fr-FR" w:bidi="ar-EG"/>
                          </w:rPr>
                          <w:t xml:space="preserve"> </w:t>
                        </w:r>
                        <w:r w:rsidRPr="00FE14D8">
                          <w:rPr>
                            <w:sz w:val="16"/>
                            <w:szCs w:val="22"/>
                            <w:lang w:val="fr-FR" w:bidi="ar-EG"/>
                          </w:rPr>
                          <w:t>(RATG)</w:t>
                        </w:r>
                        <w:r>
                          <w:rPr>
                            <w:rFonts w:hint="cs"/>
                            <w:sz w:val="16"/>
                            <w:szCs w:val="22"/>
                            <w:rtl/>
                            <w:lang w:val="fr-FR" w:bidi="ar-EG"/>
                          </w:rPr>
                          <w:t> </w:t>
                        </w:r>
                      </w:p>
                    </w:txbxContent>
                  </v:textbox>
                </v:shape>
                <v:shape id="Text Box 64" o:spid="_x0000_s1031" type="#_x0000_t202" style="position:absolute;left:4133;top:4367;width:256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D02591" w:rsidRPr="00FE14D8" w:rsidRDefault="00D02591" w:rsidP="004637C9">
                        <w:pPr>
                          <w:spacing w:before="20" w:line="156" w:lineRule="auto"/>
                          <w:ind w:left="57"/>
                          <w:jc w:val="left"/>
                          <w:rPr>
                            <w:rFonts w:hint="cs"/>
                            <w:sz w:val="16"/>
                            <w:szCs w:val="22"/>
                            <w:rtl/>
                            <w:lang w:val="fr-FR" w:bidi="ar-EG"/>
                          </w:rPr>
                        </w:pPr>
                        <w:r w:rsidRPr="00B25ED1">
                          <w:rPr>
                            <w:rFonts w:hint="cs"/>
                            <w:i/>
                            <w:iCs/>
                            <w:sz w:val="16"/>
                            <w:szCs w:val="22"/>
                            <w:rtl/>
                            <w:lang w:bidi="ar-EG"/>
                          </w:rPr>
                          <w:t xml:space="preserve">الخطوة </w:t>
                        </w:r>
                        <w:r w:rsidRPr="00B25ED1">
                          <w:rPr>
                            <w:i/>
                            <w:iCs/>
                            <w:sz w:val="16"/>
                            <w:szCs w:val="22"/>
                            <w:lang w:val="fr-FR" w:bidi="ar-EG"/>
                          </w:rPr>
                          <w:t>2</w:t>
                        </w:r>
                        <w:r w:rsidRPr="00FE14D8">
                          <w:rPr>
                            <w:rFonts w:hint="cs"/>
                            <w:sz w:val="16"/>
                            <w:szCs w:val="22"/>
                            <w:rtl/>
                            <w:lang w:val="fr-FR" w:bidi="ar-EG"/>
                          </w:rPr>
                          <w:t xml:space="preserve">: </w:t>
                        </w:r>
                        <w:r>
                          <w:rPr>
                            <w:rFonts w:hint="cs"/>
                            <w:sz w:val="16"/>
                            <w:szCs w:val="22"/>
                            <w:rtl/>
                            <w:lang w:val="fr-FR" w:bidi="ar-EG"/>
                          </w:rPr>
                          <w:t>تحليل بيانات السوق المجمعة</w:t>
                        </w:r>
                      </w:p>
                    </w:txbxContent>
                  </v:textbox>
                </v:shape>
                <v:shape id="Text Box 65" o:spid="_x0000_s1032" type="#_x0000_t202" style="position:absolute;left:4133;top:5334;width:256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D02591" w:rsidRPr="00FE14D8" w:rsidRDefault="00D02591" w:rsidP="004637C9">
                        <w:pPr>
                          <w:spacing w:before="20" w:line="156" w:lineRule="auto"/>
                          <w:ind w:left="57"/>
                          <w:jc w:val="left"/>
                          <w:rPr>
                            <w:rFonts w:hint="cs"/>
                            <w:sz w:val="16"/>
                            <w:szCs w:val="22"/>
                            <w:rtl/>
                            <w:lang w:val="fr-FR" w:bidi="ar-EG"/>
                          </w:rPr>
                        </w:pPr>
                        <w:r w:rsidRPr="00B25ED1">
                          <w:rPr>
                            <w:rFonts w:hint="cs"/>
                            <w:i/>
                            <w:iCs/>
                            <w:sz w:val="16"/>
                            <w:szCs w:val="22"/>
                            <w:rtl/>
                            <w:lang w:bidi="ar-EG"/>
                          </w:rPr>
                          <w:t xml:space="preserve">الخطوة </w:t>
                        </w:r>
                        <w:r w:rsidRPr="00B25ED1">
                          <w:rPr>
                            <w:i/>
                            <w:iCs/>
                            <w:sz w:val="16"/>
                            <w:szCs w:val="22"/>
                            <w:lang w:val="fr-FR" w:bidi="ar-EG"/>
                          </w:rPr>
                          <w:t>3</w:t>
                        </w:r>
                        <w:r w:rsidRPr="00FE14D8">
                          <w:rPr>
                            <w:rFonts w:hint="cs"/>
                            <w:sz w:val="16"/>
                            <w:szCs w:val="22"/>
                            <w:rtl/>
                            <w:lang w:val="fr-FR" w:bidi="ar-EG"/>
                          </w:rPr>
                          <w:t xml:space="preserve">: </w:t>
                        </w:r>
                        <w:r>
                          <w:rPr>
                            <w:rFonts w:hint="cs"/>
                            <w:sz w:val="16"/>
                            <w:szCs w:val="22"/>
                            <w:rtl/>
                            <w:lang w:val="fr-FR" w:bidi="ar-EG"/>
                          </w:rPr>
                          <w:t>حساب الطلب على الحركة من بيئات الخدمة وفئات الخدمة</w:t>
                        </w:r>
                      </w:p>
                    </w:txbxContent>
                  </v:textbox>
                </v:shape>
                <v:shape id="Text Box 66" o:spid="_x0000_s1033" type="#_x0000_t202" style="position:absolute;left:4133;top:6531;width:2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D02591" w:rsidRPr="00FE14D8" w:rsidRDefault="00D02591" w:rsidP="004637C9">
                        <w:pPr>
                          <w:spacing w:before="20" w:line="156" w:lineRule="auto"/>
                          <w:ind w:left="57"/>
                          <w:jc w:val="left"/>
                          <w:rPr>
                            <w:rFonts w:hint="cs"/>
                            <w:sz w:val="16"/>
                            <w:szCs w:val="22"/>
                            <w:rtl/>
                            <w:lang w:val="fr-FR" w:bidi="ar-EG"/>
                          </w:rPr>
                        </w:pPr>
                        <w:r w:rsidRPr="00B25ED1">
                          <w:rPr>
                            <w:rFonts w:hint="cs"/>
                            <w:i/>
                            <w:iCs/>
                            <w:sz w:val="16"/>
                            <w:szCs w:val="22"/>
                            <w:rtl/>
                            <w:lang w:bidi="ar-EG"/>
                          </w:rPr>
                          <w:t xml:space="preserve">الخطوة </w:t>
                        </w:r>
                        <w:r w:rsidRPr="00B25ED1">
                          <w:rPr>
                            <w:i/>
                            <w:iCs/>
                            <w:sz w:val="16"/>
                            <w:szCs w:val="22"/>
                            <w:lang w:val="fr-FR" w:bidi="ar-EG"/>
                          </w:rPr>
                          <w:t>4</w:t>
                        </w:r>
                        <w:r w:rsidRPr="00FE14D8">
                          <w:rPr>
                            <w:rFonts w:hint="cs"/>
                            <w:sz w:val="16"/>
                            <w:szCs w:val="22"/>
                            <w:rtl/>
                            <w:lang w:val="fr-FR" w:bidi="ar-EG"/>
                          </w:rPr>
                          <w:t xml:space="preserve">: </w:t>
                        </w:r>
                        <w:r>
                          <w:rPr>
                            <w:rFonts w:hint="cs"/>
                            <w:sz w:val="16"/>
                            <w:szCs w:val="22"/>
                            <w:rtl/>
                            <w:lang w:val="fr-FR" w:bidi="ar-EG"/>
                          </w:rPr>
                          <w:t xml:space="preserve">توزيع الحركة بين مجموعات </w:t>
                        </w:r>
                        <w:r>
                          <w:rPr>
                            <w:sz w:val="16"/>
                            <w:szCs w:val="22"/>
                            <w:lang w:val="fr-FR" w:bidi="ar-EG"/>
                          </w:rPr>
                          <w:t>RTAG</w:t>
                        </w:r>
                        <w:r>
                          <w:rPr>
                            <w:rFonts w:hint="cs"/>
                            <w:sz w:val="16"/>
                            <w:szCs w:val="22"/>
                            <w:rtl/>
                            <w:lang w:val="fr-FR" w:bidi="ar-EG"/>
                          </w:rPr>
                          <w:t xml:space="preserve"> وضمن كل واحدة منها</w:t>
                        </w:r>
                      </w:p>
                    </w:txbxContent>
                  </v:textbox>
                </v:shape>
                <v:shape id="Text Box 67" o:spid="_x0000_s1034" type="#_x0000_t202" style="position:absolute;left:4133;top:7706;width:256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D02591" w:rsidRPr="00FE14D8" w:rsidRDefault="00D02591" w:rsidP="004637C9">
                        <w:pPr>
                          <w:spacing w:before="20" w:line="156" w:lineRule="auto"/>
                          <w:ind w:left="57"/>
                          <w:jc w:val="left"/>
                          <w:rPr>
                            <w:rFonts w:hint="cs"/>
                            <w:sz w:val="16"/>
                            <w:szCs w:val="22"/>
                            <w:rtl/>
                            <w:lang w:val="fr-FR" w:bidi="ar-EG"/>
                          </w:rPr>
                        </w:pPr>
                        <w:r w:rsidRPr="007C1EA5">
                          <w:rPr>
                            <w:rFonts w:hint="cs"/>
                            <w:i/>
                            <w:iCs/>
                            <w:sz w:val="16"/>
                            <w:szCs w:val="22"/>
                            <w:rtl/>
                            <w:lang w:bidi="ar-EG"/>
                          </w:rPr>
                          <w:t xml:space="preserve">الخطوة </w:t>
                        </w:r>
                        <w:r w:rsidRPr="007C1EA5">
                          <w:rPr>
                            <w:i/>
                            <w:iCs/>
                            <w:sz w:val="16"/>
                            <w:szCs w:val="22"/>
                            <w:lang w:val="fr-FR" w:bidi="ar-EG"/>
                          </w:rPr>
                          <w:t>5</w:t>
                        </w:r>
                        <w:r w:rsidRPr="00FE14D8">
                          <w:rPr>
                            <w:rFonts w:hint="cs"/>
                            <w:sz w:val="16"/>
                            <w:szCs w:val="22"/>
                            <w:rtl/>
                            <w:lang w:val="fr-FR" w:bidi="ar-EG"/>
                          </w:rPr>
                          <w:t xml:space="preserve">: </w:t>
                        </w:r>
                        <w:r>
                          <w:rPr>
                            <w:rFonts w:hint="cs"/>
                            <w:sz w:val="16"/>
                            <w:szCs w:val="22"/>
                            <w:rtl/>
                            <w:lang w:val="fr-FR" w:bidi="ar-EG"/>
                          </w:rPr>
                          <w:t>تحديد السعة اللازمة للنظام لكي يحمل الحركة</w:t>
                        </w:r>
                      </w:p>
                    </w:txbxContent>
                  </v:textbox>
                </v:shape>
                <v:shape id="Text Box 68" o:spid="_x0000_s1035" type="#_x0000_t202" style="position:absolute;left:4133;top:8764;width:256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D02591" w:rsidRPr="00FE14D8" w:rsidRDefault="00D02591" w:rsidP="004637C9">
                        <w:pPr>
                          <w:spacing w:before="20" w:line="156" w:lineRule="auto"/>
                          <w:ind w:left="57"/>
                          <w:jc w:val="left"/>
                          <w:rPr>
                            <w:sz w:val="16"/>
                            <w:szCs w:val="22"/>
                            <w:lang w:val="fr-FR" w:bidi="ar-EG"/>
                          </w:rPr>
                        </w:pPr>
                        <w:r w:rsidRPr="007C1EA5">
                          <w:rPr>
                            <w:rFonts w:hint="cs"/>
                            <w:i/>
                            <w:iCs/>
                            <w:sz w:val="16"/>
                            <w:szCs w:val="22"/>
                            <w:rtl/>
                            <w:lang w:bidi="ar-EG"/>
                          </w:rPr>
                          <w:t xml:space="preserve">الخطوة </w:t>
                        </w:r>
                        <w:r w:rsidRPr="007C1EA5">
                          <w:rPr>
                            <w:i/>
                            <w:iCs/>
                            <w:sz w:val="16"/>
                            <w:szCs w:val="22"/>
                            <w:lang w:val="fr-FR" w:bidi="ar-EG"/>
                          </w:rPr>
                          <w:t>6</w:t>
                        </w:r>
                        <w:r w:rsidRPr="00FE14D8">
                          <w:rPr>
                            <w:rFonts w:hint="cs"/>
                            <w:sz w:val="16"/>
                            <w:szCs w:val="22"/>
                            <w:rtl/>
                            <w:lang w:val="fr-FR" w:bidi="ar-EG"/>
                          </w:rPr>
                          <w:t xml:space="preserve">: </w:t>
                        </w:r>
                        <w:r>
                          <w:rPr>
                            <w:rFonts w:hint="cs"/>
                            <w:sz w:val="16"/>
                            <w:szCs w:val="22"/>
                            <w:rtl/>
                            <w:lang w:val="fr-FR" w:bidi="ar-EG"/>
                          </w:rPr>
                          <w:t xml:space="preserve">الاحتياجات من الطيف للمجموعة </w:t>
                        </w:r>
                        <w:r>
                          <w:rPr>
                            <w:sz w:val="16"/>
                            <w:szCs w:val="22"/>
                            <w:lang w:val="fr-FR" w:bidi="ar-EG"/>
                          </w:rPr>
                          <w:t>RATG</w:t>
                        </w:r>
                        <w:r>
                          <w:rPr>
                            <w:rFonts w:hint="cs"/>
                            <w:sz w:val="16"/>
                            <w:szCs w:val="22"/>
                            <w:rtl/>
                            <w:lang w:val="fr-FR" w:bidi="ar-EG"/>
                          </w:rPr>
                          <w:t xml:space="preserve"> رقم </w:t>
                        </w:r>
                        <w:r>
                          <w:rPr>
                            <w:sz w:val="16"/>
                            <w:szCs w:val="22"/>
                            <w:lang w:val="fr-FR" w:bidi="ar-EG"/>
                          </w:rPr>
                          <w:t>2</w:t>
                        </w:r>
                      </w:p>
                    </w:txbxContent>
                  </v:textbox>
                </v:shape>
                <v:shape id="Text Box 69" o:spid="_x0000_s1036" type="#_x0000_t202" style="position:absolute;left:3991;top:9947;width:2895;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D02591" w:rsidRDefault="00D02591" w:rsidP="004637C9">
                        <w:pPr>
                          <w:spacing w:before="20" w:line="156" w:lineRule="auto"/>
                          <w:ind w:left="57"/>
                          <w:jc w:val="left"/>
                          <w:rPr>
                            <w:rFonts w:hint="cs"/>
                            <w:sz w:val="16"/>
                            <w:szCs w:val="22"/>
                            <w:rtl/>
                            <w:lang w:val="fr-FR" w:bidi="ar-EG"/>
                          </w:rPr>
                        </w:pPr>
                        <w:r w:rsidRPr="007C1EA5">
                          <w:rPr>
                            <w:rFonts w:hint="cs"/>
                            <w:i/>
                            <w:iCs/>
                            <w:sz w:val="16"/>
                            <w:szCs w:val="22"/>
                            <w:rtl/>
                            <w:lang w:bidi="ar-EG"/>
                          </w:rPr>
                          <w:t xml:space="preserve">الخطوة </w:t>
                        </w:r>
                        <w:r w:rsidRPr="007C1EA5">
                          <w:rPr>
                            <w:i/>
                            <w:iCs/>
                            <w:sz w:val="16"/>
                            <w:szCs w:val="22"/>
                            <w:lang w:val="fr-FR" w:bidi="ar-EG"/>
                          </w:rPr>
                          <w:t>7</w:t>
                        </w:r>
                        <w:r w:rsidRPr="00FE14D8">
                          <w:rPr>
                            <w:rFonts w:hint="cs"/>
                            <w:sz w:val="16"/>
                            <w:szCs w:val="22"/>
                            <w:rtl/>
                            <w:lang w:val="fr-FR" w:bidi="ar-EG"/>
                          </w:rPr>
                          <w:t xml:space="preserve">: </w:t>
                        </w:r>
                        <w:r>
                          <w:rPr>
                            <w:rFonts w:hint="cs"/>
                            <w:sz w:val="16"/>
                            <w:szCs w:val="22"/>
                            <w:rtl/>
                            <w:lang w:val="fr-FR" w:bidi="ar-EG"/>
                          </w:rPr>
                          <w:t>تطبيق التعديلات الضرورية</w:t>
                        </w:r>
                      </w:p>
                      <w:p w:rsidR="00D02591" w:rsidRDefault="00D02591" w:rsidP="004637C9">
                        <w:pPr>
                          <w:spacing w:before="20" w:line="156" w:lineRule="auto"/>
                          <w:ind w:left="381" w:hanging="324"/>
                          <w:jc w:val="left"/>
                          <w:rPr>
                            <w:rFonts w:hint="cs"/>
                            <w:sz w:val="16"/>
                            <w:szCs w:val="22"/>
                            <w:rtl/>
                            <w:lang w:val="fr-FR" w:bidi="ar-EG"/>
                          </w:rPr>
                        </w:pPr>
                        <w:r>
                          <w:rPr>
                            <w:rFonts w:hint="cs"/>
                            <w:sz w:val="16"/>
                            <w:szCs w:val="22"/>
                            <w:rtl/>
                            <w:lang w:val="fr-FR" w:bidi="ar-EG"/>
                          </w:rPr>
                          <w:t>-</w:t>
                        </w:r>
                        <w:r>
                          <w:rPr>
                            <w:rFonts w:hint="cs"/>
                            <w:sz w:val="16"/>
                            <w:szCs w:val="22"/>
                            <w:rtl/>
                            <w:lang w:val="fr-FR" w:bidi="ar-EG"/>
                          </w:rPr>
                          <w:tab/>
                          <w:t>نطاقات حارسة</w:t>
                        </w:r>
                      </w:p>
                      <w:p w:rsidR="00D02591" w:rsidRDefault="00D02591" w:rsidP="004637C9">
                        <w:pPr>
                          <w:spacing w:before="20" w:line="156" w:lineRule="auto"/>
                          <w:ind w:left="381" w:hanging="324"/>
                          <w:jc w:val="left"/>
                          <w:rPr>
                            <w:rFonts w:hint="cs"/>
                            <w:sz w:val="16"/>
                            <w:szCs w:val="22"/>
                            <w:rtl/>
                            <w:lang w:val="fr-FR" w:bidi="ar-EG"/>
                          </w:rPr>
                        </w:pPr>
                        <w:r>
                          <w:rPr>
                            <w:rFonts w:hint="cs"/>
                            <w:sz w:val="16"/>
                            <w:szCs w:val="22"/>
                            <w:rtl/>
                            <w:lang w:val="fr-FR" w:bidi="ar-EG"/>
                          </w:rPr>
                          <w:t>-</w:t>
                        </w:r>
                        <w:r>
                          <w:rPr>
                            <w:rFonts w:hint="cs"/>
                            <w:sz w:val="16"/>
                            <w:szCs w:val="22"/>
                            <w:rtl/>
                            <w:lang w:val="fr-FR" w:bidi="ar-EG"/>
                          </w:rPr>
                          <w:tab/>
                          <w:t>مشغلون متعددون</w:t>
                        </w:r>
                      </w:p>
                      <w:p w:rsidR="00D02591" w:rsidRPr="00FE14D8" w:rsidRDefault="00D02591" w:rsidP="004637C9">
                        <w:pPr>
                          <w:spacing w:before="20" w:line="156" w:lineRule="auto"/>
                          <w:ind w:left="381" w:hanging="324"/>
                          <w:jc w:val="left"/>
                          <w:rPr>
                            <w:rFonts w:hint="cs"/>
                            <w:sz w:val="16"/>
                            <w:szCs w:val="22"/>
                            <w:rtl/>
                            <w:lang w:val="fr-FR" w:bidi="ar-EG"/>
                          </w:rPr>
                        </w:pPr>
                        <w:r>
                          <w:rPr>
                            <w:rFonts w:hint="cs"/>
                            <w:sz w:val="16"/>
                            <w:szCs w:val="22"/>
                            <w:rtl/>
                            <w:lang w:val="fr-FR" w:bidi="ar-EG"/>
                          </w:rPr>
                          <w:t>-</w:t>
                        </w:r>
                        <w:r>
                          <w:rPr>
                            <w:rFonts w:hint="cs"/>
                            <w:sz w:val="16"/>
                            <w:szCs w:val="22"/>
                            <w:rtl/>
                            <w:lang w:val="fr-FR" w:bidi="ar-EG"/>
                          </w:rPr>
                          <w:tab/>
                          <w:t>الطيف الترددي للحد الأدنى من النشر...</w:t>
                        </w:r>
                      </w:p>
                    </w:txbxContent>
                  </v:textbox>
                </v:shape>
                <v:shape id="Text Box 70" o:spid="_x0000_s1037" type="#_x0000_t202" style="position:absolute;left:4133;top:11945;width:256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D02591" w:rsidRPr="00FE14D8" w:rsidRDefault="00D02591" w:rsidP="004637C9">
                        <w:pPr>
                          <w:spacing w:before="20" w:line="156" w:lineRule="auto"/>
                          <w:ind w:left="57"/>
                          <w:jc w:val="left"/>
                          <w:rPr>
                            <w:rFonts w:hint="cs"/>
                            <w:sz w:val="16"/>
                            <w:szCs w:val="22"/>
                            <w:rtl/>
                            <w:lang w:val="fr-FR" w:bidi="ar-EG"/>
                          </w:rPr>
                        </w:pPr>
                        <w:r w:rsidRPr="007C1EA5">
                          <w:rPr>
                            <w:rFonts w:hint="cs"/>
                            <w:i/>
                            <w:iCs/>
                            <w:sz w:val="16"/>
                            <w:szCs w:val="22"/>
                            <w:rtl/>
                            <w:lang w:bidi="ar-EG"/>
                          </w:rPr>
                          <w:t xml:space="preserve">الخطوة </w:t>
                        </w:r>
                        <w:r w:rsidRPr="007C1EA5">
                          <w:rPr>
                            <w:i/>
                            <w:iCs/>
                            <w:sz w:val="16"/>
                            <w:szCs w:val="22"/>
                            <w:lang w:val="fr-FR" w:bidi="ar-EG"/>
                          </w:rPr>
                          <w:t>8</w:t>
                        </w:r>
                        <w:r w:rsidRPr="00FE14D8">
                          <w:rPr>
                            <w:rFonts w:hint="cs"/>
                            <w:sz w:val="16"/>
                            <w:szCs w:val="22"/>
                            <w:rtl/>
                            <w:lang w:val="fr-FR" w:bidi="ar-EG"/>
                          </w:rPr>
                          <w:t xml:space="preserve">: </w:t>
                        </w:r>
                        <w:r>
                          <w:rPr>
                            <w:rFonts w:hint="cs"/>
                            <w:sz w:val="16"/>
                            <w:szCs w:val="22"/>
                            <w:rtl/>
                            <w:lang w:val="fr-FR" w:bidi="ar-EG"/>
                          </w:rPr>
                          <w:t>حساب الاحتياجات الكلية من</w:t>
                        </w:r>
                        <w:r>
                          <w:rPr>
                            <w:rFonts w:hint="eastAsia"/>
                            <w:sz w:val="16"/>
                            <w:szCs w:val="22"/>
                            <w:rtl/>
                            <w:lang w:val="fr-FR" w:bidi="ar-EG"/>
                          </w:rPr>
                          <w:t> </w:t>
                        </w:r>
                        <w:r>
                          <w:rPr>
                            <w:rFonts w:hint="cs"/>
                            <w:sz w:val="16"/>
                            <w:szCs w:val="22"/>
                            <w:rtl/>
                            <w:lang w:val="fr-FR" w:bidi="ar-EG"/>
                          </w:rPr>
                          <w:t>الطيف</w:t>
                        </w:r>
                      </w:p>
                    </w:txbxContent>
                  </v:textbox>
                </v:shape>
                <v:shape id="Text Box 71" o:spid="_x0000_s1038" type="#_x0000_t202" style="position:absolute;left:4133;top:13394;width:256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D02591" w:rsidRPr="00FE14D8" w:rsidRDefault="00D02591" w:rsidP="004637C9">
                        <w:pPr>
                          <w:spacing w:before="20" w:line="156" w:lineRule="auto"/>
                          <w:ind w:left="57"/>
                          <w:jc w:val="left"/>
                          <w:rPr>
                            <w:rFonts w:hint="cs"/>
                            <w:sz w:val="16"/>
                            <w:szCs w:val="22"/>
                            <w:rtl/>
                            <w:lang w:val="fr-FR" w:bidi="ar-EG"/>
                          </w:rPr>
                        </w:pPr>
                        <w:r w:rsidRPr="007C1EA5">
                          <w:rPr>
                            <w:rFonts w:hint="cs"/>
                            <w:i/>
                            <w:iCs/>
                            <w:sz w:val="16"/>
                            <w:szCs w:val="22"/>
                            <w:rtl/>
                            <w:lang w:bidi="ar-EG"/>
                          </w:rPr>
                          <w:t xml:space="preserve">الخطوة </w:t>
                        </w:r>
                        <w:r w:rsidRPr="007C1EA5">
                          <w:rPr>
                            <w:i/>
                            <w:iCs/>
                            <w:sz w:val="16"/>
                            <w:szCs w:val="22"/>
                            <w:lang w:val="fr-FR" w:bidi="ar-EG"/>
                          </w:rPr>
                          <w:t>9</w:t>
                        </w:r>
                        <w:r w:rsidRPr="00FE14D8">
                          <w:rPr>
                            <w:rFonts w:hint="cs"/>
                            <w:sz w:val="16"/>
                            <w:szCs w:val="22"/>
                            <w:rtl/>
                            <w:lang w:val="fr-FR" w:bidi="ar-EG"/>
                          </w:rPr>
                          <w:t xml:space="preserve">: </w:t>
                        </w:r>
                        <w:r>
                          <w:rPr>
                            <w:rFonts w:hint="cs"/>
                            <w:sz w:val="16"/>
                            <w:szCs w:val="22"/>
                            <w:rtl/>
                            <w:lang w:val="fr-FR" w:bidi="ar-EG"/>
                          </w:rPr>
                          <w:t>الاحتياجات من الطيف</w:t>
                        </w:r>
                      </w:p>
                    </w:txbxContent>
                  </v:textbox>
                </v:shape>
                <v:shape id="Text Box 72" o:spid="_x0000_s1039" type="#_x0000_t202" style="position:absolute;left:3147;top:7254;width:92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D02591" w:rsidRPr="007C1EA5" w:rsidRDefault="00D02591" w:rsidP="004637C9">
                        <w:pPr>
                          <w:spacing w:before="20" w:line="156" w:lineRule="auto"/>
                          <w:ind w:left="57"/>
                          <w:jc w:val="left"/>
                          <w:rPr>
                            <w:sz w:val="16"/>
                            <w:szCs w:val="22"/>
                            <w:lang w:val="fr-FR" w:bidi="ar-EG"/>
                          </w:rPr>
                        </w:pPr>
                        <w:r w:rsidRPr="007C1EA5">
                          <w:rPr>
                            <w:sz w:val="16"/>
                            <w:szCs w:val="22"/>
                            <w:lang w:val="fr-FR" w:bidi="ar-EG"/>
                          </w:rPr>
                          <w:t>RATG</w:t>
                        </w:r>
                        <w:r>
                          <w:rPr>
                            <w:rFonts w:hint="cs"/>
                            <w:sz w:val="16"/>
                            <w:szCs w:val="22"/>
                            <w:rtl/>
                            <w:lang w:val="fr-FR" w:bidi="ar-EG"/>
                          </w:rPr>
                          <w:t xml:space="preserve"> رقم </w:t>
                        </w:r>
                        <w:r>
                          <w:rPr>
                            <w:sz w:val="16"/>
                            <w:szCs w:val="22"/>
                            <w:lang w:val="fr-FR" w:bidi="ar-EG"/>
                          </w:rPr>
                          <w:t>1</w:t>
                        </w:r>
                      </w:p>
                    </w:txbxContent>
                  </v:textbox>
                </v:shape>
                <v:shape id="Text Box 73" o:spid="_x0000_s1040" type="#_x0000_t202" style="position:absolute;left:7728;top:7254;width:105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D02591" w:rsidRPr="007C1EA5" w:rsidRDefault="00D02591" w:rsidP="004637C9">
                        <w:pPr>
                          <w:spacing w:before="20" w:line="156" w:lineRule="auto"/>
                          <w:ind w:left="57"/>
                          <w:jc w:val="left"/>
                          <w:rPr>
                            <w:sz w:val="16"/>
                            <w:szCs w:val="22"/>
                            <w:lang w:val="fr-FR" w:bidi="ar-EG"/>
                          </w:rPr>
                        </w:pPr>
                        <w:r w:rsidRPr="007C1EA5">
                          <w:rPr>
                            <w:sz w:val="16"/>
                            <w:szCs w:val="22"/>
                            <w:lang w:val="fr-FR" w:bidi="ar-EG"/>
                          </w:rPr>
                          <w:t>RATG</w:t>
                        </w:r>
                        <w:r>
                          <w:rPr>
                            <w:rFonts w:hint="cs"/>
                            <w:sz w:val="16"/>
                            <w:szCs w:val="22"/>
                            <w:rtl/>
                            <w:lang w:val="fr-FR" w:bidi="ar-EG"/>
                          </w:rPr>
                          <w:t xml:space="preserve"> رقم </w:t>
                        </w:r>
                        <w:r w:rsidRPr="00FE608C">
                          <w:rPr>
                            <w:i/>
                            <w:iCs/>
                            <w:sz w:val="16"/>
                            <w:szCs w:val="22"/>
                            <w:lang w:val="fr-FR" w:bidi="ar-EG"/>
                          </w:rPr>
                          <w:t>rat</w:t>
                        </w:r>
                      </w:p>
                    </w:txbxContent>
                  </v:textbox>
                </v:shape>
                <v:shape id="Text Box 74" o:spid="_x0000_s1041" type="#_x0000_t202" style="position:absolute;left:5493;top:7254;width:92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D02591" w:rsidRPr="007C1EA5" w:rsidRDefault="00D02591" w:rsidP="004637C9">
                        <w:pPr>
                          <w:spacing w:before="20" w:line="156" w:lineRule="auto"/>
                          <w:ind w:left="57"/>
                          <w:jc w:val="left"/>
                          <w:rPr>
                            <w:sz w:val="16"/>
                            <w:szCs w:val="22"/>
                            <w:lang w:val="fr-FR" w:bidi="ar-EG"/>
                          </w:rPr>
                        </w:pPr>
                        <w:r w:rsidRPr="007C1EA5">
                          <w:rPr>
                            <w:sz w:val="16"/>
                            <w:szCs w:val="22"/>
                            <w:lang w:val="fr-FR" w:bidi="ar-EG"/>
                          </w:rPr>
                          <w:t>RATG</w:t>
                        </w:r>
                        <w:r>
                          <w:rPr>
                            <w:rFonts w:hint="cs"/>
                            <w:sz w:val="16"/>
                            <w:szCs w:val="22"/>
                            <w:rtl/>
                            <w:lang w:val="fr-FR" w:bidi="ar-EG"/>
                          </w:rPr>
                          <w:t xml:space="preserve"> رقم </w:t>
                        </w:r>
                        <w:r>
                          <w:rPr>
                            <w:sz w:val="16"/>
                            <w:szCs w:val="22"/>
                            <w:lang w:val="fr-FR" w:bidi="ar-EG"/>
                          </w:rPr>
                          <w:t>2</w:t>
                        </w:r>
                      </w:p>
                    </w:txbxContent>
                  </v:textbox>
                </v:shape>
              </v:group>
            </w:pict>
          </mc:Fallback>
        </mc:AlternateContent>
      </w:r>
      <w:r w:rsidR="002C2CAA" w:rsidRPr="002C2CAA">
        <w:rPr>
          <w:rFonts w:cs="Times New Roman"/>
          <w:sz w:val="24"/>
          <w:szCs w:val="20"/>
          <w:lang w:val="fr-FR" w:eastAsia="en-US"/>
        </w:rPr>
        <w:object w:dxaOrig="4532" w:dyaOrig="9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300pt;height:597.5pt" o:ole="">
            <v:imagedata r:id="rId15" o:title=""/>
          </v:shape>
          <o:OLEObject Type="Embed" ProgID="CorelDRAW.Graphic.14" ShapeID="_x0000_i1255" DrawAspect="Content" ObjectID="_1459242932" r:id="rId16"/>
        </w:object>
      </w:r>
    </w:p>
    <w:p w:rsidR="004637C9" w:rsidRDefault="004637C9" w:rsidP="004637C9">
      <w:pPr>
        <w:rPr>
          <w:rFonts w:hint="cs"/>
          <w:rtl/>
          <w:lang w:bidi="ar-EG"/>
        </w:rPr>
      </w:pPr>
    </w:p>
    <w:p w:rsidR="004637C9" w:rsidRDefault="004637C9" w:rsidP="005A39BE">
      <w:pPr>
        <w:pStyle w:val="Heading2"/>
        <w:rPr>
          <w:rFonts w:hint="cs"/>
          <w:rtl/>
          <w:lang w:bidi="ar-SY"/>
        </w:rPr>
      </w:pPr>
      <w:r>
        <w:rPr>
          <w:rtl/>
          <w:lang w:bidi="ar-EG"/>
        </w:rPr>
        <w:br w:type="page"/>
      </w:r>
      <w:r w:rsidR="005A39BE">
        <w:rPr>
          <w:lang w:bidi="ar-SY"/>
        </w:rPr>
        <w:lastRenderedPageBreak/>
        <w:t>4.3</w:t>
      </w:r>
      <w:r>
        <w:rPr>
          <w:rFonts w:hint="cs"/>
          <w:rtl/>
          <w:lang w:bidi="ar-SY"/>
        </w:rPr>
        <w:tab/>
        <w:t>التعاريف</w:t>
      </w:r>
    </w:p>
    <w:p w:rsidR="004637C9" w:rsidRDefault="004637C9" w:rsidP="004637C9">
      <w:pPr>
        <w:rPr>
          <w:rFonts w:hint="cs"/>
          <w:rtl/>
          <w:lang w:eastAsia="zh-CN" w:bidi="ar-SY"/>
        </w:rPr>
      </w:pPr>
      <w:r>
        <w:rPr>
          <w:rFonts w:hint="cs"/>
          <w:rtl/>
          <w:lang w:eastAsia="zh-CN" w:bidi="ar-SY"/>
        </w:rPr>
        <w:t>تُعرَّف في هذه الفقرة كل معلمات الدخل اللازمة وتصنيفات الفئات المصاحبة لها.</w:t>
      </w:r>
    </w:p>
    <w:p w:rsidR="004637C9" w:rsidRDefault="004637C9" w:rsidP="004637C9">
      <w:pPr>
        <w:rPr>
          <w:rFonts w:hint="cs"/>
          <w:rtl/>
          <w:lang w:eastAsia="zh-CN" w:bidi="ar-SY"/>
        </w:rPr>
      </w:pPr>
      <w:r>
        <w:rPr>
          <w:rFonts w:hint="cs"/>
          <w:rtl/>
          <w:lang w:eastAsia="zh-CN" w:bidi="ar-SY"/>
        </w:rPr>
        <w:t>وتضم الفقرات التالية جداول المعلمات المطلوبة للمنهجية. وينبغي أن يُنظر إلى قيم المعلمات الواردة في هذه الجداول كأمثلة حسبما يتبيّن في الجداول المقابلة.</w:t>
      </w:r>
    </w:p>
    <w:p w:rsidR="004637C9" w:rsidRDefault="004637C9" w:rsidP="004637C9">
      <w:pPr>
        <w:rPr>
          <w:rFonts w:hint="cs"/>
          <w:rtl/>
          <w:lang w:eastAsia="zh-CN" w:bidi="ar-SY"/>
        </w:rPr>
      </w:pPr>
      <w:r>
        <w:rPr>
          <w:rFonts w:hint="cs"/>
          <w:rtl/>
          <w:lang w:eastAsia="zh-CN" w:bidi="ar-SY"/>
        </w:rPr>
        <w:t>وتُقدَّم أولاً أنماط الخدمة وأصناف الحركة لتعكس معدلات بيانات الذروة المرجحة وملامح الحركة المرجحة لخدمة ما. وتُعرَّف فئة خدمة كتوليفة من نمط الخدمة وصنف الحركة.</w:t>
      </w:r>
    </w:p>
    <w:p w:rsidR="004637C9" w:rsidRDefault="004637C9" w:rsidP="004637C9">
      <w:pPr>
        <w:rPr>
          <w:rFonts w:hint="cs"/>
          <w:rtl/>
          <w:lang w:eastAsia="zh-CN" w:bidi="ar-SY"/>
        </w:rPr>
      </w:pPr>
      <w:r>
        <w:rPr>
          <w:rFonts w:hint="cs"/>
          <w:rtl/>
          <w:lang w:eastAsia="zh-CN" w:bidi="ar-SY"/>
        </w:rPr>
        <w:t>وتُعرَّف بيئات الخدمة كي تصنف فئة المنطقة التي يوجد فيها المستعمل عند تقييمها للخدمة ولملامح الحركة في تلك المنطقة الجغرافية. وتعرَّف بيئات الخدمة كتوليفة من نمط استعمال الخدمة والكثافة الهاتفية.</w:t>
      </w:r>
    </w:p>
    <w:p w:rsidR="004637C9" w:rsidRDefault="004637C9" w:rsidP="004637C9">
      <w:pPr>
        <w:rPr>
          <w:rFonts w:hint="cs"/>
          <w:rtl/>
          <w:lang w:eastAsia="zh-CN" w:bidi="ar-SY"/>
        </w:rPr>
      </w:pPr>
      <w:r>
        <w:rPr>
          <w:rFonts w:hint="cs"/>
          <w:rtl/>
          <w:lang w:eastAsia="zh-CN" w:bidi="ar-SY"/>
        </w:rPr>
        <w:t>وت</w:t>
      </w:r>
      <w:r w:rsidR="007D672D">
        <w:rPr>
          <w:rFonts w:hint="cs"/>
          <w:rtl/>
          <w:lang w:eastAsia="zh-CN" w:bidi="ar-SY"/>
        </w:rPr>
        <w:t>ُ</w:t>
      </w:r>
      <w:r>
        <w:rPr>
          <w:rFonts w:hint="cs"/>
          <w:rtl/>
          <w:lang w:eastAsia="zh-CN" w:bidi="ar-SY"/>
        </w:rPr>
        <w:t>عرَّف البيئة الراديوية لتعكس البنية التحتية الراديوية التي تقدم الخدمات إلى المستعملين في بيئة خدمية. وتُعرَّف البيئات الراديوية لتعكس مختلف مفاهيم حالات النشر الراديوية.</w:t>
      </w:r>
    </w:p>
    <w:p w:rsidR="004637C9" w:rsidRDefault="004637C9" w:rsidP="004637C9">
      <w:pPr>
        <w:rPr>
          <w:rFonts w:hint="cs"/>
          <w:rtl/>
        </w:rPr>
      </w:pPr>
      <w:r>
        <w:rPr>
          <w:rFonts w:hint="cs"/>
          <w:color w:val="000000"/>
          <w:rtl/>
          <w:lang w:eastAsia="zh-CN" w:bidi="ar-SY"/>
        </w:rPr>
        <w:t>وت</w:t>
      </w:r>
      <w:r w:rsidR="007D672D">
        <w:rPr>
          <w:rFonts w:hint="cs"/>
          <w:color w:val="000000"/>
          <w:rtl/>
          <w:lang w:eastAsia="zh-CN" w:bidi="ar-SY"/>
        </w:rPr>
        <w:t>ُ</w:t>
      </w:r>
      <w:r>
        <w:rPr>
          <w:rFonts w:hint="cs"/>
          <w:color w:val="000000"/>
          <w:rtl/>
          <w:lang w:eastAsia="zh-CN" w:bidi="ar-SY"/>
        </w:rPr>
        <w:t xml:space="preserve">عرَّف مجموعات </w:t>
      </w:r>
      <w:r w:rsidRPr="003F696C">
        <w:t>RATG</w:t>
      </w:r>
      <w:r>
        <w:rPr>
          <w:rFonts w:hint="cs"/>
          <w:rtl/>
        </w:rPr>
        <w:t xml:space="preserve"> المختلفة لتأخذ في الحسبان رحابة سوق اتصالات الأرض المتوفرة لتقديم الخدمات.</w:t>
      </w:r>
    </w:p>
    <w:p w:rsidR="004637C9" w:rsidRPr="00FE608C" w:rsidRDefault="004637C9" w:rsidP="005A39BE">
      <w:pPr>
        <w:pStyle w:val="Heading3"/>
        <w:rPr>
          <w:rFonts w:hint="cs"/>
          <w:rtl/>
          <w:lang w:val="fr-FR" w:bidi="ar-EG"/>
        </w:rPr>
      </w:pPr>
      <w:r w:rsidRPr="00FE608C">
        <w:rPr>
          <w:lang w:val="fr-FR" w:bidi="ar-EG"/>
        </w:rPr>
        <w:t>1.4</w:t>
      </w:r>
      <w:r w:rsidR="005A39BE">
        <w:rPr>
          <w:lang w:val="fr-FR" w:bidi="ar-EG"/>
        </w:rPr>
        <w:t>.3</w:t>
      </w:r>
      <w:r w:rsidRPr="00FE608C">
        <w:rPr>
          <w:rFonts w:hint="cs"/>
          <w:rtl/>
          <w:lang w:val="fr-FR" w:bidi="ar-EG"/>
        </w:rPr>
        <w:tab/>
        <w:t>فئات الخدمة</w:t>
      </w:r>
    </w:p>
    <w:p w:rsidR="004637C9" w:rsidRDefault="004637C9" w:rsidP="007D672D">
      <w:pPr>
        <w:rPr>
          <w:rFonts w:hint="cs"/>
          <w:rtl/>
          <w:lang w:eastAsia="zh-CN" w:bidi="ar-SY"/>
        </w:rPr>
      </w:pPr>
      <w:r>
        <w:rPr>
          <w:rFonts w:hint="cs"/>
          <w:rtl/>
          <w:lang w:eastAsia="zh-CN" w:bidi="ar-SY"/>
        </w:rPr>
        <w:t>ت</w:t>
      </w:r>
      <w:r w:rsidR="007D672D">
        <w:rPr>
          <w:rFonts w:hint="cs"/>
          <w:rtl/>
          <w:lang w:eastAsia="zh-CN" w:bidi="ar-EG"/>
        </w:rPr>
        <w:t>ُ</w:t>
      </w:r>
      <w:r>
        <w:rPr>
          <w:rFonts w:hint="cs"/>
          <w:rtl/>
          <w:lang w:eastAsia="zh-CN" w:bidi="ar-SY"/>
        </w:rPr>
        <w:t xml:space="preserve">عرَّف فئة الخدمة </w:t>
      </w:r>
      <w:r w:rsidR="007D672D">
        <w:rPr>
          <w:lang w:eastAsia="zh-CN" w:bidi="ar-SY"/>
        </w:rPr>
        <w:t>(</w:t>
      </w:r>
      <w:r w:rsidRPr="003F696C">
        <w:t>SC</w:t>
      </w:r>
      <w:r w:rsidR="007D672D">
        <w:t>)</w:t>
      </w:r>
      <w:r>
        <w:rPr>
          <w:rFonts w:hint="cs"/>
          <w:rtl/>
          <w:lang w:eastAsia="zh-CN" w:bidi="ar-SY"/>
        </w:rPr>
        <w:t xml:space="preserve"> على أنها توليفة من نمط الخدمة وصنف الحركة كما يظهر في الجدول </w:t>
      </w:r>
      <w:r>
        <w:rPr>
          <w:lang w:eastAsia="zh-CN" w:bidi="ar-SY"/>
        </w:rPr>
        <w:t>1</w:t>
      </w:r>
      <w:r>
        <w:rPr>
          <w:rFonts w:hint="cs"/>
          <w:rtl/>
          <w:lang w:eastAsia="zh-CN" w:bidi="ar-SY"/>
        </w:rPr>
        <w:t>.</w:t>
      </w:r>
    </w:p>
    <w:p w:rsidR="004637C9" w:rsidRDefault="004637C9" w:rsidP="004637C9">
      <w:pPr>
        <w:pStyle w:val="TableNo"/>
        <w:keepNext/>
        <w:rPr>
          <w:rtl/>
          <w:lang w:eastAsia="zh-CN"/>
        </w:rPr>
      </w:pPr>
      <w:r>
        <w:rPr>
          <w:rFonts w:hint="cs"/>
          <w:rtl/>
          <w:lang w:eastAsia="zh-CN"/>
        </w:rPr>
        <w:t>الج</w:t>
      </w:r>
      <w:r w:rsidR="0055215D">
        <w:rPr>
          <w:rFonts w:hint="cs"/>
          <w:rtl/>
          <w:lang w:eastAsia="zh-CN"/>
        </w:rPr>
        <w:t>ـ</w:t>
      </w:r>
      <w:r>
        <w:rPr>
          <w:rFonts w:hint="cs"/>
          <w:rtl/>
          <w:lang w:eastAsia="zh-CN"/>
        </w:rPr>
        <w:t xml:space="preserve">دول </w:t>
      </w:r>
      <w:r>
        <w:rPr>
          <w:lang w:eastAsia="zh-CN"/>
        </w:rPr>
        <w:t>1</w:t>
      </w:r>
    </w:p>
    <w:p w:rsidR="004637C9" w:rsidRDefault="004637C9" w:rsidP="004637C9">
      <w:pPr>
        <w:pStyle w:val="Tabletitle"/>
        <w:keepNext/>
        <w:rPr>
          <w:rFonts w:hint="cs"/>
          <w:rtl/>
          <w:lang w:eastAsia="zh-CN"/>
        </w:rPr>
      </w:pPr>
      <w:r>
        <w:rPr>
          <w:rFonts w:hint="cs"/>
          <w:rtl/>
          <w:lang w:eastAsia="zh-CN"/>
        </w:rPr>
        <w:t>تصنيف فئات الخدمة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7"/>
        <w:gridCol w:w="1358"/>
        <w:gridCol w:w="1400"/>
        <w:gridCol w:w="1386"/>
        <w:gridCol w:w="1497"/>
      </w:tblGrid>
      <w:tr w:rsidR="004637C9" w:rsidRPr="00FE608C" w:rsidTr="00256CBE">
        <w:trPr>
          <w:cantSplit/>
          <w:trHeight w:val="669"/>
          <w:jc w:val="center"/>
        </w:trPr>
        <w:tc>
          <w:tcPr>
            <w:tcW w:w="3997" w:type="dxa"/>
            <w:tcBorders>
              <w:top w:val="single" w:sz="4" w:space="0" w:color="auto"/>
              <w:left w:val="single" w:sz="4" w:space="0" w:color="auto"/>
              <w:bottom w:val="single" w:sz="4" w:space="0" w:color="auto"/>
              <w:right w:val="single" w:sz="4" w:space="0" w:color="auto"/>
              <w:tl2br w:val="nil"/>
              <w:tr2bl w:val="single" w:sz="4" w:space="0" w:color="auto"/>
            </w:tcBorders>
          </w:tcPr>
          <w:p w:rsidR="004637C9" w:rsidRDefault="004637C9" w:rsidP="00256CBE">
            <w:pPr>
              <w:pStyle w:val="Tablehead"/>
              <w:jc w:val="right"/>
              <w:rPr>
                <w:rFonts w:hint="cs"/>
                <w:rtl/>
                <w:lang w:val="fr-FR" w:bidi="ar-EG"/>
              </w:rPr>
            </w:pPr>
            <w:r w:rsidRPr="00FE608C">
              <w:rPr>
                <w:rFonts w:hint="cs"/>
                <w:rtl/>
                <w:lang w:val="fr-FR" w:bidi="ar-EG"/>
              </w:rPr>
              <w:t>صنف الحركة</w:t>
            </w:r>
          </w:p>
          <w:p w:rsidR="004637C9" w:rsidRPr="00FE608C" w:rsidRDefault="004637C9" w:rsidP="00256CBE">
            <w:pPr>
              <w:pStyle w:val="Tablehead"/>
              <w:jc w:val="left"/>
              <w:rPr>
                <w:rFonts w:hint="cs"/>
                <w:lang w:val="fr-FR" w:bidi="ar-EG"/>
              </w:rPr>
            </w:pPr>
            <w:r w:rsidRPr="00FE608C">
              <w:rPr>
                <w:rFonts w:hint="cs"/>
                <w:rtl/>
                <w:lang w:val="fr-FR" w:bidi="ar-EG"/>
              </w:rPr>
              <w:t>فئة الخدمة</w:t>
            </w:r>
          </w:p>
        </w:tc>
        <w:tc>
          <w:tcPr>
            <w:tcW w:w="1358" w:type="dxa"/>
            <w:tcBorders>
              <w:top w:val="single" w:sz="4" w:space="0" w:color="auto"/>
              <w:left w:val="single" w:sz="4" w:space="0" w:color="auto"/>
              <w:bottom w:val="single" w:sz="4" w:space="0" w:color="auto"/>
              <w:right w:val="single" w:sz="4" w:space="0" w:color="auto"/>
            </w:tcBorders>
            <w:vAlign w:val="center"/>
          </w:tcPr>
          <w:p w:rsidR="004637C9" w:rsidRPr="00FE608C" w:rsidRDefault="004637C9" w:rsidP="00256CBE">
            <w:pPr>
              <w:pStyle w:val="Tablehead"/>
              <w:rPr>
                <w:rFonts w:hint="cs"/>
                <w:lang w:val="fr-FR" w:bidi="ar-EG"/>
              </w:rPr>
            </w:pPr>
            <w:r w:rsidRPr="00FE608C">
              <w:rPr>
                <w:rFonts w:hint="cs"/>
                <w:rtl/>
                <w:lang w:val="fr-FR" w:bidi="ar-EG"/>
              </w:rPr>
              <w:t>تحادثية</w:t>
            </w:r>
          </w:p>
        </w:tc>
        <w:tc>
          <w:tcPr>
            <w:tcW w:w="1400" w:type="dxa"/>
            <w:tcBorders>
              <w:top w:val="single" w:sz="4" w:space="0" w:color="auto"/>
              <w:left w:val="single" w:sz="4" w:space="0" w:color="auto"/>
              <w:right w:val="single" w:sz="4" w:space="0" w:color="auto"/>
            </w:tcBorders>
            <w:vAlign w:val="center"/>
          </w:tcPr>
          <w:p w:rsidR="004637C9" w:rsidRPr="00FE608C" w:rsidRDefault="004637C9" w:rsidP="00256CBE">
            <w:pPr>
              <w:pStyle w:val="Tablehead"/>
              <w:rPr>
                <w:rFonts w:hint="cs"/>
                <w:lang w:val="fr-FR" w:bidi="ar-EG"/>
              </w:rPr>
            </w:pPr>
            <w:r w:rsidRPr="00FE608C">
              <w:rPr>
                <w:rFonts w:hint="cs"/>
                <w:rtl/>
                <w:lang w:val="fr-FR" w:bidi="ar-EG"/>
              </w:rPr>
              <w:t>تدفقية</w:t>
            </w:r>
          </w:p>
        </w:tc>
        <w:tc>
          <w:tcPr>
            <w:tcW w:w="1386" w:type="dxa"/>
            <w:tcBorders>
              <w:top w:val="single" w:sz="4" w:space="0" w:color="auto"/>
              <w:left w:val="single" w:sz="4" w:space="0" w:color="auto"/>
              <w:right w:val="single" w:sz="4" w:space="0" w:color="auto"/>
            </w:tcBorders>
            <w:vAlign w:val="center"/>
          </w:tcPr>
          <w:p w:rsidR="004637C9" w:rsidRPr="00FE608C" w:rsidRDefault="004637C9" w:rsidP="00256CBE">
            <w:pPr>
              <w:pStyle w:val="Tablehead"/>
              <w:rPr>
                <w:rFonts w:hint="cs"/>
                <w:lang w:val="fr-FR" w:bidi="ar-EG"/>
              </w:rPr>
            </w:pPr>
            <w:r w:rsidRPr="00FE608C">
              <w:rPr>
                <w:rFonts w:hint="cs"/>
                <w:rtl/>
                <w:lang w:val="fr-FR" w:bidi="ar-EG"/>
              </w:rPr>
              <w:t>تفاعلية</w:t>
            </w:r>
          </w:p>
        </w:tc>
        <w:tc>
          <w:tcPr>
            <w:tcW w:w="1497" w:type="dxa"/>
            <w:tcBorders>
              <w:top w:val="single" w:sz="4" w:space="0" w:color="auto"/>
              <w:left w:val="single" w:sz="4" w:space="0" w:color="auto"/>
              <w:bottom w:val="single" w:sz="4" w:space="0" w:color="auto"/>
              <w:right w:val="single" w:sz="4" w:space="0" w:color="auto"/>
            </w:tcBorders>
            <w:vAlign w:val="center"/>
          </w:tcPr>
          <w:p w:rsidR="004637C9" w:rsidRPr="00FE608C" w:rsidRDefault="004637C9" w:rsidP="00256CBE">
            <w:pPr>
              <w:pStyle w:val="Tablehead"/>
              <w:rPr>
                <w:rFonts w:hint="cs"/>
                <w:lang w:val="fr-FR" w:bidi="ar-EG"/>
              </w:rPr>
            </w:pPr>
            <w:r w:rsidRPr="00FE608C">
              <w:rPr>
                <w:rFonts w:hint="cs"/>
                <w:rtl/>
                <w:lang w:val="fr-FR" w:bidi="ar-EG"/>
              </w:rPr>
              <w:t>خلفية</w:t>
            </w:r>
          </w:p>
        </w:tc>
      </w:tr>
      <w:tr w:rsidR="004637C9" w:rsidRPr="00FE608C" w:rsidTr="00256CBE">
        <w:trPr>
          <w:cantSplit/>
          <w:trHeight w:val="20"/>
          <w:jc w:val="center"/>
        </w:trPr>
        <w:tc>
          <w:tcPr>
            <w:tcW w:w="3997" w:type="dxa"/>
            <w:tcBorders>
              <w:top w:val="single" w:sz="4" w:space="0" w:color="auto"/>
              <w:left w:val="single" w:sz="4" w:space="0" w:color="auto"/>
              <w:bottom w:val="single" w:sz="4" w:space="0" w:color="auto"/>
              <w:right w:val="single" w:sz="4" w:space="0" w:color="auto"/>
            </w:tcBorders>
          </w:tcPr>
          <w:p w:rsidR="004637C9" w:rsidRPr="00FE608C" w:rsidRDefault="004637C9" w:rsidP="00256CBE">
            <w:pPr>
              <w:pStyle w:val="Tabletext"/>
              <w:tabs>
                <w:tab w:val="left" w:pos="794"/>
              </w:tabs>
              <w:rPr>
                <w:rFonts w:hint="cs"/>
                <w:lang w:val="fr-FR" w:bidi="ar-EG"/>
              </w:rPr>
            </w:pPr>
            <w:r w:rsidRPr="00FE608C">
              <w:rPr>
                <w:rFonts w:hint="cs"/>
                <w:rtl/>
                <w:lang w:val="fr-FR" w:bidi="ar-EG"/>
              </w:rPr>
              <w:t>وسائط متعددة بمعدل فائق الع</w:t>
            </w:r>
            <w:r w:rsidR="007D672D">
              <w:rPr>
                <w:rFonts w:hint="cs"/>
                <w:rtl/>
                <w:lang w:val="fr-FR" w:bidi="ar-EG"/>
              </w:rPr>
              <w:t>ُ</w:t>
            </w:r>
            <w:r w:rsidRPr="00FE608C">
              <w:rPr>
                <w:rFonts w:hint="cs"/>
                <w:rtl/>
                <w:lang w:val="fr-FR" w:bidi="ar-EG"/>
              </w:rPr>
              <w:t>ل</w:t>
            </w:r>
            <w:r w:rsidR="007D672D">
              <w:rPr>
                <w:rFonts w:hint="cs"/>
                <w:rtl/>
                <w:lang w:val="fr-FR" w:bidi="ar-EG"/>
              </w:rPr>
              <w:t>ُ</w:t>
            </w:r>
            <w:r w:rsidRPr="00FE608C">
              <w:rPr>
                <w:rFonts w:hint="cs"/>
                <w:rtl/>
                <w:lang w:val="fr-FR" w:bidi="ar-EG"/>
              </w:rPr>
              <w:t>و</w:t>
            </w:r>
          </w:p>
        </w:tc>
        <w:tc>
          <w:tcPr>
            <w:tcW w:w="1358"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w:t>
            </w:r>
          </w:p>
        </w:tc>
        <w:tc>
          <w:tcPr>
            <w:tcW w:w="1400"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SC6</w:t>
            </w:r>
          </w:p>
        </w:tc>
        <w:tc>
          <w:tcPr>
            <w:tcW w:w="1386"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SC11</w:t>
            </w:r>
          </w:p>
        </w:tc>
        <w:tc>
          <w:tcPr>
            <w:tcW w:w="1497"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SC16</w:t>
            </w:r>
          </w:p>
        </w:tc>
      </w:tr>
      <w:tr w:rsidR="004637C9" w:rsidRPr="00FE608C" w:rsidTr="00256CBE">
        <w:trPr>
          <w:cantSplit/>
          <w:trHeight w:val="379"/>
          <w:jc w:val="center"/>
        </w:trPr>
        <w:tc>
          <w:tcPr>
            <w:tcW w:w="3997" w:type="dxa"/>
            <w:tcBorders>
              <w:top w:val="single" w:sz="4" w:space="0" w:color="auto"/>
              <w:left w:val="single" w:sz="4" w:space="0" w:color="auto"/>
              <w:bottom w:val="single" w:sz="4" w:space="0" w:color="auto"/>
              <w:right w:val="single" w:sz="4" w:space="0" w:color="auto"/>
            </w:tcBorders>
          </w:tcPr>
          <w:p w:rsidR="004637C9" w:rsidRPr="00FE608C" w:rsidRDefault="004637C9" w:rsidP="00256CBE">
            <w:pPr>
              <w:pStyle w:val="Tabletext"/>
              <w:tabs>
                <w:tab w:val="left" w:pos="794"/>
              </w:tabs>
              <w:rPr>
                <w:lang w:val="fr-FR" w:bidi="ar-EG"/>
              </w:rPr>
            </w:pPr>
            <w:r w:rsidRPr="00FE608C">
              <w:rPr>
                <w:rFonts w:hint="cs"/>
                <w:rtl/>
                <w:lang w:val="fr-FR" w:bidi="ar-EG"/>
              </w:rPr>
              <w:t>وسائط متعددة بمعدل عال</w:t>
            </w:r>
          </w:p>
        </w:tc>
        <w:tc>
          <w:tcPr>
            <w:tcW w:w="1358"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SC2</w:t>
            </w:r>
          </w:p>
        </w:tc>
        <w:tc>
          <w:tcPr>
            <w:tcW w:w="1400"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SC7</w:t>
            </w:r>
          </w:p>
        </w:tc>
        <w:tc>
          <w:tcPr>
            <w:tcW w:w="1386"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SC12</w:t>
            </w:r>
          </w:p>
        </w:tc>
        <w:tc>
          <w:tcPr>
            <w:tcW w:w="1497"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SC17</w:t>
            </w:r>
          </w:p>
        </w:tc>
      </w:tr>
      <w:tr w:rsidR="004637C9" w:rsidRPr="00FE608C" w:rsidTr="00256CBE">
        <w:trPr>
          <w:cantSplit/>
          <w:trHeight w:val="20"/>
          <w:jc w:val="center"/>
        </w:trPr>
        <w:tc>
          <w:tcPr>
            <w:tcW w:w="3997" w:type="dxa"/>
            <w:tcBorders>
              <w:top w:val="single" w:sz="4" w:space="0" w:color="auto"/>
              <w:left w:val="single" w:sz="4" w:space="0" w:color="auto"/>
              <w:bottom w:val="single" w:sz="4" w:space="0" w:color="auto"/>
              <w:right w:val="single" w:sz="4" w:space="0" w:color="auto"/>
            </w:tcBorders>
          </w:tcPr>
          <w:p w:rsidR="004637C9" w:rsidRPr="00FE608C" w:rsidRDefault="004637C9" w:rsidP="00256CBE">
            <w:pPr>
              <w:pStyle w:val="Tabletext"/>
              <w:tabs>
                <w:tab w:val="left" w:pos="794"/>
              </w:tabs>
              <w:rPr>
                <w:rFonts w:hint="cs"/>
                <w:lang w:val="fr-FR" w:bidi="ar-EG"/>
              </w:rPr>
            </w:pPr>
            <w:r w:rsidRPr="00FE608C">
              <w:rPr>
                <w:rFonts w:hint="cs"/>
                <w:rtl/>
                <w:lang w:val="fr-FR" w:bidi="ar-EG"/>
              </w:rPr>
              <w:t>وسائط متعددة بمعدل متوسط</w:t>
            </w:r>
          </w:p>
        </w:tc>
        <w:tc>
          <w:tcPr>
            <w:tcW w:w="1358"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SC3</w:t>
            </w:r>
          </w:p>
        </w:tc>
        <w:tc>
          <w:tcPr>
            <w:tcW w:w="1400"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SC8</w:t>
            </w:r>
          </w:p>
        </w:tc>
        <w:tc>
          <w:tcPr>
            <w:tcW w:w="1386"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SC13</w:t>
            </w:r>
          </w:p>
        </w:tc>
        <w:tc>
          <w:tcPr>
            <w:tcW w:w="1497"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SC18</w:t>
            </w:r>
          </w:p>
        </w:tc>
      </w:tr>
      <w:tr w:rsidR="004637C9" w:rsidRPr="00FE608C" w:rsidTr="00256CBE">
        <w:trPr>
          <w:cantSplit/>
          <w:trHeight w:val="20"/>
          <w:jc w:val="center"/>
        </w:trPr>
        <w:tc>
          <w:tcPr>
            <w:tcW w:w="3997" w:type="dxa"/>
            <w:tcBorders>
              <w:top w:val="single" w:sz="4" w:space="0" w:color="auto"/>
              <w:left w:val="single" w:sz="4" w:space="0" w:color="auto"/>
              <w:bottom w:val="single" w:sz="4" w:space="0" w:color="auto"/>
              <w:right w:val="single" w:sz="4" w:space="0" w:color="auto"/>
            </w:tcBorders>
          </w:tcPr>
          <w:p w:rsidR="004637C9" w:rsidRPr="00FE608C" w:rsidRDefault="004637C9" w:rsidP="00256CBE">
            <w:pPr>
              <w:pStyle w:val="Tabletext"/>
              <w:tabs>
                <w:tab w:val="left" w:pos="794"/>
              </w:tabs>
              <w:rPr>
                <w:rFonts w:hint="cs"/>
                <w:lang w:val="fr-FR" w:bidi="ar-EG"/>
              </w:rPr>
            </w:pPr>
            <w:r w:rsidRPr="00FE608C">
              <w:rPr>
                <w:rFonts w:hint="cs"/>
                <w:rtl/>
                <w:lang w:val="fr-FR" w:bidi="ar-EG"/>
              </w:rPr>
              <w:t>بيانات بمعدل منخفض ووسائط متعددة بمعدل منخفض</w:t>
            </w:r>
          </w:p>
        </w:tc>
        <w:tc>
          <w:tcPr>
            <w:tcW w:w="1358"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SC4</w:t>
            </w:r>
          </w:p>
        </w:tc>
        <w:tc>
          <w:tcPr>
            <w:tcW w:w="1400"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rFonts w:hint="cs"/>
                <w:rtl/>
                <w:lang w:val="fr-FR" w:bidi="ar-EG"/>
              </w:rPr>
            </w:pPr>
            <w:r w:rsidRPr="00FE608C">
              <w:rPr>
                <w:lang w:val="fr-FR" w:bidi="ar-EG"/>
              </w:rPr>
              <w:t>SC9</w:t>
            </w:r>
          </w:p>
        </w:tc>
        <w:tc>
          <w:tcPr>
            <w:tcW w:w="1386"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SC14</w:t>
            </w:r>
          </w:p>
        </w:tc>
        <w:tc>
          <w:tcPr>
            <w:tcW w:w="1497"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SC19</w:t>
            </w:r>
          </w:p>
        </w:tc>
      </w:tr>
      <w:tr w:rsidR="004637C9" w:rsidRPr="00FE608C" w:rsidTr="00256CBE">
        <w:trPr>
          <w:cantSplit/>
          <w:trHeight w:val="20"/>
          <w:jc w:val="center"/>
        </w:trPr>
        <w:tc>
          <w:tcPr>
            <w:tcW w:w="3997" w:type="dxa"/>
            <w:tcBorders>
              <w:top w:val="single" w:sz="4" w:space="0" w:color="auto"/>
              <w:left w:val="single" w:sz="4" w:space="0" w:color="auto"/>
              <w:bottom w:val="single" w:sz="4" w:space="0" w:color="auto"/>
              <w:right w:val="single" w:sz="4" w:space="0" w:color="auto"/>
            </w:tcBorders>
          </w:tcPr>
          <w:p w:rsidR="004637C9" w:rsidRPr="00FE608C" w:rsidRDefault="004637C9" w:rsidP="00256CBE">
            <w:pPr>
              <w:pStyle w:val="Tabletext"/>
              <w:tabs>
                <w:tab w:val="left" w:pos="794"/>
              </w:tabs>
              <w:rPr>
                <w:rFonts w:hint="cs"/>
                <w:rtl/>
                <w:lang w:val="fr-FR" w:bidi="ar-EG"/>
              </w:rPr>
            </w:pPr>
            <w:r w:rsidRPr="00FE608C">
              <w:rPr>
                <w:rFonts w:hint="cs"/>
                <w:rtl/>
                <w:lang w:val="fr-FR" w:bidi="ar-EG"/>
              </w:rPr>
              <w:t>بيانات بمعدل منخفض جداً</w:t>
            </w:r>
            <w:r w:rsidRPr="00FE608C">
              <w:rPr>
                <w:rFonts w:hint="cs"/>
                <w:vertAlign w:val="superscript"/>
                <w:rtl/>
                <w:lang w:val="fr-FR" w:bidi="ar-EG"/>
              </w:rPr>
              <w:t>(</w:t>
            </w:r>
            <w:r w:rsidRPr="00FE608C">
              <w:rPr>
                <w:vertAlign w:val="superscript"/>
                <w:lang w:val="fr-FR" w:bidi="ar-EG"/>
              </w:rPr>
              <w:t>1</w:t>
            </w:r>
            <w:r w:rsidRPr="00FE608C">
              <w:rPr>
                <w:rFonts w:hint="cs"/>
                <w:vertAlign w:val="superscript"/>
                <w:rtl/>
                <w:lang w:val="fr-FR" w:bidi="ar-EG"/>
              </w:rPr>
              <w:t>)</w:t>
            </w:r>
          </w:p>
        </w:tc>
        <w:tc>
          <w:tcPr>
            <w:tcW w:w="1358"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SC5</w:t>
            </w:r>
          </w:p>
        </w:tc>
        <w:tc>
          <w:tcPr>
            <w:tcW w:w="1400"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SC10</w:t>
            </w:r>
          </w:p>
        </w:tc>
        <w:tc>
          <w:tcPr>
            <w:tcW w:w="1386"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SC15</w:t>
            </w:r>
          </w:p>
        </w:tc>
        <w:tc>
          <w:tcPr>
            <w:tcW w:w="1497" w:type="dxa"/>
            <w:tcBorders>
              <w:top w:val="single" w:sz="4" w:space="0" w:color="auto"/>
              <w:left w:val="single" w:sz="4" w:space="0" w:color="auto"/>
              <w:bottom w:val="single" w:sz="4" w:space="0" w:color="auto"/>
              <w:right w:val="single" w:sz="4" w:space="0" w:color="auto"/>
            </w:tcBorders>
          </w:tcPr>
          <w:p w:rsidR="004637C9" w:rsidRPr="00FE608C" w:rsidRDefault="004637C9" w:rsidP="0055215D">
            <w:pPr>
              <w:pStyle w:val="Tabletext"/>
              <w:tabs>
                <w:tab w:val="left" w:pos="794"/>
              </w:tabs>
              <w:jc w:val="center"/>
              <w:rPr>
                <w:lang w:val="fr-FR" w:bidi="ar-EG"/>
              </w:rPr>
            </w:pPr>
            <w:r w:rsidRPr="00FE608C">
              <w:rPr>
                <w:lang w:val="fr-FR" w:bidi="ar-EG"/>
              </w:rPr>
              <w:t>SC20</w:t>
            </w:r>
          </w:p>
        </w:tc>
      </w:tr>
      <w:tr w:rsidR="004637C9" w:rsidRPr="00FE608C" w:rsidTr="00256CBE">
        <w:trPr>
          <w:cantSplit/>
          <w:trHeight w:val="20"/>
          <w:jc w:val="center"/>
        </w:trPr>
        <w:tc>
          <w:tcPr>
            <w:tcW w:w="9638" w:type="dxa"/>
            <w:gridSpan w:val="5"/>
            <w:tcBorders>
              <w:top w:val="single" w:sz="4" w:space="0" w:color="auto"/>
              <w:left w:val="nil"/>
              <w:bottom w:val="nil"/>
              <w:right w:val="nil"/>
            </w:tcBorders>
          </w:tcPr>
          <w:p w:rsidR="004637C9" w:rsidRPr="00FE608C" w:rsidRDefault="004637C9" w:rsidP="007D672D">
            <w:pPr>
              <w:pStyle w:val="Tabletext"/>
              <w:spacing w:before="120"/>
              <w:ind w:left="397" w:hanging="397"/>
              <w:rPr>
                <w:lang w:val="fr-FR" w:bidi="ar-EG"/>
              </w:rPr>
            </w:pPr>
            <w:r w:rsidRPr="00FE608C">
              <w:rPr>
                <w:vertAlign w:val="superscript"/>
                <w:lang w:val="fr-FR" w:bidi="ar-EG"/>
              </w:rPr>
              <w:t>(1)</w:t>
            </w:r>
            <w:r w:rsidRPr="00FE608C">
              <w:rPr>
                <w:lang w:val="fr-FR" w:bidi="ar-EG"/>
              </w:rPr>
              <w:tab/>
            </w:r>
            <w:r w:rsidRPr="0055215D">
              <w:rPr>
                <w:rFonts w:hint="cs"/>
                <w:sz w:val="18"/>
                <w:szCs w:val="24"/>
                <w:rtl/>
                <w:lang w:val="fr-FR" w:bidi="ar-EG"/>
              </w:rPr>
              <w:t>يشمل ذلك المحادثة وخدمة الرسائل القصيرة</w:t>
            </w:r>
            <w:r w:rsidRPr="0055215D">
              <w:rPr>
                <w:sz w:val="18"/>
                <w:szCs w:val="24"/>
                <w:lang w:val="fr-FR" w:bidi="ar-EG"/>
              </w:rPr>
              <w:t>.</w:t>
            </w:r>
          </w:p>
        </w:tc>
      </w:tr>
    </w:tbl>
    <w:p w:rsidR="004637C9" w:rsidRDefault="005A39BE" w:rsidP="0055215D">
      <w:pPr>
        <w:pStyle w:val="Heading4"/>
        <w:spacing w:before="360"/>
        <w:rPr>
          <w:rFonts w:hint="cs"/>
          <w:rtl/>
          <w:lang w:eastAsia="zh-CN" w:bidi="ar-SY"/>
        </w:rPr>
      </w:pPr>
      <w:r>
        <w:rPr>
          <w:lang w:eastAsia="zh-CN" w:bidi="ar-SY"/>
        </w:rPr>
        <w:t>1.</w:t>
      </w:r>
      <w:r w:rsidR="004637C9">
        <w:rPr>
          <w:lang w:eastAsia="zh-CN" w:bidi="ar-SY"/>
        </w:rPr>
        <w:t>1.</w:t>
      </w:r>
      <w:r w:rsidR="009F055A">
        <w:rPr>
          <w:lang w:eastAsia="zh-CN" w:bidi="ar-SY"/>
        </w:rPr>
        <w:t>4</w:t>
      </w:r>
      <w:r w:rsidR="004637C9">
        <w:rPr>
          <w:lang w:eastAsia="zh-CN" w:bidi="ar-SY"/>
        </w:rPr>
        <w:t>.</w:t>
      </w:r>
      <w:r w:rsidR="009F055A">
        <w:rPr>
          <w:lang w:eastAsia="zh-CN" w:bidi="ar-SY"/>
        </w:rPr>
        <w:t>3</w:t>
      </w:r>
      <w:r w:rsidR="004637C9">
        <w:rPr>
          <w:rFonts w:hint="cs"/>
          <w:rtl/>
          <w:lang w:eastAsia="zh-CN" w:bidi="ar-SY"/>
        </w:rPr>
        <w:tab/>
      </w:r>
      <w:r w:rsidR="004637C9">
        <w:rPr>
          <w:rFonts w:hint="cs"/>
          <w:rtl/>
        </w:rPr>
        <w:t>أنماط</w:t>
      </w:r>
      <w:r w:rsidR="004637C9">
        <w:rPr>
          <w:rFonts w:hint="cs"/>
          <w:rtl/>
          <w:lang w:eastAsia="zh-CN" w:bidi="ar-SY"/>
        </w:rPr>
        <w:t xml:space="preserve"> الخدمة</w:t>
      </w:r>
    </w:p>
    <w:p w:rsidR="004637C9" w:rsidRDefault="004637C9" w:rsidP="004637C9">
      <w:pPr>
        <w:rPr>
          <w:rFonts w:hint="cs"/>
          <w:rtl/>
          <w:lang w:eastAsia="zh-CN" w:bidi="ar-SY"/>
        </w:rPr>
      </w:pPr>
      <w:r>
        <w:rPr>
          <w:rFonts w:hint="cs"/>
          <w:rtl/>
          <w:lang w:eastAsia="zh-CN" w:bidi="ar-SY"/>
        </w:rPr>
        <w:t xml:space="preserve">تُستعمل معدلات بتات الذروة لتصنيف أنماط الخدمة. ويمكن تجميع الخدمات التي تتطلب معدلات بيانات متشابهة ضمن فئة واحدة. وتقسم مختلف الخدمات إلى خمسة أنماط خدمة كما يبين في الجدول </w:t>
      </w:r>
      <w:r>
        <w:rPr>
          <w:lang w:eastAsia="zh-CN" w:bidi="ar-SY"/>
        </w:rPr>
        <w:t>2</w:t>
      </w:r>
      <w:r>
        <w:rPr>
          <w:rFonts w:hint="cs"/>
          <w:rtl/>
          <w:lang w:eastAsia="zh-CN" w:bidi="ar-SY"/>
        </w:rPr>
        <w:t>.</w:t>
      </w:r>
    </w:p>
    <w:p w:rsidR="004637C9" w:rsidRDefault="004637C9" w:rsidP="0055215D">
      <w:pPr>
        <w:pStyle w:val="TableNo"/>
        <w:keepNext/>
        <w:spacing w:before="0"/>
        <w:rPr>
          <w:rtl/>
          <w:lang w:eastAsia="zh-CN"/>
        </w:rPr>
      </w:pPr>
      <w:r>
        <w:rPr>
          <w:rtl/>
          <w:lang w:eastAsia="zh-CN"/>
        </w:rPr>
        <w:br w:type="page"/>
      </w:r>
      <w:r>
        <w:rPr>
          <w:rFonts w:hint="cs"/>
          <w:rtl/>
          <w:lang w:eastAsia="zh-CN"/>
        </w:rPr>
        <w:lastRenderedPageBreak/>
        <w:t>الج</w:t>
      </w:r>
      <w:r w:rsidR="0055215D">
        <w:rPr>
          <w:rFonts w:hint="cs"/>
          <w:rtl/>
          <w:lang w:eastAsia="zh-CN"/>
        </w:rPr>
        <w:t>ـ</w:t>
      </w:r>
      <w:r>
        <w:rPr>
          <w:rFonts w:hint="cs"/>
          <w:rtl/>
          <w:lang w:eastAsia="zh-CN"/>
        </w:rPr>
        <w:t xml:space="preserve">دول </w:t>
      </w:r>
      <w:r>
        <w:rPr>
          <w:lang w:eastAsia="zh-CN"/>
        </w:rPr>
        <w:t>2</w:t>
      </w:r>
    </w:p>
    <w:p w:rsidR="004637C9" w:rsidRDefault="004637C9" w:rsidP="0055215D">
      <w:pPr>
        <w:pStyle w:val="Tabletitle"/>
        <w:keepNext/>
        <w:spacing w:after="40"/>
        <w:rPr>
          <w:rFonts w:hint="cs"/>
          <w:rtl/>
          <w:lang w:eastAsia="zh-CN"/>
        </w:rPr>
      </w:pPr>
      <w:r>
        <w:rPr>
          <w:rFonts w:hint="cs"/>
          <w:rtl/>
          <w:lang w:eastAsia="zh-CN"/>
        </w:rPr>
        <w:t>أنماط الخدمة ومعدلات بتات الذروة الخاصة بها</w:t>
      </w:r>
    </w:p>
    <w:tbl>
      <w:tblPr>
        <w:bidiVisual/>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4"/>
        <w:gridCol w:w="4275"/>
      </w:tblGrid>
      <w:tr w:rsidR="004637C9" w:rsidRPr="00256CBE" w:rsidTr="0055215D">
        <w:tc>
          <w:tcPr>
            <w:tcW w:w="4514" w:type="dxa"/>
            <w:shd w:val="clear" w:color="auto" w:fill="auto"/>
          </w:tcPr>
          <w:p w:rsidR="004637C9" w:rsidRPr="00256CBE" w:rsidRDefault="004637C9" w:rsidP="0081086E">
            <w:pPr>
              <w:pStyle w:val="Tablehead"/>
              <w:tabs>
                <w:tab w:val="left" w:pos="794"/>
              </w:tabs>
              <w:spacing w:before="20" w:after="60"/>
              <w:rPr>
                <w:rFonts w:hint="cs"/>
                <w:rtl/>
                <w:lang w:val="fr-FR" w:bidi="ar-EG"/>
              </w:rPr>
            </w:pPr>
            <w:r w:rsidRPr="00256CBE">
              <w:rPr>
                <w:rFonts w:hint="cs"/>
                <w:rtl/>
                <w:lang w:val="fr-FR" w:bidi="ar-EG"/>
              </w:rPr>
              <w:t>نمط الخدمة</w:t>
            </w:r>
          </w:p>
        </w:tc>
        <w:tc>
          <w:tcPr>
            <w:tcW w:w="4275" w:type="dxa"/>
            <w:shd w:val="clear" w:color="auto" w:fill="auto"/>
          </w:tcPr>
          <w:p w:rsidR="004637C9" w:rsidRPr="00256CBE" w:rsidRDefault="004637C9" w:rsidP="0081086E">
            <w:pPr>
              <w:pStyle w:val="Tablehead"/>
              <w:tabs>
                <w:tab w:val="left" w:pos="794"/>
              </w:tabs>
              <w:spacing w:before="20" w:after="60"/>
              <w:rPr>
                <w:rFonts w:hint="cs"/>
                <w:rtl/>
                <w:lang w:val="fr-FR" w:bidi="ar-EG"/>
              </w:rPr>
            </w:pPr>
            <w:r w:rsidRPr="00256CBE">
              <w:rPr>
                <w:rFonts w:hint="cs"/>
                <w:rtl/>
                <w:lang w:val="fr-FR" w:bidi="ar-EG"/>
              </w:rPr>
              <w:t>معدل بتات الذروة</w:t>
            </w:r>
          </w:p>
        </w:tc>
      </w:tr>
      <w:tr w:rsidR="004637C9" w:rsidRPr="00256CBE" w:rsidTr="0055215D">
        <w:tc>
          <w:tcPr>
            <w:tcW w:w="4514" w:type="dxa"/>
            <w:shd w:val="clear" w:color="auto" w:fill="auto"/>
          </w:tcPr>
          <w:p w:rsidR="004637C9" w:rsidRPr="00256CBE" w:rsidRDefault="004637C9" w:rsidP="0055215D">
            <w:pPr>
              <w:pStyle w:val="Tabletext"/>
              <w:tabs>
                <w:tab w:val="left" w:pos="794"/>
              </w:tabs>
              <w:spacing w:after="40"/>
              <w:rPr>
                <w:rFonts w:hint="cs"/>
                <w:rtl/>
                <w:lang w:val="fr-FR" w:bidi="ar-EG"/>
              </w:rPr>
            </w:pPr>
            <w:r w:rsidRPr="00256CBE">
              <w:rPr>
                <w:rFonts w:hint="cs"/>
                <w:rtl/>
                <w:lang w:val="fr-FR" w:bidi="ar-EG"/>
              </w:rPr>
              <w:t>بيانات بمعدل منخفض جداً</w:t>
            </w:r>
          </w:p>
        </w:tc>
        <w:tc>
          <w:tcPr>
            <w:tcW w:w="4275" w:type="dxa"/>
            <w:shd w:val="clear" w:color="auto" w:fill="auto"/>
          </w:tcPr>
          <w:p w:rsidR="004637C9" w:rsidRPr="00256CBE" w:rsidRDefault="004637C9" w:rsidP="0055215D">
            <w:pPr>
              <w:pStyle w:val="Tabletext"/>
              <w:tabs>
                <w:tab w:val="left" w:pos="794"/>
              </w:tabs>
              <w:spacing w:after="40"/>
              <w:jc w:val="center"/>
              <w:rPr>
                <w:rFonts w:hint="cs"/>
                <w:rtl/>
                <w:lang w:val="fr-FR" w:bidi="ar-EG"/>
              </w:rPr>
            </w:pPr>
            <w:r w:rsidRPr="00256CBE">
              <w:rPr>
                <w:lang w:val="fr-FR" w:bidi="ar-EG"/>
              </w:rPr>
              <w:t>kbit/s 16 &gt;</w:t>
            </w:r>
          </w:p>
        </w:tc>
      </w:tr>
      <w:tr w:rsidR="004637C9" w:rsidRPr="00256CBE" w:rsidTr="0055215D">
        <w:tc>
          <w:tcPr>
            <w:tcW w:w="4514" w:type="dxa"/>
            <w:shd w:val="clear" w:color="auto" w:fill="auto"/>
          </w:tcPr>
          <w:p w:rsidR="004637C9" w:rsidRPr="00256CBE" w:rsidRDefault="004637C9" w:rsidP="0055215D">
            <w:pPr>
              <w:pStyle w:val="Tabletext"/>
              <w:tabs>
                <w:tab w:val="left" w:pos="794"/>
              </w:tabs>
              <w:spacing w:after="40"/>
              <w:rPr>
                <w:rFonts w:hint="cs"/>
                <w:rtl/>
                <w:lang w:val="fr-FR" w:bidi="ar-EG"/>
              </w:rPr>
            </w:pPr>
            <w:r w:rsidRPr="00256CBE">
              <w:rPr>
                <w:rFonts w:hint="cs"/>
                <w:rtl/>
                <w:lang w:val="fr-FR" w:bidi="ar-EG"/>
              </w:rPr>
              <w:t>بيانات بمعدل منخفض ووسائط متعددة بمعدل منخفض</w:t>
            </w:r>
          </w:p>
        </w:tc>
        <w:tc>
          <w:tcPr>
            <w:tcW w:w="4275" w:type="dxa"/>
            <w:shd w:val="clear" w:color="auto" w:fill="auto"/>
          </w:tcPr>
          <w:p w:rsidR="004637C9" w:rsidRPr="00256CBE" w:rsidRDefault="004637C9" w:rsidP="0055215D">
            <w:pPr>
              <w:pStyle w:val="Tabletext"/>
              <w:tabs>
                <w:tab w:val="left" w:pos="794"/>
              </w:tabs>
              <w:spacing w:after="40"/>
              <w:jc w:val="center"/>
              <w:rPr>
                <w:rFonts w:hint="cs"/>
                <w:rtl/>
                <w:lang w:val="fr-FR" w:bidi="ar-EG"/>
              </w:rPr>
            </w:pPr>
            <w:r w:rsidRPr="00256CBE">
              <w:rPr>
                <w:lang w:val="fr-FR" w:bidi="ar-EG"/>
              </w:rPr>
              <w:t>kbit/s 144 &gt;</w:t>
            </w:r>
          </w:p>
        </w:tc>
      </w:tr>
      <w:tr w:rsidR="004637C9" w:rsidRPr="00256CBE" w:rsidTr="0055215D">
        <w:tc>
          <w:tcPr>
            <w:tcW w:w="4514" w:type="dxa"/>
            <w:shd w:val="clear" w:color="auto" w:fill="auto"/>
          </w:tcPr>
          <w:p w:rsidR="004637C9" w:rsidRPr="00256CBE" w:rsidRDefault="004637C9" w:rsidP="0055215D">
            <w:pPr>
              <w:pStyle w:val="Tabletext"/>
              <w:tabs>
                <w:tab w:val="left" w:pos="794"/>
              </w:tabs>
              <w:spacing w:after="40"/>
              <w:rPr>
                <w:rFonts w:hint="cs"/>
                <w:rtl/>
                <w:lang w:val="fr-FR" w:bidi="ar-EG"/>
              </w:rPr>
            </w:pPr>
            <w:r w:rsidRPr="00256CBE">
              <w:rPr>
                <w:rFonts w:hint="cs"/>
                <w:rtl/>
                <w:lang w:val="fr-FR" w:bidi="ar-EG"/>
              </w:rPr>
              <w:t>وسائط متعددة بمعدل متوسط</w:t>
            </w:r>
          </w:p>
        </w:tc>
        <w:tc>
          <w:tcPr>
            <w:tcW w:w="4275" w:type="dxa"/>
            <w:shd w:val="clear" w:color="auto" w:fill="auto"/>
          </w:tcPr>
          <w:p w:rsidR="004637C9" w:rsidRPr="00256CBE" w:rsidRDefault="004637C9" w:rsidP="0055215D">
            <w:pPr>
              <w:pStyle w:val="Tabletext"/>
              <w:tabs>
                <w:tab w:val="left" w:pos="794"/>
              </w:tabs>
              <w:spacing w:after="40"/>
              <w:jc w:val="center"/>
              <w:rPr>
                <w:rFonts w:hint="cs"/>
                <w:rtl/>
                <w:lang w:val="fr-FR" w:bidi="ar-EG"/>
              </w:rPr>
            </w:pPr>
            <w:r w:rsidRPr="00256CBE">
              <w:rPr>
                <w:lang w:val="fr-FR" w:bidi="ar-EG"/>
              </w:rPr>
              <w:t>Mbit/s 2 &gt;</w:t>
            </w:r>
          </w:p>
        </w:tc>
      </w:tr>
      <w:tr w:rsidR="004637C9" w:rsidRPr="00256CBE" w:rsidTr="0055215D">
        <w:tc>
          <w:tcPr>
            <w:tcW w:w="4514" w:type="dxa"/>
            <w:shd w:val="clear" w:color="auto" w:fill="auto"/>
          </w:tcPr>
          <w:p w:rsidR="004637C9" w:rsidRPr="00256CBE" w:rsidRDefault="004637C9" w:rsidP="0055215D">
            <w:pPr>
              <w:pStyle w:val="Tabletext"/>
              <w:tabs>
                <w:tab w:val="left" w:pos="794"/>
              </w:tabs>
              <w:spacing w:after="40"/>
              <w:rPr>
                <w:rFonts w:hint="cs"/>
                <w:rtl/>
                <w:lang w:val="fr-FR" w:bidi="ar-EG"/>
              </w:rPr>
            </w:pPr>
            <w:r w:rsidRPr="00256CBE">
              <w:rPr>
                <w:rFonts w:hint="cs"/>
                <w:rtl/>
                <w:lang w:val="fr-FR" w:bidi="ar-EG"/>
              </w:rPr>
              <w:t>وسائط متعددة بمعدل عال</w:t>
            </w:r>
          </w:p>
        </w:tc>
        <w:tc>
          <w:tcPr>
            <w:tcW w:w="4275" w:type="dxa"/>
            <w:shd w:val="clear" w:color="auto" w:fill="auto"/>
          </w:tcPr>
          <w:p w:rsidR="004637C9" w:rsidRPr="00256CBE" w:rsidRDefault="004637C9" w:rsidP="0055215D">
            <w:pPr>
              <w:pStyle w:val="Tabletext"/>
              <w:tabs>
                <w:tab w:val="left" w:pos="794"/>
              </w:tabs>
              <w:spacing w:after="40"/>
              <w:jc w:val="center"/>
              <w:rPr>
                <w:lang w:val="fr-FR" w:bidi="ar-EG"/>
              </w:rPr>
            </w:pPr>
            <w:r w:rsidRPr="00256CBE">
              <w:rPr>
                <w:lang w:val="fr-FR" w:bidi="ar-EG"/>
              </w:rPr>
              <w:t>Mbit/s 30 &gt;</w:t>
            </w:r>
          </w:p>
        </w:tc>
      </w:tr>
      <w:tr w:rsidR="004637C9" w:rsidRPr="00256CBE" w:rsidTr="0055215D">
        <w:tc>
          <w:tcPr>
            <w:tcW w:w="4514" w:type="dxa"/>
            <w:shd w:val="clear" w:color="auto" w:fill="auto"/>
          </w:tcPr>
          <w:p w:rsidR="004637C9" w:rsidRPr="00256CBE" w:rsidRDefault="004637C9" w:rsidP="0055215D">
            <w:pPr>
              <w:pStyle w:val="Tabletext"/>
              <w:tabs>
                <w:tab w:val="left" w:pos="794"/>
              </w:tabs>
              <w:spacing w:after="40"/>
              <w:rPr>
                <w:rFonts w:hint="cs"/>
                <w:rtl/>
                <w:lang w:val="fr-FR" w:bidi="ar-EG"/>
              </w:rPr>
            </w:pPr>
            <w:r w:rsidRPr="00256CBE">
              <w:rPr>
                <w:rFonts w:hint="cs"/>
                <w:rtl/>
                <w:lang w:val="fr-FR" w:bidi="ar-EG"/>
              </w:rPr>
              <w:t>وسائط متعددة بمعدل فائق الع</w:t>
            </w:r>
            <w:r w:rsidR="002F353B">
              <w:rPr>
                <w:rFonts w:hint="cs"/>
                <w:rtl/>
                <w:lang w:val="fr-FR" w:bidi="ar-EG"/>
              </w:rPr>
              <w:t>ُ</w:t>
            </w:r>
            <w:r w:rsidRPr="00256CBE">
              <w:rPr>
                <w:rFonts w:hint="cs"/>
                <w:rtl/>
                <w:lang w:val="fr-FR" w:bidi="ar-EG"/>
              </w:rPr>
              <w:t>ل</w:t>
            </w:r>
            <w:r w:rsidR="002F353B">
              <w:rPr>
                <w:rFonts w:hint="cs"/>
                <w:rtl/>
                <w:lang w:val="fr-FR" w:bidi="ar-EG"/>
              </w:rPr>
              <w:t>ُ</w:t>
            </w:r>
            <w:r w:rsidRPr="00256CBE">
              <w:rPr>
                <w:rFonts w:hint="cs"/>
                <w:rtl/>
                <w:lang w:val="fr-FR" w:bidi="ar-EG"/>
              </w:rPr>
              <w:t>و</w:t>
            </w:r>
          </w:p>
        </w:tc>
        <w:tc>
          <w:tcPr>
            <w:tcW w:w="4275" w:type="dxa"/>
            <w:shd w:val="clear" w:color="auto" w:fill="auto"/>
          </w:tcPr>
          <w:p w:rsidR="004637C9" w:rsidRPr="00256CBE" w:rsidRDefault="004637C9" w:rsidP="0055215D">
            <w:pPr>
              <w:pStyle w:val="Tabletext"/>
              <w:tabs>
                <w:tab w:val="left" w:pos="794"/>
              </w:tabs>
              <w:spacing w:after="40"/>
              <w:jc w:val="center"/>
              <w:rPr>
                <w:rFonts w:hint="cs"/>
                <w:rtl/>
                <w:lang w:val="fr-FR" w:bidi="ar-EG"/>
              </w:rPr>
            </w:pPr>
            <w:r w:rsidRPr="00256CBE">
              <w:rPr>
                <w:lang w:val="fr-FR" w:bidi="ar-EG"/>
              </w:rPr>
              <w:t>Mbit/s 30</w:t>
            </w:r>
            <w:r w:rsidRPr="00256CBE">
              <w:rPr>
                <w:rFonts w:hint="cs"/>
                <w:rtl/>
                <w:lang w:val="fr-FR" w:bidi="ar-EG"/>
              </w:rPr>
              <w:t xml:space="preserve"> إلى </w:t>
            </w:r>
            <w:r w:rsidRPr="00256CBE">
              <w:rPr>
                <w:lang w:val="fr-FR" w:bidi="ar-EG"/>
              </w:rPr>
              <w:t>Mbit/s 100</w:t>
            </w:r>
            <w:r w:rsidRPr="00256CBE">
              <w:rPr>
                <w:rFonts w:hint="cs"/>
                <w:rtl/>
                <w:lang w:val="fr-FR" w:bidi="ar-EG"/>
              </w:rPr>
              <w:t>/</w:t>
            </w:r>
            <w:r w:rsidRPr="00256CBE">
              <w:rPr>
                <w:lang w:val="fr-FR" w:bidi="ar-EG"/>
              </w:rPr>
              <w:t>Gbit/s 1</w:t>
            </w:r>
          </w:p>
        </w:tc>
      </w:tr>
    </w:tbl>
    <w:p w:rsidR="004637C9" w:rsidRPr="002F353B" w:rsidRDefault="004637C9" w:rsidP="0055215D">
      <w:pPr>
        <w:pStyle w:val="Headingi"/>
        <w:spacing w:before="240"/>
        <w:rPr>
          <w:rFonts w:hint="cs"/>
          <w:i w:val="0"/>
          <w:iCs/>
          <w:rtl/>
          <w:lang w:eastAsia="zh-CN" w:bidi="ar-SY"/>
        </w:rPr>
      </w:pPr>
      <w:r w:rsidRPr="002F353B">
        <w:rPr>
          <w:rFonts w:hint="cs"/>
          <w:i w:val="0"/>
          <w:iCs/>
          <w:rtl/>
          <w:lang w:eastAsia="zh-CN" w:bidi="ar-SY"/>
        </w:rPr>
        <w:t xml:space="preserve"> أ )</w:t>
      </w:r>
      <w:r w:rsidRPr="002F353B">
        <w:rPr>
          <w:rFonts w:hint="cs"/>
          <w:i w:val="0"/>
          <w:iCs/>
          <w:rtl/>
          <w:lang w:eastAsia="zh-CN" w:bidi="ar-SY"/>
        </w:rPr>
        <w:tab/>
        <w:t>بيانات بمعدل منخفض جداً</w:t>
      </w:r>
    </w:p>
    <w:p w:rsidR="004637C9" w:rsidRDefault="004637C9" w:rsidP="0081086E">
      <w:pPr>
        <w:spacing w:line="187" w:lineRule="auto"/>
        <w:rPr>
          <w:rFonts w:hint="cs"/>
          <w:rtl/>
          <w:lang w:eastAsia="zh-CN" w:bidi="ar-SY"/>
        </w:rPr>
      </w:pPr>
      <w:r>
        <w:rPr>
          <w:rFonts w:hint="cs"/>
          <w:rtl/>
          <w:lang w:eastAsia="zh-CN" w:bidi="ar-SY"/>
        </w:rPr>
        <w:t xml:space="preserve">يتطلب نمط الخدمة هذا معدلات بتات تصل ذروتها إلى </w:t>
      </w:r>
      <w:r w:rsidRPr="001555A0">
        <w:t>kbit/s</w:t>
      </w:r>
      <w:r>
        <w:t> 16</w:t>
      </w:r>
      <w:r>
        <w:rPr>
          <w:rFonts w:hint="cs"/>
          <w:rtl/>
        </w:rPr>
        <w:t>. و</w:t>
      </w:r>
      <w:r>
        <w:rPr>
          <w:rFonts w:hint="cs"/>
          <w:rtl/>
          <w:lang w:bidi="ar-EG"/>
        </w:rPr>
        <w:t xml:space="preserve">اعتباراً </w:t>
      </w:r>
      <w:r>
        <w:rPr>
          <w:rFonts w:hint="cs"/>
          <w:rtl/>
        </w:rPr>
        <w:t xml:space="preserve">من العام </w:t>
      </w:r>
      <w:r>
        <w:t>2010</w:t>
      </w:r>
      <w:r>
        <w:rPr>
          <w:rFonts w:hint="cs"/>
          <w:rtl/>
        </w:rPr>
        <w:t xml:space="preserve"> فصاعداً، سيكون هناك طلب على تطبيقات البيانات ذات ال</w:t>
      </w:r>
      <w:r>
        <w:rPr>
          <w:rFonts w:hint="cs"/>
          <w:rtl/>
          <w:lang w:eastAsia="zh-CN" w:bidi="ar-SY"/>
        </w:rPr>
        <w:t>معدل المنخفض جداً هذه في خدمة الكلام والرسائل البسيطة. وبالإضافة إلى ذلك، يُتوقع أن تقع في</w:t>
      </w:r>
      <w:r w:rsidR="002F353B">
        <w:rPr>
          <w:rFonts w:hint="eastAsia"/>
          <w:rtl/>
          <w:lang w:eastAsia="zh-CN" w:bidi="ar-SY"/>
        </w:rPr>
        <w:t> </w:t>
      </w:r>
      <w:r>
        <w:rPr>
          <w:rFonts w:hint="cs"/>
          <w:rtl/>
          <w:lang w:eastAsia="zh-CN" w:bidi="ar-SY"/>
        </w:rPr>
        <w:t>هذه الفئة بعض التطبيقات في مجال اتصالات المحساس و/أو القياس عن ب</w:t>
      </w:r>
      <w:r w:rsidR="002F353B">
        <w:rPr>
          <w:rFonts w:hint="cs"/>
          <w:rtl/>
          <w:lang w:eastAsia="zh-CN" w:bidi="ar-SY"/>
        </w:rPr>
        <w:t>ُ</w:t>
      </w:r>
      <w:r>
        <w:rPr>
          <w:rFonts w:hint="cs"/>
          <w:rtl/>
          <w:lang w:eastAsia="zh-CN" w:bidi="ar-SY"/>
        </w:rPr>
        <w:t>عد ذي معدل البيانات المنخفض، من قبيل الاتصالات المنتشرة في كل مكان.</w:t>
      </w:r>
    </w:p>
    <w:p w:rsidR="004637C9" w:rsidRPr="002F353B" w:rsidRDefault="004637C9" w:rsidP="004637C9">
      <w:pPr>
        <w:pStyle w:val="Headingi"/>
        <w:rPr>
          <w:rFonts w:hint="cs"/>
          <w:i w:val="0"/>
          <w:iCs/>
          <w:rtl/>
          <w:lang w:eastAsia="zh-CN" w:bidi="ar-SY"/>
        </w:rPr>
      </w:pPr>
      <w:r w:rsidRPr="002F353B">
        <w:rPr>
          <w:rFonts w:hint="cs"/>
          <w:i w:val="0"/>
          <w:iCs/>
          <w:rtl/>
          <w:lang w:eastAsia="zh-CN" w:bidi="ar-SY"/>
        </w:rPr>
        <w:t>ب)</w:t>
      </w:r>
      <w:r w:rsidRPr="002F353B">
        <w:rPr>
          <w:rFonts w:hint="cs"/>
          <w:i w:val="0"/>
          <w:iCs/>
          <w:rtl/>
          <w:lang w:eastAsia="zh-CN" w:bidi="ar-SY"/>
        </w:rPr>
        <w:tab/>
        <w:t>بيانات بمعدل منخفض ووسائط متعددة بمعدل منخفض</w:t>
      </w:r>
    </w:p>
    <w:p w:rsidR="004637C9" w:rsidRDefault="004637C9" w:rsidP="0081086E">
      <w:pPr>
        <w:spacing w:line="187" w:lineRule="auto"/>
        <w:rPr>
          <w:rFonts w:hint="cs"/>
          <w:rtl/>
        </w:rPr>
      </w:pPr>
      <w:r>
        <w:rPr>
          <w:rFonts w:hint="cs"/>
          <w:color w:val="000000"/>
          <w:rtl/>
          <w:lang w:eastAsia="zh-CN" w:bidi="ar-SY"/>
        </w:rPr>
        <w:t xml:space="preserve">يدعم نمط الخدمة هذا معدلات بتات حتى </w:t>
      </w:r>
      <w:r w:rsidRPr="001555A0">
        <w:t>kbit/s</w:t>
      </w:r>
      <w:r>
        <w:t> 144</w:t>
      </w:r>
      <w:r>
        <w:rPr>
          <w:rFonts w:hint="cs"/>
          <w:rtl/>
        </w:rPr>
        <w:t>. ويأخذ نمط الخدمة هذا في الحسبان تطبيقات اتصال البيانات</w:t>
      </w:r>
      <w:r w:rsidRPr="00793998">
        <w:rPr>
          <w:rFonts w:hint="cs"/>
          <w:rtl/>
          <w:lang w:bidi="ar-SY"/>
        </w:rPr>
        <w:t xml:space="preserve"> </w:t>
      </w:r>
      <w:r>
        <w:rPr>
          <w:rFonts w:hint="cs"/>
          <w:rtl/>
          <w:lang w:bidi="ar-SY"/>
        </w:rPr>
        <w:t>لما قبل</w:t>
      </w:r>
      <w:r w:rsidRPr="008A0CFC">
        <w:rPr>
          <w:rFonts w:hint="cs"/>
          <w:rtl/>
          <w:lang w:bidi="ar-TN"/>
        </w:rPr>
        <w:t xml:space="preserve"> </w:t>
      </w:r>
      <w:r>
        <w:rPr>
          <w:rFonts w:hint="cs"/>
          <w:rtl/>
        </w:rPr>
        <w:t xml:space="preserve">الاتصالات </w:t>
      </w:r>
      <w:r w:rsidRPr="000A0D14">
        <w:t>IMT-2000</w:t>
      </w:r>
      <w:r>
        <w:rPr>
          <w:rFonts w:hint="cs"/>
          <w:rtl/>
        </w:rPr>
        <w:t>.</w:t>
      </w:r>
    </w:p>
    <w:p w:rsidR="004637C9" w:rsidRPr="002F353B" w:rsidRDefault="004637C9" w:rsidP="004637C9">
      <w:pPr>
        <w:pStyle w:val="Headingi"/>
        <w:rPr>
          <w:rFonts w:hint="cs"/>
          <w:i w:val="0"/>
          <w:iCs/>
          <w:rtl/>
          <w:lang w:eastAsia="zh-CN" w:bidi="ar-SY"/>
        </w:rPr>
      </w:pPr>
      <w:r w:rsidRPr="002F353B">
        <w:rPr>
          <w:rFonts w:hint="cs"/>
          <w:i w:val="0"/>
          <w:iCs/>
          <w:rtl/>
          <w:lang w:eastAsia="zh-CN" w:bidi="ar-SY"/>
        </w:rPr>
        <w:t>ج)</w:t>
      </w:r>
      <w:r w:rsidRPr="002F353B">
        <w:rPr>
          <w:rFonts w:hint="cs"/>
          <w:i w:val="0"/>
          <w:iCs/>
          <w:rtl/>
          <w:lang w:eastAsia="zh-CN" w:bidi="ar-SY"/>
        </w:rPr>
        <w:tab/>
        <w:t>وسائط متعددة بمعدل متوسط</w:t>
      </w:r>
    </w:p>
    <w:p w:rsidR="004637C9" w:rsidRDefault="004637C9" w:rsidP="0081086E">
      <w:pPr>
        <w:spacing w:line="187" w:lineRule="auto"/>
        <w:rPr>
          <w:rFonts w:hint="cs"/>
          <w:rtl/>
          <w:lang w:eastAsia="ja-JP"/>
        </w:rPr>
      </w:pPr>
      <w:r>
        <w:rPr>
          <w:rFonts w:hint="cs"/>
          <w:color w:val="000000"/>
          <w:rtl/>
          <w:lang w:eastAsia="zh-CN" w:bidi="ar-SY"/>
        </w:rPr>
        <w:t xml:space="preserve">يدعم نمط الخدمة هذا معدلات بتات تصل ذروتها حتى </w:t>
      </w:r>
      <w:r w:rsidRPr="008A18DF">
        <w:rPr>
          <w:lang w:eastAsia="ja-JP"/>
        </w:rPr>
        <w:t>Mbit/s</w:t>
      </w:r>
      <w:r>
        <w:rPr>
          <w:lang w:eastAsia="ja-JP"/>
        </w:rPr>
        <w:t> 2</w:t>
      </w:r>
      <w:r>
        <w:rPr>
          <w:rFonts w:hint="cs"/>
          <w:rtl/>
          <w:lang w:eastAsia="ja-JP"/>
        </w:rPr>
        <w:t xml:space="preserve">. وهذا النمط مطلوب للحفاظ على التوافق مع تطبيقات الاتصالات </w:t>
      </w:r>
      <w:r w:rsidRPr="003F696C">
        <w:rPr>
          <w:lang w:eastAsia="ja-JP"/>
        </w:rPr>
        <w:t>IMT-2000</w:t>
      </w:r>
      <w:r>
        <w:rPr>
          <w:rFonts w:hint="cs"/>
          <w:rtl/>
          <w:lang w:eastAsia="ja-JP"/>
        </w:rPr>
        <w:t>.</w:t>
      </w:r>
    </w:p>
    <w:p w:rsidR="004637C9" w:rsidRPr="002F353B" w:rsidRDefault="004637C9" w:rsidP="004637C9">
      <w:pPr>
        <w:pStyle w:val="Headingi"/>
        <w:rPr>
          <w:rFonts w:hint="cs"/>
          <w:i w:val="0"/>
          <w:iCs/>
          <w:rtl/>
          <w:lang w:eastAsia="zh-CN" w:bidi="ar-SY"/>
        </w:rPr>
      </w:pPr>
      <w:r w:rsidRPr="002F353B">
        <w:rPr>
          <w:rFonts w:hint="cs"/>
          <w:i w:val="0"/>
          <w:iCs/>
          <w:rtl/>
          <w:lang w:eastAsia="zh-CN" w:bidi="ar-SY"/>
        </w:rPr>
        <w:t>د )</w:t>
      </w:r>
      <w:r w:rsidRPr="002F353B">
        <w:rPr>
          <w:rFonts w:hint="cs"/>
          <w:i w:val="0"/>
          <w:iCs/>
          <w:rtl/>
          <w:lang w:eastAsia="zh-CN" w:bidi="ar-SY"/>
        </w:rPr>
        <w:tab/>
        <w:t>وسائط متعددة بمعدل عال</w:t>
      </w:r>
    </w:p>
    <w:p w:rsidR="004637C9" w:rsidRDefault="004637C9" w:rsidP="0081086E">
      <w:pPr>
        <w:spacing w:line="187" w:lineRule="auto"/>
        <w:rPr>
          <w:rFonts w:hint="cs"/>
          <w:rtl/>
          <w:lang w:eastAsia="ja-JP"/>
        </w:rPr>
      </w:pPr>
      <w:r>
        <w:rPr>
          <w:rFonts w:hint="cs"/>
          <w:rtl/>
          <w:lang w:eastAsia="zh-CN" w:bidi="ar-SY"/>
        </w:rPr>
        <w:t xml:space="preserve">يتسع هذا النمط من الخدمة لتطبيقات ذات معدلات بيانات عالية، بما فيها خدمات نقل تدفقات الفيديو متعددة الوسائط المقدمة مع خدمة الخط الرقمي للمشترك </w:t>
      </w:r>
      <w:r w:rsidR="002F353B">
        <w:rPr>
          <w:lang w:eastAsia="zh-CN" w:bidi="ar-SY"/>
        </w:rPr>
        <w:t>(</w:t>
      </w:r>
      <w:r w:rsidRPr="003F696C">
        <w:rPr>
          <w:lang w:eastAsia="ja-JP"/>
        </w:rPr>
        <w:t>xDSL</w:t>
      </w:r>
      <w:r w:rsidR="002F353B">
        <w:rPr>
          <w:lang w:eastAsia="ja-JP"/>
        </w:rPr>
        <w:t>)</w:t>
      </w:r>
      <w:r>
        <w:rPr>
          <w:rFonts w:hint="cs"/>
          <w:rtl/>
          <w:lang w:eastAsia="zh-CN" w:bidi="ar-SY"/>
        </w:rPr>
        <w:t xml:space="preserve"> </w:t>
      </w:r>
      <w:r>
        <w:rPr>
          <w:rFonts w:hint="cs"/>
          <w:rtl/>
          <w:lang w:eastAsia="ja-JP"/>
        </w:rPr>
        <w:t>في أنظمة الاتصالات الثابتة السلكية.</w:t>
      </w:r>
    </w:p>
    <w:p w:rsidR="004637C9" w:rsidRPr="002F353B" w:rsidRDefault="004637C9" w:rsidP="004637C9">
      <w:pPr>
        <w:pStyle w:val="Headingi"/>
        <w:rPr>
          <w:rFonts w:hint="cs"/>
          <w:i w:val="0"/>
          <w:iCs/>
          <w:rtl/>
          <w:lang w:eastAsia="zh-CN" w:bidi="ar-SY"/>
        </w:rPr>
      </w:pPr>
      <w:r w:rsidRPr="002F353B">
        <w:rPr>
          <w:rFonts w:hint="cs"/>
          <w:i w:val="0"/>
          <w:iCs/>
          <w:rtl/>
          <w:lang w:eastAsia="zh-CN" w:bidi="ar-SY"/>
        </w:rPr>
        <w:t>ﻫ )</w:t>
      </w:r>
      <w:r w:rsidRPr="002F353B">
        <w:rPr>
          <w:rFonts w:hint="cs"/>
          <w:i w:val="0"/>
          <w:iCs/>
          <w:rtl/>
          <w:lang w:eastAsia="zh-CN" w:bidi="ar-SY"/>
        </w:rPr>
        <w:tab/>
        <w:t>وسائط متعددة بمعدل فائق الع</w:t>
      </w:r>
      <w:r w:rsidR="002F353B">
        <w:rPr>
          <w:rFonts w:hint="cs"/>
          <w:i w:val="0"/>
          <w:iCs/>
          <w:rtl/>
          <w:lang w:eastAsia="zh-CN" w:bidi="ar-SY"/>
        </w:rPr>
        <w:t>ُ</w:t>
      </w:r>
      <w:r w:rsidRPr="002F353B">
        <w:rPr>
          <w:rFonts w:hint="cs"/>
          <w:i w:val="0"/>
          <w:iCs/>
          <w:rtl/>
          <w:lang w:eastAsia="zh-CN" w:bidi="ar-SY"/>
        </w:rPr>
        <w:t>لو</w:t>
      </w:r>
    </w:p>
    <w:p w:rsidR="004637C9" w:rsidRDefault="004637C9" w:rsidP="0081086E">
      <w:pPr>
        <w:spacing w:line="187" w:lineRule="auto"/>
        <w:rPr>
          <w:rFonts w:hint="cs"/>
          <w:rtl/>
          <w:lang w:eastAsia="zh-CN" w:bidi="ar-SY"/>
        </w:rPr>
      </w:pPr>
      <w:r>
        <w:rPr>
          <w:rFonts w:hint="cs"/>
          <w:rtl/>
          <w:lang w:eastAsia="zh-CN" w:bidi="ar-SY"/>
        </w:rPr>
        <w:t>يتسع هذا النمط من الخدمة لتطبيقات الوسائط المتعددة ذات معدلات البيانات فائقة الع</w:t>
      </w:r>
      <w:r w:rsidR="002F353B">
        <w:rPr>
          <w:rFonts w:hint="cs"/>
          <w:rtl/>
          <w:lang w:eastAsia="zh-CN" w:bidi="ar-SY"/>
        </w:rPr>
        <w:t>ُ</w:t>
      </w:r>
      <w:r>
        <w:rPr>
          <w:rFonts w:hint="cs"/>
          <w:rtl/>
          <w:lang w:eastAsia="zh-CN" w:bidi="ar-SY"/>
        </w:rPr>
        <w:t>ل</w:t>
      </w:r>
      <w:r w:rsidR="002F353B">
        <w:rPr>
          <w:rFonts w:hint="cs"/>
          <w:rtl/>
          <w:lang w:eastAsia="zh-CN" w:bidi="ar-SY"/>
        </w:rPr>
        <w:t>ُ</w:t>
      </w:r>
      <w:r>
        <w:rPr>
          <w:rFonts w:hint="cs"/>
          <w:rtl/>
          <w:lang w:eastAsia="zh-CN" w:bidi="ar-SY"/>
        </w:rPr>
        <w:t xml:space="preserve">و المقدمة حالياً مع خدمات توصيل الألياف البصرية إلى المن‍زل </w:t>
      </w:r>
      <w:r w:rsidR="002F353B">
        <w:rPr>
          <w:lang w:eastAsia="zh-CN" w:bidi="ar-SY"/>
        </w:rPr>
        <w:t>(</w:t>
      </w:r>
      <w:r w:rsidRPr="003F696C">
        <w:rPr>
          <w:lang w:eastAsia="ja-JP"/>
        </w:rPr>
        <w:t>FTTH</w:t>
      </w:r>
      <w:r w:rsidR="002F353B">
        <w:rPr>
          <w:lang w:eastAsia="ja-JP"/>
        </w:rPr>
        <w:t>)</w:t>
      </w:r>
      <w:r>
        <w:rPr>
          <w:rFonts w:hint="cs"/>
          <w:rtl/>
          <w:lang w:eastAsia="zh-CN" w:bidi="ar-SY"/>
        </w:rPr>
        <w:t xml:space="preserve"> في حالة أنظمة الاتصالات السلكية.</w:t>
      </w:r>
    </w:p>
    <w:p w:rsidR="004637C9" w:rsidRDefault="004637C9" w:rsidP="007123C4">
      <w:pPr>
        <w:pStyle w:val="Heading4"/>
        <w:rPr>
          <w:rFonts w:hint="cs"/>
          <w:rtl/>
          <w:lang w:eastAsia="zh-CN" w:bidi="ar-SY"/>
        </w:rPr>
      </w:pPr>
      <w:r>
        <w:rPr>
          <w:lang w:eastAsia="zh-CN" w:bidi="ar-SY"/>
        </w:rPr>
        <w:t>2.1.4</w:t>
      </w:r>
      <w:r w:rsidR="007123C4">
        <w:rPr>
          <w:lang w:eastAsia="zh-CN" w:bidi="ar-SY"/>
        </w:rPr>
        <w:t>.3</w:t>
      </w:r>
      <w:r>
        <w:rPr>
          <w:rFonts w:hint="cs"/>
          <w:rtl/>
          <w:lang w:eastAsia="zh-CN" w:bidi="ar-SY"/>
        </w:rPr>
        <w:tab/>
      </w:r>
      <w:r>
        <w:rPr>
          <w:rFonts w:hint="cs"/>
          <w:rtl/>
        </w:rPr>
        <w:t>أصناف</w:t>
      </w:r>
      <w:r>
        <w:rPr>
          <w:rFonts w:hint="cs"/>
          <w:rtl/>
          <w:lang w:eastAsia="zh-CN" w:bidi="ar-SY"/>
        </w:rPr>
        <w:t xml:space="preserve"> الحركة</w:t>
      </w:r>
    </w:p>
    <w:p w:rsidR="004637C9" w:rsidRDefault="004637C9" w:rsidP="0081086E">
      <w:pPr>
        <w:spacing w:line="187" w:lineRule="auto"/>
        <w:rPr>
          <w:rFonts w:hint="cs"/>
          <w:rtl/>
          <w:lang w:eastAsia="ja-JP"/>
        </w:rPr>
      </w:pPr>
      <w:r>
        <w:rPr>
          <w:rFonts w:hint="cs"/>
          <w:color w:val="000000"/>
          <w:rtl/>
          <w:lang w:eastAsia="zh-CN" w:bidi="ar-SY"/>
        </w:rPr>
        <w:t>ت</w:t>
      </w:r>
      <w:r w:rsidR="002F353B">
        <w:rPr>
          <w:rFonts w:hint="cs"/>
          <w:color w:val="000000"/>
          <w:rtl/>
          <w:lang w:eastAsia="zh-CN" w:bidi="ar-EG"/>
        </w:rPr>
        <w:t>ُ</w:t>
      </w:r>
      <w:r>
        <w:rPr>
          <w:rFonts w:hint="cs"/>
          <w:color w:val="000000"/>
          <w:rtl/>
          <w:lang w:eastAsia="zh-CN" w:bidi="ar-SY"/>
        </w:rPr>
        <w:t>طب</w:t>
      </w:r>
      <w:r w:rsidR="002F353B">
        <w:rPr>
          <w:rFonts w:hint="cs"/>
          <w:color w:val="000000"/>
          <w:rtl/>
          <w:lang w:eastAsia="zh-CN" w:bidi="ar-SY"/>
        </w:rPr>
        <w:t>ّ</w:t>
      </w:r>
      <w:r>
        <w:rPr>
          <w:rFonts w:hint="cs"/>
          <w:color w:val="000000"/>
          <w:rtl/>
          <w:lang w:eastAsia="zh-CN" w:bidi="ar-SY"/>
        </w:rPr>
        <w:t xml:space="preserve">ق المنهجية أصناف الحركة الواردة في التوصية </w:t>
      </w:r>
      <w:r w:rsidRPr="003F696C">
        <w:rPr>
          <w:lang w:eastAsia="ja-JP"/>
        </w:rPr>
        <w:t>ITU-R</w:t>
      </w:r>
      <w:r>
        <w:rPr>
          <w:lang w:eastAsia="ja-JP"/>
        </w:rPr>
        <w:t> </w:t>
      </w:r>
      <w:r w:rsidRPr="003F696C">
        <w:rPr>
          <w:lang w:eastAsia="ja-JP"/>
        </w:rPr>
        <w:t>M.1079</w:t>
      </w:r>
      <w:r>
        <w:rPr>
          <w:rFonts w:hint="cs"/>
          <w:rtl/>
          <w:lang w:eastAsia="ja-JP"/>
        </w:rPr>
        <w:t xml:space="preserve"> التي تعرِّف أربعة أصناف من نوعية الخدمة </w:t>
      </w:r>
      <w:r w:rsidR="002F353B">
        <w:rPr>
          <w:lang w:eastAsia="ja-JP"/>
        </w:rPr>
        <w:t>(</w:t>
      </w:r>
      <w:r w:rsidRPr="003F696C">
        <w:rPr>
          <w:lang w:eastAsia="ja-JP"/>
        </w:rPr>
        <w:t>QoS</w:t>
      </w:r>
      <w:r w:rsidR="002F353B">
        <w:rPr>
          <w:lang w:eastAsia="ja-JP"/>
        </w:rPr>
        <w:t>)</w:t>
      </w:r>
      <w:r>
        <w:rPr>
          <w:rFonts w:hint="cs"/>
          <w:rtl/>
          <w:lang w:eastAsia="ja-JP"/>
        </w:rPr>
        <w:t xml:space="preserve"> للاتصالات </w:t>
      </w:r>
      <w:r w:rsidRPr="003F696C">
        <w:rPr>
          <w:lang w:eastAsia="ja-JP"/>
        </w:rPr>
        <w:t>IMT-2000</w:t>
      </w:r>
      <w:r>
        <w:rPr>
          <w:rFonts w:hint="cs"/>
          <w:rtl/>
          <w:lang w:eastAsia="ja-JP"/>
        </w:rPr>
        <w:t xml:space="preserve"> من منظور المستعمل:</w:t>
      </w:r>
    </w:p>
    <w:p w:rsidR="004637C9" w:rsidRDefault="004637C9" w:rsidP="004637C9">
      <w:pPr>
        <w:pStyle w:val="enumlev1"/>
        <w:rPr>
          <w:rFonts w:hint="cs"/>
          <w:rtl/>
          <w:lang w:eastAsia="zh-CN"/>
        </w:rPr>
      </w:pPr>
      <w:r>
        <w:rPr>
          <w:rFonts w:hint="cs"/>
          <w:rtl/>
          <w:lang w:eastAsia="zh-CN"/>
        </w:rPr>
        <w:t>-</w:t>
      </w:r>
      <w:r>
        <w:rPr>
          <w:rFonts w:hint="cs"/>
          <w:rtl/>
          <w:lang w:eastAsia="zh-CN"/>
        </w:rPr>
        <w:tab/>
        <w:t>صنف الخدمة التحادثية؛</w:t>
      </w:r>
    </w:p>
    <w:p w:rsidR="004637C9" w:rsidRDefault="004637C9" w:rsidP="004637C9">
      <w:pPr>
        <w:pStyle w:val="enumlev1"/>
        <w:rPr>
          <w:rFonts w:hint="cs"/>
          <w:rtl/>
          <w:lang w:eastAsia="zh-CN"/>
        </w:rPr>
      </w:pPr>
      <w:r>
        <w:rPr>
          <w:rFonts w:hint="cs"/>
          <w:rtl/>
          <w:lang w:eastAsia="zh-CN"/>
        </w:rPr>
        <w:t>-</w:t>
      </w:r>
      <w:r>
        <w:rPr>
          <w:rFonts w:hint="cs"/>
          <w:rtl/>
          <w:lang w:eastAsia="zh-CN"/>
        </w:rPr>
        <w:tab/>
        <w:t>صنف الخدمة التفاعلية؛</w:t>
      </w:r>
    </w:p>
    <w:p w:rsidR="004637C9" w:rsidRDefault="004637C9" w:rsidP="004637C9">
      <w:pPr>
        <w:pStyle w:val="enumlev1"/>
        <w:rPr>
          <w:rFonts w:hint="cs"/>
          <w:rtl/>
          <w:lang w:eastAsia="zh-CN"/>
        </w:rPr>
      </w:pPr>
      <w:r>
        <w:rPr>
          <w:rFonts w:hint="cs"/>
          <w:rtl/>
          <w:lang w:eastAsia="zh-CN"/>
        </w:rPr>
        <w:t>-</w:t>
      </w:r>
      <w:r>
        <w:rPr>
          <w:rFonts w:hint="cs"/>
          <w:rtl/>
          <w:lang w:eastAsia="zh-CN"/>
        </w:rPr>
        <w:tab/>
        <w:t>صنف الخدمة التدفقية؛</w:t>
      </w:r>
    </w:p>
    <w:p w:rsidR="004637C9" w:rsidRDefault="004637C9" w:rsidP="004637C9">
      <w:pPr>
        <w:pStyle w:val="enumlev1"/>
        <w:rPr>
          <w:rFonts w:hint="cs"/>
          <w:rtl/>
          <w:lang w:eastAsia="zh-CN"/>
        </w:rPr>
      </w:pPr>
      <w:r>
        <w:rPr>
          <w:rFonts w:hint="cs"/>
          <w:rtl/>
          <w:lang w:eastAsia="zh-CN"/>
        </w:rPr>
        <w:t>-</w:t>
      </w:r>
      <w:r>
        <w:rPr>
          <w:rFonts w:hint="cs"/>
          <w:rtl/>
          <w:lang w:eastAsia="zh-CN"/>
        </w:rPr>
        <w:tab/>
        <w:t>صنف خدمة الخلفية.</w:t>
      </w:r>
    </w:p>
    <w:p w:rsidR="004637C9" w:rsidRDefault="004637C9" w:rsidP="0081086E">
      <w:pPr>
        <w:spacing w:line="187" w:lineRule="auto"/>
        <w:rPr>
          <w:rFonts w:hint="cs"/>
          <w:rtl/>
          <w:lang w:eastAsia="zh-CN" w:bidi="ar-SY"/>
        </w:rPr>
      </w:pPr>
      <w:r>
        <w:rPr>
          <w:rFonts w:hint="cs"/>
          <w:rtl/>
          <w:lang w:eastAsia="zh-CN" w:bidi="ar-SY"/>
        </w:rPr>
        <w:t>إن العامل الرئيسي المميز بين هذه الأصناف هو مدى تأثر التطبيق بالتأخير: إذ يشير صنف الخدمة التحادثية إلى صنف جودة خدمة بالغ التأثر بالتأخر، في حين أن صنف الخلفية هو أقل أصناف نوعية الخدمة تأثراً بالتأخر.</w:t>
      </w:r>
    </w:p>
    <w:p w:rsidR="004637C9" w:rsidRDefault="004637C9" w:rsidP="004637C9">
      <w:pPr>
        <w:rPr>
          <w:rFonts w:hint="cs"/>
          <w:rtl/>
        </w:rPr>
      </w:pPr>
      <w:r>
        <w:rPr>
          <w:rFonts w:hint="cs"/>
          <w:color w:val="000000"/>
          <w:rtl/>
          <w:lang w:eastAsia="zh-CN" w:bidi="ar-SY"/>
        </w:rPr>
        <w:lastRenderedPageBreak/>
        <w:t xml:space="preserve">وفي أصناف الحركة القائمة على التوصية </w:t>
      </w:r>
      <w:r w:rsidRPr="003F696C">
        <w:t>ITU-R M.1079</w:t>
      </w:r>
      <w:r>
        <w:rPr>
          <w:rFonts w:hint="cs"/>
          <w:rtl/>
        </w:rPr>
        <w:t xml:space="preserve">، يُقدم صنفا </w:t>
      </w:r>
      <w:r>
        <w:rPr>
          <w:rFonts w:hint="cs"/>
          <w:color w:val="000000"/>
          <w:rtl/>
          <w:lang w:eastAsia="zh-CN" w:bidi="ar-SY"/>
        </w:rPr>
        <w:t>الخدمة التحادثية</w:t>
      </w:r>
      <w:r>
        <w:rPr>
          <w:rFonts w:hint="cs"/>
          <w:rtl/>
        </w:rPr>
        <w:t xml:space="preserve"> والخدمة التدفقية مع تبديل الدارات ويُقدم صنفا خدمة الخلفية والخدمة التفاعلية مع تبديل الرزم.</w:t>
      </w:r>
    </w:p>
    <w:p w:rsidR="004637C9" w:rsidRPr="002F353B" w:rsidRDefault="004637C9" w:rsidP="004637C9">
      <w:pPr>
        <w:pStyle w:val="Headingi"/>
        <w:rPr>
          <w:rFonts w:hint="cs"/>
          <w:i w:val="0"/>
          <w:iCs/>
          <w:rtl/>
          <w:lang w:eastAsia="zh-CN" w:bidi="ar-SY"/>
        </w:rPr>
      </w:pPr>
      <w:r w:rsidRPr="002F353B">
        <w:rPr>
          <w:rFonts w:hint="cs"/>
          <w:i w:val="0"/>
          <w:iCs/>
          <w:rtl/>
          <w:lang w:eastAsia="zh-CN" w:bidi="ar-SY"/>
        </w:rPr>
        <w:t xml:space="preserve"> أ )</w:t>
      </w:r>
      <w:r w:rsidRPr="002F353B">
        <w:rPr>
          <w:rFonts w:hint="cs"/>
          <w:i w:val="0"/>
          <w:iCs/>
          <w:rtl/>
          <w:lang w:eastAsia="zh-CN" w:bidi="ar-SY"/>
        </w:rPr>
        <w:tab/>
        <w:t>صنف الخدمة التحادثية</w:t>
      </w:r>
    </w:p>
    <w:p w:rsidR="004637C9" w:rsidRDefault="004637C9" w:rsidP="002F353B">
      <w:pPr>
        <w:rPr>
          <w:rFonts w:hint="cs"/>
          <w:rtl/>
        </w:rPr>
      </w:pPr>
      <w:r w:rsidRPr="00380CA7">
        <w:rPr>
          <w:rFonts w:hint="cs"/>
          <w:rtl/>
        </w:rPr>
        <w:t>أشهر استعمال لهذ</w:t>
      </w:r>
      <w:r>
        <w:rPr>
          <w:rFonts w:hint="cs"/>
          <w:rtl/>
        </w:rPr>
        <w:t xml:space="preserve">ا المخطط </w:t>
      </w:r>
      <w:r w:rsidRPr="00380CA7">
        <w:rPr>
          <w:rFonts w:hint="cs"/>
          <w:rtl/>
        </w:rPr>
        <w:t xml:space="preserve">هو كلام المهاتفة. </w:t>
      </w:r>
      <w:r>
        <w:rPr>
          <w:rFonts w:hint="cs"/>
          <w:rtl/>
        </w:rPr>
        <w:t>بيد أنه</w:t>
      </w:r>
      <w:r w:rsidRPr="00380CA7">
        <w:rPr>
          <w:rFonts w:hint="cs"/>
          <w:rtl/>
        </w:rPr>
        <w:t xml:space="preserve"> مع قدوم الإنترنت والوسائط المتعددة</w:t>
      </w:r>
      <w:r>
        <w:rPr>
          <w:rFonts w:hint="cs"/>
          <w:rtl/>
        </w:rPr>
        <w:t xml:space="preserve"> سيحتاج عدد من التطبيقات الجديدة إلى هذا المخطط</w:t>
      </w:r>
      <w:r w:rsidRPr="00380CA7">
        <w:rPr>
          <w:rFonts w:hint="cs"/>
          <w:rtl/>
        </w:rPr>
        <w:t xml:space="preserve">، ومثال ذلك </w:t>
      </w:r>
      <w:r w:rsidRPr="00380CA7">
        <w:rPr>
          <w:rtl/>
        </w:rPr>
        <w:t>نقل الصوت باستخدام بروتوكول الإنترنت</w:t>
      </w:r>
      <w:r w:rsidRPr="00380CA7">
        <w:rPr>
          <w:rFonts w:hint="cs"/>
          <w:rtl/>
        </w:rPr>
        <w:t xml:space="preserve"> </w:t>
      </w:r>
      <w:r w:rsidR="002F353B">
        <w:t>(</w:t>
      </w:r>
      <w:r w:rsidRPr="00380CA7">
        <w:t>VoIP</w:t>
      </w:r>
      <w:r w:rsidR="002F353B">
        <w:t>)</w:t>
      </w:r>
      <w:r w:rsidRPr="00380CA7">
        <w:rPr>
          <w:rFonts w:hint="cs"/>
          <w:rtl/>
        </w:rPr>
        <w:t xml:space="preserve"> وأدوات </w:t>
      </w:r>
      <w:r>
        <w:rPr>
          <w:rFonts w:hint="cs"/>
          <w:rtl/>
        </w:rPr>
        <w:t>المؤتمرات الفيديوية. فالمحادث</w:t>
      </w:r>
      <w:r>
        <w:rPr>
          <w:rFonts w:hint="eastAsia"/>
          <w:rtl/>
        </w:rPr>
        <w:t>ة</w:t>
      </w:r>
      <w:r>
        <w:rPr>
          <w:rFonts w:hint="cs"/>
          <w:rtl/>
        </w:rPr>
        <w:t xml:space="preserve"> الجارية في الوقت الفعلي تجري دوماً بين نظراء (أو مجموعات) من المستعملين النهائيين الأحياء (البشر). ويتميز مخطط المحادثة في</w:t>
      </w:r>
      <w:r w:rsidR="002F353B">
        <w:rPr>
          <w:rFonts w:hint="eastAsia"/>
        </w:rPr>
        <w:t> </w:t>
      </w:r>
      <w:r>
        <w:rPr>
          <w:rFonts w:hint="cs"/>
          <w:rtl/>
        </w:rPr>
        <w:t>الوقت الفعلي بوجوب انخفاض زمن النقل بسبب:</w:t>
      </w:r>
    </w:p>
    <w:p w:rsidR="004637C9" w:rsidRDefault="004637C9" w:rsidP="004637C9">
      <w:pPr>
        <w:pStyle w:val="enumlev1"/>
        <w:rPr>
          <w:rFonts w:hint="cs"/>
          <w:rtl/>
        </w:rPr>
      </w:pPr>
      <w:r>
        <w:rPr>
          <w:rFonts w:hint="cs"/>
          <w:rtl/>
        </w:rPr>
        <w:t>-</w:t>
      </w:r>
      <w:r>
        <w:rPr>
          <w:rFonts w:hint="cs"/>
          <w:rtl/>
        </w:rPr>
        <w:tab/>
        <w:t xml:space="preserve">الطبيعة </w:t>
      </w:r>
      <w:r>
        <w:rPr>
          <w:rFonts w:hint="cs"/>
          <w:rtl/>
          <w:lang w:eastAsia="zh-CN"/>
        </w:rPr>
        <w:t>التحادثية</w:t>
      </w:r>
      <w:r w:rsidR="00495A54">
        <w:rPr>
          <w:rFonts w:hint="cs"/>
          <w:rtl/>
        </w:rPr>
        <w:t xml:space="preserve"> للمخطط؛</w:t>
      </w:r>
    </w:p>
    <w:p w:rsidR="004637C9" w:rsidRDefault="004637C9" w:rsidP="004637C9">
      <w:pPr>
        <w:pStyle w:val="enumlev1"/>
        <w:rPr>
          <w:rFonts w:hint="cs"/>
          <w:rtl/>
        </w:rPr>
      </w:pPr>
      <w:r>
        <w:rPr>
          <w:rFonts w:hint="cs"/>
          <w:rtl/>
        </w:rPr>
        <w:t>-</w:t>
      </w:r>
      <w:r>
        <w:rPr>
          <w:rFonts w:hint="cs"/>
          <w:rtl/>
        </w:rPr>
        <w:tab/>
        <w:t>وأنه يتحت</w:t>
      </w:r>
      <w:r w:rsidR="002F353B">
        <w:rPr>
          <w:rFonts w:hint="cs"/>
          <w:rtl/>
        </w:rPr>
        <w:t>ّ</w:t>
      </w:r>
      <w:r>
        <w:rPr>
          <w:rFonts w:hint="cs"/>
          <w:rtl/>
        </w:rPr>
        <w:t>م في الوقت ذاته الحفاظ على العلاقة (التغي</w:t>
      </w:r>
      <w:r w:rsidR="00495A54">
        <w:rPr>
          <w:rFonts w:hint="cs"/>
          <w:rtl/>
        </w:rPr>
        <w:t>ُّ</w:t>
      </w:r>
      <w:r>
        <w:rPr>
          <w:rFonts w:hint="cs"/>
          <w:rtl/>
        </w:rPr>
        <w:t>رات) الزمنية بين كيانات معلومات القطار على غرار قطارات الوقت الفعلي.</w:t>
      </w:r>
    </w:p>
    <w:p w:rsidR="004637C9" w:rsidRDefault="004637C9" w:rsidP="004637C9">
      <w:pPr>
        <w:rPr>
          <w:rFonts w:hint="cs"/>
          <w:rtl/>
        </w:rPr>
      </w:pPr>
      <w:r>
        <w:rPr>
          <w:rFonts w:hint="cs"/>
          <w:rtl/>
        </w:rPr>
        <w:t>وي</w:t>
      </w:r>
      <w:r w:rsidR="002F353B">
        <w:rPr>
          <w:rFonts w:hint="cs"/>
          <w:rtl/>
          <w:lang w:bidi="ar-EG"/>
        </w:rPr>
        <w:t>ُ</w:t>
      </w:r>
      <w:r>
        <w:rPr>
          <w:rFonts w:hint="cs"/>
          <w:rtl/>
        </w:rPr>
        <w:t>عطى الحد الأقصى لتأخير النقل بدلالة الإدراك البشري للمحادثة الفيديوية والسمعية. ومن ثم فإن الحد</w:t>
      </w:r>
      <w:r w:rsidRPr="00C174D6">
        <w:rPr>
          <w:rFonts w:hint="cs"/>
          <w:rtl/>
        </w:rPr>
        <w:t xml:space="preserve"> </w:t>
      </w:r>
      <w:r>
        <w:rPr>
          <w:rFonts w:hint="cs"/>
          <w:rtl/>
        </w:rPr>
        <w:t>المقبول لتأخير النقل صارم جداً نظراً لأن الفشل في الحد من تأخير النقل بما يكفي سي</w:t>
      </w:r>
      <w:r w:rsidR="002F353B">
        <w:rPr>
          <w:rFonts w:hint="cs"/>
          <w:rtl/>
        </w:rPr>
        <w:t>ُ</w:t>
      </w:r>
      <w:r>
        <w:rPr>
          <w:rFonts w:hint="cs"/>
          <w:rtl/>
        </w:rPr>
        <w:t>فضي إلى نقص غير مقبول في الجودة. لذلك فإن شرط تأخير النقل يتسم بكونه إلى حد كبير أكثر تشدداً من تأخير رحلة الذهاب والإياب للتطبيقات التفاعلية.</w:t>
      </w:r>
    </w:p>
    <w:p w:rsidR="004637C9" w:rsidRPr="002F353B" w:rsidRDefault="004637C9" w:rsidP="004637C9">
      <w:pPr>
        <w:pStyle w:val="Headingi"/>
        <w:rPr>
          <w:rFonts w:hint="cs"/>
          <w:i w:val="0"/>
          <w:iCs/>
          <w:rtl/>
          <w:lang w:eastAsia="zh-CN" w:bidi="ar-SY"/>
        </w:rPr>
      </w:pPr>
      <w:r w:rsidRPr="002F353B">
        <w:rPr>
          <w:rFonts w:hint="cs"/>
          <w:i w:val="0"/>
          <w:iCs/>
          <w:rtl/>
          <w:lang w:eastAsia="zh-CN" w:bidi="ar-SY"/>
        </w:rPr>
        <w:t>ب)</w:t>
      </w:r>
      <w:r w:rsidRPr="002F353B">
        <w:rPr>
          <w:rFonts w:hint="cs"/>
          <w:i w:val="0"/>
          <w:iCs/>
          <w:rtl/>
          <w:lang w:eastAsia="zh-CN" w:bidi="ar-SY"/>
        </w:rPr>
        <w:tab/>
        <w:t>صنف الخدمة التفاعلية</w:t>
      </w:r>
    </w:p>
    <w:p w:rsidR="004637C9" w:rsidRDefault="004637C9" w:rsidP="004637C9">
      <w:pPr>
        <w:rPr>
          <w:rFonts w:hint="cs"/>
          <w:rtl/>
        </w:rPr>
      </w:pPr>
      <w:r>
        <w:rPr>
          <w:rFonts w:hint="cs"/>
          <w:rtl/>
        </w:rPr>
        <w:t>يسري هذا المخطط عندما يطلب مستعمل نهائي، سواء كان آلة أم إنساناً، بيانات على الخط من تجهيزات بعيدة (مثل المخد</w:t>
      </w:r>
      <w:r w:rsidR="002F353B">
        <w:rPr>
          <w:rFonts w:hint="cs"/>
          <w:rtl/>
        </w:rPr>
        <w:t>ّ</w:t>
      </w:r>
      <w:r>
        <w:rPr>
          <w:rFonts w:hint="cs"/>
          <w:rtl/>
        </w:rPr>
        <w:t>م). وتضم أمثلة التفاعل البشري مع التجهيزات البعيدة: تصفح شبكة الويب واستخراج البيانات من قاعدة البيانات والنفاذ إلى المخد</w:t>
      </w:r>
      <w:r w:rsidR="002F353B">
        <w:rPr>
          <w:rFonts w:hint="cs"/>
          <w:rtl/>
        </w:rPr>
        <w:t>ّ</w:t>
      </w:r>
      <w:r>
        <w:rPr>
          <w:rFonts w:hint="cs"/>
          <w:rtl/>
        </w:rPr>
        <w:t>م. وتضم أمثلة تفاعل الآلة مع التجهيزات البعيدة: استطلاع سجلات القياس والاستعلامات التلقائية لقاعدة البيانات (الآلات العاملة عن ب</w:t>
      </w:r>
      <w:r w:rsidR="002F353B">
        <w:rPr>
          <w:rFonts w:hint="cs"/>
          <w:rtl/>
        </w:rPr>
        <w:t>ُ</w:t>
      </w:r>
      <w:r>
        <w:rPr>
          <w:rFonts w:hint="cs"/>
          <w:rtl/>
        </w:rPr>
        <w:t>عد).</w:t>
      </w:r>
    </w:p>
    <w:p w:rsidR="004637C9" w:rsidRDefault="004637C9" w:rsidP="004637C9">
      <w:pPr>
        <w:rPr>
          <w:rFonts w:hint="cs"/>
          <w:rtl/>
        </w:rPr>
      </w:pPr>
      <w:r>
        <w:rPr>
          <w:rFonts w:hint="cs"/>
          <w:rtl/>
        </w:rPr>
        <w:t>والحركة التفاعلية هي الشكل الكلاسيكي الثاني لاتصالات البيانات وتتميز على المستوى الإجمالي بنمط الطلب والرد للمستعم</w:t>
      </w:r>
      <w:r w:rsidR="00495A54">
        <w:rPr>
          <w:rFonts w:hint="cs"/>
          <w:rtl/>
        </w:rPr>
        <w:t>ِ</w:t>
      </w:r>
      <w:r>
        <w:rPr>
          <w:rFonts w:hint="cs"/>
          <w:rtl/>
        </w:rPr>
        <w:t>ل النهائي. فعند مقصد الرسالة ثمة كيان ينتظر الرسالة (الرد) ضمن وقت معين. ولذا، فإن وقت التأخير لرحلة الذهاب والإياب هو أحد النعوت الرئيسية. وهناك خاصية أخرى تتمثل في ضرورة نقل محتوى الرزم بشفافية (بمعدل منخفض للخطأ في البتات).</w:t>
      </w:r>
    </w:p>
    <w:p w:rsidR="004637C9" w:rsidRDefault="004637C9" w:rsidP="0081086E">
      <w:pPr>
        <w:keepNext/>
        <w:rPr>
          <w:rFonts w:hint="cs"/>
          <w:rtl/>
        </w:rPr>
      </w:pPr>
      <w:r>
        <w:rPr>
          <w:rFonts w:hint="cs"/>
          <w:rtl/>
        </w:rPr>
        <w:t xml:space="preserve">الحركة التفاعلية - الخاصيتان الأساسيتان لنوعية الخدمة </w:t>
      </w:r>
      <w:r>
        <w:rPr>
          <w:lang w:bidi="ar-EG"/>
        </w:rPr>
        <w:t>(QoS)</w:t>
      </w:r>
      <w:r>
        <w:rPr>
          <w:rFonts w:hint="cs"/>
          <w:rtl/>
        </w:rPr>
        <w:t>:</w:t>
      </w:r>
    </w:p>
    <w:p w:rsidR="004637C9" w:rsidRDefault="00495A54" w:rsidP="004637C9">
      <w:pPr>
        <w:pStyle w:val="enumlev1"/>
        <w:rPr>
          <w:rFonts w:hint="cs"/>
          <w:rtl/>
        </w:rPr>
      </w:pPr>
      <w:r>
        <w:rPr>
          <w:rFonts w:hint="cs"/>
          <w:rtl/>
        </w:rPr>
        <w:t>-</w:t>
      </w:r>
      <w:r>
        <w:rPr>
          <w:rFonts w:hint="cs"/>
          <w:rtl/>
        </w:rPr>
        <w:tab/>
        <w:t>نمط الطلب والرد؛</w:t>
      </w:r>
    </w:p>
    <w:p w:rsidR="004637C9" w:rsidRDefault="004637C9" w:rsidP="004637C9">
      <w:pPr>
        <w:pStyle w:val="enumlev1"/>
        <w:rPr>
          <w:rFonts w:hint="cs"/>
          <w:rtl/>
        </w:rPr>
      </w:pPr>
      <w:r>
        <w:rPr>
          <w:rFonts w:hint="cs"/>
          <w:rtl/>
        </w:rPr>
        <w:t>-</w:t>
      </w:r>
      <w:r>
        <w:rPr>
          <w:rFonts w:hint="cs"/>
          <w:rtl/>
        </w:rPr>
        <w:tab/>
        <w:t>الحفاظ على محتوى الحمولة النافعة.</w:t>
      </w:r>
    </w:p>
    <w:p w:rsidR="004637C9" w:rsidRPr="002F353B" w:rsidRDefault="004637C9" w:rsidP="004637C9">
      <w:pPr>
        <w:pStyle w:val="Headingi"/>
        <w:rPr>
          <w:rFonts w:hint="cs"/>
          <w:i w:val="0"/>
          <w:iCs/>
          <w:rtl/>
          <w:lang w:eastAsia="zh-CN" w:bidi="ar-SY"/>
        </w:rPr>
      </w:pPr>
      <w:r w:rsidRPr="002F353B">
        <w:rPr>
          <w:rFonts w:hint="cs"/>
          <w:i w:val="0"/>
          <w:iCs/>
          <w:rtl/>
          <w:lang w:eastAsia="zh-CN" w:bidi="ar-SY"/>
        </w:rPr>
        <w:t>ج)</w:t>
      </w:r>
      <w:r w:rsidRPr="002F353B">
        <w:rPr>
          <w:rFonts w:hint="cs"/>
          <w:i w:val="0"/>
          <w:iCs/>
          <w:rtl/>
          <w:lang w:eastAsia="zh-CN" w:bidi="ar-SY"/>
        </w:rPr>
        <w:tab/>
        <w:t>صنف الخدمة التدفقية</w:t>
      </w:r>
    </w:p>
    <w:p w:rsidR="004637C9" w:rsidRDefault="004637C9" w:rsidP="004637C9">
      <w:pPr>
        <w:rPr>
          <w:rFonts w:hint="cs"/>
          <w:rtl/>
        </w:rPr>
      </w:pPr>
      <w:r>
        <w:rPr>
          <w:rFonts w:hint="cs"/>
          <w:rtl/>
        </w:rPr>
        <w:t xml:space="preserve">يسري مخطط تدفقات الوقت الفعلي عندما يشاهد (يسمع) المستعمل إشارات مرئية (صوتية) في الوقت الفعلي. ويسعى انسياب البيانات في الوقت الفعلي إلى مقصد حي (بشري) على الدوام. وهو نقل باتجاه واحد. </w:t>
      </w:r>
    </w:p>
    <w:p w:rsidR="004637C9" w:rsidRDefault="004637C9" w:rsidP="00495A54">
      <w:pPr>
        <w:rPr>
          <w:rFonts w:hint="cs"/>
          <w:rtl/>
          <w:lang w:bidi="ar-EG"/>
        </w:rPr>
      </w:pPr>
      <w:r>
        <w:rPr>
          <w:rFonts w:hint="cs"/>
          <w:rtl/>
        </w:rPr>
        <w:t>وهذا المخطط واحد من المخططات الجديدة في اتصالات البيانات، وهو يطرح عدداً من الاحتياجات الجديدة في أنظمة الاتصالات وأنظمة اتصالات البيانات على السواء. ويتميز هذا المخطط بالعلاقات (التغيرات) الزمنية بين كيانات المعلومات (أي</w:t>
      </w:r>
      <w:r w:rsidR="00495A54">
        <w:rPr>
          <w:rFonts w:hint="eastAsia"/>
          <w:rtl/>
        </w:rPr>
        <w:t> </w:t>
      </w:r>
      <w:r>
        <w:rPr>
          <w:rFonts w:hint="cs"/>
          <w:rtl/>
        </w:rPr>
        <w:t>العينات والرزم) ضمن تدفق يتعين حفظه، رغم عدم وجود أي متطلبات له من حيث الإقلال من تأخير النقل.</w:t>
      </w:r>
    </w:p>
    <w:p w:rsidR="004637C9" w:rsidRDefault="004637C9" w:rsidP="0081086E">
      <w:pPr>
        <w:rPr>
          <w:rFonts w:hint="cs"/>
          <w:rtl/>
        </w:rPr>
      </w:pPr>
      <w:r>
        <w:rPr>
          <w:rFonts w:hint="cs"/>
          <w:rtl/>
        </w:rPr>
        <w:t>ويجب أن يوضع حد لتغير تأخير التدفق من طرف إلى طرف لحفظ العلاقة (التغيرات) الزمنية بين كيانات المعلومات في القطار. وبما أن القطار يُضبط زمنياً عند الطرف المستقبل (في تجهيزات المستعمل) عادةً، فإن مقدرة وظيفة ضبط الوقت للتطبيق هي التي تحدد أعلى تغي</w:t>
      </w:r>
      <w:r w:rsidR="00495A54">
        <w:rPr>
          <w:rFonts w:hint="cs"/>
          <w:rtl/>
        </w:rPr>
        <w:t>ّ</w:t>
      </w:r>
      <w:r>
        <w:rPr>
          <w:rFonts w:hint="cs"/>
          <w:rtl/>
        </w:rPr>
        <w:t>ر مقبول في التأخير عبر وسائط النقل. وإلى ذلك، فإن التغير المقبول في التأخير يكون أكبر كثيراً من التغير في</w:t>
      </w:r>
      <w:r w:rsidR="009F055A">
        <w:rPr>
          <w:rFonts w:hint="eastAsia"/>
          <w:rtl/>
        </w:rPr>
        <w:t> </w:t>
      </w:r>
      <w:r>
        <w:rPr>
          <w:rFonts w:hint="cs"/>
          <w:rtl/>
        </w:rPr>
        <w:t>التأخير الذي تمليه حدود الإدراك البشري.</w:t>
      </w:r>
    </w:p>
    <w:p w:rsidR="004637C9" w:rsidRDefault="004637C9" w:rsidP="0081086E">
      <w:pPr>
        <w:keepNext/>
        <w:rPr>
          <w:rFonts w:hint="cs"/>
          <w:rtl/>
        </w:rPr>
      </w:pPr>
      <w:r>
        <w:rPr>
          <w:rFonts w:hint="cs"/>
          <w:rtl/>
        </w:rPr>
        <w:lastRenderedPageBreak/>
        <w:t xml:space="preserve">القطارات في الوقت الفعلي - الخاصيتان الأساسيتان لنوعية الخدمة </w:t>
      </w:r>
      <w:r>
        <w:rPr>
          <w:lang w:bidi="ar-EG"/>
        </w:rPr>
        <w:t>(QoS)</w:t>
      </w:r>
      <w:r>
        <w:rPr>
          <w:rFonts w:hint="cs"/>
          <w:rtl/>
        </w:rPr>
        <w:t>:</w:t>
      </w:r>
    </w:p>
    <w:p w:rsidR="004637C9" w:rsidRDefault="00495A54" w:rsidP="004637C9">
      <w:pPr>
        <w:pStyle w:val="enumlev1"/>
        <w:spacing w:before="40"/>
        <w:rPr>
          <w:rFonts w:hint="cs"/>
          <w:rtl/>
        </w:rPr>
      </w:pPr>
      <w:r>
        <w:rPr>
          <w:rFonts w:hint="cs"/>
          <w:rtl/>
        </w:rPr>
        <w:t>-</w:t>
      </w:r>
      <w:r>
        <w:rPr>
          <w:rFonts w:hint="cs"/>
          <w:rtl/>
        </w:rPr>
        <w:tab/>
        <w:t>تدفق مستمر أحادي الاتجاه؛</w:t>
      </w:r>
    </w:p>
    <w:p w:rsidR="004637C9" w:rsidRDefault="004637C9" w:rsidP="004637C9">
      <w:pPr>
        <w:pStyle w:val="enumlev1"/>
        <w:spacing w:before="40"/>
        <w:rPr>
          <w:rFonts w:hint="cs"/>
          <w:rtl/>
        </w:rPr>
      </w:pPr>
      <w:r>
        <w:rPr>
          <w:rFonts w:hint="cs"/>
          <w:rtl/>
        </w:rPr>
        <w:t>-</w:t>
      </w:r>
      <w:r>
        <w:rPr>
          <w:rFonts w:hint="cs"/>
          <w:rtl/>
        </w:rPr>
        <w:tab/>
        <w:t>حفظ العلاقة (التغيرات) الزمنية بين كيانات معلومات القطار.</w:t>
      </w:r>
    </w:p>
    <w:p w:rsidR="004637C9" w:rsidRPr="002F353B" w:rsidRDefault="004637C9" w:rsidP="004637C9">
      <w:pPr>
        <w:pStyle w:val="Headingi"/>
        <w:rPr>
          <w:rFonts w:hint="cs"/>
          <w:i w:val="0"/>
          <w:iCs/>
          <w:rtl/>
          <w:lang w:eastAsia="zh-CN" w:bidi="ar-SY"/>
        </w:rPr>
      </w:pPr>
      <w:r w:rsidRPr="002F353B">
        <w:rPr>
          <w:rFonts w:hint="cs"/>
          <w:i w:val="0"/>
          <w:iCs/>
          <w:rtl/>
          <w:lang w:eastAsia="zh-CN" w:bidi="ar-SY"/>
        </w:rPr>
        <w:t>د )</w:t>
      </w:r>
      <w:r w:rsidRPr="002F353B">
        <w:rPr>
          <w:rFonts w:hint="cs"/>
          <w:i w:val="0"/>
          <w:iCs/>
          <w:rtl/>
          <w:lang w:eastAsia="zh-CN" w:bidi="ar-SY"/>
        </w:rPr>
        <w:tab/>
        <w:t>صنف خدمة الخلفية</w:t>
      </w:r>
    </w:p>
    <w:p w:rsidR="004637C9" w:rsidRPr="00E30FF9" w:rsidRDefault="004637C9" w:rsidP="005F5866">
      <w:pPr>
        <w:spacing w:before="80"/>
        <w:rPr>
          <w:rFonts w:hint="cs"/>
          <w:spacing w:val="-4"/>
          <w:rtl/>
        </w:rPr>
      </w:pPr>
      <w:r w:rsidRPr="00E30FF9">
        <w:rPr>
          <w:rFonts w:hint="cs"/>
          <w:spacing w:val="-4"/>
          <w:rtl/>
        </w:rPr>
        <w:t>تسري هذه الخطة عندما يقوم المستعمل النهائي، وهو حاسوب عادة، بإرسال واستقبال ملفات بيانات في الخلفية. ومن بين الأمثلة: القيام</w:t>
      </w:r>
      <w:r w:rsidRPr="00E30FF9">
        <w:rPr>
          <w:rFonts w:hint="cs"/>
          <w:spacing w:val="-4"/>
          <w:rtl/>
          <w:lang w:bidi="ar-SY"/>
        </w:rPr>
        <w:t>،</w:t>
      </w:r>
      <w:r w:rsidRPr="00E30FF9">
        <w:rPr>
          <w:rFonts w:hint="cs"/>
          <w:spacing w:val="-4"/>
          <w:rtl/>
        </w:rPr>
        <w:t xml:space="preserve"> في الخلفية، بإيصال البريد الإلكتروني وبخدمة الرسائل القصيرة </w:t>
      </w:r>
      <w:r w:rsidR="005F5866" w:rsidRPr="00E30FF9">
        <w:rPr>
          <w:spacing w:val="-4"/>
        </w:rPr>
        <w:t>(</w:t>
      </w:r>
      <w:r w:rsidRPr="00E30FF9">
        <w:rPr>
          <w:spacing w:val="-4"/>
          <w:lang w:eastAsia="ja-JP"/>
        </w:rPr>
        <w:t>SMS</w:t>
      </w:r>
      <w:r w:rsidR="005F5866" w:rsidRPr="00E30FF9">
        <w:rPr>
          <w:spacing w:val="-4"/>
        </w:rPr>
        <w:t>)</w:t>
      </w:r>
      <w:r w:rsidRPr="00E30FF9">
        <w:rPr>
          <w:rFonts w:hint="cs"/>
          <w:spacing w:val="-4"/>
          <w:rtl/>
        </w:rPr>
        <w:t xml:space="preserve"> وبتحميل قواعد بيانات وبتلقي سجلات القياس.</w:t>
      </w:r>
    </w:p>
    <w:p w:rsidR="004637C9" w:rsidRDefault="004637C9" w:rsidP="005F5866">
      <w:pPr>
        <w:rPr>
          <w:rFonts w:hint="cs"/>
          <w:rtl/>
        </w:rPr>
      </w:pPr>
      <w:r>
        <w:rPr>
          <w:rFonts w:hint="cs"/>
          <w:rtl/>
        </w:rPr>
        <w:t>وت</w:t>
      </w:r>
      <w:r w:rsidR="00495A54">
        <w:rPr>
          <w:rFonts w:hint="cs"/>
          <w:rtl/>
        </w:rPr>
        <w:t>ُ</w:t>
      </w:r>
      <w:r>
        <w:rPr>
          <w:rFonts w:hint="cs"/>
          <w:rtl/>
        </w:rPr>
        <w:t>عد</w:t>
      </w:r>
      <w:r w:rsidR="00495A54">
        <w:rPr>
          <w:rFonts w:hint="cs"/>
          <w:rtl/>
        </w:rPr>
        <w:t>ّ</w:t>
      </w:r>
      <w:r>
        <w:rPr>
          <w:rFonts w:hint="cs"/>
          <w:rtl/>
        </w:rPr>
        <w:t xml:space="preserve"> حركة الخلفية واحدة من المخططات الكلاسيكية لاتصالات البيانات حيث يتسم المستوى الإجمالي بعدم وجود معلمة في</w:t>
      </w:r>
      <w:r w:rsidR="005F5866">
        <w:rPr>
          <w:rFonts w:hint="eastAsia"/>
          <w:rtl/>
        </w:rPr>
        <w:t> </w:t>
      </w:r>
      <w:r>
        <w:rPr>
          <w:rFonts w:hint="cs"/>
          <w:rtl/>
        </w:rPr>
        <w:t>المقصد تنتظر تلقي بيانات في حدود وقت محدد، ولكن يظل هناك قيد على التأخير نظراً لأن البيانات تصبح عديمة الفائدة فعلياً إذا تأخر استلامها كثيراً في أي غرض من الأغراض العملية. ومن ثم فإن المخطط لا يتأثر كثيراً بوقت الإيصال. وتتمثل الخاصية الأخرى في ضرورة نقل محتوى الرزم بشفافية (بمعدل منخفض للخطأ في البتات).</w:t>
      </w:r>
    </w:p>
    <w:p w:rsidR="004637C9" w:rsidRDefault="004637C9" w:rsidP="0081086E">
      <w:pPr>
        <w:keepNext/>
        <w:rPr>
          <w:rFonts w:hint="cs"/>
          <w:rtl/>
        </w:rPr>
      </w:pPr>
      <w:r>
        <w:rPr>
          <w:rFonts w:hint="cs"/>
          <w:rtl/>
        </w:rPr>
        <w:t>حركة الخلفية - الخاصيتان الأساسيتان لنوعية الخدمة:</w:t>
      </w:r>
    </w:p>
    <w:p w:rsidR="004637C9" w:rsidRDefault="004637C9" w:rsidP="004637C9">
      <w:pPr>
        <w:pStyle w:val="enumlev1"/>
        <w:spacing w:before="40"/>
        <w:rPr>
          <w:rFonts w:hint="cs"/>
          <w:rtl/>
        </w:rPr>
      </w:pPr>
      <w:r>
        <w:rPr>
          <w:rFonts w:hint="cs"/>
          <w:rtl/>
        </w:rPr>
        <w:t>-</w:t>
      </w:r>
      <w:r>
        <w:rPr>
          <w:rFonts w:hint="cs"/>
          <w:rtl/>
        </w:rPr>
        <w:tab/>
        <w:t>عدم توقع ال</w:t>
      </w:r>
      <w:r w:rsidR="00495A54">
        <w:rPr>
          <w:rFonts w:hint="cs"/>
          <w:rtl/>
        </w:rPr>
        <w:t>مقصد تلقي البيانات ضمن وقت محدد؛</w:t>
      </w:r>
    </w:p>
    <w:p w:rsidR="004637C9" w:rsidRDefault="004637C9" w:rsidP="004637C9">
      <w:pPr>
        <w:pStyle w:val="enumlev1"/>
        <w:spacing w:before="40"/>
        <w:rPr>
          <w:rFonts w:hint="cs"/>
          <w:rtl/>
        </w:rPr>
      </w:pPr>
      <w:r>
        <w:rPr>
          <w:rFonts w:hint="cs"/>
          <w:rtl/>
        </w:rPr>
        <w:t>-</w:t>
      </w:r>
      <w:r>
        <w:rPr>
          <w:rFonts w:hint="cs"/>
          <w:rtl/>
        </w:rPr>
        <w:tab/>
        <w:t>حفظ محتوى الحمولة النافعة.</w:t>
      </w:r>
    </w:p>
    <w:p w:rsidR="004637C9" w:rsidRDefault="004637C9" w:rsidP="00495A54">
      <w:pPr>
        <w:rPr>
          <w:rFonts w:hint="cs"/>
          <w:rtl/>
        </w:rPr>
      </w:pPr>
      <w:r>
        <w:rPr>
          <w:rFonts w:hint="cs"/>
          <w:rtl/>
        </w:rPr>
        <w:t>ولا يحمل تطبيق الخلفية معلومات تأخير. ومبدئياً فإن الشرط الوحيد للتطبيقات في هذه الفئة هو إيصال المعلومات للمستعمل في</w:t>
      </w:r>
      <w:r w:rsidR="00495A54">
        <w:rPr>
          <w:rFonts w:hint="eastAsia"/>
          <w:rtl/>
        </w:rPr>
        <w:t> </w:t>
      </w:r>
      <w:r>
        <w:rPr>
          <w:rFonts w:hint="cs"/>
          <w:rtl/>
        </w:rPr>
        <w:t>الأساس خالية من الأخطاء. ولكن لا بد من التأكيد على تقييد التأخير نظراً لأن البيانات تصبح عديمة الفائدة فعلياً إذا تأخر تلقيها كثيراً في أي غرض من الأغراض العملية.</w:t>
      </w:r>
    </w:p>
    <w:p w:rsidR="004637C9" w:rsidRDefault="004637C9" w:rsidP="007123C4">
      <w:pPr>
        <w:pStyle w:val="Heading4"/>
        <w:rPr>
          <w:rFonts w:hint="cs"/>
          <w:rtl/>
        </w:rPr>
      </w:pPr>
      <w:r>
        <w:t>3.1.4</w:t>
      </w:r>
      <w:r w:rsidR="007123C4">
        <w:t>.3</w:t>
      </w:r>
      <w:r>
        <w:rPr>
          <w:rFonts w:hint="cs"/>
          <w:rtl/>
        </w:rPr>
        <w:tab/>
        <w:t>معلمات فئات الخدمة</w:t>
      </w:r>
    </w:p>
    <w:p w:rsidR="004637C9" w:rsidRDefault="004637C9" w:rsidP="0081086E">
      <w:pPr>
        <w:keepNext/>
        <w:rPr>
          <w:rFonts w:hint="cs"/>
          <w:rtl/>
        </w:rPr>
      </w:pPr>
      <w:r w:rsidRPr="00726CA0">
        <w:rPr>
          <w:rFonts w:hint="cs"/>
          <w:rtl/>
        </w:rPr>
        <w:t xml:space="preserve">تحدد سمات فئات الخدمة بواسطة معلمات </w:t>
      </w:r>
      <w:r>
        <w:rPr>
          <w:rFonts w:hint="cs"/>
          <w:rtl/>
        </w:rPr>
        <w:t>مستخلصة</w:t>
      </w:r>
      <w:r w:rsidRPr="00726CA0">
        <w:rPr>
          <w:rFonts w:hint="cs"/>
          <w:rtl/>
        </w:rPr>
        <w:t xml:space="preserve"> إما من دراسات </w:t>
      </w:r>
      <w:r>
        <w:rPr>
          <w:rFonts w:hint="cs"/>
          <w:rtl/>
        </w:rPr>
        <w:t>السوق</w:t>
      </w:r>
      <w:r w:rsidRPr="00726CA0">
        <w:rPr>
          <w:rFonts w:hint="cs"/>
          <w:rtl/>
        </w:rPr>
        <w:t xml:space="preserve"> أو من مصادر أخرى. والمعلمات التالية </w:t>
      </w:r>
      <w:r>
        <w:rPr>
          <w:rFonts w:hint="cs"/>
          <w:rtl/>
        </w:rPr>
        <w:t>مأخوذة</w:t>
      </w:r>
      <w:r w:rsidRPr="00726CA0">
        <w:rPr>
          <w:rFonts w:hint="cs"/>
          <w:rtl/>
        </w:rPr>
        <w:t xml:space="preserve"> من التقرير </w:t>
      </w:r>
      <w:r w:rsidRPr="00726CA0">
        <w:t>ITU-R</w:t>
      </w:r>
      <w:r>
        <w:t> </w:t>
      </w:r>
      <w:r w:rsidRPr="00726CA0">
        <w:t>M.2072</w:t>
      </w:r>
      <w:r w:rsidRPr="00726CA0">
        <w:rPr>
          <w:rFonts w:hint="cs"/>
          <w:rtl/>
        </w:rPr>
        <w:t>:</w:t>
      </w:r>
    </w:p>
    <w:p w:rsidR="004637C9" w:rsidRPr="00726CA0" w:rsidRDefault="004637C9" w:rsidP="009F055A">
      <w:pPr>
        <w:pStyle w:val="enumlev1"/>
        <w:spacing w:before="40"/>
        <w:rPr>
          <w:rFonts w:hint="cs"/>
          <w:rtl/>
        </w:rPr>
      </w:pPr>
      <w:r>
        <w:rPr>
          <w:rFonts w:hint="cs"/>
          <w:rtl/>
        </w:rPr>
        <w:t>-</w:t>
      </w:r>
      <w:r>
        <w:rPr>
          <w:rFonts w:hint="cs"/>
          <w:rtl/>
        </w:rPr>
        <w:tab/>
      </w:r>
      <w:r w:rsidRPr="00726CA0">
        <w:rPr>
          <w:rFonts w:hint="cs"/>
          <w:rtl/>
        </w:rPr>
        <w:t xml:space="preserve">كثافة </w:t>
      </w:r>
      <w:r>
        <w:rPr>
          <w:rFonts w:hint="cs"/>
          <w:rtl/>
        </w:rPr>
        <w:t>المستعملين</w:t>
      </w:r>
      <w:r w:rsidRPr="00726CA0">
        <w:rPr>
          <w:rFonts w:hint="cs"/>
          <w:rtl/>
        </w:rPr>
        <w:t xml:space="preserve"> (عدد </w:t>
      </w:r>
      <w:r>
        <w:rPr>
          <w:rFonts w:hint="cs"/>
          <w:rtl/>
        </w:rPr>
        <w:t>المستعملين/</w:t>
      </w:r>
      <w:r w:rsidR="009F055A" w:rsidRPr="009F055A">
        <w:rPr>
          <w:vertAlign w:val="superscript"/>
        </w:rPr>
        <w:t>2</w:t>
      </w:r>
      <w:r>
        <w:t>km</w:t>
      </w:r>
      <w:r w:rsidR="00495A54">
        <w:rPr>
          <w:rFonts w:hint="cs"/>
          <w:rtl/>
        </w:rPr>
        <w:t>)؛</w:t>
      </w:r>
    </w:p>
    <w:p w:rsidR="004637C9" w:rsidRPr="00726CA0" w:rsidRDefault="004637C9" w:rsidP="004637C9">
      <w:pPr>
        <w:pStyle w:val="enumlev1"/>
        <w:spacing w:before="40"/>
        <w:rPr>
          <w:rFonts w:hint="cs"/>
          <w:rtl/>
        </w:rPr>
      </w:pPr>
      <w:r>
        <w:rPr>
          <w:rFonts w:hint="cs"/>
          <w:rtl/>
        </w:rPr>
        <w:t>-</w:t>
      </w:r>
      <w:r>
        <w:rPr>
          <w:rFonts w:hint="cs"/>
          <w:rtl/>
        </w:rPr>
        <w:tab/>
      </w:r>
      <w:r w:rsidRPr="00726CA0">
        <w:rPr>
          <w:rFonts w:hint="cs"/>
          <w:rtl/>
        </w:rPr>
        <w:t xml:space="preserve">معدل وصول الدورات </w:t>
      </w:r>
      <w:r>
        <w:rPr>
          <w:rFonts w:hint="cs"/>
          <w:rtl/>
        </w:rPr>
        <w:t>لكل مستعمل</w:t>
      </w:r>
      <w:r w:rsidRPr="00726CA0">
        <w:rPr>
          <w:rFonts w:hint="cs"/>
          <w:rtl/>
        </w:rPr>
        <w:t xml:space="preserve"> (عدد الدورات</w:t>
      </w:r>
      <w:r>
        <w:rPr>
          <w:rFonts w:hint="cs"/>
          <w:rtl/>
        </w:rPr>
        <w:t>/</w:t>
      </w:r>
      <w:r w:rsidRPr="00726CA0">
        <w:rPr>
          <w:rFonts w:hint="cs"/>
          <w:rtl/>
        </w:rPr>
        <w:t>(ثانية</w:t>
      </w:r>
      <w:r w:rsidRPr="009F055A">
        <w:rPr>
          <w:sz w:val="18"/>
          <w:szCs w:val="18"/>
          <w:vertAlign w:val="superscript"/>
        </w:rPr>
        <w:t>*</w:t>
      </w:r>
      <w:r>
        <w:rPr>
          <w:rFonts w:hint="cs"/>
          <w:rtl/>
        </w:rPr>
        <w:t>مستعمل</w:t>
      </w:r>
      <w:r w:rsidR="00495A54">
        <w:rPr>
          <w:rFonts w:hint="cs"/>
          <w:rtl/>
        </w:rPr>
        <w:t>))؛</w:t>
      </w:r>
    </w:p>
    <w:p w:rsidR="004637C9" w:rsidRPr="00726CA0" w:rsidRDefault="004637C9" w:rsidP="004637C9">
      <w:pPr>
        <w:pStyle w:val="enumlev1"/>
        <w:spacing w:before="40"/>
        <w:rPr>
          <w:rFonts w:hint="cs"/>
          <w:rtl/>
        </w:rPr>
      </w:pPr>
      <w:r>
        <w:rPr>
          <w:rFonts w:hint="cs"/>
          <w:rtl/>
        </w:rPr>
        <w:t>-</w:t>
      </w:r>
      <w:r>
        <w:rPr>
          <w:rFonts w:hint="cs"/>
          <w:rtl/>
        </w:rPr>
        <w:tab/>
      </w:r>
      <w:r w:rsidRPr="00726CA0">
        <w:rPr>
          <w:rFonts w:hint="cs"/>
          <w:rtl/>
        </w:rPr>
        <w:t xml:space="preserve">المعدل المتوسط لبتات الخدمة </w:t>
      </w:r>
      <w:r>
        <w:t>(bit/s)</w:t>
      </w:r>
      <w:r w:rsidR="00495A54">
        <w:rPr>
          <w:rFonts w:hint="cs"/>
          <w:rtl/>
        </w:rPr>
        <w:t>؛</w:t>
      </w:r>
    </w:p>
    <w:p w:rsidR="004637C9" w:rsidRPr="00726CA0" w:rsidRDefault="004637C9" w:rsidP="004637C9">
      <w:pPr>
        <w:pStyle w:val="enumlev1"/>
        <w:spacing w:before="40"/>
        <w:rPr>
          <w:rFonts w:hint="cs"/>
          <w:rtl/>
        </w:rPr>
      </w:pPr>
      <w:r>
        <w:rPr>
          <w:rFonts w:hint="cs"/>
          <w:rtl/>
        </w:rPr>
        <w:t>-</w:t>
      </w:r>
      <w:r>
        <w:rPr>
          <w:rFonts w:hint="cs"/>
          <w:rtl/>
        </w:rPr>
        <w:tab/>
      </w:r>
      <w:r w:rsidRPr="00726CA0">
        <w:rPr>
          <w:rFonts w:hint="cs"/>
          <w:rtl/>
        </w:rPr>
        <w:t>متوسط مدة الدورة (</w:t>
      </w:r>
      <w:r>
        <w:rPr>
          <w:rFonts w:hint="cs"/>
          <w:rtl/>
        </w:rPr>
        <w:t>دورة</w:t>
      </w:r>
      <w:r>
        <w:t>/</w:t>
      </w:r>
      <w:r>
        <w:rPr>
          <w:rFonts w:hint="cs"/>
          <w:rtl/>
        </w:rPr>
        <w:t>ثانية</w:t>
      </w:r>
      <w:r w:rsidR="00495A54">
        <w:rPr>
          <w:rFonts w:hint="cs"/>
          <w:rtl/>
        </w:rPr>
        <w:t>)؛</w:t>
      </w:r>
    </w:p>
    <w:p w:rsidR="004637C9" w:rsidRPr="00726CA0" w:rsidRDefault="004637C9" w:rsidP="004637C9">
      <w:pPr>
        <w:pStyle w:val="enumlev1"/>
        <w:spacing w:before="40"/>
        <w:rPr>
          <w:rFonts w:hint="cs"/>
          <w:rtl/>
        </w:rPr>
      </w:pPr>
      <w:r>
        <w:rPr>
          <w:rFonts w:hint="cs"/>
          <w:rtl/>
        </w:rPr>
        <w:t>-</w:t>
      </w:r>
      <w:r>
        <w:rPr>
          <w:rFonts w:hint="cs"/>
          <w:rtl/>
        </w:rPr>
        <w:tab/>
      </w:r>
      <w:r w:rsidRPr="00726CA0">
        <w:rPr>
          <w:rFonts w:hint="cs"/>
          <w:rtl/>
        </w:rPr>
        <w:t>نسبة التنقلية.</w:t>
      </w:r>
    </w:p>
    <w:p w:rsidR="004637C9" w:rsidRPr="00EE35D8" w:rsidRDefault="004637C9" w:rsidP="0081086E">
      <w:pPr>
        <w:keepNext/>
        <w:rPr>
          <w:rFonts w:hint="cs"/>
          <w:spacing w:val="-4"/>
          <w:rtl/>
        </w:rPr>
      </w:pPr>
      <w:r w:rsidRPr="00EE35D8">
        <w:rPr>
          <w:rFonts w:hint="cs"/>
          <w:spacing w:val="-4"/>
          <w:rtl/>
          <w:lang w:bidi="ar-EG"/>
        </w:rPr>
        <w:t xml:space="preserve">وتحدد المعلمات الأربع الأولى سمات الطلب على مختلف </w:t>
      </w:r>
      <w:r w:rsidRPr="00EE35D8">
        <w:rPr>
          <w:rFonts w:hint="cs"/>
          <w:spacing w:val="-4"/>
          <w:rtl/>
        </w:rPr>
        <w:t>فئات الخدمة، في حين تستخدم معلمة التنقلية في توزيع الحركة في</w:t>
      </w:r>
      <w:r w:rsidR="00E30FF9">
        <w:rPr>
          <w:rFonts w:hint="eastAsia"/>
          <w:spacing w:val="-4"/>
          <w:rtl/>
        </w:rPr>
        <w:t> </w:t>
      </w:r>
      <w:r w:rsidRPr="00EE35D8">
        <w:rPr>
          <w:rFonts w:hint="cs"/>
          <w:spacing w:val="-4"/>
          <w:rtl/>
        </w:rPr>
        <w:t>الفقرة</w:t>
      </w:r>
      <w:r w:rsidR="00E30FF9">
        <w:rPr>
          <w:rFonts w:hint="eastAsia"/>
          <w:spacing w:val="-4"/>
          <w:rtl/>
        </w:rPr>
        <w:t> </w:t>
      </w:r>
      <w:r w:rsidRPr="00EE35D8">
        <w:rPr>
          <w:spacing w:val="-4"/>
        </w:rPr>
        <w:t>6.</w:t>
      </w:r>
      <w:r w:rsidR="009F055A">
        <w:rPr>
          <w:spacing w:val="-4"/>
        </w:rPr>
        <w:t>3</w:t>
      </w:r>
      <w:r w:rsidRPr="00EE35D8">
        <w:rPr>
          <w:rFonts w:hint="cs"/>
          <w:spacing w:val="-4"/>
          <w:rtl/>
        </w:rPr>
        <w:t>. وترتبط التنقلية المطرافية ارتباطاً وثيقاً بسيناري</w:t>
      </w:r>
      <w:r w:rsidR="00495A54">
        <w:rPr>
          <w:rFonts w:hint="cs"/>
          <w:spacing w:val="-4"/>
          <w:rtl/>
        </w:rPr>
        <w:t>وهات استخدام التطبيقات. وقد عرّف</w:t>
      </w:r>
      <w:r w:rsidRPr="00EE35D8">
        <w:rPr>
          <w:rFonts w:hint="cs"/>
          <w:spacing w:val="-4"/>
          <w:rtl/>
        </w:rPr>
        <w:t xml:space="preserve">ت التوصية </w:t>
      </w:r>
      <w:r w:rsidRPr="00EE35D8">
        <w:rPr>
          <w:spacing w:val="-4"/>
          <w:lang w:eastAsia="ja-JP"/>
        </w:rPr>
        <w:t>ITU-R M.1390</w:t>
      </w:r>
      <w:r w:rsidRPr="00EE35D8">
        <w:rPr>
          <w:rFonts w:hint="cs"/>
          <w:spacing w:val="-4"/>
          <w:rtl/>
        </w:rPr>
        <w:t xml:space="preserve"> التنقلية على أنها:</w:t>
      </w:r>
    </w:p>
    <w:p w:rsidR="004637C9" w:rsidRDefault="00495A54" w:rsidP="004637C9">
      <w:pPr>
        <w:pStyle w:val="enumlev1"/>
        <w:spacing w:before="40"/>
        <w:rPr>
          <w:rFonts w:hint="cs"/>
          <w:rtl/>
        </w:rPr>
      </w:pPr>
      <w:r>
        <w:rPr>
          <w:rFonts w:hint="cs"/>
          <w:rtl/>
        </w:rPr>
        <w:t>-</w:t>
      </w:r>
      <w:r>
        <w:rPr>
          <w:rFonts w:hint="cs"/>
          <w:rtl/>
        </w:rPr>
        <w:tab/>
        <w:t>داخل المباني؛</w:t>
      </w:r>
    </w:p>
    <w:p w:rsidR="004637C9" w:rsidRDefault="00495A54" w:rsidP="004637C9">
      <w:pPr>
        <w:pStyle w:val="enumlev1"/>
        <w:spacing w:before="40"/>
        <w:rPr>
          <w:rFonts w:hint="cs"/>
          <w:rtl/>
        </w:rPr>
      </w:pPr>
      <w:r>
        <w:rPr>
          <w:rFonts w:hint="cs"/>
          <w:rtl/>
        </w:rPr>
        <w:t>-</w:t>
      </w:r>
      <w:r>
        <w:rPr>
          <w:rFonts w:hint="cs"/>
          <w:rtl/>
        </w:rPr>
        <w:tab/>
        <w:t>وخاصة بالمشاة؛</w:t>
      </w:r>
    </w:p>
    <w:p w:rsidR="004637C9" w:rsidRDefault="004637C9" w:rsidP="004637C9">
      <w:pPr>
        <w:pStyle w:val="enumlev1"/>
        <w:spacing w:before="40"/>
        <w:rPr>
          <w:rFonts w:hint="cs"/>
          <w:rtl/>
        </w:rPr>
      </w:pPr>
      <w:r>
        <w:rPr>
          <w:rFonts w:hint="cs"/>
          <w:rtl/>
        </w:rPr>
        <w:t>-</w:t>
      </w:r>
      <w:r>
        <w:rPr>
          <w:rFonts w:hint="cs"/>
          <w:rtl/>
        </w:rPr>
        <w:tab/>
        <w:t>وعلى متن المركبات.</w:t>
      </w:r>
    </w:p>
    <w:p w:rsidR="004637C9" w:rsidRDefault="004637C9" w:rsidP="007A6EBD">
      <w:pPr>
        <w:keepNext/>
        <w:keepLines/>
        <w:rPr>
          <w:rFonts w:hint="cs"/>
          <w:rtl/>
        </w:rPr>
      </w:pPr>
      <w:r w:rsidRPr="00495A54">
        <w:rPr>
          <w:rFonts w:hint="cs"/>
          <w:spacing w:val="-4"/>
          <w:rtl/>
        </w:rPr>
        <w:t>وتتوقف الاحتياجات على سرعة المحطات المتنقلة. وقد صُنفت أصناف التنقلية في دراسات السوق المتضمنة في</w:t>
      </w:r>
      <w:r w:rsidR="00495A54">
        <w:rPr>
          <w:rFonts w:hint="eastAsia"/>
          <w:spacing w:val="-4"/>
          <w:rtl/>
        </w:rPr>
        <w:t> </w:t>
      </w:r>
      <w:r w:rsidRPr="00495A54">
        <w:rPr>
          <w:rFonts w:hint="cs"/>
          <w:spacing w:val="-4"/>
          <w:rtl/>
        </w:rPr>
        <w:t>التقرير</w:t>
      </w:r>
      <w:r w:rsidR="00495A54">
        <w:rPr>
          <w:rFonts w:hint="eastAsia"/>
          <w:spacing w:val="-4"/>
          <w:rtl/>
        </w:rPr>
        <w:t> </w:t>
      </w:r>
      <w:r w:rsidRPr="00495A54">
        <w:rPr>
          <w:spacing w:val="-4"/>
        </w:rPr>
        <w:t>ITU</w:t>
      </w:r>
      <w:r w:rsidRPr="00495A54">
        <w:rPr>
          <w:spacing w:val="-4"/>
        </w:rPr>
        <w:noBreakHyphen/>
        <w:t>R M.2072</w:t>
      </w:r>
      <w:r w:rsidR="009F055A">
        <w:rPr>
          <w:rFonts w:hint="cs"/>
          <w:rtl/>
        </w:rPr>
        <w:t xml:space="preserve"> </w:t>
      </w:r>
      <w:r w:rsidRPr="00726CA0">
        <w:rPr>
          <w:rFonts w:hint="cs"/>
          <w:rtl/>
        </w:rPr>
        <w:t>كالآتي:</w:t>
      </w:r>
    </w:p>
    <w:p w:rsidR="004637C9" w:rsidRPr="00726CA0" w:rsidRDefault="004637C9" w:rsidP="0081086E">
      <w:pPr>
        <w:pStyle w:val="enumlev1"/>
        <w:keepNext/>
        <w:keepLines/>
        <w:tabs>
          <w:tab w:val="left" w:pos="1786"/>
        </w:tabs>
        <w:rPr>
          <w:rFonts w:hint="cs"/>
          <w:rtl/>
        </w:rPr>
      </w:pPr>
      <w:r>
        <w:rPr>
          <w:rFonts w:hint="cs"/>
          <w:rtl/>
        </w:rPr>
        <w:t>-</w:t>
      </w:r>
      <w:r>
        <w:rPr>
          <w:rFonts w:hint="cs"/>
          <w:rtl/>
        </w:rPr>
        <w:tab/>
        <w:t>ثابتة</w:t>
      </w:r>
      <w:r w:rsidRPr="00726CA0">
        <w:rPr>
          <w:rtl/>
        </w:rPr>
        <w:tab/>
      </w:r>
      <w:r w:rsidRPr="00726CA0">
        <w:rPr>
          <w:rFonts w:hint="cs"/>
          <w:rtl/>
        </w:rPr>
        <w:t>(</w:t>
      </w:r>
      <w:r w:rsidRPr="00726CA0">
        <w:t>0</w:t>
      </w:r>
      <w:r w:rsidRPr="00726CA0">
        <w:rPr>
          <w:rFonts w:hint="cs"/>
          <w:rtl/>
        </w:rPr>
        <w:t xml:space="preserve"> </w:t>
      </w:r>
      <w:r>
        <w:t>(km/h</w:t>
      </w:r>
    </w:p>
    <w:p w:rsidR="004637C9" w:rsidRPr="00726CA0" w:rsidRDefault="004637C9" w:rsidP="0081086E">
      <w:pPr>
        <w:pStyle w:val="enumlev1"/>
        <w:tabs>
          <w:tab w:val="left" w:pos="1786"/>
        </w:tabs>
        <w:rPr>
          <w:rFonts w:hint="cs"/>
          <w:rtl/>
        </w:rPr>
      </w:pPr>
      <w:r>
        <w:rPr>
          <w:rFonts w:hint="cs"/>
          <w:rtl/>
        </w:rPr>
        <w:t>-</w:t>
      </w:r>
      <w:r>
        <w:rPr>
          <w:rFonts w:hint="cs"/>
          <w:rtl/>
        </w:rPr>
        <w:tab/>
        <w:t>من</w:t>
      </w:r>
      <w:r w:rsidRPr="00726CA0">
        <w:rPr>
          <w:rFonts w:hint="cs"/>
          <w:rtl/>
        </w:rPr>
        <w:t>خفضة</w:t>
      </w:r>
      <w:r>
        <w:rPr>
          <w:rtl/>
        </w:rPr>
        <w:tab/>
      </w:r>
      <w:r w:rsidRPr="00726CA0">
        <w:rPr>
          <w:rFonts w:hint="cs"/>
          <w:rtl/>
        </w:rPr>
        <w:t>(</w:t>
      </w:r>
      <w:r w:rsidRPr="00726CA0">
        <w:rPr>
          <w:rFonts w:hint="cs"/>
        </w:rPr>
        <w:sym w:font="Symbol" w:char="F03C"/>
      </w:r>
      <w:r w:rsidRPr="00726CA0">
        <w:rPr>
          <w:rFonts w:hint="cs"/>
          <w:rtl/>
        </w:rPr>
        <w:t xml:space="preserve"> </w:t>
      </w:r>
      <w:r w:rsidRPr="00726CA0">
        <w:t>0</w:t>
      </w:r>
      <w:r w:rsidRPr="00726CA0">
        <w:rPr>
          <w:rFonts w:hint="cs"/>
          <w:rtl/>
        </w:rPr>
        <w:t xml:space="preserve"> </w:t>
      </w:r>
      <w:r>
        <w:t>km/h</w:t>
      </w:r>
      <w:r w:rsidR="0081086E">
        <w:rPr>
          <w:rFonts w:hint="cs"/>
          <w:rtl/>
        </w:rPr>
        <w:t xml:space="preserve"> و</w:t>
      </w:r>
      <w:r w:rsidRPr="00726CA0">
        <w:rPr>
          <w:rFonts w:hint="cs"/>
        </w:rPr>
        <w:sym w:font="Symbol" w:char="F03E"/>
      </w:r>
      <w:r w:rsidRPr="00726CA0">
        <w:rPr>
          <w:rFonts w:hint="cs"/>
          <w:rtl/>
        </w:rPr>
        <w:t xml:space="preserve"> </w:t>
      </w:r>
      <w:r w:rsidRPr="00726CA0">
        <w:t>4</w:t>
      </w:r>
      <w:r w:rsidRPr="00726CA0">
        <w:rPr>
          <w:rFonts w:hint="cs"/>
          <w:rtl/>
        </w:rPr>
        <w:t xml:space="preserve"> </w:t>
      </w:r>
      <w:r>
        <w:t>(km/h</w:t>
      </w:r>
    </w:p>
    <w:p w:rsidR="004637C9" w:rsidRPr="00D91CB5" w:rsidRDefault="004637C9" w:rsidP="0081086E">
      <w:pPr>
        <w:pStyle w:val="enumlev1"/>
        <w:tabs>
          <w:tab w:val="left" w:pos="1786"/>
        </w:tabs>
        <w:rPr>
          <w:rFonts w:hint="cs"/>
          <w:rtl/>
        </w:rPr>
      </w:pPr>
      <w:r>
        <w:rPr>
          <w:rFonts w:hint="cs"/>
          <w:rtl/>
        </w:rPr>
        <w:lastRenderedPageBreak/>
        <w:t>-</w:t>
      </w:r>
      <w:r>
        <w:rPr>
          <w:rFonts w:hint="cs"/>
          <w:rtl/>
        </w:rPr>
        <w:tab/>
        <w:t>عالي</w:t>
      </w:r>
      <w:r w:rsidRPr="00726CA0">
        <w:rPr>
          <w:rFonts w:hint="cs"/>
          <w:rtl/>
        </w:rPr>
        <w:t>ة</w:t>
      </w:r>
      <w:r w:rsidRPr="00726CA0">
        <w:rPr>
          <w:rtl/>
        </w:rPr>
        <w:tab/>
      </w:r>
      <w:r w:rsidRPr="00726CA0">
        <w:rPr>
          <w:rFonts w:hint="cs"/>
          <w:rtl/>
        </w:rPr>
        <w:t>(</w:t>
      </w:r>
      <w:r w:rsidRPr="00726CA0">
        <w:rPr>
          <w:rFonts w:hint="cs"/>
        </w:rPr>
        <w:sym w:font="Symbol" w:char="F03C"/>
      </w:r>
      <w:r w:rsidRPr="00726CA0">
        <w:rPr>
          <w:rFonts w:hint="cs"/>
          <w:rtl/>
        </w:rPr>
        <w:t xml:space="preserve"> </w:t>
      </w:r>
      <w:r w:rsidRPr="00726CA0">
        <w:t>4</w:t>
      </w:r>
      <w:r w:rsidRPr="00726CA0">
        <w:rPr>
          <w:rFonts w:hint="cs"/>
          <w:rtl/>
        </w:rPr>
        <w:t xml:space="preserve"> </w:t>
      </w:r>
      <w:r>
        <w:t>km/h</w:t>
      </w:r>
      <w:r w:rsidRPr="00726CA0">
        <w:rPr>
          <w:rFonts w:hint="cs"/>
          <w:rtl/>
        </w:rPr>
        <w:t xml:space="preserve"> و</w:t>
      </w:r>
      <w:r w:rsidRPr="00726CA0">
        <w:rPr>
          <w:rFonts w:hint="cs"/>
        </w:rPr>
        <w:sym w:font="Symbol" w:char="F03E"/>
      </w:r>
      <w:r w:rsidRPr="00726CA0">
        <w:rPr>
          <w:rFonts w:hint="cs"/>
          <w:rtl/>
        </w:rPr>
        <w:t xml:space="preserve"> </w:t>
      </w:r>
      <w:r w:rsidRPr="00726CA0">
        <w:t>100</w:t>
      </w:r>
      <w:r w:rsidRPr="00726CA0">
        <w:rPr>
          <w:rFonts w:hint="cs"/>
          <w:rtl/>
        </w:rPr>
        <w:t xml:space="preserve"> </w:t>
      </w:r>
      <w:r>
        <w:t>(km/h</w:t>
      </w:r>
    </w:p>
    <w:p w:rsidR="004637C9" w:rsidRPr="00726CA0" w:rsidRDefault="004637C9" w:rsidP="0081086E">
      <w:pPr>
        <w:pStyle w:val="enumlev1"/>
        <w:tabs>
          <w:tab w:val="left" w:pos="1786"/>
        </w:tabs>
      </w:pPr>
      <w:r>
        <w:rPr>
          <w:rFonts w:hint="cs"/>
          <w:rtl/>
        </w:rPr>
        <w:t>-</w:t>
      </w:r>
      <w:r>
        <w:rPr>
          <w:rFonts w:hint="cs"/>
          <w:rtl/>
        </w:rPr>
        <w:tab/>
        <w:t>عالية جداً</w:t>
      </w:r>
      <w:r>
        <w:rPr>
          <w:rtl/>
        </w:rPr>
        <w:tab/>
      </w:r>
      <w:r w:rsidRPr="00726CA0">
        <w:rPr>
          <w:rFonts w:hint="cs"/>
          <w:rtl/>
        </w:rPr>
        <w:t>(</w:t>
      </w:r>
      <w:r w:rsidRPr="00726CA0">
        <w:rPr>
          <w:rFonts w:hint="cs"/>
        </w:rPr>
        <w:sym w:font="Symbol" w:char="F03C"/>
      </w:r>
      <w:r w:rsidRPr="00726CA0">
        <w:rPr>
          <w:rFonts w:hint="cs"/>
          <w:rtl/>
        </w:rPr>
        <w:t xml:space="preserve"> </w:t>
      </w:r>
      <w:r w:rsidRPr="00726CA0">
        <w:t>100</w:t>
      </w:r>
      <w:r w:rsidRPr="00726CA0">
        <w:rPr>
          <w:rFonts w:hint="cs"/>
          <w:rtl/>
        </w:rPr>
        <w:t xml:space="preserve"> </w:t>
      </w:r>
      <w:r>
        <w:t>km/h</w:t>
      </w:r>
      <w:r w:rsidRPr="00726CA0">
        <w:rPr>
          <w:rFonts w:hint="cs"/>
          <w:rtl/>
        </w:rPr>
        <w:t xml:space="preserve"> و</w:t>
      </w:r>
      <w:r w:rsidRPr="00726CA0">
        <w:rPr>
          <w:rFonts w:hint="cs"/>
        </w:rPr>
        <w:sym w:font="Symbol" w:char="F03E"/>
      </w:r>
      <w:r w:rsidRPr="00726CA0">
        <w:rPr>
          <w:rFonts w:hint="cs"/>
          <w:rtl/>
        </w:rPr>
        <w:t xml:space="preserve"> </w:t>
      </w:r>
      <w:r w:rsidRPr="00726CA0">
        <w:t>250</w:t>
      </w:r>
      <w:r w:rsidRPr="00726CA0">
        <w:rPr>
          <w:rFonts w:hint="cs"/>
          <w:rtl/>
        </w:rPr>
        <w:t xml:space="preserve"> </w:t>
      </w:r>
      <w:r>
        <w:t>(km/h</w:t>
      </w:r>
      <w:r w:rsidR="009F055A">
        <w:rPr>
          <w:rFonts w:hint="cs"/>
          <w:rtl/>
        </w:rPr>
        <w:t>.</w:t>
      </w:r>
    </w:p>
    <w:p w:rsidR="004637C9" w:rsidRDefault="004637C9" w:rsidP="00BD00BA">
      <w:pPr>
        <w:rPr>
          <w:rFonts w:hint="cs"/>
          <w:rtl/>
          <w:lang w:bidi="ar-SY"/>
        </w:rPr>
      </w:pPr>
      <w:r>
        <w:rPr>
          <w:rFonts w:hint="cs"/>
          <w:rtl/>
          <w:lang w:bidi="ar-EG"/>
        </w:rPr>
        <w:t>وينبغي أن ترتبط حدود نطاقات الفئات بالخصائص النمطية للشبكات الراديوية الخليوية.</w:t>
      </w:r>
      <w:r>
        <w:rPr>
          <w:rtl/>
          <w:lang w:bidi="ar-EG"/>
        </w:rPr>
        <w:t xml:space="preserve"> </w:t>
      </w:r>
      <w:r>
        <w:rPr>
          <w:rFonts w:hint="cs"/>
          <w:rtl/>
          <w:lang w:bidi="ar-SY"/>
        </w:rPr>
        <w:t>فالحد الأدنى من الوقت الذي يبقى فيه مستعمل في خلية من الخلايا الصغيرة بين التمريرات، يجب أن يكون أطول بكثير من وقت استهلال التمرير وتنفيذه.</w:t>
      </w:r>
      <w:r>
        <w:rPr>
          <w:rtl/>
          <w:lang w:bidi="ar-SY"/>
        </w:rPr>
        <w:t xml:space="preserve"> </w:t>
      </w:r>
      <w:r>
        <w:rPr>
          <w:rFonts w:hint="cs"/>
          <w:rtl/>
          <w:lang w:bidi="ar-SY"/>
        </w:rPr>
        <w:t>ومن ثم، فإن حجم خلية من الخلايا الصغيرة يحد</w:t>
      </w:r>
      <w:r w:rsidR="00BD00BA">
        <w:rPr>
          <w:rFonts w:hint="cs"/>
          <w:rtl/>
          <w:lang w:bidi="ar-SY"/>
        </w:rPr>
        <w:t>ّ</w:t>
      </w:r>
      <w:r>
        <w:rPr>
          <w:rFonts w:hint="cs"/>
          <w:rtl/>
          <w:lang w:bidi="ar-SY"/>
        </w:rPr>
        <w:t xml:space="preserve"> من السرعة القصوى المدعومة. ولذلك، تقتصر الخلايا المتناهية الصغر نمطياً على دعم سرعات لا تتعدى سرعات المشاة (حتى </w:t>
      </w:r>
      <w:r>
        <w:rPr>
          <w:lang w:bidi="ar-SY"/>
        </w:rPr>
        <w:t>10-3</w:t>
      </w:r>
      <w:r>
        <w:rPr>
          <w:rFonts w:hint="eastAsia"/>
          <w:rtl/>
          <w:lang w:bidi="ar-SY"/>
        </w:rPr>
        <w:t> </w:t>
      </w:r>
      <w:r>
        <w:rPr>
          <w:lang w:bidi="ar-SY"/>
        </w:rPr>
        <w:t>(km/h</w:t>
      </w:r>
      <w:r>
        <w:rPr>
          <w:rFonts w:hint="cs"/>
          <w:rtl/>
          <w:lang w:bidi="ar-SY"/>
        </w:rPr>
        <w:t>، وتدعم الخلايا الصغرية سرعات المركبات في المناطق الحضرية حتى</w:t>
      </w:r>
      <w:r w:rsidR="00BD00BA">
        <w:rPr>
          <w:rFonts w:hint="eastAsia"/>
          <w:rtl/>
          <w:lang w:bidi="ar-SY"/>
        </w:rPr>
        <w:t> </w:t>
      </w:r>
      <w:r>
        <w:rPr>
          <w:lang w:bidi="ar-SY"/>
        </w:rPr>
        <w:t>50</w:t>
      </w:r>
      <w:r>
        <w:rPr>
          <w:rFonts w:hint="eastAsia"/>
          <w:rtl/>
          <w:lang w:bidi="ar-SY"/>
        </w:rPr>
        <w:t> </w:t>
      </w:r>
      <w:r>
        <w:rPr>
          <w:lang w:bidi="ar-SY"/>
        </w:rPr>
        <w:t>km/h</w:t>
      </w:r>
      <w:r>
        <w:rPr>
          <w:rFonts w:hint="cs"/>
          <w:rtl/>
          <w:lang w:bidi="ar-SY"/>
        </w:rPr>
        <w:t>، بينما تغطي الخلايا الموسعة في الشبكات المتنقلة الراديوية الخليوية للنطاق الباقي للسرعات.</w:t>
      </w:r>
      <w:r>
        <w:rPr>
          <w:rFonts w:hint="cs"/>
          <w:rtl/>
          <w:lang w:bidi="ar-EG"/>
        </w:rPr>
        <w:t xml:space="preserve"> ومن أجل تطبيق أصناف التنقلية في المنهجية، أ</w:t>
      </w:r>
      <w:r w:rsidR="00BD00BA">
        <w:rPr>
          <w:rFonts w:hint="cs"/>
          <w:rtl/>
          <w:lang w:bidi="ar-EG"/>
        </w:rPr>
        <w:t>ُ</w:t>
      </w:r>
      <w:r>
        <w:rPr>
          <w:rFonts w:hint="cs"/>
          <w:rtl/>
          <w:lang w:bidi="ar-EG"/>
        </w:rPr>
        <w:t>عيد تفسير أصناف التنقلية المستخلصة من دراسات السوق على النحو التالي:</w:t>
      </w:r>
    </w:p>
    <w:p w:rsidR="004637C9" w:rsidRPr="009D3253" w:rsidRDefault="004637C9" w:rsidP="004637C9">
      <w:pPr>
        <w:pStyle w:val="enumlev1"/>
        <w:tabs>
          <w:tab w:val="left" w:pos="2551"/>
        </w:tabs>
        <w:rPr>
          <w:rFonts w:hint="cs"/>
          <w:rtl/>
        </w:rPr>
      </w:pPr>
      <w:r>
        <w:rPr>
          <w:rFonts w:hint="cs"/>
          <w:rtl/>
        </w:rPr>
        <w:t>-</w:t>
      </w:r>
      <w:r>
        <w:rPr>
          <w:rFonts w:hint="cs"/>
          <w:rtl/>
        </w:rPr>
        <w:tab/>
        <w:t>ثابتة/</w:t>
      </w:r>
      <w:r w:rsidRPr="009D3253">
        <w:rPr>
          <w:rFonts w:hint="cs"/>
          <w:rtl/>
        </w:rPr>
        <w:t>خاصة بالمشاة</w:t>
      </w:r>
      <w:r w:rsidRPr="009D3253">
        <w:rPr>
          <w:rtl/>
        </w:rPr>
        <w:tab/>
      </w:r>
      <w:r w:rsidRPr="009D3253">
        <w:rPr>
          <w:rFonts w:hint="cs"/>
          <w:rtl/>
        </w:rPr>
        <w:t>(</w:t>
      </w:r>
      <w:r>
        <w:t>4-0</w:t>
      </w:r>
      <w:r w:rsidRPr="009D3253">
        <w:rPr>
          <w:rFonts w:hint="cs"/>
          <w:rtl/>
        </w:rPr>
        <w:t xml:space="preserve"> </w:t>
      </w:r>
      <w:r>
        <w:rPr>
          <w:lang w:bidi="ar-SY"/>
        </w:rPr>
        <w:t>(km/h</w:t>
      </w:r>
    </w:p>
    <w:p w:rsidR="004637C9" w:rsidRPr="00D91CB5" w:rsidRDefault="004637C9" w:rsidP="004637C9">
      <w:pPr>
        <w:pStyle w:val="enumlev1"/>
        <w:tabs>
          <w:tab w:val="left" w:pos="2551"/>
        </w:tabs>
        <w:rPr>
          <w:rFonts w:hint="cs"/>
          <w:rtl/>
        </w:rPr>
      </w:pPr>
      <w:r>
        <w:rPr>
          <w:rFonts w:hint="cs"/>
          <w:rtl/>
        </w:rPr>
        <w:t>-</w:t>
      </w:r>
      <w:r>
        <w:rPr>
          <w:rFonts w:hint="cs"/>
          <w:rtl/>
        </w:rPr>
        <w:tab/>
      </w:r>
      <w:r w:rsidRPr="009D3253">
        <w:rPr>
          <w:rFonts w:hint="cs"/>
          <w:rtl/>
        </w:rPr>
        <w:t>منخفضة</w:t>
      </w:r>
      <w:r w:rsidRPr="009D3253">
        <w:rPr>
          <w:rtl/>
        </w:rPr>
        <w:tab/>
      </w:r>
      <w:r w:rsidRPr="009D3253">
        <w:rPr>
          <w:rFonts w:hint="cs"/>
          <w:rtl/>
        </w:rPr>
        <w:t>(</w:t>
      </w:r>
      <w:r w:rsidRPr="009D3253">
        <w:rPr>
          <w:rFonts w:hint="cs"/>
        </w:rPr>
        <w:sym w:font="Symbol" w:char="F03C"/>
      </w:r>
      <w:r w:rsidRPr="009D3253">
        <w:rPr>
          <w:rFonts w:hint="cs"/>
          <w:rtl/>
        </w:rPr>
        <w:t xml:space="preserve"> </w:t>
      </w:r>
      <w:r w:rsidRPr="009D3253">
        <w:t>4</w:t>
      </w:r>
      <w:r w:rsidRPr="009D3253">
        <w:rPr>
          <w:rFonts w:hint="cs"/>
          <w:rtl/>
        </w:rPr>
        <w:t xml:space="preserve"> </w:t>
      </w:r>
      <w:r>
        <w:rPr>
          <w:lang w:bidi="ar-SY"/>
        </w:rPr>
        <w:t>km/h</w:t>
      </w:r>
      <w:r w:rsidRPr="009D3253">
        <w:rPr>
          <w:rFonts w:hint="cs"/>
          <w:rtl/>
        </w:rPr>
        <w:t xml:space="preserve"> و</w:t>
      </w:r>
      <w:r w:rsidRPr="009D3253">
        <w:rPr>
          <w:rFonts w:hint="cs"/>
        </w:rPr>
        <w:sym w:font="Symbol" w:char="F03E"/>
      </w:r>
      <w:r w:rsidRPr="009D3253">
        <w:rPr>
          <w:rFonts w:hint="cs"/>
          <w:rtl/>
        </w:rPr>
        <w:t xml:space="preserve"> </w:t>
      </w:r>
      <w:r w:rsidRPr="009D3253">
        <w:t>50</w:t>
      </w:r>
      <w:r w:rsidRPr="009D3253">
        <w:rPr>
          <w:rFonts w:hint="cs"/>
          <w:rtl/>
        </w:rPr>
        <w:t xml:space="preserve"> </w:t>
      </w:r>
      <w:r>
        <w:rPr>
          <w:lang w:bidi="ar-SY"/>
        </w:rPr>
        <w:t>(km/h</w:t>
      </w:r>
    </w:p>
    <w:p w:rsidR="004637C9" w:rsidRPr="009D3253" w:rsidRDefault="004637C9" w:rsidP="004637C9">
      <w:pPr>
        <w:pStyle w:val="enumlev1"/>
        <w:tabs>
          <w:tab w:val="left" w:pos="2551"/>
        </w:tabs>
        <w:rPr>
          <w:rFonts w:hint="cs"/>
          <w:rtl/>
        </w:rPr>
      </w:pPr>
      <w:r>
        <w:rPr>
          <w:rFonts w:hint="cs"/>
          <w:rtl/>
        </w:rPr>
        <w:t>-</w:t>
      </w:r>
      <w:r>
        <w:rPr>
          <w:rFonts w:hint="cs"/>
          <w:rtl/>
        </w:rPr>
        <w:tab/>
        <w:t>عالية</w:t>
      </w:r>
      <w:r w:rsidRPr="009D3253">
        <w:rPr>
          <w:rtl/>
        </w:rPr>
        <w:tab/>
      </w:r>
      <w:r w:rsidRPr="009D3253">
        <w:rPr>
          <w:rFonts w:hint="cs"/>
          <w:rtl/>
        </w:rPr>
        <w:t>(</w:t>
      </w:r>
      <w:r w:rsidRPr="009D3253">
        <w:rPr>
          <w:rFonts w:hint="cs"/>
        </w:rPr>
        <w:sym w:font="Symbol" w:char="F03C"/>
      </w:r>
      <w:r w:rsidRPr="009D3253">
        <w:rPr>
          <w:rFonts w:hint="cs"/>
          <w:rtl/>
        </w:rPr>
        <w:t xml:space="preserve"> </w:t>
      </w:r>
      <w:r w:rsidRPr="009D3253">
        <w:t>50</w:t>
      </w:r>
      <w:r w:rsidRPr="009D3253">
        <w:rPr>
          <w:rFonts w:hint="cs"/>
          <w:rtl/>
        </w:rPr>
        <w:t xml:space="preserve"> </w:t>
      </w:r>
      <w:r>
        <w:rPr>
          <w:lang w:bidi="ar-SY"/>
        </w:rPr>
        <w:t>(km/h</w:t>
      </w:r>
      <w:r w:rsidR="009F055A">
        <w:rPr>
          <w:rFonts w:hint="cs"/>
          <w:rtl/>
          <w:lang w:bidi="ar-SY"/>
        </w:rPr>
        <w:t>.</w:t>
      </w:r>
    </w:p>
    <w:p w:rsidR="004637C9" w:rsidRPr="00E30FF9" w:rsidRDefault="004637C9" w:rsidP="00A70097">
      <w:pPr>
        <w:rPr>
          <w:rFonts w:hint="cs"/>
          <w:spacing w:val="-6"/>
          <w:rtl/>
        </w:rPr>
      </w:pPr>
      <w:r w:rsidRPr="00E30FF9">
        <w:rPr>
          <w:rFonts w:hint="cs"/>
          <w:spacing w:val="-6"/>
          <w:rtl/>
        </w:rPr>
        <w:t xml:space="preserve">وقد قُسِّمت حركة صنف التنقلية "العالية" المستخلص من دراسات السوق إلى صنفي التنقلية "المنخفضة" و"المرتفعة" لأغراض المنهجية. وينبغي أن يأخذ هذا التقسيم في الاعتبار نعوت بيئات الخدمة المعنية التي قُدِّم لها في الفقرة </w:t>
      </w:r>
      <w:r w:rsidRPr="00E30FF9">
        <w:rPr>
          <w:spacing w:val="-6"/>
        </w:rPr>
        <w:t>2.4.</w:t>
      </w:r>
      <w:r w:rsidR="00BD00BA" w:rsidRPr="00E30FF9">
        <w:rPr>
          <w:spacing w:val="-6"/>
        </w:rPr>
        <w:t>3</w:t>
      </w:r>
      <w:r w:rsidRPr="00E30FF9">
        <w:rPr>
          <w:rFonts w:hint="cs"/>
          <w:spacing w:val="-6"/>
          <w:rtl/>
        </w:rPr>
        <w:t xml:space="preserve"> مما قد يؤدي إلى عوامل تقسيم </w:t>
      </w:r>
      <w:r w:rsidRPr="00E30FF9">
        <w:rPr>
          <w:i/>
          <w:iCs/>
          <w:spacing w:val="-6"/>
        </w:rPr>
        <w:t>J</w:t>
      </w:r>
      <w:r w:rsidRPr="00E30FF9">
        <w:rPr>
          <w:rFonts w:hint="eastAsia"/>
          <w:i/>
          <w:iCs/>
          <w:spacing w:val="-6"/>
          <w:vertAlign w:val="subscript"/>
        </w:rPr>
        <w:t>m</w:t>
      </w:r>
      <w:r w:rsidRPr="00E30FF9">
        <w:rPr>
          <w:rFonts w:hint="cs"/>
          <w:spacing w:val="-6"/>
          <w:rtl/>
        </w:rPr>
        <w:t xml:space="preserve"> مختلفة في بيئات خدمة </w:t>
      </w:r>
      <w:r w:rsidRPr="00E30FF9">
        <w:rPr>
          <w:i/>
          <w:iCs/>
          <w:spacing w:val="-6"/>
        </w:rPr>
        <w:t>m</w:t>
      </w:r>
      <w:r w:rsidRPr="00E30FF9">
        <w:rPr>
          <w:rFonts w:hint="cs"/>
          <w:spacing w:val="-6"/>
          <w:rtl/>
        </w:rPr>
        <w:t xml:space="preserve"> مختلفة. ويبين الجدولان </w:t>
      </w:r>
      <w:r w:rsidRPr="00E30FF9">
        <w:rPr>
          <w:spacing w:val="-6"/>
        </w:rPr>
        <w:t>3</w:t>
      </w:r>
      <w:r w:rsidRPr="00E30FF9">
        <w:rPr>
          <w:rFonts w:hint="cs"/>
          <w:spacing w:val="-6"/>
          <w:rtl/>
        </w:rPr>
        <w:t xml:space="preserve"> و</w:t>
      </w:r>
      <w:r w:rsidRPr="00E30FF9">
        <w:rPr>
          <w:spacing w:val="-6"/>
        </w:rPr>
        <w:t>4</w:t>
      </w:r>
      <w:r w:rsidRPr="00E30FF9">
        <w:rPr>
          <w:rFonts w:hint="cs"/>
          <w:spacing w:val="-6"/>
          <w:rtl/>
        </w:rPr>
        <w:t xml:space="preserve"> التقابل بين الحركة وأصناف التنقلية، حيث قيم </w:t>
      </w:r>
      <w:r w:rsidRPr="00E30FF9">
        <w:rPr>
          <w:i/>
          <w:iCs/>
          <w:spacing w:val="-6"/>
        </w:rPr>
        <w:t>J</w:t>
      </w:r>
      <w:r w:rsidRPr="00E30FF9">
        <w:rPr>
          <w:rFonts w:hint="eastAsia"/>
          <w:i/>
          <w:iCs/>
          <w:spacing w:val="-6"/>
          <w:vertAlign w:val="subscript"/>
        </w:rPr>
        <w:t>m</w:t>
      </w:r>
      <w:r w:rsidRPr="00E30FF9">
        <w:rPr>
          <w:rFonts w:hint="cs"/>
          <w:spacing w:val="-6"/>
          <w:rtl/>
        </w:rPr>
        <w:t xml:space="preserve"> هي مجرد</w:t>
      </w:r>
      <w:r w:rsidR="00A70097" w:rsidRPr="00E30FF9">
        <w:rPr>
          <w:rFonts w:hint="eastAsia"/>
          <w:spacing w:val="-6"/>
          <w:rtl/>
        </w:rPr>
        <w:t> </w:t>
      </w:r>
      <w:r w:rsidRPr="00E30FF9">
        <w:rPr>
          <w:rFonts w:hint="cs"/>
          <w:spacing w:val="-6"/>
          <w:rtl/>
        </w:rPr>
        <w:t>أمثلة:</w:t>
      </w:r>
    </w:p>
    <w:p w:rsidR="004637C9" w:rsidRDefault="004637C9" w:rsidP="004637C9">
      <w:pPr>
        <w:pStyle w:val="TableNo"/>
        <w:keepNext/>
        <w:rPr>
          <w:rFonts w:hint="cs"/>
          <w:rtl/>
        </w:rPr>
      </w:pPr>
      <w:r>
        <w:rPr>
          <w:rFonts w:hint="cs"/>
          <w:rtl/>
        </w:rPr>
        <w:t>الج</w:t>
      </w:r>
      <w:r w:rsidR="0081086E">
        <w:rPr>
          <w:rFonts w:hint="cs"/>
          <w:rtl/>
        </w:rPr>
        <w:t>ـ</w:t>
      </w:r>
      <w:r>
        <w:rPr>
          <w:rFonts w:hint="cs"/>
          <w:rtl/>
        </w:rPr>
        <w:t xml:space="preserve">دول </w:t>
      </w:r>
      <w:r>
        <w:t>3</w:t>
      </w:r>
    </w:p>
    <w:p w:rsidR="004637C9" w:rsidRPr="005A3914" w:rsidRDefault="004637C9" w:rsidP="004637C9">
      <w:pPr>
        <w:pStyle w:val="Tabletitle"/>
        <w:keepNext/>
        <w:rPr>
          <w:rFonts w:hint="cs"/>
          <w:rtl/>
        </w:rPr>
      </w:pPr>
      <w:r>
        <w:rPr>
          <w:rFonts w:hint="cs"/>
          <w:rtl/>
        </w:rPr>
        <w:t>التقابل بين أصناف التنقلية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622"/>
      </w:tblGrid>
      <w:tr w:rsidR="004637C9" w:rsidRPr="00F12F4A" w:rsidTr="00256CBE">
        <w:tblPrEx>
          <w:tblCellMar>
            <w:top w:w="0" w:type="dxa"/>
            <w:bottom w:w="0" w:type="dxa"/>
          </w:tblCellMar>
        </w:tblPrEx>
        <w:trPr>
          <w:cantSplit/>
          <w:jc w:val="center"/>
        </w:trPr>
        <w:tc>
          <w:tcPr>
            <w:tcW w:w="2977" w:type="dxa"/>
            <w:vAlign w:val="center"/>
          </w:tcPr>
          <w:p w:rsidR="004637C9" w:rsidRPr="00F12F4A" w:rsidRDefault="004637C9" w:rsidP="00256CBE">
            <w:pPr>
              <w:pStyle w:val="Tablehead"/>
              <w:spacing w:before="20" w:after="60" w:line="240" w:lineRule="exact"/>
              <w:rPr>
                <w:rFonts w:hint="cs"/>
                <w:lang w:eastAsia="ja-JP"/>
              </w:rPr>
            </w:pPr>
            <w:r w:rsidRPr="00F12F4A">
              <w:rPr>
                <w:rFonts w:hint="cs"/>
                <w:rtl/>
                <w:lang w:eastAsia="ja-JP"/>
              </w:rPr>
              <w:t>التنقلية في دراسة السوق</w:t>
            </w:r>
          </w:p>
        </w:tc>
        <w:tc>
          <w:tcPr>
            <w:tcW w:w="2622" w:type="dxa"/>
            <w:vAlign w:val="center"/>
          </w:tcPr>
          <w:p w:rsidR="004637C9" w:rsidRPr="00F12F4A" w:rsidRDefault="004637C9" w:rsidP="00256CBE">
            <w:pPr>
              <w:pStyle w:val="Tablehead"/>
              <w:spacing w:before="20" w:after="60" w:line="240" w:lineRule="exact"/>
              <w:rPr>
                <w:rFonts w:hint="cs"/>
                <w:lang w:eastAsia="ja-JP"/>
              </w:rPr>
            </w:pPr>
            <w:r w:rsidRPr="00F12F4A">
              <w:rPr>
                <w:rFonts w:hint="cs"/>
                <w:rtl/>
                <w:lang w:eastAsia="ja-JP"/>
              </w:rPr>
              <w:t>التنقلية في المنهجية</w:t>
            </w:r>
          </w:p>
        </w:tc>
      </w:tr>
      <w:tr w:rsidR="004637C9" w:rsidRPr="00F12F4A" w:rsidTr="00256CBE">
        <w:tblPrEx>
          <w:tblCellMar>
            <w:top w:w="0" w:type="dxa"/>
            <w:bottom w:w="0" w:type="dxa"/>
          </w:tblCellMar>
        </w:tblPrEx>
        <w:trPr>
          <w:cantSplit/>
          <w:jc w:val="center"/>
        </w:trPr>
        <w:tc>
          <w:tcPr>
            <w:tcW w:w="2977" w:type="dxa"/>
          </w:tcPr>
          <w:p w:rsidR="004637C9" w:rsidRPr="00F12F4A" w:rsidRDefault="004637C9" w:rsidP="00256CBE">
            <w:pPr>
              <w:pStyle w:val="Tabletext"/>
              <w:spacing w:line="240" w:lineRule="exact"/>
              <w:rPr>
                <w:rFonts w:hint="cs"/>
              </w:rPr>
            </w:pPr>
            <w:r>
              <w:rPr>
                <w:rFonts w:hint="cs"/>
                <w:rtl/>
              </w:rPr>
              <w:t>ثابتة</w:t>
            </w:r>
          </w:p>
        </w:tc>
        <w:tc>
          <w:tcPr>
            <w:tcW w:w="2622" w:type="dxa"/>
            <w:vMerge w:val="restart"/>
            <w:vAlign w:val="center"/>
          </w:tcPr>
          <w:p w:rsidR="004637C9" w:rsidRPr="00F12F4A" w:rsidRDefault="004637C9" w:rsidP="00256CBE">
            <w:pPr>
              <w:pStyle w:val="Tabletext"/>
              <w:spacing w:line="240" w:lineRule="exact"/>
              <w:rPr>
                <w:rFonts w:hint="cs"/>
              </w:rPr>
            </w:pPr>
            <w:r>
              <w:rPr>
                <w:rFonts w:hint="cs"/>
                <w:rtl/>
              </w:rPr>
              <w:t>ثابتة/</w:t>
            </w:r>
            <w:r w:rsidRPr="00F12F4A">
              <w:rPr>
                <w:rFonts w:hint="cs"/>
                <w:rtl/>
              </w:rPr>
              <w:t>خاصة بالمشاة</w:t>
            </w:r>
          </w:p>
        </w:tc>
      </w:tr>
      <w:tr w:rsidR="004637C9" w:rsidRPr="00F12F4A" w:rsidTr="00256CBE">
        <w:tblPrEx>
          <w:tblCellMar>
            <w:top w:w="0" w:type="dxa"/>
            <w:bottom w:w="0" w:type="dxa"/>
          </w:tblCellMar>
        </w:tblPrEx>
        <w:trPr>
          <w:cantSplit/>
          <w:jc w:val="center"/>
        </w:trPr>
        <w:tc>
          <w:tcPr>
            <w:tcW w:w="2977" w:type="dxa"/>
          </w:tcPr>
          <w:p w:rsidR="004637C9" w:rsidRPr="00F12F4A" w:rsidRDefault="004637C9" w:rsidP="00256CBE">
            <w:pPr>
              <w:pStyle w:val="Tabletext"/>
              <w:spacing w:line="240" w:lineRule="exact"/>
              <w:rPr>
                <w:rFonts w:hint="cs"/>
              </w:rPr>
            </w:pPr>
            <w:r w:rsidRPr="00F12F4A">
              <w:rPr>
                <w:rFonts w:hint="cs"/>
                <w:rtl/>
              </w:rPr>
              <w:t>منخفضة</w:t>
            </w:r>
          </w:p>
        </w:tc>
        <w:tc>
          <w:tcPr>
            <w:tcW w:w="2622" w:type="dxa"/>
            <w:vMerge/>
          </w:tcPr>
          <w:p w:rsidR="004637C9" w:rsidRPr="00F12F4A" w:rsidRDefault="004637C9" w:rsidP="00256CBE">
            <w:pPr>
              <w:pStyle w:val="Tabletext"/>
              <w:spacing w:line="240" w:lineRule="exact"/>
            </w:pPr>
          </w:p>
        </w:tc>
      </w:tr>
      <w:tr w:rsidR="004637C9" w:rsidRPr="00F12F4A" w:rsidTr="00256CBE">
        <w:tblPrEx>
          <w:tblCellMar>
            <w:top w:w="0" w:type="dxa"/>
            <w:bottom w:w="0" w:type="dxa"/>
          </w:tblCellMar>
        </w:tblPrEx>
        <w:trPr>
          <w:cantSplit/>
          <w:jc w:val="center"/>
        </w:trPr>
        <w:tc>
          <w:tcPr>
            <w:tcW w:w="2977" w:type="dxa"/>
            <w:vMerge w:val="restart"/>
            <w:vAlign w:val="center"/>
          </w:tcPr>
          <w:p w:rsidR="004637C9" w:rsidRPr="00F12F4A" w:rsidRDefault="004637C9" w:rsidP="00256CBE">
            <w:pPr>
              <w:pStyle w:val="Tabletext"/>
              <w:spacing w:line="240" w:lineRule="exact"/>
              <w:rPr>
                <w:rFonts w:hint="cs"/>
              </w:rPr>
            </w:pPr>
            <w:r>
              <w:rPr>
                <w:rFonts w:hint="cs"/>
                <w:rtl/>
              </w:rPr>
              <w:t>عالية</w:t>
            </w:r>
          </w:p>
        </w:tc>
        <w:tc>
          <w:tcPr>
            <w:tcW w:w="2622" w:type="dxa"/>
            <w:vAlign w:val="center"/>
          </w:tcPr>
          <w:p w:rsidR="004637C9" w:rsidRPr="00F12F4A" w:rsidRDefault="004637C9" w:rsidP="00256CBE">
            <w:pPr>
              <w:pStyle w:val="Tabletext"/>
              <w:spacing w:line="240" w:lineRule="exact"/>
              <w:rPr>
                <w:rFonts w:hint="cs"/>
                <w:rtl/>
                <w:lang w:bidi="ar-EG"/>
              </w:rPr>
            </w:pPr>
            <w:r w:rsidRPr="00F12F4A">
              <w:rPr>
                <w:rFonts w:hint="cs"/>
                <w:rtl/>
              </w:rPr>
              <w:t xml:space="preserve">منخفضة (الكسر </w:t>
            </w:r>
            <w:r w:rsidRPr="00F12F4A">
              <w:rPr>
                <w:i/>
              </w:rPr>
              <w:t>J</w:t>
            </w:r>
            <w:r w:rsidRPr="00F12F4A">
              <w:rPr>
                <w:rFonts w:hint="eastAsia"/>
                <w:i/>
                <w:vertAlign w:val="subscript"/>
                <w:lang w:eastAsia="ja-JP"/>
              </w:rPr>
              <w:t>m</w:t>
            </w:r>
            <w:r w:rsidRPr="00F12F4A">
              <w:rPr>
                <w:rFonts w:hint="cs"/>
                <w:rtl/>
                <w:lang w:bidi="ar-EG"/>
              </w:rPr>
              <w:t>)</w:t>
            </w:r>
          </w:p>
        </w:tc>
      </w:tr>
      <w:tr w:rsidR="004637C9" w:rsidRPr="00F12F4A" w:rsidTr="00256CBE">
        <w:tblPrEx>
          <w:tblCellMar>
            <w:top w:w="0" w:type="dxa"/>
            <w:bottom w:w="0" w:type="dxa"/>
          </w:tblCellMar>
        </w:tblPrEx>
        <w:trPr>
          <w:cantSplit/>
          <w:trHeight w:val="320"/>
          <w:jc w:val="center"/>
        </w:trPr>
        <w:tc>
          <w:tcPr>
            <w:tcW w:w="2977" w:type="dxa"/>
            <w:vMerge/>
          </w:tcPr>
          <w:p w:rsidR="004637C9" w:rsidRPr="00F12F4A" w:rsidRDefault="004637C9" w:rsidP="00256CBE">
            <w:pPr>
              <w:pStyle w:val="Tabletext"/>
              <w:spacing w:line="240" w:lineRule="exact"/>
            </w:pPr>
          </w:p>
        </w:tc>
        <w:tc>
          <w:tcPr>
            <w:tcW w:w="2622" w:type="dxa"/>
            <w:vMerge w:val="restart"/>
          </w:tcPr>
          <w:p w:rsidR="004637C9" w:rsidRPr="00F12F4A" w:rsidRDefault="009F055A" w:rsidP="00A70097">
            <w:pPr>
              <w:pStyle w:val="Tabletext"/>
              <w:spacing w:line="240" w:lineRule="exact"/>
              <w:rPr>
                <w:lang w:bidi="ar-EG"/>
              </w:rPr>
            </w:pPr>
            <w:r>
              <w:rPr>
                <w:rFonts w:hint="cs"/>
                <w:rtl/>
              </w:rPr>
              <w:t>عالية</w:t>
            </w:r>
            <w:r w:rsidRPr="00F12F4A">
              <w:rPr>
                <w:rFonts w:hint="cs"/>
                <w:rtl/>
              </w:rPr>
              <w:t xml:space="preserve"> </w:t>
            </w:r>
            <w:r w:rsidR="004637C9" w:rsidRPr="00F12F4A">
              <w:rPr>
                <w:rFonts w:hint="cs"/>
                <w:rtl/>
              </w:rPr>
              <w:t>(الكسر</w:t>
            </w:r>
            <w:r w:rsidR="004637C9">
              <w:rPr>
                <w:rFonts w:hint="cs"/>
                <w:rtl/>
                <w:lang w:bidi="ar-EG"/>
              </w:rPr>
              <w:t xml:space="preserve"> </w:t>
            </w:r>
            <w:r w:rsidR="004637C9">
              <w:rPr>
                <w:lang w:bidi="ar-EG"/>
              </w:rPr>
              <w:t>1</w:t>
            </w:r>
            <w:r w:rsidR="004637C9">
              <w:rPr>
                <w:rFonts w:hint="cs"/>
                <w:rtl/>
                <w:lang w:bidi="ar-EG"/>
              </w:rPr>
              <w:t xml:space="preserve"> -</w:t>
            </w:r>
            <w:r w:rsidR="004637C9" w:rsidRPr="00F12F4A">
              <w:rPr>
                <w:rFonts w:hint="cs"/>
                <w:rtl/>
              </w:rPr>
              <w:t xml:space="preserve"> </w:t>
            </w:r>
            <w:r w:rsidR="004637C9" w:rsidRPr="00F12F4A">
              <w:rPr>
                <w:i/>
              </w:rPr>
              <w:t>J</w:t>
            </w:r>
            <w:r w:rsidR="004637C9" w:rsidRPr="00F12F4A">
              <w:rPr>
                <w:rFonts w:hint="eastAsia"/>
                <w:i/>
                <w:vertAlign w:val="subscript"/>
                <w:lang w:eastAsia="ja-JP"/>
              </w:rPr>
              <w:t>m</w:t>
            </w:r>
            <w:r w:rsidR="004637C9" w:rsidRPr="00F12F4A">
              <w:rPr>
                <w:rFonts w:hint="cs"/>
                <w:rtl/>
                <w:lang w:bidi="ar-EG"/>
              </w:rPr>
              <w:t>)</w:t>
            </w:r>
          </w:p>
        </w:tc>
      </w:tr>
      <w:tr w:rsidR="004637C9" w:rsidRPr="00F12F4A" w:rsidTr="00256CBE">
        <w:tblPrEx>
          <w:tblCellMar>
            <w:top w:w="0" w:type="dxa"/>
            <w:bottom w:w="0" w:type="dxa"/>
          </w:tblCellMar>
        </w:tblPrEx>
        <w:trPr>
          <w:cantSplit/>
          <w:jc w:val="center"/>
        </w:trPr>
        <w:tc>
          <w:tcPr>
            <w:tcW w:w="2977" w:type="dxa"/>
            <w:vAlign w:val="center"/>
          </w:tcPr>
          <w:p w:rsidR="004637C9" w:rsidRPr="00F12F4A" w:rsidRDefault="004637C9" w:rsidP="00256CBE">
            <w:pPr>
              <w:pStyle w:val="Tabletext"/>
              <w:rPr>
                <w:rFonts w:hint="cs"/>
              </w:rPr>
            </w:pPr>
            <w:r w:rsidRPr="00F12F4A">
              <w:rPr>
                <w:rFonts w:hint="cs"/>
                <w:rtl/>
              </w:rPr>
              <w:t xml:space="preserve">فائقة </w:t>
            </w:r>
            <w:r>
              <w:rPr>
                <w:rFonts w:hint="cs"/>
                <w:rtl/>
              </w:rPr>
              <w:t>الع</w:t>
            </w:r>
            <w:r w:rsidR="00BD00BA">
              <w:rPr>
                <w:rFonts w:hint="cs"/>
                <w:rtl/>
              </w:rPr>
              <w:t>ُ</w:t>
            </w:r>
            <w:r>
              <w:rPr>
                <w:rFonts w:hint="cs"/>
                <w:rtl/>
              </w:rPr>
              <w:t>ل</w:t>
            </w:r>
            <w:r w:rsidR="00BD00BA">
              <w:rPr>
                <w:rFonts w:hint="cs"/>
                <w:rtl/>
              </w:rPr>
              <w:t>ُ</w:t>
            </w:r>
            <w:r>
              <w:rPr>
                <w:rFonts w:hint="cs"/>
                <w:rtl/>
              </w:rPr>
              <w:t>و</w:t>
            </w:r>
          </w:p>
        </w:tc>
        <w:tc>
          <w:tcPr>
            <w:tcW w:w="2622" w:type="dxa"/>
            <w:vMerge/>
          </w:tcPr>
          <w:p w:rsidR="004637C9" w:rsidRPr="00F12F4A" w:rsidRDefault="004637C9" w:rsidP="00256CBE">
            <w:pPr>
              <w:pStyle w:val="Tabletext"/>
            </w:pPr>
          </w:p>
        </w:tc>
      </w:tr>
    </w:tbl>
    <w:p w:rsidR="004637C9" w:rsidRDefault="004637C9" w:rsidP="004637C9">
      <w:pPr>
        <w:spacing w:before="0"/>
        <w:rPr>
          <w:rtl/>
        </w:rPr>
      </w:pPr>
    </w:p>
    <w:p w:rsidR="004637C9" w:rsidRDefault="004637C9" w:rsidP="004637C9">
      <w:pPr>
        <w:pStyle w:val="TableNo"/>
        <w:keepNext/>
        <w:rPr>
          <w:rFonts w:hint="cs"/>
          <w:rtl/>
        </w:rPr>
      </w:pPr>
      <w:r>
        <w:rPr>
          <w:rFonts w:hint="cs"/>
          <w:rtl/>
        </w:rPr>
        <w:t>الج</w:t>
      </w:r>
      <w:r w:rsidR="0081086E">
        <w:rPr>
          <w:rFonts w:hint="cs"/>
          <w:rtl/>
        </w:rPr>
        <w:t>ـ</w:t>
      </w:r>
      <w:r>
        <w:rPr>
          <w:rFonts w:hint="cs"/>
          <w:rtl/>
        </w:rPr>
        <w:t xml:space="preserve">دول </w:t>
      </w:r>
      <w:r>
        <w:t>4</w:t>
      </w:r>
    </w:p>
    <w:p w:rsidR="004637C9" w:rsidRPr="00F94CB9" w:rsidRDefault="004637C9" w:rsidP="004637C9">
      <w:pPr>
        <w:pStyle w:val="Tabletitle"/>
        <w:keepNext/>
        <w:rPr>
          <w:rFonts w:hint="cs"/>
          <w:rtl/>
        </w:rPr>
      </w:pPr>
      <w:r>
        <w:rPr>
          <w:rFonts w:hint="cs"/>
          <w:rtl/>
        </w:rPr>
        <w:t xml:space="preserve">أمثلة لقيم العامل </w:t>
      </w:r>
      <w:r w:rsidRPr="0099545C">
        <w:rPr>
          <w:i/>
          <w:iCs/>
        </w:rPr>
        <w:t>J</w:t>
      </w:r>
      <w:r>
        <w:rPr>
          <w:rFonts w:hint="cs"/>
          <w:rtl/>
        </w:rPr>
        <w:t xml:space="preserve"> لتقابل أصناف التنقلية في بيئات الخدمة المختلفة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5"/>
        <w:gridCol w:w="2950"/>
      </w:tblGrid>
      <w:tr w:rsidR="004637C9" w:rsidRPr="00555A34" w:rsidTr="00256CBE">
        <w:tblPrEx>
          <w:tblCellMar>
            <w:top w:w="0" w:type="dxa"/>
            <w:bottom w:w="0" w:type="dxa"/>
          </w:tblCellMar>
        </w:tblPrEx>
        <w:trPr>
          <w:jc w:val="center"/>
        </w:trPr>
        <w:tc>
          <w:tcPr>
            <w:tcW w:w="2635" w:type="dxa"/>
          </w:tcPr>
          <w:p w:rsidR="004637C9" w:rsidRPr="00F94CB9" w:rsidRDefault="004637C9" w:rsidP="00256CBE">
            <w:pPr>
              <w:pStyle w:val="Tablehead"/>
              <w:spacing w:before="20" w:after="60" w:line="240" w:lineRule="exact"/>
              <w:rPr>
                <w:rFonts w:hint="cs"/>
                <w:lang w:eastAsia="ja-JP" w:bidi="ar-EG"/>
              </w:rPr>
            </w:pPr>
            <w:r w:rsidRPr="00F94CB9">
              <w:rPr>
                <w:rFonts w:hint="cs"/>
                <w:rtl/>
                <w:lang w:eastAsia="ja-JP"/>
              </w:rPr>
              <w:t xml:space="preserve">بيئة الخدمة </w:t>
            </w:r>
            <w:r w:rsidRPr="00F94CB9">
              <w:rPr>
                <w:rFonts w:hint="eastAsia"/>
                <w:i/>
                <w:lang w:eastAsia="ja-JP"/>
              </w:rPr>
              <w:t>m</w:t>
            </w:r>
          </w:p>
        </w:tc>
        <w:tc>
          <w:tcPr>
            <w:tcW w:w="2950" w:type="dxa"/>
          </w:tcPr>
          <w:p w:rsidR="004637C9" w:rsidRPr="00F94CB9" w:rsidRDefault="004637C9" w:rsidP="00256CBE">
            <w:pPr>
              <w:pStyle w:val="Tablehead"/>
              <w:spacing w:before="20" w:after="60" w:line="240" w:lineRule="exact"/>
              <w:rPr>
                <w:rFonts w:hint="cs"/>
                <w:lang w:eastAsia="ja-JP"/>
              </w:rPr>
            </w:pPr>
            <w:r w:rsidRPr="00F94CB9">
              <w:rPr>
                <w:rFonts w:hint="cs"/>
                <w:rtl/>
              </w:rPr>
              <w:t xml:space="preserve">قيمة </w:t>
            </w:r>
            <w:r w:rsidRPr="0099545C">
              <w:rPr>
                <w:i/>
                <w:iCs/>
              </w:rPr>
              <w:t>J</w:t>
            </w:r>
            <w:r w:rsidRPr="0099545C">
              <w:rPr>
                <w:rFonts w:hint="eastAsia"/>
                <w:i/>
                <w:iCs/>
                <w:vertAlign w:val="subscript"/>
                <w:lang w:eastAsia="ja-JP"/>
              </w:rPr>
              <w:t>m</w:t>
            </w:r>
          </w:p>
        </w:tc>
      </w:tr>
      <w:tr w:rsidR="004637C9" w:rsidRPr="00555A34" w:rsidTr="00256CBE">
        <w:tblPrEx>
          <w:tblCellMar>
            <w:top w:w="0" w:type="dxa"/>
            <w:bottom w:w="0" w:type="dxa"/>
          </w:tblCellMar>
        </w:tblPrEx>
        <w:trPr>
          <w:jc w:val="center"/>
        </w:trPr>
        <w:tc>
          <w:tcPr>
            <w:tcW w:w="2635" w:type="dxa"/>
          </w:tcPr>
          <w:p w:rsidR="004637C9" w:rsidRPr="00F94CB9" w:rsidRDefault="004637C9" w:rsidP="00256CBE">
            <w:pPr>
              <w:pStyle w:val="Tabletext"/>
              <w:spacing w:after="20" w:line="220" w:lineRule="exact"/>
              <w:jc w:val="center"/>
              <w:rPr>
                <w:rFonts w:hint="cs"/>
                <w:rtl/>
                <w:lang w:eastAsia="ja-JP" w:bidi="ar-EG"/>
              </w:rPr>
            </w:pPr>
            <w:r w:rsidRPr="00F94CB9">
              <w:rPr>
                <w:lang w:eastAsia="ja-JP"/>
              </w:rPr>
              <w:t>1</w:t>
            </w:r>
          </w:p>
        </w:tc>
        <w:tc>
          <w:tcPr>
            <w:tcW w:w="2950" w:type="dxa"/>
          </w:tcPr>
          <w:p w:rsidR="004637C9" w:rsidRPr="00F94CB9" w:rsidRDefault="004637C9" w:rsidP="00256CBE">
            <w:pPr>
              <w:pStyle w:val="Tabletext"/>
              <w:spacing w:after="20" w:line="220" w:lineRule="exact"/>
              <w:jc w:val="center"/>
              <w:rPr>
                <w:lang w:eastAsia="ja-JP"/>
              </w:rPr>
            </w:pPr>
            <w:r w:rsidRPr="00F94CB9">
              <w:rPr>
                <w:lang w:eastAsia="ja-JP"/>
              </w:rPr>
              <w:t>1</w:t>
            </w:r>
          </w:p>
        </w:tc>
      </w:tr>
      <w:tr w:rsidR="004637C9" w:rsidRPr="00555A34" w:rsidTr="00256CBE">
        <w:tblPrEx>
          <w:tblCellMar>
            <w:top w:w="0" w:type="dxa"/>
            <w:bottom w:w="0" w:type="dxa"/>
          </w:tblCellMar>
        </w:tblPrEx>
        <w:trPr>
          <w:jc w:val="center"/>
        </w:trPr>
        <w:tc>
          <w:tcPr>
            <w:tcW w:w="2635" w:type="dxa"/>
          </w:tcPr>
          <w:p w:rsidR="004637C9" w:rsidRPr="00FE608C" w:rsidRDefault="004637C9" w:rsidP="00256CBE">
            <w:pPr>
              <w:pStyle w:val="Tabletext"/>
              <w:spacing w:after="20" w:line="220" w:lineRule="exact"/>
              <w:jc w:val="center"/>
              <w:rPr>
                <w:lang w:val="fr-FR" w:eastAsia="ja-JP"/>
              </w:rPr>
            </w:pPr>
            <w:r w:rsidRPr="00F94CB9">
              <w:rPr>
                <w:lang w:eastAsia="ja-JP"/>
              </w:rPr>
              <w:t>2</w:t>
            </w:r>
          </w:p>
        </w:tc>
        <w:tc>
          <w:tcPr>
            <w:tcW w:w="2950" w:type="dxa"/>
          </w:tcPr>
          <w:p w:rsidR="004637C9" w:rsidRPr="00F94CB9" w:rsidRDefault="004637C9" w:rsidP="00256CBE">
            <w:pPr>
              <w:pStyle w:val="Tabletext"/>
              <w:spacing w:after="20" w:line="220" w:lineRule="exact"/>
              <w:jc w:val="center"/>
              <w:rPr>
                <w:lang w:eastAsia="ja-JP"/>
              </w:rPr>
            </w:pPr>
            <w:r w:rsidRPr="00F94CB9">
              <w:rPr>
                <w:lang w:eastAsia="ja-JP"/>
              </w:rPr>
              <w:t>1</w:t>
            </w:r>
          </w:p>
        </w:tc>
      </w:tr>
      <w:tr w:rsidR="004637C9" w:rsidRPr="00555A34" w:rsidTr="00256CBE">
        <w:tblPrEx>
          <w:tblCellMar>
            <w:top w:w="0" w:type="dxa"/>
            <w:bottom w:w="0" w:type="dxa"/>
          </w:tblCellMar>
        </w:tblPrEx>
        <w:trPr>
          <w:jc w:val="center"/>
        </w:trPr>
        <w:tc>
          <w:tcPr>
            <w:tcW w:w="2635" w:type="dxa"/>
          </w:tcPr>
          <w:p w:rsidR="004637C9" w:rsidRPr="00FE608C" w:rsidRDefault="004637C9" w:rsidP="00256CBE">
            <w:pPr>
              <w:pStyle w:val="Tabletext"/>
              <w:spacing w:after="20" w:line="220" w:lineRule="exact"/>
              <w:jc w:val="center"/>
              <w:rPr>
                <w:lang w:val="fr-FR" w:eastAsia="ja-JP"/>
              </w:rPr>
            </w:pPr>
            <w:r w:rsidRPr="00F94CB9">
              <w:rPr>
                <w:lang w:eastAsia="ja-JP"/>
              </w:rPr>
              <w:t>3</w:t>
            </w:r>
          </w:p>
        </w:tc>
        <w:tc>
          <w:tcPr>
            <w:tcW w:w="2950" w:type="dxa"/>
          </w:tcPr>
          <w:p w:rsidR="004637C9" w:rsidRPr="00F94CB9" w:rsidRDefault="004637C9" w:rsidP="00256CBE">
            <w:pPr>
              <w:pStyle w:val="Tabletext"/>
              <w:spacing w:after="20" w:line="220" w:lineRule="exact"/>
              <w:jc w:val="center"/>
              <w:rPr>
                <w:lang w:eastAsia="ja-JP"/>
              </w:rPr>
            </w:pPr>
            <w:r w:rsidRPr="00F94CB9">
              <w:rPr>
                <w:lang w:eastAsia="ja-JP"/>
              </w:rPr>
              <w:t>1</w:t>
            </w:r>
          </w:p>
        </w:tc>
      </w:tr>
      <w:tr w:rsidR="004637C9" w:rsidTr="00256CBE">
        <w:tblPrEx>
          <w:tblCellMar>
            <w:top w:w="0" w:type="dxa"/>
            <w:bottom w:w="0" w:type="dxa"/>
          </w:tblCellMar>
        </w:tblPrEx>
        <w:trPr>
          <w:jc w:val="center"/>
        </w:trPr>
        <w:tc>
          <w:tcPr>
            <w:tcW w:w="2635" w:type="dxa"/>
          </w:tcPr>
          <w:p w:rsidR="004637C9" w:rsidRPr="00F94CB9" w:rsidRDefault="004637C9" w:rsidP="00256CBE">
            <w:pPr>
              <w:pStyle w:val="Tabletext"/>
              <w:spacing w:after="20" w:line="220" w:lineRule="exact"/>
              <w:jc w:val="center"/>
              <w:rPr>
                <w:lang w:eastAsia="ja-JP"/>
              </w:rPr>
            </w:pPr>
            <w:r w:rsidRPr="00F94CB9">
              <w:rPr>
                <w:lang w:eastAsia="ja-JP"/>
              </w:rPr>
              <w:t>4</w:t>
            </w:r>
          </w:p>
        </w:tc>
        <w:tc>
          <w:tcPr>
            <w:tcW w:w="2950" w:type="dxa"/>
          </w:tcPr>
          <w:p w:rsidR="004637C9" w:rsidRPr="00F94CB9" w:rsidRDefault="004637C9" w:rsidP="00256CBE">
            <w:pPr>
              <w:pStyle w:val="Tabletext"/>
              <w:spacing w:after="20" w:line="220" w:lineRule="exact"/>
              <w:jc w:val="center"/>
              <w:rPr>
                <w:lang w:eastAsia="ja-JP"/>
              </w:rPr>
            </w:pPr>
            <w:r w:rsidRPr="00F94CB9">
              <w:rPr>
                <w:lang w:eastAsia="ja-JP"/>
              </w:rPr>
              <w:t>1</w:t>
            </w:r>
          </w:p>
        </w:tc>
      </w:tr>
      <w:tr w:rsidR="004637C9" w:rsidTr="00256CBE">
        <w:tblPrEx>
          <w:tblCellMar>
            <w:top w:w="0" w:type="dxa"/>
            <w:bottom w:w="0" w:type="dxa"/>
          </w:tblCellMar>
        </w:tblPrEx>
        <w:trPr>
          <w:jc w:val="center"/>
        </w:trPr>
        <w:tc>
          <w:tcPr>
            <w:tcW w:w="2635" w:type="dxa"/>
          </w:tcPr>
          <w:p w:rsidR="004637C9" w:rsidRPr="00F94CB9" w:rsidRDefault="004637C9" w:rsidP="00256CBE">
            <w:pPr>
              <w:pStyle w:val="Tabletext"/>
              <w:spacing w:after="20" w:line="220" w:lineRule="exact"/>
              <w:jc w:val="center"/>
              <w:rPr>
                <w:lang w:eastAsia="ja-JP"/>
              </w:rPr>
            </w:pPr>
            <w:r w:rsidRPr="00F94CB9">
              <w:rPr>
                <w:lang w:eastAsia="ja-JP"/>
              </w:rPr>
              <w:t>5</w:t>
            </w:r>
          </w:p>
        </w:tc>
        <w:tc>
          <w:tcPr>
            <w:tcW w:w="2950" w:type="dxa"/>
          </w:tcPr>
          <w:p w:rsidR="004637C9" w:rsidRPr="00F94CB9" w:rsidRDefault="004637C9" w:rsidP="00256CBE">
            <w:pPr>
              <w:pStyle w:val="Tabletext"/>
              <w:spacing w:after="20" w:line="220" w:lineRule="exact"/>
              <w:jc w:val="center"/>
              <w:rPr>
                <w:lang w:eastAsia="ja-JP"/>
              </w:rPr>
            </w:pPr>
            <w:r w:rsidRPr="00F94CB9">
              <w:rPr>
                <w:lang w:eastAsia="ja-JP"/>
              </w:rPr>
              <w:t>0</w:t>
            </w:r>
            <w:r>
              <w:rPr>
                <w:lang w:eastAsia="ja-JP"/>
              </w:rPr>
              <w:t>,</w:t>
            </w:r>
            <w:r w:rsidRPr="00F94CB9">
              <w:rPr>
                <w:lang w:eastAsia="ja-JP"/>
              </w:rPr>
              <w:t>5</w:t>
            </w:r>
          </w:p>
        </w:tc>
      </w:tr>
      <w:tr w:rsidR="004637C9" w:rsidTr="00256CBE">
        <w:tblPrEx>
          <w:tblCellMar>
            <w:top w:w="0" w:type="dxa"/>
            <w:bottom w:w="0" w:type="dxa"/>
          </w:tblCellMar>
        </w:tblPrEx>
        <w:trPr>
          <w:trHeight w:val="203"/>
          <w:jc w:val="center"/>
        </w:trPr>
        <w:tc>
          <w:tcPr>
            <w:tcW w:w="2635" w:type="dxa"/>
          </w:tcPr>
          <w:p w:rsidR="004637C9" w:rsidRPr="00F94CB9" w:rsidRDefault="004637C9" w:rsidP="00256CBE">
            <w:pPr>
              <w:pStyle w:val="Tabletext"/>
              <w:spacing w:after="20" w:line="220" w:lineRule="exact"/>
              <w:jc w:val="center"/>
              <w:rPr>
                <w:lang w:eastAsia="ja-JP"/>
              </w:rPr>
            </w:pPr>
            <w:r w:rsidRPr="00F94CB9">
              <w:rPr>
                <w:lang w:eastAsia="ja-JP"/>
              </w:rPr>
              <w:t>6</w:t>
            </w:r>
          </w:p>
        </w:tc>
        <w:tc>
          <w:tcPr>
            <w:tcW w:w="2950" w:type="dxa"/>
          </w:tcPr>
          <w:p w:rsidR="004637C9" w:rsidRPr="00F94CB9" w:rsidRDefault="004637C9" w:rsidP="00256CBE">
            <w:pPr>
              <w:pStyle w:val="Tabletext"/>
              <w:spacing w:after="20" w:line="220" w:lineRule="exact"/>
              <w:jc w:val="center"/>
              <w:rPr>
                <w:lang w:eastAsia="ja-JP"/>
              </w:rPr>
            </w:pPr>
            <w:r w:rsidRPr="00F94CB9">
              <w:rPr>
                <w:lang w:eastAsia="ja-JP"/>
              </w:rPr>
              <w:t>0</w:t>
            </w:r>
          </w:p>
        </w:tc>
      </w:tr>
    </w:tbl>
    <w:p w:rsidR="004637C9" w:rsidRDefault="004637C9" w:rsidP="00BD00BA">
      <w:pPr>
        <w:spacing w:before="240"/>
        <w:rPr>
          <w:rFonts w:hint="cs"/>
          <w:rtl/>
          <w:lang w:bidi="ar-EG"/>
        </w:rPr>
      </w:pPr>
      <w:r>
        <w:rPr>
          <w:rFonts w:hint="cs"/>
          <w:rtl/>
          <w:lang w:bidi="ar-EG"/>
        </w:rPr>
        <w:t xml:space="preserve">وبالإضافة إلى معلمات فئات الخدمة المتصلة بالسوق المحسوبة في الفقرة </w:t>
      </w:r>
      <w:r>
        <w:rPr>
          <w:lang w:bidi="ar-EG"/>
        </w:rPr>
        <w:t>2.5.</w:t>
      </w:r>
      <w:r w:rsidR="00BD00BA">
        <w:rPr>
          <w:lang w:bidi="ar-EG"/>
        </w:rPr>
        <w:t>3</w:t>
      </w:r>
      <w:r>
        <w:rPr>
          <w:rFonts w:hint="cs"/>
          <w:rtl/>
          <w:lang w:bidi="ar-EG"/>
        </w:rPr>
        <w:t xml:space="preserve">، تتطلب المنهجية معلمات لا يمكن الحصول عليها من التقرير </w:t>
      </w:r>
      <w:r>
        <w:rPr>
          <w:lang w:bidi="ar-EG"/>
        </w:rPr>
        <w:t>ITU-R M.2072</w:t>
      </w:r>
      <w:r>
        <w:rPr>
          <w:rFonts w:hint="cs"/>
          <w:rtl/>
          <w:lang w:bidi="ar-EG"/>
        </w:rPr>
        <w:t xml:space="preserve">. وترد هذه المعلمات في الجدول </w:t>
      </w:r>
      <w:r>
        <w:rPr>
          <w:lang w:bidi="ar-EG"/>
        </w:rPr>
        <w:t>5</w:t>
      </w:r>
      <w:r>
        <w:rPr>
          <w:rFonts w:hint="cs"/>
          <w:rtl/>
          <w:lang w:bidi="ar-EG"/>
        </w:rPr>
        <w:t xml:space="preserve"> وهي لازمة</w:t>
      </w:r>
      <w:r w:rsidRPr="009D4B59">
        <w:rPr>
          <w:rFonts w:hint="cs"/>
          <w:rtl/>
          <w:lang w:bidi="ar-EG"/>
        </w:rPr>
        <w:t xml:space="preserve"> </w:t>
      </w:r>
      <w:r>
        <w:rPr>
          <w:rFonts w:hint="cs"/>
          <w:rtl/>
          <w:lang w:bidi="ar-EG"/>
        </w:rPr>
        <w:t xml:space="preserve">لحساب السعة في الفقرة </w:t>
      </w:r>
      <w:r w:rsidR="00BD00BA">
        <w:rPr>
          <w:lang w:bidi="ar-EG"/>
        </w:rPr>
        <w:t>4</w:t>
      </w:r>
      <w:r>
        <w:rPr>
          <w:rFonts w:hint="cs"/>
          <w:rtl/>
          <w:lang w:bidi="ar-EG"/>
        </w:rPr>
        <w:t>.</w:t>
      </w:r>
    </w:p>
    <w:p w:rsidR="004637C9" w:rsidRPr="002B5630" w:rsidRDefault="004637C9" w:rsidP="004637C9">
      <w:pPr>
        <w:pStyle w:val="TableNo"/>
        <w:keepNext/>
        <w:rPr>
          <w:rtl/>
        </w:rPr>
      </w:pPr>
      <w:r w:rsidRPr="002B5630">
        <w:rPr>
          <w:rFonts w:hint="cs"/>
          <w:rtl/>
        </w:rPr>
        <w:lastRenderedPageBreak/>
        <w:t>الج</w:t>
      </w:r>
      <w:r w:rsidR="0081086E">
        <w:rPr>
          <w:rFonts w:hint="cs"/>
          <w:rtl/>
        </w:rPr>
        <w:t>ـ</w:t>
      </w:r>
      <w:r w:rsidRPr="002B5630">
        <w:rPr>
          <w:rFonts w:hint="cs"/>
          <w:rtl/>
        </w:rPr>
        <w:t xml:space="preserve">دول </w:t>
      </w:r>
      <w:r w:rsidRPr="002B5630">
        <w:t>5</w:t>
      </w:r>
    </w:p>
    <w:p w:rsidR="004637C9" w:rsidRPr="002B5630" w:rsidRDefault="004637C9" w:rsidP="004637C9">
      <w:pPr>
        <w:pStyle w:val="Tabletitle"/>
        <w:keepNext/>
        <w:rPr>
          <w:rFonts w:hint="cs"/>
          <w:rtl/>
        </w:rPr>
      </w:pPr>
      <w:r w:rsidRPr="002B5630">
        <w:rPr>
          <w:rFonts w:hint="cs"/>
          <w:rtl/>
        </w:rPr>
        <w:t>معلمات فئات الخدمة كمدخلات لخوارزمية حساب الطيف الترددي</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3"/>
        <w:gridCol w:w="941"/>
        <w:gridCol w:w="941"/>
        <w:gridCol w:w="941"/>
        <w:gridCol w:w="941"/>
        <w:gridCol w:w="941"/>
        <w:gridCol w:w="941"/>
      </w:tblGrid>
      <w:tr w:rsidR="004637C9" w:rsidRPr="00FC0657" w:rsidTr="00256CBE">
        <w:tc>
          <w:tcPr>
            <w:tcW w:w="3993" w:type="dxa"/>
            <w:shd w:val="clear" w:color="auto" w:fill="auto"/>
          </w:tcPr>
          <w:p w:rsidR="004637C9" w:rsidRPr="00FC0657" w:rsidRDefault="004637C9" w:rsidP="00256CBE">
            <w:pPr>
              <w:pStyle w:val="Tablehead"/>
              <w:tabs>
                <w:tab w:val="left" w:pos="794"/>
              </w:tabs>
              <w:rPr>
                <w:rFonts w:hint="cs"/>
                <w:rtl/>
              </w:rPr>
            </w:pPr>
            <w:r w:rsidRPr="00FC0657">
              <w:rPr>
                <w:rFonts w:hint="cs"/>
                <w:rtl/>
              </w:rPr>
              <w:t>فئات الخدمة</w:t>
            </w:r>
          </w:p>
        </w:tc>
        <w:tc>
          <w:tcPr>
            <w:tcW w:w="941" w:type="dxa"/>
            <w:shd w:val="clear" w:color="auto" w:fill="auto"/>
          </w:tcPr>
          <w:p w:rsidR="004637C9" w:rsidRPr="00FC0657" w:rsidRDefault="004637C9" w:rsidP="00256CBE">
            <w:pPr>
              <w:pStyle w:val="Tablehead"/>
              <w:tabs>
                <w:tab w:val="left" w:pos="794"/>
              </w:tabs>
              <w:rPr>
                <w:rFonts w:hint="cs"/>
                <w:rtl/>
              </w:rPr>
            </w:pPr>
            <w:r w:rsidRPr="00FC0657">
              <w:t>SC1</w:t>
            </w:r>
          </w:p>
        </w:tc>
        <w:tc>
          <w:tcPr>
            <w:tcW w:w="941" w:type="dxa"/>
            <w:shd w:val="clear" w:color="auto" w:fill="auto"/>
            <w:vAlign w:val="center"/>
          </w:tcPr>
          <w:p w:rsidR="004637C9" w:rsidRPr="00FC0657" w:rsidRDefault="004637C9" w:rsidP="00256CBE">
            <w:pPr>
              <w:pStyle w:val="Tablehead"/>
            </w:pPr>
            <w:r w:rsidRPr="00FC0657">
              <w:t>SC2</w:t>
            </w:r>
          </w:p>
        </w:tc>
        <w:tc>
          <w:tcPr>
            <w:tcW w:w="941" w:type="dxa"/>
            <w:shd w:val="clear" w:color="auto" w:fill="auto"/>
          </w:tcPr>
          <w:p w:rsidR="004637C9" w:rsidRPr="00FC0657" w:rsidRDefault="004637C9" w:rsidP="00256CBE">
            <w:pPr>
              <w:pStyle w:val="Tablehead"/>
              <w:tabs>
                <w:tab w:val="left" w:pos="794"/>
              </w:tabs>
              <w:rPr>
                <w:rFonts w:hint="cs"/>
                <w:rtl/>
              </w:rPr>
            </w:pPr>
          </w:p>
        </w:tc>
        <w:tc>
          <w:tcPr>
            <w:tcW w:w="941" w:type="dxa"/>
            <w:shd w:val="clear" w:color="auto" w:fill="auto"/>
          </w:tcPr>
          <w:p w:rsidR="004637C9" w:rsidRPr="00FC0657" w:rsidRDefault="00BD00BA" w:rsidP="00256CBE">
            <w:pPr>
              <w:pStyle w:val="Tablehead"/>
              <w:tabs>
                <w:tab w:val="left" w:pos="794"/>
              </w:tabs>
              <w:rPr>
                <w:rFonts w:hint="cs"/>
                <w:rtl/>
              </w:rPr>
            </w:pPr>
            <w:r>
              <w:rPr>
                <w:rFonts w:hint="cs"/>
                <w:rtl/>
              </w:rPr>
              <w:t>-</w:t>
            </w:r>
          </w:p>
        </w:tc>
        <w:tc>
          <w:tcPr>
            <w:tcW w:w="941" w:type="dxa"/>
            <w:shd w:val="clear" w:color="auto" w:fill="auto"/>
          </w:tcPr>
          <w:p w:rsidR="004637C9" w:rsidRPr="00FC0657" w:rsidRDefault="004637C9" w:rsidP="00256CBE">
            <w:pPr>
              <w:pStyle w:val="Tablehead"/>
              <w:tabs>
                <w:tab w:val="left" w:pos="794"/>
              </w:tabs>
              <w:rPr>
                <w:rFonts w:hint="cs"/>
                <w:rtl/>
              </w:rPr>
            </w:pPr>
          </w:p>
        </w:tc>
        <w:tc>
          <w:tcPr>
            <w:tcW w:w="941" w:type="dxa"/>
            <w:shd w:val="clear" w:color="auto" w:fill="auto"/>
          </w:tcPr>
          <w:p w:rsidR="004637C9" w:rsidRPr="00FC0657" w:rsidRDefault="004637C9" w:rsidP="00256CBE">
            <w:pPr>
              <w:pStyle w:val="Tablehead"/>
              <w:tabs>
                <w:tab w:val="left" w:pos="794"/>
              </w:tabs>
              <w:rPr>
                <w:rFonts w:hint="cs"/>
                <w:rtl/>
              </w:rPr>
            </w:pPr>
            <w:r w:rsidRPr="00FC0657">
              <w:t>SC20</w:t>
            </w:r>
          </w:p>
        </w:tc>
      </w:tr>
      <w:tr w:rsidR="004637C9" w:rsidRPr="00256CBE" w:rsidTr="00256CBE">
        <w:tc>
          <w:tcPr>
            <w:tcW w:w="3993" w:type="dxa"/>
            <w:shd w:val="clear" w:color="auto" w:fill="auto"/>
          </w:tcPr>
          <w:p w:rsidR="004637C9" w:rsidRPr="00256CBE" w:rsidRDefault="004637C9" w:rsidP="00256CBE">
            <w:pPr>
              <w:pStyle w:val="Tabletext"/>
              <w:tabs>
                <w:tab w:val="left" w:pos="794"/>
              </w:tabs>
              <w:rPr>
                <w:rFonts w:hint="cs"/>
                <w:rtl/>
                <w:lang w:val="fr-FR" w:eastAsia="ja-JP"/>
              </w:rPr>
            </w:pPr>
            <w:r w:rsidRPr="00256CBE">
              <w:rPr>
                <w:rFonts w:hint="cs"/>
                <w:rtl/>
                <w:lang w:val="fr-FR" w:eastAsia="ja-JP"/>
              </w:rPr>
              <w:t>متوسط حجم الرزم</w:t>
            </w:r>
            <w:r w:rsidRPr="00256CBE">
              <w:rPr>
                <w:rtl/>
                <w:lang w:val="fr-FR" w:eastAsia="ja-JP"/>
              </w:rPr>
              <w:t xml:space="preserve"> </w:t>
            </w:r>
            <w:r w:rsidRPr="00256CBE">
              <w:rPr>
                <w:rFonts w:hint="cs"/>
                <w:rtl/>
                <w:lang w:val="fr-FR" w:eastAsia="ja-JP"/>
              </w:rPr>
              <w:t>(بتة/الرزمة)</w:t>
            </w: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r w:rsidRPr="00256CBE">
              <w:rPr>
                <w:rFonts w:hint="cs"/>
                <w:rtl/>
                <w:lang w:val="fr-FR" w:eastAsia="ja-JP"/>
              </w:rPr>
              <w:t>-</w:t>
            </w: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r w:rsidRPr="00256CBE">
              <w:rPr>
                <w:rFonts w:hint="cs"/>
                <w:rtl/>
                <w:lang w:val="fr-FR" w:eastAsia="ja-JP"/>
              </w:rPr>
              <w:t>-</w:t>
            </w: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r>
      <w:tr w:rsidR="004637C9" w:rsidRPr="00256CBE" w:rsidTr="00256CBE">
        <w:tc>
          <w:tcPr>
            <w:tcW w:w="3993" w:type="dxa"/>
            <w:shd w:val="clear" w:color="auto" w:fill="auto"/>
          </w:tcPr>
          <w:p w:rsidR="004637C9" w:rsidRPr="00256CBE" w:rsidRDefault="004637C9" w:rsidP="00A70097">
            <w:pPr>
              <w:pStyle w:val="Tabletext"/>
              <w:tabs>
                <w:tab w:val="left" w:pos="794"/>
              </w:tabs>
              <w:rPr>
                <w:rFonts w:hint="cs"/>
                <w:rtl/>
                <w:lang w:val="fr-FR" w:eastAsia="ja-JP" w:bidi="ar-EG"/>
              </w:rPr>
            </w:pPr>
            <w:r w:rsidRPr="00256CBE">
              <w:rPr>
                <w:rFonts w:hint="cs"/>
                <w:rtl/>
                <w:lang w:val="fr-FR" w:eastAsia="ja-JP"/>
              </w:rPr>
              <w:t>العزم الثاني</w:t>
            </w:r>
            <w:r w:rsidRPr="00256CBE">
              <w:rPr>
                <w:vertAlign w:val="superscript"/>
                <w:lang w:val="fr-FR" w:eastAsia="ja-JP"/>
              </w:rPr>
              <w:t>(1)</w:t>
            </w:r>
            <w:r w:rsidRPr="00256CBE">
              <w:rPr>
                <w:rFonts w:hint="cs"/>
                <w:rtl/>
                <w:lang w:val="fr-FR" w:eastAsia="ja-JP"/>
              </w:rPr>
              <w:t xml:space="preserve"> لحجم الرزم (بتة/الرزمة)</w:t>
            </w: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r w:rsidRPr="00256CBE">
              <w:rPr>
                <w:rFonts w:hint="cs"/>
                <w:rtl/>
                <w:lang w:val="fr-FR" w:eastAsia="ja-JP"/>
              </w:rPr>
              <w:t>-</w:t>
            </w: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r w:rsidRPr="00256CBE">
              <w:rPr>
                <w:rFonts w:hint="cs"/>
                <w:rtl/>
                <w:lang w:val="fr-FR" w:eastAsia="ja-JP"/>
              </w:rPr>
              <w:t>-</w:t>
            </w: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r>
      <w:tr w:rsidR="004637C9" w:rsidRPr="00256CBE" w:rsidTr="00256CBE">
        <w:tc>
          <w:tcPr>
            <w:tcW w:w="3993" w:type="dxa"/>
            <w:shd w:val="clear" w:color="auto" w:fill="auto"/>
          </w:tcPr>
          <w:p w:rsidR="004637C9" w:rsidRPr="00256CBE" w:rsidRDefault="004637C9" w:rsidP="00256CBE">
            <w:pPr>
              <w:pStyle w:val="Tabletext"/>
              <w:tabs>
                <w:tab w:val="left" w:pos="794"/>
              </w:tabs>
              <w:rPr>
                <w:rFonts w:hint="cs"/>
                <w:rtl/>
                <w:lang w:val="fr-FR" w:eastAsia="ja-JP"/>
              </w:rPr>
            </w:pPr>
            <w:r w:rsidRPr="00256CBE">
              <w:rPr>
                <w:rFonts w:hint="cs"/>
                <w:rtl/>
                <w:lang w:val="fr-FR" w:eastAsia="ja-JP"/>
              </w:rPr>
              <w:t>متوسط تأخير</w:t>
            </w:r>
            <w:r w:rsidR="00863383">
              <w:rPr>
                <w:rFonts w:hint="cs"/>
                <w:rtl/>
                <w:lang w:val="fr-FR" w:eastAsia="ja-JP"/>
              </w:rPr>
              <w:t xml:space="preserve"> </w:t>
            </w:r>
            <w:r w:rsidRPr="00256CBE">
              <w:rPr>
                <w:rFonts w:hint="cs"/>
                <w:rtl/>
                <w:lang w:val="fr-FR" w:eastAsia="ja-JP"/>
              </w:rPr>
              <w:t>(تأخيرات) الرزم المسموح به</w:t>
            </w:r>
            <w:r w:rsidRPr="00256CBE">
              <w:rPr>
                <w:rtl/>
                <w:lang w:val="fr-FR" w:eastAsia="ja-JP"/>
              </w:rPr>
              <w:t xml:space="preserve"> </w:t>
            </w:r>
            <w:r w:rsidRPr="00256CBE">
              <w:rPr>
                <w:rFonts w:hint="cs"/>
                <w:rtl/>
                <w:lang w:val="fr-FR" w:eastAsia="ja-JP"/>
              </w:rPr>
              <w:t>(</w:t>
            </w:r>
            <w:r>
              <w:rPr>
                <w:lang w:eastAsia="ja-JP"/>
              </w:rPr>
              <w:t>s</w:t>
            </w:r>
            <w:r w:rsidRPr="00256CBE">
              <w:rPr>
                <w:rFonts w:hint="cs"/>
                <w:rtl/>
                <w:lang w:val="fr-FR" w:eastAsia="ja-JP"/>
              </w:rPr>
              <w:t>)</w:t>
            </w: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r w:rsidRPr="00256CBE">
              <w:rPr>
                <w:rFonts w:hint="cs"/>
                <w:rtl/>
                <w:lang w:val="fr-FR" w:eastAsia="ja-JP"/>
              </w:rPr>
              <w:t>-</w:t>
            </w: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r w:rsidRPr="00256CBE">
              <w:rPr>
                <w:rFonts w:hint="cs"/>
                <w:rtl/>
                <w:lang w:val="fr-FR" w:eastAsia="ja-JP"/>
              </w:rPr>
              <w:t>-</w:t>
            </w: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shd w:val="clear" w:color="auto" w:fill="auto"/>
          </w:tcPr>
          <w:p w:rsidR="004637C9" w:rsidRPr="00256CBE" w:rsidRDefault="004637C9" w:rsidP="00256CBE">
            <w:pPr>
              <w:pStyle w:val="Tabletext"/>
              <w:tabs>
                <w:tab w:val="left" w:pos="794"/>
              </w:tabs>
              <w:jc w:val="center"/>
              <w:rPr>
                <w:rFonts w:hint="cs"/>
                <w:rtl/>
                <w:lang w:val="fr-FR" w:eastAsia="ja-JP"/>
              </w:rPr>
            </w:pPr>
          </w:p>
        </w:tc>
      </w:tr>
      <w:tr w:rsidR="004637C9" w:rsidRPr="00256CBE" w:rsidTr="00256CBE">
        <w:tc>
          <w:tcPr>
            <w:tcW w:w="3993" w:type="dxa"/>
            <w:tcBorders>
              <w:bottom w:val="single" w:sz="4" w:space="0" w:color="auto"/>
            </w:tcBorders>
            <w:shd w:val="clear" w:color="auto" w:fill="auto"/>
          </w:tcPr>
          <w:p w:rsidR="004637C9" w:rsidRPr="00256CBE" w:rsidRDefault="004637C9" w:rsidP="00256CBE">
            <w:pPr>
              <w:pStyle w:val="Tabletext"/>
              <w:tabs>
                <w:tab w:val="left" w:pos="794"/>
              </w:tabs>
              <w:rPr>
                <w:rtl/>
                <w:lang w:val="fr-FR" w:eastAsia="ja-JP"/>
              </w:rPr>
            </w:pPr>
            <w:r w:rsidRPr="00256CBE">
              <w:rPr>
                <w:rFonts w:hint="cs"/>
                <w:rtl/>
                <w:lang w:val="fr-FR" w:eastAsia="ja-JP"/>
              </w:rPr>
              <w:t xml:space="preserve">معدل الحجب المسموح </w:t>
            </w:r>
            <w:r w:rsidRPr="00256CBE">
              <w:rPr>
                <w:lang w:val="fr-FR" w:eastAsia="ja-JP"/>
              </w:rPr>
              <w:t>(%)</w:t>
            </w:r>
          </w:p>
        </w:tc>
        <w:tc>
          <w:tcPr>
            <w:tcW w:w="941" w:type="dxa"/>
            <w:tcBorders>
              <w:bottom w:val="single" w:sz="4" w:space="0" w:color="auto"/>
            </w:tcBorders>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tcBorders>
              <w:bottom w:val="single" w:sz="4" w:space="0" w:color="auto"/>
            </w:tcBorders>
            <w:shd w:val="clear" w:color="auto" w:fill="auto"/>
          </w:tcPr>
          <w:p w:rsidR="004637C9" w:rsidRPr="00256CBE" w:rsidRDefault="004637C9" w:rsidP="00256CBE">
            <w:pPr>
              <w:pStyle w:val="Tabletext"/>
              <w:tabs>
                <w:tab w:val="left" w:pos="794"/>
              </w:tabs>
              <w:jc w:val="center"/>
              <w:rPr>
                <w:rFonts w:hint="cs"/>
                <w:rtl/>
                <w:lang w:val="fr-FR" w:eastAsia="ja-JP"/>
              </w:rPr>
            </w:pPr>
            <w:r w:rsidRPr="00256CBE">
              <w:rPr>
                <w:rFonts w:hint="cs"/>
                <w:rtl/>
                <w:lang w:val="fr-FR" w:eastAsia="ja-JP"/>
              </w:rPr>
              <w:t>-</w:t>
            </w:r>
          </w:p>
        </w:tc>
        <w:tc>
          <w:tcPr>
            <w:tcW w:w="941" w:type="dxa"/>
            <w:tcBorders>
              <w:bottom w:val="single" w:sz="4" w:space="0" w:color="auto"/>
            </w:tcBorders>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tcBorders>
              <w:bottom w:val="single" w:sz="4" w:space="0" w:color="auto"/>
            </w:tcBorders>
            <w:shd w:val="clear" w:color="auto" w:fill="auto"/>
          </w:tcPr>
          <w:p w:rsidR="004637C9" w:rsidRPr="00256CBE" w:rsidRDefault="004637C9" w:rsidP="00256CBE">
            <w:pPr>
              <w:pStyle w:val="Tabletext"/>
              <w:tabs>
                <w:tab w:val="left" w:pos="794"/>
              </w:tabs>
              <w:jc w:val="center"/>
              <w:rPr>
                <w:rFonts w:hint="cs"/>
                <w:rtl/>
                <w:lang w:val="fr-FR" w:eastAsia="ja-JP"/>
              </w:rPr>
            </w:pPr>
            <w:r w:rsidRPr="00256CBE">
              <w:rPr>
                <w:rFonts w:hint="cs"/>
                <w:rtl/>
                <w:lang w:val="fr-FR" w:eastAsia="ja-JP"/>
              </w:rPr>
              <w:t>-</w:t>
            </w:r>
          </w:p>
        </w:tc>
        <w:tc>
          <w:tcPr>
            <w:tcW w:w="941" w:type="dxa"/>
            <w:tcBorders>
              <w:bottom w:val="single" w:sz="4" w:space="0" w:color="auto"/>
            </w:tcBorders>
            <w:shd w:val="clear" w:color="auto" w:fill="auto"/>
          </w:tcPr>
          <w:p w:rsidR="004637C9" w:rsidRPr="00256CBE" w:rsidRDefault="004637C9" w:rsidP="00256CBE">
            <w:pPr>
              <w:pStyle w:val="Tabletext"/>
              <w:tabs>
                <w:tab w:val="left" w:pos="794"/>
              </w:tabs>
              <w:jc w:val="center"/>
              <w:rPr>
                <w:rFonts w:hint="cs"/>
                <w:rtl/>
                <w:lang w:val="fr-FR" w:eastAsia="ja-JP"/>
              </w:rPr>
            </w:pPr>
          </w:p>
        </w:tc>
        <w:tc>
          <w:tcPr>
            <w:tcW w:w="941" w:type="dxa"/>
            <w:tcBorders>
              <w:bottom w:val="single" w:sz="4" w:space="0" w:color="auto"/>
            </w:tcBorders>
            <w:shd w:val="clear" w:color="auto" w:fill="auto"/>
          </w:tcPr>
          <w:p w:rsidR="004637C9" w:rsidRPr="00256CBE" w:rsidRDefault="004637C9" w:rsidP="00256CBE">
            <w:pPr>
              <w:pStyle w:val="Tabletext"/>
              <w:tabs>
                <w:tab w:val="left" w:pos="794"/>
              </w:tabs>
              <w:jc w:val="center"/>
              <w:rPr>
                <w:rFonts w:hint="cs"/>
                <w:rtl/>
                <w:lang w:val="fr-FR" w:eastAsia="ja-JP"/>
              </w:rPr>
            </w:pPr>
          </w:p>
        </w:tc>
      </w:tr>
      <w:tr w:rsidR="004637C9" w:rsidRPr="00256CBE" w:rsidTr="00256CBE">
        <w:tc>
          <w:tcPr>
            <w:tcW w:w="9639" w:type="dxa"/>
            <w:gridSpan w:val="7"/>
            <w:tcBorders>
              <w:left w:val="nil"/>
              <w:bottom w:val="nil"/>
              <w:right w:val="nil"/>
            </w:tcBorders>
            <w:shd w:val="clear" w:color="auto" w:fill="auto"/>
          </w:tcPr>
          <w:p w:rsidR="004637C9" w:rsidRPr="00256CBE" w:rsidRDefault="004637C9" w:rsidP="00BD00BA">
            <w:pPr>
              <w:pStyle w:val="Tabletext"/>
              <w:spacing w:before="120"/>
              <w:ind w:left="374" w:hanging="374"/>
              <w:rPr>
                <w:rFonts w:hint="cs"/>
                <w:sz w:val="18"/>
                <w:szCs w:val="24"/>
                <w:rtl/>
                <w:lang w:val="fr-FR" w:eastAsia="ja-JP"/>
              </w:rPr>
            </w:pPr>
            <w:r w:rsidRPr="00256CBE">
              <w:rPr>
                <w:sz w:val="18"/>
                <w:szCs w:val="24"/>
                <w:vertAlign w:val="superscript"/>
              </w:rPr>
              <w:t>(1)</w:t>
            </w:r>
            <w:r w:rsidRPr="00256CBE">
              <w:rPr>
                <w:sz w:val="18"/>
                <w:szCs w:val="24"/>
                <w:rtl/>
                <w:lang w:val="en-GB" w:bidi="ar-EG"/>
              </w:rPr>
              <w:tab/>
            </w:r>
            <w:r w:rsidRPr="0081086E">
              <w:rPr>
                <w:rFonts w:hint="cs"/>
                <w:sz w:val="16"/>
                <w:szCs w:val="22"/>
                <w:rtl/>
                <w:lang w:val="en-GB" w:bidi="ar-EG"/>
              </w:rPr>
              <w:t>العزم الثاني لمتغيّر عشوائي هو قيمة متدرجة تتصل بتغاير المتغيّر العشوائي.</w:t>
            </w:r>
          </w:p>
        </w:tc>
      </w:tr>
    </w:tbl>
    <w:p w:rsidR="004637C9" w:rsidRPr="00D91CB5" w:rsidRDefault="004637C9" w:rsidP="00DD2256">
      <w:pPr>
        <w:pStyle w:val="Heading3"/>
        <w:spacing w:before="240"/>
        <w:rPr>
          <w:rFonts w:ascii="Times New Roman" w:hAnsi="Times New Roman"/>
          <w:lang w:bidi="ar-EG"/>
        </w:rPr>
      </w:pPr>
      <w:r>
        <w:rPr>
          <w:lang w:val="en-GB" w:bidi="ar-EG"/>
        </w:rPr>
        <w:t>2.4</w:t>
      </w:r>
      <w:r w:rsidR="007123C4">
        <w:rPr>
          <w:lang w:val="en-GB" w:bidi="ar-EG"/>
        </w:rPr>
        <w:t>.3</w:t>
      </w:r>
      <w:r>
        <w:rPr>
          <w:rFonts w:hint="cs"/>
          <w:rtl/>
          <w:lang w:val="en-GB" w:bidi="ar-EG"/>
        </w:rPr>
        <w:tab/>
        <w:t xml:space="preserve">بيئة الخدمة </w:t>
      </w:r>
      <w:r>
        <w:rPr>
          <w:rFonts w:ascii="Times New Roman" w:hAnsi="Times New Roman"/>
          <w:lang w:bidi="ar-EG"/>
        </w:rPr>
        <w:t>(SE)</w:t>
      </w:r>
    </w:p>
    <w:p w:rsidR="004637C9" w:rsidRDefault="004637C9" w:rsidP="004637C9">
      <w:pPr>
        <w:rPr>
          <w:rFonts w:hint="cs"/>
          <w:rtl/>
          <w:lang w:val="en-GB" w:bidi="ar-EG"/>
        </w:rPr>
      </w:pPr>
      <w:r>
        <w:rPr>
          <w:rFonts w:hint="cs"/>
          <w:rtl/>
          <w:lang w:val="en-GB" w:bidi="ar-EG"/>
        </w:rPr>
        <w:t>تمثل بيئات الخدمة الشروط السائدة لاستعمال الخدمة وحجمها.</w:t>
      </w:r>
    </w:p>
    <w:p w:rsidR="004637C9" w:rsidRDefault="004637C9" w:rsidP="00BD00BA">
      <w:pPr>
        <w:rPr>
          <w:rFonts w:hint="cs"/>
          <w:rtl/>
          <w:lang w:val="en-GB" w:bidi="ar-SY"/>
        </w:rPr>
      </w:pPr>
      <w:r>
        <w:rPr>
          <w:rFonts w:hint="cs"/>
          <w:rtl/>
          <w:lang w:val="en-GB" w:bidi="ar-SY"/>
        </w:rPr>
        <w:t xml:space="preserve">وتُعرّف بيئة الخدمة </w:t>
      </w:r>
      <w:r w:rsidR="00BD00BA">
        <w:rPr>
          <w:lang w:bidi="ar-SY"/>
        </w:rPr>
        <w:t>(</w:t>
      </w:r>
      <w:r w:rsidRPr="003F696C">
        <w:rPr>
          <w:lang w:eastAsia="ja-JP"/>
        </w:rPr>
        <w:t>SE</w:t>
      </w:r>
      <w:r w:rsidR="00BD00BA">
        <w:rPr>
          <w:lang w:eastAsia="ja-JP"/>
        </w:rPr>
        <w:t>)</w:t>
      </w:r>
      <w:r>
        <w:rPr>
          <w:rFonts w:hint="cs"/>
          <w:rtl/>
          <w:lang w:val="en-GB" w:bidi="ar-SY"/>
        </w:rPr>
        <w:t xml:space="preserve"> على أنها توليفة من نمط استعمال الخدمة والكثافة الهاتفية.</w:t>
      </w:r>
    </w:p>
    <w:p w:rsidR="004637C9" w:rsidRPr="003F21E6" w:rsidRDefault="004637C9" w:rsidP="007123C4">
      <w:pPr>
        <w:pStyle w:val="Heading4"/>
        <w:rPr>
          <w:rFonts w:hint="cs"/>
          <w:rtl/>
        </w:rPr>
      </w:pPr>
      <w:r w:rsidRPr="003F21E6">
        <w:t>1.2.4</w:t>
      </w:r>
      <w:r w:rsidR="007123C4">
        <w:t>.3</w:t>
      </w:r>
      <w:r w:rsidRPr="003F21E6">
        <w:rPr>
          <w:rFonts w:hint="cs"/>
          <w:rtl/>
        </w:rPr>
        <w:tab/>
        <w:t>أنماط استعمال الخدمة</w:t>
      </w:r>
    </w:p>
    <w:p w:rsidR="004637C9" w:rsidRDefault="004637C9" w:rsidP="004637C9">
      <w:pPr>
        <w:rPr>
          <w:rFonts w:hint="cs"/>
          <w:rtl/>
          <w:lang w:val="en-GB" w:bidi="ar-SY"/>
        </w:rPr>
      </w:pPr>
      <w:r>
        <w:rPr>
          <w:rFonts w:hint="cs"/>
          <w:rtl/>
          <w:lang w:val="en-GB" w:bidi="ar-SY"/>
        </w:rPr>
        <w:t>يُعرّ</w:t>
      </w:r>
      <w:r w:rsidR="00BD00BA">
        <w:rPr>
          <w:rFonts w:hint="cs"/>
          <w:rtl/>
          <w:lang w:val="en-GB" w:bidi="ar-EG"/>
        </w:rPr>
        <w:t>َ</w:t>
      </w:r>
      <w:r>
        <w:rPr>
          <w:rFonts w:hint="cs"/>
          <w:rtl/>
          <w:lang w:val="en-GB" w:bidi="ar-SY"/>
        </w:rPr>
        <w:t>ف نمط استعمال الخدمة على أنه السلوك الشائع للمستعم</w:t>
      </w:r>
      <w:r w:rsidR="00BD00BA">
        <w:rPr>
          <w:rFonts w:hint="cs"/>
          <w:rtl/>
          <w:lang w:val="en-GB" w:bidi="ar-SY"/>
        </w:rPr>
        <w:t>ِ</w:t>
      </w:r>
      <w:r>
        <w:rPr>
          <w:rFonts w:hint="cs"/>
          <w:rtl/>
          <w:lang w:val="en-GB" w:bidi="ar-SY"/>
        </w:rPr>
        <w:t>ل (أو للمستعملين) في منطقة خدمة معيّنة.</w:t>
      </w:r>
    </w:p>
    <w:p w:rsidR="004637C9" w:rsidRDefault="004637C9" w:rsidP="004637C9">
      <w:pPr>
        <w:rPr>
          <w:rFonts w:hint="cs"/>
          <w:rtl/>
          <w:lang w:val="en-GB" w:bidi="ar-SY"/>
        </w:rPr>
      </w:pPr>
      <w:r>
        <w:rPr>
          <w:rFonts w:hint="cs"/>
          <w:rtl/>
          <w:lang w:val="en-GB" w:bidi="ar-SY"/>
        </w:rPr>
        <w:t>ويصنّف نمط استعمال خدمة وفقاً لمنطقة يستفيد فيها مستعملون من خدمات متماثلة ويتوقعون جودة متماثلة في الخدمة. وتُستعمل أنماط استعمال الخدمة التالية في المنهجية:</w:t>
      </w:r>
    </w:p>
    <w:p w:rsidR="004637C9" w:rsidRDefault="004637C9" w:rsidP="004637C9">
      <w:pPr>
        <w:pStyle w:val="enumlev1"/>
        <w:rPr>
          <w:rFonts w:hint="cs"/>
          <w:rtl/>
          <w:lang w:val="en-GB"/>
        </w:rPr>
      </w:pPr>
      <w:r>
        <w:rPr>
          <w:rFonts w:hint="cs"/>
          <w:rtl/>
          <w:lang w:val="en-GB"/>
        </w:rPr>
        <w:t>-</w:t>
      </w:r>
      <w:r>
        <w:rPr>
          <w:rFonts w:hint="cs"/>
          <w:rtl/>
          <w:lang w:val="en-GB"/>
        </w:rPr>
        <w:tab/>
        <w:t>المن‍زل</w:t>
      </w:r>
    </w:p>
    <w:p w:rsidR="004637C9" w:rsidRDefault="004637C9" w:rsidP="004637C9">
      <w:pPr>
        <w:pStyle w:val="enumlev1"/>
        <w:rPr>
          <w:rFonts w:hint="cs"/>
          <w:rtl/>
          <w:lang w:val="en-GB"/>
        </w:rPr>
      </w:pPr>
      <w:r>
        <w:rPr>
          <w:rFonts w:hint="cs"/>
          <w:rtl/>
          <w:lang w:val="en-GB"/>
        </w:rPr>
        <w:t>-</w:t>
      </w:r>
      <w:r>
        <w:rPr>
          <w:rFonts w:hint="cs"/>
          <w:rtl/>
          <w:lang w:val="en-GB"/>
        </w:rPr>
        <w:tab/>
        <w:t>المكتب</w:t>
      </w:r>
    </w:p>
    <w:p w:rsidR="004637C9" w:rsidRDefault="004637C9" w:rsidP="004637C9">
      <w:pPr>
        <w:pStyle w:val="enumlev1"/>
        <w:rPr>
          <w:rFonts w:hint="cs"/>
          <w:rtl/>
          <w:lang w:val="en-GB"/>
        </w:rPr>
      </w:pPr>
      <w:r>
        <w:rPr>
          <w:rFonts w:hint="cs"/>
          <w:rtl/>
          <w:lang w:val="en-GB"/>
        </w:rPr>
        <w:t>-</w:t>
      </w:r>
      <w:r>
        <w:rPr>
          <w:rFonts w:hint="cs"/>
          <w:rtl/>
          <w:lang w:val="en-GB"/>
        </w:rPr>
        <w:tab/>
        <w:t>الأماكن العامة.</w:t>
      </w:r>
    </w:p>
    <w:p w:rsidR="004637C9" w:rsidRPr="00FC0657" w:rsidRDefault="004637C9" w:rsidP="007123C4">
      <w:pPr>
        <w:pStyle w:val="Heading4"/>
        <w:rPr>
          <w:rFonts w:hint="cs"/>
          <w:rtl/>
        </w:rPr>
      </w:pPr>
      <w:r w:rsidRPr="00FC0657">
        <w:t>2.2.4</w:t>
      </w:r>
      <w:r w:rsidR="007123C4">
        <w:t>.3</w:t>
      </w:r>
      <w:r w:rsidRPr="00FC0657">
        <w:rPr>
          <w:rFonts w:hint="cs"/>
          <w:rtl/>
        </w:rPr>
        <w:tab/>
        <w:t>الكثافة الهاتفية</w:t>
      </w:r>
    </w:p>
    <w:p w:rsidR="004637C9" w:rsidRDefault="004637C9" w:rsidP="00863383">
      <w:pPr>
        <w:rPr>
          <w:rFonts w:hint="cs"/>
          <w:rtl/>
          <w:lang w:eastAsia="ja-JP"/>
        </w:rPr>
      </w:pPr>
      <w:r>
        <w:rPr>
          <w:rFonts w:hint="cs"/>
          <w:rtl/>
          <w:lang w:bidi="ar-SY"/>
        </w:rPr>
        <w:t xml:space="preserve">حسب التعريف الوارد في التوصية </w:t>
      </w:r>
      <w:r w:rsidRPr="003F696C">
        <w:rPr>
          <w:lang w:eastAsia="ja-JP"/>
        </w:rPr>
        <w:t>ITU-R</w:t>
      </w:r>
      <w:r>
        <w:rPr>
          <w:lang w:eastAsia="ja-JP"/>
        </w:rPr>
        <w:t> </w:t>
      </w:r>
      <w:r w:rsidRPr="003F696C">
        <w:rPr>
          <w:lang w:eastAsia="ja-JP"/>
        </w:rPr>
        <w:t>M.1390</w:t>
      </w:r>
      <w:r>
        <w:rPr>
          <w:rFonts w:hint="cs"/>
          <w:rtl/>
          <w:lang w:eastAsia="ja-JP"/>
        </w:rPr>
        <w:t>، ت</w:t>
      </w:r>
      <w:r w:rsidR="00863383">
        <w:rPr>
          <w:rFonts w:hint="cs"/>
          <w:rtl/>
          <w:lang w:eastAsia="ja-JP"/>
        </w:rPr>
        <w:t>ُ</w:t>
      </w:r>
      <w:r>
        <w:rPr>
          <w:rFonts w:hint="cs"/>
          <w:rtl/>
          <w:lang w:eastAsia="ja-JP"/>
        </w:rPr>
        <w:t>عد</w:t>
      </w:r>
      <w:r w:rsidR="00863383">
        <w:rPr>
          <w:rFonts w:hint="cs"/>
          <w:rtl/>
          <w:lang w:eastAsia="ja-JP"/>
        </w:rPr>
        <w:t>ّ</w:t>
      </w:r>
      <w:r>
        <w:rPr>
          <w:rFonts w:hint="cs"/>
          <w:rtl/>
          <w:lang w:eastAsia="ja-JP"/>
        </w:rPr>
        <w:t xml:space="preserve"> كثافة السكان وعدد الأجهزة لكل شخص عوامل هامة عند النظر في</w:t>
      </w:r>
      <w:r w:rsidR="00863383">
        <w:rPr>
          <w:rFonts w:hint="eastAsia"/>
          <w:rtl/>
          <w:lang w:eastAsia="ja-JP"/>
        </w:rPr>
        <w:t> </w:t>
      </w:r>
      <w:r>
        <w:rPr>
          <w:rFonts w:hint="cs"/>
          <w:rtl/>
          <w:lang w:eastAsia="ja-JP"/>
        </w:rPr>
        <w:t>بيئات الخدمة. وعلى ذلك، تُقسم المنطقة الجغرافية وفقاً لهذه العوامل إلى فئات كثافة هاتفية.</w:t>
      </w:r>
    </w:p>
    <w:p w:rsidR="004637C9" w:rsidRPr="00E30FF9" w:rsidRDefault="004637C9" w:rsidP="00863383">
      <w:pPr>
        <w:spacing w:line="190" w:lineRule="auto"/>
        <w:rPr>
          <w:rFonts w:hint="cs"/>
          <w:spacing w:val="-4"/>
          <w:rtl/>
          <w:lang w:eastAsia="ja-JP"/>
        </w:rPr>
      </w:pPr>
      <w:r w:rsidRPr="00E30FF9">
        <w:rPr>
          <w:rFonts w:hint="cs"/>
          <w:spacing w:val="-4"/>
          <w:rtl/>
          <w:lang w:eastAsia="ja-JP"/>
        </w:rPr>
        <w:t>وتتميز كل معلمة من معلمات الكثافة الهاتفية بكثافة السكان وكثافة أجهزة الاتصالات. وتصنف الكثافة الهاتفية ضمن الفئات</w:t>
      </w:r>
      <w:r w:rsidR="00863383" w:rsidRPr="00E30FF9">
        <w:rPr>
          <w:rFonts w:hint="eastAsia"/>
          <w:spacing w:val="-4"/>
          <w:rtl/>
          <w:lang w:eastAsia="ja-JP"/>
        </w:rPr>
        <w:t> </w:t>
      </w:r>
      <w:r w:rsidRPr="00E30FF9">
        <w:rPr>
          <w:rFonts w:hint="cs"/>
          <w:spacing w:val="-4"/>
          <w:rtl/>
          <w:lang w:eastAsia="ja-JP"/>
        </w:rPr>
        <w:t>الآتية:</w:t>
      </w:r>
    </w:p>
    <w:p w:rsidR="004637C9" w:rsidRPr="003F21E6" w:rsidRDefault="004637C9" w:rsidP="004637C9">
      <w:pPr>
        <w:pStyle w:val="enumlev1"/>
        <w:spacing w:line="190" w:lineRule="auto"/>
        <w:rPr>
          <w:rFonts w:hint="cs"/>
          <w:rtl/>
          <w:lang w:val="en-GB"/>
        </w:rPr>
      </w:pPr>
      <w:r w:rsidRPr="003F21E6">
        <w:rPr>
          <w:rFonts w:hint="cs"/>
          <w:rtl/>
          <w:lang w:val="en-GB"/>
        </w:rPr>
        <w:t>-</w:t>
      </w:r>
      <w:r w:rsidRPr="003F21E6">
        <w:rPr>
          <w:rFonts w:hint="cs"/>
          <w:rtl/>
          <w:lang w:val="en-GB"/>
        </w:rPr>
        <w:tab/>
        <w:t>حضرية كثيفة</w:t>
      </w:r>
    </w:p>
    <w:p w:rsidR="004637C9" w:rsidRPr="003F21E6" w:rsidRDefault="004637C9" w:rsidP="004637C9">
      <w:pPr>
        <w:pStyle w:val="enumlev1"/>
        <w:spacing w:line="190" w:lineRule="auto"/>
        <w:rPr>
          <w:rFonts w:hint="cs"/>
          <w:rtl/>
          <w:lang w:val="en-GB"/>
        </w:rPr>
      </w:pPr>
      <w:r w:rsidRPr="003F21E6">
        <w:rPr>
          <w:rFonts w:hint="cs"/>
          <w:rtl/>
          <w:lang w:val="en-GB"/>
        </w:rPr>
        <w:t>-</w:t>
      </w:r>
      <w:r w:rsidRPr="003F21E6">
        <w:rPr>
          <w:rFonts w:hint="cs"/>
          <w:rtl/>
          <w:lang w:val="en-GB"/>
        </w:rPr>
        <w:tab/>
        <w:t>شبه حضرية</w:t>
      </w:r>
    </w:p>
    <w:p w:rsidR="004637C9" w:rsidRPr="003F21E6" w:rsidRDefault="004637C9" w:rsidP="004637C9">
      <w:pPr>
        <w:pStyle w:val="enumlev1"/>
        <w:spacing w:line="190" w:lineRule="auto"/>
        <w:rPr>
          <w:rFonts w:hint="cs"/>
          <w:rtl/>
          <w:lang w:val="en-GB"/>
        </w:rPr>
      </w:pPr>
      <w:r w:rsidRPr="003F21E6">
        <w:rPr>
          <w:rFonts w:hint="cs"/>
          <w:rtl/>
          <w:lang w:val="en-GB"/>
        </w:rPr>
        <w:t>-</w:t>
      </w:r>
      <w:r w:rsidRPr="003F21E6">
        <w:rPr>
          <w:rFonts w:hint="cs"/>
          <w:rtl/>
          <w:lang w:val="en-GB"/>
        </w:rPr>
        <w:tab/>
        <w:t>ريفية.</w:t>
      </w:r>
    </w:p>
    <w:p w:rsidR="004637C9" w:rsidRDefault="004637C9" w:rsidP="007123C4">
      <w:pPr>
        <w:pStyle w:val="Heading4"/>
        <w:rPr>
          <w:rFonts w:hint="cs"/>
          <w:rtl/>
        </w:rPr>
      </w:pPr>
      <w:r>
        <w:t>3.2.4</w:t>
      </w:r>
      <w:r w:rsidR="007123C4">
        <w:t>.3</w:t>
      </w:r>
      <w:r>
        <w:rPr>
          <w:rFonts w:hint="cs"/>
          <w:rtl/>
        </w:rPr>
        <w:tab/>
        <w:t>تعريف ونعوت بيئات الخدمة</w:t>
      </w:r>
    </w:p>
    <w:p w:rsidR="004637C9" w:rsidRDefault="004637C9" w:rsidP="004637C9">
      <w:pPr>
        <w:spacing w:line="190" w:lineRule="auto"/>
        <w:rPr>
          <w:rFonts w:hint="cs"/>
          <w:rtl/>
          <w:lang w:bidi="ar-EG"/>
        </w:rPr>
      </w:pPr>
      <w:r>
        <w:rPr>
          <w:rFonts w:hint="cs"/>
          <w:rtl/>
          <w:lang w:bidi="ar-EG"/>
        </w:rPr>
        <w:t xml:space="preserve">تعّرف بيئات الخدمة للتوليفات التالية من الكثافة الهاتفية وأنماط استعمال الخدمة وهي مبينة في الجدول </w:t>
      </w:r>
      <w:r>
        <w:rPr>
          <w:lang w:bidi="ar-EG"/>
        </w:rPr>
        <w:t>6</w:t>
      </w:r>
      <w:r>
        <w:rPr>
          <w:rFonts w:hint="cs"/>
          <w:rtl/>
          <w:lang w:bidi="ar-EG"/>
        </w:rPr>
        <w:t>.</w:t>
      </w:r>
    </w:p>
    <w:p w:rsidR="004637C9" w:rsidRDefault="004637C9" w:rsidP="004637C9">
      <w:pPr>
        <w:spacing w:line="190" w:lineRule="auto"/>
        <w:rPr>
          <w:rFonts w:hint="cs"/>
          <w:rtl/>
          <w:lang w:bidi="ar-SY"/>
        </w:rPr>
      </w:pPr>
      <w:r>
        <w:rPr>
          <w:rFonts w:hint="cs"/>
          <w:rtl/>
          <w:lang w:bidi="ar-SY"/>
        </w:rPr>
        <w:t xml:space="preserve">ويعرض الجدول </w:t>
      </w:r>
      <w:r>
        <w:rPr>
          <w:lang w:bidi="ar-SY"/>
        </w:rPr>
        <w:t>7</w:t>
      </w:r>
      <w:r>
        <w:rPr>
          <w:rFonts w:hint="cs"/>
          <w:rtl/>
          <w:lang w:bidi="ar-SY"/>
        </w:rPr>
        <w:t xml:space="preserve"> مجموعات المستعملين المحتملين ومثال تطبيق، لكل بيئة خدمة، بغية تزويد القارئ بصورة أوضح لكل من بيئات الخدمة.</w:t>
      </w:r>
    </w:p>
    <w:p w:rsidR="004637C9" w:rsidRDefault="004637C9" w:rsidP="004637C9">
      <w:pPr>
        <w:spacing w:line="190" w:lineRule="auto"/>
        <w:rPr>
          <w:rFonts w:hint="cs"/>
          <w:rtl/>
          <w:lang w:bidi="ar-SY"/>
        </w:rPr>
      </w:pPr>
      <w:r>
        <w:rPr>
          <w:rFonts w:hint="cs"/>
          <w:rtl/>
          <w:lang w:bidi="ar-SY"/>
        </w:rPr>
        <w:t>وتُحسب الاحتياجات من الطيف أولاً على نحو منفصل لكل كثافة هاتفية. وتُحسب الاحتياجات النهائية من الطيف بأخذ القيمة العظمى بين الاحتياجات لمناطق الكثافة الهاتفية الثلاث (ال</w:t>
      </w:r>
      <w:r w:rsidRPr="00F22593">
        <w:rPr>
          <w:rFonts w:hint="cs"/>
          <w:rtl/>
        </w:rPr>
        <w:t xml:space="preserve">حضرية </w:t>
      </w:r>
      <w:r>
        <w:rPr>
          <w:rFonts w:hint="cs"/>
          <w:rtl/>
        </w:rPr>
        <w:t>ال</w:t>
      </w:r>
      <w:r w:rsidRPr="00F22593">
        <w:rPr>
          <w:rFonts w:hint="cs"/>
          <w:rtl/>
        </w:rPr>
        <w:t xml:space="preserve">كثيفة وشبه </w:t>
      </w:r>
      <w:r>
        <w:rPr>
          <w:rFonts w:hint="cs"/>
          <w:rtl/>
        </w:rPr>
        <w:t>ال</w:t>
      </w:r>
      <w:r w:rsidRPr="00F22593">
        <w:rPr>
          <w:rFonts w:hint="cs"/>
          <w:rtl/>
        </w:rPr>
        <w:t>حضرية و</w:t>
      </w:r>
      <w:r>
        <w:rPr>
          <w:rFonts w:hint="cs"/>
          <w:rtl/>
        </w:rPr>
        <w:t>ال</w:t>
      </w:r>
      <w:r w:rsidRPr="00F22593">
        <w:rPr>
          <w:rFonts w:hint="cs"/>
          <w:rtl/>
        </w:rPr>
        <w:t>ريفية</w:t>
      </w:r>
      <w:r>
        <w:rPr>
          <w:rFonts w:hint="cs"/>
          <w:sz w:val="20"/>
          <w:szCs w:val="26"/>
          <w:rtl/>
        </w:rPr>
        <w:t>).</w:t>
      </w:r>
    </w:p>
    <w:p w:rsidR="004637C9" w:rsidRDefault="004637C9" w:rsidP="004637C9">
      <w:pPr>
        <w:pStyle w:val="TableNo"/>
        <w:keepNext/>
        <w:spacing w:line="190" w:lineRule="auto"/>
        <w:rPr>
          <w:rtl/>
        </w:rPr>
      </w:pPr>
      <w:r>
        <w:rPr>
          <w:rFonts w:hint="cs"/>
          <w:rtl/>
        </w:rPr>
        <w:lastRenderedPageBreak/>
        <w:t>الج</w:t>
      </w:r>
      <w:r w:rsidR="0081086E">
        <w:rPr>
          <w:rFonts w:hint="cs"/>
          <w:rtl/>
        </w:rPr>
        <w:t>ـ</w:t>
      </w:r>
      <w:r>
        <w:rPr>
          <w:rFonts w:hint="cs"/>
          <w:rtl/>
        </w:rPr>
        <w:t xml:space="preserve">دول </w:t>
      </w:r>
      <w:r>
        <w:t>6</w:t>
      </w:r>
    </w:p>
    <w:p w:rsidR="004637C9" w:rsidRPr="00F22593" w:rsidRDefault="004637C9" w:rsidP="004637C9">
      <w:pPr>
        <w:pStyle w:val="Tabletitle"/>
        <w:keepNext/>
        <w:spacing w:line="190" w:lineRule="auto"/>
        <w:rPr>
          <w:rFonts w:hint="cs"/>
          <w:rtl/>
        </w:rPr>
      </w:pPr>
      <w:r w:rsidRPr="00F22593">
        <w:rPr>
          <w:rFonts w:hint="cs"/>
          <w:rtl/>
        </w:rPr>
        <w:t>تحديد بيئات الخدمة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2268"/>
        <w:gridCol w:w="2268"/>
      </w:tblGrid>
      <w:tr w:rsidR="004637C9" w:rsidRPr="00220EC0" w:rsidTr="00256CBE">
        <w:trPr>
          <w:jc w:val="center"/>
        </w:trPr>
        <w:tc>
          <w:tcPr>
            <w:tcW w:w="2835" w:type="dxa"/>
            <w:tcBorders>
              <w:tl2br w:val="nil"/>
              <w:tr2bl w:val="single" w:sz="4" w:space="0" w:color="auto"/>
            </w:tcBorders>
          </w:tcPr>
          <w:p w:rsidR="004637C9" w:rsidRPr="00F22593" w:rsidRDefault="004637C9" w:rsidP="00BD00BA">
            <w:pPr>
              <w:pStyle w:val="Tablehead"/>
              <w:tabs>
                <w:tab w:val="left" w:pos="794"/>
              </w:tabs>
              <w:spacing w:before="120" w:after="120" w:line="300" w:lineRule="exact"/>
              <w:jc w:val="right"/>
              <w:rPr>
                <w:rFonts w:hint="cs"/>
              </w:rPr>
            </w:pPr>
            <w:r w:rsidRPr="00F22593">
              <w:rPr>
                <w:rFonts w:hint="cs"/>
                <w:rtl/>
              </w:rPr>
              <w:t>الكثافة الهاتفية</w:t>
            </w:r>
          </w:p>
          <w:p w:rsidR="004637C9" w:rsidRPr="003F21E6" w:rsidRDefault="004637C9" w:rsidP="00BD00BA">
            <w:pPr>
              <w:pStyle w:val="Tablehead"/>
              <w:tabs>
                <w:tab w:val="left" w:pos="794"/>
              </w:tabs>
              <w:spacing w:before="120" w:after="120" w:line="300" w:lineRule="exact"/>
              <w:jc w:val="left"/>
              <w:rPr>
                <w:rFonts w:hint="cs"/>
                <w:rtl/>
                <w:lang w:bidi="ar-EG"/>
              </w:rPr>
            </w:pPr>
            <w:r w:rsidRPr="00F22593">
              <w:rPr>
                <w:rFonts w:hint="cs"/>
                <w:rtl/>
              </w:rPr>
              <w:t>نمط استعمال الخدمة</w:t>
            </w:r>
          </w:p>
        </w:tc>
        <w:tc>
          <w:tcPr>
            <w:tcW w:w="2268" w:type="dxa"/>
            <w:vAlign w:val="center"/>
          </w:tcPr>
          <w:p w:rsidR="004637C9" w:rsidRPr="00F22593" w:rsidRDefault="004637C9" w:rsidP="00BD00BA">
            <w:pPr>
              <w:pStyle w:val="Tablehead"/>
              <w:tabs>
                <w:tab w:val="left" w:pos="794"/>
              </w:tabs>
              <w:spacing w:before="120" w:after="120" w:line="300" w:lineRule="exact"/>
              <w:rPr>
                <w:rFonts w:hint="cs"/>
              </w:rPr>
            </w:pPr>
            <w:r w:rsidRPr="00F22593">
              <w:rPr>
                <w:rFonts w:hint="cs"/>
                <w:rtl/>
              </w:rPr>
              <w:t>حضرية كثيفة</w:t>
            </w:r>
          </w:p>
        </w:tc>
        <w:tc>
          <w:tcPr>
            <w:tcW w:w="2268" w:type="dxa"/>
            <w:vAlign w:val="center"/>
          </w:tcPr>
          <w:p w:rsidR="004637C9" w:rsidRPr="00F22593" w:rsidRDefault="004637C9" w:rsidP="00BD00BA">
            <w:pPr>
              <w:pStyle w:val="Tablehead"/>
              <w:tabs>
                <w:tab w:val="left" w:pos="794"/>
              </w:tabs>
              <w:spacing w:before="120" w:after="120" w:line="300" w:lineRule="exact"/>
              <w:rPr>
                <w:rFonts w:hint="cs"/>
              </w:rPr>
            </w:pPr>
            <w:r w:rsidRPr="00F22593">
              <w:rPr>
                <w:rFonts w:hint="cs"/>
                <w:rtl/>
              </w:rPr>
              <w:t>شبه حضرية</w:t>
            </w:r>
          </w:p>
        </w:tc>
        <w:tc>
          <w:tcPr>
            <w:tcW w:w="2268" w:type="dxa"/>
            <w:vAlign w:val="center"/>
          </w:tcPr>
          <w:p w:rsidR="004637C9" w:rsidRPr="00F22593" w:rsidRDefault="004637C9" w:rsidP="00BD00BA">
            <w:pPr>
              <w:pStyle w:val="Tablehead"/>
              <w:tabs>
                <w:tab w:val="left" w:pos="794"/>
              </w:tabs>
              <w:spacing w:before="120" w:after="120" w:line="300" w:lineRule="exact"/>
              <w:rPr>
                <w:rFonts w:hint="cs"/>
              </w:rPr>
            </w:pPr>
            <w:r w:rsidRPr="00F22593">
              <w:rPr>
                <w:rFonts w:hint="cs"/>
                <w:rtl/>
              </w:rPr>
              <w:t>ريفية</w:t>
            </w:r>
          </w:p>
        </w:tc>
      </w:tr>
      <w:tr w:rsidR="004637C9" w:rsidRPr="003F21E6" w:rsidTr="00256CBE">
        <w:trPr>
          <w:jc w:val="center"/>
        </w:trPr>
        <w:tc>
          <w:tcPr>
            <w:tcW w:w="2835" w:type="dxa"/>
          </w:tcPr>
          <w:p w:rsidR="004637C9" w:rsidRPr="003F21E6" w:rsidRDefault="004637C9" w:rsidP="00256CBE">
            <w:pPr>
              <w:pStyle w:val="Tabletext"/>
              <w:tabs>
                <w:tab w:val="left" w:pos="794"/>
              </w:tabs>
              <w:spacing w:line="240" w:lineRule="exact"/>
              <w:jc w:val="center"/>
              <w:rPr>
                <w:rFonts w:hint="cs"/>
                <w:lang w:val="fr-FR" w:eastAsia="ja-JP"/>
              </w:rPr>
            </w:pPr>
            <w:r>
              <w:rPr>
                <w:rFonts w:hint="cs"/>
                <w:rtl/>
                <w:lang w:val="fr-FR" w:eastAsia="ja-JP"/>
              </w:rPr>
              <w:t>المن‍</w:t>
            </w:r>
            <w:r w:rsidRPr="003F21E6">
              <w:rPr>
                <w:rFonts w:hint="cs"/>
                <w:rtl/>
                <w:lang w:val="fr-FR" w:eastAsia="ja-JP"/>
              </w:rPr>
              <w:t>زل</w:t>
            </w:r>
          </w:p>
        </w:tc>
        <w:tc>
          <w:tcPr>
            <w:tcW w:w="2268" w:type="dxa"/>
          </w:tcPr>
          <w:p w:rsidR="004637C9" w:rsidRPr="003F21E6" w:rsidRDefault="004637C9" w:rsidP="00256CBE">
            <w:pPr>
              <w:pStyle w:val="Tabletext"/>
              <w:tabs>
                <w:tab w:val="left" w:pos="794"/>
              </w:tabs>
              <w:spacing w:line="240" w:lineRule="exact"/>
              <w:jc w:val="center"/>
              <w:rPr>
                <w:lang w:val="fr-FR" w:eastAsia="ja-JP"/>
              </w:rPr>
            </w:pPr>
            <w:r w:rsidRPr="003F21E6">
              <w:rPr>
                <w:lang w:val="fr-FR" w:eastAsia="ja-JP"/>
              </w:rPr>
              <w:t>SE1</w:t>
            </w:r>
          </w:p>
        </w:tc>
        <w:tc>
          <w:tcPr>
            <w:tcW w:w="2268" w:type="dxa"/>
          </w:tcPr>
          <w:p w:rsidR="004637C9" w:rsidRPr="003F21E6" w:rsidRDefault="004637C9" w:rsidP="00256CBE">
            <w:pPr>
              <w:pStyle w:val="Tabletext"/>
              <w:tabs>
                <w:tab w:val="left" w:pos="794"/>
              </w:tabs>
              <w:spacing w:line="240" w:lineRule="exact"/>
              <w:jc w:val="center"/>
              <w:rPr>
                <w:lang w:val="fr-FR" w:eastAsia="ja-JP"/>
              </w:rPr>
            </w:pPr>
            <w:r w:rsidRPr="003F21E6">
              <w:rPr>
                <w:lang w:val="fr-FR" w:eastAsia="ja-JP"/>
              </w:rPr>
              <w:t>SE4</w:t>
            </w:r>
          </w:p>
        </w:tc>
        <w:tc>
          <w:tcPr>
            <w:tcW w:w="2268" w:type="dxa"/>
            <w:vMerge w:val="restart"/>
            <w:vAlign w:val="center"/>
          </w:tcPr>
          <w:p w:rsidR="004637C9" w:rsidRPr="003F21E6" w:rsidRDefault="004637C9" w:rsidP="00256CBE">
            <w:pPr>
              <w:pStyle w:val="Tabletext"/>
              <w:tabs>
                <w:tab w:val="left" w:pos="794"/>
              </w:tabs>
              <w:spacing w:line="240" w:lineRule="exact"/>
              <w:jc w:val="center"/>
              <w:rPr>
                <w:lang w:val="fr-FR" w:eastAsia="ja-JP"/>
              </w:rPr>
            </w:pPr>
            <w:r w:rsidRPr="003F21E6">
              <w:rPr>
                <w:lang w:val="fr-FR" w:eastAsia="ja-JP"/>
              </w:rPr>
              <w:t>SE6</w:t>
            </w:r>
          </w:p>
        </w:tc>
      </w:tr>
      <w:tr w:rsidR="004637C9" w:rsidRPr="003F21E6" w:rsidTr="00256CBE">
        <w:trPr>
          <w:jc w:val="center"/>
        </w:trPr>
        <w:tc>
          <w:tcPr>
            <w:tcW w:w="2835" w:type="dxa"/>
          </w:tcPr>
          <w:p w:rsidR="004637C9" w:rsidRPr="003F21E6" w:rsidRDefault="004637C9" w:rsidP="00256CBE">
            <w:pPr>
              <w:pStyle w:val="Tabletext"/>
              <w:tabs>
                <w:tab w:val="left" w:pos="794"/>
              </w:tabs>
              <w:spacing w:line="240" w:lineRule="exact"/>
              <w:jc w:val="center"/>
              <w:rPr>
                <w:rFonts w:hint="cs"/>
                <w:lang w:val="fr-FR" w:eastAsia="ja-JP"/>
              </w:rPr>
            </w:pPr>
            <w:r w:rsidRPr="003F21E6">
              <w:rPr>
                <w:rFonts w:hint="cs"/>
                <w:rtl/>
                <w:lang w:val="fr-FR" w:eastAsia="ja-JP"/>
              </w:rPr>
              <w:t>المكتب</w:t>
            </w:r>
          </w:p>
        </w:tc>
        <w:tc>
          <w:tcPr>
            <w:tcW w:w="2268" w:type="dxa"/>
          </w:tcPr>
          <w:p w:rsidR="004637C9" w:rsidRPr="003F21E6" w:rsidRDefault="004637C9" w:rsidP="00256CBE">
            <w:pPr>
              <w:pStyle w:val="Tabletext"/>
              <w:tabs>
                <w:tab w:val="left" w:pos="794"/>
              </w:tabs>
              <w:spacing w:line="240" w:lineRule="exact"/>
              <w:jc w:val="center"/>
              <w:rPr>
                <w:lang w:val="fr-FR" w:eastAsia="ja-JP"/>
              </w:rPr>
            </w:pPr>
            <w:r w:rsidRPr="003F21E6">
              <w:rPr>
                <w:lang w:val="fr-FR" w:eastAsia="ja-JP"/>
              </w:rPr>
              <w:t>SE2</w:t>
            </w:r>
          </w:p>
        </w:tc>
        <w:tc>
          <w:tcPr>
            <w:tcW w:w="2268" w:type="dxa"/>
            <w:vMerge w:val="restart"/>
            <w:vAlign w:val="center"/>
          </w:tcPr>
          <w:p w:rsidR="004637C9" w:rsidRPr="003F21E6" w:rsidRDefault="004637C9" w:rsidP="00256CBE">
            <w:pPr>
              <w:pStyle w:val="Tabletext"/>
              <w:tabs>
                <w:tab w:val="left" w:pos="794"/>
              </w:tabs>
              <w:spacing w:line="240" w:lineRule="exact"/>
              <w:jc w:val="center"/>
              <w:rPr>
                <w:lang w:val="fr-FR" w:eastAsia="ja-JP"/>
              </w:rPr>
            </w:pPr>
            <w:r w:rsidRPr="003F21E6">
              <w:rPr>
                <w:lang w:val="fr-FR" w:eastAsia="ja-JP"/>
              </w:rPr>
              <w:t>SE5</w:t>
            </w:r>
          </w:p>
        </w:tc>
        <w:tc>
          <w:tcPr>
            <w:tcW w:w="2268" w:type="dxa"/>
            <w:vMerge/>
          </w:tcPr>
          <w:p w:rsidR="004637C9" w:rsidRPr="003F21E6" w:rsidRDefault="004637C9" w:rsidP="00256CBE">
            <w:pPr>
              <w:pStyle w:val="Tabletext"/>
              <w:tabs>
                <w:tab w:val="left" w:pos="794"/>
              </w:tabs>
              <w:spacing w:line="240" w:lineRule="exact"/>
              <w:jc w:val="center"/>
              <w:rPr>
                <w:lang w:val="fr-FR" w:eastAsia="ja-JP"/>
              </w:rPr>
            </w:pPr>
          </w:p>
        </w:tc>
      </w:tr>
      <w:tr w:rsidR="004637C9" w:rsidRPr="003F21E6" w:rsidTr="00256CBE">
        <w:trPr>
          <w:jc w:val="center"/>
        </w:trPr>
        <w:tc>
          <w:tcPr>
            <w:tcW w:w="2835" w:type="dxa"/>
          </w:tcPr>
          <w:p w:rsidR="004637C9" w:rsidRPr="003F21E6" w:rsidRDefault="004637C9" w:rsidP="00256CBE">
            <w:pPr>
              <w:pStyle w:val="Tabletext"/>
              <w:tabs>
                <w:tab w:val="left" w:pos="794"/>
              </w:tabs>
              <w:spacing w:line="240" w:lineRule="exact"/>
              <w:jc w:val="center"/>
              <w:rPr>
                <w:rFonts w:hint="cs"/>
                <w:lang w:val="fr-FR" w:eastAsia="ja-JP"/>
              </w:rPr>
            </w:pPr>
            <w:r w:rsidRPr="003F21E6">
              <w:rPr>
                <w:rFonts w:hint="cs"/>
                <w:rtl/>
                <w:lang w:val="fr-FR" w:eastAsia="ja-JP"/>
              </w:rPr>
              <w:t>الأماكن العامة</w:t>
            </w:r>
          </w:p>
        </w:tc>
        <w:tc>
          <w:tcPr>
            <w:tcW w:w="2268" w:type="dxa"/>
          </w:tcPr>
          <w:p w:rsidR="004637C9" w:rsidRPr="003F21E6" w:rsidRDefault="004637C9" w:rsidP="00256CBE">
            <w:pPr>
              <w:pStyle w:val="Tabletext"/>
              <w:tabs>
                <w:tab w:val="left" w:pos="794"/>
              </w:tabs>
              <w:spacing w:line="240" w:lineRule="exact"/>
              <w:jc w:val="center"/>
              <w:rPr>
                <w:lang w:val="fr-FR" w:eastAsia="ja-JP"/>
              </w:rPr>
            </w:pPr>
            <w:r w:rsidRPr="003F21E6">
              <w:rPr>
                <w:lang w:val="fr-FR" w:eastAsia="ja-JP"/>
              </w:rPr>
              <w:t>SE3</w:t>
            </w:r>
          </w:p>
        </w:tc>
        <w:tc>
          <w:tcPr>
            <w:tcW w:w="2268" w:type="dxa"/>
            <w:vMerge/>
          </w:tcPr>
          <w:p w:rsidR="004637C9" w:rsidRPr="003F21E6" w:rsidRDefault="004637C9" w:rsidP="00256CBE">
            <w:pPr>
              <w:pStyle w:val="Tabletext"/>
              <w:tabs>
                <w:tab w:val="left" w:pos="794"/>
              </w:tabs>
              <w:spacing w:line="240" w:lineRule="exact"/>
              <w:jc w:val="center"/>
              <w:rPr>
                <w:lang w:val="fr-FR" w:eastAsia="ja-JP"/>
              </w:rPr>
            </w:pPr>
          </w:p>
        </w:tc>
        <w:tc>
          <w:tcPr>
            <w:tcW w:w="2268" w:type="dxa"/>
            <w:vMerge/>
          </w:tcPr>
          <w:p w:rsidR="004637C9" w:rsidRPr="003F21E6" w:rsidRDefault="004637C9" w:rsidP="00256CBE">
            <w:pPr>
              <w:pStyle w:val="Tabletext"/>
              <w:tabs>
                <w:tab w:val="left" w:pos="794"/>
              </w:tabs>
              <w:spacing w:line="240" w:lineRule="exact"/>
              <w:jc w:val="center"/>
              <w:rPr>
                <w:lang w:val="fr-FR" w:eastAsia="ja-JP"/>
              </w:rPr>
            </w:pPr>
          </w:p>
        </w:tc>
      </w:tr>
    </w:tbl>
    <w:p w:rsidR="004637C9" w:rsidRDefault="004637C9" w:rsidP="004637C9">
      <w:pPr>
        <w:pStyle w:val="TableNo"/>
        <w:keepNext/>
        <w:spacing w:before="480"/>
        <w:rPr>
          <w:rtl/>
        </w:rPr>
      </w:pPr>
      <w:r>
        <w:rPr>
          <w:rFonts w:hint="cs"/>
          <w:rtl/>
        </w:rPr>
        <w:t>الج</w:t>
      </w:r>
      <w:r w:rsidR="0081086E">
        <w:rPr>
          <w:rFonts w:hint="cs"/>
          <w:rtl/>
        </w:rPr>
        <w:t>ـ</w:t>
      </w:r>
      <w:r>
        <w:rPr>
          <w:rFonts w:hint="cs"/>
          <w:rtl/>
        </w:rPr>
        <w:t xml:space="preserve">دول </w:t>
      </w:r>
      <w:r>
        <w:t>7</w:t>
      </w:r>
    </w:p>
    <w:p w:rsidR="004637C9" w:rsidRDefault="004637C9" w:rsidP="004637C9">
      <w:pPr>
        <w:pStyle w:val="Tabletitle"/>
        <w:keepNext/>
        <w:rPr>
          <w:rFonts w:hint="cs"/>
          <w:rtl/>
        </w:rPr>
      </w:pPr>
      <w:r>
        <w:rPr>
          <w:rFonts w:hint="cs"/>
          <w:rtl/>
        </w:rPr>
        <w:t>أمثلة لمجموعات المستعملين وتطبيقات بيئات الخدمة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4252"/>
        <w:gridCol w:w="4503"/>
      </w:tblGrid>
      <w:tr w:rsidR="004637C9" w:rsidTr="00256CBE">
        <w:tc>
          <w:tcPr>
            <w:tcW w:w="1100" w:type="dxa"/>
            <w:shd w:val="clear" w:color="auto" w:fill="auto"/>
          </w:tcPr>
          <w:p w:rsidR="004637C9" w:rsidRDefault="004637C9" w:rsidP="00BD00BA">
            <w:pPr>
              <w:pStyle w:val="Tablehead"/>
              <w:tabs>
                <w:tab w:val="left" w:pos="794"/>
              </w:tabs>
              <w:spacing w:line="280" w:lineRule="exact"/>
              <w:rPr>
                <w:rFonts w:hint="cs"/>
                <w:rtl/>
              </w:rPr>
            </w:pPr>
          </w:p>
        </w:tc>
        <w:tc>
          <w:tcPr>
            <w:tcW w:w="4252" w:type="dxa"/>
            <w:shd w:val="clear" w:color="auto" w:fill="auto"/>
          </w:tcPr>
          <w:p w:rsidR="004637C9" w:rsidRDefault="004637C9" w:rsidP="00BD00BA">
            <w:pPr>
              <w:pStyle w:val="Tablehead"/>
              <w:tabs>
                <w:tab w:val="left" w:pos="794"/>
              </w:tabs>
              <w:spacing w:line="280" w:lineRule="exact"/>
              <w:rPr>
                <w:rFonts w:hint="cs"/>
                <w:rtl/>
              </w:rPr>
            </w:pPr>
            <w:r>
              <w:rPr>
                <w:rFonts w:hint="cs"/>
                <w:rtl/>
              </w:rPr>
              <w:t>مجموعات المستعملين</w:t>
            </w:r>
          </w:p>
        </w:tc>
        <w:tc>
          <w:tcPr>
            <w:tcW w:w="4503" w:type="dxa"/>
            <w:shd w:val="clear" w:color="auto" w:fill="auto"/>
          </w:tcPr>
          <w:p w:rsidR="004637C9" w:rsidRDefault="004637C9" w:rsidP="00BD00BA">
            <w:pPr>
              <w:pStyle w:val="Tablehead"/>
              <w:tabs>
                <w:tab w:val="left" w:pos="794"/>
              </w:tabs>
              <w:spacing w:line="280" w:lineRule="exact"/>
              <w:rPr>
                <w:rFonts w:hint="cs"/>
                <w:rtl/>
              </w:rPr>
            </w:pPr>
            <w:r>
              <w:rPr>
                <w:rFonts w:hint="cs"/>
                <w:rtl/>
              </w:rPr>
              <w:t>التطبيقات</w:t>
            </w:r>
          </w:p>
        </w:tc>
      </w:tr>
      <w:tr w:rsidR="004637C9" w:rsidRPr="00256CBE" w:rsidTr="00256CBE">
        <w:tc>
          <w:tcPr>
            <w:tcW w:w="1100" w:type="dxa"/>
            <w:shd w:val="clear" w:color="auto" w:fill="auto"/>
          </w:tcPr>
          <w:p w:rsidR="004637C9" w:rsidRPr="00256CBE" w:rsidRDefault="004637C9" w:rsidP="00BD00BA">
            <w:pPr>
              <w:pStyle w:val="Tabletext"/>
              <w:tabs>
                <w:tab w:val="left" w:pos="794"/>
              </w:tabs>
              <w:spacing w:before="40" w:after="80" w:line="280" w:lineRule="exact"/>
              <w:rPr>
                <w:lang w:val="fr-FR" w:eastAsia="ja-JP"/>
              </w:rPr>
            </w:pPr>
            <w:r w:rsidRPr="00256CBE">
              <w:rPr>
                <w:lang w:val="fr-FR" w:eastAsia="ja-JP"/>
              </w:rPr>
              <w:t>SE1</w:t>
            </w:r>
          </w:p>
        </w:tc>
        <w:tc>
          <w:tcPr>
            <w:tcW w:w="4252"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مستعم</w:t>
            </w:r>
            <w:r w:rsidR="00863383">
              <w:rPr>
                <w:rFonts w:hint="cs"/>
                <w:sz w:val="20"/>
                <w:szCs w:val="26"/>
                <w:rtl/>
                <w:lang w:val="fr-FR" w:eastAsia="ja-JP"/>
              </w:rPr>
              <w:t>ِ</w:t>
            </w:r>
            <w:r w:rsidRPr="00256CBE">
              <w:rPr>
                <w:rFonts w:hint="cs"/>
                <w:sz w:val="20"/>
                <w:szCs w:val="26"/>
                <w:rtl/>
                <w:lang w:val="fr-FR" w:eastAsia="ja-JP"/>
              </w:rPr>
              <w:t>ل خاص، مستعمل تجاري</w:t>
            </w:r>
          </w:p>
        </w:tc>
        <w:tc>
          <w:tcPr>
            <w:tcW w:w="4503" w:type="dxa"/>
            <w:shd w:val="clear" w:color="auto" w:fill="auto"/>
          </w:tcPr>
          <w:p w:rsidR="004637C9" w:rsidRPr="00256CBE" w:rsidRDefault="004637C9" w:rsidP="00BD00BA">
            <w:pPr>
              <w:pStyle w:val="Tabletext"/>
              <w:tabs>
                <w:tab w:val="left" w:pos="794"/>
              </w:tabs>
              <w:spacing w:before="40" w:after="80" w:line="280" w:lineRule="exact"/>
              <w:rPr>
                <w:rFonts w:hint="cs"/>
                <w:rtl/>
                <w:lang w:val="fr-FR" w:eastAsia="ja-JP"/>
              </w:rPr>
            </w:pPr>
            <w:r w:rsidRPr="00256CBE">
              <w:rPr>
                <w:rFonts w:hint="cs"/>
                <w:rtl/>
                <w:lang w:val="fr-FR" w:eastAsia="ja-JP"/>
              </w:rPr>
              <w:t>صوتية، نفاذ إلى الإنترنت، ألعاب، تجارة إلكترونية، تعليم عن ب</w:t>
            </w:r>
            <w:r w:rsidR="00863383">
              <w:rPr>
                <w:rFonts w:hint="cs"/>
                <w:rtl/>
                <w:lang w:val="fr-FR" w:eastAsia="ja-JP"/>
              </w:rPr>
              <w:t>ُ</w:t>
            </w:r>
            <w:r w:rsidRPr="00256CBE">
              <w:rPr>
                <w:rFonts w:hint="cs"/>
                <w:rtl/>
                <w:lang w:val="fr-FR" w:eastAsia="ja-JP"/>
              </w:rPr>
              <w:t>عد، تطبيقات متعددة الوسائط</w:t>
            </w:r>
          </w:p>
        </w:tc>
      </w:tr>
      <w:tr w:rsidR="004637C9" w:rsidRPr="00256CBE" w:rsidTr="00256CBE">
        <w:tc>
          <w:tcPr>
            <w:tcW w:w="1100" w:type="dxa"/>
            <w:shd w:val="clear" w:color="auto" w:fill="auto"/>
          </w:tcPr>
          <w:p w:rsidR="004637C9" w:rsidRPr="00256CBE" w:rsidRDefault="004637C9" w:rsidP="00BD00BA">
            <w:pPr>
              <w:pStyle w:val="Tabletext"/>
              <w:tabs>
                <w:tab w:val="left" w:pos="794"/>
              </w:tabs>
              <w:spacing w:before="40" w:after="80" w:line="280" w:lineRule="exact"/>
              <w:rPr>
                <w:lang w:val="fr-FR" w:eastAsia="ja-JP"/>
              </w:rPr>
            </w:pPr>
            <w:r w:rsidRPr="00256CBE">
              <w:rPr>
                <w:lang w:val="fr-FR" w:eastAsia="ja-JP"/>
              </w:rPr>
              <w:t>SE2</w:t>
            </w:r>
          </w:p>
        </w:tc>
        <w:tc>
          <w:tcPr>
            <w:tcW w:w="4252"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مستعمل تجاري ، مؤسسة صغيرة أو متوسطة الحجم</w:t>
            </w:r>
          </w:p>
        </w:tc>
        <w:tc>
          <w:tcPr>
            <w:tcW w:w="4503"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 xml:space="preserve">صوتية، نفاذ إلى الإنترنت، مؤتمرات فيديوية، تجارة إلكترونية، تطبيقات تجارية متنقلة </w:t>
            </w:r>
          </w:p>
        </w:tc>
      </w:tr>
      <w:tr w:rsidR="004637C9" w:rsidRPr="00256CBE" w:rsidTr="00256CBE">
        <w:tc>
          <w:tcPr>
            <w:tcW w:w="1100" w:type="dxa"/>
            <w:shd w:val="clear" w:color="auto" w:fill="auto"/>
          </w:tcPr>
          <w:p w:rsidR="004637C9" w:rsidRPr="00256CBE" w:rsidRDefault="004637C9" w:rsidP="00BD00BA">
            <w:pPr>
              <w:pStyle w:val="Tabletext"/>
              <w:tabs>
                <w:tab w:val="left" w:pos="794"/>
              </w:tabs>
              <w:spacing w:before="40" w:after="80" w:line="280" w:lineRule="exact"/>
              <w:rPr>
                <w:lang w:val="fr-FR" w:eastAsia="ja-JP"/>
              </w:rPr>
            </w:pPr>
            <w:r w:rsidRPr="00256CBE">
              <w:rPr>
                <w:lang w:val="fr-FR" w:eastAsia="ja-JP"/>
              </w:rPr>
              <w:t>SE3</w:t>
            </w:r>
          </w:p>
        </w:tc>
        <w:tc>
          <w:tcPr>
            <w:tcW w:w="4252"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مستعمل خاص، مستعمل تجاري ، مستعمل في الخدمات العامة (مثل سائق حافلة، خدمة طوارئ)، سائح، باعة</w:t>
            </w:r>
          </w:p>
        </w:tc>
        <w:tc>
          <w:tcPr>
            <w:tcW w:w="4503"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صوتية، نفاذ إلى الإنترنت، مؤتمرات فيديوية، تطبيقات تجارية متنقلة، معلومات للسياح، تجارة إلكترونية</w:t>
            </w:r>
          </w:p>
        </w:tc>
      </w:tr>
      <w:tr w:rsidR="004637C9" w:rsidRPr="00256CBE" w:rsidTr="00256CBE">
        <w:tc>
          <w:tcPr>
            <w:tcW w:w="1100" w:type="dxa"/>
            <w:shd w:val="clear" w:color="auto" w:fill="auto"/>
          </w:tcPr>
          <w:p w:rsidR="004637C9" w:rsidRPr="00256CBE" w:rsidRDefault="004637C9" w:rsidP="00BD00BA">
            <w:pPr>
              <w:pStyle w:val="Tabletext"/>
              <w:tabs>
                <w:tab w:val="left" w:pos="794"/>
              </w:tabs>
              <w:spacing w:before="40" w:after="80" w:line="280" w:lineRule="exact"/>
              <w:rPr>
                <w:lang w:val="fr-FR" w:eastAsia="ja-JP"/>
              </w:rPr>
            </w:pPr>
            <w:r w:rsidRPr="00256CBE">
              <w:rPr>
                <w:lang w:val="fr-FR" w:eastAsia="ja-JP"/>
              </w:rPr>
              <w:t>SE4</w:t>
            </w:r>
          </w:p>
        </w:tc>
        <w:tc>
          <w:tcPr>
            <w:tcW w:w="4252"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مستعمل خاص، مستعمل تجاري</w:t>
            </w:r>
          </w:p>
        </w:tc>
        <w:tc>
          <w:tcPr>
            <w:tcW w:w="4503"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صوتية، نفاذ إلى الإنترنت، ألعاب، تجارة إلكترونية، تطبيقات متعددة الوسائط، تعليم عن ب</w:t>
            </w:r>
            <w:r w:rsidR="00863383">
              <w:rPr>
                <w:rFonts w:hint="cs"/>
                <w:sz w:val="20"/>
                <w:szCs w:val="26"/>
                <w:rtl/>
                <w:lang w:val="fr-FR" w:eastAsia="ja-JP"/>
              </w:rPr>
              <w:t>ُ</w:t>
            </w:r>
            <w:r w:rsidRPr="00256CBE">
              <w:rPr>
                <w:rFonts w:hint="cs"/>
                <w:sz w:val="20"/>
                <w:szCs w:val="26"/>
                <w:rtl/>
                <w:lang w:val="fr-FR" w:eastAsia="ja-JP"/>
              </w:rPr>
              <w:t>عد</w:t>
            </w:r>
          </w:p>
        </w:tc>
      </w:tr>
      <w:tr w:rsidR="004637C9" w:rsidRPr="00256CBE" w:rsidTr="00256CBE">
        <w:tc>
          <w:tcPr>
            <w:tcW w:w="1100" w:type="dxa"/>
            <w:shd w:val="clear" w:color="auto" w:fill="auto"/>
          </w:tcPr>
          <w:p w:rsidR="004637C9" w:rsidRPr="00256CBE" w:rsidRDefault="004637C9" w:rsidP="00BD00BA">
            <w:pPr>
              <w:pStyle w:val="Tabletext"/>
              <w:tabs>
                <w:tab w:val="left" w:pos="794"/>
              </w:tabs>
              <w:spacing w:before="40" w:after="80" w:line="280" w:lineRule="exact"/>
              <w:rPr>
                <w:lang w:val="fr-FR" w:eastAsia="ja-JP"/>
              </w:rPr>
            </w:pPr>
            <w:r w:rsidRPr="00256CBE">
              <w:rPr>
                <w:lang w:val="fr-FR" w:eastAsia="ja-JP"/>
              </w:rPr>
              <w:t>SE5</w:t>
            </w:r>
          </w:p>
        </w:tc>
        <w:tc>
          <w:tcPr>
            <w:tcW w:w="4252"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مستعمل تجاري، مؤسسة</w:t>
            </w:r>
          </w:p>
        </w:tc>
        <w:tc>
          <w:tcPr>
            <w:tcW w:w="4503"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صوتية، نفاذ إلى الإنترنت، تجارة إلكترونية، مؤتمرات فيديوية، تطبيقات تجارية متنقلة</w:t>
            </w:r>
          </w:p>
        </w:tc>
      </w:tr>
      <w:tr w:rsidR="004637C9" w:rsidRPr="00256CBE" w:rsidTr="00256CBE">
        <w:tc>
          <w:tcPr>
            <w:tcW w:w="1100" w:type="dxa"/>
            <w:shd w:val="clear" w:color="auto" w:fill="auto"/>
          </w:tcPr>
          <w:p w:rsidR="004637C9" w:rsidRPr="00256CBE" w:rsidRDefault="004637C9" w:rsidP="00BD00BA">
            <w:pPr>
              <w:pStyle w:val="Tabletext"/>
              <w:tabs>
                <w:tab w:val="left" w:pos="794"/>
              </w:tabs>
              <w:spacing w:before="40" w:after="80" w:line="280" w:lineRule="exact"/>
              <w:rPr>
                <w:lang w:val="fr-FR" w:eastAsia="ja-JP"/>
              </w:rPr>
            </w:pPr>
            <w:r w:rsidRPr="00256CBE">
              <w:rPr>
                <w:lang w:val="fr-FR" w:eastAsia="ja-JP"/>
              </w:rPr>
              <w:t>SE6</w:t>
            </w:r>
          </w:p>
        </w:tc>
        <w:tc>
          <w:tcPr>
            <w:tcW w:w="4252"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مستعمل خاص، مُزارع، مستعمل في الخدمات العامة</w:t>
            </w:r>
          </w:p>
        </w:tc>
        <w:tc>
          <w:tcPr>
            <w:tcW w:w="4503" w:type="dxa"/>
            <w:shd w:val="clear" w:color="auto" w:fill="auto"/>
          </w:tcPr>
          <w:p w:rsidR="004637C9" w:rsidRPr="00256CBE" w:rsidRDefault="004637C9" w:rsidP="00BD00BA">
            <w:pPr>
              <w:tabs>
                <w:tab w:val="left" w:pos="794"/>
              </w:tabs>
              <w:spacing w:before="40" w:after="80" w:line="280" w:lineRule="exact"/>
              <w:rPr>
                <w:rFonts w:hint="cs"/>
                <w:sz w:val="20"/>
                <w:szCs w:val="26"/>
                <w:rtl/>
                <w:lang w:val="fr-FR" w:eastAsia="ja-JP"/>
              </w:rPr>
            </w:pPr>
            <w:r w:rsidRPr="00256CBE">
              <w:rPr>
                <w:rFonts w:hint="cs"/>
                <w:sz w:val="20"/>
                <w:szCs w:val="26"/>
                <w:rtl/>
                <w:lang w:val="fr-FR" w:eastAsia="ja-JP"/>
              </w:rPr>
              <w:t>صوتية، تطبيقات معلومات</w:t>
            </w:r>
          </w:p>
        </w:tc>
      </w:tr>
    </w:tbl>
    <w:p w:rsidR="004637C9" w:rsidRPr="00FC0657" w:rsidRDefault="004637C9" w:rsidP="007123C4">
      <w:pPr>
        <w:pStyle w:val="Heading3"/>
        <w:spacing w:before="360"/>
        <w:rPr>
          <w:rFonts w:hint="cs"/>
          <w:rtl/>
          <w:lang w:val="en-GB" w:bidi="ar-EG"/>
        </w:rPr>
      </w:pPr>
      <w:r w:rsidRPr="00FC0657">
        <w:rPr>
          <w:lang w:val="en-GB" w:bidi="ar-EG"/>
        </w:rPr>
        <w:t>3.4</w:t>
      </w:r>
      <w:r w:rsidR="007123C4">
        <w:rPr>
          <w:lang w:val="en-GB" w:bidi="ar-EG"/>
        </w:rPr>
        <w:t>.3</w:t>
      </w:r>
      <w:r w:rsidRPr="00FC0657">
        <w:rPr>
          <w:rFonts w:hint="cs"/>
          <w:rtl/>
          <w:lang w:val="en-GB" w:bidi="ar-EG"/>
        </w:rPr>
        <w:tab/>
        <w:t xml:space="preserve">البيئة الراديوية </w:t>
      </w:r>
      <w:r w:rsidR="00863383">
        <w:rPr>
          <w:lang w:val="en-GB" w:bidi="ar-EG"/>
        </w:rPr>
        <w:t>(</w:t>
      </w:r>
      <w:r w:rsidRPr="00FC0657">
        <w:rPr>
          <w:lang w:val="en-GB" w:bidi="ar-EG"/>
        </w:rPr>
        <w:t>RE</w:t>
      </w:r>
      <w:r w:rsidR="00863383">
        <w:rPr>
          <w:lang w:val="en-GB" w:bidi="ar-EG"/>
        </w:rPr>
        <w:t>)</w:t>
      </w:r>
    </w:p>
    <w:p w:rsidR="004637C9" w:rsidRDefault="004637C9" w:rsidP="004637C9">
      <w:pPr>
        <w:rPr>
          <w:rFonts w:hint="cs"/>
          <w:rtl/>
          <w:lang w:bidi="ar-SY"/>
        </w:rPr>
      </w:pPr>
      <w:r>
        <w:rPr>
          <w:rFonts w:hint="cs"/>
          <w:rtl/>
          <w:lang w:bidi="ar-SY"/>
        </w:rPr>
        <w:t>تعرَّف البيئات الراديوية بطبقات الخلية في شبكة تتألف من طبقات</w:t>
      </w:r>
      <w:r w:rsidRPr="001106D2">
        <w:rPr>
          <w:rFonts w:hint="cs"/>
          <w:rtl/>
          <w:lang w:bidi="ar-SY"/>
        </w:rPr>
        <w:t xml:space="preserve"> </w:t>
      </w:r>
      <w:r>
        <w:rPr>
          <w:rFonts w:hint="cs"/>
          <w:rtl/>
          <w:lang w:bidi="ar-SY"/>
        </w:rPr>
        <w:t>خلية تراتبية، أي خلايا موسعة وصغرية ومتناهية الصغر وخلايا المناطق الساخنة. وتستعمل المنهجية مساحة الخلية للبيئات الراديوية المختلفة كدخل للحسابات. ولمساحة الخلية تأثير مباشر على الاحتياجات من الطيف التي تعتمد على حجم الحركة. وبطبيعة الحال، لا بد من التوصل إلى عملية تبادلات بين تكاليف نشر الشبكة والاحتياجات من الطيف. وناهيك عن الحدود المفروضة على الأحجام المتصلة بهذين العاملين، هناك أيضاً حدود تقنية. إذ يُحدد الحد التقني الأعلى بظروف الانتشار وبحدود قدرة إرسال المطراف، وبتوزع التأخير بدرجة أقل.</w:t>
      </w:r>
    </w:p>
    <w:p w:rsidR="004637C9" w:rsidRDefault="004637C9" w:rsidP="004637C9">
      <w:pPr>
        <w:rPr>
          <w:rFonts w:hint="cs"/>
          <w:rtl/>
          <w:lang w:bidi="ar-SY"/>
        </w:rPr>
      </w:pPr>
      <w:r>
        <w:rPr>
          <w:rFonts w:hint="cs"/>
          <w:rtl/>
          <w:lang w:bidi="ar-SY"/>
        </w:rPr>
        <w:t>وتحدد الحدود الدنيا لأحجام الخلية بزيادة ظروف التداخل غير المؤاتية، من قبيل ظهور ظروف خط البصر بتواتر مفرط بين الخلايا المتداخلة. ويُفترض أن الحد الأدنى مهمل مقارنة بالحد الذي تفرضه تكاليف النشر.</w:t>
      </w:r>
    </w:p>
    <w:p w:rsidR="004637C9" w:rsidRPr="00D07EDD" w:rsidRDefault="004637C9" w:rsidP="004637C9">
      <w:pPr>
        <w:rPr>
          <w:rFonts w:hint="cs"/>
          <w:spacing w:val="-5"/>
          <w:rtl/>
          <w:lang w:bidi="ar-SY"/>
        </w:rPr>
      </w:pPr>
      <w:r w:rsidRPr="00D07EDD">
        <w:rPr>
          <w:rFonts w:hint="cs"/>
          <w:spacing w:val="-5"/>
          <w:rtl/>
          <w:lang w:bidi="ar-SY"/>
        </w:rPr>
        <w:t xml:space="preserve">ونظراً لعدم وجود تفاوت كبير في نشر طبقات الخلية الصغرية والمتناهية الصغر تلك الخاصة بالمناطق الساخنة في مناطق تختلف بكثافتها الهاتفية، يُفترض أن نفس مساحة الخلية "القصوى" لطبقات الخلية تلك يمكن استخدامها في طريقة حساب الطيف الترددي. ولكن يختلف وضع الخلية الموسعة، حيث تؤثر الكثافة الهاتفية في مساحة الخلية المستهدفة وكذلك في نشر محطات القاعدة. وإلى ذلك، يُراعى أن تكون مساحة الخلية الموسعة تابعة للكثافة الهاتفية في حسابات الاحتياجات من الطيف. ويرد في الجدول </w:t>
      </w:r>
      <w:r w:rsidRPr="00D07EDD">
        <w:rPr>
          <w:spacing w:val="-5"/>
          <w:lang w:bidi="ar-SY"/>
        </w:rPr>
        <w:t>8</w:t>
      </w:r>
      <w:r w:rsidRPr="00D07EDD">
        <w:rPr>
          <w:rFonts w:hint="cs"/>
          <w:spacing w:val="-5"/>
          <w:rtl/>
          <w:lang w:bidi="ar-SY"/>
        </w:rPr>
        <w:t xml:space="preserve"> مثال عن مساحة الخلية القصوى لكل بيئة راديوية وكثافة هاتفية. وت</w:t>
      </w:r>
      <w:r w:rsidR="00F865E1">
        <w:rPr>
          <w:rFonts w:hint="cs"/>
          <w:spacing w:val="-5"/>
          <w:rtl/>
          <w:lang w:bidi="ar-SY"/>
        </w:rPr>
        <w:t>ُ</w:t>
      </w:r>
      <w:r w:rsidRPr="00D07EDD">
        <w:rPr>
          <w:rFonts w:hint="cs"/>
          <w:spacing w:val="-5"/>
          <w:rtl/>
          <w:lang w:bidi="ar-SY"/>
        </w:rPr>
        <w:t>عد</w:t>
      </w:r>
      <w:r w:rsidR="00F865E1">
        <w:rPr>
          <w:rFonts w:hint="cs"/>
          <w:spacing w:val="-5"/>
          <w:rtl/>
          <w:lang w:bidi="ar-SY"/>
        </w:rPr>
        <w:t>ُّ</w:t>
      </w:r>
      <w:r w:rsidRPr="00D07EDD">
        <w:rPr>
          <w:rFonts w:hint="cs"/>
          <w:spacing w:val="-5"/>
          <w:rtl/>
          <w:lang w:bidi="ar-SY"/>
        </w:rPr>
        <w:t xml:space="preserve"> قيم مساحة الخلية قيماً مميزة للكثافات الهاتفية المقابلة.</w:t>
      </w:r>
    </w:p>
    <w:p w:rsidR="004637C9" w:rsidRDefault="004637C9" w:rsidP="004637C9">
      <w:pPr>
        <w:pStyle w:val="TableNo"/>
        <w:keepNext/>
        <w:spacing w:before="200"/>
        <w:rPr>
          <w:rtl/>
        </w:rPr>
      </w:pPr>
      <w:r>
        <w:rPr>
          <w:rFonts w:hint="cs"/>
          <w:rtl/>
        </w:rPr>
        <w:lastRenderedPageBreak/>
        <w:t>الج</w:t>
      </w:r>
      <w:r w:rsidR="0081086E">
        <w:rPr>
          <w:rFonts w:hint="cs"/>
          <w:rtl/>
        </w:rPr>
        <w:t>ـ</w:t>
      </w:r>
      <w:r>
        <w:rPr>
          <w:rFonts w:hint="cs"/>
          <w:rtl/>
        </w:rPr>
        <w:t xml:space="preserve">دول </w:t>
      </w:r>
      <w:r>
        <w:t>8</w:t>
      </w:r>
    </w:p>
    <w:p w:rsidR="004637C9" w:rsidRDefault="004637C9" w:rsidP="00A70097">
      <w:pPr>
        <w:pStyle w:val="Tabletitle"/>
        <w:keepNext/>
        <w:rPr>
          <w:rFonts w:hint="cs"/>
          <w:rtl/>
        </w:rPr>
      </w:pPr>
      <w:r>
        <w:rPr>
          <w:rFonts w:hint="cs"/>
          <w:rtl/>
        </w:rPr>
        <w:t>مثال مساحة الخلية القصوى لكل بيئة راديوية (</w:t>
      </w:r>
      <w:r>
        <w:t>km</w:t>
      </w:r>
      <w:r w:rsidRPr="009A672E">
        <w:rPr>
          <w:vertAlign w:val="superscript"/>
        </w:rPr>
        <w:t>2</w:t>
      </w:r>
      <w:r>
        <w:rPr>
          <w:rFonts w:hint="cs"/>
          <w:rtl/>
        </w:rPr>
        <w:t>)</w:t>
      </w:r>
      <w:r w:rsidR="009F055A" w:rsidRPr="009F055A">
        <w:rPr>
          <w:vertAlign w:val="superscript"/>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701"/>
        <w:gridCol w:w="1701"/>
        <w:gridCol w:w="1843"/>
      </w:tblGrid>
      <w:tr w:rsidR="004637C9" w:rsidRPr="0046485A" w:rsidTr="00256CBE">
        <w:trPr>
          <w:jc w:val="center"/>
        </w:trPr>
        <w:tc>
          <w:tcPr>
            <w:tcW w:w="4395" w:type="dxa"/>
            <w:vMerge w:val="restart"/>
            <w:vAlign w:val="center"/>
          </w:tcPr>
          <w:p w:rsidR="004637C9" w:rsidRPr="0046485A" w:rsidRDefault="004637C9" w:rsidP="00256CBE">
            <w:pPr>
              <w:pStyle w:val="Tablehead"/>
              <w:tabs>
                <w:tab w:val="left" w:pos="794"/>
              </w:tabs>
              <w:rPr>
                <w:rFonts w:hint="cs"/>
              </w:rPr>
            </w:pPr>
            <w:r w:rsidRPr="0046485A">
              <w:rPr>
                <w:rFonts w:hint="cs"/>
                <w:rtl/>
              </w:rPr>
              <w:t>البيئة الراديوية</w:t>
            </w:r>
          </w:p>
        </w:tc>
        <w:tc>
          <w:tcPr>
            <w:tcW w:w="5245" w:type="dxa"/>
            <w:gridSpan w:val="3"/>
            <w:noWrap/>
          </w:tcPr>
          <w:p w:rsidR="004637C9" w:rsidRPr="0046485A" w:rsidRDefault="004637C9" w:rsidP="00256CBE">
            <w:pPr>
              <w:pStyle w:val="Tablehead"/>
              <w:tabs>
                <w:tab w:val="left" w:pos="794"/>
              </w:tabs>
              <w:rPr>
                <w:rFonts w:hint="cs"/>
              </w:rPr>
            </w:pPr>
            <w:r w:rsidRPr="0046485A">
              <w:rPr>
                <w:rFonts w:hint="cs"/>
                <w:rtl/>
              </w:rPr>
              <w:t>الكثافة الهاتفية</w:t>
            </w:r>
          </w:p>
        </w:tc>
      </w:tr>
      <w:tr w:rsidR="004637C9" w:rsidRPr="0046485A" w:rsidTr="00256CBE">
        <w:trPr>
          <w:jc w:val="center"/>
        </w:trPr>
        <w:tc>
          <w:tcPr>
            <w:tcW w:w="4395" w:type="dxa"/>
            <w:vMerge/>
            <w:vAlign w:val="center"/>
          </w:tcPr>
          <w:p w:rsidR="004637C9" w:rsidRPr="0046485A" w:rsidRDefault="004637C9" w:rsidP="00256CBE">
            <w:pPr>
              <w:pStyle w:val="Tablehead"/>
              <w:tabs>
                <w:tab w:val="left" w:pos="794"/>
              </w:tabs>
            </w:pPr>
          </w:p>
        </w:tc>
        <w:tc>
          <w:tcPr>
            <w:tcW w:w="1701" w:type="dxa"/>
            <w:noWrap/>
            <w:vAlign w:val="bottom"/>
          </w:tcPr>
          <w:p w:rsidR="004637C9" w:rsidRPr="0046485A" w:rsidRDefault="004637C9" w:rsidP="00256CBE">
            <w:pPr>
              <w:pStyle w:val="Tablehead"/>
              <w:tabs>
                <w:tab w:val="left" w:pos="794"/>
              </w:tabs>
              <w:rPr>
                <w:rFonts w:hint="cs"/>
              </w:rPr>
            </w:pPr>
            <w:r w:rsidRPr="0046485A">
              <w:rPr>
                <w:rFonts w:hint="cs"/>
                <w:rtl/>
              </w:rPr>
              <w:t>حضرية كثيفة</w:t>
            </w:r>
          </w:p>
        </w:tc>
        <w:tc>
          <w:tcPr>
            <w:tcW w:w="1701" w:type="dxa"/>
            <w:noWrap/>
            <w:vAlign w:val="bottom"/>
          </w:tcPr>
          <w:p w:rsidR="004637C9" w:rsidRPr="0046485A" w:rsidRDefault="004637C9" w:rsidP="00256CBE">
            <w:pPr>
              <w:pStyle w:val="Tablehead"/>
              <w:tabs>
                <w:tab w:val="left" w:pos="794"/>
              </w:tabs>
              <w:rPr>
                <w:rFonts w:hint="cs"/>
              </w:rPr>
            </w:pPr>
            <w:r w:rsidRPr="0046485A">
              <w:rPr>
                <w:rFonts w:hint="cs"/>
                <w:rtl/>
              </w:rPr>
              <w:t>شبه حضرية</w:t>
            </w:r>
          </w:p>
        </w:tc>
        <w:tc>
          <w:tcPr>
            <w:tcW w:w="1843" w:type="dxa"/>
            <w:noWrap/>
            <w:vAlign w:val="bottom"/>
          </w:tcPr>
          <w:p w:rsidR="004637C9" w:rsidRPr="0046485A" w:rsidRDefault="004637C9" w:rsidP="00256CBE">
            <w:pPr>
              <w:pStyle w:val="Tablehead"/>
              <w:tabs>
                <w:tab w:val="left" w:pos="794"/>
              </w:tabs>
              <w:rPr>
                <w:rFonts w:hint="cs"/>
              </w:rPr>
            </w:pPr>
            <w:r w:rsidRPr="0046485A">
              <w:rPr>
                <w:rFonts w:hint="cs"/>
                <w:rtl/>
              </w:rPr>
              <w:t>ريفية</w:t>
            </w:r>
          </w:p>
        </w:tc>
      </w:tr>
      <w:tr w:rsidR="004637C9" w:rsidRPr="0046485A" w:rsidTr="00256CBE">
        <w:trPr>
          <w:jc w:val="center"/>
        </w:trPr>
        <w:tc>
          <w:tcPr>
            <w:tcW w:w="4395" w:type="dxa"/>
            <w:vAlign w:val="center"/>
          </w:tcPr>
          <w:p w:rsidR="004637C9" w:rsidRPr="0046485A" w:rsidRDefault="004637C9" w:rsidP="00256CBE">
            <w:pPr>
              <w:tabs>
                <w:tab w:val="left" w:pos="794"/>
              </w:tabs>
              <w:spacing w:before="40" w:after="80" w:line="260" w:lineRule="exact"/>
              <w:rPr>
                <w:rFonts w:hint="cs"/>
                <w:sz w:val="20"/>
                <w:szCs w:val="26"/>
                <w:lang w:val="fr-FR" w:eastAsia="ja-JP"/>
              </w:rPr>
            </w:pPr>
            <w:r w:rsidRPr="0046485A">
              <w:rPr>
                <w:rFonts w:hint="cs"/>
                <w:sz w:val="20"/>
                <w:szCs w:val="26"/>
                <w:rtl/>
                <w:lang w:val="fr-FR" w:eastAsia="ja-JP"/>
              </w:rPr>
              <w:t>خلية موسعة</w:t>
            </w:r>
          </w:p>
        </w:tc>
        <w:tc>
          <w:tcPr>
            <w:tcW w:w="1701" w:type="dxa"/>
            <w:vAlign w:val="bottom"/>
          </w:tcPr>
          <w:p w:rsidR="004637C9" w:rsidRPr="00DF126F" w:rsidRDefault="004637C9" w:rsidP="00256CBE">
            <w:pPr>
              <w:pStyle w:val="Tabletext"/>
              <w:jc w:val="center"/>
              <w:rPr>
                <w:rFonts w:hint="cs"/>
                <w:rtl/>
                <w:lang w:val="fr-FR" w:bidi="ar-EG"/>
              </w:rPr>
            </w:pPr>
            <w:r w:rsidRPr="001555A0">
              <w:t>0</w:t>
            </w:r>
            <w:r>
              <w:rPr>
                <w:lang w:val="fr-FR"/>
              </w:rPr>
              <w:t>,</w:t>
            </w:r>
            <w:r w:rsidRPr="001555A0">
              <w:t>65</w:t>
            </w:r>
          </w:p>
        </w:tc>
        <w:tc>
          <w:tcPr>
            <w:tcW w:w="1701" w:type="dxa"/>
            <w:vAlign w:val="bottom"/>
          </w:tcPr>
          <w:p w:rsidR="004637C9" w:rsidRPr="001555A0" w:rsidRDefault="004637C9" w:rsidP="00256CBE">
            <w:pPr>
              <w:pStyle w:val="Tabletext"/>
              <w:jc w:val="center"/>
            </w:pPr>
            <w:r w:rsidRPr="001555A0">
              <w:t>1</w:t>
            </w:r>
            <w:r>
              <w:t>,</w:t>
            </w:r>
            <w:r w:rsidRPr="001555A0">
              <w:t>5</w:t>
            </w:r>
          </w:p>
        </w:tc>
        <w:tc>
          <w:tcPr>
            <w:tcW w:w="1843" w:type="dxa"/>
            <w:vAlign w:val="bottom"/>
          </w:tcPr>
          <w:p w:rsidR="004637C9" w:rsidRPr="001555A0" w:rsidRDefault="004637C9" w:rsidP="00256CBE">
            <w:pPr>
              <w:pStyle w:val="Tabletext"/>
              <w:jc w:val="center"/>
            </w:pPr>
            <w:r w:rsidRPr="001555A0">
              <w:t>8</w:t>
            </w:r>
            <w:r>
              <w:t>,</w:t>
            </w:r>
            <w:r w:rsidRPr="001555A0">
              <w:t>0</w:t>
            </w:r>
          </w:p>
        </w:tc>
      </w:tr>
      <w:tr w:rsidR="004637C9" w:rsidRPr="0046485A" w:rsidTr="00256CBE">
        <w:trPr>
          <w:jc w:val="center"/>
        </w:trPr>
        <w:tc>
          <w:tcPr>
            <w:tcW w:w="4395" w:type="dxa"/>
            <w:vAlign w:val="center"/>
          </w:tcPr>
          <w:p w:rsidR="004637C9" w:rsidRPr="0046485A" w:rsidRDefault="004637C9" w:rsidP="00256CBE">
            <w:pPr>
              <w:tabs>
                <w:tab w:val="left" w:pos="794"/>
              </w:tabs>
              <w:spacing w:before="40" w:after="80" w:line="260" w:lineRule="exact"/>
              <w:rPr>
                <w:sz w:val="20"/>
                <w:szCs w:val="26"/>
                <w:lang w:val="fr-FR" w:eastAsia="ja-JP"/>
              </w:rPr>
            </w:pPr>
            <w:r w:rsidRPr="0046485A">
              <w:rPr>
                <w:rFonts w:hint="cs"/>
                <w:sz w:val="20"/>
                <w:szCs w:val="26"/>
                <w:rtl/>
                <w:lang w:val="fr-FR" w:eastAsia="ja-JP"/>
              </w:rPr>
              <w:t>خلية صغرية</w:t>
            </w:r>
            <w:r w:rsidRPr="00070788">
              <w:rPr>
                <w:sz w:val="20"/>
                <w:szCs w:val="26"/>
                <w:vertAlign w:val="superscript"/>
                <w:lang w:val="fr-FR" w:eastAsia="ja-JP"/>
              </w:rPr>
              <w:t>(1)</w:t>
            </w:r>
          </w:p>
        </w:tc>
        <w:tc>
          <w:tcPr>
            <w:tcW w:w="1701" w:type="dxa"/>
            <w:vAlign w:val="center"/>
          </w:tcPr>
          <w:p w:rsidR="004637C9" w:rsidRPr="001555A0" w:rsidRDefault="004637C9" w:rsidP="00256CBE">
            <w:pPr>
              <w:pStyle w:val="Tabletext"/>
              <w:jc w:val="center"/>
            </w:pPr>
            <w:r w:rsidRPr="001555A0">
              <w:t>0</w:t>
            </w:r>
            <w:r>
              <w:t>,</w:t>
            </w:r>
            <w:r w:rsidRPr="001555A0">
              <w:t>1</w:t>
            </w:r>
          </w:p>
        </w:tc>
        <w:tc>
          <w:tcPr>
            <w:tcW w:w="1701" w:type="dxa"/>
            <w:vAlign w:val="center"/>
          </w:tcPr>
          <w:p w:rsidR="004637C9" w:rsidRPr="001555A0" w:rsidRDefault="004637C9" w:rsidP="00256CBE">
            <w:pPr>
              <w:pStyle w:val="Tabletext"/>
              <w:jc w:val="center"/>
            </w:pPr>
            <w:r w:rsidRPr="001555A0">
              <w:t>0</w:t>
            </w:r>
            <w:r>
              <w:t>,</w:t>
            </w:r>
            <w:r w:rsidRPr="001555A0">
              <w:t>1</w:t>
            </w:r>
          </w:p>
        </w:tc>
        <w:tc>
          <w:tcPr>
            <w:tcW w:w="1843" w:type="dxa"/>
            <w:vAlign w:val="center"/>
          </w:tcPr>
          <w:p w:rsidR="004637C9" w:rsidRPr="001555A0" w:rsidRDefault="004637C9" w:rsidP="00256CBE">
            <w:pPr>
              <w:pStyle w:val="Tabletext"/>
              <w:jc w:val="center"/>
            </w:pPr>
            <w:r w:rsidRPr="001555A0">
              <w:t>0</w:t>
            </w:r>
            <w:r>
              <w:t>,</w:t>
            </w:r>
            <w:r w:rsidRPr="001555A0">
              <w:t>1</w:t>
            </w:r>
          </w:p>
        </w:tc>
      </w:tr>
      <w:tr w:rsidR="004637C9" w:rsidRPr="0046485A" w:rsidTr="00256CBE">
        <w:trPr>
          <w:jc w:val="center"/>
        </w:trPr>
        <w:tc>
          <w:tcPr>
            <w:tcW w:w="4395" w:type="dxa"/>
            <w:vAlign w:val="center"/>
          </w:tcPr>
          <w:p w:rsidR="004637C9" w:rsidRPr="0046485A" w:rsidRDefault="004637C9" w:rsidP="00256CBE">
            <w:pPr>
              <w:tabs>
                <w:tab w:val="left" w:pos="794"/>
              </w:tabs>
              <w:spacing w:before="40" w:after="80" w:line="260" w:lineRule="exact"/>
              <w:rPr>
                <w:rFonts w:hint="cs"/>
                <w:sz w:val="20"/>
                <w:szCs w:val="26"/>
                <w:rtl/>
                <w:lang w:val="fr-FR" w:eastAsia="ja-JP" w:bidi="ar-EG"/>
              </w:rPr>
            </w:pPr>
            <w:r w:rsidRPr="0046485A">
              <w:rPr>
                <w:rFonts w:hint="cs"/>
                <w:sz w:val="20"/>
                <w:szCs w:val="26"/>
                <w:rtl/>
                <w:lang w:val="fr-FR" w:eastAsia="ja-JP"/>
              </w:rPr>
              <w:t>خلية بيكو</w:t>
            </w:r>
            <w:r w:rsidRPr="00070788">
              <w:rPr>
                <w:sz w:val="20"/>
                <w:szCs w:val="26"/>
                <w:vertAlign w:val="superscript"/>
                <w:lang w:val="fr-FR" w:eastAsia="ja-JP"/>
              </w:rPr>
              <w:t>(1)</w:t>
            </w:r>
          </w:p>
        </w:tc>
        <w:tc>
          <w:tcPr>
            <w:tcW w:w="1701" w:type="dxa"/>
            <w:vAlign w:val="center"/>
          </w:tcPr>
          <w:p w:rsidR="004637C9" w:rsidRPr="001555A0" w:rsidRDefault="004637C9" w:rsidP="00256CBE">
            <w:pPr>
              <w:pStyle w:val="Tabletext"/>
              <w:jc w:val="center"/>
            </w:pPr>
            <w:r w:rsidRPr="001555A0">
              <w:t>1</w:t>
            </w:r>
            <w:r>
              <w:t>,</w:t>
            </w:r>
            <w:r w:rsidRPr="001555A0">
              <w:t>6E-3</w:t>
            </w:r>
          </w:p>
        </w:tc>
        <w:tc>
          <w:tcPr>
            <w:tcW w:w="1701" w:type="dxa"/>
            <w:vAlign w:val="center"/>
          </w:tcPr>
          <w:p w:rsidR="004637C9" w:rsidRPr="001555A0" w:rsidRDefault="004637C9" w:rsidP="00256CBE">
            <w:pPr>
              <w:pStyle w:val="Tabletext"/>
              <w:jc w:val="center"/>
            </w:pPr>
            <w:r w:rsidRPr="001555A0">
              <w:t>1</w:t>
            </w:r>
            <w:r>
              <w:t>,</w:t>
            </w:r>
            <w:r w:rsidRPr="001555A0">
              <w:t>6E-3</w:t>
            </w:r>
          </w:p>
        </w:tc>
        <w:tc>
          <w:tcPr>
            <w:tcW w:w="1843" w:type="dxa"/>
            <w:vAlign w:val="center"/>
          </w:tcPr>
          <w:p w:rsidR="004637C9" w:rsidRPr="001555A0" w:rsidRDefault="004637C9" w:rsidP="00256CBE">
            <w:pPr>
              <w:pStyle w:val="Tabletext"/>
              <w:jc w:val="center"/>
            </w:pPr>
            <w:r w:rsidRPr="001555A0">
              <w:t>1</w:t>
            </w:r>
            <w:r>
              <w:t>,</w:t>
            </w:r>
            <w:r w:rsidRPr="001555A0">
              <w:t>6E-3</w:t>
            </w:r>
          </w:p>
        </w:tc>
      </w:tr>
      <w:tr w:rsidR="004637C9" w:rsidRPr="0046485A" w:rsidTr="00256CBE">
        <w:trPr>
          <w:jc w:val="center"/>
        </w:trPr>
        <w:tc>
          <w:tcPr>
            <w:tcW w:w="4395" w:type="dxa"/>
            <w:tcBorders>
              <w:bottom w:val="single" w:sz="4" w:space="0" w:color="auto"/>
            </w:tcBorders>
            <w:vAlign w:val="center"/>
          </w:tcPr>
          <w:p w:rsidR="004637C9" w:rsidRPr="0046485A" w:rsidRDefault="004637C9" w:rsidP="00256CBE">
            <w:pPr>
              <w:tabs>
                <w:tab w:val="left" w:pos="794"/>
              </w:tabs>
              <w:spacing w:before="40" w:after="80" w:line="260" w:lineRule="exact"/>
              <w:rPr>
                <w:rFonts w:hint="cs"/>
                <w:sz w:val="20"/>
                <w:szCs w:val="26"/>
                <w:lang w:val="fr-FR" w:eastAsia="ja-JP"/>
              </w:rPr>
            </w:pPr>
            <w:r w:rsidRPr="0046485A">
              <w:rPr>
                <w:rFonts w:hint="cs"/>
                <w:sz w:val="20"/>
                <w:szCs w:val="26"/>
                <w:rtl/>
                <w:lang w:val="fr-FR" w:eastAsia="ja-JP"/>
              </w:rPr>
              <w:t>منطقة ساخنة</w:t>
            </w:r>
            <w:r w:rsidRPr="00070788">
              <w:rPr>
                <w:sz w:val="20"/>
                <w:szCs w:val="26"/>
                <w:vertAlign w:val="superscript"/>
                <w:lang w:val="fr-FR" w:eastAsia="ja-JP"/>
              </w:rPr>
              <w:t>(1)</w:t>
            </w:r>
          </w:p>
        </w:tc>
        <w:tc>
          <w:tcPr>
            <w:tcW w:w="1701" w:type="dxa"/>
            <w:tcBorders>
              <w:bottom w:val="single" w:sz="4" w:space="0" w:color="auto"/>
            </w:tcBorders>
            <w:vAlign w:val="center"/>
          </w:tcPr>
          <w:p w:rsidR="004637C9" w:rsidRPr="001555A0" w:rsidRDefault="004637C9" w:rsidP="00256CBE">
            <w:pPr>
              <w:pStyle w:val="Tabletext"/>
              <w:jc w:val="center"/>
            </w:pPr>
            <w:r w:rsidRPr="001555A0">
              <w:t>6</w:t>
            </w:r>
            <w:r>
              <w:t>,</w:t>
            </w:r>
            <w:r w:rsidRPr="001555A0">
              <w:t>5E-5</w:t>
            </w:r>
          </w:p>
        </w:tc>
        <w:tc>
          <w:tcPr>
            <w:tcW w:w="1701" w:type="dxa"/>
            <w:tcBorders>
              <w:bottom w:val="single" w:sz="4" w:space="0" w:color="auto"/>
            </w:tcBorders>
            <w:vAlign w:val="center"/>
          </w:tcPr>
          <w:p w:rsidR="004637C9" w:rsidRPr="001555A0" w:rsidRDefault="004637C9" w:rsidP="00256CBE">
            <w:pPr>
              <w:pStyle w:val="Tabletext"/>
              <w:jc w:val="center"/>
            </w:pPr>
            <w:r w:rsidRPr="001555A0">
              <w:t>6</w:t>
            </w:r>
            <w:r>
              <w:t>,</w:t>
            </w:r>
            <w:r w:rsidRPr="001555A0">
              <w:t>5E-5</w:t>
            </w:r>
          </w:p>
        </w:tc>
        <w:tc>
          <w:tcPr>
            <w:tcW w:w="1843" w:type="dxa"/>
            <w:tcBorders>
              <w:bottom w:val="single" w:sz="4" w:space="0" w:color="auto"/>
            </w:tcBorders>
            <w:vAlign w:val="center"/>
          </w:tcPr>
          <w:p w:rsidR="004637C9" w:rsidRPr="00070788" w:rsidRDefault="004637C9" w:rsidP="00256CBE">
            <w:pPr>
              <w:pStyle w:val="Tabletext"/>
              <w:jc w:val="center"/>
              <w:rPr>
                <w:lang w:val="fr-FR"/>
              </w:rPr>
            </w:pPr>
            <w:r w:rsidRPr="001555A0">
              <w:t>6</w:t>
            </w:r>
            <w:r>
              <w:t>,</w:t>
            </w:r>
            <w:r w:rsidRPr="001555A0">
              <w:t>5E-5</w:t>
            </w:r>
          </w:p>
        </w:tc>
      </w:tr>
      <w:tr w:rsidR="004637C9" w:rsidRPr="0046485A" w:rsidTr="00256CBE">
        <w:trPr>
          <w:jc w:val="center"/>
        </w:trPr>
        <w:tc>
          <w:tcPr>
            <w:tcW w:w="9640" w:type="dxa"/>
            <w:gridSpan w:val="4"/>
            <w:tcBorders>
              <w:left w:val="nil"/>
              <w:bottom w:val="nil"/>
              <w:right w:val="nil"/>
            </w:tcBorders>
            <w:vAlign w:val="center"/>
          </w:tcPr>
          <w:p w:rsidR="004637C9" w:rsidRPr="009A672E" w:rsidRDefault="009F055A" w:rsidP="00A70097">
            <w:pPr>
              <w:pStyle w:val="Tabletext"/>
              <w:spacing w:before="120"/>
              <w:ind w:left="335" w:hanging="335"/>
              <w:rPr>
                <w:rFonts w:hint="cs"/>
                <w:sz w:val="18"/>
                <w:szCs w:val="24"/>
                <w:rtl/>
                <w:lang w:bidi="ar-SY"/>
              </w:rPr>
            </w:pPr>
            <w:r w:rsidRPr="0081086E">
              <w:rPr>
                <w:rFonts w:ascii="Times New Roman Bold" w:hAnsi="Times New Roman Bold"/>
                <w:b/>
                <w:bCs/>
                <w:sz w:val="22"/>
                <w:szCs w:val="30"/>
                <w:vertAlign w:val="superscript"/>
                <w:lang w:bidi="ar-EG"/>
              </w:rPr>
              <w:t>*</w:t>
            </w:r>
            <w:r w:rsidR="004637C9">
              <w:rPr>
                <w:rtl/>
                <w:lang w:bidi="ar-SY"/>
              </w:rPr>
              <w:tab/>
            </w:r>
            <w:r w:rsidR="004637C9" w:rsidRPr="009A672E">
              <w:rPr>
                <w:rFonts w:hint="cs"/>
                <w:sz w:val="18"/>
                <w:szCs w:val="24"/>
                <w:rtl/>
                <w:lang w:bidi="ar-SY"/>
              </w:rPr>
              <w:t>لا ينطبق هذا المثال على سيناريو المساحات الكبيرة ذات التغطية منخفضة الكثافة الهاتفية.</w:t>
            </w:r>
          </w:p>
          <w:p w:rsidR="004637C9" w:rsidRPr="001555A0" w:rsidRDefault="004637C9" w:rsidP="00256CBE">
            <w:pPr>
              <w:pStyle w:val="Tabletext"/>
              <w:ind w:left="335" w:hanging="335"/>
            </w:pPr>
            <w:r w:rsidRPr="00E97A13">
              <w:rPr>
                <w:vertAlign w:val="superscript"/>
              </w:rPr>
              <w:t xml:space="preserve"> (1)</w:t>
            </w:r>
            <w:r>
              <w:rPr>
                <w:rFonts w:hint="cs"/>
                <w:vertAlign w:val="superscript"/>
                <w:rtl/>
              </w:rPr>
              <w:tab/>
            </w:r>
            <w:r w:rsidRPr="009A672E">
              <w:rPr>
                <w:rFonts w:hint="cs"/>
                <w:sz w:val="18"/>
                <w:szCs w:val="24"/>
                <w:rtl/>
              </w:rPr>
              <w:t>يُفترض أن حجم الخلية في هذه البيئات لا يعتمد على الكثافة الهاتفية.</w:t>
            </w:r>
          </w:p>
        </w:tc>
      </w:tr>
    </w:tbl>
    <w:p w:rsidR="004637C9" w:rsidRDefault="004637C9" w:rsidP="002A080D">
      <w:pPr>
        <w:spacing w:before="240"/>
        <w:rPr>
          <w:rFonts w:hint="cs"/>
          <w:rtl/>
          <w:lang w:bidi="ar-EG"/>
        </w:rPr>
      </w:pPr>
      <w:r>
        <w:rPr>
          <w:rFonts w:hint="cs"/>
          <w:rtl/>
          <w:lang w:bidi="ar-SY"/>
        </w:rPr>
        <w:t>يعتمد تيس</w:t>
      </w:r>
      <w:r w:rsidR="004F0D0D">
        <w:rPr>
          <w:rFonts w:hint="cs"/>
          <w:rtl/>
          <w:lang w:bidi="ar-SY"/>
        </w:rPr>
        <w:t>ُّ</w:t>
      </w:r>
      <w:r>
        <w:rPr>
          <w:rFonts w:hint="cs"/>
          <w:rtl/>
          <w:lang w:bidi="ar-SY"/>
        </w:rPr>
        <w:t>ر البيئات الراديوية على بيئة الخدمة. وعملياً، لا ت</w:t>
      </w:r>
      <w:r w:rsidR="00665C69">
        <w:rPr>
          <w:rFonts w:hint="cs"/>
          <w:rtl/>
          <w:lang w:bidi="ar-SY"/>
        </w:rPr>
        <w:t>ُ</w:t>
      </w:r>
      <w:r>
        <w:rPr>
          <w:rFonts w:hint="cs"/>
          <w:rtl/>
          <w:lang w:bidi="ar-SY"/>
        </w:rPr>
        <w:t>غط</w:t>
      </w:r>
      <w:r w:rsidR="004F0D0D">
        <w:rPr>
          <w:rFonts w:hint="cs"/>
          <w:rtl/>
          <w:lang w:bidi="ar-SY"/>
        </w:rPr>
        <w:t>َّ</w:t>
      </w:r>
      <w:r>
        <w:rPr>
          <w:rFonts w:hint="cs"/>
          <w:rtl/>
          <w:lang w:bidi="ar-SY"/>
        </w:rPr>
        <w:t>ى المساحة الكاملة لبيئة خدمة معينة إلا</w:t>
      </w:r>
      <w:r w:rsidR="004F0D0D">
        <w:rPr>
          <w:rFonts w:hint="cs"/>
          <w:rtl/>
          <w:lang w:bidi="ar-SY"/>
        </w:rPr>
        <w:t>ّ</w:t>
      </w:r>
      <w:r>
        <w:rPr>
          <w:rFonts w:hint="cs"/>
          <w:rtl/>
          <w:lang w:bidi="ar-SY"/>
        </w:rPr>
        <w:t xml:space="preserve"> بنسبة مئوية معينة </w:t>
      </w:r>
      <w:r w:rsidRPr="003F696C">
        <w:rPr>
          <w:i/>
        </w:rPr>
        <w:t>X</w:t>
      </w:r>
      <w:r>
        <w:rPr>
          <w:rFonts w:hint="cs"/>
          <w:rtl/>
          <w:lang w:bidi="ar-SY"/>
        </w:rPr>
        <w:t xml:space="preserve"> من كل بيئة راديوية، ومثال ذلك الخلايا متناهية الصغر. لذلك، يعرِّف الجدول </w:t>
      </w:r>
      <w:r>
        <w:rPr>
          <w:lang w:bidi="ar-SY"/>
        </w:rPr>
        <w:t>9</w:t>
      </w:r>
      <w:r>
        <w:rPr>
          <w:rFonts w:hint="cs"/>
          <w:rtl/>
          <w:lang w:bidi="ar-SY"/>
        </w:rPr>
        <w:t xml:space="preserve"> </w:t>
      </w:r>
      <w:r>
        <w:rPr>
          <w:rFonts w:hint="cs"/>
          <w:rtl/>
          <w:lang w:bidi="ar-EG"/>
        </w:rPr>
        <w:t>النسبة المئوية للتغطية السكانية لكل بيئة راديوية</w:t>
      </w:r>
      <w:r>
        <w:rPr>
          <w:rtl/>
          <w:lang w:bidi="ar-EG"/>
        </w:rPr>
        <w:br/>
      </w:r>
      <w:r>
        <w:rPr>
          <w:rFonts w:hint="cs"/>
          <w:rtl/>
          <w:lang w:bidi="ar-EG"/>
        </w:rPr>
        <w:t xml:space="preserve">في كل بيئة خدمة. والقيم الواردة في الجدول </w:t>
      </w:r>
      <w:r>
        <w:rPr>
          <w:lang w:bidi="ar-EG"/>
        </w:rPr>
        <w:t>9</w:t>
      </w:r>
      <w:r>
        <w:rPr>
          <w:rFonts w:hint="cs"/>
          <w:rtl/>
        </w:rPr>
        <w:t xml:space="preserve"> عبارة عن أمثلة. </w:t>
      </w:r>
      <w:r>
        <w:rPr>
          <w:rFonts w:hint="cs"/>
          <w:rtl/>
          <w:lang w:bidi="ar-EG"/>
        </w:rPr>
        <w:t xml:space="preserve">ويحدد الجدول </w:t>
      </w:r>
      <w:r>
        <w:rPr>
          <w:lang w:bidi="ar-EG"/>
        </w:rPr>
        <w:t>9</w:t>
      </w:r>
      <w:r>
        <w:rPr>
          <w:rFonts w:hint="cs"/>
          <w:rtl/>
          <w:lang w:bidi="ar-EG"/>
        </w:rPr>
        <w:t xml:space="preserve"> أيضاً توليفات محتملة من بيئات الخدمة والبيئات الراديوية. ويمكن أن تكون النسبة المئوية للتغطية السكانية صفراً لتوليفات معينة، بمعنى أن بيئة راديوية ما ليست منشورة في بيئة خدمة معينة. وت</w:t>
      </w:r>
      <w:r w:rsidR="00665C69">
        <w:rPr>
          <w:rFonts w:hint="cs"/>
          <w:rtl/>
          <w:lang w:bidi="ar-EG"/>
        </w:rPr>
        <w:t>ُ</w:t>
      </w:r>
      <w:r>
        <w:rPr>
          <w:rFonts w:hint="cs"/>
          <w:rtl/>
          <w:lang w:bidi="ar-EG"/>
        </w:rPr>
        <w:t>ستعمل النسب</w:t>
      </w:r>
      <w:r w:rsidRPr="009B3DF6">
        <w:rPr>
          <w:rFonts w:hint="cs"/>
          <w:rtl/>
          <w:lang w:bidi="ar-EG"/>
        </w:rPr>
        <w:t xml:space="preserve"> </w:t>
      </w:r>
      <w:r>
        <w:rPr>
          <w:rFonts w:hint="cs"/>
          <w:rtl/>
          <w:lang w:bidi="ar-EG"/>
        </w:rPr>
        <w:t xml:space="preserve">المئوية للتغطية السكانية في توزيع الحركة بين البيئات الراديوية في الفقرة </w:t>
      </w:r>
      <w:r>
        <w:rPr>
          <w:lang w:bidi="ar-EG"/>
        </w:rPr>
        <w:t>6.</w:t>
      </w:r>
      <w:r w:rsidR="002A080D">
        <w:rPr>
          <w:lang w:bidi="ar-EG"/>
        </w:rPr>
        <w:t>3</w:t>
      </w:r>
      <w:r>
        <w:rPr>
          <w:rFonts w:hint="cs"/>
          <w:rtl/>
          <w:lang w:bidi="ar-EG"/>
        </w:rPr>
        <w:t>.</w:t>
      </w:r>
    </w:p>
    <w:p w:rsidR="004637C9" w:rsidRDefault="004637C9" w:rsidP="004637C9">
      <w:pPr>
        <w:pStyle w:val="TableNo"/>
        <w:keepNext/>
        <w:rPr>
          <w:rtl/>
        </w:rPr>
      </w:pPr>
      <w:r>
        <w:rPr>
          <w:rFonts w:hint="cs"/>
          <w:rtl/>
        </w:rPr>
        <w:t>الج</w:t>
      </w:r>
      <w:r w:rsidR="0081086E">
        <w:rPr>
          <w:rFonts w:hint="cs"/>
          <w:rtl/>
        </w:rPr>
        <w:t>ـ</w:t>
      </w:r>
      <w:r>
        <w:rPr>
          <w:rFonts w:hint="cs"/>
          <w:rtl/>
        </w:rPr>
        <w:t xml:space="preserve">دول </w:t>
      </w:r>
      <w:r>
        <w:t>9</w:t>
      </w:r>
    </w:p>
    <w:p w:rsidR="004637C9" w:rsidRDefault="004637C9" w:rsidP="004637C9">
      <w:pPr>
        <w:pStyle w:val="Tabletitle"/>
        <w:keepNext/>
        <w:rPr>
          <w:rFonts w:hint="cs"/>
          <w:rtl/>
        </w:rPr>
      </w:pPr>
      <w:r>
        <w:rPr>
          <w:rFonts w:hint="cs"/>
          <w:rtl/>
        </w:rPr>
        <w:t>مثال النسبة المئوية للتغطية السكانية لبيئات النشر الراديوي في كل بيئة خدمة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1928"/>
        <w:gridCol w:w="1928"/>
        <w:gridCol w:w="1928"/>
        <w:gridCol w:w="1928"/>
      </w:tblGrid>
      <w:tr w:rsidR="004637C9" w:rsidRPr="00070788" w:rsidTr="00256CBE">
        <w:tblPrEx>
          <w:tblCellMar>
            <w:top w:w="0" w:type="dxa"/>
            <w:bottom w:w="0" w:type="dxa"/>
          </w:tblCellMar>
        </w:tblPrEx>
        <w:trPr>
          <w:cantSplit/>
          <w:jc w:val="center"/>
        </w:trPr>
        <w:tc>
          <w:tcPr>
            <w:tcW w:w="1928" w:type="dxa"/>
            <w:vMerge w:val="restart"/>
            <w:vAlign w:val="center"/>
          </w:tcPr>
          <w:p w:rsidR="004637C9" w:rsidRPr="00070788" w:rsidRDefault="004637C9" w:rsidP="00256CBE">
            <w:pPr>
              <w:pStyle w:val="Tablehead"/>
              <w:tabs>
                <w:tab w:val="left" w:pos="794"/>
              </w:tabs>
              <w:rPr>
                <w:rFonts w:hint="cs"/>
              </w:rPr>
            </w:pPr>
            <w:r w:rsidRPr="00BF2611">
              <w:rPr>
                <w:rFonts w:hint="cs"/>
                <w:rtl/>
              </w:rPr>
              <w:t>بيئة الخدمة</w:t>
            </w:r>
          </w:p>
        </w:tc>
        <w:tc>
          <w:tcPr>
            <w:tcW w:w="7712" w:type="dxa"/>
            <w:gridSpan w:val="4"/>
            <w:vAlign w:val="bottom"/>
          </w:tcPr>
          <w:p w:rsidR="004637C9" w:rsidRPr="00BF2611" w:rsidRDefault="004637C9" w:rsidP="00256CBE">
            <w:pPr>
              <w:pStyle w:val="Tablehead"/>
              <w:tabs>
                <w:tab w:val="left" w:pos="794"/>
              </w:tabs>
            </w:pPr>
            <w:r w:rsidRPr="00BF2611">
              <w:rPr>
                <w:rFonts w:hint="cs"/>
                <w:rtl/>
              </w:rPr>
              <w:t xml:space="preserve">البيئات الراديوية </w:t>
            </w:r>
          </w:p>
        </w:tc>
      </w:tr>
      <w:tr w:rsidR="004637C9" w:rsidRPr="00070788" w:rsidTr="00256CBE">
        <w:tblPrEx>
          <w:tblCellMar>
            <w:top w:w="0" w:type="dxa"/>
            <w:bottom w:w="0" w:type="dxa"/>
          </w:tblCellMar>
        </w:tblPrEx>
        <w:trPr>
          <w:cantSplit/>
          <w:jc w:val="center"/>
        </w:trPr>
        <w:tc>
          <w:tcPr>
            <w:tcW w:w="1928" w:type="dxa"/>
            <w:vMerge/>
            <w:vAlign w:val="center"/>
          </w:tcPr>
          <w:p w:rsidR="004637C9" w:rsidRPr="00070788" w:rsidRDefault="004637C9" w:rsidP="00256CBE">
            <w:pPr>
              <w:pStyle w:val="Tablehead"/>
              <w:tabs>
                <w:tab w:val="left" w:pos="794"/>
              </w:tabs>
            </w:pPr>
          </w:p>
        </w:tc>
        <w:tc>
          <w:tcPr>
            <w:tcW w:w="1928" w:type="dxa"/>
            <w:vAlign w:val="bottom"/>
          </w:tcPr>
          <w:p w:rsidR="004637C9" w:rsidRPr="00BF2611" w:rsidRDefault="004637C9" w:rsidP="00256CBE">
            <w:pPr>
              <w:pStyle w:val="Tablehead"/>
              <w:tabs>
                <w:tab w:val="left" w:pos="794"/>
              </w:tabs>
              <w:rPr>
                <w:rFonts w:hint="cs"/>
              </w:rPr>
            </w:pPr>
            <w:r w:rsidRPr="00BF2611">
              <w:rPr>
                <w:rFonts w:hint="cs"/>
                <w:rtl/>
              </w:rPr>
              <w:t>خلية موسعة</w:t>
            </w:r>
          </w:p>
        </w:tc>
        <w:tc>
          <w:tcPr>
            <w:tcW w:w="1928" w:type="dxa"/>
            <w:vAlign w:val="bottom"/>
          </w:tcPr>
          <w:p w:rsidR="004637C9" w:rsidRPr="00BF2611" w:rsidRDefault="004637C9" w:rsidP="00256CBE">
            <w:pPr>
              <w:pStyle w:val="Tablehead"/>
              <w:tabs>
                <w:tab w:val="left" w:pos="794"/>
              </w:tabs>
              <w:rPr>
                <w:rFonts w:hint="cs"/>
              </w:rPr>
            </w:pPr>
            <w:r w:rsidRPr="00BF2611">
              <w:rPr>
                <w:rFonts w:hint="cs"/>
                <w:rtl/>
              </w:rPr>
              <w:t>خلية صغرية</w:t>
            </w:r>
          </w:p>
        </w:tc>
        <w:tc>
          <w:tcPr>
            <w:tcW w:w="1928" w:type="dxa"/>
            <w:vAlign w:val="bottom"/>
          </w:tcPr>
          <w:p w:rsidR="004637C9" w:rsidRPr="00BF2611" w:rsidRDefault="004637C9" w:rsidP="00256CBE">
            <w:pPr>
              <w:pStyle w:val="Tablehead"/>
              <w:tabs>
                <w:tab w:val="left" w:pos="794"/>
              </w:tabs>
              <w:rPr>
                <w:rFonts w:hint="cs"/>
              </w:rPr>
            </w:pPr>
            <w:r w:rsidRPr="00BF2611">
              <w:rPr>
                <w:rFonts w:hint="cs"/>
                <w:rtl/>
              </w:rPr>
              <w:t>خلية متناهية الصغر</w:t>
            </w:r>
          </w:p>
        </w:tc>
        <w:tc>
          <w:tcPr>
            <w:tcW w:w="1928" w:type="dxa"/>
            <w:vAlign w:val="bottom"/>
          </w:tcPr>
          <w:p w:rsidR="004637C9" w:rsidRPr="00BF2611" w:rsidRDefault="004637C9" w:rsidP="00256CBE">
            <w:pPr>
              <w:pStyle w:val="Tablehead"/>
              <w:tabs>
                <w:tab w:val="left" w:pos="794"/>
              </w:tabs>
              <w:rPr>
                <w:rFonts w:hint="cs"/>
              </w:rPr>
            </w:pPr>
            <w:r w:rsidRPr="00BF2611">
              <w:rPr>
                <w:rFonts w:hint="cs"/>
                <w:rtl/>
              </w:rPr>
              <w:t>مناطق ساخنة</w:t>
            </w:r>
          </w:p>
        </w:tc>
      </w:tr>
      <w:tr w:rsidR="004637C9" w:rsidRPr="00070788" w:rsidTr="00256CBE">
        <w:tblPrEx>
          <w:tblCellMar>
            <w:top w:w="0" w:type="dxa"/>
            <w:bottom w:w="0" w:type="dxa"/>
          </w:tblCellMar>
        </w:tblPrEx>
        <w:trPr>
          <w:cantSplit/>
          <w:jc w:val="center"/>
        </w:trPr>
        <w:tc>
          <w:tcPr>
            <w:tcW w:w="1928" w:type="dxa"/>
            <w:vAlign w:val="center"/>
          </w:tcPr>
          <w:p w:rsidR="004637C9" w:rsidRPr="00070788" w:rsidRDefault="004637C9" w:rsidP="00256CBE">
            <w:pPr>
              <w:pStyle w:val="Tabletext"/>
              <w:jc w:val="center"/>
            </w:pPr>
            <w:r w:rsidRPr="00070788">
              <w:t>1</w:t>
            </w:r>
          </w:p>
        </w:tc>
        <w:tc>
          <w:tcPr>
            <w:tcW w:w="1928" w:type="dxa"/>
            <w:vAlign w:val="bottom"/>
          </w:tcPr>
          <w:p w:rsidR="004637C9" w:rsidRPr="00BF2611" w:rsidRDefault="004637C9" w:rsidP="00256CBE">
            <w:pPr>
              <w:pStyle w:val="Tabletext"/>
              <w:jc w:val="center"/>
            </w:pPr>
            <w:r w:rsidRPr="00BF2611">
              <w:t>100</w:t>
            </w:r>
          </w:p>
        </w:tc>
        <w:tc>
          <w:tcPr>
            <w:tcW w:w="1928" w:type="dxa"/>
            <w:vAlign w:val="center"/>
          </w:tcPr>
          <w:p w:rsidR="004637C9" w:rsidRPr="00070788" w:rsidRDefault="004637C9" w:rsidP="00256CBE">
            <w:pPr>
              <w:pStyle w:val="Tabletext"/>
              <w:jc w:val="center"/>
            </w:pPr>
            <w:r w:rsidRPr="00070788">
              <w:t>0</w:t>
            </w:r>
          </w:p>
        </w:tc>
        <w:tc>
          <w:tcPr>
            <w:tcW w:w="1928" w:type="dxa"/>
            <w:vAlign w:val="center"/>
          </w:tcPr>
          <w:p w:rsidR="004637C9" w:rsidRPr="00070788" w:rsidRDefault="004637C9" w:rsidP="00256CBE">
            <w:pPr>
              <w:pStyle w:val="Tabletext"/>
              <w:jc w:val="center"/>
            </w:pPr>
            <w:r w:rsidRPr="00070788">
              <w:t>0</w:t>
            </w:r>
          </w:p>
        </w:tc>
        <w:tc>
          <w:tcPr>
            <w:tcW w:w="1928" w:type="dxa"/>
            <w:vAlign w:val="bottom"/>
          </w:tcPr>
          <w:p w:rsidR="004637C9" w:rsidRPr="00BF2611" w:rsidRDefault="004637C9" w:rsidP="00256CBE">
            <w:pPr>
              <w:pStyle w:val="Tabletext"/>
              <w:jc w:val="center"/>
            </w:pPr>
            <w:r w:rsidRPr="00BF2611">
              <w:t>80</w:t>
            </w:r>
          </w:p>
        </w:tc>
      </w:tr>
      <w:tr w:rsidR="004637C9" w:rsidRPr="00070788" w:rsidTr="00256CBE">
        <w:tblPrEx>
          <w:tblCellMar>
            <w:top w:w="0" w:type="dxa"/>
            <w:bottom w:w="0" w:type="dxa"/>
          </w:tblCellMar>
        </w:tblPrEx>
        <w:trPr>
          <w:cantSplit/>
          <w:jc w:val="center"/>
        </w:trPr>
        <w:tc>
          <w:tcPr>
            <w:tcW w:w="1928" w:type="dxa"/>
            <w:vAlign w:val="center"/>
          </w:tcPr>
          <w:p w:rsidR="004637C9" w:rsidRPr="00070788" w:rsidRDefault="004637C9" w:rsidP="00256CBE">
            <w:pPr>
              <w:pStyle w:val="Tabletext"/>
              <w:jc w:val="center"/>
            </w:pPr>
            <w:r w:rsidRPr="00070788">
              <w:t>2</w:t>
            </w:r>
          </w:p>
        </w:tc>
        <w:tc>
          <w:tcPr>
            <w:tcW w:w="1928" w:type="dxa"/>
            <w:vAlign w:val="bottom"/>
          </w:tcPr>
          <w:p w:rsidR="004637C9" w:rsidRPr="00BF2611" w:rsidRDefault="004637C9" w:rsidP="00256CBE">
            <w:pPr>
              <w:pStyle w:val="Tabletext"/>
              <w:jc w:val="center"/>
            </w:pPr>
            <w:r w:rsidRPr="00BF2611">
              <w:t>100</w:t>
            </w:r>
          </w:p>
        </w:tc>
        <w:tc>
          <w:tcPr>
            <w:tcW w:w="1928" w:type="dxa"/>
            <w:vAlign w:val="center"/>
          </w:tcPr>
          <w:p w:rsidR="004637C9" w:rsidRPr="00070788" w:rsidRDefault="004637C9" w:rsidP="00256CBE">
            <w:pPr>
              <w:pStyle w:val="Tabletext"/>
              <w:jc w:val="center"/>
            </w:pPr>
            <w:r w:rsidRPr="00070788">
              <w:t>0</w:t>
            </w:r>
          </w:p>
        </w:tc>
        <w:tc>
          <w:tcPr>
            <w:tcW w:w="1928" w:type="dxa"/>
            <w:vAlign w:val="center"/>
          </w:tcPr>
          <w:p w:rsidR="004637C9" w:rsidRPr="00070788" w:rsidRDefault="004637C9" w:rsidP="00256CBE">
            <w:pPr>
              <w:pStyle w:val="Tabletext"/>
              <w:jc w:val="center"/>
            </w:pPr>
            <w:r w:rsidRPr="00070788">
              <w:t>20</w:t>
            </w:r>
          </w:p>
        </w:tc>
        <w:tc>
          <w:tcPr>
            <w:tcW w:w="1928" w:type="dxa"/>
            <w:vAlign w:val="bottom"/>
          </w:tcPr>
          <w:p w:rsidR="004637C9" w:rsidRPr="00BF2611" w:rsidRDefault="004637C9" w:rsidP="00256CBE">
            <w:pPr>
              <w:pStyle w:val="Tabletext"/>
              <w:jc w:val="center"/>
            </w:pPr>
            <w:r w:rsidRPr="00BF2611">
              <w:t>80</w:t>
            </w:r>
          </w:p>
        </w:tc>
      </w:tr>
      <w:tr w:rsidR="004637C9" w:rsidRPr="00070788" w:rsidTr="00256CBE">
        <w:tblPrEx>
          <w:tblCellMar>
            <w:top w:w="0" w:type="dxa"/>
            <w:bottom w:w="0" w:type="dxa"/>
          </w:tblCellMar>
        </w:tblPrEx>
        <w:trPr>
          <w:cantSplit/>
          <w:jc w:val="center"/>
        </w:trPr>
        <w:tc>
          <w:tcPr>
            <w:tcW w:w="1928" w:type="dxa"/>
            <w:vAlign w:val="center"/>
          </w:tcPr>
          <w:p w:rsidR="004637C9" w:rsidRPr="00070788" w:rsidRDefault="004637C9" w:rsidP="00256CBE">
            <w:pPr>
              <w:pStyle w:val="Tabletext"/>
              <w:jc w:val="center"/>
            </w:pPr>
            <w:r w:rsidRPr="00070788">
              <w:t>3</w:t>
            </w:r>
          </w:p>
        </w:tc>
        <w:tc>
          <w:tcPr>
            <w:tcW w:w="1928" w:type="dxa"/>
            <w:vAlign w:val="bottom"/>
          </w:tcPr>
          <w:p w:rsidR="004637C9" w:rsidRPr="00BF2611" w:rsidRDefault="004637C9" w:rsidP="00256CBE">
            <w:pPr>
              <w:pStyle w:val="Tabletext"/>
              <w:jc w:val="center"/>
            </w:pPr>
            <w:r w:rsidRPr="00BF2611">
              <w:t>100</w:t>
            </w:r>
          </w:p>
        </w:tc>
        <w:tc>
          <w:tcPr>
            <w:tcW w:w="1928" w:type="dxa"/>
            <w:vAlign w:val="center"/>
          </w:tcPr>
          <w:p w:rsidR="004637C9" w:rsidRPr="00070788" w:rsidRDefault="004637C9" w:rsidP="00256CBE">
            <w:pPr>
              <w:pStyle w:val="Tabletext"/>
              <w:jc w:val="center"/>
            </w:pPr>
            <w:r w:rsidRPr="00070788">
              <w:t>80</w:t>
            </w:r>
          </w:p>
        </w:tc>
        <w:tc>
          <w:tcPr>
            <w:tcW w:w="1928" w:type="dxa"/>
            <w:vAlign w:val="center"/>
          </w:tcPr>
          <w:p w:rsidR="004637C9" w:rsidRPr="00070788" w:rsidRDefault="004637C9" w:rsidP="00256CBE">
            <w:pPr>
              <w:pStyle w:val="Tabletext"/>
              <w:jc w:val="center"/>
            </w:pPr>
            <w:r w:rsidRPr="00070788">
              <w:t>20</w:t>
            </w:r>
          </w:p>
        </w:tc>
        <w:tc>
          <w:tcPr>
            <w:tcW w:w="1928" w:type="dxa"/>
            <w:vAlign w:val="bottom"/>
          </w:tcPr>
          <w:p w:rsidR="004637C9" w:rsidRPr="00BF2611" w:rsidRDefault="004637C9" w:rsidP="00256CBE">
            <w:pPr>
              <w:pStyle w:val="Tabletext"/>
              <w:jc w:val="center"/>
            </w:pPr>
            <w:r w:rsidRPr="00BF2611">
              <w:t>10</w:t>
            </w:r>
          </w:p>
        </w:tc>
      </w:tr>
      <w:tr w:rsidR="004637C9" w:rsidRPr="00070788" w:rsidTr="00256CBE">
        <w:tblPrEx>
          <w:tblCellMar>
            <w:top w:w="0" w:type="dxa"/>
            <w:bottom w:w="0" w:type="dxa"/>
          </w:tblCellMar>
        </w:tblPrEx>
        <w:trPr>
          <w:cantSplit/>
          <w:jc w:val="center"/>
        </w:trPr>
        <w:tc>
          <w:tcPr>
            <w:tcW w:w="1928" w:type="dxa"/>
            <w:vAlign w:val="center"/>
          </w:tcPr>
          <w:p w:rsidR="004637C9" w:rsidRPr="00070788" w:rsidRDefault="004637C9" w:rsidP="00256CBE">
            <w:pPr>
              <w:pStyle w:val="Tabletext"/>
              <w:jc w:val="center"/>
            </w:pPr>
            <w:r w:rsidRPr="00070788">
              <w:t>4</w:t>
            </w:r>
          </w:p>
        </w:tc>
        <w:tc>
          <w:tcPr>
            <w:tcW w:w="1928" w:type="dxa"/>
            <w:vAlign w:val="bottom"/>
          </w:tcPr>
          <w:p w:rsidR="004637C9" w:rsidRPr="00BF2611" w:rsidRDefault="004637C9" w:rsidP="00256CBE">
            <w:pPr>
              <w:pStyle w:val="Tabletext"/>
              <w:jc w:val="center"/>
            </w:pPr>
            <w:r w:rsidRPr="00BF2611">
              <w:t>100</w:t>
            </w:r>
          </w:p>
        </w:tc>
        <w:tc>
          <w:tcPr>
            <w:tcW w:w="1928" w:type="dxa"/>
            <w:vAlign w:val="center"/>
          </w:tcPr>
          <w:p w:rsidR="004637C9" w:rsidRPr="00070788" w:rsidRDefault="004637C9" w:rsidP="00256CBE">
            <w:pPr>
              <w:pStyle w:val="Tabletext"/>
              <w:jc w:val="center"/>
            </w:pPr>
            <w:r w:rsidRPr="00070788">
              <w:t>0</w:t>
            </w:r>
          </w:p>
        </w:tc>
        <w:tc>
          <w:tcPr>
            <w:tcW w:w="1928" w:type="dxa"/>
            <w:vAlign w:val="center"/>
          </w:tcPr>
          <w:p w:rsidR="004637C9" w:rsidRPr="00070788" w:rsidRDefault="004637C9" w:rsidP="00256CBE">
            <w:pPr>
              <w:pStyle w:val="Tabletext"/>
              <w:jc w:val="center"/>
            </w:pPr>
            <w:r w:rsidRPr="00070788">
              <w:t>0</w:t>
            </w:r>
          </w:p>
        </w:tc>
        <w:tc>
          <w:tcPr>
            <w:tcW w:w="1928" w:type="dxa"/>
            <w:vAlign w:val="bottom"/>
          </w:tcPr>
          <w:p w:rsidR="004637C9" w:rsidRPr="00BF2611" w:rsidRDefault="004637C9" w:rsidP="00256CBE">
            <w:pPr>
              <w:pStyle w:val="Tabletext"/>
              <w:jc w:val="center"/>
            </w:pPr>
            <w:r w:rsidRPr="00BF2611">
              <w:t>80</w:t>
            </w:r>
          </w:p>
        </w:tc>
      </w:tr>
      <w:tr w:rsidR="004637C9" w:rsidRPr="00070788" w:rsidTr="00256CBE">
        <w:tblPrEx>
          <w:tblCellMar>
            <w:top w:w="0" w:type="dxa"/>
            <w:bottom w:w="0" w:type="dxa"/>
          </w:tblCellMar>
        </w:tblPrEx>
        <w:trPr>
          <w:cantSplit/>
          <w:jc w:val="center"/>
        </w:trPr>
        <w:tc>
          <w:tcPr>
            <w:tcW w:w="1928" w:type="dxa"/>
            <w:tcBorders>
              <w:bottom w:val="single" w:sz="4" w:space="0" w:color="auto"/>
            </w:tcBorders>
            <w:vAlign w:val="center"/>
          </w:tcPr>
          <w:p w:rsidR="004637C9" w:rsidRPr="00070788" w:rsidRDefault="004637C9" w:rsidP="00256CBE">
            <w:pPr>
              <w:pStyle w:val="Tabletext"/>
              <w:jc w:val="center"/>
            </w:pPr>
            <w:r w:rsidRPr="00070788">
              <w:t>5</w:t>
            </w:r>
          </w:p>
        </w:tc>
        <w:tc>
          <w:tcPr>
            <w:tcW w:w="1928" w:type="dxa"/>
            <w:tcBorders>
              <w:bottom w:val="single" w:sz="4" w:space="0" w:color="auto"/>
            </w:tcBorders>
            <w:vAlign w:val="bottom"/>
          </w:tcPr>
          <w:p w:rsidR="004637C9" w:rsidRPr="00BF2611" w:rsidRDefault="004637C9" w:rsidP="00256CBE">
            <w:pPr>
              <w:pStyle w:val="Tabletext"/>
              <w:jc w:val="center"/>
            </w:pPr>
            <w:r w:rsidRPr="00BF2611">
              <w:t>100</w:t>
            </w:r>
          </w:p>
        </w:tc>
        <w:tc>
          <w:tcPr>
            <w:tcW w:w="1928" w:type="dxa"/>
            <w:tcBorders>
              <w:bottom w:val="single" w:sz="4" w:space="0" w:color="auto"/>
            </w:tcBorders>
            <w:vAlign w:val="center"/>
          </w:tcPr>
          <w:p w:rsidR="004637C9" w:rsidRPr="00070788" w:rsidRDefault="004637C9" w:rsidP="00256CBE">
            <w:pPr>
              <w:pStyle w:val="Tabletext"/>
              <w:jc w:val="center"/>
            </w:pPr>
            <w:r w:rsidRPr="00070788">
              <w:t>20</w:t>
            </w:r>
          </w:p>
        </w:tc>
        <w:tc>
          <w:tcPr>
            <w:tcW w:w="1928" w:type="dxa"/>
            <w:tcBorders>
              <w:bottom w:val="single" w:sz="4" w:space="0" w:color="auto"/>
            </w:tcBorders>
            <w:vAlign w:val="center"/>
          </w:tcPr>
          <w:p w:rsidR="004637C9" w:rsidRPr="00070788" w:rsidRDefault="004637C9" w:rsidP="00256CBE">
            <w:pPr>
              <w:pStyle w:val="Tabletext"/>
              <w:jc w:val="center"/>
            </w:pPr>
            <w:r w:rsidRPr="00070788">
              <w:t>20</w:t>
            </w:r>
          </w:p>
        </w:tc>
        <w:tc>
          <w:tcPr>
            <w:tcW w:w="1928" w:type="dxa"/>
            <w:tcBorders>
              <w:bottom w:val="single" w:sz="4" w:space="0" w:color="auto"/>
            </w:tcBorders>
            <w:vAlign w:val="bottom"/>
          </w:tcPr>
          <w:p w:rsidR="004637C9" w:rsidRPr="00BF2611" w:rsidRDefault="004637C9" w:rsidP="00256CBE">
            <w:pPr>
              <w:pStyle w:val="Tabletext"/>
              <w:jc w:val="center"/>
            </w:pPr>
            <w:r w:rsidRPr="00BF2611">
              <w:t>20</w:t>
            </w:r>
          </w:p>
        </w:tc>
      </w:tr>
      <w:tr w:rsidR="004637C9" w:rsidRPr="00070788" w:rsidTr="00256CBE">
        <w:tblPrEx>
          <w:tblCellMar>
            <w:top w:w="0" w:type="dxa"/>
            <w:bottom w:w="0" w:type="dxa"/>
          </w:tblCellMar>
        </w:tblPrEx>
        <w:trPr>
          <w:cantSplit/>
          <w:jc w:val="center"/>
        </w:trPr>
        <w:tc>
          <w:tcPr>
            <w:tcW w:w="1928" w:type="dxa"/>
            <w:tcBorders>
              <w:top w:val="single" w:sz="4" w:space="0" w:color="auto"/>
              <w:left w:val="single" w:sz="4" w:space="0" w:color="auto"/>
              <w:bottom w:val="single" w:sz="4" w:space="0" w:color="auto"/>
            </w:tcBorders>
            <w:vAlign w:val="center"/>
          </w:tcPr>
          <w:p w:rsidR="004637C9" w:rsidRPr="00070788" w:rsidRDefault="004637C9" w:rsidP="00256CBE">
            <w:pPr>
              <w:pStyle w:val="Tabletext"/>
              <w:jc w:val="center"/>
            </w:pPr>
            <w:r w:rsidRPr="00070788">
              <w:t>6</w:t>
            </w:r>
          </w:p>
        </w:tc>
        <w:tc>
          <w:tcPr>
            <w:tcW w:w="1928" w:type="dxa"/>
            <w:tcBorders>
              <w:top w:val="single" w:sz="4" w:space="0" w:color="auto"/>
              <w:bottom w:val="single" w:sz="4" w:space="0" w:color="auto"/>
            </w:tcBorders>
            <w:vAlign w:val="bottom"/>
          </w:tcPr>
          <w:p w:rsidR="004637C9" w:rsidRPr="00BF2611" w:rsidRDefault="004637C9" w:rsidP="00256CBE">
            <w:pPr>
              <w:pStyle w:val="Tabletext"/>
              <w:jc w:val="center"/>
            </w:pPr>
            <w:r w:rsidRPr="00BF2611">
              <w:t>100</w:t>
            </w:r>
          </w:p>
        </w:tc>
        <w:tc>
          <w:tcPr>
            <w:tcW w:w="1928" w:type="dxa"/>
            <w:tcBorders>
              <w:top w:val="single" w:sz="4" w:space="0" w:color="auto"/>
              <w:bottom w:val="single" w:sz="4" w:space="0" w:color="auto"/>
            </w:tcBorders>
            <w:vAlign w:val="center"/>
          </w:tcPr>
          <w:p w:rsidR="004637C9" w:rsidRPr="00DF126F" w:rsidRDefault="004637C9" w:rsidP="00256CBE">
            <w:pPr>
              <w:pStyle w:val="Tabletext"/>
              <w:jc w:val="center"/>
              <w:rPr>
                <w:lang w:val="fr-FR"/>
              </w:rPr>
            </w:pPr>
            <w:r w:rsidRPr="00070788">
              <w:t>0</w:t>
            </w:r>
          </w:p>
        </w:tc>
        <w:tc>
          <w:tcPr>
            <w:tcW w:w="1928" w:type="dxa"/>
            <w:tcBorders>
              <w:top w:val="single" w:sz="4" w:space="0" w:color="auto"/>
              <w:bottom w:val="single" w:sz="4" w:space="0" w:color="auto"/>
            </w:tcBorders>
            <w:vAlign w:val="center"/>
          </w:tcPr>
          <w:p w:rsidR="004637C9" w:rsidRPr="00070788" w:rsidRDefault="004637C9" w:rsidP="00256CBE">
            <w:pPr>
              <w:pStyle w:val="Tabletext"/>
              <w:jc w:val="center"/>
            </w:pPr>
            <w:r w:rsidRPr="00070788">
              <w:t>10</w:t>
            </w:r>
          </w:p>
        </w:tc>
        <w:tc>
          <w:tcPr>
            <w:tcW w:w="1928" w:type="dxa"/>
            <w:tcBorders>
              <w:top w:val="single" w:sz="4" w:space="0" w:color="auto"/>
              <w:bottom w:val="single" w:sz="4" w:space="0" w:color="auto"/>
              <w:right w:val="single" w:sz="4" w:space="0" w:color="auto"/>
            </w:tcBorders>
            <w:vAlign w:val="bottom"/>
          </w:tcPr>
          <w:p w:rsidR="004637C9" w:rsidRPr="00BF2611" w:rsidRDefault="004637C9" w:rsidP="00256CBE">
            <w:pPr>
              <w:pStyle w:val="Tabletext"/>
              <w:jc w:val="center"/>
            </w:pPr>
            <w:r w:rsidRPr="00BF2611">
              <w:t>50</w:t>
            </w:r>
          </w:p>
        </w:tc>
      </w:tr>
    </w:tbl>
    <w:p w:rsidR="004637C9" w:rsidRPr="0073725D" w:rsidRDefault="004637C9" w:rsidP="007123C4">
      <w:pPr>
        <w:pStyle w:val="Heading3"/>
        <w:spacing w:before="360"/>
        <w:rPr>
          <w:rFonts w:ascii="Calibri" w:hAnsi="Calibri" w:hint="cs"/>
          <w:rtl/>
          <w:lang w:bidi="ar-EG"/>
        </w:rPr>
      </w:pPr>
      <w:r w:rsidRPr="00FC0657">
        <w:rPr>
          <w:lang w:val="en-GB" w:bidi="ar-EG"/>
        </w:rPr>
        <w:t>4.4</w:t>
      </w:r>
      <w:r w:rsidR="007123C4">
        <w:rPr>
          <w:lang w:val="en-GB" w:bidi="ar-EG"/>
        </w:rPr>
        <w:t>.3</w:t>
      </w:r>
      <w:r w:rsidRPr="00FC0657">
        <w:rPr>
          <w:rFonts w:hint="cs"/>
          <w:rtl/>
          <w:lang w:val="en-GB" w:bidi="ar-EG"/>
        </w:rPr>
        <w:tab/>
        <w:t xml:space="preserve">مجموعات تقنية النفاذ الراديوي </w:t>
      </w:r>
      <w:r w:rsidR="006C2252">
        <w:rPr>
          <w:lang w:val="en-GB" w:bidi="ar-EG"/>
        </w:rPr>
        <w:t>(</w:t>
      </w:r>
      <w:r w:rsidRPr="00FC0657">
        <w:rPr>
          <w:lang w:val="en-GB" w:bidi="ar-EG"/>
        </w:rPr>
        <w:t>RATG</w:t>
      </w:r>
      <w:r w:rsidR="006C2252">
        <w:rPr>
          <w:lang w:val="en-GB" w:bidi="ar-EG"/>
        </w:rPr>
        <w:t>)</w:t>
      </w:r>
    </w:p>
    <w:p w:rsidR="004637C9" w:rsidRDefault="004637C9" w:rsidP="002A080D">
      <w:pPr>
        <w:rPr>
          <w:rFonts w:hint="cs"/>
          <w:rtl/>
          <w:lang w:bidi="ar-SY"/>
        </w:rPr>
      </w:pPr>
      <w:r>
        <w:rPr>
          <w:rFonts w:hint="cs"/>
          <w:rtl/>
          <w:lang w:bidi="ar-SY"/>
        </w:rPr>
        <w:t>تأخذ المنهجية في الحسبان كامل سوق الاتصالات الأرضية التي ستُزود بشتى وسائل الاتصال</w:t>
      </w:r>
      <w:r>
        <w:rPr>
          <w:rFonts w:hint="cs"/>
          <w:rtl/>
          <w:lang w:bidi="ar-EG"/>
        </w:rPr>
        <w:t>ات</w:t>
      </w:r>
      <w:r>
        <w:rPr>
          <w:rFonts w:hint="cs"/>
          <w:rtl/>
          <w:lang w:bidi="ar-SY"/>
        </w:rPr>
        <w:t xml:space="preserve"> من حي</w:t>
      </w:r>
      <w:r w:rsidR="002A080D">
        <w:rPr>
          <w:rFonts w:hint="cs"/>
          <w:rtl/>
          <w:lang w:bidi="ar-SY"/>
        </w:rPr>
        <w:t>ث الخدمات والشبكات وفقاً للتوصيات</w:t>
      </w:r>
      <w:r>
        <w:rPr>
          <w:rFonts w:hint="cs"/>
          <w:rtl/>
          <w:lang w:bidi="ar-SY"/>
        </w:rPr>
        <w:t xml:space="preserve"> </w:t>
      </w:r>
      <w:r w:rsidRPr="003F696C">
        <w:t>ITU-R</w:t>
      </w:r>
      <w:r>
        <w:t> </w:t>
      </w:r>
      <w:r w:rsidRPr="003F696C">
        <w:t>M.1645</w:t>
      </w:r>
      <w:r w:rsidR="002A080D">
        <w:rPr>
          <w:rFonts w:hint="cs"/>
          <w:rtl/>
        </w:rPr>
        <w:t xml:space="preserve">، </w:t>
      </w:r>
      <w:r w:rsidR="002A080D">
        <w:t>ITU-R M.1457</w:t>
      </w:r>
      <w:r w:rsidR="002A080D">
        <w:rPr>
          <w:rFonts w:hint="cs"/>
          <w:rtl/>
          <w:lang w:bidi="ar-EG"/>
        </w:rPr>
        <w:t xml:space="preserve"> و</w:t>
      </w:r>
      <w:r w:rsidR="002A080D">
        <w:rPr>
          <w:lang w:bidi="ar-EG"/>
        </w:rPr>
        <w:t>ITU-R M.2012</w:t>
      </w:r>
      <w:r>
        <w:rPr>
          <w:rFonts w:hint="cs"/>
          <w:rtl/>
        </w:rPr>
        <w:t xml:space="preserve">. وهناك عدد من </w:t>
      </w:r>
      <w:r>
        <w:rPr>
          <w:rFonts w:hint="cs"/>
          <w:rtl/>
          <w:lang w:bidi="ar-SY"/>
        </w:rPr>
        <w:t>مجموعات تقنية النفاذ الراديوي يمكن تحديدها. وتوزع المنهجية الحالية كامل الحركة المتنبأ بها لمجمل سوق الاتصالات الأرضية على مجموعات تقنية النفاذ الراديوي المحددة، وهي:</w:t>
      </w:r>
    </w:p>
    <w:p w:rsidR="004637C9" w:rsidRDefault="004637C9" w:rsidP="00E525FC">
      <w:pPr>
        <w:rPr>
          <w:rFonts w:hint="cs"/>
          <w:rtl/>
        </w:rPr>
      </w:pPr>
      <w:r>
        <w:rPr>
          <w:rFonts w:hint="cs"/>
          <w:i/>
          <w:iCs/>
          <w:rtl/>
          <w:lang w:bidi="ar-SY"/>
        </w:rPr>
        <w:t>ال</w:t>
      </w:r>
      <w:r w:rsidRPr="009115D0">
        <w:rPr>
          <w:rFonts w:hint="cs"/>
          <w:i/>
          <w:iCs/>
          <w:rtl/>
          <w:lang w:bidi="ar-SY"/>
        </w:rPr>
        <w:t xml:space="preserve">مجموعة </w:t>
      </w:r>
      <w:r w:rsidRPr="009115D0">
        <w:rPr>
          <w:i/>
          <w:iCs/>
          <w:lang w:bidi="ar-SY"/>
        </w:rPr>
        <w:t>1</w:t>
      </w:r>
      <w:r>
        <w:rPr>
          <w:rFonts w:hint="cs"/>
          <w:rtl/>
          <w:lang w:bidi="ar-SY"/>
        </w:rPr>
        <w:t>: أنظمة ما قبل</w:t>
      </w:r>
      <w:r w:rsidRPr="008A0CFC">
        <w:rPr>
          <w:rFonts w:hint="cs"/>
          <w:rtl/>
          <w:lang w:bidi="ar-TN"/>
        </w:rPr>
        <w:t xml:space="preserve"> </w:t>
      </w:r>
      <w:r w:rsidRPr="000F543C">
        <w:rPr>
          <w:rFonts w:hint="cs"/>
          <w:rtl/>
        </w:rPr>
        <w:t>الاتصالات المتنقلة الدولية</w:t>
      </w:r>
      <w:r>
        <w:rPr>
          <w:rFonts w:hint="cs"/>
          <w:rtl/>
        </w:rPr>
        <w:t xml:space="preserve"> </w:t>
      </w:r>
      <w:r w:rsidR="00E525FC">
        <w:t>(</w:t>
      </w:r>
      <w:r w:rsidRPr="000A0D14">
        <w:t>IMT</w:t>
      </w:r>
      <w:r w:rsidR="00E525FC">
        <w:t>)</w:t>
      </w:r>
      <w:r>
        <w:rPr>
          <w:rFonts w:hint="cs"/>
          <w:rtl/>
        </w:rPr>
        <w:t xml:space="preserve"> والاتصالات </w:t>
      </w:r>
      <w:r w:rsidRPr="000A0D14">
        <w:t>IMT-2000</w:t>
      </w:r>
      <w:r>
        <w:rPr>
          <w:rFonts w:hint="cs"/>
          <w:rtl/>
        </w:rPr>
        <w:t xml:space="preserve"> وتعزيزاتها.</w:t>
      </w:r>
    </w:p>
    <w:p w:rsidR="004637C9" w:rsidRDefault="004637C9" w:rsidP="004637C9">
      <w:pPr>
        <w:rPr>
          <w:rFonts w:hint="cs"/>
          <w:rtl/>
        </w:rPr>
      </w:pPr>
      <w:r>
        <w:rPr>
          <w:rFonts w:hint="cs"/>
          <w:rtl/>
        </w:rPr>
        <w:t xml:space="preserve">وتغطي هذه المجموعة الأنظمة الرقمية المتنقلة الخليوية وأنظمة الاتصالات </w:t>
      </w:r>
      <w:r w:rsidRPr="000A0D14">
        <w:t>IMT-2000</w:t>
      </w:r>
      <w:r>
        <w:rPr>
          <w:rFonts w:hint="cs"/>
          <w:rtl/>
        </w:rPr>
        <w:t xml:space="preserve"> وتعزيزاتها.</w:t>
      </w:r>
    </w:p>
    <w:p w:rsidR="004637C9" w:rsidRDefault="004637C9" w:rsidP="00511164">
      <w:pPr>
        <w:rPr>
          <w:rFonts w:hint="cs"/>
          <w:rtl/>
          <w:lang w:bidi="ar-EG"/>
        </w:rPr>
      </w:pPr>
      <w:r w:rsidRPr="009115D0">
        <w:rPr>
          <w:rFonts w:hint="cs"/>
          <w:i/>
          <w:iCs/>
          <w:rtl/>
        </w:rPr>
        <w:t xml:space="preserve">المجموعة </w:t>
      </w:r>
      <w:r w:rsidRPr="009115D0">
        <w:rPr>
          <w:i/>
          <w:iCs/>
        </w:rPr>
        <w:t>2</w:t>
      </w:r>
      <w:r>
        <w:rPr>
          <w:rFonts w:hint="cs"/>
          <w:rtl/>
        </w:rPr>
        <w:t xml:space="preserve">: </w:t>
      </w:r>
      <w:r w:rsidR="00511164">
        <w:rPr>
          <w:rFonts w:hint="cs"/>
          <w:rtl/>
        </w:rPr>
        <w:t>أنظمة الاتصالات المتنقلة الدولية-المتقدمة</w:t>
      </w:r>
      <w:r>
        <w:rPr>
          <w:rFonts w:hint="cs"/>
          <w:rtl/>
        </w:rPr>
        <w:t xml:space="preserve"> حسب وصفها الوارد في </w:t>
      </w:r>
      <w:r w:rsidR="00511164">
        <w:rPr>
          <w:rFonts w:hint="cs"/>
          <w:rtl/>
        </w:rPr>
        <w:t xml:space="preserve">التوصية </w:t>
      </w:r>
      <w:r w:rsidR="00511164">
        <w:t>ITU-R M.2012</w:t>
      </w:r>
      <w:r w:rsidR="00511164">
        <w:rPr>
          <w:rFonts w:hint="cs"/>
          <w:rtl/>
          <w:lang w:bidi="ar-EG"/>
        </w:rPr>
        <w:t>.</w:t>
      </w:r>
    </w:p>
    <w:p w:rsidR="004637C9" w:rsidRDefault="004637C9" w:rsidP="004637C9">
      <w:pPr>
        <w:rPr>
          <w:rFonts w:hint="cs"/>
          <w:rtl/>
          <w:lang w:bidi="ar-SY"/>
        </w:rPr>
      </w:pPr>
      <w:r w:rsidRPr="009115D0">
        <w:rPr>
          <w:rFonts w:hint="cs"/>
          <w:i/>
          <w:iCs/>
          <w:rtl/>
          <w:lang w:bidi="ar-SY"/>
        </w:rPr>
        <w:lastRenderedPageBreak/>
        <w:t xml:space="preserve">المجموعة </w:t>
      </w:r>
      <w:r w:rsidRPr="009115D0">
        <w:rPr>
          <w:i/>
          <w:iCs/>
          <w:lang w:bidi="ar-SY"/>
        </w:rPr>
        <w:t>3</w:t>
      </w:r>
      <w:r>
        <w:rPr>
          <w:rFonts w:hint="cs"/>
          <w:rtl/>
          <w:lang w:bidi="ar-SY"/>
        </w:rPr>
        <w:t>: شبكات المنطقة المحلية الراديوية القائمة وتعزيزاتها.</w:t>
      </w:r>
    </w:p>
    <w:p w:rsidR="004637C9" w:rsidRDefault="004637C9" w:rsidP="004637C9">
      <w:pPr>
        <w:rPr>
          <w:rFonts w:hint="cs"/>
          <w:rtl/>
          <w:lang w:bidi="ar-SY"/>
        </w:rPr>
      </w:pPr>
      <w:r w:rsidRPr="009115D0">
        <w:rPr>
          <w:rFonts w:hint="cs"/>
          <w:i/>
          <w:iCs/>
          <w:rtl/>
          <w:lang w:bidi="ar-SY"/>
        </w:rPr>
        <w:t xml:space="preserve">المجموعة </w:t>
      </w:r>
      <w:r w:rsidRPr="009115D0">
        <w:rPr>
          <w:i/>
          <w:iCs/>
          <w:lang w:bidi="ar-SY"/>
        </w:rPr>
        <w:t>4</w:t>
      </w:r>
      <w:r>
        <w:rPr>
          <w:rFonts w:hint="cs"/>
          <w:rtl/>
          <w:lang w:bidi="ar-SY"/>
        </w:rPr>
        <w:t>: أنظمة الإذاعة الرقمية المتنقلة وتعزيزاتها.</w:t>
      </w:r>
    </w:p>
    <w:p w:rsidR="004637C9" w:rsidRDefault="004637C9" w:rsidP="00511164">
      <w:pPr>
        <w:rPr>
          <w:rFonts w:hint="cs"/>
          <w:rtl/>
          <w:lang w:eastAsia="ja-JP" w:bidi="ar-EG"/>
        </w:rPr>
      </w:pPr>
      <w:r>
        <w:rPr>
          <w:rFonts w:hint="cs"/>
          <w:rtl/>
          <w:lang w:bidi="ar-SY"/>
        </w:rPr>
        <w:t xml:space="preserve">وتُراعى في جميع مجموعات </w:t>
      </w:r>
      <w:r w:rsidRPr="003F696C">
        <w:t>RATG</w:t>
      </w:r>
      <w:r>
        <w:rPr>
          <w:rFonts w:hint="cs"/>
          <w:rtl/>
        </w:rPr>
        <w:t xml:space="preserve"> الأربع حتى الخطوة </w:t>
      </w:r>
      <w:r>
        <w:t>4</w:t>
      </w:r>
      <w:r>
        <w:rPr>
          <w:rFonts w:hint="cs"/>
          <w:rtl/>
        </w:rPr>
        <w:t xml:space="preserve"> في المخطط الانسيابي للمنهجية الوارد في الشكل </w:t>
      </w:r>
      <w:r w:rsidR="00511164">
        <w:t>1</w:t>
      </w:r>
      <w:r>
        <w:rPr>
          <w:rFonts w:hint="cs"/>
          <w:rtl/>
        </w:rPr>
        <w:t>، فيما لا تُراعى إلا</w:t>
      </w:r>
      <w:r w:rsidR="00511164">
        <w:rPr>
          <w:rFonts w:hint="cs"/>
          <w:rtl/>
          <w:lang w:bidi="ar-EG"/>
        </w:rPr>
        <w:t>ّ</w:t>
      </w:r>
      <w:r w:rsidR="00511164">
        <w:rPr>
          <w:rFonts w:hint="eastAsia"/>
          <w:rtl/>
        </w:rPr>
        <w:t> </w:t>
      </w:r>
      <w:r>
        <w:rPr>
          <w:rFonts w:hint="cs"/>
          <w:rtl/>
        </w:rPr>
        <w:t xml:space="preserve">المجموعتين </w:t>
      </w:r>
      <w:r w:rsidRPr="00F15833">
        <w:rPr>
          <w:lang w:eastAsia="ja-JP"/>
        </w:rPr>
        <w:t>RATG1</w:t>
      </w:r>
      <w:r>
        <w:rPr>
          <w:rFonts w:hint="cs"/>
          <w:rtl/>
          <w:lang w:eastAsia="ja-JP"/>
        </w:rPr>
        <w:t xml:space="preserve"> و</w:t>
      </w:r>
      <w:r w:rsidRPr="00AD4090">
        <w:rPr>
          <w:lang w:eastAsia="ja-JP"/>
        </w:rPr>
        <w:t xml:space="preserve"> </w:t>
      </w:r>
      <w:r w:rsidRPr="00F15833">
        <w:rPr>
          <w:lang w:eastAsia="ja-JP"/>
        </w:rPr>
        <w:t>RATG2</w:t>
      </w:r>
      <w:r>
        <w:rPr>
          <w:rFonts w:hint="cs"/>
          <w:rtl/>
          <w:lang w:eastAsia="ja-JP"/>
        </w:rPr>
        <w:t xml:space="preserve"> اعتباراً من الخطوة </w:t>
      </w:r>
      <w:r>
        <w:rPr>
          <w:lang w:eastAsia="ja-JP"/>
        </w:rPr>
        <w:t>5</w:t>
      </w:r>
      <w:r>
        <w:rPr>
          <w:rFonts w:hint="cs"/>
          <w:rtl/>
          <w:lang w:eastAsia="ja-JP"/>
        </w:rPr>
        <w:t xml:space="preserve"> فصاعداً.</w:t>
      </w:r>
    </w:p>
    <w:p w:rsidR="004637C9" w:rsidRDefault="004637C9" w:rsidP="004637C9">
      <w:pPr>
        <w:rPr>
          <w:rFonts w:hint="cs"/>
          <w:rtl/>
        </w:rPr>
      </w:pPr>
      <w:r>
        <w:rPr>
          <w:rFonts w:hint="cs"/>
          <w:rtl/>
          <w:lang w:eastAsia="ja-JP"/>
        </w:rPr>
        <w:t>وتتمي</w:t>
      </w:r>
      <w:r w:rsidR="00511164">
        <w:rPr>
          <w:rFonts w:hint="cs"/>
          <w:rtl/>
          <w:lang w:eastAsia="ja-JP"/>
        </w:rPr>
        <w:t>ّ</w:t>
      </w:r>
      <w:r>
        <w:rPr>
          <w:rFonts w:hint="cs"/>
          <w:rtl/>
          <w:lang w:eastAsia="ja-JP"/>
        </w:rPr>
        <w:t xml:space="preserve">ز كل مجموعة </w:t>
      </w:r>
      <w:r w:rsidRPr="003F696C">
        <w:t>RATG</w:t>
      </w:r>
      <w:r>
        <w:rPr>
          <w:rFonts w:hint="cs"/>
          <w:rtl/>
        </w:rPr>
        <w:t xml:space="preserve"> بمعلمات ترد في الجداول </w:t>
      </w:r>
      <w:r>
        <w:t>10</w:t>
      </w:r>
      <w:r>
        <w:rPr>
          <w:rFonts w:hint="cs"/>
          <w:rtl/>
        </w:rPr>
        <w:t xml:space="preserve">أ إلى </w:t>
      </w:r>
      <w:r>
        <w:t>10</w:t>
      </w:r>
      <w:r>
        <w:rPr>
          <w:rFonts w:hint="cs"/>
          <w:rtl/>
        </w:rPr>
        <w:t>د. ويُفترض تماثل المعلمات في الوصلة الصاعدة والوصلة الهابطة، لذلك لا حاجة لأكثر من قيمة واحدة لكل معلمة.</w:t>
      </w:r>
    </w:p>
    <w:p w:rsidR="004637C9" w:rsidRDefault="004637C9" w:rsidP="004637C9">
      <w:pPr>
        <w:rPr>
          <w:rFonts w:hint="cs"/>
          <w:rtl/>
        </w:rPr>
      </w:pPr>
      <w:r>
        <w:rPr>
          <w:rFonts w:hint="cs"/>
          <w:rtl/>
        </w:rPr>
        <w:t>ويمكن لبعض فئات الخدمة أن تجني فائدة إضافية من تطبيق</w:t>
      </w:r>
      <w:r w:rsidRPr="00055B9B">
        <w:rPr>
          <w:rFonts w:hint="cs"/>
          <w:rtl/>
          <w:lang w:eastAsia="ja-JP"/>
        </w:rPr>
        <w:t xml:space="preserve"> </w:t>
      </w:r>
      <w:r>
        <w:rPr>
          <w:rFonts w:hint="cs"/>
          <w:rtl/>
          <w:lang w:eastAsia="ja-JP"/>
        </w:rPr>
        <w:t xml:space="preserve">مجموعة </w:t>
      </w:r>
      <w:r w:rsidRPr="003F696C">
        <w:t>RATG</w:t>
      </w:r>
      <w:r>
        <w:rPr>
          <w:rFonts w:hint="cs"/>
          <w:rtl/>
        </w:rPr>
        <w:t xml:space="preserve"> محددة لأساليب التوزيع المتعدد المتنقل. </w:t>
      </w:r>
      <w:r>
        <w:rPr>
          <w:rFonts w:hint="cs"/>
          <w:rtl/>
          <w:lang w:bidi="ar-EG"/>
        </w:rPr>
        <w:t>و</w:t>
      </w:r>
      <w:r>
        <w:rPr>
          <w:rFonts w:hint="cs"/>
          <w:rtl/>
        </w:rPr>
        <w:t>يُفهم التوزيع المتعدد المتنقل على أنه إرسال مقصود به مجموعة من المستقب</w:t>
      </w:r>
      <w:r w:rsidR="00665C69">
        <w:rPr>
          <w:rFonts w:hint="cs"/>
          <w:rtl/>
        </w:rPr>
        <w:t>ِ</w:t>
      </w:r>
      <w:r>
        <w:rPr>
          <w:rFonts w:hint="cs"/>
          <w:rtl/>
        </w:rPr>
        <w:t>لات. وتلزم وصلة صاعدة، من أجل إدارة المجموعة مثلاً. وتشمل أمثلة الخدمات التي يمكن أن تُقدم بكفاءة في أساليب إرسال التوزيع المتعدد المتنقل الخدمات المتنقلة من النمط التلفزيوني وخدمات الرسائل ذات معدل البيانات المنخفض. ونظراً لإمكانية الاختلاف الكبير في الكفاءات الطيفية لأسلوبي الإرسال، يحتاج الأمر إلى قيم منفصلة للكفاءة الطيفية للمنطقة.</w:t>
      </w:r>
    </w:p>
    <w:p w:rsidR="004637C9" w:rsidRDefault="004637C9" w:rsidP="004637C9">
      <w:pPr>
        <w:pStyle w:val="TableNo"/>
        <w:keepNext/>
        <w:rPr>
          <w:rFonts w:hint="cs"/>
          <w:rtl/>
        </w:rPr>
      </w:pPr>
      <w:r>
        <w:rPr>
          <w:rFonts w:hint="cs"/>
          <w:rtl/>
        </w:rPr>
        <w:t>الج</w:t>
      </w:r>
      <w:r w:rsidR="0081086E">
        <w:rPr>
          <w:rFonts w:hint="cs"/>
          <w:rtl/>
        </w:rPr>
        <w:t>ـ</w:t>
      </w:r>
      <w:r>
        <w:rPr>
          <w:rFonts w:hint="cs"/>
          <w:rtl/>
        </w:rPr>
        <w:t xml:space="preserve">دول </w:t>
      </w:r>
      <w:r>
        <w:t>10</w:t>
      </w:r>
      <w:r>
        <w:rPr>
          <w:rFonts w:hint="cs"/>
          <w:rtl/>
        </w:rPr>
        <w:t>أ</w:t>
      </w:r>
    </w:p>
    <w:p w:rsidR="004637C9" w:rsidRPr="0025249B" w:rsidRDefault="004637C9" w:rsidP="00511164">
      <w:pPr>
        <w:pStyle w:val="Tabletitle"/>
        <w:keepNext/>
        <w:rPr>
          <w:rFonts w:hint="cs"/>
          <w:rtl/>
        </w:rPr>
      </w:pPr>
      <w:r>
        <w:rPr>
          <w:rFonts w:hint="cs"/>
          <w:rtl/>
        </w:rPr>
        <w:t xml:space="preserve">مثال المعلمات الراديوية اللازمة لمجموعة تقنيات النفاذ الراديوي </w:t>
      </w:r>
      <w:r>
        <w:t>1</w:t>
      </w:r>
      <w:r>
        <w:rPr>
          <w:rFonts w:hint="cs"/>
          <w:rtl/>
        </w:rPr>
        <w:t xml:space="preserve"> </w:t>
      </w:r>
      <w:r w:rsidR="00511164">
        <w:t>(</w:t>
      </w:r>
      <w:r w:rsidRPr="00F15833">
        <w:t>RATG1</w:t>
      </w:r>
      <w:r w:rsidR="00511164">
        <w:t>)</w:t>
      </w:r>
    </w:p>
    <w:tbl>
      <w:tblPr>
        <w:bidiVisual/>
        <w:tblW w:w="9639" w:type="dxa"/>
        <w:jc w:val="center"/>
        <w:tblLayout w:type="fixed"/>
        <w:tblLook w:val="0000" w:firstRow="0" w:lastRow="0" w:firstColumn="0" w:lastColumn="0" w:noHBand="0" w:noVBand="0"/>
      </w:tblPr>
      <w:tblGrid>
        <w:gridCol w:w="3402"/>
        <w:gridCol w:w="1133"/>
        <w:gridCol w:w="1276"/>
        <w:gridCol w:w="1276"/>
        <w:gridCol w:w="1276"/>
        <w:gridCol w:w="1276"/>
      </w:tblGrid>
      <w:tr w:rsidR="004637C9" w:rsidRPr="008B30E0" w:rsidTr="00A70097">
        <w:trPr>
          <w:cantSplit/>
          <w:tblHeader/>
          <w:jc w:val="center"/>
        </w:trPr>
        <w:tc>
          <w:tcPr>
            <w:tcW w:w="3402" w:type="dxa"/>
            <w:vMerge w:val="restart"/>
            <w:tcBorders>
              <w:top w:val="single" w:sz="4" w:space="0" w:color="auto"/>
              <w:left w:val="single" w:sz="4" w:space="0" w:color="auto"/>
              <w:right w:val="nil"/>
            </w:tcBorders>
            <w:shd w:val="clear" w:color="auto" w:fill="auto"/>
            <w:noWrap/>
            <w:vAlign w:val="center"/>
          </w:tcPr>
          <w:p w:rsidR="004637C9" w:rsidRPr="009115D0" w:rsidRDefault="004637C9" w:rsidP="00256CBE">
            <w:pPr>
              <w:pStyle w:val="Tablehead"/>
              <w:tabs>
                <w:tab w:val="left" w:pos="794"/>
              </w:tabs>
              <w:rPr>
                <w:rFonts w:hint="cs"/>
              </w:rPr>
            </w:pPr>
            <w:r w:rsidRPr="009115D0">
              <w:rPr>
                <w:rFonts w:hint="cs"/>
                <w:rtl/>
              </w:rPr>
              <w:t>النعت</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637C9" w:rsidRPr="009115D0" w:rsidRDefault="004637C9" w:rsidP="00256CBE">
            <w:pPr>
              <w:pStyle w:val="Tablehead"/>
              <w:tabs>
                <w:tab w:val="left" w:pos="794"/>
              </w:tabs>
            </w:pPr>
            <w:r w:rsidRPr="009115D0">
              <w:t>RATG1</w:t>
            </w:r>
          </w:p>
        </w:tc>
      </w:tr>
      <w:tr w:rsidR="004637C9" w:rsidRPr="008B30E0" w:rsidTr="00A70097">
        <w:trPr>
          <w:cantSplit/>
          <w:tblHeader/>
          <w:jc w:val="center"/>
        </w:trPr>
        <w:tc>
          <w:tcPr>
            <w:tcW w:w="3402" w:type="dxa"/>
            <w:vMerge/>
            <w:tcBorders>
              <w:left w:val="single" w:sz="4" w:space="0" w:color="auto"/>
              <w:right w:val="nil"/>
            </w:tcBorders>
            <w:shd w:val="clear" w:color="auto" w:fill="auto"/>
            <w:noWrap/>
            <w:vAlign w:val="center"/>
          </w:tcPr>
          <w:p w:rsidR="004637C9" w:rsidRPr="009115D0" w:rsidRDefault="004637C9" w:rsidP="00256CBE">
            <w:pPr>
              <w:pStyle w:val="Tablehead"/>
              <w:tabs>
                <w:tab w:val="left" w:pos="794"/>
              </w:tabs>
            </w:pPr>
          </w:p>
        </w:tc>
        <w:tc>
          <w:tcPr>
            <w:tcW w:w="6237"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4637C9" w:rsidRPr="009115D0" w:rsidRDefault="004637C9" w:rsidP="00256CBE">
            <w:pPr>
              <w:pStyle w:val="Tablehead"/>
              <w:tabs>
                <w:tab w:val="left" w:pos="794"/>
              </w:tabs>
              <w:rPr>
                <w:rFonts w:hint="cs"/>
              </w:rPr>
            </w:pPr>
            <w:r w:rsidRPr="009115D0">
              <w:rPr>
                <w:rFonts w:hint="cs"/>
                <w:rtl/>
              </w:rPr>
              <w:t>قيمة</w:t>
            </w:r>
          </w:p>
        </w:tc>
      </w:tr>
      <w:tr w:rsidR="004637C9" w:rsidRPr="008B30E0" w:rsidTr="00A70097">
        <w:trPr>
          <w:cantSplit/>
          <w:tblHeader/>
          <w:jc w:val="center"/>
        </w:trPr>
        <w:tc>
          <w:tcPr>
            <w:tcW w:w="3402" w:type="dxa"/>
            <w:vMerge/>
            <w:tcBorders>
              <w:left w:val="single" w:sz="4" w:space="0" w:color="auto"/>
              <w:bottom w:val="single" w:sz="4" w:space="0" w:color="auto"/>
              <w:right w:val="nil"/>
            </w:tcBorders>
            <w:shd w:val="clear" w:color="auto" w:fill="auto"/>
            <w:noWrap/>
            <w:vAlign w:val="center"/>
          </w:tcPr>
          <w:p w:rsidR="004637C9" w:rsidRPr="009115D0" w:rsidRDefault="004637C9" w:rsidP="00256CBE">
            <w:pPr>
              <w:pStyle w:val="Tablehead"/>
              <w:tabs>
                <w:tab w:val="left" w:pos="794"/>
              </w:tabs>
            </w:pPr>
          </w:p>
        </w:tc>
        <w:tc>
          <w:tcPr>
            <w:tcW w:w="1133" w:type="dxa"/>
            <w:tcBorders>
              <w:top w:val="nil"/>
              <w:left w:val="single" w:sz="4" w:space="0" w:color="auto"/>
              <w:bottom w:val="single" w:sz="4" w:space="0" w:color="auto"/>
              <w:right w:val="nil"/>
            </w:tcBorders>
            <w:shd w:val="clear" w:color="auto" w:fill="auto"/>
            <w:noWrap/>
            <w:vAlign w:val="center"/>
          </w:tcPr>
          <w:p w:rsidR="004637C9" w:rsidRPr="009115D0" w:rsidRDefault="004637C9" w:rsidP="00256CBE">
            <w:pPr>
              <w:pStyle w:val="Tablehead"/>
              <w:tabs>
                <w:tab w:val="left" w:pos="794"/>
              </w:tabs>
              <w:rPr>
                <w:rFonts w:hint="cs"/>
              </w:rPr>
            </w:pPr>
            <w:r w:rsidRPr="009115D0">
              <w:rPr>
                <w:rFonts w:hint="cs"/>
                <w:rtl/>
              </w:rPr>
              <w:t>الوحدة</w:t>
            </w:r>
          </w:p>
        </w:tc>
        <w:tc>
          <w:tcPr>
            <w:tcW w:w="1276" w:type="dxa"/>
            <w:tcBorders>
              <w:top w:val="nil"/>
              <w:left w:val="single" w:sz="4" w:space="0" w:color="auto"/>
              <w:bottom w:val="single" w:sz="4" w:space="0" w:color="auto"/>
              <w:right w:val="single" w:sz="4" w:space="0" w:color="auto"/>
            </w:tcBorders>
            <w:shd w:val="clear" w:color="auto" w:fill="auto"/>
            <w:vAlign w:val="center"/>
          </w:tcPr>
          <w:p w:rsidR="004637C9" w:rsidRPr="009115D0" w:rsidRDefault="004637C9" w:rsidP="00256CBE">
            <w:pPr>
              <w:pStyle w:val="Tablehead"/>
              <w:tabs>
                <w:tab w:val="left" w:pos="794"/>
              </w:tabs>
              <w:rPr>
                <w:rFonts w:hint="cs"/>
              </w:rPr>
            </w:pPr>
            <w:r w:rsidRPr="009115D0">
              <w:rPr>
                <w:rFonts w:hint="cs"/>
                <w:rtl/>
              </w:rPr>
              <w:t>خلية موسعة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head"/>
              <w:tabs>
                <w:tab w:val="left" w:pos="794"/>
              </w:tabs>
              <w:rPr>
                <w:rFonts w:hint="cs"/>
              </w:rPr>
            </w:pPr>
            <w:r w:rsidRPr="009115D0">
              <w:rPr>
                <w:rFonts w:hint="cs"/>
                <w:rtl/>
              </w:rPr>
              <w:t>خلية صغرية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head"/>
              <w:tabs>
                <w:tab w:val="left" w:pos="794"/>
              </w:tabs>
              <w:rPr>
                <w:rFonts w:hint="cs"/>
              </w:rPr>
            </w:pPr>
            <w:r w:rsidRPr="009115D0">
              <w:rPr>
                <w:rFonts w:hint="cs"/>
                <w:rtl/>
              </w:rPr>
              <w:t>خلية متناهية الصغر</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head"/>
              <w:tabs>
                <w:tab w:val="left" w:pos="794"/>
              </w:tabs>
            </w:pPr>
            <w:r w:rsidRPr="009115D0">
              <w:rPr>
                <w:rFonts w:hint="cs"/>
                <w:rtl/>
              </w:rPr>
              <w:t>مناطق ساخنة</w:t>
            </w:r>
          </w:p>
        </w:tc>
      </w:tr>
      <w:tr w:rsidR="004637C9" w:rsidRPr="008B30E0" w:rsidTr="00A70097">
        <w:trPr>
          <w:jc w:val="center"/>
        </w:trPr>
        <w:tc>
          <w:tcPr>
            <w:tcW w:w="3402"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pPr>
            <w:r w:rsidRPr="009115D0">
              <w:rPr>
                <w:rFonts w:hint="cs"/>
                <w:rtl/>
              </w:rPr>
              <w:t>معدل بيانات التطبيقات</w:t>
            </w:r>
          </w:p>
        </w:tc>
        <w:tc>
          <w:tcPr>
            <w:tcW w:w="1133"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t>Mbit/s</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t>1</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rPr>
                <w:rFonts w:hint="cs"/>
                <w:rtl/>
                <w:lang w:bidi="ar-EG"/>
              </w:rPr>
            </w:pPr>
            <w:r w:rsidRPr="009115D0">
              <w:t>1</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t>2</w:t>
            </w:r>
            <w:r>
              <w:t>,</w:t>
            </w:r>
            <w:r w:rsidRPr="009115D0">
              <w:t>5</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tl/>
              </w:rPr>
              <w:t>-</w:t>
            </w:r>
          </w:p>
        </w:tc>
      </w:tr>
      <w:tr w:rsidR="004637C9" w:rsidRPr="008B30E0" w:rsidTr="00A70097">
        <w:trPr>
          <w:jc w:val="center"/>
        </w:trPr>
        <w:tc>
          <w:tcPr>
            <w:tcW w:w="3402"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pPr>
            <w:r w:rsidRPr="009115D0">
              <w:rPr>
                <w:rFonts w:hint="cs"/>
                <w:rtl/>
              </w:rPr>
              <w:t>أصناف التنقلية المدعومة</w:t>
            </w:r>
          </w:p>
        </w:tc>
        <w:tc>
          <w:tcPr>
            <w:tcW w:w="1133"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rPr>
                <w:rFonts w:hint="cs"/>
              </w:rPr>
            </w:pPr>
            <w:r w:rsidRPr="009115D0">
              <w:rPr>
                <w:rFonts w:hint="cs"/>
                <w:rtl/>
              </w:rPr>
              <w:t>ثابتة/</w:t>
            </w:r>
            <w:r>
              <w:rPr>
                <w:rtl/>
              </w:rPr>
              <w:br/>
            </w:r>
            <w:r w:rsidRPr="009115D0">
              <w:rPr>
                <w:rFonts w:hint="cs"/>
                <w:rtl/>
              </w:rPr>
              <w:t>خاصة بالمشاة، منخفضة، عالية</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ثابتة/</w:t>
            </w:r>
            <w:r>
              <w:rPr>
                <w:rtl/>
              </w:rPr>
              <w:br/>
            </w:r>
            <w:r w:rsidRPr="009115D0">
              <w:rPr>
                <w:rFonts w:hint="cs"/>
                <w:rtl/>
              </w:rPr>
              <w:t>خاصة بالمشاة، منخفضة</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ثابتة/</w:t>
            </w:r>
            <w:r>
              <w:rPr>
                <w:rtl/>
              </w:rPr>
              <w:br/>
            </w:r>
            <w:r w:rsidRPr="009115D0">
              <w:rPr>
                <w:rFonts w:hint="cs"/>
                <w:rtl/>
              </w:rPr>
              <w:t>خاصة بالمشاة</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tl/>
              </w:rPr>
              <w:t>-</w:t>
            </w:r>
          </w:p>
        </w:tc>
      </w:tr>
      <w:tr w:rsidR="00E45794" w:rsidRPr="008B30E0" w:rsidTr="00A70097">
        <w:trPr>
          <w:jc w:val="center"/>
        </w:trPr>
        <w:tc>
          <w:tcPr>
            <w:tcW w:w="3402" w:type="dxa"/>
            <w:tcBorders>
              <w:top w:val="nil"/>
              <w:left w:val="single" w:sz="4" w:space="0" w:color="auto"/>
              <w:bottom w:val="single" w:sz="4" w:space="0" w:color="auto"/>
              <w:right w:val="single" w:sz="4" w:space="0" w:color="auto"/>
            </w:tcBorders>
            <w:shd w:val="clear" w:color="auto" w:fill="auto"/>
          </w:tcPr>
          <w:p w:rsidR="00E45794" w:rsidRPr="009115D0" w:rsidRDefault="00511164" w:rsidP="00256CBE">
            <w:pPr>
              <w:pStyle w:val="Tabletext"/>
            </w:pPr>
            <w:r w:rsidRPr="009115D0">
              <w:rPr>
                <w:rFonts w:hint="cs"/>
                <w:rtl/>
              </w:rPr>
              <w:t>النطاق الحارس بين المشغلين</w:t>
            </w:r>
          </w:p>
        </w:tc>
        <w:tc>
          <w:tcPr>
            <w:tcW w:w="1133" w:type="dxa"/>
            <w:tcBorders>
              <w:top w:val="nil"/>
              <w:left w:val="nil"/>
              <w:bottom w:val="single" w:sz="4" w:space="0" w:color="auto"/>
              <w:right w:val="single" w:sz="4" w:space="0" w:color="auto"/>
            </w:tcBorders>
            <w:shd w:val="clear" w:color="auto" w:fill="auto"/>
          </w:tcPr>
          <w:p w:rsidR="00E45794" w:rsidRPr="009115D0" w:rsidRDefault="00E45794" w:rsidP="00256CBE">
            <w:pPr>
              <w:pStyle w:val="Tabletext"/>
              <w:jc w:val="center"/>
            </w:pPr>
            <w:r w:rsidRPr="009115D0">
              <w:t>MHz</w:t>
            </w:r>
          </w:p>
        </w:tc>
        <w:tc>
          <w:tcPr>
            <w:tcW w:w="1276" w:type="dxa"/>
            <w:tcBorders>
              <w:top w:val="nil"/>
              <w:left w:val="nil"/>
              <w:bottom w:val="single" w:sz="4" w:space="0" w:color="auto"/>
              <w:right w:val="single" w:sz="4" w:space="0" w:color="auto"/>
            </w:tcBorders>
            <w:shd w:val="clear" w:color="auto" w:fill="auto"/>
          </w:tcPr>
          <w:p w:rsidR="00E45794" w:rsidRPr="009115D0" w:rsidRDefault="00E45794" w:rsidP="00256CBE">
            <w:pPr>
              <w:pStyle w:val="Tabletext"/>
              <w:jc w:val="center"/>
            </w:pPr>
            <w:r>
              <w:t>0</w:t>
            </w:r>
          </w:p>
        </w:tc>
        <w:tc>
          <w:tcPr>
            <w:tcW w:w="1276" w:type="dxa"/>
            <w:tcBorders>
              <w:top w:val="nil"/>
              <w:left w:val="nil"/>
              <w:bottom w:val="single" w:sz="4" w:space="0" w:color="auto"/>
              <w:right w:val="single" w:sz="4" w:space="0" w:color="auto"/>
            </w:tcBorders>
            <w:shd w:val="clear" w:color="auto" w:fill="auto"/>
          </w:tcPr>
          <w:p w:rsidR="00E45794" w:rsidRPr="009115D0" w:rsidRDefault="00E45794" w:rsidP="00256CBE">
            <w:pPr>
              <w:pStyle w:val="Tabletext"/>
              <w:jc w:val="center"/>
            </w:pPr>
            <w:r>
              <w:t>0</w:t>
            </w:r>
          </w:p>
        </w:tc>
        <w:tc>
          <w:tcPr>
            <w:tcW w:w="1276" w:type="dxa"/>
            <w:tcBorders>
              <w:top w:val="nil"/>
              <w:left w:val="nil"/>
              <w:bottom w:val="single" w:sz="4" w:space="0" w:color="auto"/>
              <w:right w:val="single" w:sz="4" w:space="0" w:color="auto"/>
            </w:tcBorders>
            <w:shd w:val="clear" w:color="auto" w:fill="auto"/>
          </w:tcPr>
          <w:p w:rsidR="00E45794" w:rsidRPr="009115D0" w:rsidRDefault="00E45794" w:rsidP="00256CBE">
            <w:pPr>
              <w:pStyle w:val="Tabletext"/>
              <w:jc w:val="center"/>
            </w:pPr>
            <w:r>
              <w:t>0</w:t>
            </w:r>
          </w:p>
        </w:tc>
        <w:tc>
          <w:tcPr>
            <w:tcW w:w="1276" w:type="dxa"/>
            <w:tcBorders>
              <w:top w:val="nil"/>
              <w:left w:val="nil"/>
              <w:bottom w:val="single" w:sz="4" w:space="0" w:color="auto"/>
              <w:right w:val="single" w:sz="4" w:space="0" w:color="auto"/>
            </w:tcBorders>
            <w:shd w:val="clear" w:color="auto" w:fill="auto"/>
          </w:tcPr>
          <w:p w:rsidR="00E45794" w:rsidRPr="009115D0" w:rsidRDefault="00E45794" w:rsidP="00256CBE">
            <w:pPr>
              <w:pStyle w:val="Tabletext"/>
              <w:jc w:val="center"/>
            </w:pPr>
            <w:r w:rsidRPr="009115D0">
              <w:rPr>
                <w:rtl/>
              </w:rPr>
              <w:t>-</w:t>
            </w:r>
          </w:p>
        </w:tc>
      </w:tr>
      <w:tr w:rsidR="004637C9" w:rsidRPr="008B30E0" w:rsidTr="00A70097">
        <w:trPr>
          <w:jc w:val="center"/>
        </w:trPr>
        <w:tc>
          <w:tcPr>
            <w:tcW w:w="3402" w:type="dxa"/>
            <w:tcBorders>
              <w:top w:val="nil"/>
              <w:left w:val="single" w:sz="4" w:space="0" w:color="auto"/>
              <w:bottom w:val="single" w:sz="4" w:space="0" w:color="auto"/>
              <w:right w:val="single" w:sz="4" w:space="0" w:color="auto"/>
            </w:tcBorders>
            <w:shd w:val="clear" w:color="auto" w:fill="auto"/>
          </w:tcPr>
          <w:p w:rsidR="004637C9" w:rsidRPr="009115D0" w:rsidRDefault="00511164" w:rsidP="00A70097">
            <w:pPr>
              <w:pStyle w:val="Tabletext"/>
            </w:pPr>
            <w:r w:rsidRPr="009115D0">
              <w:rPr>
                <w:rFonts w:hint="cs"/>
                <w:rtl/>
              </w:rPr>
              <w:t>أدنى انتشار لكل مشغل لكل بيئة راديوية</w:t>
            </w:r>
          </w:p>
        </w:tc>
        <w:tc>
          <w:tcPr>
            <w:tcW w:w="1133"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pPr>
            <w:r w:rsidRPr="009115D0">
              <w:t>MHz</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E45794" w:rsidP="00511164">
            <w:pPr>
              <w:pStyle w:val="Tabletext"/>
              <w:jc w:val="center"/>
            </w:pPr>
            <w:r>
              <w:t>2</w:t>
            </w:r>
            <w:r w:rsidR="004637C9" w:rsidRPr="009115D0">
              <w:t>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E45794" w:rsidP="00511164">
            <w:pPr>
              <w:pStyle w:val="Tabletext"/>
              <w:jc w:val="center"/>
            </w:pPr>
            <w:r>
              <w:t>2</w:t>
            </w:r>
            <w:r w:rsidR="004637C9" w:rsidRPr="009115D0">
              <w:t>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E45794" w:rsidP="00511164">
            <w:pPr>
              <w:pStyle w:val="Tabletext"/>
              <w:jc w:val="center"/>
            </w:pPr>
            <w:r>
              <w:t>2</w:t>
            </w:r>
            <w:r w:rsidR="004637C9" w:rsidRPr="009115D0">
              <w:t>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pPr>
            <w:r w:rsidRPr="009115D0">
              <w:rPr>
                <w:rtl/>
              </w:rPr>
              <w:t>-</w:t>
            </w:r>
          </w:p>
        </w:tc>
      </w:tr>
      <w:tr w:rsidR="004637C9" w:rsidRPr="008B30E0" w:rsidTr="00A70097">
        <w:trPr>
          <w:jc w:val="center"/>
        </w:trPr>
        <w:tc>
          <w:tcPr>
            <w:tcW w:w="3402" w:type="dxa"/>
            <w:tcBorders>
              <w:top w:val="nil"/>
              <w:left w:val="single" w:sz="4" w:space="0" w:color="auto"/>
              <w:bottom w:val="single" w:sz="4" w:space="0" w:color="auto"/>
              <w:right w:val="single" w:sz="4" w:space="0" w:color="auto"/>
            </w:tcBorders>
            <w:shd w:val="clear" w:color="auto" w:fill="auto"/>
          </w:tcPr>
          <w:p w:rsidR="004637C9" w:rsidRPr="009115D0" w:rsidRDefault="00511164" w:rsidP="00256CBE">
            <w:pPr>
              <w:pStyle w:val="Tabletext"/>
              <w:rPr>
                <w:rFonts w:hint="cs"/>
              </w:rPr>
            </w:pPr>
            <w:r w:rsidRPr="009115D0">
              <w:rPr>
                <w:rFonts w:hint="cs"/>
                <w:rtl/>
              </w:rPr>
              <w:t>عدد الشبكات المنتشرة المتراكبة</w:t>
            </w:r>
          </w:p>
        </w:tc>
        <w:tc>
          <w:tcPr>
            <w:tcW w:w="1133" w:type="dxa"/>
            <w:tcBorders>
              <w:top w:val="nil"/>
              <w:left w:val="nil"/>
              <w:bottom w:val="single" w:sz="4" w:space="0" w:color="auto"/>
              <w:right w:val="single" w:sz="4" w:space="0" w:color="auto"/>
            </w:tcBorders>
            <w:shd w:val="clear" w:color="auto" w:fill="auto"/>
            <w:vAlign w:val="center"/>
          </w:tcPr>
          <w:p w:rsidR="004637C9" w:rsidRPr="009115D0" w:rsidRDefault="00E45794" w:rsidP="00511164">
            <w:pPr>
              <w:pStyle w:val="Tabletext"/>
              <w:jc w:val="center"/>
            </w:pPr>
            <w:r>
              <w:rPr>
                <w:rFonts w:hint="cs"/>
                <w:rtl/>
              </w:rPr>
              <w:t>رقم</w:t>
            </w:r>
          </w:p>
        </w:tc>
        <w:tc>
          <w:tcPr>
            <w:tcW w:w="1276" w:type="dxa"/>
            <w:tcBorders>
              <w:top w:val="nil"/>
              <w:left w:val="nil"/>
              <w:bottom w:val="single" w:sz="4" w:space="0" w:color="auto"/>
              <w:right w:val="single" w:sz="4" w:space="0" w:color="auto"/>
            </w:tcBorders>
            <w:shd w:val="clear" w:color="auto" w:fill="auto"/>
            <w:vAlign w:val="center"/>
          </w:tcPr>
          <w:p w:rsidR="004637C9" w:rsidRPr="00E24575" w:rsidRDefault="00E45794" w:rsidP="00511164">
            <w:pPr>
              <w:pStyle w:val="Tabletext"/>
              <w:jc w:val="center"/>
            </w:pPr>
            <w:r w:rsidRPr="00E24575">
              <w:t>5</w:t>
            </w:r>
          </w:p>
        </w:tc>
        <w:tc>
          <w:tcPr>
            <w:tcW w:w="1276" w:type="dxa"/>
            <w:tcBorders>
              <w:top w:val="nil"/>
              <w:left w:val="nil"/>
              <w:bottom w:val="single" w:sz="4" w:space="0" w:color="auto"/>
              <w:right w:val="single" w:sz="4" w:space="0" w:color="auto"/>
            </w:tcBorders>
            <w:shd w:val="clear" w:color="auto" w:fill="auto"/>
            <w:vAlign w:val="center"/>
          </w:tcPr>
          <w:p w:rsidR="004637C9" w:rsidRPr="00E24575" w:rsidRDefault="00E45794" w:rsidP="00511164">
            <w:pPr>
              <w:pStyle w:val="Tabletext"/>
              <w:jc w:val="center"/>
            </w:pPr>
            <w:r w:rsidRPr="00E24575">
              <w:t>5</w:t>
            </w:r>
          </w:p>
        </w:tc>
        <w:tc>
          <w:tcPr>
            <w:tcW w:w="1276" w:type="dxa"/>
            <w:tcBorders>
              <w:top w:val="nil"/>
              <w:left w:val="nil"/>
              <w:bottom w:val="single" w:sz="4" w:space="0" w:color="auto"/>
              <w:right w:val="single" w:sz="4" w:space="0" w:color="auto"/>
            </w:tcBorders>
            <w:shd w:val="clear" w:color="auto" w:fill="auto"/>
            <w:vAlign w:val="center"/>
          </w:tcPr>
          <w:p w:rsidR="004637C9" w:rsidRPr="00E24575" w:rsidRDefault="00E45794" w:rsidP="00511164">
            <w:pPr>
              <w:pStyle w:val="Tabletext"/>
              <w:jc w:val="center"/>
            </w:pPr>
            <w:r w:rsidRPr="00E24575">
              <w:t>5</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pPr>
            <w:r w:rsidRPr="009115D0">
              <w:rPr>
                <w:rtl/>
              </w:rPr>
              <w:t>-</w:t>
            </w:r>
          </w:p>
        </w:tc>
      </w:tr>
      <w:tr w:rsidR="004637C9" w:rsidRPr="008B30E0" w:rsidTr="00A70097">
        <w:trPr>
          <w:jc w:val="center"/>
        </w:trPr>
        <w:tc>
          <w:tcPr>
            <w:tcW w:w="3402" w:type="dxa"/>
            <w:tcBorders>
              <w:top w:val="nil"/>
              <w:left w:val="single" w:sz="4" w:space="0" w:color="auto"/>
              <w:bottom w:val="single" w:sz="4" w:space="0" w:color="auto"/>
              <w:right w:val="single" w:sz="4" w:space="0" w:color="auto"/>
            </w:tcBorders>
            <w:shd w:val="clear" w:color="auto" w:fill="auto"/>
          </w:tcPr>
          <w:p w:rsidR="004637C9" w:rsidRPr="00A70097" w:rsidRDefault="00511164" w:rsidP="00256CBE">
            <w:pPr>
              <w:pStyle w:val="Tabletext"/>
              <w:rPr>
                <w:rFonts w:hint="cs"/>
                <w:spacing w:val="-2"/>
                <w:lang w:bidi="ar-EG"/>
              </w:rPr>
            </w:pPr>
            <w:r w:rsidRPr="00A70097">
              <w:rPr>
                <w:rFonts w:hint="cs"/>
                <w:spacing w:val="-2"/>
                <w:rtl/>
                <w:lang w:bidi="ar-EG"/>
              </w:rPr>
              <w:t>إمكانية تفتت النشر لكل مشغل لكل بيئة راديوية</w:t>
            </w:r>
          </w:p>
        </w:tc>
        <w:tc>
          <w:tcPr>
            <w:tcW w:w="1133" w:type="dxa"/>
            <w:tcBorders>
              <w:top w:val="nil"/>
              <w:left w:val="nil"/>
              <w:bottom w:val="single" w:sz="4" w:space="0" w:color="auto"/>
              <w:right w:val="single" w:sz="4" w:space="0" w:color="auto"/>
            </w:tcBorders>
            <w:shd w:val="clear" w:color="auto" w:fill="auto"/>
            <w:vAlign w:val="center"/>
          </w:tcPr>
          <w:p w:rsidR="004637C9" w:rsidRPr="009115D0" w:rsidRDefault="00E45794" w:rsidP="00511164">
            <w:pPr>
              <w:pStyle w:val="Tabletext"/>
              <w:jc w:val="center"/>
              <w:rPr>
                <w:rFonts w:hint="cs"/>
                <w:rtl/>
                <w:lang w:bidi="ar-SY"/>
              </w:rPr>
            </w:pPr>
            <w:r>
              <w:t>MHz</w:t>
            </w:r>
          </w:p>
        </w:tc>
        <w:tc>
          <w:tcPr>
            <w:tcW w:w="1276" w:type="dxa"/>
            <w:tcBorders>
              <w:top w:val="nil"/>
              <w:left w:val="nil"/>
              <w:bottom w:val="single" w:sz="4" w:space="0" w:color="auto"/>
              <w:right w:val="single" w:sz="4" w:space="0" w:color="auto"/>
            </w:tcBorders>
            <w:shd w:val="clear" w:color="auto" w:fill="auto"/>
            <w:vAlign w:val="center"/>
          </w:tcPr>
          <w:p w:rsidR="004637C9" w:rsidRPr="00DF126F" w:rsidRDefault="00E45794" w:rsidP="00511164">
            <w:pPr>
              <w:pStyle w:val="Tabletext"/>
              <w:jc w:val="center"/>
              <w:rPr>
                <w:lang w:val="fr-FR"/>
              </w:rPr>
            </w:pPr>
            <w:r>
              <w:t>20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E45794" w:rsidP="00511164">
            <w:pPr>
              <w:pStyle w:val="Tabletext"/>
              <w:jc w:val="center"/>
            </w:pPr>
            <w:r>
              <w:t>20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E45794" w:rsidP="00511164">
            <w:pPr>
              <w:pStyle w:val="Tabletext"/>
              <w:jc w:val="center"/>
            </w:pPr>
            <w:r>
              <w:t>20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pPr>
            <w:r w:rsidRPr="009115D0">
              <w:rPr>
                <w:rtl/>
              </w:rPr>
              <w:t>-</w:t>
            </w:r>
          </w:p>
        </w:tc>
      </w:tr>
      <w:tr w:rsidR="004637C9" w:rsidRPr="008B30E0" w:rsidTr="00A70097">
        <w:trPr>
          <w:jc w:val="center"/>
        </w:trPr>
        <w:tc>
          <w:tcPr>
            <w:tcW w:w="3402"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pPr>
            <w:r w:rsidRPr="009115D0">
              <w:rPr>
                <w:rFonts w:hint="cs"/>
                <w:rtl/>
              </w:rPr>
              <w:t xml:space="preserve">إمكانية الاستعمال المرن للطيف الترددي </w:t>
            </w:r>
            <w:r w:rsidRPr="009115D0">
              <w:t xml:space="preserve"> (FSU)</w:t>
            </w:r>
          </w:p>
        </w:tc>
        <w:tc>
          <w:tcPr>
            <w:tcW w:w="1133"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rPr>
                <w:rFonts w:hint="cs"/>
              </w:rPr>
            </w:pPr>
            <w:r w:rsidRPr="009115D0">
              <w:rPr>
                <w:rFonts w:hint="cs"/>
                <w:rtl/>
              </w:rPr>
              <w:t>بولانية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rPr>
                <w:rFonts w:hint="cs"/>
              </w:rPr>
            </w:pPr>
            <w:r w:rsidRPr="009115D0">
              <w:rPr>
                <w:rFonts w:hint="cs"/>
                <w:rtl/>
              </w:rPr>
              <w:t>لا</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rPr>
                <w:rFonts w:hint="cs"/>
              </w:rPr>
            </w:pPr>
            <w:r w:rsidRPr="009115D0">
              <w:rPr>
                <w:rFonts w:hint="cs"/>
                <w:rtl/>
              </w:rPr>
              <w:t>لا</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rPr>
                <w:rFonts w:hint="cs"/>
              </w:rPr>
            </w:pPr>
            <w:r w:rsidRPr="009115D0">
              <w:rPr>
                <w:rFonts w:hint="cs"/>
                <w:rtl/>
              </w:rPr>
              <w:t>لا</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pPr>
            <w:r w:rsidRPr="009115D0">
              <w:rPr>
                <w:rtl/>
              </w:rPr>
              <w:t>-</w:t>
            </w:r>
          </w:p>
        </w:tc>
      </w:tr>
      <w:tr w:rsidR="004637C9" w:rsidRPr="008B30E0" w:rsidTr="00A70097">
        <w:trPr>
          <w:jc w:val="center"/>
        </w:trPr>
        <w:tc>
          <w:tcPr>
            <w:tcW w:w="3402"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rPr>
                <w:rFonts w:hint="cs"/>
              </w:rPr>
            </w:pPr>
            <w:r w:rsidRPr="009115D0">
              <w:rPr>
                <w:rFonts w:hint="cs"/>
                <w:rtl/>
              </w:rPr>
              <w:t xml:space="preserve">هامش </w:t>
            </w:r>
            <w:r w:rsidRPr="009115D0">
              <w:t>FSU</w:t>
            </w:r>
          </w:p>
        </w:tc>
        <w:tc>
          <w:tcPr>
            <w:tcW w:w="1133"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rPr>
                <w:rFonts w:hint="cs"/>
              </w:rPr>
            </w:pPr>
            <w:r w:rsidRPr="009115D0">
              <w:rPr>
                <w:rFonts w:hint="cs"/>
                <w:rtl/>
              </w:rPr>
              <w:t>مضاعف</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t>1</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t>1</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t>1</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p>
        </w:tc>
      </w:tr>
      <w:tr w:rsidR="004637C9" w:rsidRPr="008B30E0" w:rsidTr="00A70097">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rPr>
                <w:rFonts w:hint="cs"/>
              </w:rPr>
            </w:pPr>
            <w:r w:rsidRPr="009115D0">
              <w:rPr>
                <w:rFonts w:hint="cs"/>
                <w:rtl/>
              </w:rPr>
              <w:t>التردد العامل النمطي</w:t>
            </w:r>
          </w:p>
        </w:tc>
        <w:tc>
          <w:tcPr>
            <w:tcW w:w="1133"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t>MHz</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t>2 700 &gt;</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t>2 700 &gt;</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t>2 700 &gt;</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tl/>
              </w:rPr>
              <w:t>-</w:t>
            </w:r>
          </w:p>
        </w:tc>
      </w:tr>
      <w:tr w:rsidR="004637C9" w:rsidRPr="008B30E0" w:rsidTr="00A70097">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rPr>
                <w:rFonts w:hint="cs"/>
              </w:rPr>
            </w:pPr>
            <w:r w:rsidRPr="009115D0">
              <w:rPr>
                <w:rFonts w:hint="cs"/>
                <w:rtl/>
              </w:rPr>
              <w:t>دعم التوزيع المتعدد</w:t>
            </w:r>
          </w:p>
        </w:tc>
        <w:tc>
          <w:tcPr>
            <w:tcW w:w="1133"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rPr>
                <w:rFonts w:hint="cs"/>
              </w:rPr>
            </w:pPr>
            <w:r w:rsidRPr="009115D0">
              <w:rPr>
                <w:rFonts w:hint="cs"/>
                <w:rtl/>
              </w:rPr>
              <w:t>بولاني</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rPr>
                <w:rFonts w:hint="cs"/>
              </w:rPr>
            </w:pPr>
            <w:r w:rsidRPr="009115D0">
              <w:rPr>
                <w:rFonts w:hint="cs"/>
                <w:rtl/>
              </w:rPr>
              <w:t>نعم</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نعم</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نعم</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tl/>
              </w:rPr>
              <w:t>-</w:t>
            </w:r>
          </w:p>
        </w:tc>
      </w:tr>
      <w:tr w:rsidR="004637C9" w:rsidRPr="008B30E0" w:rsidTr="00256CBE">
        <w:trPr>
          <w:jc w:val="center"/>
        </w:trPr>
        <w:tc>
          <w:tcPr>
            <w:tcW w:w="9639" w:type="dxa"/>
            <w:gridSpan w:val="6"/>
            <w:tcBorders>
              <w:top w:val="single" w:sz="4" w:space="0" w:color="auto"/>
            </w:tcBorders>
            <w:shd w:val="clear" w:color="auto" w:fill="auto"/>
          </w:tcPr>
          <w:p w:rsidR="004637C9" w:rsidRPr="009115D0" w:rsidRDefault="004637C9" w:rsidP="00256CBE">
            <w:pPr>
              <w:pStyle w:val="Tabletext"/>
              <w:ind w:left="334" w:hanging="334"/>
              <w:rPr>
                <w:rFonts w:hint="cs"/>
              </w:rPr>
            </w:pPr>
          </w:p>
        </w:tc>
      </w:tr>
    </w:tbl>
    <w:p w:rsidR="004637C9" w:rsidRDefault="004637C9" w:rsidP="00AA06E5">
      <w:pPr>
        <w:rPr>
          <w:rFonts w:hint="cs"/>
          <w:rtl/>
          <w:lang w:bidi="ar-EG"/>
        </w:rPr>
      </w:pPr>
      <w:r>
        <w:rPr>
          <w:rFonts w:hint="cs"/>
          <w:rtl/>
          <w:lang w:bidi="ar-EG"/>
        </w:rPr>
        <w:t>لا ينطبق هذا المثال على سيناريو المساحات الواسعة ذات التغطية منخفضة الكثافة الهاتفية.</w:t>
      </w:r>
    </w:p>
    <w:p w:rsidR="004637C9" w:rsidRDefault="004637C9" w:rsidP="004637C9">
      <w:pPr>
        <w:pStyle w:val="TableNo"/>
        <w:keepNext/>
        <w:rPr>
          <w:rFonts w:hint="cs"/>
          <w:rtl/>
        </w:rPr>
      </w:pPr>
      <w:r>
        <w:rPr>
          <w:rFonts w:hint="cs"/>
          <w:rtl/>
        </w:rPr>
        <w:lastRenderedPageBreak/>
        <w:t>الج</w:t>
      </w:r>
      <w:r w:rsidR="0081086E">
        <w:rPr>
          <w:rFonts w:hint="cs"/>
          <w:rtl/>
        </w:rPr>
        <w:t>ـ</w:t>
      </w:r>
      <w:r>
        <w:rPr>
          <w:rFonts w:hint="cs"/>
          <w:rtl/>
        </w:rPr>
        <w:t xml:space="preserve">دول </w:t>
      </w:r>
      <w:r>
        <w:t>10</w:t>
      </w:r>
      <w:r>
        <w:rPr>
          <w:rFonts w:hint="cs"/>
          <w:rtl/>
        </w:rPr>
        <w:t>ب</w:t>
      </w:r>
    </w:p>
    <w:p w:rsidR="004637C9" w:rsidRPr="0025249B" w:rsidRDefault="004637C9" w:rsidP="00AA06E5">
      <w:pPr>
        <w:pStyle w:val="Tabletitle"/>
        <w:keepNext/>
        <w:rPr>
          <w:rFonts w:hint="cs"/>
          <w:rtl/>
        </w:rPr>
      </w:pPr>
      <w:r>
        <w:rPr>
          <w:rFonts w:hint="cs"/>
          <w:rtl/>
        </w:rPr>
        <w:t xml:space="preserve">مثال المعلمات الراديوية اللازمة لمجموعة تقنيات النفاذ الراديوي </w:t>
      </w:r>
      <w:r>
        <w:t>2</w:t>
      </w:r>
      <w:r>
        <w:rPr>
          <w:rFonts w:hint="cs"/>
          <w:rtl/>
        </w:rPr>
        <w:t xml:space="preserve"> </w:t>
      </w:r>
      <w:r w:rsidR="00AA06E5">
        <w:t>(</w:t>
      </w:r>
      <w:r w:rsidRPr="001555A0">
        <w:t>RATG2</w:t>
      </w:r>
      <w:r w:rsidR="00AA06E5">
        <w:t>)</w:t>
      </w:r>
    </w:p>
    <w:tbl>
      <w:tblPr>
        <w:bidiVisual/>
        <w:tblW w:w="9639" w:type="dxa"/>
        <w:jc w:val="center"/>
        <w:tblLayout w:type="fixed"/>
        <w:tblLook w:val="0000" w:firstRow="0" w:lastRow="0" w:firstColumn="0" w:lastColumn="0" w:noHBand="0" w:noVBand="0"/>
      </w:tblPr>
      <w:tblGrid>
        <w:gridCol w:w="3259"/>
        <w:gridCol w:w="1276"/>
        <w:gridCol w:w="1276"/>
        <w:gridCol w:w="1276"/>
        <w:gridCol w:w="1276"/>
        <w:gridCol w:w="1276"/>
      </w:tblGrid>
      <w:tr w:rsidR="004637C9" w:rsidRPr="009115D0" w:rsidTr="00256CBE">
        <w:trPr>
          <w:tblHeader/>
          <w:jc w:val="center"/>
        </w:trPr>
        <w:tc>
          <w:tcPr>
            <w:tcW w:w="3259" w:type="dxa"/>
            <w:vMerge w:val="restart"/>
            <w:tcBorders>
              <w:top w:val="single" w:sz="4" w:space="0" w:color="auto"/>
              <w:left w:val="single" w:sz="4" w:space="0" w:color="auto"/>
              <w:right w:val="single" w:sz="4" w:space="0" w:color="auto"/>
            </w:tcBorders>
            <w:shd w:val="clear" w:color="auto" w:fill="auto"/>
            <w:noWrap/>
            <w:vAlign w:val="center"/>
          </w:tcPr>
          <w:p w:rsidR="004637C9" w:rsidRPr="009115D0" w:rsidRDefault="004637C9" w:rsidP="00256CBE">
            <w:pPr>
              <w:pStyle w:val="Tablehead"/>
              <w:tabs>
                <w:tab w:val="left" w:pos="794"/>
              </w:tabs>
            </w:pPr>
            <w:r w:rsidRPr="009115D0">
              <w:rPr>
                <w:rFonts w:hint="cs"/>
                <w:rtl/>
              </w:rPr>
              <w:t>النعت</w:t>
            </w:r>
          </w:p>
        </w:tc>
        <w:tc>
          <w:tcPr>
            <w:tcW w:w="6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637C9" w:rsidRPr="009115D0" w:rsidRDefault="004637C9" w:rsidP="00256CBE">
            <w:pPr>
              <w:pStyle w:val="Tablehead"/>
              <w:tabs>
                <w:tab w:val="left" w:pos="794"/>
              </w:tabs>
            </w:pPr>
            <w:r w:rsidRPr="009115D0">
              <w:t>RATG2</w:t>
            </w:r>
          </w:p>
        </w:tc>
      </w:tr>
      <w:tr w:rsidR="004637C9" w:rsidRPr="009115D0" w:rsidTr="00256CBE">
        <w:trPr>
          <w:tblHeader/>
          <w:jc w:val="center"/>
        </w:trPr>
        <w:tc>
          <w:tcPr>
            <w:tcW w:w="3259" w:type="dxa"/>
            <w:vMerge/>
            <w:tcBorders>
              <w:left w:val="single" w:sz="4" w:space="0" w:color="auto"/>
              <w:right w:val="single" w:sz="4" w:space="0" w:color="auto"/>
            </w:tcBorders>
            <w:shd w:val="clear" w:color="auto" w:fill="auto"/>
            <w:noWrap/>
            <w:vAlign w:val="center"/>
          </w:tcPr>
          <w:p w:rsidR="004637C9" w:rsidRPr="009115D0" w:rsidRDefault="004637C9" w:rsidP="00256CBE">
            <w:pPr>
              <w:pStyle w:val="Tablehead"/>
              <w:tabs>
                <w:tab w:val="left" w:pos="794"/>
              </w:tabs>
            </w:pPr>
          </w:p>
        </w:tc>
        <w:tc>
          <w:tcPr>
            <w:tcW w:w="6380"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4637C9" w:rsidRPr="009115D0" w:rsidRDefault="004637C9" w:rsidP="00256CBE">
            <w:pPr>
              <w:pStyle w:val="Tablehead"/>
              <w:tabs>
                <w:tab w:val="left" w:pos="794"/>
              </w:tabs>
            </w:pPr>
            <w:r w:rsidRPr="009115D0">
              <w:rPr>
                <w:rFonts w:hint="cs"/>
                <w:rtl/>
              </w:rPr>
              <w:t>قيمة</w:t>
            </w:r>
          </w:p>
        </w:tc>
      </w:tr>
      <w:tr w:rsidR="004637C9" w:rsidRPr="009115D0" w:rsidTr="00256CBE">
        <w:trPr>
          <w:tblHeader/>
          <w:jc w:val="center"/>
        </w:trPr>
        <w:tc>
          <w:tcPr>
            <w:tcW w:w="3259" w:type="dxa"/>
            <w:vMerge/>
            <w:tcBorders>
              <w:left w:val="single" w:sz="4" w:space="0" w:color="auto"/>
              <w:bottom w:val="single" w:sz="4" w:space="0" w:color="auto"/>
              <w:right w:val="single" w:sz="4" w:space="0" w:color="auto"/>
            </w:tcBorders>
            <w:shd w:val="clear" w:color="auto" w:fill="auto"/>
            <w:noWrap/>
            <w:vAlign w:val="center"/>
          </w:tcPr>
          <w:p w:rsidR="004637C9" w:rsidRPr="009115D0" w:rsidRDefault="004637C9" w:rsidP="00256CBE">
            <w:pPr>
              <w:pStyle w:val="Tablehead"/>
              <w:tabs>
                <w:tab w:val="left" w:pos="794"/>
              </w:tabs>
            </w:pPr>
          </w:p>
        </w:tc>
        <w:tc>
          <w:tcPr>
            <w:tcW w:w="1276" w:type="dxa"/>
            <w:tcBorders>
              <w:top w:val="single" w:sz="4" w:space="0" w:color="auto"/>
              <w:left w:val="single" w:sz="4" w:space="0" w:color="auto"/>
              <w:bottom w:val="single" w:sz="4" w:space="0" w:color="auto"/>
              <w:right w:val="nil"/>
            </w:tcBorders>
            <w:shd w:val="clear" w:color="auto" w:fill="auto"/>
            <w:noWrap/>
            <w:vAlign w:val="center"/>
          </w:tcPr>
          <w:p w:rsidR="004637C9" w:rsidRPr="009115D0" w:rsidRDefault="004637C9" w:rsidP="00256CBE">
            <w:pPr>
              <w:pStyle w:val="Tablehead"/>
              <w:tabs>
                <w:tab w:val="left" w:pos="794"/>
              </w:tabs>
              <w:rPr>
                <w:rFonts w:hint="cs"/>
              </w:rPr>
            </w:pPr>
            <w:r w:rsidRPr="009115D0">
              <w:rPr>
                <w:rFonts w:hint="cs"/>
                <w:rtl/>
              </w:rPr>
              <w:t>الوحدة</w:t>
            </w:r>
          </w:p>
        </w:tc>
        <w:tc>
          <w:tcPr>
            <w:tcW w:w="1276" w:type="dxa"/>
            <w:tcBorders>
              <w:top w:val="nil"/>
              <w:left w:val="single" w:sz="4" w:space="0" w:color="auto"/>
              <w:bottom w:val="single" w:sz="4" w:space="0" w:color="auto"/>
              <w:right w:val="single" w:sz="4" w:space="0" w:color="auto"/>
            </w:tcBorders>
            <w:shd w:val="clear" w:color="auto" w:fill="auto"/>
            <w:vAlign w:val="center"/>
          </w:tcPr>
          <w:p w:rsidR="004637C9" w:rsidRPr="009115D0" w:rsidRDefault="004637C9" w:rsidP="00256CBE">
            <w:pPr>
              <w:pStyle w:val="Tablehead"/>
              <w:tabs>
                <w:tab w:val="left" w:pos="794"/>
              </w:tabs>
              <w:rPr>
                <w:rFonts w:hint="cs"/>
              </w:rPr>
            </w:pPr>
            <w:r w:rsidRPr="009115D0">
              <w:rPr>
                <w:rFonts w:hint="cs"/>
                <w:rtl/>
              </w:rPr>
              <w:t>خلية موسعة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head"/>
              <w:tabs>
                <w:tab w:val="left" w:pos="794"/>
              </w:tabs>
              <w:rPr>
                <w:rFonts w:hint="cs"/>
              </w:rPr>
            </w:pPr>
            <w:r w:rsidRPr="009115D0">
              <w:rPr>
                <w:rFonts w:hint="cs"/>
                <w:rtl/>
              </w:rPr>
              <w:t>خلية صغرية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head"/>
              <w:tabs>
                <w:tab w:val="left" w:pos="794"/>
              </w:tabs>
              <w:rPr>
                <w:rFonts w:hint="cs"/>
              </w:rPr>
            </w:pPr>
            <w:r w:rsidRPr="009115D0">
              <w:rPr>
                <w:rFonts w:hint="cs"/>
                <w:rtl/>
              </w:rPr>
              <w:t>خلية متناهية الصغر</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head"/>
              <w:tabs>
                <w:tab w:val="left" w:pos="794"/>
              </w:tabs>
            </w:pPr>
            <w:r w:rsidRPr="009115D0">
              <w:rPr>
                <w:rFonts w:hint="cs"/>
                <w:rtl/>
              </w:rPr>
              <w:t>مناطق ساخنة</w:t>
            </w:r>
          </w:p>
        </w:tc>
      </w:tr>
      <w:tr w:rsidR="004637C9" w:rsidRPr="009115D0" w:rsidTr="00256CBE">
        <w:trPr>
          <w:jc w:val="center"/>
        </w:trPr>
        <w:tc>
          <w:tcPr>
            <w:tcW w:w="3259"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pPr>
            <w:r w:rsidRPr="009115D0">
              <w:rPr>
                <w:rFonts w:hint="cs"/>
                <w:rtl/>
              </w:rPr>
              <w:t>معدل بيانات التطبيقات</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Mbit/s</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50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100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1 000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1 000</w:t>
            </w:r>
          </w:p>
        </w:tc>
      </w:tr>
      <w:tr w:rsidR="004637C9" w:rsidRPr="009115D0" w:rsidTr="00256CBE">
        <w:trPr>
          <w:jc w:val="center"/>
        </w:trPr>
        <w:tc>
          <w:tcPr>
            <w:tcW w:w="3259"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pPr>
            <w:r w:rsidRPr="009115D0">
              <w:rPr>
                <w:rFonts w:hint="cs"/>
                <w:rtl/>
              </w:rPr>
              <w:t>أصناف التنقلية المدعومة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rPr>
                <w:rFonts w:hint="cs"/>
              </w:rPr>
            </w:pPr>
            <w:r w:rsidRPr="009115D0">
              <w:rPr>
                <w:rFonts w:hint="cs"/>
                <w:rtl/>
              </w:rPr>
              <w:t>ثابتة/</w:t>
            </w:r>
            <w:r>
              <w:rPr>
                <w:rtl/>
              </w:rPr>
              <w:br/>
            </w:r>
            <w:r w:rsidRPr="009115D0">
              <w:rPr>
                <w:rFonts w:hint="cs"/>
                <w:rtl/>
              </w:rPr>
              <w:t>خاصة بالمشاة، منخفضة، عالية</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ثابتة/</w:t>
            </w:r>
            <w:r>
              <w:rPr>
                <w:rtl/>
              </w:rPr>
              <w:br/>
            </w:r>
            <w:r w:rsidRPr="009115D0">
              <w:rPr>
                <w:rFonts w:hint="cs"/>
                <w:rtl/>
              </w:rPr>
              <w:t>خاصة بالمشاة، منخفضة</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ثابتة/</w:t>
            </w:r>
            <w:r>
              <w:rPr>
                <w:rtl/>
              </w:rPr>
              <w:br/>
            </w:r>
            <w:r w:rsidRPr="009115D0">
              <w:rPr>
                <w:rFonts w:hint="cs"/>
                <w:rtl/>
              </w:rPr>
              <w:t>خاصة بالمشاة</w:t>
            </w:r>
          </w:p>
        </w:tc>
        <w:tc>
          <w:tcPr>
            <w:tcW w:w="1276" w:type="dxa"/>
            <w:tcBorders>
              <w:top w:val="nil"/>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ثابتة/</w:t>
            </w:r>
            <w:r>
              <w:rPr>
                <w:rtl/>
              </w:rPr>
              <w:br/>
            </w:r>
            <w:r w:rsidRPr="009115D0">
              <w:rPr>
                <w:rFonts w:hint="cs"/>
                <w:rtl/>
              </w:rPr>
              <w:t>خاصة بالمشاة</w:t>
            </w:r>
          </w:p>
        </w:tc>
      </w:tr>
      <w:tr w:rsidR="004637C9" w:rsidRPr="009115D0" w:rsidTr="00256CBE">
        <w:trPr>
          <w:jc w:val="center"/>
        </w:trPr>
        <w:tc>
          <w:tcPr>
            <w:tcW w:w="3259"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pPr>
            <w:r w:rsidRPr="009115D0">
              <w:rPr>
                <w:rFonts w:hint="cs"/>
                <w:rtl/>
              </w:rPr>
              <w:t>النطاق الحارس بين المشغلين</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MHz</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0</w:t>
            </w:r>
          </w:p>
        </w:tc>
      </w:tr>
      <w:tr w:rsidR="004637C9" w:rsidRPr="009115D0" w:rsidTr="00256CBE">
        <w:trPr>
          <w:jc w:val="center"/>
        </w:trPr>
        <w:tc>
          <w:tcPr>
            <w:tcW w:w="3259"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rPr>
                <w:rFonts w:hint="cs"/>
              </w:rPr>
            </w:pPr>
            <w:r w:rsidRPr="009115D0">
              <w:rPr>
                <w:rFonts w:hint="cs"/>
                <w:rtl/>
              </w:rPr>
              <w:t>أدنى انتشار لكل مشغل لكل بيئة راديوية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MHz</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100-50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100-50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100</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100</w:t>
            </w:r>
          </w:p>
        </w:tc>
      </w:tr>
      <w:tr w:rsidR="00AA06E5" w:rsidRPr="009115D0" w:rsidTr="00256CBE">
        <w:trPr>
          <w:jc w:val="center"/>
        </w:trPr>
        <w:tc>
          <w:tcPr>
            <w:tcW w:w="3259" w:type="dxa"/>
            <w:tcBorders>
              <w:top w:val="nil"/>
              <w:left w:val="single" w:sz="4" w:space="0" w:color="auto"/>
              <w:bottom w:val="single" w:sz="4" w:space="0" w:color="auto"/>
              <w:right w:val="single" w:sz="4" w:space="0" w:color="auto"/>
            </w:tcBorders>
            <w:shd w:val="clear" w:color="auto" w:fill="auto"/>
          </w:tcPr>
          <w:p w:rsidR="00AA06E5" w:rsidRPr="009115D0" w:rsidRDefault="00AA06E5" w:rsidP="00256CBE">
            <w:pPr>
              <w:pStyle w:val="Tabletext"/>
              <w:rPr>
                <w:rFonts w:hint="cs"/>
                <w:rtl/>
              </w:rPr>
            </w:pPr>
            <w:r>
              <w:rPr>
                <w:rFonts w:hint="cs"/>
                <w:rtl/>
              </w:rPr>
              <w:t>إمكانية تفتت النشر لكل مشغل لكل بيئة راديوية</w:t>
            </w:r>
          </w:p>
        </w:tc>
        <w:tc>
          <w:tcPr>
            <w:tcW w:w="1276" w:type="dxa"/>
            <w:tcBorders>
              <w:top w:val="nil"/>
              <w:left w:val="nil"/>
              <w:bottom w:val="single" w:sz="4" w:space="0" w:color="auto"/>
              <w:right w:val="single" w:sz="4" w:space="0" w:color="auto"/>
            </w:tcBorders>
            <w:shd w:val="clear" w:color="auto" w:fill="auto"/>
            <w:vAlign w:val="center"/>
          </w:tcPr>
          <w:p w:rsidR="00AA06E5" w:rsidRPr="009115D0" w:rsidRDefault="00AA06E5" w:rsidP="00256CBE">
            <w:pPr>
              <w:pStyle w:val="Tabletext"/>
              <w:jc w:val="center"/>
            </w:pPr>
            <w:r>
              <w:t>MHz</w:t>
            </w:r>
          </w:p>
        </w:tc>
        <w:tc>
          <w:tcPr>
            <w:tcW w:w="1276" w:type="dxa"/>
            <w:tcBorders>
              <w:top w:val="nil"/>
              <w:left w:val="nil"/>
              <w:bottom w:val="single" w:sz="4" w:space="0" w:color="auto"/>
              <w:right w:val="single" w:sz="4" w:space="0" w:color="auto"/>
            </w:tcBorders>
            <w:shd w:val="clear" w:color="auto" w:fill="auto"/>
            <w:vAlign w:val="center"/>
          </w:tcPr>
          <w:p w:rsidR="00AA06E5" w:rsidRPr="009115D0" w:rsidRDefault="00AA06E5" w:rsidP="00256CBE">
            <w:pPr>
              <w:pStyle w:val="Tabletext"/>
              <w:jc w:val="center"/>
            </w:pPr>
            <w:r>
              <w:t>20</w:t>
            </w:r>
          </w:p>
        </w:tc>
        <w:tc>
          <w:tcPr>
            <w:tcW w:w="1276" w:type="dxa"/>
            <w:tcBorders>
              <w:top w:val="nil"/>
              <w:left w:val="nil"/>
              <w:bottom w:val="single" w:sz="4" w:space="0" w:color="auto"/>
              <w:right w:val="single" w:sz="4" w:space="0" w:color="auto"/>
            </w:tcBorders>
            <w:shd w:val="clear" w:color="auto" w:fill="auto"/>
            <w:vAlign w:val="center"/>
          </w:tcPr>
          <w:p w:rsidR="00AA06E5" w:rsidRPr="009115D0" w:rsidRDefault="00AA06E5" w:rsidP="00256CBE">
            <w:pPr>
              <w:pStyle w:val="Tabletext"/>
              <w:jc w:val="center"/>
            </w:pPr>
            <w:r>
              <w:t>20</w:t>
            </w:r>
          </w:p>
        </w:tc>
        <w:tc>
          <w:tcPr>
            <w:tcW w:w="1276" w:type="dxa"/>
            <w:tcBorders>
              <w:top w:val="nil"/>
              <w:left w:val="nil"/>
              <w:bottom w:val="single" w:sz="4" w:space="0" w:color="auto"/>
              <w:right w:val="single" w:sz="4" w:space="0" w:color="auto"/>
            </w:tcBorders>
            <w:shd w:val="clear" w:color="auto" w:fill="auto"/>
            <w:vAlign w:val="center"/>
          </w:tcPr>
          <w:p w:rsidR="00AA06E5" w:rsidRPr="009115D0" w:rsidRDefault="00AA06E5" w:rsidP="00256CBE">
            <w:pPr>
              <w:pStyle w:val="Tabletext"/>
              <w:jc w:val="center"/>
            </w:pPr>
            <w:r>
              <w:t>20</w:t>
            </w:r>
          </w:p>
        </w:tc>
        <w:tc>
          <w:tcPr>
            <w:tcW w:w="1276" w:type="dxa"/>
            <w:tcBorders>
              <w:top w:val="nil"/>
              <w:left w:val="nil"/>
              <w:bottom w:val="single" w:sz="4" w:space="0" w:color="auto"/>
              <w:right w:val="single" w:sz="4" w:space="0" w:color="auto"/>
            </w:tcBorders>
            <w:shd w:val="clear" w:color="auto" w:fill="auto"/>
            <w:vAlign w:val="center"/>
          </w:tcPr>
          <w:p w:rsidR="00AA06E5" w:rsidRPr="009115D0" w:rsidRDefault="00AA06E5" w:rsidP="00256CBE">
            <w:pPr>
              <w:pStyle w:val="Tabletext"/>
              <w:jc w:val="center"/>
            </w:pPr>
            <w:r>
              <w:t>20</w:t>
            </w:r>
          </w:p>
        </w:tc>
      </w:tr>
      <w:tr w:rsidR="004637C9" w:rsidRPr="009115D0" w:rsidTr="00256CBE">
        <w:trPr>
          <w:jc w:val="center"/>
        </w:trPr>
        <w:tc>
          <w:tcPr>
            <w:tcW w:w="3259"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pPr>
            <w:r w:rsidRPr="009115D0">
              <w:rPr>
                <w:rFonts w:hint="cs"/>
                <w:rtl/>
              </w:rPr>
              <w:t>عدد الشبكات المنتشرة المتراكبة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rPr>
                <w:rFonts w:hint="cs"/>
              </w:rPr>
            </w:pPr>
            <w:r w:rsidRPr="009115D0">
              <w:rPr>
                <w:rFonts w:hint="cs"/>
                <w:rtl/>
              </w:rPr>
              <w:t>رقم</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4-1</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4-1</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4-1</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4-1</w:t>
            </w:r>
          </w:p>
        </w:tc>
      </w:tr>
      <w:tr w:rsidR="004637C9" w:rsidRPr="009115D0" w:rsidTr="00511164">
        <w:trPr>
          <w:jc w:val="center"/>
        </w:trPr>
        <w:tc>
          <w:tcPr>
            <w:tcW w:w="3259"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pPr>
            <w:r w:rsidRPr="009115D0">
              <w:rPr>
                <w:rFonts w:hint="cs"/>
                <w:rtl/>
              </w:rPr>
              <w:t xml:space="preserve">إمكانية الاستعمال المرن للطيف الترددي </w:t>
            </w:r>
            <w:r w:rsidRPr="009115D0">
              <w:t>(FSU)</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rPr>
                <w:rFonts w:hint="cs"/>
              </w:rPr>
            </w:pPr>
            <w:r w:rsidRPr="009115D0">
              <w:rPr>
                <w:rFonts w:hint="cs"/>
                <w:rtl/>
              </w:rPr>
              <w:t>بولانية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pPr>
            <w:r w:rsidRPr="009115D0">
              <w:rPr>
                <w:rFonts w:hint="cs"/>
                <w:rtl/>
              </w:rPr>
              <w:t>نعم</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pPr>
            <w:r w:rsidRPr="009115D0">
              <w:rPr>
                <w:rFonts w:hint="cs"/>
                <w:rtl/>
              </w:rPr>
              <w:t>نعم</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pPr>
            <w:r w:rsidRPr="009115D0">
              <w:rPr>
                <w:rFonts w:hint="cs"/>
                <w:rtl/>
              </w:rPr>
              <w:t>نعم</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511164">
            <w:pPr>
              <w:pStyle w:val="Tabletext"/>
              <w:jc w:val="center"/>
            </w:pPr>
            <w:r w:rsidRPr="009115D0">
              <w:rPr>
                <w:rFonts w:hint="cs"/>
                <w:rtl/>
              </w:rPr>
              <w:t>نعم</w:t>
            </w:r>
          </w:p>
        </w:tc>
      </w:tr>
      <w:tr w:rsidR="004637C9" w:rsidRPr="009115D0" w:rsidTr="00256CBE">
        <w:trPr>
          <w:jc w:val="center"/>
        </w:trPr>
        <w:tc>
          <w:tcPr>
            <w:tcW w:w="3259" w:type="dxa"/>
            <w:tcBorders>
              <w:top w:val="nil"/>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rPr>
                <w:rFonts w:hint="cs"/>
              </w:rPr>
            </w:pPr>
            <w:r w:rsidRPr="009115D0">
              <w:rPr>
                <w:rFonts w:hint="cs"/>
                <w:rtl/>
              </w:rPr>
              <w:t xml:space="preserve">هامش </w:t>
            </w:r>
            <w:r w:rsidRPr="009115D0">
              <w:t>FSU</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rPr>
                <w:rFonts w:hint="cs"/>
                <w:rtl/>
              </w:rPr>
            </w:pPr>
            <w:r w:rsidRPr="009115D0">
              <w:rPr>
                <w:rFonts w:hint="cs"/>
                <w:rtl/>
              </w:rPr>
              <w:t>مضاعف</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w:t>
            </w:r>
          </w:p>
        </w:tc>
      </w:tr>
      <w:tr w:rsidR="004637C9" w:rsidRPr="009115D0" w:rsidTr="00256CBE">
        <w:trPr>
          <w:jc w:val="center"/>
        </w:trPr>
        <w:tc>
          <w:tcPr>
            <w:tcW w:w="3259" w:type="dxa"/>
            <w:tcBorders>
              <w:top w:val="nil"/>
              <w:left w:val="single" w:sz="4" w:space="0" w:color="auto"/>
              <w:bottom w:val="single" w:sz="4" w:space="0" w:color="auto"/>
              <w:right w:val="single" w:sz="4" w:space="0" w:color="auto"/>
            </w:tcBorders>
            <w:shd w:val="clear" w:color="auto" w:fill="auto"/>
            <w:vAlign w:val="center"/>
          </w:tcPr>
          <w:p w:rsidR="004637C9" w:rsidRPr="009115D0" w:rsidRDefault="004637C9" w:rsidP="00256CBE">
            <w:pPr>
              <w:pStyle w:val="Tabletext"/>
              <w:rPr>
                <w:rFonts w:hint="cs"/>
              </w:rPr>
            </w:pPr>
            <w:r w:rsidRPr="009115D0">
              <w:rPr>
                <w:rFonts w:hint="cs"/>
                <w:rtl/>
              </w:rPr>
              <w:t>الكفاءة الطيفية للمنطقة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rPr>
                <w:rFonts w:hint="cs"/>
              </w:rPr>
            </w:pPr>
            <w:r>
              <w:rPr>
                <w:lang w:bidi="ar-EG"/>
              </w:rPr>
              <w:t>bit/s/Hz/</w:t>
            </w:r>
            <w:r w:rsidRPr="009115D0">
              <w:rPr>
                <w:rtl/>
              </w:rPr>
              <w:br/>
            </w:r>
            <w:r w:rsidRPr="009115D0">
              <w:rPr>
                <w:rFonts w:hint="cs"/>
                <w:rtl/>
              </w:rPr>
              <w:t>خلية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4-2</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5-2</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6-3</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10-5</w:t>
            </w:r>
          </w:p>
        </w:tc>
      </w:tr>
      <w:tr w:rsidR="004637C9" w:rsidRPr="009115D0" w:rsidTr="00256CBE">
        <w:trPr>
          <w:jc w:val="center"/>
        </w:trPr>
        <w:tc>
          <w:tcPr>
            <w:tcW w:w="3259" w:type="dxa"/>
            <w:tcBorders>
              <w:top w:val="nil"/>
              <w:left w:val="single" w:sz="4" w:space="0" w:color="auto"/>
              <w:bottom w:val="single" w:sz="4" w:space="0" w:color="auto"/>
              <w:right w:val="single" w:sz="4" w:space="0" w:color="auto"/>
            </w:tcBorders>
            <w:shd w:val="clear" w:color="auto" w:fill="auto"/>
            <w:vAlign w:val="center"/>
          </w:tcPr>
          <w:p w:rsidR="004637C9" w:rsidRPr="009115D0" w:rsidRDefault="004637C9" w:rsidP="00256CBE">
            <w:pPr>
              <w:pStyle w:val="Tabletext"/>
            </w:pPr>
            <w:r w:rsidRPr="009115D0">
              <w:rPr>
                <w:rFonts w:hint="cs"/>
                <w:rtl/>
              </w:rPr>
              <w:t>الكفاءة الطيفية للمنطقة من أجل التوزيع المتعدد</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rPr>
                <w:rFonts w:hint="cs"/>
              </w:rPr>
            </w:pPr>
            <w:r>
              <w:rPr>
                <w:lang w:bidi="ar-EG"/>
              </w:rPr>
              <w:t>bit/s/Hz/</w:t>
            </w:r>
            <w:r w:rsidRPr="009115D0">
              <w:rPr>
                <w:rtl/>
              </w:rPr>
              <w:br/>
            </w:r>
            <w:r w:rsidRPr="009115D0">
              <w:rPr>
                <w:rFonts w:hint="cs"/>
                <w:rtl/>
              </w:rPr>
              <w:t>خلية</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1,5-1</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2,5-1</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3-1,5</w:t>
            </w:r>
          </w:p>
        </w:tc>
        <w:tc>
          <w:tcPr>
            <w:tcW w:w="1276" w:type="dxa"/>
            <w:tcBorders>
              <w:top w:val="nil"/>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5-2,5</w:t>
            </w:r>
          </w:p>
        </w:tc>
      </w:tr>
      <w:tr w:rsidR="004637C9" w:rsidRPr="009115D0" w:rsidTr="00256CBE">
        <w:trPr>
          <w:jc w:val="center"/>
        </w:trPr>
        <w:tc>
          <w:tcPr>
            <w:tcW w:w="3259" w:type="dxa"/>
            <w:tcBorders>
              <w:top w:val="single" w:sz="4" w:space="0" w:color="auto"/>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rPr>
                <w:rFonts w:hint="cs"/>
              </w:rPr>
            </w:pPr>
            <w:r w:rsidRPr="009115D0">
              <w:rPr>
                <w:rFonts w:hint="cs"/>
                <w:rtl/>
              </w:rPr>
              <w:t>التردد العامل النمطي</w:t>
            </w:r>
          </w:p>
        </w:tc>
        <w:tc>
          <w:tcPr>
            <w:tcW w:w="1276" w:type="dxa"/>
            <w:tcBorders>
              <w:top w:val="single" w:sz="4" w:space="0" w:color="auto"/>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MHz</w:t>
            </w:r>
          </w:p>
        </w:tc>
        <w:tc>
          <w:tcPr>
            <w:tcW w:w="1276" w:type="dxa"/>
            <w:tcBorders>
              <w:top w:val="single" w:sz="4" w:space="0" w:color="auto"/>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6 000 &gt;</w:t>
            </w:r>
          </w:p>
        </w:tc>
        <w:tc>
          <w:tcPr>
            <w:tcW w:w="1276" w:type="dxa"/>
            <w:tcBorders>
              <w:top w:val="single" w:sz="4" w:space="0" w:color="auto"/>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6 000 &gt;</w:t>
            </w:r>
          </w:p>
        </w:tc>
        <w:tc>
          <w:tcPr>
            <w:tcW w:w="1276" w:type="dxa"/>
            <w:tcBorders>
              <w:top w:val="single" w:sz="4" w:space="0" w:color="auto"/>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rPr>
                <w:rFonts w:hint="cs"/>
                <w:rtl/>
              </w:rPr>
            </w:pPr>
            <w:r w:rsidRPr="009115D0">
              <w:t>6 000 &gt;</w:t>
            </w:r>
          </w:p>
        </w:tc>
        <w:tc>
          <w:tcPr>
            <w:tcW w:w="1276" w:type="dxa"/>
            <w:tcBorders>
              <w:top w:val="single" w:sz="4" w:space="0" w:color="auto"/>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t>6 000 &gt;</w:t>
            </w:r>
          </w:p>
        </w:tc>
      </w:tr>
      <w:tr w:rsidR="004637C9" w:rsidRPr="009115D0" w:rsidTr="00256CBE">
        <w:trPr>
          <w:jc w:val="center"/>
        </w:trPr>
        <w:tc>
          <w:tcPr>
            <w:tcW w:w="3259" w:type="dxa"/>
            <w:tcBorders>
              <w:top w:val="single" w:sz="4" w:space="0" w:color="auto"/>
              <w:left w:val="single" w:sz="4" w:space="0" w:color="auto"/>
              <w:bottom w:val="single" w:sz="4" w:space="0" w:color="auto"/>
              <w:right w:val="single" w:sz="4" w:space="0" w:color="auto"/>
            </w:tcBorders>
            <w:shd w:val="clear" w:color="auto" w:fill="auto"/>
          </w:tcPr>
          <w:p w:rsidR="004637C9" w:rsidRPr="009115D0" w:rsidRDefault="004637C9" w:rsidP="00256CBE">
            <w:pPr>
              <w:pStyle w:val="Tabletext"/>
              <w:rPr>
                <w:rFonts w:hint="cs"/>
              </w:rPr>
            </w:pPr>
            <w:r w:rsidRPr="009115D0">
              <w:rPr>
                <w:rFonts w:hint="cs"/>
                <w:rtl/>
              </w:rPr>
              <w:t>دعم التوزيع المتعدد</w:t>
            </w:r>
          </w:p>
        </w:tc>
        <w:tc>
          <w:tcPr>
            <w:tcW w:w="1276" w:type="dxa"/>
            <w:tcBorders>
              <w:top w:val="single" w:sz="4" w:space="0" w:color="auto"/>
              <w:left w:val="nil"/>
              <w:bottom w:val="single" w:sz="4" w:space="0" w:color="auto"/>
              <w:right w:val="single" w:sz="4" w:space="0" w:color="auto"/>
            </w:tcBorders>
            <w:shd w:val="clear" w:color="auto" w:fill="auto"/>
            <w:vAlign w:val="center"/>
          </w:tcPr>
          <w:p w:rsidR="004637C9" w:rsidRPr="009115D0" w:rsidRDefault="004637C9" w:rsidP="00256CBE">
            <w:pPr>
              <w:pStyle w:val="Tabletext"/>
              <w:jc w:val="center"/>
            </w:pPr>
            <w:r w:rsidRPr="009115D0">
              <w:rPr>
                <w:rFonts w:hint="cs"/>
                <w:rtl/>
              </w:rPr>
              <w:t>بولاني</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نعم</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نعم</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نعم</w:t>
            </w:r>
          </w:p>
        </w:tc>
        <w:tc>
          <w:tcPr>
            <w:tcW w:w="1276" w:type="dxa"/>
            <w:tcBorders>
              <w:top w:val="single" w:sz="4" w:space="0" w:color="auto"/>
              <w:left w:val="nil"/>
              <w:bottom w:val="single" w:sz="4" w:space="0" w:color="auto"/>
              <w:right w:val="single" w:sz="4" w:space="0" w:color="auto"/>
            </w:tcBorders>
            <w:shd w:val="clear" w:color="auto" w:fill="auto"/>
          </w:tcPr>
          <w:p w:rsidR="004637C9" w:rsidRPr="009115D0" w:rsidRDefault="004637C9" w:rsidP="00256CBE">
            <w:pPr>
              <w:pStyle w:val="Tabletext"/>
              <w:jc w:val="center"/>
            </w:pPr>
            <w:r w:rsidRPr="009115D0">
              <w:rPr>
                <w:rFonts w:hint="cs"/>
                <w:rtl/>
              </w:rPr>
              <w:t>نعم</w:t>
            </w:r>
          </w:p>
        </w:tc>
      </w:tr>
    </w:tbl>
    <w:p w:rsidR="004637C9" w:rsidRDefault="004637C9" w:rsidP="004637C9">
      <w:pPr>
        <w:rPr>
          <w:rFonts w:hint="cs"/>
          <w:rtl/>
          <w:lang w:bidi="ar-EG"/>
        </w:rPr>
      </w:pPr>
    </w:p>
    <w:p w:rsidR="004637C9" w:rsidRDefault="004637C9" w:rsidP="004637C9">
      <w:pPr>
        <w:pStyle w:val="TableNo"/>
        <w:keepNext/>
        <w:rPr>
          <w:rFonts w:hint="cs"/>
          <w:rtl/>
        </w:rPr>
      </w:pPr>
      <w:r>
        <w:rPr>
          <w:rFonts w:hint="cs"/>
          <w:rtl/>
        </w:rPr>
        <w:t>الج</w:t>
      </w:r>
      <w:r w:rsidR="0081086E">
        <w:rPr>
          <w:rFonts w:hint="cs"/>
          <w:rtl/>
        </w:rPr>
        <w:t>ـ</w:t>
      </w:r>
      <w:r>
        <w:rPr>
          <w:rFonts w:hint="cs"/>
          <w:rtl/>
        </w:rPr>
        <w:t xml:space="preserve">دول </w:t>
      </w:r>
      <w:r>
        <w:t>10</w:t>
      </w:r>
      <w:r>
        <w:rPr>
          <w:rFonts w:hint="cs"/>
          <w:rtl/>
        </w:rPr>
        <w:t>ج</w:t>
      </w:r>
    </w:p>
    <w:p w:rsidR="004637C9" w:rsidRPr="0025249B" w:rsidRDefault="004637C9" w:rsidP="00AA06E5">
      <w:pPr>
        <w:pStyle w:val="Tabletitle"/>
        <w:keepNext/>
        <w:rPr>
          <w:rFonts w:hint="cs"/>
          <w:rtl/>
        </w:rPr>
      </w:pPr>
      <w:r>
        <w:rPr>
          <w:rFonts w:hint="cs"/>
          <w:rtl/>
        </w:rPr>
        <w:t xml:space="preserve">المعلمات الراديوية اللازمة لمجموعة تقنيات النفاذ الراديوي </w:t>
      </w:r>
      <w:r>
        <w:t>3</w:t>
      </w:r>
      <w:r>
        <w:rPr>
          <w:rFonts w:hint="cs"/>
          <w:rtl/>
        </w:rPr>
        <w:t xml:space="preserve"> </w:t>
      </w:r>
      <w:r w:rsidR="00AA06E5">
        <w:t>(</w:t>
      </w:r>
      <w:r w:rsidRPr="001555A0">
        <w:t>RATG3</w:t>
      </w:r>
      <w:r w:rsidR="00AA06E5">
        <w:t>)</w:t>
      </w:r>
    </w:p>
    <w:tbl>
      <w:tblPr>
        <w:bidiVisual/>
        <w:tblW w:w="0" w:type="auto"/>
        <w:jc w:val="center"/>
        <w:tblLayout w:type="fixed"/>
        <w:tblLook w:val="0000" w:firstRow="0" w:lastRow="0" w:firstColumn="0" w:lastColumn="0" w:noHBand="0" w:noVBand="0"/>
      </w:tblPr>
      <w:tblGrid>
        <w:gridCol w:w="3260"/>
        <w:gridCol w:w="1276"/>
        <w:gridCol w:w="1276"/>
        <w:gridCol w:w="1276"/>
        <w:gridCol w:w="1276"/>
        <w:gridCol w:w="1276"/>
      </w:tblGrid>
      <w:tr w:rsidR="004637C9" w:rsidRPr="0050797F" w:rsidTr="00256CBE">
        <w:trPr>
          <w:jc w:val="center"/>
        </w:trPr>
        <w:tc>
          <w:tcPr>
            <w:tcW w:w="3260" w:type="dxa"/>
            <w:vMerge w:val="restart"/>
            <w:tcBorders>
              <w:top w:val="single" w:sz="4" w:space="0" w:color="auto"/>
              <w:left w:val="single" w:sz="4" w:space="0" w:color="auto"/>
              <w:right w:val="nil"/>
            </w:tcBorders>
            <w:shd w:val="clear" w:color="auto" w:fill="auto"/>
            <w:noWrap/>
            <w:vAlign w:val="center"/>
          </w:tcPr>
          <w:p w:rsidR="004637C9" w:rsidRPr="0050797F" w:rsidRDefault="004637C9" w:rsidP="00256CBE">
            <w:pPr>
              <w:pStyle w:val="Tablehead"/>
              <w:tabs>
                <w:tab w:val="left" w:pos="794"/>
              </w:tabs>
              <w:rPr>
                <w:rFonts w:hint="cs"/>
              </w:rPr>
            </w:pPr>
            <w:r w:rsidRPr="0050797F">
              <w:rPr>
                <w:rFonts w:hint="cs"/>
                <w:rtl/>
              </w:rPr>
              <w:t>النعت</w:t>
            </w:r>
          </w:p>
        </w:tc>
        <w:tc>
          <w:tcPr>
            <w:tcW w:w="6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637C9" w:rsidRPr="00DF126F" w:rsidRDefault="004637C9" w:rsidP="00256CBE">
            <w:pPr>
              <w:pStyle w:val="Tablehead"/>
              <w:tabs>
                <w:tab w:val="left" w:pos="794"/>
              </w:tabs>
              <w:rPr>
                <w:lang w:val="fr-FR"/>
              </w:rPr>
            </w:pPr>
            <w:r w:rsidRPr="0050797F">
              <w:t>RATG3</w:t>
            </w:r>
          </w:p>
        </w:tc>
      </w:tr>
      <w:tr w:rsidR="004637C9" w:rsidRPr="0050797F" w:rsidTr="00256CBE">
        <w:trPr>
          <w:jc w:val="center"/>
        </w:trPr>
        <w:tc>
          <w:tcPr>
            <w:tcW w:w="3260" w:type="dxa"/>
            <w:vMerge/>
            <w:tcBorders>
              <w:left w:val="single" w:sz="4" w:space="0" w:color="auto"/>
              <w:right w:val="nil"/>
            </w:tcBorders>
            <w:shd w:val="clear" w:color="auto" w:fill="auto"/>
            <w:noWrap/>
            <w:vAlign w:val="center"/>
          </w:tcPr>
          <w:p w:rsidR="004637C9" w:rsidRPr="0050797F" w:rsidRDefault="004637C9" w:rsidP="00256CBE">
            <w:pPr>
              <w:pStyle w:val="Tablehead"/>
              <w:tabs>
                <w:tab w:val="left" w:pos="794"/>
              </w:tabs>
            </w:pPr>
          </w:p>
        </w:tc>
        <w:tc>
          <w:tcPr>
            <w:tcW w:w="6380"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4637C9" w:rsidRPr="0050797F" w:rsidRDefault="004637C9" w:rsidP="00256CBE">
            <w:pPr>
              <w:pStyle w:val="Tablehead"/>
              <w:tabs>
                <w:tab w:val="left" w:pos="794"/>
              </w:tabs>
              <w:rPr>
                <w:rFonts w:hint="cs"/>
              </w:rPr>
            </w:pPr>
            <w:r w:rsidRPr="0050797F">
              <w:rPr>
                <w:rFonts w:hint="cs"/>
                <w:rtl/>
              </w:rPr>
              <w:t>قيمة</w:t>
            </w:r>
          </w:p>
        </w:tc>
      </w:tr>
      <w:tr w:rsidR="004637C9" w:rsidRPr="0050797F" w:rsidTr="00256CBE">
        <w:trPr>
          <w:jc w:val="center"/>
        </w:trPr>
        <w:tc>
          <w:tcPr>
            <w:tcW w:w="3260" w:type="dxa"/>
            <w:vMerge/>
            <w:tcBorders>
              <w:left w:val="single" w:sz="4" w:space="0" w:color="auto"/>
              <w:bottom w:val="single" w:sz="4" w:space="0" w:color="auto"/>
              <w:right w:val="nil"/>
            </w:tcBorders>
            <w:shd w:val="clear" w:color="auto" w:fill="auto"/>
            <w:noWrap/>
            <w:vAlign w:val="center"/>
          </w:tcPr>
          <w:p w:rsidR="004637C9" w:rsidRPr="0050797F" w:rsidRDefault="004637C9" w:rsidP="00256CBE">
            <w:pPr>
              <w:pStyle w:val="Tablehead"/>
              <w:tabs>
                <w:tab w:val="left" w:pos="794"/>
              </w:tabs>
            </w:pPr>
          </w:p>
        </w:tc>
        <w:tc>
          <w:tcPr>
            <w:tcW w:w="1276" w:type="dxa"/>
            <w:tcBorders>
              <w:top w:val="nil"/>
              <w:left w:val="single" w:sz="4" w:space="0" w:color="auto"/>
              <w:bottom w:val="single" w:sz="4" w:space="0" w:color="auto"/>
              <w:right w:val="nil"/>
            </w:tcBorders>
            <w:shd w:val="clear" w:color="auto" w:fill="auto"/>
            <w:noWrap/>
            <w:vAlign w:val="center"/>
          </w:tcPr>
          <w:p w:rsidR="004637C9" w:rsidRPr="0050797F" w:rsidRDefault="004637C9" w:rsidP="00256CBE">
            <w:pPr>
              <w:pStyle w:val="Tablehead"/>
              <w:tabs>
                <w:tab w:val="left" w:pos="794"/>
              </w:tabs>
              <w:rPr>
                <w:rFonts w:hint="cs"/>
              </w:rPr>
            </w:pPr>
            <w:r w:rsidRPr="0050797F">
              <w:rPr>
                <w:rFonts w:hint="cs"/>
                <w:rtl/>
              </w:rPr>
              <w:t>الوحدة</w:t>
            </w:r>
          </w:p>
        </w:tc>
        <w:tc>
          <w:tcPr>
            <w:tcW w:w="1276" w:type="dxa"/>
            <w:tcBorders>
              <w:top w:val="nil"/>
              <w:left w:val="single" w:sz="4" w:space="0" w:color="auto"/>
              <w:bottom w:val="single" w:sz="4" w:space="0" w:color="auto"/>
              <w:right w:val="single" w:sz="4" w:space="0" w:color="auto"/>
            </w:tcBorders>
            <w:shd w:val="clear" w:color="auto" w:fill="auto"/>
            <w:vAlign w:val="center"/>
          </w:tcPr>
          <w:p w:rsidR="004637C9" w:rsidRPr="0050797F" w:rsidRDefault="004637C9" w:rsidP="00256CBE">
            <w:pPr>
              <w:pStyle w:val="Tablehead"/>
              <w:tabs>
                <w:tab w:val="left" w:pos="794"/>
              </w:tabs>
              <w:rPr>
                <w:rFonts w:hint="cs"/>
              </w:rPr>
            </w:pPr>
            <w:r w:rsidRPr="0050797F">
              <w:rPr>
                <w:rFonts w:hint="cs"/>
                <w:rtl/>
              </w:rPr>
              <w:t>خلية موسعة</w:t>
            </w:r>
          </w:p>
        </w:tc>
        <w:tc>
          <w:tcPr>
            <w:tcW w:w="1276" w:type="dxa"/>
            <w:tcBorders>
              <w:top w:val="nil"/>
              <w:left w:val="nil"/>
              <w:bottom w:val="single" w:sz="4" w:space="0" w:color="auto"/>
              <w:right w:val="single" w:sz="4" w:space="0" w:color="auto"/>
            </w:tcBorders>
            <w:shd w:val="clear" w:color="auto" w:fill="auto"/>
            <w:vAlign w:val="center"/>
          </w:tcPr>
          <w:p w:rsidR="004637C9" w:rsidRPr="0050797F" w:rsidRDefault="004637C9" w:rsidP="00256CBE">
            <w:pPr>
              <w:pStyle w:val="Tablehead"/>
              <w:tabs>
                <w:tab w:val="left" w:pos="794"/>
              </w:tabs>
              <w:rPr>
                <w:rFonts w:hint="cs"/>
              </w:rPr>
            </w:pPr>
            <w:r w:rsidRPr="0050797F">
              <w:rPr>
                <w:rFonts w:hint="cs"/>
                <w:rtl/>
              </w:rPr>
              <w:t>خلية صغرية</w:t>
            </w:r>
          </w:p>
        </w:tc>
        <w:tc>
          <w:tcPr>
            <w:tcW w:w="1276" w:type="dxa"/>
            <w:tcBorders>
              <w:top w:val="nil"/>
              <w:left w:val="nil"/>
              <w:bottom w:val="single" w:sz="4" w:space="0" w:color="auto"/>
              <w:right w:val="single" w:sz="4" w:space="0" w:color="auto"/>
            </w:tcBorders>
            <w:shd w:val="clear" w:color="auto" w:fill="auto"/>
            <w:vAlign w:val="center"/>
          </w:tcPr>
          <w:p w:rsidR="004637C9" w:rsidRPr="0050797F" w:rsidRDefault="004637C9" w:rsidP="00256CBE">
            <w:pPr>
              <w:pStyle w:val="Tablehead"/>
              <w:tabs>
                <w:tab w:val="left" w:pos="794"/>
              </w:tabs>
              <w:rPr>
                <w:rFonts w:hint="cs"/>
              </w:rPr>
            </w:pPr>
            <w:r w:rsidRPr="0050797F">
              <w:rPr>
                <w:rFonts w:hint="cs"/>
                <w:rtl/>
              </w:rPr>
              <w:t>خلية متناهية الصغر</w:t>
            </w:r>
          </w:p>
        </w:tc>
        <w:tc>
          <w:tcPr>
            <w:tcW w:w="1276" w:type="dxa"/>
            <w:tcBorders>
              <w:top w:val="nil"/>
              <w:left w:val="nil"/>
              <w:bottom w:val="single" w:sz="4" w:space="0" w:color="auto"/>
              <w:right w:val="single" w:sz="4" w:space="0" w:color="auto"/>
            </w:tcBorders>
            <w:shd w:val="clear" w:color="auto" w:fill="auto"/>
            <w:vAlign w:val="center"/>
          </w:tcPr>
          <w:p w:rsidR="004637C9" w:rsidRPr="0050797F" w:rsidRDefault="004637C9" w:rsidP="00256CBE">
            <w:pPr>
              <w:pStyle w:val="Tablehead"/>
              <w:tabs>
                <w:tab w:val="left" w:pos="794"/>
              </w:tabs>
            </w:pPr>
            <w:r w:rsidRPr="0050797F">
              <w:rPr>
                <w:rFonts w:hint="cs"/>
                <w:rtl/>
              </w:rPr>
              <w:t>مناطق ساخنة</w:t>
            </w:r>
          </w:p>
        </w:tc>
      </w:tr>
      <w:tr w:rsidR="004637C9" w:rsidRPr="0050797F" w:rsidTr="00256CBE">
        <w:trPr>
          <w:jc w:val="center"/>
        </w:trPr>
        <w:tc>
          <w:tcPr>
            <w:tcW w:w="3260" w:type="dxa"/>
            <w:tcBorders>
              <w:top w:val="nil"/>
              <w:left w:val="single" w:sz="4" w:space="0" w:color="auto"/>
              <w:bottom w:val="single" w:sz="4" w:space="0" w:color="auto"/>
              <w:right w:val="single" w:sz="4" w:space="0" w:color="auto"/>
            </w:tcBorders>
            <w:shd w:val="clear" w:color="auto" w:fill="auto"/>
          </w:tcPr>
          <w:p w:rsidR="004637C9" w:rsidRPr="0050797F" w:rsidRDefault="004637C9" w:rsidP="00256CBE">
            <w:pPr>
              <w:pStyle w:val="Tabletext"/>
              <w:jc w:val="center"/>
            </w:pPr>
            <w:r w:rsidRPr="0050797F">
              <w:rPr>
                <w:rFonts w:hint="cs"/>
                <w:rtl/>
              </w:rPr>
              <w:t>معدل بيانات التطبيقات</w:t>
            </w:r>
          </w:p>
        </w:tc>
        <w:tc>
          <w:tcPr>
            <w:tcW w:w="1276" w:type="dxa"/>
            <w:tcBorders>
              <w:top w:val="nil"/>
              <w:left w:val="nil"/>
              <w:bottom w:val="single" w:sz="4" w:space="0" w:color="auto"/>
              <w:right w:val="single" w:sz="4" w:space="0" w:color="auto"/>
            </w:tcBorders>
            <w:shd w:val="clear" w:color="auto" w:fill="auto"/>
            <w:vAlign w:val="bottom"/>
          </w:tcPr>
          <w:p w:rsidR="004637C9" w:rsidRPr="0050797F" w:rsidRDefault="004637C9" w:rsidP="00256CBE">
            <w:pPr>
              <w:pStyle w:val="Tabletext"/>
              <w:jc w:val="center"/>
            </w:pPr>
            <w:r w:rsidRPr="0050797F">
              <w:t>Mbit/s</w:t>
            </w:r>
          </w:p>
        </w:tc>
        <w:tc>
          <w:tcPr>
            <w:tcW w:w="1276" w:type="dxa"/>
            <w:tcBorders>
              <w:top w:val="nil"/>
              <w:left w:val="nil"/>
              <w:bottom w:val="single" w:sz="4" w:space="0" w:color="auto"/>
              <w:right w:val="single" w:sz="4" w:space="0" w:color="auto"/>
            </w:tcBorders>
            <w:shd w:val="clear" w:color="auto" w:fill="auto"/>
            <w:vAlign w:val="bottom"/>
          </w:tcPr>
          <w:p w:rsidR="004637C9" w:rsidRPr="0050797F" w:rsidRDefault="004637C9" w:rsidP="00256CBE">
            <w:pPr>
              <w:pStyle w:val="Tabletext"/>
              <w:jc w:val="center"/>
            </w:pPr>
            <w:r w:rsidRPr="0050797F">
              <w:t>-</w:t>
            </w:r>
          </w:p>
        </w:tc>
        <w:tc>
          <w:tcPr>
            <w:tcW w:w="1276" w:type="dxa"/>
            <w:tcBorders>
              <w:top w:val="nil"/>
              <w:left w:val="nil"/>
              <w:bottom w:val="single" w:sz="4" w:space="0" w:color="auto"/>
              <w:right w:val="single" w:sz="4" w:space="0" w:color="auto"/>
            </w:tcBorders>
            <w:shd w:val="clear" w:color="auto" w:fill="auto"/>
            <w:vAlign w:val="bottom"/>
          </w:tcPr>
          <w:p w:rsidR="004637C9" w:rsidRPr="0050797F" w:rsidRDefault="004637C9" w:rsidP="00256CBE">
            <w:pPr>
              <w:pStyle w:val="Tabletext"/>
              <w:jc w:val="center"/>
            </w:pPr>
            <w:r w:rsidRPr="0050797F">
              <w:t>-</w:t>
            </w:r>
          </w:p>
        </w:tc>
        <w:tc>
          <w:tcPr>
            <w:tcW w:w="1276" w:type="dxa"/>
            <w:tcBorders>
              <w:top w:val="nil"/>
              <w:left w:val="nil"/>
              <w:bottom w:val="single" w:sz="4" w:space="0" w:color="auto"/>
              <w:right w:val="single" w:sz="4" w:space="0" w:color="auto"/>
            </w:tcBorders>
            <w:shd w:val="clear" w:color="auto" w:fill="auto"/>
            <w:vAlign w:val="bottom"/>
          </w:tcPr>
          <w:p w:rsidR="004637C9" w:rsidRPr="0050797F" w:rsidRDefault="004637C9" w:rsidP="00256CBE">
            <w:pPr>
              <w:pStyle w:val="Tabletext"/>
              <w:jc w:val="center"/>
            </w:pPr>
            <w:r w:rsidRPr="0050797F">
              <w:t>50</w:t>
            </w:r>
          </w:p>
        </w:tc>
        <w:tc>
          <w:tcPr>
            <w:tcW w:w="1276" w:type="dxa"/>
            <w:tcBorders>
              <w:top w:val="single" w:sz="4" w:space="0" w:color="auto"/>
              <w:left w:val="nil"/>
              <w:bottom w:val="single" w:sz="4" w:space="0" w:color="auto"/>
              <w:right w:val="single" w:sz="4" w:space="0" w:color="auto"/>
            </w:tcBorders>
            <w:shd w:val="clear" w:color="auto" w:fill="auto"/>
            <w:vAlign w:val="bottom"/>
          </w:tcPr>
          <w:p w:rsidR="004637C9" w:rsidRPr="0050797F" w:rsidRDefault="004637C9" w:rsidP="00256CBE">
            <w:pPr>
              <w:pStyle w:val="Tabletext"/>
              <w:jc w:val="center"/>
            </w:pPr>
            <w:r w:rsidRPr="0050797F">
              <w:t>100</w:t>
            </w:r>
          </w:p>
        </w:tc>
      </w:tr>
      <w:tr w:rsidR="004637C9" w:rsidRPr="0050797F" w:rsidTr="00256CBE">
        <w:trPr>
          <w:jc w:val="center"/>
        </w:trPr>
        <w:tc>
          <w:tcPr>
            <w:tcW w:w="3260" w:type="dxa"/>
            <w:tcBorders>
              <w:top w:val="single" w:sz="4" w:space="0" w:color="auto"/>
              <w:left w:val="single" w:sz="4" w:space="0" w:color="auto"/>
              <w:bottom w:val="single" w:sz="4" w:space="0" w:color="auto"/>
              <w:right w:val="single" w:sz="4" w:space="0" w:color="auto"/>
            </w:tcBorders>
            <w:shd w:val="clear" w:color="auto" w:fill="auto"/>
          </w:tcPr>
          <w:p w:rsidR="004637C9" w:rsidRPr="0050797F" w:rsidRDefault="004637C9" w:rsidP="00256CBE">
            <w:pPr>
              <w:pStyle w:val="Tabletext"/>
              <w:jc w:val="center"/>
            </w:pPr>
            <w:r w:rsidRPr="0050797F">
              <w:rPr>
                <w:rFonts w:hint="cs"/>
                <w:rtl/>
              </w:rPr>
              <w:t>أصناف التنقلية المدعومة</w:t>
            </w:r>
          </w:p>
        </w:tc>
        <w:tc>
          <w:tcPr>
            <w:tcW w:w="1276" w:type="dxa"/>
            <w:tcBorders>
              <w:top w:val="single" w:sz="4" w:space="0" w:color="auto"/>
              <w:left w:val="nil"/>
              <w:bottom w:val="single" w:sz="4" w:space="0" w:color="auto"/>
              <w:right w:val="single" w:sz="4" w:space="0" w:color="auto"/>
            </w:tcBorders>
            <w:shd w:val="clear" w:color="auto" w:fill="auto"/>
          </w:tcPr>
          <w:p w:rsidR="004637C9" w:rsidRPr="0050797F" w:rsidRDefault="004637C9" w:rsidP="00256CBE">
            <w:pPr>
              <w:pStyle w:val="Tabletext"/>
              <w:jc w:val="center"/>
            </w:pPr>
          </w:p>
        </w:tc>
        <w:tc>
          <w:tcPr>
            <w:tcW w:w="1276" w:type="dxa"/>
            <w:tcBorders>
              <w:top w:val="single" w:sz="4" w:space="0" w:color="auto"/>
              <w:left w:val="nil"/>
              <w:bottom w:val="single" w:sz="4" w:space="0" w:color="auto"/>
              <w:right w:val="single" w:sz="4" w:space="0" w:color="auto"/>
            </w:tcBorders>
            <w:shd w:val="clear" w:color="auto" w:fill="auto"/>
          </w:tcPr>
          <w:p w:rsidR="004637C9" w:rsidRPr="0050797F" w:rsidRDefault="004637C9" w:rsidP="00256CBE">
            <w:pPr>
              <w:pStyle w:val="Tabletext"/>
              <w:jc w:val="center"/>
            </w:pPr>
            <w:r w:rsidRPr="0050797F">
              <w:t>-</w:t>
            </w:r>
          </w:p>
        </w:tc>
        <w:tc>
          <w:tcPr>
            <w:tcW w:w="1276" w:type="dxa"/>
            <w:tcBorders>
              <w:top w:val="single" w:sz="4" w:space="0" w:color="auto"/>
              <w:left w:val="nil"/>
              <w:bottom w:val="single" w:sz="4" w:space="0" w:color="auto"/>
              <w:right w:val="single" w:sz="4" w:space="0" w:color="auto"/>
            </w:tcBorders>
            <w:shd w:val="clear" w:color="auto" w:fill="auto"/>
          </w:tcPr>
          <w:p w:rsidR="004637C9" w:rsidRPr="0050797F" w:rsidRDefault="004637C9" w:rsidP="00256CBE">
            <w:pPr>
              <w:pStyle w:val="Tabletext"/>
              <w:jc w:val="center"/>
            </w:pPr>
            <w:r w:rsidRPr="0050797F">
              <w:t>-</w:t>
            </w:r>
          </w:p>
        </w:tc>
        <w:tc>
          <w:tcPr>
            <w:tcW w:w="1276" w:type="dxa"/>
            <w:tcBorders>
              <w:top w:val="single" w:sz="4" w:space="0" w:color="auto"/>
              <w:left w:val="nil"/>
              <w:bottom w:val="single" w:sz="4" w:space="0" w:color="auto"/>
              <w:right w:val="single" w:sz="4" w:space="0" w:color="auto"/>
            </w:tcBorders>
            <w:shd w:val="clear" w:color="auto" w:fill="auto"/>
          </w:tcPr>
          <w:p w:rsidR="004637C9" w:rsidRPr="0050797F" w:rsidRDefault="004637C9" w:rsidP="00256CBE">
            <w:pPr>
              <w:pStyle w:val="Tabletext"/>
              <w:jc w:val="center"/>
            </w:pPr>
            <w:r w:rsidRPr="0050797F">
              <w:rPr>
                <w:rFonts w:hint="cs"/>
                <w:rtl/>
              </w:rPr>
              <w:t>ثابتة/</w:t>
            </w:r>
            <w:r>
              <w:rPr>
                <w:rtl/>
              </w:rPr>
              <w:br/>
            </w:r>
            <w:r w:rsidRPr="0050797F">
              <w:rPr>
                <w:rFonts w:hint="cs"/>
                <w:rtl/>
              </w:rPr>
              <w:t>خاصة بالمشاة</w:t>
            </w:r>
          </w:p>
        </w:tc>
        <w:tc>
          <w:tcPr>
            <w:tcW w:w="1276" w:type="dxa"/>
            <w:tcBorders>
              <w:top w:val="single" w:sz="4" w:space="0" w:color="auto"/>
              <w:left w:val="nil"/>
              <w:bottom w:val="single" w:sz="4" w:space="0" w:color="auto"/>
              <w:right w:val="single" w:sz="4" w:space="0" w:color="auto"/>
            </w:tcBorders>
            <w:shd w:val="clear" w:color="auto" w:fill="auto"/>
          </w:tcPr>
          <w:p w:rsidR="004637C9" w:rsidRPr="0050797F" w:rsidRDefault="004637C9" w:rsidP="00256CBE">
            <w:pPr>
              <w:pStyle w:val="Tabletext"/>
              <w:jc w:val="center"/>
            </w:pPr>
            <w:r w:rsidRPr="0050797F">
              <w:rPr>
                <w:rFonts w:hint="cs"/>
                <w:rtl/>
              </w:rPr>
              <w:t>ثابتة/</w:t>
            </w:r>
            <w:r>
              <w:rPr>
                <w:rtl/>
              </w:rPr>
              <w:br/>
            </w:r>
            <w:r w:rsidRPr="0050797F">
              <w:rPr>
                <w:rFonts w:hint="cs"/>
                <w:rtl/>
              </w:rPr>
              <w:t>خاصة بالمشاة</w:t>
            </w:r>
          </w:p>
        </w:tc>
      </w:tr>
      <w:tr w:rsidR="004637C9" w:rsidRPr="0050797F" w:rsidTr="00511164">
        <w:trPr>
          <w:jc w:val="center"/>
        </w:trPr>
        <w:tc>
          <w:tcPr>
            <w:tcW w:w="3260" w:type="dxa"/>
            <w:tcBorders>
              <w:top w:val="single" w:sz="4" w:space="0" w:color="auto"/>
              <w:left w:val="single" w:sz="4" w:space="0" w:color="auto"/>
              <w:bottom w:val="single" w:sz="4" w:space="0" w:color="auto"/>
              <w:right w:val="single" w:sz="4" w:space="0" w:color="auto"/>
            </w:tcBorders>
            <w:shd w:val="clear" w:color="auto" w:fill="auto"/>
          </w:tcPr>
          <w:p w:rsidR="004637C9" w:rsidRPr="0050797F" w:rsidRDefault="004637C9" w:rsidP="00256CBE">
            <w:pPr>
              <w:pStyle w:val="Tabletext"/>
              <w:jc w:val="center"/>
              <w:rPr>
                <w:rFonts w:hint="cs"/>
                <w:rtl/>
              </w:rPr>
            </w:pPr>
            <w:r w:rsidRPr="0050797F">
              <w:rPr>
                <w:rFonts w:hint="cs"/>
                <w:rtl/>
              </w:rPr>
              <w:t>دعم التوزيع المتعدد</w:t>
            </w:r>
          </w:p>
          <w:p w:rsidR="004637C9" w:rsidRPr="0050797F" w:rsidRDefault="004637C9" w:rsidP="00256CBE">
            <w:pPr>
              <w:pStyle w:val="Tabletext"/>
              <w:jc w:val="center"/>
              <w:rPr>
                <w:rFonts w:hint="cs"/>
              </w:rPr>
            </w:pPr>
            <w:r w:rsidRPr="0050797F">
              <w:rPr>
                <w:rFonts w:hint="cs"/>
                <w:rtl/>
              </w:rPr>
              <w:t>(نعم</w:t>
            </w:r>
            <w:r w:rsidRPr="0050797F">
              <w:rPr>
                <w:rFonts w:hint="eastAsia"/>
                <w:rtl/>
              </w:rPr>
              <w:t> </w:t>
            </w:r>
            <w:r w:rsidRPr="0050797F">
              <w:t>1 =</w:t>
            </w:r>
            <w:r w:rsidRPr="0050797F">
              <w:rPr>
                <w:rFonts w:hint="cs"/>
                <w:rtl/>
              </w:rPr>
              <w:t>، لا</w:t>
            </w:r>
            <w:r w:rsidRPr="0050797F">
              <w:rPr>
                <w:rFonts w:hint="eastAsia"/>
                <w:rtl/>
              </w:rPr>
              <w:t> </w:t>
            </w:r>
            <w:r w:rsidRPr="0050797F">
              <w:t>0 =</w:t>
            </w:r>
            <w:r w:rsidRPr="0050797F">
              <w:rPr>
                <w:rFonts w:hint="cs"/>
                <w:rtl/>
              </w:rPr>
              <w:t>)</w:t>
            </w:r>
          </w:p>
        </w:tc>
        <w:tc>
          <w:tcPr>
            <w:tcW w:w="1276" w:type="dxa"/>
            <w:tcBorders>
              <w:top w:val="single" w:sz="4" w:space="0" w:color="auto"/>
              <w:left w:val="nil"/>
              <w:bottom w:val="single" w:sz="4" w:space="0" w:color="auto"/>
              <w:right w:val="single" w:sz="4" w:space="0" w:color="auto"/>
            </w:tcBorders>
            <w:shd w:val="clear" w:color="auto" w:fill="auto"/>
          </w:tcPr>
          <w:p w:rsidR="004637C9" w:rsidRPr="0050797F" w:rsidRDefault="004637C9" w:rsidP="00256CBE">
            <w:pPr>
              <w:pStyle w:val="Tabletext"/>
              <w:jc w:val="center"/>
            </w:pPr>
          </w:p>
        </w:tc>
        <w:tc>
          <w:tcPr>
            <w:tcW w:w="5104" w:type="dxa"/>
            <w:gridSpan w:val="4"/>
            <w:tcBorders>
              <w:top w:val="single" w:sz="4" w:space="0" w:color="auto"/>
              <w:left w:val="nil"/>
              <w:bottom w:val="single" w:sz="4" w:space="0" w:color="auto"/>
              <w:right w:val="single" w:sz="4" w:space="0" w:color="auto"/>
            </w:tcBorders>
            <w:shd w:val="clear" w:color="auto" w:fill="auto"/>
            <w:vAlign w:val="center"/>
          </w:tcPr>
          <w:p w:rsidR="004637C9" w:rsidRPr="0050797F" w:rsidRDefault="004637C9" w:rsidP="00511164">
            <w:pPr>
              <w:pStyle w:val="Tabletext"/>
              <w:jc w:val="center"/>
            </w:pPr>
            <w:r w:rsidRPr="0050797F">
              <w:rPr>
                <w:rFonts w:hint="cs"/>
                <w:rtl/>
              </w:rPr>
              <w:t>نعم</w:t>
            </w:r>
          </w:p>
        </w:tc>
      </w:tr>
    </w:tbl>
    <w:p w:rsidR="004637C9" w:rsidRDefault="004637C9" w:rsidP="004637C9">
      <w:pPr>
        <w:pStyle w:val="TableNo"/>
        <w:keepNext/>
        <w:spacing w:before="360"/>
        <w:rPr>
          <w:rFonts w:hint="cs"/>
          <w:rtl/>
        </w:rPr>
      </w:pPr>
      <w:r>
        <w:rPr>
          <w:rFonts w:hint="cs"/>
          <w:rtl/>
        </w:rPr>
        <w:lastRenderedPageBreak/>
        <w:t>الج</w:t>
      </w:r>
      <w:r w:rsidR="0081086E">
        <w:rPr>
          <w:rFonts w:hint="cs"/>
          <w:rtl/>
        </w:rPr>
        <w:t>ـ</w:t>
      </w:r>
      <w:r>
        <w:rPr>
          <w:rFonts w:hint="cs"/>
          <w:rtl/>
        </w:rPr>
        <w:t xml:space="preserve">دول </w:t>
      </w:r>
      <w:r>
        <w:t>10</w:t>
      </w:r>
      <w:r>
        <w:rPr>
          <w:rFonts w:hint="cs"/>
          <w:rtl/>
        </w:rPr>
        <w:t>د</w:t>
      </w:r>
    </w:p>
    <w:p w:rsidR="004637C9" w:rsidRDefault="004637C9" w:rsidP="00AA06E5">
      <w:pPr>
        <w:pStyle w:val="Tabletitle"/>
        <w:keepNext/>
        <w:rPr>
          <w:rFonts w:hint="cs"/>
          <w:rtl/>
        </w:rPr>
      </w:pPr>
      <w:r>
        <w:rPr>
          <w:rFonts w:hint="cs"/>
          <w:rtl/>
        </w:rPr>
        <w:t xml:space="preserve">المعلمات الراديوية اللازمة لمجموعة تقنيات النفاذ الراديوي </w:t>
      </w:r>
      <w:r>
        <w:t>4</w:t>
      </w:r>
      <w:r>
        <w:rPr>
          <w:rFonts w:hint="cs"/>
          <w:rtl/>
        </w:rPr>
        <w:t xml:space="preserve"> </w:t>
      </w:r>
      <w:r w:rsidR="00AA06E5">
        <w:t>(</w:t>
      </w:r>
      <w:r w:rsidRPr="001555A0">
        <w:t>RATG4</w:t>
      </w:r>
      <w:r w:rsidR="00AA06E5">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528"/>
        <w:gridCol w:w="5051"/>
      </w:tblGrid>
      <w:tr w:rsidR="004637C9" w:rsidRPr="0050797F" w:rsidTr="00256CBE">
        <w:trPr>
          <w:jc w:val="center"/>
        </w:trPr>
        <w:tc>
          <w:tcPr>
            <w:tcW w:w="3060" w:type="dxa"/>
            <w:vMerge w:val="restart"/>
            <w:shd w:val="clear" w:color="auto" w:fill="auto"/>
            <w:vAlign w:val="center"/>
          </w:tcPr>
          <w:p w:rsidR="004637C9" w:rsidRPr="0050797F" w:rsidRDefault="004637C9" w:rsidP="00256CBE">
            <w:pPr>
              <w:pStyle w:val="Tablehead"/>
              <w:tabs>
                <w:tab w:val="left" w:pos="794"/>
              </w:tabs>
            </w:pPr>
            <w:r w:rsidRPr="0050797F">
              <w:rPr>
                <w:rFonts w:hint="cs"/>
                <w:rtl/>
              </w:rPr>
              <w:t>النعت</w:t>
            </w:r>
          </w:p>
        </w:tc>
        <w:tc>
          <w:tcPr>
            <w:tcW w:w="6579" w:type="dxa"/>
            <w:gridSpan w:val="2"/>
            <w:shd w:val="clear" w:color="auto" w:fill="auto"/>
            <w:vAlign w:val="bottom"/>
          </w:tcPr>
          <w:p w:rsidR="004637C9" w:rsidRPr="0050797F" w:rsidRDefault="004637C9" w:rsidP="00256CBE">
            <w:pPr>
              <w:pStyle w:val="Tablehead"/>
              <w:tabs>
                <w:tab w:val="left" w:pos="794"/>
              </w:tabs>
            </w:pPr>
            <w:r w:rsidRPr="0050797F">
              <w:t>RATG4</w:t>
            </w:r>
          </w:p>
        </w:tc>
      </w:tr>
      <w:tr w:rsidR="004637C9" w:rsidRPr="0050797F" w:rsidTr="00256CBE">
        <w:trPr>
          <w:jc w:val="center"/>
        </w:trPr>
        <w:tc>
          <w:tcPr>
            <w:tcW w:w="3060" w:type="dxa"/>
            <w:vMerge/>
            <w:shd w:val="clear" w:color="auto" w:fill="auto"/>
            <w:noWrap/>
            <w:vAlign w:val="bottom"/>
          </w:tcPr>
          <w:p w:rsidR="004637C9" w:rsidRPr="0050797F" w:rsidRDefault="004637C9" w:rsidP="00256CBE">
            <w:pPr>
              <w:pStyle w:val="Tablehead"/>
              <w:tabs>
                <w:tab w:val="left" w:pos="794"/>
              </w:tabs>
            </w:pPr>
          </w:p>
        </w:tc>
        <w:tc>
          <w:tcPr>
            <w:tcW w:w="1528" w:type="dxa"/>
            <w:shd w:val="clear" w:color="auto" w:fill="auto"/>
            <w:noWrap/>
          </w:tcPr>
          <w:p w:rsidR="004637C9" w:rsidRPr="0050797F" w:rsidRDefault="004637C9" w:rsidP="00256CBE">
            <w:pPr>
              <w:pStyle w:val="Tablehead"/>
              <w:tabs>
                <w:tab w:val="left" w:pos="794"/>
              </w:tabs>
              <w:rPr>
                <w:rFonts w:hint="cs"/>
              </w:rPr>
            </w:pPr>
            <w:r w:rsidRPr="0050797F">
              <w:rPr>
                <w:rFonts w:hint="cs"/>
                <w:rtl/>
              </w:rPr>
              <w:t>الوحدة</w:t>
            </w:r>
          </w:p>
        </w:tc>
        <w:tc>
          <w:tcPr>
            <w:tcW w:w="5051" w:type="dxa"/>
            <w:shd w:val="clear" w:color="auto" w:fill="auto"/>
            <w:noWrap/>
          </w:tcPr>
          <w:p w:rsidR="004637C9" w:rsidRPr="0050797F" w:rsidRDefault="004637C9" w:rsidP="00256CBE">
            <w:pPr>
              <w:pStyle w:val="Tablehead"/>
              <w:tabs>
                <w:tab w:val="left" w:pos="794"/>
              </w:tabs>
              <w:rPr>
                <w:rFonts w:hint="cs"/>
              </w:rPr>
            </w:pPr>
            <w:r w:rsidRPr="0050797F">
              <w:rPr>
                <w:rFonts w:hint="cs"/>
                <w:rtl/>
              </w:rPr>
              <w:t>خلية موسعة</w:t>
            </w:r>
          </w:p>
        </w:tc>
      </w:tr>
      <w:tr w:rsidR="004637C9" w:rsidRPr="0050797F" w:rsidTr="00256CBE">
        <w:trPr>
          <w:jc w:val="center"/>
        </w:trPr>
        <w:tc>
          <w:tcPr>
            <w:tcW w:w="3060" w:type="dxa"/>
            <w:shd w:val="clear" w:color="auto" w:fill="auto"/>
          </w:tcPr>
          <w:p w:rsidR="004637C9" w:rsidRPr="0050797F" w:rsidRDefault="004637C9" w:rsidP="00256CBE">
            <w:pPr>
              <w:pStyle w:val="Tabletext"/>
            </w:pPr>
            <w:r w:rsidRPr="0050797F">
              <w:rPr>
                <w:rFonts w:hint="cs"/>
                <w:rtl/>
              </w:rPr>
              <w:t>معدل بيانات التطبيق</w:t>
            </w:r>
          </w:p>
        </w:tc>
        <w:tc>
          <w:tcPr>
            <w:tcW w:w="1528" w:type="dxa"/>
            <w:shd w:val="clear" w:color="auto" w:fill="auto"/>
            <w:vAlign w:val="bottom"/>
          </w:tcPr>
          <w:p w:rsidR="004637C9" w:rsidRPr="0050797F" w:rsidRDefault="004637C9" w:rsidP="00256CBE">
            <w:pPr>
              <w:pStyle w:val="Tabletext"/>
              <w:jc w:val="center"/>
              <w:rPr>
                <w:rFonts w:hint="cs"/>
                <w:rtl/>
                <w:lang w:val="fr-FR" w:bidi="ar-EG"/>
              </w:rPr>
            </w:pPr>
            <w:r w:rsidRPr="0050797F">
              <w:t>Mbit/s</w:t>
            </w:r>
          </w:p>
        </w:tc>
        <w:tc>
          <w:tcPr>
            <w:tcW w:w="5051" w:type="dxa"/>
            <w:shd w:val="clear" w:color="auto" w:fill="auto"/>
            <w:noWrap/>
            <w:vAlign w:val="bottom"/>
          </w:tcPr>
          <w:p w:rsidR="004637C9" w:rsidRPr="00DF126F" w:rsidRDefault="004637C9" w:rsidP="00256CBE">
            <w:pPr>
              <w:pStyle w:val="Tabletext"/>
              <w:jc w:val="center"/>
              <w:rPr>
                <w:lang w:val="fr-FR"/>
              </w:rPr>
            </w:pPr>
            <w:r w:rsidRPr="0050797F">
              <w:t>2</w:t>
            </w:r>
          </w:p>
        </w:tc>
      </w:tr>
      <w:tr w:rsidR="004637C9" w:rsidRPr="0050797F" w:rsidTr="00256CBE">
        <w:trPr>
          <w:jc w:val="center"/>
        </w:trPr>
        <w:tc>
          <w:tcPr>
            <w:tcW w:w="3060" w:type="dxa"/>
            <w:tcBorders>
              <w:bottom w:val="single" w:sz="4" w:space="0" w:color="auto"/>
            </w:tcBorders>
            <w:shd w:val="clear" w:color="auto" w:fill="auto"/>
          </w:tcPr>
          <w:p w:rsidR="004637C9" w:rsidRPr="0050797F" w:rsidRDefault="004637C9" w:rsidP="00256CBE">
            <w:pPr>
              <w:pStyle w:val="Tabletext"/>
            </w:pPr>
            <w:r w:rsidRPr="0050797F">
              <w:rPr>
                <w:rFonts w:hint="cs"/>
                <w:rtl/>
              </w:rPr>
              <w:t>أصناف التنقلية المدعومة</w:t>
            </w:r>
          </w:p>
        </w:tc>
        <w:tc>
          <w:tcPr>
            <w:tcW w:w="1528" w:type="dxa"/>
            <w:tcBorders>
              <w:bottom w:val="single" w:sz="4" w:space="0" w:color="auto"/>
            </w:tcBorders>
            <w:shd w:val="clear" w:color="auto" w:fill="auto"/>
            <w:vAlign w:val="bottom"/>
          </w:tcPr>
          <w:p w:rsidR="004637C9" w:rsidRPr="0050797F" w:rsidRDefault="004637C9" w:rsidP="00256CBE">
            <w:pPr>
              <w:pStyle w:val="Tabletext"/>
              <w:jc w:val="center"/>
            </w:pPr>
          </w:p>
        </w:tc>
        <w:tc>
          <w:tcPr>
            <w:tcW w:w="5051" w:type="dxa"/>
            <w:tcBorders>
              <w:bottom w:val="single" w:sz="4" w:space="0" w:color="auto"/>
            </w:tcBorders>
            <w:shd w:val="clear" w:color="auto" w:fill="auto"/>
            <w:noWrap/>
            <w:vAlign w:val="bottom"/>
          </w:tcPr>
          <w:p w:rsidR="004637C9" w:rsidRPr="0050797F" w:rsidRDefault="004637C9" w:rsidP="00256CBE">
            <w:pPr>
              <w:pStyle w:val="Tabletext"/>
              <w:jc w:val="center"/>
            </w:pPr>
            <w:r w:rsidRPr="0050797F">
              <w:rPr>
                <w:rFonts w:hint="cs"/>
                <w:rtl/>
              </w:rPr>
              <w:t>كلها (ثابتة/خاصة بالمشاة، منخفضة، عالية)</w:t>
            </w:r>
          </w:p>
        </w:tc>
      </w:tr>
      <w:tr w:rsidR="004637C9" w:rsidRPr="0050797F" w:rsidTr="00256CBE">
        <w:trPr>
          <w:jc w:val="center"/>
        </w:trPr>
        <w:tc>
          <w:tcPr>
            <w:tcW w:w="9639" w:type="dxa"/>
            <w:gridSpan w:val="3"/>
            <w:tcBorders>
              <w:left w:val="nil"/>
              <w:bottom w:val="nil"/>
              <w:right w:val="nil"/>
            </w:tcBorders>
            <w:shd w:val="clear" w:color="auto" w:fill="auto"/>
            <w:vAlign w:val="bottom"/>
          </w:tcPr>
          <w:p w:rsidR="004637C9" w:rsidRPr="0050797F" w:rsidRDefault="004637C9" w:rsidP="00AA06E5">
            <w:pPr>
              <w:pStyle w:val="Tabletext"/>
              <w:spacing w:before="120"/>
              <w:rPr>
                <w:rFonts w:hint="cs"/>
                <w:rtl/>
                <w:lang w:bidi="ar-EG"/>
              </w:rPr>
            </w:pPr>
            <w:r w:rsidRPr="0081086E">
              <w:rPr>
                <w:rFonts w:hint="cs"/>
                <w:rtl/>
              </w:rPr>
              <w:t>الملاحظ</w:t>
            </w:r>
            <w:r w:rsidR="0081086E">
              <w:rPr>
                <w:rFonts w:hint="cs"/>
                <w:rtl/>
              </w:rPr>
              <w:t>ـ</w:t>
            </w:r>
            <w:r w:rsidRPr="0081086E">
              <w:rPr>
                <w:rFonts w:hint="cs"/>
                <w:rtl/>
              </w:rPr>
              <w:t xml:space="preserve">ة </w:t>
            </w:r>
            <w:r w:rsidRPr="0081086E">
              <w:t>1</w:t>
            </w:r>
            <w:r w:rsidRPr="0081086E">
              <w:rPr>
                <w:rFonts w:hint="cs"/>
                <w:rtl/>
              </w:rPr>
              <w:t xml:space="preserve"> </w:t>
            </w:r>
            <w:r w:rsidRPr="009A672E">
              <w:rPr>
                <w:rFonts w:hint="cs"/>
                <w:b/>
                <w:bCs/>
                <w:rtl/>
              </w:rPr>
              <w:t>-</w:t>
            </w:r>
            <w:r w:rsidRPr="0050797F">
              <w:rPr>
                <w:rFonts w:hint="cs"/>
                <w:rtl/>
              </w:rPr>
              <w:t xml:space="preserve"> تُراعى الخلية الموسعة فقط بالنسبة لمجموعة تقنيات النفاذ الراديوي </w:t>
            </w:r>
            <w:r w:rsidRPr="0050797F">
              <w:t>4</w:t>
            </w:r>
            <w:r w:rsidRPr="0050797F">
              <w:rPr>
                <w:rFonts w:hint="cs"/>
                <w:rtl/>
              </w:rPr>
              <w:t xml:space="preserve"> </w:t>
            </w:r>
            <w:r w:rsidR="00AA06E5">
              <w:t>(</w:t>
            </w:r>
            <w:r w:rsidRPr="0050797F">
              <w:t>RATG4</w:t>
            </w:r>
            <w:r w:rsidR="00AA06E5">
              <w:t>)</w:t>
            </w:r>
            <w:r w:rsidR="00E24575">
              <w:rPr>
                <w:rFonts w:hint="cs"/>
                <w:rtl/>
                <w:lang w:bidi="ar-EG"/>
              </w:rPr>
              <w:t>.</w:t>
            </w:r>
          </w:p>
        </w:tc>
      </w:tr>
    </w:tbl>
    <w:p w:rsidR="004637C9" w:rsidRDefault="004637C9" w:rsidP="004637C9">
      <w:pPr>
        <w:pStyle w:val="Normalaftertitle"/>
        <w:spacing w:before="240"/>
        <w:rPr>
          <w:rFonts w:hint="cs"/>
          <w:rtl/>
          <w:lang w:bidi="ar-EG"/>
        </w:rPr>
      </w:pPr>
      <w:r>
        <w:rPr>
          <w:rFonts w:hint="cs"/>
          <w:rtl/>
          <w:lang w:bidi="ar-EG"/>
        </w:rPr>
        <w:t xml:space="preserve">تُعرض الكفاءات الطيفية في الجدول </w:t>
      </w:r>
      <w:r>
        <w:rPr>
          <w:lang w:bidi="ar-EG"/>
        </w:rPr>
        <w:t>11</w:t>
      </w:r>
      <w:r>
        <w:rPr>
          <w:rFonts w:hint="cs"/>
          <w:rtl/>
          <w:lang w:bidi="ar-EG"/>
        </w:rPr>
        <w:t xml:space="preserve">. وتعتبر المنهجية قيم الكفاءة الطيفية للمنطقة مدخلات للمنهجية. أما في أسلوب إرسال البث المتعدد، فتختلف قيم جدول الكفاءة الطيفية للمنطقة. </w:t>
      </w:r>
      <w:r>
        <w:rPr>
          <w:rFonts w:hint="cs"/>
          <w:rtl/>
          <w:lang w:bidi="ar-SY"/>
        </w:rPr>
        <w:t xml:space="preserve">وسيتم استيعاب </w:t>
      </w:r>
      <w:r>
        <w:rPr>
          <w:rFonts w:hint="cs"/>
          <w:rtl/>
          <w:lang w:bidi="ar-EG"/>
        </w:rPr>
        <w:t>الكفاءة الطيفية للمنطقة واستعمالها على أنها محسوبة من متوسط صبيب البيانات المتحقق لجميع المستعملين والذي يتوزع بشكل متجانس في منطقة بيئة النشر الراديوي، وعلى طبقة بروتوكول الإنترنت لخدمات الرزم المبدلة وعلى طبقة التطبيقات لخدمات الدارات المبدلة، من أجل شبكات راديوية محم</w:t>
      </w:r>
      <w:r w:rsidR="00665C69">
        <w:rPr>
          <w:rFonts w:hint="cs"/>
          <w:rtl/>
          <w:lang w:bidi="ar-EG"/>
        </w:rPr>
        <w:t>ّ</w:t>
      </w:r>
      <w:r>
        <w:rPr>
          <w:rFonts w:hint="cs"/>
          <w:rtl/>
          <w:lang w:bidi="ar-EG"/>
        </w:rPr>
        <w:t>لة بالكامل. وينبغي أن تت</w:t>
      </w:r>
      <w:r w:rsidR="00665C69">
        <w:rPr>
          <w:rFonts w:hint="cs"/>
          <w:rtl/>
          <w:lang w:bidi="ar-EG"/>
        </w:rPr>
        <w:t>ّ</w:t>
      </w:r>
      <w:r>
        <w:rPr>
          <w:rFonts w:hint="cs"/>
          <w:rtl/>
          <w:lang w:bidi="ar-EG"/>
        </w:rPr>
        <w:t>سق الكفاءة الطيفية وأقصى معدلات بيانات حافة الخلية القابلة للتحقيق مع التردد العامل النمطي. وفي حساب قيم الكفاءة الطيفية، ت</w:t>
      </w:r>
      <w:r w:rsidR="00665C69">
        <w:rPr>
          <w:rFonts w:hint="cs"/>
          <w:rtl/>
          <w:lang w:bidi="ar-EG"/>
        </w:rPr>
        <w:t>ُ</w:t>
      </w:r>
      <w:r>
        <w:rPr>
          <w:rFonts w:hint="cs"/>
          <w:rtl/>
          <w:lang w:bidi="ar-EG"/>
        </w:rPr>
        <w:t>راعى الإرسالات المعاد بثها المحتملة في خدمات الرزم المبدلة.</w:t>
      </w:r>
    </w:p>
    <w:p w:rsidR="004637C9" w:rsidRDefault="004637C9" w:rsidP="004637C9">
      <w:pPr>
        <w:pStyle w:val="TableNo"/>
        <w:keepNext/>
        <w:spacing w:before="360"/>
        <w:rPr>
          <w:rtl/>
        </w:rPr>
      </w:pPr>
      <w:r>
        <w:rPr>
          <w:rFonts w:hint="cs"/>
          <w:rtl/>
        </w:rPr>
        <w:t>الج</w:t>
      </w:r>
      <w:r w:rsidR="0081086E">
        <w:rPr>
          <w:rFonts w:hint="cs"/>
          <w:rtl/>
        </w:rPr>
        <w:t>ـ</w:t>
      </w:r>
      <w:r>
        <w:rPr>
          <w:rFonts w:hint="cs"/>
          <w:rtl/>
        </w:rPr>
        <w:t xml:space="preserve">دول </w:t>
      </w:r>
      <w:r>
        <w:t>11</w:t>
      </w:r>
    </w:p>
    <w:p w:rsidR="004637C9" w:rsidRDefault="004637C9" w:rsidP="004637C9">
      <w:pPr>
        <w:pStyle w:val="Tabletitle"/>
        <w:keepNext/>
        <w:rPr>
          <w:rFonts w:hint="cs"/>
          <w:rtl/>
        </w:rPr>
      </w:pPr>
      <w:r>
        <w:rPr>
          <w:rFonts w:hint="cs"/>
          <w:rtl/>
        </w:rPr>
        <w:t>مصفوفة الكفاءة الطيفية للمنطقة لمجموعة واحدة من تقنيات نفاذ راديوي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4637C9" w:rsidRPr="00AC4D7C" w:rsidTr="00256CBE">
        <w:tblPrEx>
          <w:tblCellMar>
            <w:top w:w="0" w:type="dxa"/>
            <w:bottom w:w="0" w:type="dxa"/>
          </w:tblCellMar>
        </w:tblPrEx>
        <w:trPr>
          <w:jc w:val="center"/>
        </w:trPr>
        <w:tc>
          <w:tcPr>
            <w:tcW w:w="2835" w:type="dxa"/>
            <w:vMerge w:val="restart"/>
            <w:shd w:val="clear" w:color="auto" w:fill="auto"/>
            <w:vAlign w:val="center"/>
          </w:tcPr>
          <w:p w:rsidR="004637C9" w:rsidRPr="00AC4D7C" w:rsidRDefault="004637C9" w:rsidP="00256CBE">
            <w:pPr>
              <w:pStyle w:val="Tablehead"/>
              <w:rPr>
                <w:rFonts w:hint="cs"/>
                <w:rtl/>
                <w:lang w:bidi="ar-EG"/>
              </w:rPr>
            </w:pPr>
            <w:r w:rsidRPr="00AC4D7C">
              <w:rPr>
                <w:rFonts w:hint="cs"/>
                <w:rtl/>
              </w:rPr>
              <w:t>الكثافة الهاتفية</w:t>
            </w:r>
          </w:p>
        </w:tc>
        <w:tc>
          <w:tcPr>
            <w:tcW w:w="6804" w:type="dxa"/>
            <w:gridSpan w:val="4"/>
            <w:shd w:val="clear" w:color="auto" w:fill="auto"/>
            <w:vAlign w:val="bottom"/>
          </w:tcPr>
          <w:p w:rsidR="004637C9" w:rsidRPr="00AC4D7C" w:rsidRDefault="004637C9" w:rsidP="00256CBE">
            <w:pPr>
              <w:pStyle w:val="Tablehead"/>
              <w:rPr>
                <w:rFonts w:hint="cs"/>
              </w:rPr>
            </w:pPr>
            <w:r w:rsidRPr="00AC4D7C">
              <w:t>RATG</w:t>
            </w:r>
            <w:r w:rsidRPr="00AC4D7C">
              <w:rPr>
                <w:rFonts w:hint="cs"/>
                <w:rtl/>
              </w:rPr>
              <w:t xml:space="preserve"> رقم </w:t>
            </w:r>
            <w:r w:rsidRPr="00AC4D7C">
              <w:rPr>
                <w:i/>
                <w:iCs/>
              </w:rPr>
              <w:t>rat</w:t>
            </w:r>
          </w:p>
        </w:tc>
      </w:tr>
      <w:tr w:rsidR="004637C9" w:rsidRPr="00AC4D7C" w:rsidTr="00256CBE">
        <w:tblPrEx>
          <w:tblCellMar>
            <w:top w:w="0" w:type="dxa"/>
            <w:bottom w:w="0" w:type="dxa"/>
          </w:tblCellMar>
        </w:tblPrEx>
        <w:trPr>
          <w:jc w:val="center"/>
        </w:trPr>
        <w:tc>
          <w:tcPr>
            <w:tcW w:w="2835" w:type="dxa"/>
            <w:vMerge/>
            <w:shd w:val="clear" w:color="auto" w:fill="auto"/>
            <w:vAlign w:val="bottom"/>
          </w:tcPr>
          <w:p w:rsidR="004637C9" w:rsidRPr="00AC4D7C" w:rsidRDefault="004637C9" w:rsidP="00256CBE">
            <w:pPr>
              <w:pStyle w:val="Tablehead"/>
              <w:tabs>
                <w:tab w:val="left" w:pos="794"/>
              </w:tabs>
            </w:pPr>
          </w:p>
        </w:tc>
        <w:tc>
          <w:tcPr>
            <w:tcW w:w="6804" w:type="dxa"/>
            <w:gridSpan w:val="4"/>
            <w:shd w:val="clear" w:color="auto" w:fill="auto"/>
            <w:vAlign w:val="bottom"/>
          </w:tcPr>
          <w:p w:rsidR="004637C9" w:rsidRPr="00AC4D7C" w:rsidRDefault="004637C9" w:rsidP="00256CBE">
            <w:pPr>
              <w:pStyle w:val="Tablehead"/>
              <w:tabs>
                <w:tab w:val="left" w:pos="794"/>
              </w:tabs>
              <w:rPr>
                <w:rFonts w:hint="cs"/>
              </w:rPr>
            </w:pPr>
            <w:r w:rsidRPr="00AC4D7C">
              <w:rPr>
                <w:rFonts w:hint="cs"/>
                <w:rtl/>
              </w:rPr>
              <w:t>البيئات الراديوية</w:t>
            </w:r>
          </w:p>
        </w:tc>
      </w:tr>
      <w:tr w:rsidR="004637C9" w:rsidRPr="00AC4D7C" w:rsidTr="00256CBE">
        <w:tblPrEx>
          <w:tblCellMar>
            <w:top w:w="0" w:type="dxa"/>
            <w:bottom w:w="0" w:type="dxa"/>
          </w:tblCellMar>
        </w:tblPrEx>
        <w:trPr>
          <w:jc w:val="center"/>
        </w:trPr>
        <w:tc>
          <w:tcPr>
            <w:tcW w:w="2835" w:type="dxa"/>
            <w:vMerge/>
            <w:shd w:val="clear" w:color="auto" w:fill="auto"/>
            <w:vAlign w:val="bottom"/>
          </w:tcPr>
          <w:p w:rsidR="004637C9" w:rsidRPr="00AC4D7C" w:rsidRDefault="004637C9" w:rsidP="00256CBE">
            <w:pPr>
              <w:pStyle w:val="Tablehead"/>
              <w:tabs>
                <w:tab w:val="left" w:pos="794"/>
              </w:tabs>
            </w:pPr>
          </w:p>
        </w:tc>
        <w:tc>
          <w:tcPr>
            <w:tcW w:w="1701" w:type="dxa"/>
            <w:shd w:val="clear" w:color="auto" w:fill="auto"/>
          </w:tcPr>
          <w:p w:rsidR="004637C9" w:rsidRPr="00AC4D7C" w:rsidRDefault="004637C9" w:rsidP="00256CBE">
            <w:pPr>
              <w:pStyle w:val="Tablehead"/>
              <w:tabs>
                <w:tab w:val="left" w:pos="794"/>
              </w:tabs>
              <w:rPr>
                <w:rFonts w:hint="cs"/>
              </w:rPr>
            </w:pPr>
            <w:r w:rsidRPr="00AC4D7C">
              <w:rPr>
                <w:rFonts w:hint="cs"/>
                <w:rtl/>
              </w:rPr>
              <w:t>خلية موسعة</w:t>
            </w:r>
          </w:p>
        </w:tc>
        <w:tc>
          <w:tcPr>
            <w:tcW w:w="1701" w:type="dxa"/>
            <w:shd w:val="clear" w:color="auto" w:fill="auto"/>
          </w:tcPr>
          <w:p w:rsidR="004637C9" w:rsidRPr="00AC4D7C" w:rsidRDefault="004637C9" w:rsidP="00256CBE">
            <w:pPr>
              <w:pStyle w:val="Tablehead"/>
              <w:tabs>
                <w:tab w:val="left" w:pos="794"/>
              </w:tabs>
              <w:rPr>
                <w:rFonts w:hint="cs"/>
              </w:rPr>
            </w:pPr>
            <w:r w:rsidRPr="00AC4D7C">
              <w:rPr>
                <w:rFonts w:hint="cs"/>
                <w:rtl/>
              </w:rPr>
              <w:t>خلية صغرية</w:t>
            </w:r>
          </w:p>
        </w:tc>
        <w:tc>
          <w:tcPr>
            <w:tcW w:w="1701" w:type="dxa"/>
            <w:shd w:val="clear" w:color="auto" w:fill="auto"/>
          </w:tcPr>
          <w:p w:rsidR="004637C9" w:rsidRPr="00AC4D7C" w:rsidRDefault="004637C9" w:rsidP="00256CBE">
            <w:pPr>
              <w:pStyle w:val="Tablehead"/>
              <w:tabs>
                <w:tab w:val="left" w:pos="794"/>
              </w:tabs>
              <w:rPr>
                <w:rFonts w:hint="cs"/>
              </w:rPr>
            </w:pPr>
            <w:r w:rsidRPr="00AC4D7C">
              <w:rPr>
                <w:rFonts w:hint="cs"/>
                <w:rtl/>
              </w:rPr>
              <w:t>خلية متناهية الصغر</w:t>
            </w:r>
          </w:p>
        </w:tc>
        <w:tc>
          <w:tcPr>
            <w:tcW w:w="1701" w:type="dxa"/>
            <w:shd w:val="clear" w:color="auto" w:fill="auto"/>
          </w:tcPr>
          <w:p w:rsidR="004637C9" w:rsidRPr="00AC4D7C" w:rsidRDefault="004637C9" w:rsidP="00256CBE">
            <w:pPr>
              <w:pStyle w:val="Tablehead"/>
              <w:tabs>
                <w:tab w:val="left" w:pos="794"/>
              </w:tabs>
            </w:pPr>
            <w:r w:rsidRPr="00AC4D7C">
              <w:rPr>
                <w:rFonts w:hint="cs"/>
                <w:rtl/>
              </w:rPr>
              <w:t>مناطق ساخنة</w:t>
            </w:r>
          </w:p>
        </w:tc>
      </w:tr>
      <w:tr w:rsidR="004637C9" w:rsidRPr="00AC4D7C" w:rsidTr="00256CBE">
        <w:tblPrEx>
          <w:tblCellMar>
            <w:top w:w="0" w:type="dxa"/>
            <w:bottom w:w="0" w:type="dxa"/>
          </w:tblCellMar>
        </w:tblPrEx>
        <w:trPr>
          <w:jc w:val="center"/>
        </w:trPr>
        <w:tc>
          <w:tcPr>
            <w:tcW w:w="2835" w:type="dxa"/>
            <w:shd w:val="clear" w:color="auto" w:fill="auto"/>
            <w:vAlign w:val="center"/>
          </w:tcPr>
          <w:p w:rsidR="004637C9" w:rsidRPr="00AC4D7C" w:rsidRDefault="004637C9" w:rsidP="00256CBE">
            <w:pPr>
              <w:pStyle w:val="Tabletext"/>
              <w:rPr>
                <w:rFonts w:hint="cs"/>
              </w:rPr>
            </w:pPr>
            <w:r w:rsidRPr="00AC4D7C">
              <w:rPr>
                <w:rFonts w:hint="cs"/>
                <w:rtl/>
              </w:rPr>
              <w:t>حضرية كثيفة</w:t>
            </w:r>
          </w:p>
        </w:tc>
        <w:tc>
          <w:tcPr>
            <w:tcW w:w="1701" w:type="dxa"/>
            <w:shd w:val="clear" w:color="auto" w:fill="auto"/>
            <w:vAlign w:val="bottom"/>
          </w:tcPr>
          <w:p w:rsidR="004637C9" w:rsidRPr="00AC4D7C" w:rsidRDefault="004637C9" w:rsidP="00256CBE">
            <w:pPr>
              <w:pStyle w:val="Tabletext"/>
              <w:spacing w:line="240" w:lineRule="auto"/>
              <w:jc w:val="center"/>
            </w:pPr>
            <w:r w:rsidRPr="00AC4D7C">
              <w:object w:dxaOrig="700" w:dyaOrig="380">
                <v:shape id="_x0000_i1256" type="#_x0000_t75" style="width:35pt;height:19pt">
                  <v:imagedata r:id="rId17" o:title=""/>
                </v:shape>
              </w:object>
            </w:r>
            <w:r w:rsidRPr="00AC4D7C">
              <w:t xml:space="preserve"> (bit/s/Hz/cell)</w:t>
            </w:r>
          </w:p>
        </w:tc>
        <w:tc>
          <w:tcPr>
            <w:tcW w:w="1701" w:type="dxa"/>
            <w:shd w:val="clear" w:color="auto" w:fill="auto"/>
          </w:tcPr>
          <w:p w:rsidR="004637C9" w:rsidRPr="00AC4D7C" w:rsidRDefault="004637C9" w:rsidP="00256CBE">
            <w:pPr>
              <w:pStyle w:val="Tabletext"/>
              <w:jc w:val="center"/>
            </w:pPr>
          </w:p>
        </w:tc>
        <w:tc>
          <w:tcPr>
            <w:tcW w:w="1701" w:type="dxa"/>
            <w:shd w:val="clear" w:color="auto" w:fill="auto"/>
          </w:tcPr>
          <w:p w:rsidR="004637C9" w:rsidRPr="00AC4D7C" w:rsidRDefault="004637C9" w:rsidP="00256CBE">
            <w:pPr>
              <w:pStyle w:val="Tabletext"/>
              <w:jc w:val="center"/>
            </w:pPr>
          </w:p>
        </w:tc>
        <w:tc>
          <w:tcPr>
            <w:tcW w:w="1701" w:type="dxa"/>
            <w:shd w:val="clear" w:color="auto" w:fill="auto"/>
          </w:tcPr>
          <w:p w:rsidR="004637C9" w:rsidRPr="00AC4D7C" w:rsidRDefault="004637C9" w:rsidP="00256CBE">
            <w:pPr>
              <w:pStyle w:val="Tabletext"/>
              <w:jc w:val="center"/>
            </w:pPr>
          </w:p>
        </w:tc>
      </w:tr>
      <w:tr w:rsidR="004637C9" w:rsidRPr="00AC4D7C" w:rsidTr="00256CBE">
        <w:tblPrEx>
          <w:tblCellMar>
            <w:top w:w="0" w:type="dxa"/>
            <w:bottom w:w="0" w:type="dxa"/>
          </w:tblCellMar>
        </w:tblPrEx>
        <w:trPr>
          <w:jc w:val="center"/>
        </w:trPr>
        <w:tc>
          <w:tcPr>
            <w:tcW w:w="2835" w:type="dxa"/>
            <w:shd w:val="clear" w:color="auto" w:fill="auto"/>
            <w:vAlign w:val="center"/>
          </w:tcPr>
          <w:p w:rsidR="004637C9" w:rsidRPr="00AC4D7C" w:rsidRDefault="004637C9" w:rsidP="00256CBE">
            <w:pPr>
              <w:pStyle w:val="Tabletext"/>
              <w:rPr>
                <w:rFonts w:hint="cs"/>
              </w:rPr>
            </w:pPr>
            <w:r w:rsidRPr="00AC4D7C">
              <w:rPr>
                <w:rFonts w:hint="cs"/>
                <w:rtl/>
              </w:rPr>
              <w:t>شبه حضرية</w:t>
            </w:r>
          </w:p>
        </w:tc>
        <w:tc>
          <w:tcPr>
            <w:tcW w:w="1701" w:type="dxa"/>
            <w:shd w:val="clear" w:color="auto" w:fill="auto"/>
            <w:vAlign w:val="bottom"/>
          </w:tcPr>
          <w:p w:rsidR="004637C9" w:rsidRPr="00AC4D7C" w:rsidRDefault="004637C9" w:rsidP="00256CBE">
            <w:pPr>
              <w:pStyle w:val="Tabletext"/>
              <w:jc w:val="center"/>
            </w:pPr>
          </w:p>
        </w:tc>
        <w:tc>
          <w:tcPr>
            <w:tcW w:w="1701" w:type="dxa"/>
            <w:shd w:val="clear" w:color="auto" w:fill="auto"/>
            <w:vAlign w:val="bottom"/>
          </w:tcPr>
          <w:p w:rsidR="004637C9" w:rsidRPr="00AC4D7C" w:rsidRDefault="004637C9" w:rsidP="00256CBE">
            <w:pPr>
              <w:pStyle w:val="Tabletext"/>
              <w:jc w:val="center"/>
            </w:pPr>
          </w:p>
        </w:tc>
        <w:tc>
          <w:tcPr>
            <w:tcW w:w="1701" w:type="dxa"/>
            <w:shd w:val="clear" w:color="auto" w:fill="auto"/>
            <w:vAlign w:val="bottom"/>
          </w:tcPr>
          <w:p w:rsidR="004637C9" w:rsidRPr="00AC4D7C" w:rsidRDefault="004637C9" w:rsidP="00256CBE">
            <w:pPr>
              <w:pStyle w:val="Tabletext"/>
              <w:jc w:val="center"/>
            </w:pPr>
          </w:p>
        </w:tc>
        <w:tc>
          <w:tcPr>
            <w:tcW w:w="1701" w:type="dxa"/>
            <w:shd w:val="clear" w:color="auto" w:fill="auto"/>
            <w:vAlign w:val="bottom"/>
          </w:tcPr>
          <w:p w:rsidR="004637C9" w:rsidRPr="00AC4D7C" w:rsidRDefault="004637C9" w:rsidP="00256CBE">
            <w:pPr>
              <w:pStyle w:val="Tabletext"/>
              <w:jc w:val="center"/>
            </w:pPr>
          </w:p>
        </w:tc>
      </w:tr>
      <w:tr w:rsidR="004637C9" w:rsidRPr="00AC4D7C" w:rsidTr="00256CBE">
        <w:tblPrEx>
          <w:tblCellMar>
            <w:top w:w="0" w:type="dxa"/>
            <w:bottom w:w="0" w:type="dxa"/>
          </w:tblCellMar>
        </w:tblPrEx>
        <w:trPr>
          <w:jc w:val="center"/>
        </w:trPr>
        <w:tc>
          <w:tcPr>
            <w:tcW w:w="2835" w:type="dxa"/>
            <w:shd w:val="clear" w:color="auto" w:fill="auto"/>
            <w:vAlign w:val="center"/>
          </w:tcPr>
          <w:p w:rsidR="004637C9" w:rsidRPr="00AC4D7C" w:rsidRDefault="004637C9" w:rsidP="00256CBE">
            <w:pPr>
              <w:pStyle w:val="Tabletext"/>
              <w:rPr>
                <w:rFonts w:hint="cs"/>
              </w:rPr>
            </w:pPr>
            <w:r w:rsidRPr="00AC4D7C">
              <w:rPr>
                <w:rFonts w:hint="cs"/>
                <w:rtl/>
              </w:rPr>
              <w:t>ريفية</w:t>
            </w:r>
          </w:p>
        </w:tc>
        <w:tc>
          <w:tcPr>
            <w:tcW w:w="1701" w:type="dxa"/>
            <w:shd w:val="clear" w:color="auto" w:fill="auto"/>
            <w:vAlign w:val="bottom"/>
          </w:tcPr>
          <w:p w:rsidR="004637C9" w:rsidRPr="00AC4D7C" w:rsidRDefault="004637C9" w:rsidP="00256CBE">
            <w:pPr>
              <w:pStyle w:val="Tabletext"/>
              <w:jc w:val="center"/>
            </w:pPr>
          </w:p>
        </w:tc>
        <w:tc>
          <w:tcPr>
            <w:tcW w:w="1701" w:type="dxa"/>
            <w:shd w:val="clear" w:color="auto" w:fill="auto"/>
            <w:vAlign w:val="bottom"/>
          </w:tcPr>
          <w:p w:rsidR="004637C9" w:rsidRPr="00AC4D7C" w:rsidRDefault="004637C9" w:rsidP="00256CBE">
            <w:pPr>
              <w:pStyle w:val="Tabletext"/>
              <w:jc w:val="center"/>
            </w:pPr>
          </w:p>
        </w:tc>
        <w:tc>
          <w:tcPr>
            <w:tcW w:w="1701" w:type="dxa"/>
            <w:shd w:val="clear" w:color="auto" w:fill="auto"/>
            <w:vAlign w:val="bottom"/>
          </w:tcPr>
          <w:p w:rsidR="004637C9" w:rsidRPr="00AC4D7C" w:rsidRDefault="004637C9" w:rsidP="00256CBE">
            <w:pPr>
              <w:pStyle w:val="Tabletext"/>
              <w:jc w:val="center"/>
            </w:pPr>
          </w:p>
        </w:tc>
        <w:tc>
          <w:tcPr>
            <w:tcW w:w="1701" w:type="dxa"/>
            <w:shd w:val="clear" w:color="auto" w:fill="auto"/>
            <w:vAlign w:val="bottom"/>
          </w:tcPr>
          <w:p w:rsidR="004637C9" w:rsidRPr="00AC4D7C" w:rsidRDefault="004637C9" w:rsidP="00256CBE">
            <w:pPr>
              <w:pStyle w:val="Tabletext"/>
              <w:jc w:val="center"/>
            </w:pPr>
          </w:p>
        </w:tc>
      </w:tr>
    </w:tbl>
    <w:p w:rsidR="004637C9" w:rsidRDefault="004637C9" w:rsidP="00DD2256">
      <w:pPr>
        <w:pStyle w:val="Heading3"/>
        <w:spacing w:before="480"/>
        <w:rPr>
          <w:rFonts w:hint="cs"/>
          <w:rtl/>
          <w:lang w:bidi="ar-SY"/>
        </w:rPr>
      </w:pPr>
      <w:r>
        <w:rPr>
          <w:lang w:bidi="ar-SY"/>
        </w:rPr>
        <w:t>5.4</w:t>
      </w:r>
      <w:r w:rsidR="007123C4">
        <w:rPr>
          <w:lang w:bidi="ar-SY"/>
        </w:rPr>
        <w:t>.3</w:t>
      </w:r>
      <w:r>
        <w:rPr>
          <w:rFonts w:hint="cs"/>
          <w:rtl/>
          <w:lang w:bidi="ar-SY"/>
        </w:rPr>
        <w:tab/>
        <w:t xml:space="preserve">العلاقة بين بيئات الخدمة ومجموعات تقنية النفاذ الراديوي </w:t>
      </w:r>
      <w:r w:rsidR="00665C69">
        <w:rPr>
          <w:lang w:bidi="ar-SY"/>
        </w:rPr>
        <w:t>(</w:t>
      </w:r>
      <w:r w:rsidRPr="003F696C">
        <w:rPr>
          <w:lang w:eastAsia="ja-JP"/>
        </w:rPr>
        <w:t>RATG</w:t>
      </w:r>
      <w:r w:rsidR="00665C69">
        <w:rPr>
          <w:lang w:eastAsia="ja-JP"/>
        </w:rPr>
        <w:t>)</w:t>
      </w:r>
      <w:r>
        <w:rPr>
          <w:rFonts w:hint="cs"/>
          <w:rtl/>
          <w:lang w:bidi="ar-SY"/>
        </w:rPr>
        <w:t xml:space="preserve"> والبيئات الراديوية</w:t>
      </w:r>
    </w:p>
    <w:p w:rsidR="004637C9" w:rsidRDefault="004637C9" w:rsidP="00484B62">
      <w:pPr>
        <w:rPr>
          <w:rFonts w:hint="cs"/>
          <w:rtl/>
          <w:lang w:eastAsia="ja-JP"/>
        </w:rPr>
      </w:pPr>
      <w:r>
        <w:rPr>
          <w:rFonts w:hint="cs"/>
          <w:rtl/>
          <w:lang w:bidi="ar-SY"/>
        </w:rPr>
        <w:t xml:space="preserve">ينبغي النظر في بيئات الخدمة والبيئات الراديوية على نحو منفصل في حساب الطيف بحيث يُتنبأ بطلبات الحركة في إطار بيئات الخدمة فحسب، في حين يُحسب إجمالي الاحتياجات من الطيف على اختلاف مجموعات </w:t>
      </w:r>
      <w:r w:rsidRPr="003F696C">
        <w:rPr>
          <w:lang w:eastAsia="ja-JP"/>
        </w:rPr>
        <w:t>RATG</w:t>
      </w:r>
      <w:r>
        <w:rPr>
          <w:rFonts w:hint="cs"/>
          <w:rtl/>
          <w:lang w:eastAsia="ja-JP"/>
        </w:rPr>
        <w:t xml:space="preserve"> وبيئاتها الراديوية المحتملة. وتُحسب الاحتياجات من الطيف ضمن كل كثافة هاتفية، ولكن تدعو الحاجة لاختيار الاحتياجات النهائية من الطيف كالحد الأقصى بين الاحتياجات من الطيف لجميع الكثافات الهاتفية. ومن ثم، ينبغي أن تُراكَم الحركة في بيئات الخدمة مع ما</w:t>
      </w:r>
      <w:r w:rsidR="00484B62">
        <w:rPr>
          <w:rFonts w:hint="eastAsia"/>
          <w:rtl/>
          <w:lang w:eastAsia="ja-JP"/>
        </w:rPr>
        <w:t> </w:t>
      </w:r>
      <w:r>
        <w:rPr>
          <w:rFonts w:hint="cs"/>
          <w:rtl/>
          <w:lang w:eastAsia="ja-JP"/>
        </w:rPr>
        <w:t>يقابلها من الكثافة الهاتفية أولاً.</w:t>
      </w:r>
    </w:p>
    <w:p w:rsidR="004637C9" w:rsidRDefault="004637C9" w:rsidP="00F94039">
      <w:pPr>
        <w:rPr>
          <w:rFonts w:hint="cs"/>
          <w:rtl/>
          <w:lang w:eastAsia="ja-JP"/>
        </w:rPr>
      </w:pPr>
      <w:r>
        <w:rPr>
          <w:rFonts w:hint="cs"/>
          <w:rtl/>
          <w:lang w:eastAsia="ja-JP"/>
        </w:rPr>
        <w:t xml:space="preserve">ويبين الشكل </w:t>
      </w:r>
      <w:r w:rsidR="00F94039">
        <w:rPr>
          <w:lang w:eastAsia="ja-JP"/>
        </w:rPr>
        <w:t>2</w:t>
      </w:r>
      <w:r>
        <w:rPr>
          <w:rFonts w:hint="cs"/>
          <w:rtl/>
          <w:lang w:eastAsia="ja-JP"/>
        </w:rPr>
        <w:t xml:space="preserve"> مثالاً عن توزيع الحركة ضمن ست بيئات خدمة ومجموعتين </w:t>
      </w:r>
      <w:r w:rsidRPr="003F696C">
        <w:rPr>
          <w:lang w:eastAsia="ja-JP"/>
        </w:rPr>
        <w:t>RATG</w:t>
      </w:r>
      <w:r>
        <w:rPr>
          <w:rFonts w:hint="cs"/>
          <w:rtl/>
          <w:lang w:eastAsia="ja-JP"/>
        </w:rPr>
        <w:t xml:space="preserve"> وثلاث بيئات راديوية. ويمكن توزيع طلبات الحركة في كل بيئة خدمة على المجموعتين </w:t>
      </w:r>
      <w:r w:rsidRPr="003F696C">
        <w:rPr>
          <w:lang w:eastAsia="ja-JP"/>
        </w:rPr>
        <w:t>RATG</w:t>
      </w:r>
      <w:r>
        <w:rPr>
          <w:rFonts w:hint="cs"/>
          <w:rtl/>
          <w:lang w:eastAsia="ja-JP"/>
        </w:rPr>
        <w:t xml:space="preserve">. ففي الشكل </w:t>
      </w:r>
      <w:r w:rsidR="00F94039">
        <w:rPr>
          <w:lang w:eastAsia="ja-JP"/>
        </w:rPr>
        <w:t>2</w:t>
      </w:r>
      <w:r>
        <w:rPr>
          <w:rFonts w:hint="cs"/>
          <w:rtl/>
          <w:lang w:eastAsia="ja-JP"/>
        </w:rPr>
        <w:t xml:space="preserve"> مثلاً، هناك مكونان للحركة في بيئة الخدمة "المنـزلية الحضرية الكثيفة"، وهما مقدارا الحركة </w:t>
      </w:r>
      <w:r w:rsidRPr="00640ACA">
        <w:rPr>
          <w:lang w:eastAsia="ja-JP"/>
        </w:rPr>
        <w:t>A</w:t>
      </w:r>
      <w:r w:rsidRPr="00640ACA">
        <w:rPr>
          <w:lang w:eastAsia="ko-KR"/>
        </w:rPr>
        <w:t>1</w:t>
      </w:r>
      <w:r>
        <w:rPr>
          <w:rFonts w:hint="cs"/>
          <w:rtl/>
          <w:lang w:eastAsia="ko-KR"/>
        </w:rPr>
        <w:t xml:space="preserve"> للمجموعة </w:t>
      </w:r>
      <w:r w:rsidRPr="00640ACA">
        <w:rPr>
          <w:lang w:eastAsia="ja-JP"/>
        </w:rPr>
        <w:t>RAT</w:t>
      </w:r>
      <w:r w:rsidRPr="00640ACA">
        <w:rPr>
          <w:lang w:eastAsia="ko-KR"/>
        </w:rPr>
        <w:t>G</w:t>
      </w:r>
      <w:r w:rsidRPr="00640ACA">
        <w:rPr>
          <w:lang w:eastAsia="ja-JP"/>
        </w:rPr>
        <w:t>1</w:t>
      </w:r>
      <w:r>
        <w:rPr>
          <w:rFonts w:hint="cs"/>
          <w:rtl/>
          <w:lang w:eastAsia="ja-JP"/>
        </w:rPr>
        <w:t xml:space="preserve"> و</w:t>
      </w:r>
      <w:r w:rsidRPr="00640ACA">
        <w:rPr>
          <w:lang w:eastAsia="ja-JP"/>
        </w:rPr>
        <w:t>B</w:t>
      </w:r>
      <w:r w:rsidRPr="00640ACA">
        <w:rPr>
          <w:lang w:eastAsia="ko-KR"/>
        </w:rPr>
        <w:t>1</w:t>
      </w:r>
      <w:r>
        <w:rPr>
          <w:rFonts w:hint="cs"/>
          <w:rtl/>
          <w:lang w:eastAsia="ko-KR"/>
        </w:rPr>
        <w:t xml:space="preserve"> للمجموعة </w:t>
      </w:r>
      <w:r w:rsidRPr="00640ACA">
        <w:rPr>
          <w:lang w:eastAsia="ja-JP"/>
        </w:rPr>
        <w:t>RAT</w:t>
      </w:r>
      <w:r w:rsidRPr="00640ACA">
        <w:rPr>
          <w:lang w:eastAsia="ko-KR"/>
        </w:rPr>
        <w:t>G</w:t>
      </w:r>
      <w:r w:rsidRPr="00640ACA">
        <w:rPr>
          <w:lang w:eastAsia="ja-JP"/>
        </w:rPr>
        <w:t>2</w:t>
      </w:r>
      <w:r>
        <w:rPr>
          <w:rFonts w:hint="cs"/>
          <w:rtl/>
          <w:lang w:eastAsia="ja-JP"/>
        </w:rPr>
        <w:t xml:space="preserve">. وكذلك فإن لبيئات الخدمة "المكتبية الحضرية الكثيفة" و"العامة الحضرية الكثيفة" و"العامة/المن‍زلية شبه الحضرية" و"الريفية" مقادير حركة لكل مجموعة </w:t>
      </w:r>
      <w:r w:rsidRPr="003F696C">
        <w:rPr>
          <w:lang w:eastAsia="ja-JP"/>
        </w:rPr>
        <w:t>RATG</w:t>
      </w:r>
      <w:r>
        <w:rPr>
          <w:rFonts w:hint="cs"/>
          <w:rtl/>
          <w:lang w:eastAsia="ja-JP"/>
        </w:rPr>
        <w:t>، كما يُعرض في</w:t>
      </w:r>
      <w:r w:rsidR="009117D2">
        <w:rPr>
          <w:rFonts w:hint="eastAsia"/>
          <w:rtl/>
          <w:lang w:eastAsia="ja-JP"/>
        </w:rPr>
        <w:t> </w:t>
      </w:r>
      <w:r>
        <w:rPr>
          <w:rFonts w:hint="cs"/>
          <w:rtl/>
          <w:lang w:eastAsia="ja-JP"/>
        </w:rPr>
        <w:t>الشكل</w:t>
      </w:r>
      <w:r>
        <w:rPr>
          <w:rFonts w:hint="eastAsia"/>
          <w:rtl/>
          <w:lang w:eastAsia="ja-JP"/>
        </w:rPr>
        <w:t> </w:t>
      </w:r>
      <w:r w:rsidR="00F94039">
        <w:rPr>
          <w:lang w:eastAsia="ja-JP"/>
        </w:rPr>
        <w:t>2</w:t>
      </w:r>
      <w:r>
        <w:rPr>
          <w:rFonts w:hint="cs"/>
          <w:rtl/>
          <w:lang w:eastAsia="ja-JP"/>
        </w:rPr>
        <w:t>.</w:t>
      </w:r>
    </w:p>
    <w:p w:rsidR="004637C9" w:rsidRDefault="004637C9" w:rsidP="00F94039">
      <w:pPr>
        <w:spacing w:line="187" w:lineRule="auto"/>
        <w:rPr>
          <w:rFonts w:hint="cs"/>
          <w:rtl/>
          <w:lang w:eastAsia="ja-JP"/>
        </w:rPr>
      </w:pPr>
      <w:r>
        <w:rPr>
          <w:rFonts w:hint="cs"/>
          <w:rtl/>
          <w:lang w:bidi="ar-SY"/>
        </w:rPr>
        <w:lastRenderedPageBreak/>
        <w:t>ولما ك</w:t>
      </w:r>
      <w:r>
        <w:rPr>
          <w:rFonts w:hint="cs"/>
          <w:rtl/>
          <w:lang w:bidi="ar-EG"/>
        </w:rPr>
        <w:t>ا</w:t>
      </w:r>
      <w:r>
        <w:rPr>
          <w:rFonts w:hint="cs"/>
          <w:rtl/>
          <w:lang w:bidi="ar-SY"/>
        </w:rPr>
        <w:t xml:space="preserve">نت كل مجموعة </w:t>
      </w:r>
      <w:r w:rsidRPr="003F696C">
        <w:rPr>
          <w:lang w:eastAsia="ko-KR"/>
        </w:rPr>
        <w:t>RATG</w:t>
      </w:r>
      <w:r>
        <w:rPr>
          <w:rFonts w:hint="cs"/>
          <w:rtl/>
          <w:lang w:eastAsia="ko-KR"/>
        </w:rPr>
        <w:t xml:space="preserve"> تدعم بيئة راديوية </w:t>
      </w:r>
      <w:r w:rsidR="009117D2">
        <w:rPr>
          <w:lang w:eastAsia="ko-KR"/>
        </w:rPr>
        <w:t>(</w:t>
      </w:r>
      <w:r>
        <w:rPr>
          <w:lang w:eastAsia="ko-KR"/>
        </w:rPr>
        <w:t>RE</w:t>
      </w:r>
      <w:r w:rsidR="009117D2">
        <w:rPr>
          <w:lang w:eastAsia="ko-KR"/>
        </w:rPr>
        <w:t>)</w:t>
      </w:r>
      <w:r>
        <w:rPr>
          <w:rFonts w:hint="cs"/>
          <w:rtl/>
          <w:lang w:eastAsia="ko-KR"/>
        </w:rPr>
        <w:t xml:space="preserve"> واحدة أو أكثر، فإن مقدار طلب الحركة لكل مجموعة </w:t>
      </w:r>
      <w:r w:rsidRPr="003F696C">
        <w:rPr>
          <w:lang w:eastAsia="ja-JP"/>
        </w:rPr>
        <w:t>RATG</w:t>
      </w:r>
      <w:r>
        <w:rPr>
          <w:rFonts w:hint="cs"/>
          <w:rtl/>
          <w:lang w:eastAsia="ja-JP"/>
        </w:rPr>
        <w:t xml:space="preserve"> عند كل بيئة خدمة </w:t>
      </w:r>
      <w:r w:rsidR="009117D2">
        <w:rPr>
          <w:lang w:eastAsia="ja-JP"/>
        </w:rPr>
        <w:t>(</w:t>
      </w:r>
      <w:r>
        <w:rPr>
          <w:lang w:eastAsia="ko-KR"/>
        </w:rPr>
        <w:t>SE</w:t>
      </w:r>
      <w:r w:rsidR="009117D2">
        <w:rPr>
          <w:lang w:eastAsia="ko-KR"/>
        </w:rPr>
        <w:t>)</w:t>
      </w:r>
      <w:r>
        <w:rPr>
          <w:rFonts w:hint="cs"/>
          <w:rtl/>
          <w:lang w:eastAsia="ja-JP"/>
        </w:rPr>
        <w:t xml:space="preserve"> يمكن توزيعه على بيئاتها الراديوية المدعومة، كما يظهر في الصف الثالث من الشكل </w:t>
      </w:r>
      <w:r w:rsidR="00F94039">
        <w:rPr>
          <w:lang w:eastAsia="ja-JP"/>
        </w:rPr>
        <w:t>2</w:t>
      </w:r>
      <w:r>
        <w:rPr>
          <w:rFonts w:hint="cs"/>
          <w:rtl/>
          <w:lang w:eastAsia="ja-JP"/>
        </w:rPr>
        <w:t xml:space="preserve">. وتُراكَم الحركة الموزعة لبيئات الخدمة المنتمية لنفس الكثافة الهاتفية في الصف الرابع من الشكل </w:t>
      </w:r>
      <w:r w:rsidR="00F94039">
        <w:rPr>
          <w:lang w:eastAsia="ja-JP"/>
        </w:rPr>
        <w:t>2</w:t>
      </w:r>
      <w:r>
        <w:rPr>
          <w:rFonts w:hint="cs"/>
          <w:rtl/>
          <w:lang w:eastAsia="ja-JP"/>
        </w:rPr>
        <w:t xml:space="preserve">. ولكل مجموعة </w:t>
      </w:r>
      <w:r w:rsidRPr="00A21D88">
        <w:rPr>
          <w:lang w:eastAsia="ja-JP"/>
        </w:rPr>
        <w:t>RATG</w:t>
      </w:r>
      <w:r>
        <w:rPr>
          <w:rFonts w:hint="cs"/>
          <w:rtl/>
          <w:lang w:eastAsia="ja-JP"/>
        </w:rPr>
        <w:t xml:space="preserve"> سيناريو النشر الخاص بها لمكون بيئاتها الراديوية، فضلاً عن كفاءتها الطيفية. وتؤثر سيناريوهات النشر هذه، مثل أحجام الخلايا، على الكفاءة الطيفية أيضاً. فمع أخذ هذا الأمر في الاعتبار، يمكن حساب الاحتياجات من الطيف باستعمال طلبات الحركة وعوامل الكفاءة الطيفية. كما يمكن حساب الاحتياجات من الطيف على نحو منفصل استناداً إلى كل حالة مؤلفة من كثافة هاتفية ومجموعة</w:t>
      </w:r>
      <w:r w:rsidR="009117D2">
        <w:rPr>
          <w:rFonts w:hint="eastAsia"/>
          <w:rtl/>
          <w:lang w:eastAsia="ja-JP"/>
        </w:rPr>
        <w:t> </w:t>
      </w:r>
      <w:r w:rsidRPr="003F696C">
        <w:rPr>
          <w:lang w:eastAsia="ko-KR"/>
        </w:rPr>
        <w:t>RATG</w:t>
      </w:r>
      <w:r>
        <w:rPr>
          <w:rFonts w:hint="cs"/>
          <w:rtl/>
          <w:lang w:eastAsia="ko-KR"/>
        </w:rPr>
        <w:t xml:space="preserve"> وبيئة راديوية. وتمثل المستطيلات الظاهرة في الصف الخامس من الشكل </w:t>
      </w:r>
      <w:r w:rsidR="00F94039">
        <w:rPr>
          <w:lang w:eastAsia="ko-KR"/>
        </w:rPr>
        <w:t>2</w:t>
      </w:r>
      <w:r>
        <w:rPr>
          <w:rFonts w:hint="cs"/>
          <w:rtl/>
          <w:lang w:eastAsia="ko-KR"/>
        </w:rPr>
        <w:t xml:space="preserve"> </w:t>
      </w:r>
      <w:r>
        <w:rPr>
          <w:rFonts w:hint="cs"/>
          <w:rtl/>
          <w:lang w:eastAsia="ja-JP"/>
        </w:rPr>
        <w:t>الاحتياجات من الطيف لمجموعات</w:t>
      </w:r>
      <w:r w:rsidR="009117D2">
        <w:rPr>
          <w:rFonts w:hint="eastAsia"/>
          <w:rtl/>
          <w:lang w:eastAsia="ja-JP"/>
        </w:rPr>
        <w:t> </w:t>
      </w:r>
      <w:r w:rsidRPr="003F696C">
        <w:rPr>
          <w:lang w:eastAsia="ko-KR"/>
        </w:rPr>
        <w:t>RATG</w:t>
      </w:r>
      <w:r>
        <w:rPr>
          <w:rFonts w:hint="cs"/>
          <w:rtl/>
          <w:lang w:eastAsia="ko-KR"/>
        </w:rPr>
        <w:t xml:space="preserve"> ضمن كثافات هاتفية مختلفة. </w:t>
      </w:r>
      <w:r>
        <w:rPr>
          <w:rFonts w:hint="cs"/>
          <w:rtl/>
          <w:lang w:eastAsia="ja-JP"/>
        </w:rPr>
        <w:t>وسيكون الحد الأقصى بين الاحتياجات من الطيف لجميع الكثافات الهاتفية ل</w:t>
      </w:r>
      <w:r>
        <w:rPr>
          <w:rFonts w:hint="cs"/>
          <w:rtl/>
          <w:lang w:eastAsia="ko-KR"/>
        </w:rPr>
        <w:t xml:space="preserve">مجموعة </w:t>
      </w:r>
      <w:r w:rsidRPr="003F696C">
        <w:rPr>
          <w:lang w:eastAsia="ja-JP"/>
        </w:rPr>
        <w:t>RATG</w:t>
      </w:r>
      <w:r>
        <w:rPr>
          <w:rFonts w:hint="cs"/>
          <w:rtl/>
          <w:lang w:eastAsia="ja-JP"/>
        </w:rPr>
        <w:t xml:space="preserve"> هو ما يمثل الاحتياجات من الطيف ل</w:t>
      </w:r>
      <w:r>
        <w:rPr>
          <w:rFonts w:hint="cs"/>
          <w:rtl/>
          <w:lang w:eastAsia="ko-KR"/>
        </w:rPr>
        <w:t xml:space="preserve">مجموعة </w:t>
      </w:r>
      <w:r w:rsidRPr="003F696C">
        <w:rPr>
          <w:lang w:eastAsia="ja-JP"/>
        </w:rPr>
        <w:t>RATG</w:t>
      </w:r>
      <w:r>
        <w:rPr>
          <w:rFonts w:hint="cs"/>
          <w:rtl/>
          <w:lang w:eastAsia="ja-JP"/>
        </w:rPr>
        <w:t xml:space="preserve"> تلك.</w:t>
      </w:r>
    </w:p>
    <w:p w:rsidR="00DD2256" w:rsidRDefault="004637C9" w:rsidP="00DD2256">
      <w:pPr>
        <w:pStyle w:val="FigureNo"/>
        <w:keepNext/>
        <w:rPr>
          <w:rtl/>
          <w:lang w:eastAsia="ja-JP"/>
        </w:rPr>
      </w:pPr>
      <w:r>
        <w:rPr>
          <w:rFonts w:hint="cs"/>
          <w:rtl/>
          <w:lang w:eastAsia="ja-JP"/>
        </w:rPr>
        <w:t>الش</w:t>
      </w:r>
      <w:r w:rsidR="00484B62">
        <w:rPr>
          <w:rFonts w:hint="cs"/>
          <w:rtl/>
          <w:lang w:eastAsia="ja-JP"/>
        </w:rPr>
        <w:t>ـ</w:t>
      </w:r>
      <w:r>
        <w:rPr>
          <w:rFonts w:hint="cs"/>
          <w:rtl/>
          <w:lang w:eastAsia="ja-JP"/>
        </w:rPr>
        <w:t xml:space="preserve">كل </w:t>
      </w:r>
      <w:r w:rsidR="008347E9">
        <w:rPr>
          <w:lang w:eastAsia="ja-JP"/>
        </w:rPr>
        <w:t>2</w:t>
      </w:r>
    </w:p>
    <w:p w:rsidR="004637C9" w:rsidRDefault="00F67656" w:rsidP="004637C9">
      <w:pPr>
        <w:pStyle w:val="FigureTitle"/>
        <w:spacing w:after="0"/>
        <w:rPr>
          <w:rFonts w:hint="cs"/>
          <w:rtl/>
          <w:lang w:bidi="ar-SY"/>
        </w:rPr>
      </w:pPr>
      <w:r>
        <w:rPr>
          <w:rFonts w:hint="cs"/>
          <w:noProof/>
          <w:rtl/>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166370</wp:posOffset>
                </wp:positionH>
                <wp:positionV relativeFrom="paragraph">
                  <wp:posOffset>141605</wp:posOffset>
                </wp:positionV>
                <wp:extent cx="722630" cy="161925"/>
                <wp:effectExtent l="635" t="2540" r="635" b="0"/>
                <wp:wrapNone/>
                <wp:docPr id="3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A3FEE" w:rsidRDefault="00D02591" w:rsidP="00484B62">
                            <w:pPr>
                              <w:spacing w:before="20" w:line="156" w:lineRule="auto"/>
                              <w:ind w:left="57"/>
                              <w:jc w:val="left"/>
                              <w:rPr>
                                <w:b/>
                                <w:bCs/>
                                <w:sz w:val="16"/>
                                <w:szCs w:val="22"/>
                                <w:lang w:val="fr-FR" w:bidi="ar-EG"/>
                              </w:rPr>
                            </w:pPr>
                            <w:r w:rsidRPr="00FA3FEE">
                              <w:rPr>
                                <w:rFonts w:hint="cs"/>
                                <w:b/>
                                <w:bCs/>
                                <w:sz w:val="16"/>
                                <w:szCs w:val="22"/>
                                <w:rtl/>
                                <w:lang w:bidi="ar-EG"/>
                              </w:rPr>
                              <w:t>بيئات الخدمة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2" type="#_x0000_t202" style="position:absolute;left:0;text-align:left;margin-left:13.1pt;margin-top:11.15pt;width:56.9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BO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" filled="f" stroked="f">
                <v:textbox inset="0,0,0,0">
                  <w:txbxContent>
                    <w:p w:rsidR="00D02591" w:rsidRPr="00FA3FEE" w:rsidRDefault="00D02591" w:rsidP="00484B62">
                      <w:pPr>
                        <w:spacing w:before="20" w:line="156" w:lineRule="auto"/>
                        <w:ind w:left="57"/>
                        <w:jc w:val="left"/>
                        <w:rPr>
                          <w:b/>
                          <w:bCs/>
                          <w:sz w:val="16"/>
                          <w:szCs w:val="22"/>
                          <w:lang w:val="fr-FR" w:bidi="ar-EG"/>
                        </w:rPr>
                      </w:pPr>
                      <w:r w:rsidRPr="00FA3FEE">
                        <w:rPr>
                          <w:rFonts w:hint="cs"/>
                          <w:b/>
                          <w:bCs/>
                          <w:sz w:val="16"/>
                          <w:szCs w:val="22"/>
                          <w:rtl/>
                          <w:lang w:bidi="ar-EG"/>
                        </w:rPr>
                        <w:t>بيئات الخدمة</w:t>
                      </w:r>
                    </w:p>
                  </w:txbxContent>
                </v:textbox>
              </v:shape>
            </w:pict>
          </mc:Fallback>
        </mc:AlternateContent>
      </w:r>
      <w:r w:rsidR="004637C9">
        <w:rPr>
          <w:rFonts w:hint="cs"/>
          <w:rtl/>
          <w:lang w:eastAsia="ja-JP"/>
        </w:rPr>
        <w:t xml:space="preserve">توزيع الحركة بين بيئات الخدمة </w:t>
      </w:r>
      <w:r w:rsidR="004637C9">
        <w:rPr>
          <w:rFonts w:hint="cs"/>
          <w:rtl/>
        </w:rPr>
        <w:t>ومجموعات تقنية النفاذ الراديوي والبيئات الراديوية</w:t>
      </w:r>
    </w:p>
    <w:p w:rsidR="008347E9" w:rsidRDefault="00F67656" w:rsidP="00484B62">
      <w:pPr>
        <w:spacing w:before="600" w:after="100" w:afterAutospacing="1" w:line="240" w:lineRule="auto"/>
        <w:jc w:val="center"/>
        <w:rPr>
          <w:rFonts w:hint="cs"/>
          <w:rtl/>
          <w:lang w:val="fr-FR" w:bidi="ar-SY"/>
        </w:rPr>
      </w:pPr>
      <w:r>
        <w:rPr>
          <w:rFonts w:cs="Times New Roman"/>
          <w:noProof/>
          <w:sz w:val="24"/>
          <w:szCs w:val="20"/>
          <w:lang w:eastAsia="zh-CN"/>
        </w:rPr>
        <mc:AlternateContent>
          <mc:Choice Requires="wps">
            <w:drawing>
              <wp:anchor distT="0" distB="0" distL="114300" distR="114300" simplePos="0" relativeHeight="251711488" behindDoc="0" locked="0" layoutInCell="1" allowOverlap="1">
                <wp:simplePos x="0" y="0"/>
                <wp:positionH relativeFrom="column">
                  <wp:posOffset>393065</wp:posOffset>
                </wp:positionH>
                <wp:positionV relativeFrom="paragraph">
                  <wp:posOffset>3822065</wp:posOffset>
                </wp:positionV>
                <wp:extent cx="151130" cy="470535"/>
                <wp:effectExtent l="0" t="0" r="2540" b="0"/>
                <wp:wrapNone/>
                <wp:docPr id="3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973467" w:rsidRDefault="00D02591" w:rsidP="004637C9">
                            <w:pPr>
                              <w:spacing w:before="20" w:line="156" w:lineRule="auto"/>
                              <w:ind w:left="57"/>
                              <w:jc w:val="center"/>
                              <w:rPr>
                                <w:rFonts w:ascii="Times New Roman Bold" w:hAnsi="Times New Roman Bold"/>
                                <w:b/>
                                <w:bCs/>
                                <w:sz w:val="14"/>
                                <w:szCs w:val="20"/>
                                <w:lang w:val="fr-FR" w:bidi="ar-EG"/>
                              </w:rPr>
                            </w:pPr>
                            <w:r w:rsidRPr="00973467">
                              <w:rPr>
                                <w:rFonts w:ascii="Times New Roman Bold" w:hAnsi="Times New Roman Bold" w:hint="cs"/>
                                <w:b/>
                                <w:bCs/>
                                <w:sz w:val="14"/>
                                <w:szCs w:val="20"/>
                                <w:rtl/>
                                <w:lang w:bidi="ar-EG"/>
                              </w:rPr>
                              <w:t xml:space="preserve">خلية </w:t>
                            </w:r>
                            <w:r>
                              <w:rPr>
                                <w:rFonts w:ascii="Times New Roman Bold" w:hAnsi="Times New Roman Bold" w:hint="cs"/>
                                <w:b/>
                                <w:bCs/>
                                <w:sz w:val="14"/>
                                <w:szCs w:val="20"/>
                                <w:rtl/>
                                <w:lang w:bidi="ar-EG"/>
                              </w:rPr>
                              <w:t>موسعة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3" type="#_x0000_t202" style="position:absolute;left:0;text-align:left;margin-left:30.95pt;margin-top:300.95pt;width:11.9pt;height:3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Y1sAIAALU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" filled="f" stroked="f">
                <v:textbox style="layout-flow:vertical;mso-layout-flow-alt:bottom-to-top" inset="0,0,0,0">
                  <w:txbxContent>
                    <w:p w:rsidR="00D02591" w:rsidRPr="00973467" w:rsidRDefault="00D02591" w:rsidP="004637C9">
                      <w:pPr>
                        <w:spacing w:before="20" w:line="156" w:lineRule="auto"/>
                        <w:ind w:left="57"/>
                        <w:jc w:val="center"/>
                        <w:rPr>
                          <w:rFonts w:ascii="Times New Roman Bold" w:hAnsi="Times New Roman Bold"/>
                          <w:b/>
                          <w:bCs/>
                          <w:sz w:val="14"/>
                          <w:szCs w:val="20"/>
                          <w:lang w:val="fr-FR" w:bidi="ar-EG"/>
                        </w:rPr>
                      </w:pPr>
                      <w:r w:rsidRPr="00973467">
                        <w:rPr>
                          <w:rFonts w:ascii="Times New Roman Bold" w:hAnsi="Times New Roman Bold" w:hint="cs"/>
                          <w:b/>
                          <w:bCs/>
                          <w:sz w:val="14"/>
                          <w:szCs w:val="20"/>
                          <w:rtl/>
                          <w:lang w:bidi="ar-EG"/>
                        </w:rPr>
                        <w:t xml:space="preserve">خلية </w:t>
                      </w:r>
                      <w:r>
                        <w:rPr>
                          <w:rFonts w:ascii="Times New Roman Bold" w:hAnsi="Times New Roman Bold" w:hint="cs"/>
                          <w:b/>
                          <w:bCs/>
                          <w:sz w:val="14"/>
                          <w:szCs w:val="20"/>
                          <w:rtl/>
                          <w:lang w:bidi="ar-EG"/>
                        </w:rPr>
                        <w:t>موسعة</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10464" behindDoc="0" locked="0" layoutInCell="1" allowOverlap="1">
                <wp:simplePos x="0" y="0"/>
                <wp:positionH relativeFrom="column">
                  <wp:posOffset>614045</wp:posOffset>
                </wp:positionH>
                <wp:positionV relativeFrom="paragraph">
                  <wp:posOffset>3821430</wp:posOffset>
                </wp:positionV>
                <wp:extent cx="151130" cy="470535"/>
                <wp:effectExtent l="635" t="0" r="635" b="635"/>
                <wp:wrapNone/>
                <wp:docPr id="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973467" w:rsidRDefault="00D02591" w:rsidP="004637C9">
                            <w:pPr>
                              <w:spacing w:before="20" w:line="156" w:lineRule="auto"/>
                              <w:ind w:left="57"/>
                              <w:jc w:val="center"/>
                              <w:rPr>
                                <w:rFonts w:ascii="Times New Roman Bold" w:hAnsi="Times New Roman Bold"/>
                                <w:b/>
                                <w:bCs/>
                                <w:sz w:val="14"/>
                                <w:szCs w:val="20"/>
                                <w:lang w:val="fr-FR" w:bidi="ar-EG"/>
                              </w:rPr>
                            </w:pPr>
                            <w:r w:rsidRPr="00973467">
                              <w:rPr>
                                <w:rFonts w:ascii="Times New Roman Bold" w:hAnsi="Times New Roman Bold" w:hint="cs"/>
                                <w:b/>
                                <w:bCs/>
                                <w:sz w:val="14"/>
                                <w:szCs w:val="20"/>
                                <w:rtl/>
                                <w:lang w:bidi="ar-EG"/>
                              </w:rPr>
                              <w:t>خلية صغرية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4" type="#_x0000_t202" style="position:absolute;left:0;text-align:left;margin-left:48.35pt;margin-top:300.9pt;width:11.9pt;height:3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ssgIAALU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" filled="f" stroked="f">
                <v:textbox style="layout-flow:vertical;mso-layout-flow-alt:bottom-to-top" inset="0,0,0,0">
                  <w:txbxContent>
                    <w:p w:rsidR="00D02591" w:rsidRPr="00973467" w:rsidRDefault="00D02591" w:rsidP="004637C9">
                      <w:pPr>
                        <w:spacing w:before="20" w:line="156" w:lineRule="auto"/>
                        <w:ind w:left="57"/>
                        <w:jc w:val="center"/>
                        <w:rPr>
                          <w:rFonts w:ascii="Times New Roman Bold" w:hAnsi="Times New Roman Bold"/>
                          <w:b/>
                          <w:bCs/>
                          <w:sz w:val="14"/>
                          <w:szCs w:val="20"/>
                          <w:lang w:val="fr-FR" w:bidi="ar-EG"/>
                        </w:rPr>
                      </w:pPr>
                      <w:r w:rsidRPr="00973467">
                        <w:rPr>
                          <w:rFonts w:ascii="Times New Roman Bold" w:hAnsi="Times New Roman Bold" w:hint="cs"/>
                          <w:b/>
                          <w:bCs/>
                          <w:sz w:val="14"/>
                          <w:szCs w:val="20"/>
                          <w:rtl/>
                          <w:lang w:bidi="ar-EG"/>
                        </w:rPr>
                        <w:t>خلية صغرية</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09440" behindDoc="0" locked="0" layoutInCell="1" allowOverlap="1">
                <wp:simplePos x="0" y="0"/>
                <wp:positionH relativeFrom="column">
                  <wp:posOffset>866775</wp:posOffset>
                </wp:positionH>
                <wp:positionV relativeFrom="paragraph">
                  <wp:posOffset>3796030</wp:posOffset>
                </wp:positionV>
                <wp:extent cx="151130" cy="521970"/>
                <wp:effectExtent l="0" t="0" r="0" b="3175"/>
                <wp:wrapNone/>
                <wp:docPr id="2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973467" w:rsidRDefault="00D02591" w:rsidP="004637C9">
                            <w:pPr>
                              <w:spacing w:before="20" w:line="156" w:lineRule="auto"/>
                              <w:ind w:left="57"/>
                              <w:jc w:val="center"/>
                              <w:rPr>
                                <w:rFonts w:ascii="Times New Roman Bold" w:hAnsi="Times New Roman Bold"/>
                                <w:b/>
                                <w:bCs/>
                                <w:color w:val="FFFFFF"/>
                                <w:w w:val="70"/>
                                <w:sz w:val="14"/>
                                <w:szCs w:val="20"/>
                                <w:lang w:val="fr-FR" w:bidi="ar-EG"/>
                              </w:rPr>
                            </w:pPr>
                            <w:r w:rsidRPr="00973467">
                              <w:rPr>
                                <w:rFonts w:ascii="Times New Roman Bold" w:hAnsi="Times New Roman Bold" w:hint="cs"/>
                                <w:b/>
                                <w:bCs/>
                                <w:color w:val="FFFFFF"/>
                                <w:w w:val="70"/>
                                <w:sz w:val="14"/>
                                <w:szCs w:val="20"/>
                                <w:rtl/>
                                <w:lang w:bidi="ar-EG"/>
                              </w:rPr>
                              <w:t>خلية متناهية الصغر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5" type="#_x0000_t202" style="position:absolute;left:0;text-align:left;margin-left:68.25pt;margin-top:298.9pt;width:11.9pt;height:4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" filled="f" stroked="f">
                <v:textbox style="layout-flow:vertical;mso-layout-flow-alt:bottom-to-top" inset="0,0,0,0">
                  <w:txbxContent>
                    <w:p w:rsidR="00D02591" w:rsidRPr="00973467" w:rsidRDefault="00D02591" w:rsidP="004637C9">
                      <w:pPr>
                        <w:spacing w:before="20" w:line="156" w:lineRule="auto"/>
                        <w:ind w:left="57"/>
                        <w:jc w:val="center"/>
                        <w:rPr>
                          <w:rFonts w:ascii="Times New Roman Bold" w:hAnsi="Times New Roman Bold"/>
                          <w:b/>
                          <w:bCs/>
                          <w:color w:val="FFFFFF"/>
                          <w:w w:val="70"/>
                          <w:sz w:val="14"/>
                          <w:szCs w:val="20"/>
                          <w:lang w:val="fr-FR" w:bidi="ar-EG"/>
                        </w:rPr>
                      </w:pPr>
                      <w:r w:rsidRPr="00973467">
                        <w:rPr>
                          <w:rFonts w:ascii="Times New Roman Bold" w:hAnsi="Times New Roman Bold" w:hint="cs"/>
                          <w:b/>
                          <w:bCs/>
                          <w:color w:val="FFFFFF"/>
                          <w:w w:val="70"/>
                          <w:sz w:val="14"/>
                          <w:szCs w:val="20"/>
                          <w:rtl/>
                          <w:lang w:bidi="ar-EG"/>
                        </w:rPr>
                        <w:t>خلية متناهية الصغر</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08416" behindDoc="0" locked="0" layoutInCell="1" allowOverlap="1">
                <wp:simplePos x="0" y="0"/>
                <wp:positionH relativeFrom="column">
                  <wp:posOffset>1976120</wp:posOffset>
                </wp:positionH>
                <wp:positionV relativeFrom="paragraph">
                  <wp:posOffset>3274060</wp:posOffset>
                </wp:positionV>
                <wp:extent cx="717550" cy="174625"/>
                <wp:effectExtent l="635" t="635" r="0" b="0"/>
                <wp:wrapNone/>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A3FEE" w:rsidRDefault="00D02591" w:rsidP="009117D2">
                            <w:pPr>
                              <w:spacing w:before="40" w:line="156" w:lineRule="auto"/>
                              <w:ind w:left="57"/>
                              <w:jc w:val="center"/>
                              <w:rPr>
                                <w:sz w:val="16"/>
                                <w:szCs w:val="22"/>
                                <w:lang w:val="fr-FR" w:bidi="ar-EG"/>
                              </w:rPr>
                            </w:pPr>
                            <w:r>
                              <w:rPr>
                                <w:rFonts w:hint="cs"/>
                                <w:sz w:val="16"/>
                                <w:szCs w:val="22"/>
                                <w:rtl/>
                                <w:lang w:bidi="ar-EG"/>
                              </w:rPr>
                              <w:t>اختر الحد الأقصى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6" type="#_x0000_t202" style="position:absolute;left:0;text-align:left;margin-left:155.6pt;margin-top:257.8pt;width:56.5pt;height:1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" filled="f" stroked="f">
                <v:textbox inset="0,0,0,0">
                  <w:txbxContent>
                    <w:p w:rsidR="00D02591" w:rsidRPr="00FA3FEE" w:rsidRDefault="00D02591" w:rsidP="009117D2">
                      <w:pPr>
                        <w:spacing w:before="40" w:line="156" w:lineRule="auto"/>
                        <w:ind w:left="57"/>
                        <w:jc w:val="center"/>
                        <w:rPr>
                          <w:sz w:val="16"/>
                          <w:szCs w:val="22"/>
                          <w:lang w:val="fr-FR" w:bidi="ar-EG"/>
                        </w:rPr>
                      </w:pPr>
                      <w:r>
                        <w:rPr>
                          <w:rFonts w:hint="cs"/>
                          <w:sz w:val="16"/>
                          <w:szCs w:val="22"/>
                          <w:rtl/>
                          <w:lang w:bidi="ar-EG"/>
                        </w:rPr>
                        <w:t>اختر الحد الأقصى</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07392" behindDoc="0" locked="0" layoutInCell="1" allowOverlap="1">
                <wp:simplePos x="0" y="0"/>
                <wp:positionH relativeFrom="column">
                  <wp:posOffset>3768725</wp:posOffset>
                </wp:positionH>
                <wp:positionV relativeFrom="paragraph">
                  <wp:posOffset>3274060</wp:posOffset>
                </wp:positionV>
                <wp:extent cx="717550" cy="174625"/>
                <wp:effectExtent l="2540" t="635" r="3810" b="0"/>
                <wp:wrapNone/>
                <wp:docPr id="2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A3FEE" w:rsidRDefault="00D02591" w:rsidP="009117D2">
                            <w:pPr>
                              <w:spacing w:before="40" w:line="156" w:lineRule="auto"/>
                              <w:ind w:left="57"/>
                              <w:jc w:val="center"/>
                              <w:rPr>
                                <w:sz w:val="16"/>
                                <w:szCs w:val="22"/>
                                <w:lang w:val="fr-FR" w:bidi="ar-EG"/>
                              </w:rPr>
                            </w:pPr>
                            <w:r>
                              <w:rPr>
                                <w:rFonts w:hint="cs"/>
                                <w:sz w:val="16"/>
                                <w:szCs w:val="22"/>
                                <w:rtl/>
                                <w:lang w:bidi="ar-EG"/>
                              </w:rPr>
                              <w:t>اختر الحد الأقصى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7" type="#_x0000_t202" style="position:absolute;left:0;text-align:left;margin-left:296.75pt;margin-top:257.8pt;width:56.5pt;height:1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SC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" filled="f" stroked="f">
                <v:textbox inset="0,0,0,0">
                  <w:txbxContent>
                    <w:p w:rsidR="00D02591" w:rsidRPr="00FA3FEE" w:rsidRDefault="00D02591" w:rsidP="009117D2">
                      <w:pPr>
                        <w:spacing w:before="40" w:line="156" w:lineRule="auto"/>
                        <w:ind w:left="57"/>
                        <w:jc w:val="center"/>
                        <w:rPr>
                          <w:sz w:val="16"/>
                          <w:szCs w:val="22"/>
                          <w:lang w:val="fr-FR" w:bidi="ar-EG"/>
                        </w:rPr>
                      </w:pPr>
                      <w:r>
                        <w:rPr>
                          <w:rFonts w:hint="cs"/>
                          <w:sz w:val="16"/>
                          <w:szCs w:val="22"/>
                          <w:rtl/>
                          <w:lang w:bidi="ar-EG"/>
                        </w:rPr>
                        <w:t>اختر الحد الأقصى</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06368" behindDoc="0" locked="0" layoutInCell="1" allowOverlap="1">
                <wp:simplePos x="0" y="0"/>
                <wp:positionH relativeFrom="column">
                  <wp:posOffset>3351530</wp:posOffset>
                </wp:positionH>
                <wp:positionV relativeFrom="paragraph">
                  <wp:posOffset>3972560</wp:posOffset>
                </wp:positionV>
                <wp:extent cx="742950" cy="432435"/>
                <wp:effectExtent l="4445" t="3810" r="0" b="1905"/>
                <wp:wrapNone/>
                <wp:docPr id="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Default="00D02591" w:rsidP="004637C9">
                            <w:pPr>
                              <w:spacing w:before="20" w:line="156" w:lineRule="auto"/>
                              <w:ind w:left="57"/>
                              <w:jc w:val="center"/>
                              <w:rPr>
                                <w:rFonts w:hint="cs"/>
                                <w:sz w:val="16"/>
                                <w:szCs w:val="22"/>
                                <w:rtl/>
                                <w:lang w:bidi="ar-EG"/>
                              </w:rPr>
                            </w:pPr>
                            <w:r>
                              <w:rPr>
                                <w:rFonts w:hint="cs"/>
                                <w:sz w:val="16"/>
                                <w:szCs w:val="22"/>
                                <w:rtl/>
                                <w:lang w:bidi="ar-EG"/>
                              </w:rPr>
                              <w:t>الاحتياجات من</w:t>
                            </w:r>
                            <w:r>
                              <w:rPr>
                                <w:sz w:val="16"/>
                                <w:szCs w:val="22"/>
                                <w:rtl/>
                                <w:lang w:bidi="ar-EG"/>
                              </w:rPr>
                              <w:br/>
                            </w:r>
                            <w:r>
                              <w:rPr>
                                <w:rFonts w:hint="cs"/>
                                <w:sz w:val="16"/>
                                <w:szCs w:val="22"/>
                                <w:rtl/>
                                <w:lang w:bidi="ar-EG"/>
                              </w:rPr>
                              <w:t>الطيف للمجموعة</w:t>
                            </w:r>
                          </w:p>
                          <w:p w:rsidR="00D02591" w:rsidRPr="00D1687F" w:rsidRDefault="00D02591" w:rsidP="004637C9">
                            <w:pPr>
                              <w:spacing w:before="20" w:line="216" w:lineRule="auto"/>
                              <w:ind w:left="57"/>
                              <w:jc w:val="center"/>
                              <w:rPr>
                                <w:sz w:val="16"/>
                                <w:szCs w:val="22"/>
                                <w:lang w:val="fr-FR" w:bidi="ar-EG"/>
                              </w:rPr>
                            </w:pPr>
                            <w:r>
                              <w:rPr>
                                <w:sz w:val="16"/>
                                <w:szCs w:val="22"/>
                                <w:lang w:val="fr-FR" w:bidi="ar-EG"/>
                              </w:rPr>
                              <w:t>RATG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8" type="#_x0000_t202" style="position:absolute;left:0;text-align:left;margin-left:263.9pt;margin-top:312.8pt;width:58.5pt;height:3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DMsg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" filled="f" stroked="f">
                <v:textbox inset="0,0,0,0">
                  <w:txbxContent>
                    <w:p w:rsidR="00D02591" w:rsidRDefault="00D02591" w:rsidP="004637C9">
                      <w:pPr>
                        <w:spacing w:before="20" w:line="156" w:lineRule="auto"/>
                        <w:ind w:left="57"/>
                        <w:jc w:val="center"/>
                        <w:rPr>
                          <w:rFonts w:hint="cs"/>
                          <w:sz w:val="16"/>
                          <w:szCs w:val="22"/>
                          <w:rtl/>
                          <w:lang w:bidi="ar-EG"/>
                        </w:rPr>
                      </w:pPr>
                      <w:r>
                        <w:rPr>
                          <w:rFonts w:hint="cs"/>
                          <w:sz w:val="16"/>
                          <w:szCs w:val="22"/>
                          <w:rtl/>
                          <w:lang w:bidi="ar-EG"/>
                        </w:rPr>
                        <w:t>الاحتياجات من</w:t>
                      </w:r>
                      <w:r>
                        <w:rPr>
                          <w:sz w:val="16"/>
                          <w:szCs w:val="22"/>
                          <w:rtl/>
                          <w:lang w:bidi="ar-EG"/>
                        </w:rPr>
                        <w:br/>
                      </w:r>
                      <w:r>
                        <w:rPr>
                          <w:rFonts w:hint="cs"/>
                          <w:sz w:val="16"/>
                          <w:szCs w:val="22"/>
                          <w:rtl/>
                          <w:lang w:bidi="ar-EG"/>
                        </w:rPr>
                        <w:t>الطيف للمجموعة</w:t>
                      </w:r>
                    </w:p>
                    <w:p w:rsidR="00D02591" w:rsidRPr="00D1687F" w:rsidRDefault="00D02591" w:rsidP="004637C9">
                      <w:pPr>
                        <w:spacing w:before="20" w:line="216" w:lineRule="auto"/>
                        <w:ind w:left="57"/>
                        <w:jc w:val="center"/>
                        <w:rPr>
                          <w:sz w:val="16"/>
                          <w:szCs w:val="22"/>
                          <w:lang w:val="fr-FR" w:bidi="ar-EG"/>
                        </w:rPr>
                      </w:pPr>
                      <w:r>
                        <w:rPr>
                          <w:sz w:val="16"/>
                          <w:szCs w:val="22"/>
                          <w:lang w:val="fr-FR" w:bidi="ar-EG"/>
                        </w:rPr>
                        <w:t>RATG 2</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05344" behindDoc="0" locked="0" layoutInCell="1" allowOverlap="1">
                <wp:simplePos x="0" y="0"/>
                <wp:positionH relativeFrom="column">
                  <wp:posOffset>1570355</wp:posOffset>
                </wp:positionH>
                <wp:positionV relativeFrom="paragraph">
                  <wp:posOffset>3972560</wp:posOffset>
                </wp:positionV>
                <wp:extent cx="742950" cy="432435"/>
                <wp:effectExtent l="4445" t="3810" r="0" b="1905"/>
                <wp:wrapNone/>
                <wp:docPr id="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Default="00D02591" w:rsidP="004637C9">
                            <w:pPr>
                              <w:spacing w:before="20" w:line="156" w:lineRule="auto"/>
                              <w:ind w:left="57"/>
                              <w:jc w:val="center"/>
                              <w:rPr>
                                <w:rFonts w:hint="cs"/>
                                <w:sz w:val="16"/>
                                <w:szCs w:val="22"/>
                                <w:rtl/>
                                <w:lang w:bidi="ar-EG"/>
                              </w:rPr>
                            </w:pPr>
                            <w:r>
                              <w:rPr>
                                <w:rFonts w:hint="cs"/>
                                <w:sz w:val="16"/>
                                <w:szCs w:val="22"/>
                                <w:rtl/>
                                <w:lang w:bidi="ar-EG"/>
                              </w:rPr>
                              <w:t>الاحتياجات من</w:t>
                            </w:r>
                            <w:r>
                              <w:rPr>
                                <w:sz w:val="16"/>
                                <w:szCs w:val="22"/>
                                <w:rtl/>
                                <w:lang w:bidi="ar-EG"/>
                              </w:rPr>
                              <w:br/>
                            </w:r>
                            <w:r>
                              <w:rPr>
                                <w:rFonts w:hint="cs"/>
                                <w:sz w:val="16"/>
                                <w:szCs w:val="22"/>
                                <w:rtl/>
                                <w:lang w:bidi="ar-EG"/>
                              </w:rPr>
                              <w:t>الطيف للمجموعة</w:t>
                            </w:r>
                          </w:p>
                          <w:p w:rsidR="00D02591" w:rsidRPr="00D1687F" w:rsidRDefault="00D02591" w:rsidP="004637C9">
                            <w:pPr>
                              <w:spacing w:before="20" w:line="216" w:lineRule="auto"/>
                              <w:ind w:left="57"/>
                              <w:jc w:val="center"/>
                              <w:rPr>
                                <w:sz w:val="16"/>
                                <w:szCs w:val="22"/>
                                <w:lang w:val="fr-FR" w:bidi="ar-EG"/>
                              </w:rPr>
                            </w:pPr>
                            <w:r>
                              <w:rPr>
                                <w:sz w:val="16"/>
                                <w:szCs w:val="22"/>
                                <w:lang w:val="fr-FR" w:bidi="ar-EG"/>
                              </w:rPr>
                              <w:t>RATG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9" type="#_x0000_t202" style="position:absolute;left:0;text-align:left;margin-left:123.65pt;margin-top:312.8pt;width:58.5pt;height:3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gVsQ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" filled="f" stroked="f">
                <v:textbox inset="0,0,0,0">
                  <w:txbxContent>
                    <w:p w:rsidR="00D02591" w:rsidRDefault="00D02591" w:rsidP="004637C9">
                      <w:pPr>
                        <w:spacing w:before="20" w:line="156" w:lineRule="auto"/>
                        <w:ind w:left="57"/>
                        <w:jc w:val="center"/>
                        <w:rPr>
                          <w:rFonts w:hint="cs"/>
                          <w:sz w:val="16"/>
                          <w:szCs w:val="22"/>
                          <w:rtl/>
                          <w:lang w:bidi="ar-EG"/>
                        </w:rPr>
                      </w:pPr>
                      <w:r>
                        <w:rPr>
                          <w:rFonts w:hint="cs"/>
                          <w:sz w:val="16"/>
                          <w:szCs w:val="22"/>
                          <w:rtl/>
                          <w:lang w:bidi="ar-EG"/>
                        </w:rPr>
                        <w:t>الاحتياجات من</w:t>
                      </w:r>
                      <w:r>
                        <w:rPr>
                          <w:sz w:val="16"/>
                          <w:szCs w:val="22"/>
                          <w:rtl/>
                          <w:lang w:bidi="ar-EG"/>
                        </w:rPr>
                        <w:br/>
                      </w:r>
                      <w:r>
                        <w:rPr>
                          <w:rFonts w:hint="cs"/>
                          <w:sz w:val="16"/>
                          <w:szCs w:val="22"/>
                          <w:rtl/>
                          <w:lang w:bidi="ar-EG"/>
                        </w:rPr>
                        <w:t>الطيف للمجموعة</w:t>
                      </w:r>
                    </w:p>
                    <w:p w:rsidR="00D02591" w:rsidRPr="00D1687F" w:rsidRDefault="00D02591" w:rsidP="004637C9">
                      <w:pPr>
                        <w:spacing w:before="20" w:line="216" w:lineRule="auto"/>
                        <w:ind w:left="57"/>
                        <w:jc w:val="center"/>
                        <w:rPr>
                          <w:sz w:val="16"/>
                          <w:szCs w:val="22"/>
                          <w:lang w:val="fr-FR" w:bidi="ar-EG"/>
                        </w:rPr>
                      </w:pPr>
                      <w:r>
                        <w:rPr>
                          <w:sz w:val="16"/>
                          <w:szCs w:val="22"/>
                          <w:lang w:val="fr-FR" w:bidi="ar-EG"/>
                        </w:rPr>
                        <w:t>RATG 1</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04320" behindDoc="0" locked="0" layoutInCell="1" allowOverlap="1">
                <wp:simplePos x="0" y="0"/>
                <wp:positionH relativeFrom="column">
                  <wp:posOffset>387350</wp:posOffset>
                </wp:positionH>
                <wp:positionV relativeFrom="paragraph">
                  <wp:posOffset>2961640</wp:posOffset>
                </wp:positionV>
                <wp:extent cx="607695" cy="174625"/>
                <wp:effectExtent l="2540" t="2540" r="0" b="3810"/>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الطيف الترددي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0" type="#_x0000_t202" style="position:absolute;left:0;text-align:left;margin-left:30.5pt;margin-top:233.2pt;width:47.85pt;height:1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jqsQIAALI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" filled="f" stroked="f">
                <v:textbox inset="0,0,0,0">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الطيف الترددي</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03296" behindDoc="0" locked="0" layoutInCell="1" allowOverlap="1">
                <wp:simplePos x="0" y="0"/>
                <wp:positionH relativeFrom="column">
                  <wp:posOffset>650240</wp:posOffset>
                </wp:positionH>
                <wp:positionV relativeFrom="paragraph">
                  <wp:posOffset>3517900</wp:posOffset>
                </wp:positionV>
                <wp:extent cx="807085" cy="309245"/>
                <wp:effectExtent l="0" t="0" r="3810" b="0"/>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1687F" w:rsidRDefault="00D02591" w:rsidP="004637C9">
                            <w:pPr>
                              <w:spacing w:before="20" w:line="156" w:lineRule="auto"/>
                              <w:ind w:left="57"/>
                              <w:jc w:val="left"/>
                              <w:rPr>
                                <w:sz w:val="16"/>
                                <w:szCs w:val="22"/>
                                <w:lang w:val="fr-FR" w:bidi="ar-EG"/>
                              </w:rPr>
                            </w:pPr>
                            <w:r>
                              <w:rPr>
                                <w:rFonts w:hint="cs"/>
                                <w:sz w:val="16"/>
                                <w:szCs w:val="22"/>
                                <w:rtl/>
                                <w:lang w:bidi="ar-EG"/>
                              </w:rPr>
                              <w:t>الاحتياجات من الطيف لكثافة هاتفية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1" type="#_x0000_t202" style="position:absolute;left:0;text-align:left;margin-left:51.2pt;margin-top:277pt;width:63.55pt;height:2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Osg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" filled="f" stroked="f">
                <v:textbox inset="0,0,0,0">
                  <w:txbxContent>
                    <w:p w:rsidR="00D02591" w:rsidRPr="00D1687F" w:rsidRDefault="00D02591" w:rsidP="004637C9">
                      <w:pPr>
                        <w:spacing w:before="20" w:line="156" w:lineRule="auto"/>
                        <w:ind w:left="57"/>
                        <w:jc w:val="left"/>
                        <w:rPr>
                          <w:sz w:val="16"/>
                          <w:szCs w:val="22"/>
                          <w:lang w:val="fr-FR" w:bidi="ar-EG"/>
                        </w:rPr>
                      </w:pPr>
                      <w:r>
                        <w:rPr>
                          <w:rFonts w:hint="cs"/>
                          <w:sz w:val="16"/>
                          <w:szCs w:val="22"/>
                          <w:rtl/>
                          <w:lang w:bidi="ar-EG"/>
                        </w:rPr>
                        <w:t>الاحتياجات من الطيف لكثافة هاتفية</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02272" behindDoc="0" locked="0" layoutInCell="1" allowOverlap="1">
                <wp:simplePos x="0" y="0"/>
                <wp:positionH relativeFrom="column">
                  <wp:posOffset>373380</wp:posOffset>
                </wp:positionH>
                <wp:positionV relativeFrom="paragraph">
                  <wp:posOffset>2226945</wp:posOffset>
                </wp:positionV>
                <wp:extent cx="716915" cy="445135"/>
                <wp:effectExtent l="0" t="1270" r="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1687F" w:rsidRDefault="00D02591" w:rsidP="004637C9">
                            <w:pPr>
                              <w:spacing w:before="20" w:line="156" w:lineRule="auto"/>
                              <w:ind w:left="57"/>
                              <w:jc w:val="left"/>
                              <w:rPr>
                                <w:sz w:val="16"/>
                                <w:szCs w:val="22"/>
                                <w:lang w:val="fr-FR" w:bidi="ar-EG"/>
                              </w:rPr>
                            </w:pPr>
                            <w:r>
                              <w:rPr>
                                <w:rFonts w:hint="cs"/>
                                <w:sz w:val="16"/>
                                <w:szCs w:val="22"/>
                                <w:rtl/>
                                <w:lang w:bidi="ar-EG"/>
                              </w:rPr>
                              <w:t>الحركة الكلية في بيئات الخدمة في</w:t>
                            </w:r>
                            <w:r>
                              <w:rPr>
                                <w:sz w:val="16"/>
                                <w:szCs w:val="22"/>
                                <w:rtl/>
                                <w:lang w:bidi="ar-EG"/>
                              </w:rPr>
                              <w:br/>
                            </w:r>
                            <w:r>
                              <w:rPr>
                                <w:rFonts w:hint="cs"/>
                                <w:sz w:val="16"/>
                                <w:szCs w:val="22"/>
                                <w:rtl/>
                                <w:lang w:bidi="ar-EG"/>
                              </w:rPr>
                              <w:t>كل كثافة هاتفية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2" type="#_x0000_t202" style="position:absolute;left:0;text-align:left;margin-left:29.4pt;margin-top:175.35pt;width:56.45pt;height:3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Cx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GHHSQY8e6KjRrRhRnJj6DL1Kwe2+B0c9wj702XJV/Z0ovyrExbohfEdvpBRDQ0kF+fnmpnt2&#10;dcJRBmQ7fBAVxCF7LSzQWMvOFA/KgQAd+vR46o3JpYTNpb9I/AijEo7CMPIv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" filled="f" stroked="f">
                <v:textbox inset="0,0,0,0">
                  <w:txbxContent>
                    <w:p w:rsidR="00D02591" w:rsidRPr="00D1687F" w:rsidRDefault="00D02591" w:rsidP="004637C9">
                      <w:pPr>
                        <w:spacing w:before="20" w:line="156" w:lineRule="auto"/>
                        <w:ind w:left="57"/>
                        <w:jc w:val="left"/>
                        <w:rPr>
                          <w:sz w:val="16"/>
                          <w:szCs w:val="22"/>
                          <w:lang w:val="fr-FR" w:bidi="ar-EG"/>
                        </w:rPr>
                      </w:pPr>
                      <w:r>
                        <w:rPr>
                          <w:rFonts w:hint="cs"/>
                          <w:sz w:val="16"/>
                          <w:szCs w:val="22"/>
                          <w:rtl/>
                          <w:lang w:bidi="ar-EG"/>
                        </w:rPr>
                        <w:t>الحركة الكلية في بيئات الخدمة في</w:t>
                      </w:r>
                      <w:r>
                        <w:rPr>
                          <w:sz w:val="16"/>
                          <w:szCs w:val="22"/>
                          <w:rtl/>
                          <w:lang w:bidi="ar-EG"/>
                        </w:rPr>
                        <w:br/>
                      </w:r>
                      <w:r>
                        <w:rPr>
                          <w:rFonts w:hint="cs"/>
                          <w:sz w:val="16"/>
                          <w:szCs w:val="22"/>
                          <w:rtl/>
                          <w:lang w:bidi="ar-EG"/>
                        </w:rPr>
                        <w:t>كل كثافة هاتفية</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01248" behindDoc="0" locked="0" layoutInCell="1" allowOverlap="1">
                <wp:simplePos x="0" y="0"/>
                <wp:positionH relativeFrom="column">
                  <wp:posOffset>4760595</wp:posOffset>
                </wp:positionH>
                <wp:positionV relativeFrom="paragraph">
                  <wp:posOffset>1327150</wp:posOffset>
                </wp:positionV>
                <wp:extent cx="807085" cy="297180"/>
                <wp:effectExtent l="3810" t="0" r="0" b="1270"/>
                <wp:wrapNone/>
                <wp:docPr id="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1687F" w:rsidRDefault="00D02591" w:rsidP="004637C9">
                            <w:pPr>
                              <w:spacing w:before="20" w:line="156" w:lineRule="auto"/>
                              <w:ind w:left="57"/>
                              <w:jc w:val="right"/>
                              <w:rPr>
                                <w:sz w:val="16"/>
                                <w:szCs w:val="22"/>
                                <w:lang w:val="fr-FR" w:bidi="ar-EG"/>
                              </w:rPr>
                            </w:pPr>
                            <w:r>
                              <w:rPr>
                                <w:rFonts w:hint="cs"/>
                                <w:sz w:val="16"/>
                                <w:szCs w:val="22"/>
                                <w:rtl/>
                                <w:lang w:bidi="ar-EG"/>
                              </w:rPr>
                              <w:t>توزيع الحركة ضمن</w:t>
                            </w:r>
                            <w:r>
                              <w:rPr>
                                <w:rFonts w:hint="cs"/>
                                <w:sz w:val="16"/>
                                <w:szCs w:val="22"/>
                                <w:rtl/>
                                <w:lang w:bidi="ar-EG"/>
                              </w:rPr>
                              <w:br/>
                              <w:t xml:space="preserve">مجموعة </w:t>
                            </w:r>
                            <w:r>
                              <w:rPr>
                                <w:sz w:val="16"/>
                                <w:szCs w:val="22"/>
                                <w:lang w:val="fr-FR" w:bidi="ar-EG"/>
                              </w:rPr>
                              <w:t>RATG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3" type="#_x0000_t202" style="position:absolute;left:0;text-align:left;margin-left:374.85pt;margin-top:104.5pt;width:63.55pt;height:2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n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" filled="f" stroked="f">
                <v:textbox inset="0,0,0,0">
                  <w:txbxContent>
                    <w:p w:rsidR="00D02591" w:rsidRPr="00D1687F" w:rsidRDefault="00D02591" w:rsidP="004637C9">
                      <w:pPr>
                        <w:spacing w:before="20" w:line="156" w:lineRule="auto"/>
                        <w:ind w:left="57"/>
                        <w:jc w:val="right"/>
                        <w:rPr>
                          <w:sz w:val="16"/>
                          <w:szCs w:val="22"/>
                          <w:lang w:val="fr-FR" w:bidi="ar-EG"/>
                        </w:rPr>
                      </w:pPr>
                      <w:r>
                        <w:rPr>
                          <w:rFonts w:hint="cs"/>
                          <w:sz w:val="16"/>
                          <w:szCs w:val="22"/>
                          <w:rtl/>
                          <w:lang w:bidi="ar-EG"/>
                        </w:rPr>
                        <w:t>توزيع الحركة ضمن</w:t>
                      </w:r>
                      <w:r>
                        <w:rPr>
                          <w:rFonts w:hint="cs"/>
                          <w:sz w:val="16"/>
                          <w:szCs w:val="22"/>
                          <w:rtl/>
                          <w:lang w:bidi="ar-EG"/>
                        </w:rPr>
                        <w:br/>
                        <w:t xml:space="preserve">مجموعة </w:t>
                      </w:r>
                      <w:r>
                        <w:rPr>
                          <w:sz w:val="16"/>
                          <w:szCs w:val="22"/>
                          <w:lang w:val="fr-FR" w:bidi="ar-EG"/>
                        </w:rPr>
                        <w:t>RATG</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700224" behindDoc="0" locked="0" layoutInCell="1" allowOverlap="1">
                <wp:simplePos x="0" y="0"/>
                <wp:positionH relativeFrom="column">
                  <wp:posOffset>4769485</wp:posOffset>
                </wp:positionH>
                <wp:positionV relativeFrom="paragraph">
                  <wp:posOffset>680085</wp:posOffset>
                </wp:positionV>
                <wp:extent cx="716915" cy="297180"/>
                <wp:effectExtent l="3175" t="0" r="3810" b="635"/>
                <wp:wrapNone/>
                <wp:docPr id="1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1687F" w:rsidRDefault="00D02591" w:rsidP="004637C9">
                            <w:pPr>
                              <w:spacing w:before="20" w:line="156" w:lineRule="auto"/>
                              <w:ind w:left="57"/>
                              <w:jc w:val="right"/>
                              <w:rPr>
                                <w:sz w:val="16"/>
                                <w:szCs w:val="22"/>
                                <w:lang w:val="fr-FR" w:bidi="ar-EG"/>
                              </w:rPr>
                            </w:pPr>
                            <w:r>
                              <w:rPr>
                                <w:rFonts w:hint="cs"/>
                                <w:sz w:val="16"/>
                                <w:szCs w:val="22"/>
                                <w:rtl/>
                                <w:lang w:bidi="ar-EG"/>
                              </w:rPr>
                              <w:t>توزيع الحركة بين</w:t>
                            </w:r>
                            <w:r>
                              <w:rPr>
                                <w:rFonts w:hint="cs"/>
                                <w:sz w:val="16"/>
                                <w:szCs w:val="22"/>
                                <w:rtl/>
                                <w:lang w:bidi="ar-EG"/>
                              </w:rPr>
                              <w:br/>
                              <w:t xml:space="preserve">مجموعات </w:t>
                            </w:r>
                            <w:r>
                              <w:rPr>
                                <w:sz w:val="16"/>
                                <w:szCs w:val="22"/>
                                <w:lang w:val="fr-FR" w:bidi="ar-EG"/>
                              </w:rPr>
                              <w:t>RATG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4" type="#_x0000_t202" style="position:absolute;left:0;text-align:left;margin-left:375.55pt;margin-top:53.55pt;width:56.45pt;height:2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5IUtA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" filled="f" stroked="f">
                <v:textbox inset="0,0,0,0">
                  <w:txbxContent>
                    <w:p w:rsidR="00D02591" w:rsidRPr="00D1687F" w:rsidRDefault="00D02591" w:rsidP="004637C9">
                      <w:pPr>
                        <w:spacing w:before="20" w:line="156" w:lineRule="auto"/>
                        <w:ind w:left="57"/>
                        <w:jc w:val="right"/>
                        <w:rPr>
                          <w:sz w:val="16"/>
                          <w:szCs w:val="22"/>
                          <w:lang w:val="fr-FR" w:bidi="ar-EG"/>
                        </w:rPr>
                      </w:pPr>
                      <w:r>
                        <w:rPr>
                          <w:rFonts w:hint="cs"/>
                          <w:sz w:val="16"/>
                          <w:szCs w:val="22"/>
                          <w:rtl/>
                          <w:lang w:bidi="ar-EG"/>
                        </w:rPr>
                        <w:t>توزيع الحركة بين</w:t>
                      </w:r>
                      <w:r>
                        <w:rPr>
                          <w:rFonts w:hint="cs"/>
                          <w:sz w:val="16"/>
                          <w:szCs w:val="22"/>
                          <w:rtl/>
                          <w:lang w:bidi="ar-EG"/>
                        </w:rPr>
                        <w:br/>
                        <w:t xml:space="preserve">مجموعات </w:t>
                      </w:r>
                      <w:r>
                        <w:rPr>
                          <w:sz w:val="16"/>
                          <w:szCs w:val="22"/>
                          <w:lang w:val="fr-FR" w:bidi="ar-EG"/>
                        </w:rPr>
                        <w:t>RATG</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99200" behindDoc="0" locked="0" layoutInCell="1" allowOverlap="1">
                <wp:simplePos x="0" y="0"/>
                <wp:positionH relativeFrom="column">
                  <wp:posOffset>480060</wp:posOffset>
                </wp:positionH>
                <wp:positionV relativeFrom="paragraph">
                  <wp:posOffset>1731010</wp:posOffset>
                </wp:positionV>
                <wp:extent cx="408940" cy="174625"/>
                <wp:effectExtent l="0" t="635" r="635" b="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24546" w:rsidRDefault="00D02591" w:rsidP="004637C9">
                            <w:pPr>
                              <w:spacing w:before="20" w:line="156" w:lineRule="auto"/>
                              <w:ind w:left="57"/>
                              <w:jc w:val="right"/>
                              <w:rPr>
                                <w:sz w:val="16"/>
                                <w:szCs w:val="22"/>
                                <w:lang w:val="fr-FR" w:bidi="ar-EG"/>
                              </w:rPr>
                            </w:pPr>
                            <w:r>
                              <w:rPr>
                                <w:rFonts w:hint="cs"/>
                                <w:sz w:val="16"/>
                                <w:szCs w:val="22"/>
                                <w:rtl/>
                                <w:lang w:bidi="ar-EG"/>
                              </w:rPr>
                              <w:t>حركة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5" type="#_x0000_t202" style="position:absolute;left:0;text-align:left;margin-left:37.8pt;margin-top:136.3pt;width:32.2pt;height: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" filled="f" stroked="f">
                <v:textbox inset="0,0,0,0">
                  <w:txbxContent>
                    <w:p w:rsidR="00D02591" w:rsidRPr="00D24546" w:rsidRDefault="00D02591" w:rsidP="004637C9">
                      <w:pPr>
                        <w:spacing w:before="20" w:line="156" w:lineRule="auto"/>
                        <w:ind w:left="57"/>
                        <w:jc w:val="right"/>
                        <w:rPr>
                          <w:sz w:val="16"/>
                          <w:szCs w:val="22"/>
                          <w:lang w:val="fr-FR" w:bidi="ar-EG"/>
                        </w:rPr>
                      </w:pPr>
                      <w:r>
                        <w:rPr>
                          <w:rFonts w:hint="cs"/>
                          <w:sz w:val="16"/>
                          <w:szCs w:val="22"/>
                          <w:rtl/>
                          <w:lang w:bidi="ar-EG"/>
                        </w:rPr>
                        <w:t>حركة</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98176" behindDoc="0" locked="0" layoutInCell="1" allowOverlap="1">
                <wp:simplePos x="0" y="0"/>
                <wp:positionH relativeFrom="column">
                  <wp:posOffset>480060</wp:posOffset>
                </wp:positionH>
                <wp:positionV relativeFrom="paragraph">
                  <wp:posOffset>1487805</wp:posOffset>
                </wp:positionV>
                <wp:extent cx="640080" cy="174625"/>
                <wp:effectExtent l="0" t="0" r="0" b="1270"/>
                <wp:wrapNone/>
                <wp:docPr id="1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484B62" w:rsidRDefault="00D02591" w:rsidP="004637C9">
                            <w:pPr>
                              <w:spacing w:before="20" w:line="156" w:lineRule="auto"/>
                              <w:ind w:left="57"/>
                              <w:jc w:val="right"/>
                              <w:rPr>
                                <w:b/>
                                <w:bCs/>
                                <w:sz w:val="16"/>
                                <w:szCs w:val="22"/>
                                <w:lang w:val="fr-FR" w:bidi="ar-EG"/>
                              </w:rPr>
                            </w:pPr>
                            <w:r w:rsidRPr="00484B62">
                              <w:rPr>
                                <w:rFonts w:hint="cs"/>
                                <w:b/>
                                <w:bCs/>
                                <w:sz w:val="16"/>
                                <w:szCs w:val="22"/>
                                <w:rtl/>
                                <w:lang w:bidi="ar-EG"/>
                              </w:rPr>
                              <w:t>بيئات راديوية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6" type="#_x0000_t202" style="position:absolute;left:0;text-align:left;margin-left:37.8pt;margin-top:117.15pt;width:50.4pt;height:1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6S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" filled="f" stroked="f">
                <v:textbox inset="0,0,0,0">
                  <w:txbxContent>
                    <w:p w:rsidR="00D02591" w:rsidRPr="00484B62" w:rsidRDefault="00D02591" w:rsidP="004637C9">
                      <w:pPr>
                        <w:spacing w:before="20" w:line="156" w:lineRule="auto"/>
                        <w:ind w:left="57"/>
                        <w:jc w:val="right"/>
                        <w:rPr>
                          <w:b/>
                          <w:bCs/>
                          <w:sz w:val="16"/>
                          <w:szCs w:val="22"/>
                          <w:lang w:val="fr-FR" w:bidi="ar-EG"/>
                        </w:rPr>
                      </w:pPr>
                      <w:r w:rsidRPr="00484B62">
                        <w:rPr>
                          <w:rFonts w:hint="cs"/>
                          <w:b/>
                          <w:bCs/>
                          <w:sz w:val="16"/>
                          <w:szCs w:val="22"/>
                          <w:rtl/>
                          <w:lang w:bidi="ar-EG"/>
                        </w:rPr>
                        <w:t>بيئات راديوية</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97152" behindDoc="0" locked="0" layoutInCell="1" allowOverlap="1">
                <wp:simplePos x="0" y="0"/>
                <wp:positionH relativeFrom="column">
                  <wp:posOffset>473710</wp:posOffset>
                </wp:positionH>
                <wp:positionV relativeFrom="paragraph">
                  <wp:posOffset>905510</wp:posOffset>
                </wp:positionV>
                <wp:extent cx="633730" cy="174625"/>
                <wp:effectExtent l="3175" t="3810" r="1270" b="2540"/>
                <wp:wrapNone/>
                <wp:docPr id="1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FA3FEE" w:rsidRDefault="00D02591" w:rsidP="004637C9">
                            <w:pPr>
                              <w:spacing w:before="20" w:line="156" w:lineRule="auto"/>
                              <w:ind w:left="57"/>
                              <w:jc w:val="right"/>
                              <w:rPr>
                                <w:sz w:val="16"/>
                                <w:szCs w:val="22"/>
                                <w:lang w:val="fr-FR" w:bidi="ar-EG"/>
                              </w:rPr>
                            </w:pPr>
                            <w:r w:rsidRPr="00484B62">
                              <w:rPr>
                                <w:rFonts w:hint="cs"/>
                                <w:b/>
                                <w:bCs/>
                                <w:sz w:val="16"/>
                                <w:szCs w:val="22"/>
                                <w:rtl/>
                                <w:lang w:bidi="ar-EG"/>
                              </w:rPr>
                              <w:t>مجموعة</w:t>
                            </w:r>
                            <w:r>
                              <w:rPr>
                                <w:rFonts w:hint="cs"/>
                                <w:sz w:val="16"/>
                                <w:szCs w:val="22"/>
                                <w:rtl/>
                                <w:lang w:bidi="ar-EG"/>
                              </w:rPr>
                              <w:t xml:space="preserve"> </w:t>
                            </w:r>
                            <w:r w:rsidRPr="00484B62">
                              <w:rPr>
                                <w:b/>
                                <w:bCs/>
                                <w:sz w:val="16"/>
                                <w:szCs w:val="22"/>
                                <w:lang w:val="fr-FR" w:bidi="ar-EG"/>
                              </w:rPr>
                              <w:t>RATG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7" type="#_x0000_t202" style="position:absolute;left:0;text-align:left;margin-left:37.3pt;margin-top:71.3pt;width:49.9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Wl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" filled="f" stroked="f">
                <v:textbox inset="0,0,0,0">
                  <w:txbxContent>
                    <w:p w:rsidR="00D02591" w:rsidRPr="00FA3FEE" w:rsidRDefault="00D02591" w:rsidP="004637C9">
                      <w:pPr>
                        <w:spacing w:before="20" w:line="156" w:lineRule="auto"/>
                        <w:ind w:left="57"/>
                        <w:jc w:val="right"/>
                        <w:rPr>
                          <w:sz w:val="16"/>
                          <w:szCs w:val="22"/>
                          <w:lang w:val="fr-FR" w:bidi="ar-EG"/>
                        </w:rPr>
                      </w:pPr>
                      <w:r w:rsidRPr="00484B62">
                        <w:rPr>
                          <w:rFonts w:hint="cs"/>
                          <w:b/>
                          <w:bCs/>
                          <w:sz w:val="16"/>
                          <w:szCs w:val="22"/>
                          <w:rtl/>
                          <w:lang w:bidi="ar-EG"/>
                        </w:rPr>
                        <w:t>مجموعة</w:t>
                      </w:r>
                      <w:r>
                        <w:rPr>
                          <w:rFonts w:hint="cs"/>
                          <w:sz w:val="16"/>
                          <w:szCs w:val="22"/>
                          <w:rtl/>
                          <w:lang w:bidi="ar-EG"/>
                        </w:rPr>
                        <w:t xml:space="preserve"> </w:t>
                      </w:r>
                      <w:r w:rsidRPr="00484B62">
                        <w:rPr>
                          <w:b/>
                          <w:bCs/>
                          <w:sz w:val="16"/>
                          <w:szCs w:val="22"/>
                          <w:lang w:val="fr-FR" w:bidi="ar-EG"/>
                        </w:rPr>
                        <w:t>RATG</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96128" behindDoc="0" locked="0" layoutInCell="1" allowOverlap="1">
                <wp:simplePos x="0" y="0"/>
                <wp:positionH relativeFrom="column">
                  <wp:posOffset>480060</wp:posOffset>
                </wp:positionH>
                <wp:positionV relativeFrom="paragraph">
                  <wp:posOffset>466725</wp:posOffset>
                </wp:positionV>
                <wp:extent cx="324485" cy="174625"/>
                <wp:effectExtent l="0" t="3175" r="0" b="3175"/>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24546" w:rsidRDefault="00D02591" w:rsidP="004637C9">
                            <w:pPr>
                              <w:spacing w:before="20" w:line="156" w:lineRule="auto"/>
                              <w:ind w:left="57"/>
                              <w:jc w:val="right"/>
                              <w:rPr>
                                <w:sz w:val="16"/>
                                <w:szCs w:val="22"/>
                                <w:lang w:val="fr-FR" w:bidi="ar-EG"/>
                              </w:rPr>
                            </w:pPr>
                            <w:r>
                              <w:rPr>
                                <w:rFonts w:hint="cs"/>
                                <w:sz w:val="16"/>
                                <w:szCs w:val="22"/>
                                <w:rtl/>
                                <w:lang w:bidi="ar-EG"/>
                              </w:rPr>
                              <w:t>حركة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8" type="#_x0000_t202" style="position:absolute;left:0;text-align:left;margin-left:37.8pt;margin-top:36.75pt;width:25.55pt;height:1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gU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" filled="f" stroked="f">
                <v:textbox inset="0,0,0,0">
                  <w:txbxContent>
                    <w:p w:rsidR="00D02591" w:rsidRPr="00D24546" w:rsidRDefault="00D02591" w:rsidP="004637C9">
                      <w:pPr>
                        <w:spacing w:before="20" w:line="156" w:lineRule="auto"/>
                        <w:ind w:left="57"/>
                        <w:jc w:val="right"/>
                        <w:rPr>
                          <w:sz w:val="16"/>
                          <w:szCs w:val="22"/>
                          <w:lang w:val="fr-FR" w:bidi="ar-EG"/>
                        </w:rPr>
                      </w:pPr>
                      <w:r>
                        <w:rPr>
                          <w:rFonts w:hint="cs"/>
                          <w:sz w:val="16"/>
                          <w:szCs w:val="22"/>
                          <w:rtl/>
                          <w:lang w:bidi="ar-EG"/>
                        </w:rPr>
                        <w:t>حركة</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94080" behindDoc="0" locked="0" layoutInCell="1" allowOverlap="1">
                <wp:simplePos x="0" y="0"/>
                <wp:positionH relativeFrom="column">
                  <wp:posOffset>688975</wp:posOffset>
                </wp:positionH>
                <wp:positionV relativeFrom="paragraph">
                  <wp:posOffset>96520</wp:posOffset>
                </wp:positionV>
                <wp:extent cx="645795" cy="297180"/>
                <wp:effectExtent l="0" t="4445" r="2540" b="3175"/>
                <wp:wrapNone/>
                <wp:docPr id="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من‍زلية حضرية</w:t>
                            </w:r>
                            <w:r>
                              <w:rPr>
                                <w:rFonts w:hint="cs"/>
                                <w:sz w:val="16"/>
                                <w:szCs w:val="22"/>
                                <w:rtl/>
                                <w:lang w:bidi="ar-EG"/>
                              </w:rPr>
                              <w:br/>
                              <w:t xml:space="preserve">كثيفة </w:t>
                            </w:r>
                            <w:r>
                              <w:rPr>
                                <w:sz w:val="16"/>
                                <w:szCs w:val="22"/>
                                <w:lang w:val="fr-FR" w:bidi="ar-EG"/>
                              </w:rPr>
                              <w:t>SE1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9" type="#_x0000_t202" style="position:absolute;left:0;text-align:left;margin-left:54.25pt;margin-top:7.6pt;width:50.85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" filled="f" stroked="f">
                <v:textbox inset="0,0,0,0">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من‍زلية حضرية</w:t>
                      </w:r>
                      <w:r>
                        <w:rPr>
                          <w:rFonts w:hint="cs"/>
                          <w:sz w:val="16"/>
                          <w:szCs w:val="22"/>
                          <w:rtl/>
                          <w:lang w:bidi="ar-EG"/>
                        </w:rPr>
                        <w:br/>
                        <w:t xml:space="preserve">كثيفة </w:t>
                      </w:r>
                      <w:r>
                        <w:rPr>
                          <w:sz w:val="16"/>
                          <w:szCs w:val="22"/>
                          <w:lang w:val="fr-FR" w:bidi="ar-EG"/>
                        </w:rPr>
                        <w:t>SE1</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93056" behindDoc="0" locked="0" layoutInCell="1" allowOverlap="1">
                <wp:simplePos x="0" y="0"/>
                <wp:positionH relativeFrom="column">
                  <wp:posOffset>1437640</wp:posOffset>
                </wp:positionH>
                <wp:positionV relativeFrom="paragraph">
                  <wp:posOffset>96520</wp:posOffset>
                </wp:positionV>
                <wp:extent cx="659130" cy="297180"/>
                <wp:effectExtent l="0" t="4445" r="2540" b="3175"/>
                <wp:wrapNone/>
                <wp:docPr id="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مكتب حضرية</w:t>
                            </w:r>
                            <w:r>
                              <w:rPr>
                                <w:rFonts w:hint="cs"/>
                                <w:sz w:val="16"/>
                                <w:szCs w:val="22"/>
                                <w:rtl/>
                                <w:lang w:bidi="ar-EG"/>
                              </w:rPr>
                              <w:br/>
                              <w:t xml:space="preserve">كثيفة </w:t>
                            </w:r>
                            <w:r>
                              <w:rPr>
                                <w:sz w:val="16"/>
                                <w:szCs w:val="22"/>
                                <w:lang w:val="fr-FR" w:bidi="ar-EG"/>
                              </w:rPr>
                              <w:t>SE2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0" type="#_x0000_t202" style="position:absolute;left:0;text-align:left;margin-left:113.2pt;margin-top:7.6pt;width:51.9pt;height:2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P6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" filled="f" stroked="f">
                <v:textbox inset="0,0,0,0">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مكتب حضرية</w:t>
                      </w:r>
                      <w:r>
                        <w:rPr>
                          <w:rFonts w:hint="cs"/>
                          <w:sz w:val="16"/>
                          <w:szCs w:val="22"/>
                          <w:rtl/>
                          <w:lang w:bidi="ar-EG"/>
                        </w:rPr>
                        <w:br/>
                        <w:t xml:space="preserve">كثيفة </w:t>
                      </w:r>
                      <w:r>
                        <w:rPr>
                          <w:sz w:val="16"/>
                          <w:szCs w:val="22"/>
                          <w:lang w:val="fr-FR" w:bidi="ar-EG"/>
                        </w:rPr>
                        <w:t>SE2</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92032" behindDoc="0" locked="0" layoutInCell="1" allowOverlap="1">
                <wp:simplePos x="0" y="0"/>
                <wp:positionH relativeFrom="column">
                  <wp:posOffset>2200910</wp:posOffset>
                </wp:positionH>
                <wp:positionV relativeFrom="paragraph">
                  <wp:posOffset>96520</wp:posOffset>
                </wp:positionV>
                <wp:extent cx="523875" cy="297180"/>
                <wp:effectExtent l="0" t="4445" r="3175" b="3175"/>
                <wp:wrapNone/>
                <wp:docPr id="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عامة حضرية</w:t>
                            </w:r>
                            <w:r>
                              <w:rPr>
                                <w:rFonts w:hint="cs"/>
                                <w:sz w:val="16"/>
                                <w:szCs w:val="22"/>
                                <w:rtl/>
                                <w:lang w:bidi="ar-EG"/>
                              </w:rPr>
                              <w:br/>
                              <w:t xml:space="preserve">كثيفة </w:t>
                            </w:r>
                            <w:r>
                              <w:rPr>
                                <w:sz w:val="16"/>
                                <w:szCs w:val="22"/>
                                <w:lang w:val="fr-FR" w:bidi="ar-EG"/>
                              </w:rPr>
                              <w:t>SE3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1" type="#_x0000_t202" style="position:absolute;left:0;text-align:left;margin-left:173.3pt;margin-top:7.6pt;width:41.25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Y7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" filled="f" stroked="f">
                <v:textbox inset="0,0,0,0">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عامة حضرية</w:t>
                      </w:r>
                      <w:r>
                        <w:rPr>
                          <w:rFonts w:hint="cs"/>
                          <w:sz w:val="16"/>
                          <w:szCs w:val="22"/>
                          <w:rtl/>
                          <w:lang w:bidi="ar-EG"/>
                        </w:rPr>
                        <w:br/>
                        <w:t xml:space="preserve">كثيفة </w:t>
                      </w:r>
                      <w:r>
                        <w:rPr>
                          <w:sz w:val="16"/>
                          <w:szCs w:val="22"/>
                          <w:lang w:val="fr-FR" w:bidi="ar-EG"/>
                        </w:rPr>
                        <w:t>SE3</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91008" behindDoc="0" locked="0" layoutInCell="1" allowOverlap="1">
                <wp:simplePos x="0" y="0"/>
                <wp:positionH relativeFrom="column">
                  <wp:posOffset>2987675</wp:posOffset>
                </wp:positionH>
                <wp:positionV relativeFrom="paragraph">
                  <wp:posOffset>96520</wp:posOffset>
                </wp:positionV>
                <wp:extent cx="523875" cy="297180"/>
                <wp:effectExtent l="2540" t="4445" r="0" b="3175"/>
                <wp:wrapNone/>
                <wp:docPr id="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من‍زلية شبه</w:t>
                            </w:r>
                            <w:r>
                              <w:rPr>
                                <w:rFonts w:hint="cs"/>
                                <w:sz w:val="16"/>
                                <w:szCs w:val="22"/>
                                <w:rtl/>
                                <w:lang w:bidi="ar-EG"/>
                              </w:rPr>
                              <w:br/>
                              <w:t xml:space="preserve">حضرية </w:t>
                            </w:r>
                            <w:r>
                              <w:rPr>
                                <w:sz w:val="16"/>
                                <w:szCs w:val="22"/>
                                <w:lang w:val="fr-FR" w:bidi="ar-EG"/>
                              </w:rPr>
                              <w:t>SE4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2" type="#_x0000_t202" style="position:absolute;left:0;text-align:left;margin-left:235.25pt;margin-top:7.6pt;width:41.25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" filled="f" stroked="f">
                <v:textbox inset="0,0,0,0">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من‍زلية شبه</w:t>
                      </w:r>
                      <w:r>
                        <w:rPr>
                          <w:rFonts w:hint="cs"/>
                          <w:sz w:val="16"/>
                          <w:szCs w:val="22"/>
                          <w:rtl/>
                          <w:lang w:bidi="ar-EG"/>
                        </w:rPr>
                        <w:br/>
                        <w:t xml:space="preserve">حضرية </w:t>
                      </w:r>
                      <w:r>
                        <w:rPr>
                          <w:sz w:val="16"/>
                          <w:szCs w:val="22"/>
                          <w:lang w:val="fr-FR" w:bidi="ar-EG"/>
                        </w:rPr>
                        <w:t>SE4</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89984" behindDoc="0" locked="0" layoutInCell="1" allowOverlap="1">
                <wp:simplePos x="0" y="0"/>
                <wp:positionH relativeFrom="column">
                  <wp:posOffset>3710940</wp:posOffset>
                </wp:positionH>
                <wp:positionV relativeFrom="paragraph">
                  <wp:posOffset>96520</wp:posOffset>
                </wp:positionV>
                <wp:extent cx="523875" cy="297180"/>
                <wp:effectExtent l="1905" t="4445" r="0" b="3175"/>
                <wp:wrapNone/>
                <wp:docPr id="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عامة شبه</w:t>
                            </w:r>
                            <w:r>
                              <w:rPr>
                                <w:rFonts w:hint="cs"/>
                                <w:sz w:val="16"/>
                                <w:szCs w:val="22"/>
                                <w:rtl/>
                                <w:lang w:bidi="ar-EG"/>
                              </w:rPr>
                              <w:br/>
                              <w:t xml:space="preserve">حضرية </w:t>
                            </w:r>
                            <w:r>
                              <w:rPr>
                                <w:sz w:val="16"/>
                                <w:szCs w:val="22"/>
                                <w:lang w:val="fr-FR" w:bidi="ar-EG"/>
                              </w:rPr>
                              <w:t>SE5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3" type="#_x0000_t202" style="position:absolute;left:0;text-align:left;margin-left:292.2pt;margin-top:7.6pt;width:41.25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RswIAALI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" filled="f" stroked="f">
                <v:textbox inset="0,0,0,0">
                  <w:txbxContent>
                    <w:p w:rsidR="00D02591" w:rsidRPr="00D24546" w:rsidRDefault="00D02591" w:rsidP="004637C9">
                      <w:pPr>
                        <w:spacing w:before="20" w:line="156" w:lineRule="auto"/>
                        <w:ind w:left="57"/>
                        <w:jc w:val="center"/>
                        <w:rPr>
                          <w:sz w:val="16"/>
                          <w:szCs w:val="22"/>
                          <w:lang w:val="fr-FR" w:bidi="ar-EG"/>
                        </w:rPr>
                      </w:pPr>
                      <w:r>
                        <w:rPr>
                          <w:rFonts w:hint="cs"/>
                          <w:sz w:val="16"/>
                          <w:szCs w:val="22"/>
                          <w:rtl/>
                          <w:lang w:bidi="ar-EG"/>
                        </w:rPr>
                        <w:t>عامة شبه</w:t>
                      </w:r>
                      <w:r>
                        <w:rPr>
                          <w:rFonts w:hint="cs"/>
                          <w:sz w:val="16"/>
                          <w:szCs w:val="22"/>
                          <w:rtl/>
                          <w:lang w:bidi="ar-EG"/>
                        </w:rPr>
                        <w:br/>
                        <w:t xml:space="preserve">حضرية </w:t>
                      </w:r>
                      <w:r>
                        <w:rPr>
                          <w:sz w:val="16"/>
                          <w:szCs w:val="22"/>
                          <w:lang w:val="fr-FR" w:bidi="ar-EG"/>
                        </w:rPr>
                        <w:t>SE5</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88960" behindDoc="0" locked="0" layoutInCell="1" allowOverlap="1">
                <wp:simplePos x="0" y="0"/>
                <wp:positionH relativeFrom="column">
                  <wp:posOffset>4434840</wp:posOffset>
                </wp:positionH>
                <wp:positionV relativeFrom="paragraph">
                  <wp:posOffset>96520</wp:posOffset>
                </wp:positionV>
                <wp:extent cx="318135" cy="297180"/>
                <wp:effectExtent l="1905" t="4445" r="3810" b="3175"/>
                <wp:wrapNone/>
                <wp:docPr id="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Default="00D02591" w:rsidP="004637C9">
                            <w:pPr>
                              <w:spacing w:before="20" w:line="156" w:lineRule="auto"/>
                              <w:ind w:left="57"/>
                              <w:jc w:val="center"/>
                              <w:rPr>
                                <w:rFonts w:hint="cs"/>
                                <w:sz w:val="16"/>
                                <w:szCs w:val="22"/>
                                <w:rtl/>
                                <w:lang w:bidi="ar-EG"/>
                              </w:rPr>
                            </w:pPr>
                            <w:r>
                              <w:rPr>
                                <w:rFonts w:hint="cs"/>
                                <w:sz w:val="16"/>
                                <w:szCs w:val="22"/>
                                <w:rtl/>
                                <w:lang w:bidi="ar-EG"/>
                              </w:rPr>
                              <w:t>ريفية</w:t>
                            </w:r>
                          </w:p>
                          <w:p w:rsidR="00D02591" w:rsidRPr="00D24546" w:rsidRDefault="00D02591" w:rsidP="004637C9">
                            <w:pPr>
                              <w:spacing w:before="20" w:line="216" w:lineRule="auto"/>
                              <w:ind w:left="57"/>
                              <w:jc w:val="center"/>
                              <w:rPr>
                                <w:sz w:val="16"/>
                                <w:szCs w:val="22"/>
                                <w:lang w:val="fr-FR" w:bidi="ar-EG"/>
                              </w:rPr>
                            </w:pPr>
                            <w:r>
                              <w:rPr>
                                <w:sz w:val="16"/>
                                <w:szCs w:val="22"/>
                                <w:lang w:val="fr-FR" w:bidi="ar-EG"/>
                              </w:rPr>
                              <w:t>SE6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4" type="#_x0000_t202" style="position:absolute;left:0;text-align:left;margin-left:349.2pt;margin-top:7.6pt;width:25.05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HOtA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" filled="f" stroked="f">
                <v:textbox inset="0,0,0,0">
                  <w:txbxContent>
                    <w:p w:rsidR="00D02591" w:rsidRDefault="00D02591" w:rsidP="004637C9">
                      <w:pPr>
                        <w:spacing w:before="20" w:line="156" w:lineRule="auto"/>
                        <w:ind w:left="57"/>
                        <w:jc w:val="center"/>
                        <w:rPr>
                          <w:rFonts w:hint="cs"/>
                          <w:sz w:val="16"/>
                          <w:szCs w:val="22"/>
                          <w:rtl/>
                          <w:lang w:bidi="ar-EG"/>
                        </w:rPr>
                      </w:pPr>
                      <w:r>
                        <w:rPr>
                          <w:rFonts w:hint="cs"/>
                          <w:sz w:val="16"/>
                          <w:szCs w:val="22"/>
                          <w:rtl/>
                          <w:lang w:bidi="ar-EG"/>
                        </w:rPr>
                        <w:t>ريفية</w:t>
                      </w:r>
                    </w:p>
                    <w:p w:rsidR="00D02591" w:rsidRPr="00D24546" w:rsidRDefault="00D02591" w:rsidP="004637C9">
                      <w:pPr>
                        <w:spacing w:before="20" w:line="216" w:lineRule="auto"/>
                        <w:ind w:left="57"/>
                        <w:jc w:val="center"/>
                        <w:rPr>
                          <w:sz w:val="16"/>
                          <w:szCs w:val="22"/>
                          <w:lang w:val="fr-FR" w:bidi="ar-EG"/>
                        </w:rPr>
                      </w:pPr>
                      <w:r>
                        <w:rPr>
                          <w:sz w:val="16"/>
                          <w:szCs w:val="22"/>
                          <w:lang w:val="fr-FR" w:bidi="ar-EG"/>
                        </w:rPr>
                        <w:t>SE6</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87936" behindDoc="0" locked="0" layoutInCell="1" allowOverlap="1">
                <wp:simplePos x="0" y="0"/>
                <wp:positionH relativeFrom="column">
                  <wp:posOffset>537210</wp:posOffset>
                </wp:positionH>
                <wp:positionV relativeFrom="paragraph">
                  <wp:posOffset>1152525</wp:posOffset>
                </wp:positionV>
                <wp:extent cx="408940" cy="174625"/>
                <wp:effectExtent l="0" t="3175" r="635" b="3175"/>
                <wp:wrapNone/>
                <wp:docPr id="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62" w:rsidRPr="00D24546" w:rsidRDefault="00484B62" w:rsidP="004637C9">
                            <w:pPr>
                              <w:spacing w:before="20" w:line="156" w:lineRule="auto"/>
                              <w:ind w:left="57"/>
                              <w:jc w:val="right"/>
                              <w:rPr>
                                <w:sz w:val="16"/>
                                <w:szCs w:val="22"/>
                                <w:lang w:val="fr-FR" w:bidi="ar-EG"/>
                              </w:rPr>
                            </w:pPr>
                            <w:r>
                              <w:rPr>
                                <w:rFonts w:hint="cs"/>
                                <w:sz w:val="16"/>
                                <w:szCs w:val="22"/>
                                <w:rtl/>
                                <w:lang w:bidi="ar-EG"/>
                              </w:rPr>
                              <w:t>حركة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5" type="#_x0000_t202" style="position:absolute;left:0;text-align:left;margin-left:42.3pt;margin-top:90.75pt;width:32.2pt;height:1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zsAIAALI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" filled="f" stroked="f">
                <v:textbox inset="0,0,0,0">
                  <w:txbxContent>
                    <w:p w:rsidR="00484B62" w:rsidRPr="00D24546" w:rsidRDefault="00484B62" w:rsidP="004637C9">
                      <w:pPr>
                        <w:spacing w:before="20" w:line="156" w:lineRule="auto"/>
                        <w:ind w:left="57"/>
                        <w:jc w:val="right"/>
                        <w:rPr>
                          <w:sz w:val="16"/>
                          <w:szCs w:val="22"/>
                          <w:lang w:val="fr-FR" w:bidi="ar-EG"/>
                        </w:rPr>
                      </w:pPr>
                      <w:r>
                        <w:rPr>
                          <w:rFonts w:hint="cs"/>
                          <w:sz w:val="16"/>
                          <w:szCs w:val="22"/>
                          <w:rtl/>
                          <w:lang w:bidi="ar-EG"/>
                        </w:rPr>
                        <w:t>حركة</w:t>
                      </w:r>
                    </w:p>
                  </w:txbxContent>
                </v:textbox>
              </v:shape>
            </w:pict>
          </mc:Fallback>
        </mc:AlternateContent>
      </w:r>
      <w:r w:rsidR="00BC3D22" w:rsidRPr="008347E9">
        <w:rPr>
          <w:rFonts w:cs="Times New Roman"/>
          <w:sz w:val="24"/>
          <w:szCs w:val="20"/>
          <w:lang w:val="fr-FR" w:eastAsia="en-US"/>
        </w:rPr>
        <w:object w:dxaOrig="6179" w:dyaOrig="5161">
          <v:shape id="_x0000_i1257" type="#_x0000_t75" style="width:412pt;height:344pt">
            <v:imagedata r:id="rId18" o:title=""/>
          </v:shape>
        </w:object>
      </w:r>
    </w:p>
    <w:p w:rsidR="004637C9" w:rsidRDefault="007123C4" w:rsidP="00484B62">
      <w:pPr>
        <w:pStyle w:val="Heading2"/>
        <w:spacing w:before="0"/>
        <w:rPr>
          <w:rFonts w:hint="cs"/>
          <w:rtl/>
          <w:lang w:bidi="ar-SY"/>
        </w:rPr>
      </w:pPr>
      <w:r>
        <w:rPr>
          <w:lang w:val="fr-FR" w:bidi="ar-SY"/>
        </w:rPr>
        <w:t>5.3</w:t>
      </w:r>
      <w:r w:rsidR="004637C9">
        <w:rPr>
          <w:lang w:val="fr-FR" w:bidi="ar-SY"/>
        </w:rPr>
        <w:tab/>
      </w:r>
      <w:r w:rsidR="004637C9">
        <w:rPr>
          <w:rFonts w:hint="cs"/>
          <w:rtl/>
          <w:lang w:bidi="ar-SY"/>
        </w:rPr>
        <w:t>تحليل البيانات المجم</w:t>
      </w:r>
      <w:r w:rsidR="00F94039">
        <w:rPr>
          <w:rFonts w:hint="cs"/>
          <w:rtl/>
          <w:lang w:bidi="ar-SY"/>
        </w:rPr>
        <w:t>ّ</w:t>
      </w:r>
      <w:r w:rsidR="004637C9">
        <w:rPr>
          <w:rFonts w:hint="cs"/>
          <w:rtl/>
          <w:lang w:bidi="ar-SY"/>
        </w:rPr>
        <w:t>عة عن السوق</w:t>
      </w:r>
    </w:p>
    <w:p w:rsidR="004637C9" w:rsidRDefault="004637C9" w:rsidP="007123C4">
      <w:pPr>
        <w:pStyle w:val="Heading3"/>
        <w:rPr>
          <w:rFonts w:hint="cs"/>
          <w:rtl/>
          <w:lang w:bidi="ar-SY"/>
        </w:rPr>
      </w:pPr>
      <w:r>
        <w:rPr>
          <w:lang w:bidi="ar-SY"/>
        </w:rPr>
        <w:t>1.5</w:t>
      </w:r>
      <w:r w:rsidR="007123C4">
        <w:rPr>
          <w:lang w:bidi="ar-SY"/>
        </w:rPr>
        <w:t>.3</w:t>
      </w:r>
      <w:r>
        <w:rPr>
          <w:rFonts w:hint="cs"/>
          <w:rtl/>
          <w:lang w:bidi="ar-SY"/>
        </w:rPr>
        <w:tab/>
        <w:t>تجميع بيانات السوق</w:t>
      </w:r>
    </w:p>
    <w:p w:rsidR="004637C9" w:rsidRDefault="004637C9" w:rsidP="00F94039">
      <w:pPr>
        <w:rPr>
          <w:rFonts w:hint="cs"/>
          <w:rtl/>
          <w:lang w:bidi="ar-EG"/>
        </w:rPr>
      </w:pPr>
      <w:r>
        <w:rPr>
          <w:rFonts w:hint="cs"/>
          <w:rtl/>
          <w:lang w:bidi="ar-SY"/>
        </w:rPr>
        <w:t xml:space="preserve">جُمعت بيانات السوق بالإجابة على الاستبيانات الواردة في وثيقة الرأي في الخدمة (الخطوة </w:t>
      </w:r>
      <w:r>
        <w:rPr>
          <w:lang w:bidi="ar-SY"/>
        </w:rPr>
        <w:t>2</w:t>
      </w:r>
      <w:r>
        <w:rPr>
          <w:rFonts w:hint="cs"/>
          <w:rtl/>
          <w:lang w:bidi="ar-SY"/>
        </w:rPr>
        <w:t xml:space="preserve"> في الشكل </w:t>
      </w:r>
      <w:r w:rsidR="00F94039">
        <w:rPr>
          <w:lang w:bidi="ar-SY"/>
        </w:rPr>
        <w:t>1</w:t>
      </w:r>
      <w:r>
        <w:rPr>
          <w:rFonts w:hint="cs"/>
          <w:rtl/>
          <w:lang w:bidi="ar-SY"/>
        </w:rPr>
        <w:t>).</w:t>
      </w:r>
    </w:p>
    <w:p w:rsidR="004637C9" w:rsidRDefault="004637C9" w:rsidP="004637C9">
      <w:pPr>
        <w:keepNext/>
        <w:rPr>
          <w:rFonts w:hint="cs"/>
          <w:rtl/>
          <w:lang w:bidi="ar-SY"/>
        </w:rPr>
      </w:pPr>
      <w:r>
        <w:rPr>
          <w:rFonts w:hint="cs"/>
          <w:rtl/>
          <w:lang w:bidi="ar-SY"/>
        </w:rPr>
        <w:t>وتضم الاستبيانات البنود التالية الرامية لاستطلاع السوق المستقبلية واتجاهات التطبيقات:</w:t>
      </w:r>
    </w:p>
    <w:p w:rsidR="004637C9" w:rsidRDefault="004637C9" w:rsidP="004637C9">
      <w:pPr>
        <w:pStyle w:val="enumlev1"/>
        <w:rPr>
          <w:rFonts w:hint="cs"/>
          <w:rtl/>
        </w:rPr>
      </w:pPr>
      <w:r>
        <w:rPr>
          <w:rFonts w:hint="cs"/>
          <w:rtl/>
        </w:rPr>
        <w:t>-</w:t>
      </w:r>
      <w:r>
        <w:rPr>
          <w:rFonts w:hint="cs"/>
          <w:rtl/>
        </w:rPr>
        <w:tab/>
        <w:t>استطلاع الخدمات والسوق</w:t>
      </w:r>
      <w:r w:rsidR="00F94039">
        <w:rPr>
          <w:rFonts w:hint="cs"/>
          <w:rtl/>
        </w:rPr>
        <w:t xml:space="preserve"> بشأن الخدمات المتنقلة الموجودة؛</w:t>
      </w:r>
    </w:p>
    <w:p w:rsidR="004637C9" w:rsidRDefault="00F94039" w:rsidP="004637C9">
      <w:pPr>
        <w:pStyle w:val="enumlev1"/>
        <w:rPr>
          <w:rFonts w:hint="cs"/>
          <w:rtl/>
        </w:rPr>
      </w:pPr>
      <w:r>
        <w:rPr>
          <w:rFonts w:hint="cs"/>
          <w:rtl/>
        </w:rPr>
        <w:lastRenderedPageBreak/>
        <w:t>-</w:t>
      </w:r>
      <w:r>
        <w:rPr>
          <w:rFonts w:hint="cs"/>
          <w:rtl/>
        </w:rPr>
        <w:tab/>
        <w:t>معلمات السوق الرئيسية؛</w:t>
      </w:r>
    </w:p>
    <w:p w:rsidR="004637C9" w:rsidRDefault="004637C9" w:rsidP="00F94039">
      <w:pPr>
        <w:pStyle w:val="enumlev1"/>
        <w:rPr>
          <w:rFonts w:hint="cs"/>
          <w:rtl/>
          <w:lang w:eastAsia="zh-CN"/>
        </w:rPr>
      </w:pPr>
      <w:r>
        <w:rPr>
          <w:rFonts w:hint="cs"/>
          <w:rtl/>
        </w:rPr>
        <w:t>-</w:t>
      </w:r>
      <w:r>
        <w:rPr>
          <w:rFonts w:hint="cs"/>
          <w:rtl/>
        </w:rPr>
        <w:tab/>
        <w:t xml:space="preserve">التنبؤ بالخدمة والسوق </w:t>
      </w:r>
      <w:r>
        <w:rPr>
          <w:rFonts w:hint="cs"/>
          <w:rtl/>
          <w:lang w:eastAsia="zh-CN"/>
        </w:rPr>
        <w:t xml:space="preserve">في سياق </w:t>
      </w:r>
      <w:r w:rsidR="00F94039">
        <w:rPr>
          <w:rFonts w:hint="cs"/>
          <w:rtl/>
          <w:lang w:eastAsia="zh-CN"/>
        </w:rPr>
        <w:t>الاتصالات المتنقلة الدولية، بما في ذلك:</w:t>
      </w:r>
    </w:p>
    <w:p w:rsidR="004637C9" w:rsidRDefault="00F94039" w:rsidP="00484B62">
      <w:pPr>
        <w:pStyle w:val="enumlev2"/>
        <w:spacing w:before="40"/>
        <w:rPr>
          <w:rFonts w:hint="cs"/>
          <w:rtl/>
        </w:rPr>
      </w:pPr>
      <w:r w:rsidRPr="00F94039">
        <w:rPr>
          <w:rFonts w:hint="cs"/>
          <w:position w:val="-4"/>
          <w:rtl/>
        </w:rPr>
        <w:t>•</w:t>
      </w:r>
      <w:r>
        <w:rPr>
          <w:rFonts w:hint="cs"/>
          <w:rtl/>
        </w:rPr>
        <w:tab/>
        <w:t>قضايا الخدمة؛</w:t>
      </w:r>
    </w:p>
    <w:p w:rsidR="004637C9" w:rsidRDefault="00F94039" w:rsidP="00484B62">
      <w:pPr>
        <w:pStyle w:val="enumlev2"/>
        <w:spacing w:before="40"/>
        <w:rPr>
          <w:rFonts w:hint="cs"/>
          <w:rtl/>
        </w:rPr>
      </w:pPr>
      <w:r w:rsidRPr="00F94039">
        <w:rPr>
          <w:rFonts w:hint="eastAsia"/>
          <w:position w:val="-4"/>
          <w:rtl/>
        </w:rPr>
        <w:t>•</w:t>
      </w:r>
      <w:r w:rsidR="004637C9">
        <w:rPr>
          <w:rFonts w:hint="cs"/>
          <w:rtl/>
        </w:rPr>
        <w:tab/>
        <w:t>قضايا السوق</w:t>
      </w:r>
      <w:r>
        <w:rPr>
          <w:rFonts w:hint="cs"/>
          <w:rtl/>
        </w:rPr>
        <w:t>؛</w:t>
      </w:r>
    </w:p>
    <w:p w:rsidR="004637C9" w:rsidRDefault="00F94039" w:rsidP="00484B62">
      <w:pPr>
        <w:pStyle w:val="enumlev2"/>
        <w:spacing w:before="40"/>
        <w:rPr>
          <w:rFonts w:hint="cs"/>
          <w:rtl/>
        </w:rPr>
      </w:pPr>
      <w:r w:rsidRPr="00F94039">
        <w:rPr>
          <w:rFonts w:hint="eastAsia"/>
          <w:position w:val="-4"/>
          <w:rtl/>
        </w:rPr>
        <w:t>•</w:t>
      </w:r>
      <w:r w:rsidR="004637C9">
        <w:rPr>
          <w:rFonts w:hint="cs"/>
          <w:rtl/>
        </w:rPr>
        <w:tab/>
        <w:t>التنبؤ الأولي بالحركة</w:t>
      </w:r>
      <w:r>
        <w:rPr>
          <w:rFonts w:hint="cs"/>
          <w:rtl/>
        </w:rPr>
        <w:t>؛</w:t>
      </w:r>
    </w:p>
    <w:p w:rsidR="004637C9" w:rsidRDefault="00F94039" w:rsidP="00484B62">
      <w:pPr>
        <w:pStyle w:val="enumlev2"/>
        <w:spacing w:before="40"/>
        <w:rPr>
          <w:rFonts w:hint="cs"/>
          <w:rtl/>
        </w:rPr>
      </w:pPr>
      <w:r w:rsidRPr="00F94039">
        <w:rPr>
          <w:rFonts w:hint="eastAsia"/>
          <w:position w:val="-4"/>
          <w:rtl/>
        </w:rPr>
        <w:t>•</w:t>
      </w:r>
      <w:r w:rsidR="004637C9">
        <w:rPr>
          <w:rFonts w:hint="cs"/>
          <w:rtl/>
        </w:rPr>
        <w:tab/>
        <w:t>معلومات ذات صلة</w:t>
      </w:r>
      <w:r>
        <w:rPr>
          <w:rFonts w:hint="cs"/>
          <w:rtl/>
        </w:rPr>
        <w:t>؛</w:t>
      </w:r>
    </w:p>
    <w:p w:rsidR="004637C9" w:rsidRDefault="004637C9" w:rsidP="004637C9">
      <w:pPr>
        <w:pStyle w:val="enumlev1"/>
        <w:rPr>
          <w:rFonts w:hint="cs"/>
          <w:rtl/>
          <w:lang w:eastAsia="zh-CN"/>
        </w:rPr>
      </w:pPr>
      <w:r>
        <w:rPr>
          <w:rFonts w:hint="cs"/>
          <w:rtl/>
          <w:lang w:eastAsia="zh-CN"/>
        </w:rPr>
        <w:t>-</w:t>
      </w:r>
      <w:r>
        <w:rPr>
          <w:rFonts w:hint="cs"/>
          <w:rtl/>
          <w:lang w:eastAsia="zh-CN"/>
        </w:rPr>
        <w:tab/>
        <w:t>التنبؤ بالخدمة والسوق للأنظمة الراديوية الأخرى</w:t>
      </w:r>
      <w:r w:rsidR="00F94039">
        <w:rPr>
          <w:rFonts w:hint="cs"/>
          <w:rtl/>
        </w:rPr>
        <w:t>؛</w:t>
      </w:r>
    </w:p>
    <w:p w:rsidR="004637C9" w:rsidRDefault="004637C9" w:rsidP="004637C9">
      <w:pPr>
        <w:pStyle w:val="enumlev1"/>
        <w:rPr>
          <w:rFonts w:hint="cs"/>
          <w:rtl/>
          <w:lang w:eastAsia="zh-CN"/>
        </w:rPr>
      </w:pPr>
      <w:r>
        <w:rPr>
          <w:rFonts w:hint="cs"/>
          <w:rtl/>
          <w:lang w:eastAsia="zh-CN"/>
        </w:rPr>
        <w:t>-</w:t>
      </w:r>
      <w:r>
        <w:rPr>
          <w:rFonts w:hint="cs"/>
          <w:rtl/>
          <w:lang w:eastAsia="zh-CN"/>
        </w:rPr>
        <w:tab/>
        <w:t>القوى المحركة للسوق المستقبلية</w:t>
      </w:r>
      <w:r w:rsidR="00F94039">
        <w:rPr>
          <w:rFonts w:hint="cs"/>
          <w:rtl/>
        </w:rPr>
        <w:t>؛</w:t>
      </w:r>
    </w:p>
    <w:p w:rsidR="004637C9" w:rsidRDefault="004637C9" w:rsidP="004637C9">
      <w:pPr>
        <w:pStyle w:val="enumlev1"/>
        <w:rPr>
          <w:rFonts w:hint="cs"/>
          <w:rtl/>
          <w:lang w:eastAsia="zh-CN"/>
        </w:rPr>
      </w:pPr>
      <w:r>
        <w:rPr>
          <w:rFonts w:hint="cs"/>
          <w:rtl/>
          <w:lang w:eastAsia="zh-CN"/>
        </w:rPr>
        <w:t>-</w:t>
      </w:r>
      <w:r>
        <w:rPr>
          <w:rFonts w:hint="cs"/>
          <w:rtl/>
          <w:lang w:eastAsia="zh-CN"/>
        </w:rPr>
        <w:tab/>
        <w:t>أي آراء أخرى بشأن الخدمات المستقبلية.</w:t>
      </w:r>
    </w:p>
    <w:p w:rsidR="004637C9" w:rsidRDefault="004637C9" w:rsidP="004637C9">
      <w:pPr>
        <w:rPr>
          <w:rFonts w:hint="cs"/>
          <w:rtl/>
          <w:lang w:eastAsia="ja-JP" w:bidi="ar-SY"/>
        </w:rPr>
      </w:pPr>
      <w:r>
        <w:rPr>
          <w:rFonts w:hint="cs"/>
          <w:rtl/>
          <w:lang w:bidi="ar-SY"/>
        </w:rPr>
        <w:t xml:space="preserve">ويرد في التقرير </w:t>
      </w:r>
      <w:r w:rsidRPr="003F696C">
        <w:rPr>
          <w:lang w:eastAsia="ja-JP"/>
        </w:rPr>
        <w:t>ITU-R</w:t>
      </w:r>
      <w:r>
        <w:rPr>
          <w:lang w:eastAsia="ja-JP"/>
        </w:rPr>
        <w:t> </w:t>
      </w:r>
      <w:r w:rsidRPr="003F696C">
        <w:rPr>
          <w:lang w:eastAsia="ja-JP"/>
        </w:rPr>
        <w:t>M.</w:t>
      </w:r>
      <w:r w:rsidRPr="00C550F4">
        <w:rPr>
          <w:lang w:eastAsia="ja-JP"/>
        </w:rPr>
        <w:t>2072</w:t>
      </w:r>
      <w:r>
        <w:rPr>
          <w:rFonts w:hint="cs"/>
          <w:rtl/>
          <w:lang w:eastAsia="ja-JP"/>
        </w:rPr>
        <w:t xml:space="preserve"> ملخص عن الإجابات على الاستبيانات وتحليلها. ويرد في الملحق </w:t>
      </w:r>
      <w:r>
        <w:rPr>
          <w:lang w:eastAsia="ja-JP"/>
        </w:rPr>
        <w:t>8</w:t>
      </w:r>
      <w:r>
        <w:rPr>
          <w:rFonts w:hint="cs"/>
          <w:rtl/>
          <w:lang w:eastAsia="ja-JP"/>
        </w:rPr>
        <w:t xml:space="preserve"> من التقرير، على وجه التحديد، وصف لقيم المدخلات إلى المنهجية. وتُقدَّم بيانات السوق لثلاث نقاط زمنية: وهي الأعوام </w:t>
      </w:r>
      <w:r>
        <w:rPr>
          <w:lang w:eastAsia="ja-JP"/>
        </w:rPr>
        <w:t>2010</w:t>
      </w:r>
      <w:r>
        <w:rPr>
          <w:rFonts w:hint="cs"/>
          <w:rtl/>
          <w:lang w:eastAsia="ja-JP"/>
        </w:rPr>
        <w:t xml:space="preserve"> و</w:t>
      </w:r>
      <w:r>
        <w:rPr>
          <w:lang w:eastAsia="ja-JP"/>
        </w:rPr>
        <w:t>2015</w:t>
      </w:r>
      <w:r>
        <w:rPr>
          <w:rFonts w:hint="cs"/>
          <w:rtl/>
          <w:lang w:eastAsia="ja-JP"/>
        </w:rPr>
        <w:t xml:space="preserve"> و</w:t>
      </w:r>
      <w:r>
        <w:rPr>
          <w:lang w:eastAsia="ja-JP"/>
        </w:rPr>
        <w:t>2020</w:t>
      </w:r>
      <w:r>
        <w:rPr>
          <w:rFonts w:hint="cs"/>
          <w:rtl/>
          <w:lang w:eastAsia="ja-JP"/>
        </w:rPr>
        <w:t>.</w:t>
      </w:r>
    </w:p>
    <w:p w:rsidR="004801DB" w:rsidRDefault="00F94039" w:rsidP="004637C9">
      <w:pPr>
        <w:rPr>
          <w:rFonts w:hint="cs"/>
          <w:rtl/>
          <w:lang w:eastAsia="ja-JP" w:bidi="ar-EG"/>
        </w:rPr>
      </w:pPr>
      <w:r>
        <w:rPr>
          <w:rFonts w:hint="cs"/>
          <w:rtl/>
          <w:lang w:eastAsia="ja-JP" w:bidi="ar-SY"/>
        </w:rPr>
        <w:t xml:space="preserve">وترد في التقرير </w:t>
      </w:r>
      <w:r>
        <w:rPr>
          <w:lang w:eastAsia="ja-JP" w:bidi="ar-SY"/>
        </w:rPr>
        <w:t>ITU-R M.2243</w:t>
      </w:r>
      <w:r>
        <w:rPr>
          <w:rFonts w:hint="cs"/>
          <w:rtl/>
          <w:lang w:eastAsia="ja-JP" w:bidi="ar-EG"/>
        </w:rPr>
        <w:t xml:space="preserve"> بيانات سوقية أحدث.</w:t>
      </w:r>
    </w:p>
    <w:p w:rsidR="004637C9" w:rsidRDefault="004637C9" w:rsidP="007123C4">
      <w:pPr>
        <w:pStyle w:val="Heading3"/>
        <w:rPr>
          <w:rFonts w:hint="cs"/>
          <w:rtl/>
          <w:lang w:bidi="ar-SY"/>
        </w:rPr>
      </w:pPr>
      <w:r>
        <w:rPr>
          <w:lang w:bidi="ar-SY"/>
        </w:rPr>
        <w:t>2.5</w:t>
      </w:r>
      <w:r w:rsidR="007123C4">
        <w:rPr>
          <w:lang w:bidi="ar-SY"/>
        </w:rPr>
        <w:t>.3</w:t>
      </w:r>
      <w:r>
        <w:rPr>
          <w:rFonts w:hint="cs"/>
          <w:rtl/>
          <w:lang w:bidi="ar-SY"/>
        </w:rPr>
        <w:tab/>
        <w:t>تحليل البيانات</w:t>
      </w:r>
    </w:p>
    <w:p w:rsidR="004637C9" w:rsidRDefault="004637C9" w:rsidP="004637C9">
      <w:pPr>
        <w:pStyle w:val="Headingb"/>
        <w:rPr>
          <w:rFonts w:hint="cs"/>
          <w:rtl/>
          <w:lang w:bidi="ar-SY"/>
        </w:rPr>
      </w:pPr>
      <w:r>
        <w:rPr>
          <w:rFonts w:hint="cs"/>
          <w:rtl/>
          <w:lang w:bidi="ar-SY"/>
        </w:rPr>
        <w:t xml:space="preserve">مصطلحات </w:t>
      </w:r>
      <w:r>
        <w:rPr>
          <w:rFonts w:hint="cs"/>
          <w:rtl/>
          <w:lang w:bidi="ar-EG"/>
        </w:rPr>
        <w:t xml:space="preserve">من أجل </w:t>
      </w:r>
      <w:r>
        <w:rPr>
          <w:rFonts w:hint="cs"/>
          <w:rtl/>
          <w:lang w:bidi="ar-SY"/>
        </w:rPr>
        <w:t>تحليل بيانات السوق</w:t>
      </w:r>
    </w:p>
    <w:p w:rsidR="004637C9" w:rsidRDefault="004637C9" w:rsidP="004637C9">
      <w:pPr>
        <w:rPr>
          <w:rFonts w:hint="cs"/>
          <w:rtl/>
          <w:lang w:bidi="ar-SY"/>
        </w:rPr>
      </w:pPr>
      <w:r w:rsidRPr="005F3617">
        <w:rPr>
          <w:rFonts w:hint="cs"/>
          <w:i/>
          <w:iCs/>
          <w:rtl/>
          <w:lang w:bidi="ar-SY"/>
        </w:rPr>
        <w:t>التطبيق</w:t>
      </w:r>
      <w:r>
        <w:rPr>
          <w:rFonts w:hint="cs"/>
          <w:rtl/>
          <w:lang w:bidi="ar-SY"/>
        </w:rPr>
        <w:t>: هو تطبيق يتسم بما يكفي من العمومية والأهمية ليصنف فئة جميع الخدمات المجمعة باختصار وبشكل مناسب.</w:t>
      </w:r>
    </w:p>
    <w:p w:rsidR="004637C9" w:rsidRPr="00A70097" w:rsidRDefault="004637C9" w:rsidP="00A70097">
      <w:pPr>
        <w:rPr>
          <w:rFonts w:hint="cs"/>
          <w:spacing w:val="-4"/>
          <w:rtl/>
          <w:lang w:bidi="ar-SY"/>
        </w:rPr>
      </w:pPr>
      <w:r w:rsidRPr="00A70097">
        <w:rPr>
          <w:rFonts w:hint="cs"/>
          <w:i/>
          <w:iCs/>
          <w:spacing w:val="-4"/>
          <w:rtl/>
          <w:lang w:bidi="ar-SY"/>
        </w:rPr>
        <w:t>الخدمة</w:t>
      </w:r>
      <w:r w:rsidRPr="00A70097">
        <w:rPr>
          <w:rFonts w:hint="cs"/>
          <w:spacing w:val="-4"/>
          <w:rtl/>
          <w:lang w:bidi="ar-SY"/>
        </w:rPr>
        <w:t>: هي عنصر أساسي يتألف منه التطبيق. وتنطوي الخدمات التي يتألف منها التطبيق على افتراض أنها تحدث بمعزل</w:t>
      </w:r>
      <w:r w:rsidR="00E24575" w:rsidRPr="00A70097">
        <w:rPr>
          <w:rFonts w:hint="cs"/>
          <w:spacing w:val="-4"/>
          <w:rtl/>
          <w:lang w:bidi="ar-SY"/>
        </w:rPr>
        <w:t xml:space="preserve"> </w:t>
      </w:r>
      <w:r w:rsidRPr="00A70097">
        <w:rPr>
          <w:rFonts w:hint="cs"/>
          <w:spacing w:val="-4"/>
          <w:rtl/>
          <w:lang w:bidi="ar-SY"/>
        </w:rPr>
        <w:t>عن</w:t>
      </w:r>
      <w:r w:rsidR="00D02591" w:rsidRPr="00A70097">
        <w:rPr>
          <w:rFonts w:hint="eastAsia"/>
          <w:spacing w:val="-4"/>
          <w:rtl/>
          <w:lang w:bidi="ar-SY"/>
        </w:rPr>
        <w:t> </w:t>
      </w:r>
      <w:r w:rsidRPr="00A70097">
        <w:rPr>
          <w:rFonts w:hint="cs"/>
          <w:spacing w:val="-4"/>
          <w:rtl/>
          <w:lang w:bidi="ar-SY"/>
        </w:rPr>
        <w:t xml:space="preserve">بعضها البعض. فمثلاً لا يعتمد استعمال خدمة الفيديو حسب الطلب </w:t>
      </w:r>
      <w:r w:rsidR="00D02591" w:rsidRPr="00A70097">
        <w:rPr>
          <w:spacing w:val="-4"/>
          <w:lang w:bidi="ar-SY"/>
        </w:rPr>
        <w:t>(</w:t>
      </w:r>
      <w:r w:rsidRPr="00A70097">
        <w:rPr>
          <w:spacing w:val="-4"/>
          <w:lang w:eastAsia="ko-KR"/>
        </w:rPr>
        <w:t>VoD</w:t>
      </w:r>
      <w:r w:rsidR="00D02591" w:rsidRPr="00A70097">
        <w:rPr>
          <w:spacing w:val="-4"/>
          <w:lang w:eastAsia="ko-KR"/>
        </w:rPr>
        <w:t>)</w:t>
      </w:r>
      <w:r w:rsidRPr="00A70097">
        <w:rPr>
          <w:rFonts w:hint="cs"/>
          <w:spacing w:val="-4"/>
          <w:rtl/>
          <w:lang w:bidi="ar-SY"/>
        </w:rPr>
        <w:t xml:space="preserve"> على استعمال الخدمة الصوتية</w:t>
      </w:r>
      <w:r w:rsidR="00E24575" w:rsidRPr="00A70097">
        <w:rPr>
          <w:rFonts w:hint="cs"/>
          <w:spacing w:val="-4"/>
          <w:rtl/>
          <w:lang w:bidi="ar-SY"/>
        </w:rPr>
        <w:t xml:space="preserve"> </w:t>
      </w:r>
      <w:r w:rsidRPr="00A70097">
        <w:rPr>
          <w:rFonts w:hint="cs"/>
          <w:spacing w:val="-4"/>
          <w:rtl/>
          <w:lang w:bidi="ar-SY"/>
        </w:rPr>
        <w:t>حسب</w:t>
      </w:r>
      <w:r w:rsidR="00D02591" w:rsidRPr="00A70097">
        <w:rPr>
          <w:rFonts w:hint="eastAsia"/>
          <w:spacing w:val="-4"/>
          <w:rtl/>
          <w:lang w:bidi="ar-SY"/>
        </w:rPr>
        <w:t> </w:t>
      </w:r>
      <w:r w:rsidRPr="00A70097">
        <w:rPr>
          <w:rFonts w:hint="cs"/>
          <w:spacing w:val="-4"/>
          <w:rtl/>
          <w:lang w:bidi="ar-SY"/>
        </w:rPr>
        <w:t>الطلب</w:t>
      </w:r>
      <w:r w:rsidR="00D02591" w:rsidRPr="00A70097">
        <w:rPr>
          <w:rFonts w:hint="eastAsia"/>
          <w:spacing w:val="-4"/>
          <w:rtl/>
          <w:lang w:bidi="ar-SY"/>
        </w:rPr>
        <w:t> </w:t>
      </w:r>
      <w:r w:rsidR="00D02591" w:rsidRPr="00A70097">
        <w:rPr>
          <w:spacing w:val="-4"/>
          <w:lang w:bidi="ar-SY"/>
        </w:rPr>
        <w:t>(</w:t>
      </w:r>
      <w:r w:rsidRPr="00A70097">
        <w:rPr>
          <w:spacing w:val="-4"/>
          <w:lang w:eastAsia="ko-KR"/>
        </w:rPr>
        <w:t>AoD</w:t>
      </w:r>
      <w:r w:rsidR="00D02591" w:rsidRPr="00A70097">
        <w:rPr>
          <w:spacing w:val="-4"/>
          <w:lang w:eastAsia="ko-KR"/>
        </w:rPr>
        <w:t>)</w:t>
      </w:r>
      <w:r w:rsidRPr="00A70097">
        <w:rPr>
          <w:rFonts w:hint="cs"/>
          <w:spacing w:val="-4"/>
          <w:rtl/>
          <w:lang w:bidi="ar-SY"/>
        </w:rPr>
        <w:t>. أما</w:t>
      </w:r>
      <w:r w:rsidR="00A70097">
        <w:rPr>
          <w:rFonts w:hint="eastAsia"/>
          <w:spacing w:val="-4"/>
          <w:rtl/>
          <w:lang w:bidi="ar-SY"/>
        </w:rPr>
        <w:t> </w:t>
      </w:r>
      <w:r w:rsidRPr="00A70097">
        <w:rPr>
          <w:rFonts w:hint="cs"/>
          <w:spacing w:val="-4"/>
          <w:rtl/>
          <w:lang w:bidi="ar-SY"/>
        </w:rPr>
        <w:t>الافتراض الثاني فهو أن جميع الخدمات المقابلة لفئة الخدمة نفسها لها خواص متطابقة ومستقلة</w:t>
      </w:r>
      <w:r w:rsidR="00E24575" w:rsidRPr="00A70097">
        <w:rPr>
          <w:rFonts w:hint="cs"/>
          <w:spacing w:val="-4"/>
          <w:rtl/>
          <w:lang w:bidi="ar-SY"/>
        </w:rPr>
        <w:t xml:space="preserve"> </w:t>
      </w:r>
      <w:r w:rsidRPr="00A70097">
        <w:rPr>
          <w:rFonts w:hint="cs"/>
          <w:spacing w:val="-4"/>
          <w:rtl/>
          <w:lang w:bidi="ar-SY"/>
        </w:rPr>
        <w:t>في</w:t>
      </w:r>
      <w:r w:rsidR="00D02591" w:rsidRPr="00A70097">
        <w:rPr>
          <w:rFonts w:hint="eastAsia"/>
          <w:spacing w:val="-4"/>
          <w:rtl/>
          <w:lang w:bidi="ar-SY"/>
        </w:rPr>
        <w:t> </w:t>
      </w:r>
      <w:r w:rsidRPr="00A70097">
        <w:rPr>
          <w:rFonts w:hint="cs"/>
          <w:spacing w:val="-4"/>
          <w:rtl/>
          <w:lang w:bidi="ar-SY"/>
        </w:rPr>
        <w:t>نعوت السوق.</w:t>
      </w:r>
    </w:p>
    <w:p w:rsidR="004637C9" w:rsidRDefault="004637C9" w:rsidP="004637C9">
      <w:pPr>
        <w:rPr>
          <w:rFonts w:hint="cs"/>
          <w:rtl/>
          <w:lang w:bidi="ar-SY"/>
        </w:rPr>
      </w:pPr>
      <w:r w:rsidRPr="005F3617">
        <w:rPr>
          <w:rFonts w:hint="cs"/>
          <w:i/>
          <w:iCs/>
          <w:rtl/>
          <w:lang w:bidi="ar-SY"/>
        </w:rPr>
        <w:t>معلمات نعت السوق</w:t>
      </w:r>
      <w:r>
        <w:rPr>
          <w:rFonts w:hint="cs"/>
          <w:rtl/>
          <w:lang w:bidi="ar-SY"/>
        </w:rPr>
        <w:t>: هي على صلة بمنظور المستعملين. وتستخلص هذه القيم من بيانات السوق.</w:t>
      </w:r>
    </w:p>
    <w:p w:rsidR="004637C9" w:rsidRDefault="004637C9" w:rsidP="004637C9">
      <w:pPr>
        <w:rPr>
          <w:rFonts w:hint="cs"/>
          <w:rtl/>
          <w:lang w:bidi="ar-SY"/>
        </w:rPr>
      </w:pPr>
      <w:r w:rsidRPr="005F3617">
        <w:rPr>
          <w:rFonts w:hint="cs"/>
          <w:i/>
          <w:iCs/>
          <w:rtl/>
          <w:lang w:bidi="ar-SY"/>
        </w:rPr>
        <w:t>معلمات نعت الحركة</w:t>
      </w:r>
      <w:r>
        <w:rPr>
          <w:rFonts w:hint="cs"/>
          <w:rtl/>
          <w:lang w:bidi="ar-SY"/>
        </w:rPr>
        <w:t>: هي على صلة بخصائص حركة الخدمة. وتستخلص هذه القيم من تحليل الاتجاهات التقنية.</w:t>
      </w:r>
    </w:p>
    <w:p w:rsidR="004637C9" w:rsidRDefault="004637C9" w:rsidP="007123C4">
      <w:pPr>
        <w:pStyle w:val="Heading4"/>
        <w:rPr>
          <w:rFonts w:hint="cs"/>
          <w:rtl/>
          <w:lang w:bidi="ar-SY"/>
        </w:rPr>
      </w:pPr>
      <w:r>
        <w:rPr>
          <w:lang w:bidi="ar-SY"/>
        </w:rPr>
        <w:t>1.2.5</w:t>
      </w:r>
      <w:r w:rsidR="007123C4">
        <w:rPr>
          <w:lang w:bidi="ar-SY"/>
        </w:rPr>
        <w:t>.3</w:t>
      </w:r>
      <w:r>
        <w:rPr>
          <w:rFonts w:hint="cs"/>
          <w:rtl/>
          <w:lang w:bidi="ar-SY"/>
        </w:rPr>
        <w:tab/>
        <w:t>العملية العامة</w:t>
      </w:r>
    </w:p>
    <w:p w:rsidR="004637C9" w:rsidRDefault="004637C9" w:rsidP="00D02591">
      <w:pPr>
        <w:rPr>
          <w:rFonts w:hint="cs"/>
          <w:rtl/>
          <w:lang w:bidi="ar-SY"/>
        </w:rPr>
      </w:pPr>
      <w:r>
        <w:rPr>
          <w:rFonts w:hint="cs"/>
          <w:rtl/>
          <w:lang w:bidi="ar-SY"/>
        </w:rPr>
        <w:t xml:space="preserve">يبين الشكل </w:t>
      </w:r>
      <w:r w:rsidR="00D02591">
        <w:rPr>
          <w:lang w:bidi="ar-SY"/>
        </w:rPr>
        <w:t>3</w:t>
      </w:r>
      <w:r>
        <w:rPr>
          <w:rFonts w:hint="cs"/>
          <w:rtl/>
          <w:lang w:bidi="ar-SY"/>
        </w:rPr>
        <w:t xml:space="preserve"> العملية العامة لتحليل بيانات السوق.</w:t>
      </w:r>
    </w:p>
    <w:p w:rsidR="004637C9" w:rsidRDefault="004637C9" w:rsidP="00484B62">
      <w:pPr>
        <w:pStyle w:val="FigureNo"/>
        <w:keepNext/>
        <w:spacing w:before="120"/>
        <w:rPr>
          <w:rtl/>
          <w:lang w:eastAsia="ja-JP"/>
        </w:rPr>
      </w:pPr>
      <w:r>
        <w:rPr>
          <w:rFonts w:hint="cs"/>
          <w:rtl/>
          <w:lang w:eastAsia="ja-JP"/>
        </w:rPr>
        <w:t>الش</w:t>
      </w:r>
      <w:r w:rsidR="00484B62">
        <w:rPr>
          <w:rFonts w:hint="cs"/>
          <w:rtl/>
          <w:lang w:eastAsia="ja-JP"/>
        </w:rPr>
        <w:t>ـ</w:t>
      </w:r>
      <w:r>
        <w:rPr>
          <w:rFonts w:hint="cs"/>
          <w:rtl/>
          <w:lang w:eastAsia="ja-JP"/>
        </w:rPr>
        <w:t xml:space="preserve">كل </w:t>
      </w:r>
      <w:r w:rsidR="00D02591">
        <w:rPr>
          <w:lang w:eastAsia="ja-JP"/>
        </w:rPr>
        <w:t>3</w:t>
      </w:r>
    </w:p>
    <w:p w:rsidR="004637C9" w:rsidRDefault="004637C9" w:rsidP="00484B62">
      <w:pPr>
        <w:pStyle w:val="FigureTitle"/>
        <w:spacing w:after="0"/>
        <w:rPr>
          <w:rFonts w:hint="cs"/>
          <w:rtl/>
          <w:lang w:eastAsia="ja-JP"/>
        </w:rPr>
      </w:pPr>
      <w:r>
        <w:rPr>
          <w:rFonts w:hint="cs"/>
          <w:rtl/>
          <w:lang w:eastAsia="ja-JP"/>
        </w:rPr>
        <w:t>العملية العامة لتحليل بيانات السوق</w:t>
      </w:r>
    </w:p>
    <w:p w:rsidR="004801DB" w:rsidRPr="004801DB" w:rsidRDefault="00F67656" w:rsidP="00EE35D8">
      <w:pPr>
        <w:spacing w:before="100" w:beforeAutospacing="1" w:after="100" w:afterAutospacing="1"/>
        <w:jc w:val="center"/>
        <w:rPr>
          <w:rFonts w:hint="cs"/>
          <w:rtl/>
          <w:lang w:val="fr-FR" w:eastAsia="ja-JP" w:bidi="ar-EG"/>
        </w:rPr>
      </w:pPr>
      <w:r>
        <w:rPr>
          <w:rFonts w:hint="cs"/>
          <w:noProof/>
          <w:rtl/>
          <w:lang w:eastAsia="zh-CN"/>
        </w:rPr>
        <mc:AlternateContent>
          <mc:Choice Requires="wpg">
            <w:drawing>
              <wp:anchor distT="0" distB="0" distL="114300" distR="114300" simplePos="0" relativeHeight="251660288" behindDoc="0" locked="0" layoutInCell="1" allowOverlap="1">
                <wp:simplePos x="0" y="0"/>
                <wp:positionH relativeFrom="column">
                  <wp:posOffset>904240</wp:posOffset>
                </wp:positionH>
                <wp:positionV relativeFrom="paragraph">
                  <wp:posOffset>151130</wp:posOffset>
                </wp:positionV>
                <wp:extent cx="4291965" cy="1304290"/>
                <wp:effectExtent l="0" t="0" r="0" b="1905"/>
                <wp:wrapNone/>
                <wp:docPr id="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1304290"/>
                          <a:chOff x="2469" y="11974"/>
                          <a:chExt cx="6759" cy="2054"/>
                        </a:xfrm>
                      </wpg:grpSpPr>
                      <wps:wsp>
                        <wps:cNvPr id="3" name="Text Box 101"/>
                        <wps:cNvSpPr txBox="1">
                          <a:spLocks noChangeArrowheads="1"/>
                        </wps:cNvSpPr>
                        <wps:spPr bwMode="auto">
                          <a:xfrm>
                            <a:off x="2469" y="11974"/>
                            <a:ext cx="177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Default="00D02591" w:rsidP="004637C9">
                              <w:pPr>
                                <w:spacing w:before="20" w:line="156" w:lineRule="auto"/>
                                <w:ind w:left="57"/>
                                <w:jc w:val="center"/>
                                <w:rPr>
                                  <w:rFonts w:hint="cs"/>
                                  <w:sz w:val="16"/>
                                  <w:szCs w:val="22"/>
                                  <w:rtl/>
                                  <w:lang w:bidi="ar-EG"/>
                                </w:rPr>
                              </w:pPr>
                              <w:r w:rsidRPr="000558BA">
                                <w:rPr>
                                  <w:rFonts w:hint="cs"/>
                                  <w:i/>
                                  <w:iCs/>
                                  <w:sz w:val="16"/>
                                  <w:szCs w:val="22"/>
                                  <w:rtl/>
                                  <w:lang w:bidi="ar-EG"/>
                                </w:rPr>
                                <w:t xml:space="preserve">الخطوة </w:t>
                              </w:r>
                              <w:r w:rsidRPr="000558BA">
                                <w:rPr>
                                  <w:i/>
                                  <w:iCs/>
                                  <w:sz w:val="16"/>
                                  <w:szCs w:val="22"/>
                                  <w:lang w:val="fr-FR" w:bidi="ar-EG"/>
                                </w:rPr>
                                <w:t>1</w:t>
                              </w:r>
                              <w:r>
                                <w:rPr>
                                  <w:rFonts w:hint="cs"/>
                                  <w:sz w:val="16"/>
                                  <w:szCs w:val="22"/>
                                  <w:rtl/>
                                  <w:lang w:val="fr-FR" w:bidi="ar-EG"/>
                                </w:rPr>
                                <w:t>:</w:t>
                              </w:r>
                              <w:r>
                                <w:rPr>
                                  <w:sz w:val="16"/>
                                  <w:szCs w:val="22"/>
                                  <w:rtl/>
                                  <w:lang w:bidi="ar-EG"/>
                                </w:rPr>
                                <w:br/>
                              </w:r>
                              <w:r>
                                <w:rPr>
                                  <w:rFonts w:hint="cs"/>
                                  <w:sz w:val="16"/>
                                  <w:szCs w:val="22"/>
                                  <w:rtl/>
                                  <w:lang w:bidi="ar-EG"/>
                                </w:rPr>
                                <w:t>وضع قائمة</w:t>
                              </w:r>
                              <w:r>
                                <w:rPr>
                                  <w:rFonts w:hint="cs"/>
                                  <w:sz w:val="16"/>
                                  <w:szCs w:val="22"/>
                                  <w:rtl/>
                                  <w:lang w:bidi="ar-EG"/>
                                </w:rPr>
                                <w:br/>
                                <w:t>بالتطبيقات/الخدمات</w:t>
                              </w:r>
                            </w:p>
                          </w:txbxContent>
                        </wps:txbx>
                        <wps:bodyPr rot="0" vert="horz" wrap="square" lIns="0" tIns="0" rIns="0" bIns="0" anchor="t" anchorCtr="0" upright="1">
                          <a:noAutofit/>
                        </wps:bodyPr>
                      </wps:wsp>
                      <wps:wsp>
                        <wps:cNvPr id="4" name="Text Box 102"/>
                        <wps:cNvSpPr txBox="1">
                          <a:spLocks noChangeArrowheads="1"/>
                        </wps:cNvSpPr>
                        <wps:spPr bwMode="auto">
                          <a:xfrm>
                            <a:off x="4846" y="11974"/>
                            <a:ext cx="177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Default="00D02591" w:rsidP="004637C9">
                              <w:pPr>
                                <w:spacing w:before="20" w:line="156" w:lineRule="auto"/>
                                <w:ind w:left="57"/>
                                <w:jc w:val="center"/>
                                <w:rPr>
                                  <w:rFonts w:hint="cs"/>
                                  <w:sz w:val="16"/>
                                  <w:szCs w:val="22"/>
                                  <w:rtl/>
                                  <w:lang w:bidi="ar-EG"/>
                                </w:rPr>
                              </w:pPr>
                              <w:r w:rsidRPr="000558BA">
                                <w:rPr>
                                  <w:rFonts w:hint="cs"/>
                                  <w:i/>
                                  <w:iCs/>
                                  <w:sz w:val="16"/>
                                  <w:szCs w:val="22"/>
                                  <w:rtl/>
                                  <w:lang w:bidi="ar-EG"/>
                                </w:rPr>
                                <w:t xml:space="preserve">الخطوة </w:t>
                              </w:r>
                              <w:r>
                                <w:rPr>
                                  <w:i/>
                                  <w:iCs/>
                                  <w:sz w:val="16"/>
                                  <w:szCs w:val="22"/>
                                  <w:lang w:val="fr-FR" w:bidi="ar-EG"/>
                                </w:rPr>
                                <w:t>2</w:t>
                              </w:r>
                              <w:r>
                                <w:rPr>
                                  <w:rFonts w:hint="cs"/>
                                  <w:sz w:val="16"/>
                                  <w:szCs w:val="22"/>
                                  <w:rtl/>
                                  <w:lang w:val="fr-FR" w:bidi="ar-EG"/>
                                </w:rPr>
                                <w:t>:</w:t>
                              </w:r>
                              <w:r>
                                <w:rPr>
                                  <w:sz w:val="16"/>
                                  <w:szCs w:val="22"/>
                                  <w:rtl/>
                                  <w:lang w:bidi="ar-EG"/>
                                </w:rPr>
                                <w:br/>
                              </w:r>
                              <w:r>
                                <w:rPr>
                                  <w:rFonts w:hint="cs"/>
                                  <w:sz w:val="16"/>
                                  <w:szCs w:val="22"/>
                                  <w:rtl/>
                                  <w:lang w:bidi="ar-EG"/>
                                </w:rPr>
                                <w:t>توصيف قيم نعت</w:t>
                              </w:r>
                              <w:r>
                                <w:rPr>
                                  <w:rFonts w:hint="cs"/>
                                  <w:sz w:val="16"/>
                                  <w:szCs w:val="22"/>
                                  <w:rtl/>
                                  <w:lang w:bidi="ar-EG"/>
                                </w:rPr>
                                <w:br/>
                                <w:t>الحركة لكل خدمة</w:t>
                              </w:r>
                            </w:p>
                          </w:txbxContent>
                        </wps:txbx>
                        <wps:bodyPr rot="0" vert="horz" wrap="square" lIns="0" tIns="0" rIns="0" bIns="0" anchor="t" anchorCtr="0" upright="1">
                          <a:noAutofit/>
                        </wps:bodyPr>
                      </wps:wsp>
                      <wps:wsp>
                        <wps:cNvPr id="5" name="Text Box 103"/>
                        <wps:cNvSpPr txBox="1">
                          <a:spLocks noChangeArrowheads="1"/>
                        </wps:cNvSpPr>
                        <wps:spPr bwMode="auto">
                          <a:xfrm>
                            <a:off x="7449" y="11974"/>
                            <a:ext cx="177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Default="00D02591" w:rsidP="004637C9">
                              <w:pPr>
                                <w:spacing w:before="20" w:line="156" w:lineRule="auto"/>
                                <w:ind w:left="57"/>
                                <w:jc w:val="center"/>
                                <w:rPr>
                                  <w:rFonts w:hint="cs"/>
                                  <w:sz w:val="16"/>
                                  <w:szCs w:val="22"/>
                                  <w:rtl/>
                                  <w:lang w:bidi="ar-EG"/>
                                </w:rPr>
                              </w:pPr>
                              <w:r w:rsidRPr="000558BA">
                                <w:rPr>
                                  <w:rFonts w:hint="cs"/>
                                  <w:i/>
                                  <w:iCs/>
                                  <w:sz w:val="16"/>
                                  <w:szCs w:val="22"/>
                                  <w:rtl/>
                                  <w:lang w:bidi="ar-EG"/>
                                </w:rPr>
                                <w:t xml:space="preserve">الخطوة </w:t>
                              </w:r>
                              <w:r>
                                <w:rPr>
                                  <w:i/>
                                  <w:iCs/>
                                  <w:sz w:val="16"/>
                                  <w:szCs w:val="22"/>
                                  <w:lang w:val="fr-FR" w:bidi="ar-EG"/>
                                </w:rPr>
                                <w:t>3</w:t>
                              </w:r>
                              <w:r>
                                <w:rPr>
                                  <w:rFonts w:hint="cs"/>
                                  <w:sz w:val="16"/>
                                  <w:szCs w:val="22"/>
                                  <w:rtl/>
                                  <w:lang w:val="fr-FR" w:bidi="ar-EG"/>
                                </w:rPr>
                                <w:t>:</w:t>
                              </w:r>
                              <w:r>
                                <w:rPr>
                                  <w:sz w:val="16"/>
                                  <w:szCs w:val="22"/>
                                  <w:rtl/>
                                  <w:lang w:bidi="ar-EG"/>
                                </w:rPr>
                                <w:br/>
                              </w:r>
                              <w:r>
                                <w:rPr>
                                  <w:rFonts w:hint="cs"/>
                                  <w:sz w:val="16"/>
                                  <w:szCs w:val="22"/>
                                  <w:rtl/>
                                  <w:lang w:bidi="ar-EG"/>
                                </w:rPr>
                                <w:t>توصيف قيم نعت</w:t>
                              </w:r>
                              <w:r>
                                <w:rPr>
                                  <w:rFonts w:hint="cs"/>
                                  <w:sz w:val="16"/>
                                  <w:szCs w:val="22"/>
                                  <w:rtl/>
                                  <w:lang w:bidi="ar-EG"/>
                                </w:rPr>
                                <w:br/>
                                <w:t>السوق لكل خدمة</w:t>
                              </w:r>
                            </w:p>
                          </w:txbxContent>
                        </wps:txbx>
                        <wps:bodyPr rot="0" vert="horz" wrap="square" lIns="0" tIns="0" rIns="0" bIns="0" anchor="t" anchorCtr="0" upright="1">
                          <a:noAutofit/>
                        </wps:bodyPr>
                      </wps:wsp>
                      <wps:wsp>
                        <wps:cNvPr id="6" name="Text Box 104"/>
                        <wps:cNvSpPr txBox="1">
                          <a:spLocks noChangeArrowheads="1"/>
                        </wps:cNvSpPr>
                        <wps:spPr bwMode="auto">
                          <a:xfrm>
                            <a:off x="4847" y="13337"/>
                            <a:ext cx="177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Default="00D02591" w:rsidP="004637C9">
                              <w:pPr>
                                <w:spacing w:before="20" w:line="156" w:lineRule="auto"/>
                                <w:ind w:left="57"/>
                                <w:jc w:val="center"/>
                                <w:rPr>
                                  <w:rFonts w:hint="cs"/>
                                  <w:sz w:val="16"/>
                                  <w:szCs w:val="22"/>
                                  <w:rtl/>
                                  <w:lang w:bidi="ar-EG"/>
                                </w:rPr>
                              </w:pPr>
                              <w:r w:rsidRPr="000558BA">
                                <w:rPr>
                                  <w:rFonts w:hint="cs"/>
                                  <w:i/>
                                  <w:iCs/>
                                  <w:sz w:val="16"/>
                                  <w:szCs w:val="22"/>
                                  <w:rtl/>
                                  <w:lang w:bidi="ar-EG"/>
                                </w:rPr>
                                <w:t xml:space="preserve">الخطوة </w:t>
                              </w:r>
                              <w:r>
                                <w:rPr>
                                  <w:i/>
                                  <w:iCs/>
                                  <w:sz w:val="16"/>
                                  <w:szCs w:val="22"/>
                                  <w:lang w:val="fr-FR" w:bidi="ar-EG"/>
                                </w:rPr>
                                <w:t>5</w:t>
                              </w:r>
                              <w:r>
                                <w:rPr>
                                  <w:rFonts w:hint="cs"/>
                                  <w:sz w:val="16"/>
                                  <w:szCs w:val="22"/>
                                  <w:rtl/>
                                  <w:lang w:val="fr-FR" w:bidi="ar-EG"/>
                                </w:rPr>
                                <w:t>:</w:t>
                              </w:r>
                              <w:r>
                                <w:rPr>
                                  <w:sz w:val="16"/>
                                  <w:szCs w:val="22"/>
                                  <w:rtl/>
                                  <w:lang w:bidi="ar-EG"/>
                                </w:rPr>
                                <w:br/>
                              </w:r>
                              <w:r>
                                <w:rPr>
                                  <w:rFonts w:hint="cs"/>
                                  <w:sz w:val="16"/>
                                  <w:szCs w:val="22"/>
                                  <w:rtl/>
                                  <w:lang w:bidi="ar-EG"/>
                                </w:rPr>
                                <w:t>حساب قيم نعت السوق</w:t>
                              </w:r>
                              <w:r>
                                <w:rPr>
                                  <w:rFonts w:hint="cs"/>
                                  <w:sz w:val="16"/>
                                  <w:szCs w:val="22"/>
                                  <w:rtl/>
                                  <w:lang w:bidi="ar-EG"/>
                                </w:rPr>
                                <w:br/>
                                <w:t>لكل فئة خدمة وبيئة خدمة</w:t>
                              </w:r>
                            </w:p>
                          </w:txbxContent>
                        </wps:txbx>
                        <wps:bodyPr rot="0" vert="horz" wrap="square" lIns="0" tIns="0" rIns="0" bIns="0" anchor="t" anchorCtr="0" upright="1">
                          <a:noAutofit/>
                        </wps:bodyPr>
                      </wps:wsp>
                      <wps:wsp>
                        <wps:cNvPr id="7" name="Text Box 105"/>
                        <wps:cNvSpPr txBox="1">
                          <a:spLocks noChangeArrowheads="1"/>
                        </wps:cNvSpPr>
                        <wps:spPr bwMode="auto">
                          <a:xfrm>
                            <a:off x="7448" y="13337"/>
                            <a:ext cx="177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591" w:rsidRDefault="00D02591" w:rsidP="004637C9">
                              <w:pPr>
                                <w:spacing w:before="20" w:line="156" w:lineRule="auto"/>
                                <w:ind w:left="57"/>
                                <w:jc w:val="center"/>
                                <w:rPr>
                                  <w:rFonts w:hint="cs"/>
                                  <w:sz w:val="16"/>
                                  <w:szCs w:val="22"/>
                                  <w:rtl/>
                                  <w:lang w:bidi="ar-EG"/>
                                </w:rPr>
                              </w:pPr>
                              <w:r w:rsidRPr="000558BA">
                                <w:rPr>
                                  <w:rFonts w:hint="cs"/>
                                  <w:i/>
                                  <w:iCs/>
                                  <w:sz w:val="16"/>
                                  <w:szCs w:val="22"/>
                                  <w:rtl/>
                                  <w:lang w:bidi="ar-EG"/>
                                </w:rPr>
                                <w:t xml:space="preserve">الخطوة </w:t>
                              </w:r>
                              <w:r>
                                <w:rPr>
                                  <w:i/>
                                  <w:iCs/>
                                  <w:sz w:val="16"/>
                                  <w:szCs w:val="22"/>
                                  <w:lang w:val="fr-FR" w:bidi="ar-EG"/>
                                </w:rPr>
                                <w:t>4</w:t>
                              </w:r>
                              <w:r>
                                <w:rPr>
                                  <w:rFonts w:hint="cs"/>
                                  <w:sz w:val="16"/>
                                  <w:szCs w:val="22"/>
                                  <w:rtl/>
                                  <w:lang w:val="fr-FR" w:bidi="ar-EG"/>
                                </w:rPr>
                                <w:t>:</w:t>
                              </w:r>
                              <w:r>
                                <w:rPr>
                                  <w:sz w:val="16"/>
                                  <w:szCs w:val="22"/>
                                  <w:rtl/>
                                  <w:lang w:bidi="ar-EG"/>
                                </w:rPr>
                                <w:br/>
                              </w:r>
                              <w:r>
                                <w:rPr>
                                  <w:rFonts w:hint="cs"/>
                                  <w:sz w:val="16"/>
                                  <w:szCs w:val="22"/>
                                  <w:rtl/>
                                  <w:lang w:bidi="ar-EG"/>
                                </w:rPr>
                                <w:t>تقابل الخدمات مع فئات</w:t>
                              </w:r>
                              <w:r>
                                <w:rPr>
                                  <w:rFonts w:hint="cs"/>
                                  <w:sz w:val="16"/>
                                  <w:szCs w:val="22"/>
                                  <w:rtl/>
                                  <w:lang w:bidi="ar-EG"/>
                                </w:rPr>
                                <w:br/>
                                <w:t>الخدمة لكل بيئة خدمة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66" style="position:absolute;left:0;text-align:left;margin-left:71.2pt;margin-top:11.9pt;width:337.95pt;height:102.7pt;z-index:251660288" coordorigin="2469,11974" coordsize="675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">
                <v:shape id="Text Box 101" o:spid="_x0000_s1067" type="#_x0000_t202" style="position:absolute;left:2469;top:11974;width:177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D02591" w:rsidRDefault="00D02591" w:rsidP="004637C9">
                        <w:pPr>
                          <w:spacing w:before="20" w:line="156" w:lineRule="auto"/>
                          <w:ind w:left="57"/>
                          <w:jc w:val="center"/>
                          <w:rPr>
                            <w:rFonts w:hint="cs"/>
                            <w:sz w:val="16"/>
                            <w:szCs w:val="22"/>
                            <w:rtl/>
                            <w:lang w:bidi="ar-EG"/>
                          </w:rPr>
                        </w:pPr>
                        <w:r w:rsidRPr="000558BA">
                          <w:rPr>
                            <w:rFonts w:hint="cs"/>
                            <w:i/>
                            <w:iCs/>
                            <w:sz w:val="16"/>
                            <w:szCs w:val="22"/>
                            <w:rtl/>
                            <w:lang w:bidi="ar-EG"/>
                          </w:rPr>
                          <w:t xml:space="preserve">الخطوة </w:t>
                        </w:r>
                        <w:r w:rsidRPr="000558BA">
                          <w:rPr>
                            <w:i/>
                            <w:iCs/>
                            <w:sz w:val="16"/>
                            <w:szCs w:val="22"/>
                            <w:lang w:val="fr-FR" w:bidi="ar-EG"/>
                          </w:rPr>
                          <w:t>1</w:t>
                        </w:r>
                        <w:r>
                          <w:rPr>
                            <w:rFonts w:hint="cs"/>
                            <w:sz w:val="16"/>
                            <w:szCs w:val="22"/>
                            <w:rtl/>
                            <w:lang w:val="fr-FR" w:bidi="ar-EG"/>
                          </w:rPr>
                          <w:t>:</w:t>
                        </w:r>
                        <w:r>
                          <w:rPr>
                            <w:sz w:val="16"/>
                            <w:szCs w:val="22"/>
                            <w:rtl/>
                            <w:lang w:bidi="ar-EG"/>
                          </w:rPr>
                          <w:br/>
                        </w:r>
                        <w:r>
                          <w:rPr>
                            <w:rFonts w:hint="cs"/>
                            <w:sz w:val="16"/>
                            <w:szCs w:val="22"/>
                            <w:rtl/>
                            <w:lang w:bidi="ar-EG"/>
                          </w:rPr>
                          <w:t>وضع قائمة</w:t>
                        </w:r>
                        <w:r>
                          <w:rPr>
                            <w:rFonts w:hint="cs"/>
                            <w:sz w:val="16"/>
                            <w:szCs w:val="22"/>
                            <w:rtl/>
                            <w:lang w:bidi="ar-EG"/>
                          </w:rPr>
                          <w:br/>
                          <w:t>بالتطبيقات/الخدمات</w:t>
                        </w:r>
                      </w:p>
                    </w:txbxContent>
                  </v:textbox>
                </v:shape>
                <v:shape id="Text Box 102" o:spid="_x0000_s1068" type="#_x0000_t202" style="position:absolute;left:4846;top:11974;width:177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D02591" w:rsidRDefault="00D02591" w:rsidP="004637C9">
                        <w:pPr>
                          <w:spacing w:before="20" w:line="156" w:lineRule="auto"/>
                          <w:ind w:left="57"/>
                          <w:jc w:val="center"/>
                          <w:rPr>
                            <w:rFonts w:hint="cs"/>
                            <w:sz w:val="16"/>
                            <w:szCs w:val="22"/>
                            <w:rtl/>
                            <w:lang w:bidi="ar-EG"/>
                          </w:rPr>
                        </w:pPr>
                        <w:r w:rsidRPr="000558BA">
                          <w:rPr>
                            <w:rFonts w:hint="cs"/>
                            <w:i/>
                            <w:iCs/>
                            <w:sz w:val="16"/>
                            <w:szCs w:val="22"/>
                            <w:rtl/>
                            <w:lang w:bidi="ar-EG"/>
                          </w:rPr>
                          <w:t xml:space="preserve">الخطوة </w:t>
                        </w:r>
                        <w:r>
                          <w:rPr>
                            <w:i/>
                            <w:iCs/>
                            <w:sz w:val="16"/>
                            <w:szCs w:val="22"/>
                            <w:lang w:val="fr-FR" w:bidi="ar-EG"/>
                          </w:rPr>
                          <w:t>2</w:t>
                        </w:r>
                        <w:r>
                          <w:rPr>
                            <w:rFonts w:hint="cs"/>
                            <w:sz w:val="16"/>
                            <w:szCs w:val="22"/>
                            <w:rtl/>
                            <w:lang w:val="fr-FR" w:bidi="ar-EG"/>
                          </w:rPr>
                          <w:t>:</w:t>
                        </w:r>
                        <w:r>
                          <w:rPr>
                            <w:sz w:val="16"/>
                            <w:szCs w:val="22"/>
                            <w:rtl/>
                            <w:lang w:bidi="ar-EG"/>
                          </w:rPr>
                          <w:br/>
                        </w:r>
                        <w:r>
                          <w:rPr>
                            <w:rFonts w:hint="cs"/>
                            <w:sz w:val="16"/>
                            <w:szCs w:val="22"/>
                            <w:rtl/>
                            <w:lang w:bidi="ar-EG"/>
                          </w:rPr>
                          <w:t>توصيف قيم نعت</w:t>
                        </w:r>
                        <w:r>
                          <w:rPr>
                            <w:rFonts w:hint="cs"/>
                            <w:sz w:val="16"/>
                            <w:szCs w:val="22"/>
                            <w:rtl/>
                            <w:lang w:bidi="ar-EG"/>
                          </w:rPr>
                          <w:br/>
                          <w:t>الحركة لكل خدمة</w:t>
                        </w:r>
                      </w:p>
                    </w:txbxContent>
                  </v:textbox>
                </v:shape>
                <v:shape id="Text Box 103" o:spid="_x0000_s1069" type="#_x0000_t202" style="position:absolute;left:7449;top:11974;width:177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D02591" w:rsidRDefault="00D02591" w:rsidP="004637C9">
                        <w:pPr>
                          <w:spacing w:before="20" w:line="156" w:lineRule="auto"/>
                          <w:ind w:left="57"/>
                          <w:jc w:val="center"/>
                          <w:rPr>
                            <w:rFonts w:hint="cs"/>
                            <w:sz w:val="16"/>
                            <w:szCs w:val="22"/>
                            <w:rtl/>
                            <w:lang w:bidi="ar-EG"/>
                          </w:rPr>
                        </w:pPr>
                        <w:r w:rsidRPr="000558BA">
                          <w:rPr>
                            <w:rFonts w:hint="cs"/>
                            <w:i/>
                            <w:iCs/>
                            <w:sz w:val="16"/>
                            <w:szCs w:val="22"/>
                            <w:rtl/>
                            <w:lang w:bidi="ar-EG"/>
                          </w:rPr>
                          <w:t xml:space="preserve">الخطوة </w:t>
                        </w:r>
                        <w:r>
                          <w:rPr>
                            <w:i/>
                            <w:iCs/>
                            <w:sz w:val="16"/>
                            <w:szCs w:val="22"/>
                            <w:lang w:val="fr-FR" w:bidi="ar-EG"/>
                          </w:rPr>
                          <w:t>3</w:t>
                        </w:r>
                        <w:r>
                          <w:rPr>
                            <w:rFonts w:hint="cs"/>
                            <w:sz w:val="16"/>
                            <w:szCs w:val="22"/>
                            <w:rtl/>
                            <w:lang w:val="fr-FR" w:bidi="ar-EG"/>
                          </w:rPr>
                          <w:t>:</w:t>
                        </w:r>
                        <w:r>
                          <w:rPr>
                            <w:sz w:val="16"/>
                            <w:szCs w:val="22"/>
                            <w:rtl/>
                            <w:lang w:bidi="ar-EG"/>
                          </w:rPr>
                          <w:br/>
                        </w:r>
                        <w:r>
                          <w:rPr>
                            <w:rFonts w:hint="cs"/>
                            <w:sz w:val="16"/>
                            <w:szCs w:val="22"/>
                            <w:rtl/>
                            <w:lang w:bidi="ar-EG"/>
                          </w:rPr>
                          <w:t>توصيف قيم نعت</w:t>
                        </w:r>
                        <w:r>
                          <w:rPr>
                            <w:rFonts w:hint="cs"/>
                            <w:sz w:val="16"/>
                            <w:szCs w:val="22"/>
                            <w:rtl/>
                            <w:lang w:bidi="ar-EG"/>
                          </w:rPr>
                          <w:br/>
                          <w:t>السوق لكل خدمة</w:t>
                        </w:r>
                      </w:p>
                    </w:txbxContent>
                  </v:textbox>
                </v:shape>
                <v:shape id="Text Box 104" o:spid="_x0000_s1070" type="#_x0000_t202" style="position:absolute;left:4847;top:13337;width:177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D02591" w:rsidRDefault="00D02591" w:rsidP="004637C9">
                        <w:pPr>
                          <w:spacing w:before="20" w:line="156" w:lineRule="auto"/>
                          <w:ind w:left="57"/>
                          <w:jc w:val="center"/>
                          <w:rPr>
                            <w:rFonts w:hint="cs"/>
                            <w:sz w:val="16"/>
                            <w:szCs w:val="22"/>
                            <w:rtl/>
                            <w:lang w:bidi="ar-EG"/>
                          </w:rPr>
                        </w:pPr>
                        <w:r w:rsidRPr="000558BA">
                          <w:rPr>
                            <w:rFonts w:hint="cs"/>
                            <w:i/>
                            <w:iCs/>
                            <w:sz w:val="16"/>
                            <w:szCs w:val="22"/>
                            <w:rtl/>
                            <w:lang w:bidi="ar-EG"/>
                          </w:rPr>
                          <w:t xml:space="preserve">الخطوة </w:t>
                        </w:r>
                        <w:r>
                          <w:rPr>
                            <w:i/>
                            <w:iCs/>
                            <w:sz w:val="16"/>
                            <w:szCs w:val="22"/>
                            <w:lang w:val="fr-FR" w:bidi="ar-EG"/>
                          </w:rPr>
                          <w:t>5</w:t>
                        </w:r>
                        <w:r>
                          <w:rPr>
                            <w:rFonts w:hint="cs"/>
                            <w:sz w:val="16"/>
                            <w:szCs w:val="22"/>
                            <w:rtl/>
                            <w:lang w:val="fr-FR" w:bidi="ar-EG"/>
                          </w:rPr>
                          <w:t>:</w:t>
                        </w:r>
                        <w:r>
                          <w:rPr>
                            <w:sz w:val="16"/>
                            <w:szCs w:val="22"/>
                            <w:rtl/>
                            <w:lang w:bidi="ar-EG"/>
                          </w:rPr>
                          <w:br/>
                        </w:r>
                        <w:r>
                          <w:rPr>
                            <w:rFonts w:hint="cs"/>
                            <w:sz w:val="16"/>
                            <w:szCs w:val="22"/>
                            <w:rtl/>
                            <w:lang w:bidi="ar-EG"/>
                          </w:rPr>
                          <w:t>حساب قيم نعت السوق</w:t>
                        </w:r>
                        <w:r>
                          <w:rPr>
                            <w:rFonts w:hint="cs"/>
                            <w:sz w:val="16"/>
                            <w:szCs w:val="22"/>
                            <w:rtl/>
                            <w:lang w:bidi="ar-EG"/>
                          </w:rPr>
                          <w:br/>
                          <w:t>لكل فئة خدمة وبيئة خدمة</w:t>
                        </w:r>
                      </w:p>
                    </w:txbxContent>
                  </v:textbox>
                </v:shape>
                <v:shape id="Text Box 105" o:spid="_x0000_s1071" type="#_x0000_t202" style="position:absolute;left:7448;top:13337;width:177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02591" w:rsidRDefault="00D02591" w:rsidP="004637C9">
                        <w:pPr>
                          <w:spacing w:before="20" w:line="156" w:lineRule="auto"/>
                          <w:ind w:left="57"/>
                          <w:jc w:val="center"/>
                          <w:rPr>
                            <w:rFonts w:hint="cs"/>
                            <w:sz w:val="16"/>
                            <w:szCs w:val="22"/>
                            <w:rtl/>
                            <w:lang w:bidi="ar-EG"/>
                          </w:rPr>
                        </w:pPr>
                        <w:r w:rsidRPr="000558BA">
                          <w:rPr>
                            <w:rFonts w:hint="cs"/>
                            <w:i/>
                            <w:iCs/>
                            <w:sz w:val="16"/>
                            <w:szCs w:val="22"/>
                            <w:rtl/>
                            <w:lang w:bidi="ar-EG"/>
                          </w:rPr>
                          <w:t xml:space="preserve">الخطوة </w:t>
                        </w:r>
                        <w:r>
                          <w:rPr>
                            <w:i/>
                            <w:iCs/>
                            <w:sz w:val="16"/>
                            <w:szCs w:val="22"/>
                            <w:lang w:val="fr-FR" w:bidi="ar-EG"/>
                          </w:rPr>
                          <w:t>4</w:t>
                        </w:r>
                        <w:r>
                          <w:rPr>
                            <w:rFonts w:hint="cs"/>
                            <w:sz w:val="16"/>
                            <w:szCs w:val="22"/>
                            <w:rtl/>
                            <w:lang w:val="fr-FR" w:bidi="ar-EG"/>
                          </w:rPr>
                          <w:t>:</w:t>
                        </w:r>
                        <w:r>
                          <w:rPr>
                            <w:sz w:val="16"/>
                            <w:szCs w:val="22"/>
                            <w:rtl/>
                            <w:lang w:bidi="ar-EG"/>
                          </w:rPr>
                          <w:br/>
                        </w:r>
                        <w:r>
                          <w:rPr>
                            <w:rFonts w:hint="cs"/>
                            <w:sz w:val="16"/>
                            <w:szCs w:val="22"/>
                            <w:rtl/>
                            <w:lang w:bidi="ar-EG"/>
                          </w:rPr>
                          <w:t>تقابل الخدمات مع فئات</w:t>
                        </w:r>
                        <w:r>
                          <w:rPr>
                            <w:rFonts w:hint="cs"/>
                            <w:sz w:val="16"/>
                            <w:szCs w:val="22"/>
                            <w:rtl/>
                            <w:lang w:bidi="ar-EG"/>
                          </w:rPr>
                          <w:br/>
                          <w:t>الخدمة لكل بيئة خدمة</w:t>
                        </w:r>
                      </w:p>
                    </w:txbxContent>
                  </v:textbox>
                </v:shape>
              </v:group>
            </w:pict>
          </mc:Fallback>
        </mc:AlternateContent>
      </w:r>
      <w:r w:rsidR="006E2503">
        <w:object w:dxaOrig="5442" w:dyaOrig="2112">
          <v:shape id="_x0000_i1258" type="#_x0000_t75" style="width:369.5pt;height:143pt" o:ole="">
            <v:imagedata r:id="rId19" o:title=""/>
          </v:shape>
          <o:OLEObject Type="Embed" ProgID="CorelDRAW.Graphic.14" ShapeID="_x0000_i1258" DrawAspect="Content" ObjectID="_1459242933" r:id="rId20"/>
        </w:object>
      </w:r>
    </w:p>
    <w:p w:rsidR="004637C9" w:rsidRDefault="004637C9" w:rsidP="007123C4">
      <w:pPr>
        <w:pStyle w:val="Heading4"/>
        <w:rPr>
          <w:rFonts w:hint="cs"/>
          <w:rtl/>
          <w:lang w:bidi="ar-SY"/>
        </w:rPr>
      </w:pPr>
      <w:r>
        <w:rPr>
          <w:lang w:bidi="ar-SY"/>
        </w:rPr>
        <w:lastRenderedPageBreak/>
        <w:t>2.2.5</w:t>
      </w:r>
      <w:r w:rsidR="007123C4">
        <w:rPr>
          <w:lang w:bidi="ar-SY"/>
        </w:rPr>
        <w:t>.3</w:t>
      </w:r>
      <w:r>
        <w:rPr>
          <w:rFonts w:hint="cs"/>
          <w:rtl/>
          <w:lang w:bidi="ar-SY"/>
        </w:rPr>
        <w:tab/>
        <w:t>وضع قائمة التطبيقات/الخدمات</w:t>
      </w:r>
    </w:p>
    <w:p w:rsidR="004637C9" w:rsidRDefault="004637C9" w:rsidP="00E24575">
      <w:pPr>
        <w:rPr>
          <w:rFonts w:hint="cs"/>
          <w:rtl/>
          <w:lang w:bidi="ar-SY"/>
        </w:rPr>
      </w:pPr>
      <w:r>
        <w:rPr>
          <w:rFonts w:hint="cs"/>
          <w:rtl/>
          <w:lang w:bidi="ar-SY"/>
        </w:rPr>
        <w:t>هي قائمة تدرج جميع التطبيقات والخدمات المنظورة مستقبلاً. ولما كانت قائمة التطبيقات والخدمات أحد العوامل الهامة في</w:t>
      </w:r>
      <w:r w:rsidR="00E24575">
        <w:rPr>
          <w:rFonts w:hint="eastAsia"/>
          <w:rtl/>
          <w:lang w:bidi="ar-SY"/>
        </w:rPr>
        <w:t> </w:t>
      </w:r>
      <w:r>
        <w:rPr>
          <w:rFonts w:hint="cs"/>
          <w:rtl/>
          <w:lang w:bidi="ar-SY"/>
        </w:rPr>
        <w:t>حساب الطيف الترددي، ينبغي اختيار الخدمات بحيث لا تتراكب ضمن التطبيق الذي ينبغي أن يتسم بما يكفي من العمومية والأهمية بحيث يصنف جميع الخدمات المجمعة باختصار وبشكل مناسب.</w:t>
      </w:r>
    </w:p>
    <w:p w:rsidR="004637C9" w:rsidRDefault="004637C9" w:rsidP="004637C9">
      <w:pPr>
        <w:rPr>
          <w:rFonts w:hint="cs"/>
          <w:rtl/>
          <w:lang w:bidi="ar-EG"/>
        </w:rPr>
      </w:pPr>
      <w:r>
        <w:rPr>
          <w:rFonts w:hint="cs"/>
          <w:rtl/>
          <w:lang w:bidi="ar-SY"/>
        </w:rPr>
        <w:t>وفي هذه الخطوة، يجب تثبيت قوائم التطبيقات والخدمات وملء العمودين الأول والثاني من الجدول</w:t>
      </w:r>
      <w:r>
        <w:rPr>
          <w:rFonts w:hint="eastAsia"/>
          <w:rtl/>
          <w:lang w:bidi="ar-SY"/>
        </w:rPr>
        <w:t> </w:t>
      </w:r>
      <w:r>
        <w:rPr>
          <w:lang w:bidi="ar-SY"/>
        </w:rPr>
        <w:t>12</w:t>
      </w:r>
      <w:r>
        <w:rPr>
          <w:rFonts w:hint="cs"/>
          <w:rtl/>
          <w:lang w:bidi="ar-SY"/>
        </w:rPr>
        <w:t xml:space="preserve">. وينبغي تصنيف فئات قائمة التطبيقات/الخدمات الناتجة والمبينة في الجدول </w:t>
      </w:r>
      <w:r>
        <w:rPr>
          <w:lang w:bidi="ar-SY"/>
        </w:rPr>
        <w:t>12</w:t>
      </w:r>
      <w:r>
        <w:rPr>
          <w:rFonts w:hint="cs"/>
          <w:rtl/>
          <w:lang w:bidi="ar-SY"/>
        </w:rPr>
        <w:t xml:space="preserve"> طبقاً لنعوتها. وينبغي أن تغطي هذه الفئات جميع فئات التطبيق المنظورة لكي يتسم التقدير بالمصداقية.</w:t>
      </w:r>
    </w:p>
    <w:p w:rsidR="004637C9" w:rsidRDefault="004637C9" w:rsidP="004637C9">
      <w:pPr>
        <w:pStyle w:val="TableNo"/>
        <w:keepNext/>
        <w:rPr>
          <w:rtl/>
        </w:rPr>
      </w:pPr>
      <w:r>
        <w:rPr>
          <w:rFonts w:hint="cs"/>
          <w:rtl/>
        </w:rPr>
        <w:t>الج</w:t>
      </w:r>
      <w:r w:rsidR="00484B62">
        <w:rPr>
          <w:rFonts w:hint="cs"/>
          <w:rtl/>
        </w:rPr>
        <w:t>ـ</w:t>
      </w:r>
      <w:r>
        <w:rPr>
          <w:rFonts w:hint="cs"/>
          <w:rtl/>
        </w:rPr>
        <w:t xml:space="preserve">دول </w:t>
      </w:r>
      <w:r>
        <w:t>12</w:t>
      </w:r>
    </w:p>
    <w:p w:rsidR="004637C9" w:rsidRDefault="004637C9" w:rsidP="004637C9">
      <w:pPr>
        <w:pStyle w:val="Tabletitle"/>
        <w:keepNext/>
        <w:rPr>
          <w:rFonts w:hint="cs"/>
          <w:rtl/>
          <w:lang w:eastAsia="ja-JP"/>
        </w:rPr>
      </w:pPr>
      <w:r>
        <w:rPr>
          <w:rFonts w:hint="cs"/>
          <w:rtl/>
          <w:lang w:eastAsia="ja-JP"/>
        </w:rPr>
        <w:t>مثال فئات التطبيقات/الخدمات ونعوت الحركة الخاصة بها</w:t>
      </w:r>
    </w:p>
    <w:tbl>
      <w:tblPr>
        <w:bidiVisual/>
        <w:tblW w:w="9639"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741"/>
        <w:gridCol w:w="3037"/>
        <w:gridCol w:w="1972"/>
        <w:gridCol w:w="1937"/>
      </w:tblGrid>
      <w:tr w:rsidR="004637C9" w:rsidRPr="000123B1" w:rsidTr="00E84A39">
        <w:tblPrEx>
          <w:tblCellMar>
            <w:top w:w="0" w:type="dxa"/>
            <w:bottom w:w="0" w:type="dxa"/>
          </w:tblCellMar>
        </w:tblPrEx>
        <w:trPr>
          <w:cantSplit/>
          <w:tblHeader/>
          <w:jc w:val="center"/>
        </w:trPr>
        <w:tc>
          <w:tcPr>
            <w:tcW w:w="1952" w:type="dxa"/>
            <w:vMerge w:val="restart"/>
            <w:tcBorders>
              <w:top w:val="single" w:sz="4" w:space="0" w:color="auto"/>
              <w:left w:val="single" w:sz="4" w:space="0" w:color="auto"/>
              <w:bottom w:val="single" w:sz="4" w:space="0" w:color="auto"/>
              <w:right w:val="single" w:sz="4" w:space="0" w:color="auto"/>
            </w:tcBorders>
            <w:vAlign w:val="center"/>
          </w:tcPr>
          <w:p w:rsidR="004637C9" w:rsidRPr="000123B1" w:rsidRDefault="004637C9" w:rsidP="00E84A39">
            <w:pPr>
              <w:pStyle w:val="Tablehead"/>
              <w:spacing w:before="20" w:after="60" w:line="320" w:lineRule="exact"/>
              <w:rPr>
                <w:rFonts w:hint="cs"/>
                <w:rtl/>
              </w:rPr>
            </w:pPr>
            <w:r w:rsidRPr="000123B1">
              <w:rPr>
                <w:rFonts w:hint="cs"/>
                <w:rtl/>
              </w:rPr>
              <w:t>التطبيقات</w:t>
            </w:r>
          </w:p>
        </w:tc>
        <w:tc>
          <w:tcPr>
            <w:tcW w:w="3778" w:type="dxa"/>
            <w:gridSpan w:val="2"/>
            <w:vMerge w:val="restart"/>
            <w:tcBorders>
              <w:top w:val="single" w:sz="4" w:space="0" w:color="auto"/>
              <w:left w:val="single" w:sz="4" w:space="0" w:color="auto"/>
              <w:bottom w:val="single" w:sz="4" w:space="0" w:color="auto"/>
              <w:right w:val="single" w:sz="4" w:space="0" w:color="auto"/>
            </w:tcBorders>
            <w:vAlign w:val="center"/>
          </w:tcPr>
          <w:p w:rsidR="004637C9" w:rsidRPr="000123B1" w:rsidRDefault="004637C9" w:rsidP="00E84A39">
            <w:pPr>
              <w:pStyle w:val="Tablehead"/>
              <w:spacing w:before="20" w:after="60" w:line="320" w:lineRule="exact"/>
            </w:pPr>
            <w:r w:rsidRPr="000123B1">
              <w:rPr>
                <w:rFonts w:hint="cs"/>
                <w:rtl/>
              </w:rPr>
              <w:t>الخدمات</w:t>
            </w:r>
          </w:p>
        </w:tc>
        <w:tc>
          <w:tcPr>
            <w:tcW w:w="3909" w:type="dxa"/>
            <w:gridSpan w:val="2"/>
            <w:tcBorders>
              <w:top w:val="single" w:sz="4" w:space="0" w:color="auto"/>
              <w:left w:val="single" w:sz="4" w:space="0" w:color="auto"/>
              <w:bottom w:val="single" w:sz="4" w:space="0" w:color="auto"/>
              <w:right w:val="single" w:sz="4" w:space="0" w:color="auto"/>
            </w:tcBorders>
            <w:vAlign w:val="center"/>
          </w:tcPr>
          <w:p w:rsidR="004637C9" w:rsidRPr="000123B1" w:rsidRDefault="004637C9" w:rsidP="00E84A39">
            <w:pPr>
              <w:pStyle w:val="Tablehead"/>
              <w:spacing w:before="20" w:after="60" w:line="320" w:lineRule="exact"/>
              <w:rPr>
                <w:rFonts w:hint="cs"/>
              </w:rPr>
            </w:pPr>
            <w:r w:rsidRPr="000123B1">
              <w:rPr>
                <w:rFonts w:hint="cs"/>
                <w:rtl/>
              </w:rPr>
              <w:t>نعوت الحركة</w:t>
            </w:r>
          </w:p>
        </w:tc>
      </w:tr>
      <w:tr w:rsidR="004637C9" w:rsidRPr="000123B1" w:rsidTr="00256CBE">
        <w:tblPrEx>
          <w:tblCellMar>
            <w:top w:w="0" w:type="dxa"/>
            <w:bottom w:w="0" w:type="dxa"/>
          </w:tblCellMar>
        </w:tblPrEx>
        <w:trPr>
          <w:cantSplit/>
          <w:jc w:val="center"/>
        </w:trPr>
        <w:tc>
          <w:tcPr>
            <w:tcW w:w="1952" w:type="dxa"/>
            <w:vMerge/>
            <w:tcBorders>
              <w:top w:val="single" w:sz="4" w:space="0" w:color="auto"/>
              <w:left w:val="single" w:sz="4" w:space="0" w:color="auto"/>
              <w:bottom w:val="single" w:sz="4" w:space="0" w:color="auto"/>
              <w:right w:val="single" w:sz="4" w:space="0" w:color="auto"/>
            </w:tcBorders>
            <w:vAlign w:val="center"/>
          </w:tcPr>
          <w:p w:rsidR="004637C9" w:rsidRPr="000123B1" w:rsidRDefault="004637C9" w:rsidP="00E84A39">
            <w:pPr>
              <w:pStyle w:val="Tablehead"/>
              <w:spacing w:before="20" w:after="60" w:line="320" w:lineRule="exact"/>
            </w:pPr>
          </w:p>
        </w:tc>
        <w:tc>
          <w:tcPr>
            <w:tcW w:w="3778" w:type="dxa"/>
            <w:gridSpan w:val="2"/>
            <w:vMerge/>
            <w:tcBorders>
              <w:top w:val="single" w:sz="4" w:space="0" w:color="auto"/>
              <w:left w:val="single" w:sz="4" w:space="0" w:color="auto"/>
              <w:bottom w:val="single" w:sz="4" w:space="0" w:color="auto"/>
              <w:right w:val="single" w:sz="4" w:space="0" w:color="auto"/>
            </w:tcBorders>
            <w:vAlign w:val="center"/>
          </w:tcPr>
          <w:p w:rsidR="004637C9" w:rsidRPr="000123B1" w:rsidRDefault="004637C9" w:rsidP="00E84A39">
            <w:pPr>
              <w:pStyle w:val="Tablehead"/>
              <w:spacing w:before="20" w:after="60" w:line="320" w:lineRule="exact"/>
            </w:pPr>
          </w:p>
        </w:tc>
        <w:tc>
          <w:tcPr>
            <w:tcW w:w="1972" w:type="dxa"/>
            <w:tcBorders>
              <w:top w:val="single" w:sz="4" w:space="0" w:color="auto"/>
              <w:left w:val="single" w:sz="4" w:space="0" w:color="auto"/>
              <w:bottom w:val="single" w:sz="4" w:space="0" w:color="auto"/>
              <w:right w:val="single" w:sz="4" w:space="0" w:color="auto"/>
            </w:tcBorders>
            <w:vAlign w:val="center"/>
          </w:tcPr>
          <w:p w:rsidR="004637C9" w:rsidRPr="000123B1" w:rsidRDefault="004637C9" w:rsidP="00E84A39">
            <w:pPr>
              <w:pStyle w:val="Tablehead"/>
              <w:spacing w:before="20" w:after="60" w:line="320" w:lineRule="exact"/>
              <w:rPr>
                <w:rFonts w:hint="cs"/>
              </w:rPr>
            </w:pPr>
            <w:r w:rsidRPr="000123B1">
              <w:rPr>
                <w:rFonts w:hint="cs"/>
                <w:rtl/>
              </w:rPr>
              <w:t>متوسط معدل</w:t>
            </w:r>
            <w:r>
              <w:rPr>
                <w:rtl/>
              </w:rPr>
              <w:br/>
            </w:r>
            <w:r w:rsidRPr="000123B1">
              <w:rPr>
                <w:rFonts w:hint="cs"/>
                <w:rtl/>
              </w:rPr>
              <w:t>بتات الخدمة</w:t>
            </w:r>
          </w:p>
        </w:tc>
        <w:tc>
          <w:tcPr>
            <w:tcW w:w="1937" w:type="dxa"/>
            <w:tcBorders>
              <w:top w:val="single" w:sz="4" w:space="0" w:color="auto"/>
              <w:left w:val="single" w:sz="4" w:space="0" w:color="auto"/>
              <w:bottom w:val="single" w:sz="4" w:space="0" w:color="auto"/>
              <w:right w:val="single" w:sz="4" w:space="0" w:color="auto"/>
            </w:tcBorders>
            <w:vAlign w:val="center"/>
          </w:tcPr>
          <w:p w:rsidR="004637C9" w:rsidRPr="000123B1" w:rsidRDefault="004637C9" w:rsidP="00E84A39">
            <w:pPr>
              <w:pStyle w:val="Tablehead"/>
              <w:spacing w:before="20" w:after="60" w:line="320" w:lineRule="exact"/>
            </w:pPr>
            <w:r w:rsidRPr="000123B1">
              <w:rPr>
                <w:rFonts w:hint="cs"/>
                <w:rtl/>
              </w:rPr>
              <w:t>متوسط مدة الدورة</w:t>
            </w:r>
          </w:p>
        </w:tc>
      </w:tr>
      <w:tr w:rsidR="004637C9" w:rsidRPr="000123B1" w:rsidTr="00256CBE">
        <w:tblPrEx>
          <w:tblCellMar>
            <w:top w:w="0" w:type="dxa"/>
            <w:bottom w:w="0" w:type="dxa"/>
          </w:tblCellMar>
        </w:tblPrEx>
        <w:trPr>
          <w:cantSplit/>
          <w:jc w:val="center"/>
        </w:trPr>
        <w:tc>
          <w:tcPr>
            <w:tcW w:w="1952" w:type="dxa"/>
            <w:vMerge w:val="restart"/>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tl/>
              </w:rPr>
            </w:pPr>
            <w:r w:rsidRPr="000123B1">
              <w:rPr>
                <w:rFonts w:hint="cs"/>
                <w:rtl/>
              </w:rPr>
              <w:t>التطبيقات القائمة</w:t>
            </w:r>
          </w:p>
        </w:tc>
        <w:tc>
          <w:tcPr>
            <w:tcW w:w="3778" w:type="dxa"/>
            <w:gridSpan w:val="2"/>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Pr>
            </w:pPr>
            <w:r w:rsidRPr="000123B1">
              <w:rPr>
                <w:rFonts w:hint="cs"/>
                <w:rtl/>
              </w:rPr>
              <w:t>صوتية</w:t>
            </w:r>
            <w:r>
              <w:br/>
            </w:r>
            <w:r w:rsidRPr="000123B1">
              <w:rPr>
                <w:rFonts w:hint="cs"/>
                <w:rtl/>
              </w:rPr>
              <w:t>(متعددة الوسائط وبيانات بمعدل منخفض/تحاد</w:t>
            </w:r>
            <w:r w:rsidR="009B0453">
              <w:rPr>
                <w:rFonts w:hint="cs"/>
                <w:rtl/>
              </w:rPr>
              <w:t>ُ</w:t>
            </w:r>
            <w:r w:rsidRPr="000123B1">
              <w:rPr>
                <w:rFonts w:hint="cs"/>
                <w:rtl/>
              </w:rPr>
              <w:t>ثية)</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kbit/s</w:t>
            </w:r>
            <w:r>
              <w:t> 64</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r w:rsidR="004637C9" w:rsidRPr="000123B1" w:rsidTr="00256CBE">
        <w:tblPrEx>
          <w:tblCellMar>
            <w:top w:w="0" w:type="dxa"/>
            <w:bottom w:w="0" w:type="dxa"/>
          </w:tblCellMar>
        </w:tblPrEx>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c>
          <w:tcPr>
            <w:tcW w:w="3778" w:type="dxa"/>
            <w:gridSpan w:val="2"/>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Pr>
            </w:pPr>
            <w:r w:rsidRPr="000123B1">
              <w:rPr>
                <w:rFonts w:hint="cs"/>
                <w:rtl/>
              </w:rPr>
              <w:t>الهاتف المرئي</w:t>
            </w:r>
            <w:r>
              <w:br/>
            </w:r>
            <w:r w:rsidRPr="000123B1">
              <w:rPr>
                <w:rFonts w:hint="cs"/>
                <w:rtl/>
              </w:rPr>
              <w:t>(متعددة الوسائط بمعدل متوسط/تحاد</w:t>
            </w:r>
            <w:r w:rsidR="009B0453">
              <w:rPr>
                <w:rFonts w:hint="cs"/>
                <w:rtl/>
              </w:rPr>
              <w:t>ُ</w:t>
            </w:r>
            <w:r w:rsidRPr="000123B1">
              <w:rPr>
                <w:rFonts w:hint="cs"/>
                <w:rtl/>
              </w:rPr>
              <w:t>ثية)</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kbit/s</w:t>
            </w:r>
            <w:r>
              <w:t> 384</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r w:rsidR="004637C9" w:rsidRPr="000123B1" w:rsidTr="00256CBE">
        <w:tblPrEx>
          <w:tblCellMar>
            <w:top w:w="0" w:type="dxa"/>
            <w:bottom w:w="0" w:type="dxa"/>
          </w:tblCellMar>
        </w:tblPrEx>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c>
          <w:tcPr>
            <w:tcW w:w="741" w:type="dxa"/>
            <w:vMerge w:val="restart"/>
            <w:tcBorders>
              <w:top w:val="single" w:sz="4" w:space="0" w:color="auto"/>
              <w:left w:val="single" w:sz="4" w:space="0" w:color="auto"/>
              <w:bottom w:val="single" w:sz="4" w:space="0" w:color="auto"/>
              <w:right w:val="single" w:sz="4" w:space="0" w:color="auto"/>
            </w:tcBorders>
            <w:vAlign w:val="center"/>
          </w:tcPr>
          <w:p w:rsidR="004637C9" w:rsidRPr="000123B1" w:rsidRDefault="004637C9" w:rsidP="00E84A39">
            <w:pPr>
              <w:pStyle w:val="Tabletext"/>
              <w:spacing w:line="320" w:lineRule="exact"/>
              <w:rPr>
                <w:rFonts w:hint="cs"/>
              </w:rPr>
            </w:pPr>
            <w:r w:rsidRPr="000123B1">
              <w:rPr>
                <w:rFonts w:hint="cs"/>
                <w:rtl/>
              </w:rPr>
              <w:t>الرزمة</w:t>
            </w:r>
          </w:p>
        </w:tc>
        <w:tc>
          <w:tcPr>
            <w:tcW w:w="30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Pr>
            </w:pPr>
            <w:r w:rsidRPr="000123B1">
              <w:rPr>
                <w:rFonts w:hint="cs"/>
                <w:rtl/>
              </w:rPr>
              <w:t xml:space="preserve">المتنقلة الدولية </w:t>
            </w:r>
            <w:r w:rsidR="00D02591">
              <w:t>(</w:t>
            </w:r>
            <w:r w:rsidRPr="000123B1">
              <w:t>IM</w:t>
            </w:r>
            <w:r w:rsidR="00D02591">
              <w:t>)</w:t>
            </w:r>
            <w:r w:rsidRPr="000123B1">
              <w:rPr>
                <w:rFonts w:hint="cs"/>
                <w:rtl/>
              </w:rPr>
              <w:t>،</w:t>
            </w:r>
            <w:r>
              <w:br/>
            </w:r>
            <w:r w:rsidRPr="000123B1">
              <w:rPr>
                <w:rFonts w:hint="cs"/>
                <w:rtl/>
              </w:rPr>
              <w:t>البريد الإلكتروني</w:t>
            </w:r>
            <w:r>
              <w:br/>
            </w:r>
            <w:r w:rsidRPr="000123B1">
              <w:rPr>
                <w:rFonts w:hint="cs"/>
                <w:rtl/>
              </w:rPr>
              <w:t>(بيانات بمعدل منخفض جداً/الخلفية)</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kbit/s</w:t>
            </w:r>
            <w:r>
              <w:t> 1</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r w:rsidR="004637C9" w:rsidRPr="000123B1" w:rsidTr="00256CBE">
        <w:tblPrEx>
          <w:tblCellMar>
            <w:top w:w="0" w:type="dxa"/>
            <w:bottom w:w="0" w:type="dxa"/>
          </w:tblCellMar>
        </w:tblPrEx>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c>
          <w:tcPr>
            <w:tcW w:w="741" w:type="dxa"/>
            <w:vMerge/>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c>
          <w:tcPr>
            <w:tcW w:w="30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Pr>
            </w:pPr>
            <w:r w:rsidRPr="000123B1">
              <w:rPr>
                <w:rFonts w:hint="cs"/>
                <w:rtl/>
              </w:rPr>
              <w:t>البريد المرئي</w:t>
            </w:r>
            <w:r>
              <w:br/>
            </w:r>
            <w:r w:rsidRPr="000123B1">
              <w:rPr>
                <w:rFonts w:hint="cs"/>
                <w:rtl/>
              </w:rPr>
              <w:t>(متعددة الوسائط بمعدل متوسط/الخلفية)</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kbit/s</w:t>
            </w:r>
            <w:r>
              <w:t> 512</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r w:rsidR="004637C9" w:rsidRPr="000123B1" w:rsidTr="00256CBE">
        <w:tblPrEx>
          <w:tblCellMar>
            <w:top w:w="0" w:type="dxa"/>
            <w:bottom w:w="0" w:type="dxa"/>
          </w:tblCellMar>
        </w:tblPrEx>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c>
          <w:tcPr>
            <w:tcW w:w="741" w:type="dxa"/>
            <w:vMerge/>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c>
          <w:tcPr>
            <w:tcW w:w="30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Pr>
            </w:pPr>
            <w:r w:rsidRPr="000123B1">
              <w:rPr>
                <w:rFonts w:hint="cs"/>
                <w:rtl/>
              </w:rPr>
              <w:t>الإذاعة المتنقلة</w:t>
            </w:r>
            <w:r>
              <w:br/>
            </w:r>
            <w:r w:rsidR="009B0453">
              <w:rPr>
                <w:rFonts w:hint="cs"/>
                <w:rtl/>
              </w:rPr>
              <w:t>(متعددة الوسائط بمعدل عال/</w:t>
            </w:r>
            <w:r w:rsidRPr="000123B1">
              <w:rPr>
                <w:rFonts w:hint="cs"/>
                <w:rtl/>
              </w:rPr>
              <w:t>تدفقية)</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Mbit/s</w:t>
            </w:r>
            <w:r>
              <w:t> 5</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r w:rsidR="004637C9" w:rsidRPr="000123B1" w:rsidTr="00256CBE">
        <w:tblPrEx>
          <w:tblCellMar>
            <w:top w:w="0" w:type="dxa"/>
            <w:bottom w:w="0" w:type="dxa"/>
          </w:tblCellMar>
        </w:tblPrEx>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c>
          <w:tcPr>
            <w:tcW w:w="741" w:type="dxa"/>
            <w:vMerge/>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c>
          <w:tcPr>
            <w:tcW w:w="30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Pr>
            </w:pPr>
            <w:r w:rsidRPr="000123B1">
              <w:rPr>
                <w:rFonts w:hint="cs"/>
                <w:rtl/>
              </w:rPr>
              <w:t>النفاذ إلى الإنترنت</w:t>
            </w:r>
            <w:r>
              <w:br/>
            </w:r>
            <w:r w:rsidRPr="000123B1">
              <w:rPr>
                <w:rFonts w:hint="cs"/>
                <w:rtl/>
              </w:rPr>
              <w:t>(متعددة الوسائط بمعدل عال)</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Mbit/s</w:t>
            </w:r>
            <w:r>
              <w:t> 10</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r w:rsidR="004637C9" w:rsidRPr="000123B1" w:rsidTr="00256CBE">
        <w:tblPrEx>
          <w:tblCellMar>
            <w:top w:w="0" w:type="dxa"/>
            <w:bottom w:w="0" w:type="dxa"/>
          </w:tblCellMar>
        </w:tblPrEx>
        <w:trPr>
          <w:cantSplit/>
          <w:jc w:val="center"/>
        </w:trPr>
        <w:tc>
          <w:tcPr>
            <w:tcW w:w="1952" w:type="dxa"/>
            <w:vMerge w:val="restart"/>
            <w:tcBorders>
              <w:top w:val="single" w:sz="4" w:space="0" w:color="auto"/>
              <w:left w:val="single" w:sz="4" w:space="0" w:color="auto"/>
              <w:right w:val="single" w:sz="4" w:space="0" w:color="auto"/>
            </w:tcBorders>
          </w:tcPr>
          <w:p w:rsidR="004637C9" w:rsidRPr="000123B1" w:rsidRDefault="004637C9" w:rsidP="00E84A39">
            <w:pPr>
              <w:pStyle w:val="Tabletext"/>
              <w:spacing w:line="320" w:lineRule="exact"/>
              <w:rPr>
                <w:rFonts w:hint="cs"/>
                <w:rtl/>
              </w:rPr>
            </w:pPr>
            <w:r w:rsidRPr="000123B1">
              <w:rPr>
                <w:rFonts w:hint="cs"/>
                <w:rtl/>
              </w:rPr>
              <w:t>أنظمة مراقبة المدينة</w:t>
            </w:r>
          </w:p>
        </w:tc>
        <w:tc>
          <w:tcPr>
            <w:tcW w:w="3778" w:type="dxa"/>
            <w:gridSpan w:val="2"/>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Pr>
            </w:pPr>
            <w:r w:rsidRPr="000123B1">
              <w:rPr>
                <w:rFonts w:hint="cs"/>
                <w:rtl/>
              </w:rPr>
              <w:t>صوتية</w:t>
            </w:r>
            <w:r>
              <w:br/>
            </w:r>
            <w:r w:rsidRPr="000123B1">
              <w:rPr>
                <w:rFonts w:hint="cs"/>
                <w:rtl/>
              </w:rPr>
              <w:t>(متعددة الوسائط وبيانات بمعدل منخفض/تحاد</w:t>
            </w:r>
            <w:r w:rsidR="009B0453">
              <w:rPr>
                <w:rFonts w:hint="cs"/>
                <w:rtl/>
              </w:rPr>
              <w:t>ُ</w:t>
            </w:r>
            <w:r w:rsidRPr="000123B1">
              <w:rPr>
                <w:rFonts w:hint="cs"/>
                <w:rtl/>
              </w:rPr>
              <w:t>ثية)</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kbit/s</w:t>
            </w:r>
            <w:r>
              <w:t> 64</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r w:rsidR="004637C9" w:rsidRPr="000123B1" w:rsidTr="00256CBE">
        <w:tblPrEx>
          <w:tblCellMar>
            <w:top w:w="0" w:type="dxa"/>
            <w:bottom w:w="0" w:type="dxa"/>
          </w:tblCellMar>
        </w:tblPrEx>
        <w:trPr>
          <w:cantSplit/>
          <w:jc w:val="center"/>
        </w:trPr>
        <w:tc>
          <w:tcPr>
            <w:tcW w:w="1952" w:type="dxa"/>
            <w:vMerge/>
            <w:tcBorders>
              <w:left w:val="single" w:sz="4" w:space="0" w:color="auto"/>
              <w:right w:val="single" w:sz="4" w:space="0" w:color="auto"/>
            </w:tcBorders>
          </w:tcPr>
          <w:p w:rsidR="004637C9" w:rsidRPr="000123B1" w:rsidRDefault="004637C9" w:rsidP="00E84A39">
            <w:pPr>
              <w:pStyle w:val="Tabletext"/>
              <w:spacing w:line="320" w:lineRule="exact"/>
            </w:pPr>
          </w:p>
        </w:tc>
        <w:tc>
          <w:tcPr>
            <w:tcW w:w="3778" w:type="dxa"/>
            <w:gridSpan w:val="2"/>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Pr>
            </w:pPr>
            <w:r w:rsidRPr="000123B1">
              <w:rPr>
                <w:rFonts w:hint="cs"/>
                <w:rtl/>
              </w:rPr>
              <w:t>اتصال مرئي (متعددة الوسائط بمعدل متوسط/تحاد</w:t>
            </w:r>
            <w:r w:rsidR="009B0453">
              <w:rPr>
                <w:rFonts w:hint="cs"/>
                <w:rtl/>
              </w:rPr>
              <w:t>ُ</w:t>
            </w:r>
            <w:r w:rsidRPr="000123B1">
              <w:rPr>
                <w:rFonts w:hint="cs"/>
                <w:rtl/>
              </w:rPr>
              <w:t>ثية)</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kbit/s</w:t>
            </w:r>
            <w:r>
              <w:t> 384</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r w:rsidR="004637C9" w:rsidRPr="000123B1" w:rsidTr="00256CBE">
        <w:tblPrEx>
          <w:tblCellMar>
            <w:top w:w="0" w:type="dxa"/>
            <w:bottom w:w="0" w:type="dxa"/>
          </w:tblCellMar>
        </w:tblPrEx>
        <w:trPr>
          <w:cantSplit/>
          <w:jc w:val="center"/>
        </w:trPr>
        <w:tc>
          <w:tcPr>
            <w:tcW w:w="1952" w:type="dxa"/>
            <w:vMerge/>
            <w:tcBorders>
              <w:left w:val="single" w:sz="4" w:space="0" w:color="auto"/>
              <w:right w:val="single" w:sz="4" w:space="0" w:color="auto"/>
            </w:tcBorders>
          </w:tcPr>
          <w:p w:rsidR="004637C9" w:rsidRPr="000123B1" w:rsidRDefault="004637C9" w:rsidP="00E84A39">
            <w:pPr>
              <w:pStyle w:val="Tabletext"/>
              <w:spacing w:line="320" w:lineRule="exact"/>
            </w:pPr>
          </w:p>
        </w:tc>
        <w:tc>
          <w:tcPr>
            <w:tcW w:w="3778" w:type="dxa"/>
            <w:gridSpan w:val="2"/>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Pr>
            </w:pPr>
            <w:r w:rsidRPr="000123B1">
              <w:rPr>
                <w:rFonts w:hint="cs"/>
                <w:rtl/>
              </w:rPr>
              <w:t>إرسال بيانات بمعدل متوسط لمراقبة معلومات المدينة</w:t>
            </w:r>
            <w:r>
              <w:rPr>
                <w:rtl/>
              </w:rPr>
              <w:br/>
            </w:r>
            <w:r w:rsidRPr="000123B1">
              <w:rPr>
                <w:rFonts w:hint="cs"/>
                <w:rtl/>
              </w:rPr>
              <w:t>(متعددة الوسائط بمعدل متوسط/تفاعلية)</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kbit/s</w:t>
            </w:r>
            <w:r>
              <w:t> 384</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r w:rsidR="004637C9" w:rsidRPr="000123B1" w:rsidTr="00256CBE">
        <w:tblPrEx>
          <w:tblCellMar>
            <w:top w:w="0" w:type="dxa"/>
            <w:bottom w:w="0" w:type="dxa"/>
          </w:tblCellMar>
        </w:tblPrEx>
        <w:trPr>
          <w:cantSplit/>
          <w:jc w:val="center"/>
        </w:trPr>
        <w:tc>
          <w:tcPr>
            <w:tcW w:w="1952" w:type="dxa"/>
            <w:vMerge/>
            <w:tcBorders>
              <w:left w:val="single" w:sz="4" w:space="0" w:color="auto"/>
              <w:right w:val="single" w:sz="4" w:space="0" w:color="auto"/>
            </w:tcBorders>
          </w:tcPr>
          <w:p w:rsidR="004637C9" w:rsidRPr="000123B1" w:rsidRDefault="004637C9" w:rsidP="00E84A39">
            <w:pPr>
              <w:pStyle w:val="Tabletext"/>
              <w:spacing w:line="320" w:lineRule="exact"/>
            </w:pPr>
          </w:p>
        </w:tc>
        <w:tc>
          <w:tcPr>
            <w:tcW w:w="3778" w:type="dxa"/>
            <w:gridSpan w:val="2"/>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rPr>
                <w:rFonts w:hint="cs"/>
              </w:rPr>
            </w:pPr>
            <w:r w:rsidRPr="000123B1">
              <w:rPr>
                <w:rFonts w:hint="cs"/>
                <w:rtl/>
              </w:rPr>
              <w:t xml:space="preserve">إرسال بيانات بمعدل منخفض للحجز في المطاعم، </w:t>
            </w:r>
            <w:r>
              <w:rPr>
                <w:rFonts w:hint="cs"/>
                <w:rtl/>
              </w:rPr>
              <w:t>إ</w:t>
            </w:r>
            <w:r w:rsidRPr="000123B1">
              <w:rPr>
                <w:rFonts w:hint="cs"/>
                <w:rtl/>
              </w:rPr>
              <w:t>لخ. (بيانات بمعدل منخفض جداً/تفاعلية)</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kbit/s</w:t>
            </w:r>
            <w:r>
              <w:t> 1</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r w:rsidR="004637C9" w:rsidRPr="000123B1" w:rsidTr="00256CBE">
        <w:tblPrEx>
          <w:tblCellMar>
            <w:top w:w="0" w:type="dxa"/>
            <w:bottom w:w="0" w:type="dxa"/>
          </w:tblCellMar>
        </w:tblPrEx>
        <w:trPr>
          <w:cantSplit/>
          <w:jc w:val="center"/>
        </w:trPr>
        <w:tc>
          <w:tcPr>
            <w:tcW w:w="1952" w:type="dxa"/>
            <w:vMerge/>
            <w:tcBorders>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c>
          <w:tcPr>
            <w:tcW w:w="3778" w:type="dxa"/>
            <w:gridSpan w:val="2"/>
            <w:tcBorders>
              <w:top w:val="single" w:sz="4" w:space="0" w:color="auto"/>
              <w:left w:val="single" w:sz="4" w:space="0" w:color="auto"/>
              <w:bottom w:val="single" w:sz="4" w:space="0" w:color="auto"/>
              <w:right w:val="single" w:sz="4" w:space="0" w:color="auto"/>
            </w:tcBorders>
          </w:tcPr>
          <w:p w:rsidR="004637C9" w:rsidRPr="000123B1" w:rsidRDefault="004637C9" w:rsidP="00C36F38">
            <w:pPr>
              <w:pStyle w:val="Tabletext"/>
              <w:spacing w:line="320" w:lineRule="exact"/>
              <w:rPr>
                <w:rFonts w:hint="cs"/>
              </w:rPr>
            </w:pPr>
            <w:r w:rsidRPr="000123B1">
              <w:rPr>
                <w:rFonts w:hint="cs"/>
                <w:rtl/>
              </w:rPr>
              <w:t>نقل ملفات</w:t>
            </w:r>
            <w:r w:rsidR="00C36F38">
              <w:rPr>
                <w:rFonts w:hint="cs"/>
                <w:rtl/>
              </w:rPr>
              <w:t xml:space="preserve"> </w:t>
            </w:r>
            <w:r w:rsidRPr="000123B1">
              <w:rPr>
                <w:rFonts w:hint="cs"/>
                <w:rtl/>
              </w:rPr>
              <w:t>(متعددة الوسائط بمعدل عال جداً/الخلفية)</w:t>
            </w:r>
          </w:p>
        </w:tc>
        <w:tc>
          <w:tcPr>
            <w:tcW w:w="1972"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jc w:val="center"/>
            </w:pPr>
            <w:r w:rsidRPr="000123B1">
              <w:t>Mbit/s</w:t>
            </w:r>
            <w:r>
              <w:t> 50</w:t>
            </w:r>
          </w:p>
        </w:tc>
        <w:tc>
          <w:tcPr>
            <w:tcW w:w="1937" w:type="dxa"/>
            <w:tcBorders>
              <w:top w:val="single" w:sz="4" w:space="0" w:color="auto"/>
              <w:left w:val="single" w:sz="4" w:space="0" w:color="auto"/>
              <w:bottom w:val="single" w:sz="4" w:space="0" w:color="auto"/>
              <w:right w:val="single" w:sz="4" w:space="0" w:color="auto"/>
            </w:tcBorders>
          </w:tcPr>
          <w:p w:rsidR="004637C9" w:rsidRPr="000123B1" w:rsidRDefault="004637C9" w:rsidP="00E84A39">
            <w:pPr>
              <w:pStyle w:val="Tabletext"/>
              <w:spacing w:line="320" w:lineRule="exact"/>
            </w:pPr>
          </w:p>
        </w:tc>
      </w:tr>
    </w:tbl>
    <w:p w:rsidR="004637C9" w:rsidRDefault="004637C9" w:rsidP="007123C4">
      <w:pPr>
        <w:pStyle w:val="Heading4"/>
        <w:spacing w:before="360"/>
        <w:rPr>
          <w:rFonts w:hint="cs"/>
          <w:rtl/>
          <w:lang w:bidi="ar-SY"/>
        </w:rPr>
      </w:pPr>
      <w:r>
        <w:rPr>
          <w:lang w:bidi="ar-SY"/>
        </w:rPr>
        <w:lastRenderedPageBreak/>
        <w:t>3.2.5</w:t>
      </w:r>
      <w:r w:rsidR="007123C4">
        <w:rPr>
          <w:lang w:bidi="ar-SY"/>
        </w:rPr>
        <w:t>.3</w:t>
      </w:r>
      <w:r>
        <w:rPr>
          <w:rFonts w:hint="cs"/>
          <w:rtl/>
          <w:lang w:bidi="ar-SY"/>
        </w:rPr>
        <w:tab/>
        <w:t>تحديد قيم نعوت الحركة لكل خدمة</w:t>
      </w:r>
    </w:p>
    <w:p w:rsidR="00C36F38" w:rsidRDefault="004637C9" w:rsidP="00D02591">
      <w:pPr>
        <w:rPr>
          <w:rFonts w:hint="cs"/>
          <w:rtl/>
          <w:lang w:bidi="ar-SY"/>
        </w:rPr>
      </w:pPr>
      <w:r>
        <w:rPr>
          <w:rFonts w:hint="cs"/>
          <w:rtl/>
          <w:lang w:bidi="ar-SY"/>
        </w:rPr>
        <w:t xml:space="preserve">مع وضع قوائم التطبيقات والخدمات في الخطوة </w:t>
      </w:r>
      <w:r>
        <w:rPr>
          <w:lang w:bidi="ar-SY"/>
        </w:rPr>
        <w:t>1</w:t>
      </w:r>
      <w:r>
        <w:rPr>
          <w:rFonts w:hint="cs"/>
          <w:rtl/>
          <w:lang w:bidi="ar-SY"/>
        </w:rPr>
        <w:t xml:space="preserve"> من الشكل </w:t>
      </w:r>
      <w:r w:rsidR="00D02591">
        <w:rPr>
          <w:lang w:bidi="ar-SY"/>
        </w:rPr>
        <w:t>3</w:t>
      </w:r>
      <w:r>
        <w:rPr>
          <w:rFonts w:hint="cs"/>
          <w:rtl/>
          <w:lang w:bidi="ar-SY"/>
        </w:rPr>
        <w:t>، تُوصَّف</w:t>
      </w:r>
      <w:r w:rsidRPr="00240743">
        <w:rPr>
          <w:rFonts w:hint="cs"/>
          <w:rtl/>
          <w:lang w:bidi="ar-SY"/>
        </w:rPr>
        <w:t xml:space="preserve"> </w:t>
      </w:r>
      <w:r>
        <w:rPr>
          <w:rFonts w:hint="cs"/>
          <w:rtl/>
          <w:lang w:bidi="ar-SY"/>
        </w:rPr>
        <w:t xml:space="preserve">في الخطوة </w:t>
      </w:r>
      <w:r>
        <w:rPr>
          <w:lang w:bidi="ar-SY"/>
        </w:rPr>
        <w:t>2</w:t>
      </w:r>
      <w:r w:rsidR="009B0453">
        <w:rPr>
          <w:rFonts w:hint="cs"/>
          <w:rtl/>
          <w:lang w:bidi="ar-SY"/>
        </w:rPr>
        <w:t xml:space="preserve"> قيم معلمات نعوت الحركة</w:t>
      </w:r>
      <w:r>
        <w:rPr>
          <w:rFonts w:hint="cs"/>
          <w:rtl/>
          <w:lang w:bidi="ar-SY"/>
        </w:rPr>
        <w:t>، من ق</w:t>
      </w:r>
      <w:r w:rsidR="009B0453">
        <w:rPr>
          <w:rFonts w:hint="cs"/>
          <w:rtl/>
          <w:lang w:bidi="ar-SY"/>
        </w:rPr>
        <w:t>َ</w:t>
      </w:r>
      <w:r>
        <w:rPr>
          <w:rFonts w:hint="cs"/>
          <w:rtl/>
          <w:lang w:bidi="ar-SY"/>
        </w:rPr>
        <w:t xml:space="preserve">بيل متوسط معدل بتات الخدمة ومتوسط مدة الدورة لكل خدمة. </w:t>
      </w:r>
    </w:p>
    <w:p w:rsidR="004637C9" w:rsidRDefault="004637C9" w:rsidP="00D02591">
      <w:pPr>
        <w:rPr>
          <w:rFonts w:hint="cs"/>
          <w:rtl/>
          <w:lang w:bidi="ar-SY"/>
        </w:rPr>
      </w:pPr>
      <w:r>
        <w:rPr>
          <w:rFonts w:hint="cs"/>
          <w:rtl/>
          <w:lang w:bidi="ar-SY"/>
        </w:rPr>
        <w:t xml:space="preserve">وبدراسة الخدمات المدرجة في الخطوة </w:t>
      </w:r>
      <w:r>
        <w:rPr>
          <w:lang w:bidi="ar-SY"/>
        </w:rPr>
        <w:t>1</w:t>
      </w:r>
      <w:r>
        <w:rPr>
          <w:rFonts w:hint="cs"/>
          <w:rtl/>
          <w:lang w:bidi="ar-SY"/>
        </w:rPr>
        <w:t xml:space="preserve">، تُستخرج نعوت الحركة على النحو الموضح في الجدول </w:t>
      </w:r>
      <w:r>
        <w:rPr>
          <w:lang w:bidi="ar-SY"/>
        </w:rPr>
        <w:t>12</w:t>
      </w:r>
      <w:r>
        <w:rPr>
          <w:rFonts w:hint="cs"/>
          <w:rtl/>
          <w:lang w:bidi="ar-SY"/>
        </w:rPr>
        <w:t>. ويورد هذا الجدول قيماً نمطية لكل من:</w:t>
      </w:r>
    </w:p>
    <w:p w:rsidR="004637C9" w:rsidRDefault="00D02591" w:rsidP="004637C9">
      <w:pPr>
        <w:pStyle w:val="enumlev1"/>
        <w:rPr>
          <w:rFonts w:hint="cs"/>
          <w:rtl/>
        </w:rPr>
      </w:pPr>
      <w:r>
        <w:rPr>
          <w:rFonts w:hint="cs"/>
          <w:rtl/>
        </w:rPr>
        <w:t>-</w:t>
      </w:r>
      <w:r>
        <w:rPr>
          <w:rFonts w:hint="cs"/>
          <w:rtl/>
        </w:rPr>
        <w:tab/>
        <w:t>متوسط معدل بتات الخدمة؛</w:t>
      </w:r>
    </w:p>
    <w:p w:rsidR="004637C9" w:rsidRDefault="004637C9" w:rsidP="004637C9">
      <w:pPr>
        <w:pStyle w:val="enumlev1"/>
        <w:rPr>
          <w:rFonts w:hint="cs"/>
          <w:rtl/>
        </w:rPr>
      </w:pPr>
      <w:r>
        <w:rPr>
          <w:rFonts w:hint="cs"/>
          <w:rtl/>
        </w:rPr>
        <w:t>-</w:t>
      </w:r>
      <w:r>
        <w:rPr>
          <w:rFonts w:hint="cs"/>
          <w:rtl/>
        </w:rPr>
        <w:tab/>
        <w:t>متوسط مدة الدورة.</w:t>
      </w:r>
    </w:p>
    <w:p w:rsidR="004637C9" w:rsidRDefault="004637C9" w:rsidP="004637C9">
      <w:pPr>
        <w:rPr>
          <w:rFonts w:hint="cs"/>
          <w:rtl/>
          <w:lang w:bidi="ar-SY"/>
        </w:rPr>
      </w:pPr>
      <w:r>
        <w:rPr>
          <w:rFonts w:hint="cs"/>
          <w:rtl/>
          <w:lang w:bidi="ar-SY"/>
        </w:rPr>
        <w:t>وتُستعمل هذه القيم لتفكيك بيانات السوق المجمعة عن التطبيقات، إن لم تكن موصّفة في بيانات السوق المجمعة.</w:t>
      </w:r>
    </w:p>
    <w:p w:rsidR="004637C9" w:rsidRDefault="004637C9" w:rsidP="007123C4">
      <w:pPr>
        <w:pStyle w:val="Heading4"/>
        <w:rPr>
          <w:rFonts w:hint="cs"/>
          <w:rtl/>
          <w:lang w:bidi="ar-SY"/>
        </w:rPr>
      </w:pPr>
      <w:r>
        <w:rPr>
          <w:lang w:bidi="ar-SY"/>
        </w:rPr>
        <w:t>4.2.5</w:t>
      </w:r>
      <w:r w:rsidR="007123C4">
        <w:rPr>
          <w:lang w:bidi="ar-SY"/>
        </w:rPr>
        <w:t>.3</w:t>
      </w:r>
      <w:r>
        <w:rPr>
          <w:rFonts w:hint="cs"/>
          <w:rtl/>
          <w:lang w:bidi="ar-SY"/>
        </w:rPr>
        <w:tab/>
        <w:t>تحديد قيم نعوت السوق لكل خدمة</w:t>
      </w:r>
    </w:p>
    <w:p w:rsidR="004637C9" w:rsidRDefault="004637C9" w:rsidP="00D02591">
      <w:pPr>
        <w:spacing w:line="190" w:lineRule="auto"/>
        <w:rPr>
          <w:rFonts w:hint="cs"/>
          <w:rtl/>
        </w:rPr>
      </w:pPr>
      <w:r>
        <w:rPr>
          <w:rFonts w:hint="cs"/>
          <w:rtl/>
          <w:lang w:bidi="ar-SY"/>
        </w:rPr>
        <w:t xml:space="preserve">إن طبيعة الحركة المتغيّرة زمنياً وإقليمياً باختلاف مجموعات </w:t>
      </w:r>
      <w:r w:rsidRPr="003F696C">
        <w:t>RATG</w:t>
      </w:r>
      <w:r>
        <w:rPr>
          <w:rFonts w:hint="cs"/>
          <w:rtl/>
        </w:rPr>
        <w:t xml:space="preserve"> </w:t>
      </w:r>
      <w:r>
        <w:rPr>
          <w:rFonts w:hint="cs"/>
          <w:rtl/>
          <w:lang w:bidi="ar-SY"/>
        </w:rPr>
        <w:t xml:space="preserve">توفر فرصة لزيادة كفاءة استعمال الطيف بالاستفادة من استعمال الشبكات المنسقة ومخطط </w:t>
      </w:r>
      <w:r w:rsidRPr="001F4BAA">
        <w:rPr>
          <w:rFonts w:hint="cs"/>
          <w:rtl/>
        </w:rPr>
        <w:t>الاستعمال المرن للطيف الترددي</w:t>
      </w:r>
      <w:r>
        <w:rPr>
          <w:rFonts w:hint="cs"/>
          <w:rtl/>
        </w:rPr>
        <w:t xml:space="preserve"> </w:t>
      </w:r>
      <w:r w:rsidRPr="001F4BAA">
        <w:t>(FSU)</w:t>
      </w:r>
      <w:r>
        <w:rPr>
          <w:rFonts w:hint="cs"/>
          <w:rtl/>
        </w:rPr>
        <w:t>. وتتلخ</w:t>
      </w:r>
      <w:r w:rsidR="00D02591">
        <w:rPr>
          <w:rFonts w:hint="cs"/>
          <w:rtl/>
        </w:rPr>
        <w:t>ّ</w:t>
      </w:r>
      <w:r>
        <w:rPr>
          <w:rFonts w:hint="cs"/>
          <w:rtl/>
        </w:rPr>
        <w:t xml:space="preserve">ص الفكرة الأساسية وراء هذا المفهوم بعدم توزيع مقادير ثابتة ومتساوية جغرافياً من الطيف الترددي لكل مجموعة </w:t>
      </w:r>
      <w:r w:rsidRPr="003F696C">
        <w:t>RATG</w:t>
      </w:r>
      <w:r>
        <w:rPr>
          <w:rFonts w:hint="cs"/>
          <w:rtl/>
        </w:rPr>
        <w:t xml:space="preserve"> بعد الآن، بل بالسماح ل</w:t>
      </w:r>
      <w:r>
        <w:rPr>
          <w:rFonts w:hint="cs"/>
          <w:rtl/>
          <w:lang w:bidi="ar-SY"/>
        </w:rPr>
        <w:t xml:space="preserve">مجموعات </w:t>
      </w:r>
      <w:r w:rsidRPr="003F696C">
        <w:t>RATG</w:t>
      </w:r>
      <w:r>
        <w:rPr>
          <w:rFonts w:hint="cs"/>
          <w:rtl/>
        </w:rPr>
        <w:t xml:space="preserve"> أن تعطي الطيف الترددي لبعضها الآخر أثناء الأوقات التي لا يُستعمل فيها. فإذا تم استعمال مخطط </w:t>
      </w:r>
      <w:r w:rsidRPr="001F4BAA">
        <w:t>FSU</w:t>
      </w:r>
      <w:r>
        <w:rPr>
          <w:rFonts w:hint="cs"/>
          <w:rtl/>
        </w:rPr>
        <w:t xml:space="preserve"> جيد، فلن يوُزَّع من الطيف الترددي إلى شبكة نفاذ راديوي </w:t>
      </w:r>
      <w:r w:rsidR="00D02591">
        <w:t>(</w:t>
      </w:r>
      <w:r w:rsidRPr="003F696C">
        <w:rPr>
          <w:lang w:eastAsia="zh-CN"/>
        </w:rPr>
        <w:t>RAN</w:t>
      </w:r>
      <w:r w:rsidR="00D02591">
        <w:rPr>
          <w:lang w:eastAsia="zh-CN"/>
        </w:rPr>
        <w:t>)</w:t>
      </w:r>
      <w:r>
        <w:rPr>
          <w:rFonts w:hint="cs"/>
          <w:rtl/>
        </w:rPr>
        <w:t xml:space="preserve"> إلا</w:t>
      </w:r>
      <w:r w:rsidR="00D02591">
        <w:rPr>
          <w:rFonts w:hint="cs"/>
          <w:rtl/>
          <w:lang w:bidi="ar-EG"/>
        </w:rPr>
        <w:t>ّ</w:t>
      </w:r>
      <w:r>
        <w:rPr>
          <w:rFonts w:hint="cs"/>
          <w:rtl/>
        </w:rPr>
        <w:t xml:space="preserve"> القدر اللازم لطلب الحركة. وتُلاحَظ هذه الأنماط المتغيّرة زمنياً في معظم تقنيات النفاذ الراديوي </w:t>
      </w:r>
      <w:r w:rsidR="00D02591">
        <w:t>(</w:t>
      </w:r>
      <w:r w:rsidRPr="003F696C">
        <w:t>RAT</w:t>
      </w:r>
      <w:r w:rsidR="00D02591">
        <w:t>)</w:t>
      </w:r>
      <w:r>
        <w:rPr>
          <w:rFonts w:hint="cs"/>
          <w:rtl/>
        </w:rPr>
        <w:t xml:space="preserve"> جراء تغيّر سلوك المستعمل تبعاً للوقت أثناء اليوم.</w:t>
      </w:r>
    </w:p>
    <w:p w:rsidR="004637C9" w:rsidRDefault="004637C9" w:rsidP="004637C9">
      <w:pPr>
        <w:spacing w:line="190" w:lineRule="auto"/>
        <w:rPr>
          <w:rFonts w:hint="cs"/>
          <w:rtl/>
          <w:lang w:bidi="ar-SY"/>
        </w:rPr>
      </w:pPr>
      <w:r>
        <w:rPr>
          <w:rFonts w:hint="cs"/>
          <w:rtl/>
          <w:lang w:bidi="ar-SY"/>
        </w:rPr>
        <w:t>ويستدعي حساب الاحتياجات الدينامية من الطيف ل</w:t>
      </w:r>
      <w:r>
        <w:rPr>
          <w:rFonts w:hint="cs"/>
          <w:rtl/>
        </w:rPr>
        <w:t xml:space="preserve">مجموعة </w:t>
      </w:r>
      <w:r w:rsidRPr="003F696C">
        <w:t>RATG</w:t>
      </w:r>
      <w:r>
        <w:rPr>
          <w:rFonts w:hint="cs"/>
          <w:rtl/>
        </w:rPr>
        <w:t xml:space="preserve"> أن تُقدَّم قيم نعوت السوق من أجل فاصل زمني إفرادي</w:t>
      </w:r>
      <w:r>
        <w:rPr>
          <w:rFonts w:hint="eastAsia"/>
          <w:rtl/>
        </w:rPr>
        <w:t> </w:t>
      </w:r>
      <w:r w:rsidRPr="003F696C">
        <w:rPr>
          <w:i/>
          <w:iCs/>
          <w:lang w:eastAsia="zh-CN"/>
        </w:rPr>
        <w:t>t</w:t>
      </w:r>
      <w:r>
        <w:rPr>
          <w:rFonts w:hint="cs"/>
          <w:rtl/>
        </w:rPr>
        <w:t xml:space="preserve">. وستزيد الوفورات الطيفية القابلة للتحقيق من تطبيق </w:t>
      </w:r>
      <w:r w:rsidRPr="001F4BAA">
        <w:rPr>
          <w:rFonts w:hint="cs"/>
          <w:rtl/>
        </w:rPr>
        <w:t>الاستعمال المرن للطيف الترددي</w:t>
      </w:r>
      <w:r>
        <w:rPr>
          <w:rFonts w:hint="cs"/>
          <w:rtl/>
        </w:rPr>
        <w:t xml:space="preserve"> </w:t>
      </w:r>
      <w:r w:rsidRPr="001F4BAA">
        <w:t>(FSU)</w:t>
      </w:r>
      <w:r>
        <w:rPr>
          <w:rFonts w:hint="cs"/>
          <w:rtl/>
        </w:rPr>
        <w:t xml:space="preserve"> مع </w:t>
      </w:r>
      <w:r>
        <w:rPr>
          <w:rFonts w:hint="cs"/>
          <w:rtl/>
          <w:lang w:bidi="ar-SY"/>
        </w:rPr>
        <w:t>الاستبانة الزمنية التي يمكن تقديم قيم نعوت السوق بواسطتها.</w:t>
      </w:r>
    </w:p>
    <w:p w:rsidR="004637C9" w:rsidRDefault="004637C9" w:rsidP="00D02591">
      <w:pPr>
        <w:spacing w:line="190" w:lineRule="auto"/>
        <w:rPr>
          <w:rFonts w:hint="cs"/>
          <w:rtl/>
          <w:lang w:bidi="ar-SY"/>
        </w:rPr>
      </w:pPr>
      <w:r>
        <w:rPr>
          <w:rFonts w:hint="cs"/>
          <w:rtl/>
          <w:lang w:bidi="ar-SY"/>
        </w:rPr>
        <w:t>ويقتضي تحليل بيانات السوق توصيف قيم كثافة المستعملين ومعدل وصول الدورة لكل مستعمل ولكل خدمة في كل بيئة خدمة وكل فاصل زمني. وعلاوة</w:t>
      </w:r>
      <w:r w:rsidR="005B0D78">
        <w:rPr>
          <w:rFonts w:hint="cs"/>
          <w:rtl/>
          <w:lang w:bidi="ar-SY"/>
        </w:rPr>
        <w:t>ً</w:t>
      </w:r>
      <w:r>
        <w:rPr>
          <w:rFonts w:hint="cs"/>
          <w:rtl/>
          <w:lang w:bidi="ar-SY"/>
        </w:rPr>
        <w:t xml:space="preserve"> على ذلك، يتعين وجود معدلات التنقلية المعرّفة في الفقرة </w:t>
      </w:r>
      <w:r>
        <w:rPr>
          <w:lang w:bidi="ar-SY"/>
        </w:rPr>
        <w:t>3.1.4.</w:t>
      </w:r>
      <w:r w:rsidR="00D02591">
        <w:rPr>
          <w:lang w:bidi="ar-SY"/>
        </w:rPr>
        <w:t>3</w:t>
      </w:r>
      <w:r>
        <w:rPr>
          <w:rFonts w:hint="cs"/>
          <w:rtl/>
          <w:lang w:bidi="ar-SY"/>
        </w:rPr>
        <w:t xml:space="preserve"> في توزيع الحركة. ويبيّن الجدول</w:t>
      </w:r>
      <w:r>
        <w:rPr>
          <w:rFonts w:hint="eastAsia"/>
          <w:rtl/>
          <w:lang w:bidi="ar-SY"/>
        </w:rPr>
        <w:t> </w:t>
      </w:r>
      <w:r>
        <w:rPr>
          <w:lang w:bidi="ar-SY"/>
        </w:rPr>
        <w:t>13</w:t>
      </w:r>
      <w:r>
        <w:rPr>
          <w:rFonts w:hint="cs"/>
          <w:rtl/>
          <w:lang w:bidi="ar-SY"/>
        </w:rPr>
        <w:t xml:space="preserve"> مثالاً عن الرد</w:t>
      </w:r>
      <w:r w:rsidR="00D02591">
        <w:rPr>
          <w:rFonts w:hint="cs"/>
          <w:rtl/>
          <w:lang w:bidi="ar-EG"/>
        </w:rPr>
        <w:t>ّ</w:t>
      </w:r>
      <w:r>
        <w:rPr>
          <w:rFonts w:hint="cs"/>
          <w:rtl/>
          <w:lang w:bidi="ar-SY"/>
        </w:rPr>
        <w:t xml:space="preserve"> المتوقع على الاستبيان بشأن السوق والخدمات.</w:t>
      </w:r>
    </w:p>
    <w:p w:rsidR="004637C9" w:rsidRDefault="004637C9" w:rsidP="007123C4">
      <w:pPr>
        <w:pStyle w:val="Heading4"/>
        <w:rPr>
          <w:rFonts w:hint="cs"/>
          <w:rtl/>
          <w:lang w:bidi="ar-SY"/>
        </w:rPr>
      </w:pPr>
      <w:r>
        <w:rPr>
          <w:lang w:bidi="ar-SY"/>
        </w:rPr>
        <w:t>5.2.5</w:t>
      </w:r>
      <w:r w:rsidR="007123C4">
        <w:rPr>
          <w:lang w:bidi="ar-SY"/>
        </w:rPr>
        <w:t>.3</w:t>
      </w:r>
      <w:r>
        <w:rPr>
          <w:rFonts w:hint="cs"/>
          <w:rtl/>
          <w:lang w:bidi="ar-SY"/>
        </w:rPr>
        <w:tab/>
        <w:t>تقاب</w:t>
      </w:r>
      <w:r w:rsidR="00D02591">
        <w:rPr>
          <w:rFonts w:hint="cs"/>
          <w:rtl/>
          <w:lang w:bidi="ar-SY"/>
        </w:rPr>
        <w:t>ُ</w:t>
      </w:r>
      <w:r>
        <w:rPr>
          <w:rFonts w:hint="cs"/>
          <w:rtl/>
          <w:lang w:bidi="ar-SY"/>
        </w:rPr>
        <w:t>ل الخدمات مع جدول فئات الخدمة لكل بيئة خدمة</w:t>
      </w:r>
    </w:p>
    <w:p w:rsidR="004637C9" w:rsidRDefault="004637C9" w:rsidP="004637C9">
      <w:pPr>
        <w:spacing w:line="190" w:lineRule="auto"/>
        <w:rPr>
          <w:rFonts w:hint="cs"/>
          <w:rtl/>
          <w:lang w:bidi="ar-SY"/>
        </w:rPr>
      </w:pPr>
      <w:r>
        <w:rPr>
          <w:rFonts w:hint="cs"/>
          <w:rtl/>
          <w:lang w:bidi="ar-SY"/>
        </w:rPr>
        <w:t xml:space="preserve">وفقاً للجدول </w:t>
      </w:r>
      <w:r>
        <w:rPr>
          <w:lang w:bidi="ar-SY"/>
        </w:rPr>
        <w:t>13</w:t>
      </w:r>
      <w:r>
        <w:rPr>
          <w:rFonts w:hint="cs"/>
          <w:rtl/>
          <w:lang w:bidi="ar-SY"/>
        </w:rPr>
        <w:t xml:space="preserve">، يمكن مقابلة كل خدمة مع الجدول الذي يضم نمط الخدمة وصنف الحركة كما يبيّن الجدول </w:t>
      </w:r>
      <w:r>
        <w:rPr>
          <w:lang w:bidi="ar-SY"/>
        </w:rPr>
        <w:t>1</w:t>
      </w:r>
      <w:r>
        <w:rPr>
          <w:rFonts w:hint="cs"/>
          <w:rtl/>
          <w:lang w:bidi="ar-SY"/>
        </w:rPr>
        <w:t xml:space="preserve">. وينبغي مقابلة كل الخدمات المدرجة في الجدول </w:t>
      </w:r>
      <w:r>
        <w:rPr>
          <w:lang w:bidi="ar-SY"/>
        </w:rPr>
        <w:t>13</w:t>
      </w:r>
      <w:r>
        <w:rPr>
          <w:rFonts w:hint="cs"/>
          <w:rtl/>
          <w:lang w:bidi="ar-SY"/>
        </w:rPr>
        <w:t xml:space="preserve"> مع الجدول </w:t>
      </w:r>
      <w:r>
        <w:rPr>
          <w:lang w:bidi="ar-SY"/>
        </w:rPr>
        <w:t>1</w:t>
      </w:r>
      <w:r>
        <w:rPr>
          <w:rFonts w:hint="cs"/>
          <w:rtl/>
          <w:lang w:bidi="ar-SY"/>
        </w:rPr>
        <w:t>. وسيجري إعداد هذا الجدول لكل بيئة خدمة بحيث يمكننا وضع ستة جداول لجميع بيئات الخدمة.</w:t>
      </w:r>
    </w:p>
    <w:p w:rsidR="004637C9" w:rsidRDefault="004637C9" w:rsidP="007123C4">
      <w:pPr>
        <w:pStyle w:val="Heading4"/>
        <w:rPr>
          <w:rFonts w:hint="cs"/>
          <w:rtl/>
          <w:lang w:bidi="ar-SY"/>
        </w:rPr>
      </w:pPr>
      <w:r w:rsidRPr="005F3617">
        <w:rPr>
          <w:lang w:bidi="ar-SY"/>
        </w:rPr>
        <w:t>6.2.</w:t>
      </w:r>
      <w:r>
        <w:rPr>
          <w:lang w:bidi="ar-SY"/>
        </w:rPr>
        <w:t>5</w:t>
      </w:r>
      <w:r w:rsidR="007123C4">
        <w:rPr>
          <w:lang w:bidi="ar-SY"/>
        </w:rPr>
        <w:t>.3</w:t>
      </w:r>
      <w:r>
        <w:rPr>
          <w:rFonts w:hint="cs"/>
          <w:rtl/>
          <w:lang w:bidi="ar-SY"/>
        </w:rPr>
        <w:tab/>
        <w:t>حساب قيم نعوت السوق لكل فئة خدمة وبيئة خدمة وفاصل زمني</w:t>
      </w:r>
    </w:p>
    <w:p w:rsidR="004637C9" w:rsidRDefault="004637C9" w:rsidP="00D02591">
      <w:pPr>
        <w:spacing w:line="190" w:lineRule="auto"/>
        <w:rPr>
          <w:rFonts w:hint="cs"/>
          <w:rtl/>
          <w:lang w:bidi="ar-SY"/>
        </w:rPr>
      </w:pPr>
      <w:r>
        <w:rPr>
          <w:rFonts w:hint="cs"/>
          <w:rtl/>
          <w:lang w:bidi="ar-SY"/>
        </w:rPr>
        <w:t xml:space="preserve">يبين الجدول </w:t>
      </w:r>
      <w:r>
        <w:rPr>
          <w:lang w:bidi="ar-SY"/>
        </w:rPr>
        <w:t>13</w:t>
      </w:r>
      <w:r>
        <w:rPr>
          <w:rFonts w:hint="cs"/>
          <w:rtl/>
          <w:lang w:bidi="ar-SY"/>
        </w:rPr>
        <w:t xml:space="preserve"> قيم نعوت السوق لكل خدمة. وفي هذه الخطوة، تُحسب قيم نعوت السوق لكل فئة خدمة </w:t>
      </w:r>
      <w:r w:rsidR="00D02591">
        <w:rPr>
          <w:lang w:bidi="ar-SY"/>
        </w:rPr>
        <w:t>(</w:t>
      </w:r>
      <w:r w:rsidRPr="003F696C">
        <w:rPr>
          <w:rFonts w:eastAsia="Batang"/>
          <w:lang w:eastAsia="ko-KR"/>
        </w:rPr>
        <w:t>SC</w:t>
      </w:r>
      <w:r w:rsidR="00D02591">
        <w:rPr>
          <w:rFonts w:eastAsia="Batang"/>
          <w:lang w:eastAsia="ko-KR"/>
        </w:rPr>
        <w:t>)</w:t>
      </w:r>
      <w:r>
        <w:rPr>
          <w:rFonts w:hint="cs"/>
          <w:rtl/>
          <w:lang w:bidi="ar-SY"/>
        </w:rPr>
        <w:t xml:space="preserve"> وبيئة خدمة</w:t>
      </w:r>
      <w:r w:rsidR="00D02591">
        <w:rPr>
          <w:rFonts w:hint="eastAsia"/>
          <w:rtl/>
          <w:lang w:bidi="ar-SY"/>
        </w:rPr>
        <w:t> </w:t>
      </w:r>
      <w:r w:rsidR="00D02591">
        <w:rPr>
          <w:lang w:bidi="ar-SY"/>
        </w:rPr>
        <w:t>(</w:t>
      </w:r>
      <w:r w:rsidRPr="003F696C">
        <w:rPr>
          <w:rFonts w:eastAsia="Batang"/>
          <w:lang w:eastAsia="ko-KR"/>
        </w:rPr>
        <w:t>SE</w:t>
      </w:r>
      <w:r w:rsidR="00D02591">
        <w:rPr>
          <w:rFonts w:eastAsia="Batang"/>
          <w:lang w:eastAsia="ko-KR"/>
        </w:rPr>
        <w:t>)</w:t>
      </w:r>
      <w:r>
        <w:rPr>
          <w:rFonts w:hint="cs"/>
          <w:rtl/>
          <w:lang w:bidi="ar-SY"/>
        </w:rPr>
        <w:t xml:space="preserve"> وفاصل زمني. وتُعرض النتائج في الجدول </w:t>
      </w:r>
      <w:r>
        <w:rPr>
          <w:lang w:bidi="ar-SY"/>
        </w:rPr>
        <w:t>14</w:t>
      </w:r>
      <w:r>
        <w:rPr>
          <w:rFonts w:hint="cs"/>
          <w:rtl/>
          <w:lang w:bidi="ar-SY"/>
        </w:rPr>
        <w:t>. وتُقدَّم قيم نعوت السوق على نحو منفصل لكل من الوصلة الصاعدة والوصلة الهابطة.</w:t>
      </w:r>
    </w:p>
    <w:p w:rsidR="004637C9" w:rsidRDefault="004637C9" w:rsidP="004637C9">
      <w:pPr>
        <w:spacing w:line="190" w:lineRule="auto"/>
        <w:rPr>
          <w:rFonts w:hint="cs"/>
          <w:rtl/>
          <w:lang w:eastAsia="ja-JP"/>
        </w:rPr>
      </w:pPr>
      <w:r>
        <w:rPr>
          <w:rFonts w:hint="cs"/>
          <w:rtl/>
          <w:lang w:bidi="ar-SY"/>
        </w:rPr>
        <w:t xml:space="preserve">وتُشتق القيم اللازمة لبيئة الخدمة </w:t>
      </w:r>
      <w:r w:rsidRPr="003F696C">
        <w:rPr>
          <w:lang w:eastAsia="ja-JP"/>
        </w:rPr>
        <w:t xml:space="preserve">SE </w:t>
      </w:r>
      <w:r w:rsidRPr="004213F5">
        <w:rPr>
          <w:i/>
          <w:iCs/>
          <w:lang w:eastAsia="ja-JP"/>
        </w:rPr>
        <w:t>m</w:t>
      </w:r>
      <w:r>
        <w:rPr>
          <w:rFonts w:hint="cs"/>
          <w:rtl/>
          <w:lang w:eastAsia="ja-JP"/>
        </w:rPr>
        <w:t xml:space="preserve"> والفاصل الزمني </w:t>
      </w:r>
      <w:r w:rsidRPr="004213F5">
        <w:rPr>
          <w:i/>
          <w:iCs/>
          <w:lang w:eastAsia="ja-JP"/>
        </w:rPr>
        <w:t>t</w:t>
      </w:r>
      <w:r>
        <w:rPr>
          <w:rFonts w:hint="cs"/>
          <w:rtl/>
          <w:lang w:eastAsia="ja-JP"/>
        </w:rPr>
        <w:t xml:space="preserve"> وفئة الخدمة </w:t>
      </w:r>
      <w:r w:rsidRPr="003F696C">
        <w:rPr>
          <w:lang w:eastAsia="ja-JP"/>
        </w:rPr>
        <w:t xml:space="preserve">SC </w:t>
      </w:r>
      <w:r w:rsidRPr="004213F5">
        <w:rPr>
          <w:i/>
          <w:iCs/>
          <w:lang w:eastAsia="ja-JP"/>
        </w:rPr>
        <w:t>n</w:t>
      </w:r>
      <w:r>
        <w:rPr>
          <w:rFonts w:hint="cs"/>
          <w:rtl/>
          <w:lang w:eastAsia="ja-JP"/>
        </w:rPr>
        <w:t xml:space="preserve"> من قيم معلمات كل خدمة كما يلي:</w:t>
      </w:r>
    </w:p>
    <w:p w:rsidR="004637C9" w:rsidRDefault="004637C9" w:rsidP="004637C9">
      <w:pPr>
        <w:pStyle w:val="TableNo"/>
        <w:keepNext/>
        <w:spacing w:line="190" w:lineRule="auto"/>
        <w:rPr>
          <w:rFonts w:hint="cs"/>
          <w:rtl/>
        </w:rPr>
      </w:pPr>
      <w:r>
        <w:rPr>
          <w:rFonts w:hint="cs"/>
          <w:rtl/>
        </w:rPr>
        <w:lastRenderedPageBreak/>
        <w:t>الج</w:t>
      </w:r>
      <w:r w:rsidR="00C36F38">
        <w:rPr>
          <w:rFonts w:hint="cs"/>
          <w:rtl/>
        </w:rPr>
        <w:t>ـ</w:t>
      </w:r>
      <w:r>
        <w:rPr>
          <w:rFonts w:hint="cs"/>
          <w:rtl/>
        </w:rPr>
        <w:t xml:space="preserve">دول </w:t>
      </w:r>
      <w:r>
        <w:t>13</w:t>
      </w:r>
    </w:p>
    <w:p w:rsidR="004637C9" w:rsidRDefault="004637C9" w:rsidP="004637C9">
      <w:pPr>
        <w:pStyle w:val="Tabletitle"/>
        <w:keepNext/>
        <w:spacing w:line="190" w:lineRule="auto"/>
        <w:rPr>
          <w:rFonts w:hint="cs"/>
          <w:rtl/>
          <w:lang w:eastAsia="ja-JP"/>
        </w:rPr>
      </w:pPr>
      <w:r>
        <w:rPr>
          <w:rFonts w:hint="cs"/>
          <w:rtl/>
          <w:lang w:eastAsia="ja-JP"/>
        </w:rPr>
        <w:t>الرد المتوقع على الاستبيان بشأن السوق والخدمات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1575"/>
        <w:gridCol w:w="545"/>
        <w:gridCol w:w="510"/>
        <w:gridCol w:w="948"/>
        <w:gridCol w:w="1016"/>
        <w:gridCol w:w="859"/>
        <w:gridCol w:w="847"/>
        <w:gridCol w:w="568"/>
        <w:gridCol w:w="536"/>
        <w:gridCol w:w="526"/>
        <w:gridCol w:w="422"/>
      </w:tblGrid>
      <w:tr w:rsidR="004637C9" w:rsidRPr="00020B19" w:rsidTr="00256CBE">
        <w:trPr>
          <w:cantSplit/>
          <w:jc w:val="center"/>
        </w:trPr>
        <w:tc>
          <w:tcPr>
            <w:tcW w:w="1287" w:type="dxa"/>
            <w:tcBorders>
              <w:top w:val="single" w:sz="4" w:space="0" w:color="auto"/>
              <w:left w:val="single" w:sz="4" w:space="0" w:color="auto"/>
              <w:right w:val="single" w:sz="4" w:space="0" w:color="auto"/>
            </w:tcBorders>
          </w:tcPr>
          <w:p w:rsidR="004637C9" w:rsidRPr="00020B19" w:rsidRDefault="004637C9" w:rsidP="00256CBE">
            <w:pPr>
              <w:pStyle w:val="Tablehead"/>
              <w:spacing w:before="10" w:after="50"/>
              <w:rPr>
                <w:rFonts w:hint="cs"/>
              </w:rPr>
            </w:pPr>
            <w:r>
              <w:rPr>
                <w:rFonts w:hint="cs"/>
                <w:rtl/>
              </w:rPr>
              <w:t>ال</w:t>
            </w:r>
            <w:r w:rsidRPr="00020B19">
              <w:rPr>
                <w:rFonts w:hint="cs"/>
                <w:rtl/>
              </w:rPr>
              <w:t>تطبيقات</w:t>
            </w:r>
          </w:p>
        </w:tc>
        <w:tc>
          <w:tcPr>
            <w:tcW w:w="1575" w:type="dxa"/>
            <w:tcBorders>
              <w:top w:val="single" w:sz="4" w:space="0" w:color="auto"/>
              <w:left w:val="single" w:sz="4" w:space="0" w:color="auto"/>
              <w:right w:val="single" w:sz="4" w:space="0" w:color="auto"/>
            </w:tcBorders>
          </w:tcPr>
          <w:p w:rsidR="004637C9" w:rsidRPr="004213F5" w:rsidRDefault="004637C9" w:rsidP="00256CBE">
            <w:pPr>
              <w:pStyle w:val="Tablehead"/>
              <w:spacing w:before="10" w:after="50"/>
              <w:rPr>
                <w:rFonts w:ascii="Times New Roman" w:hAnsi="Times New Roman"/>
                <w:lang w:bidi="ar-EG"/>
              </w:rPr>
            </w:pPr>
            <w:r w:rsidRPr="00020B19">
              <w:rPr>
                <w:rFonts w:hint="cs"/>
                <w:rtl/>
              </w:rPr>
              <w:t>خدمات</w:t>
            </w:r>
            <w:r w:rsidRPr="00020B19">
              <w:br/>
            </w:r>
            <w:r w:rsidRPr="00843E11">
              <w:rPr>
                <w:i/>
                <w:iCs/>
              </w:rPr>
              <w:t>s</w:t>
            </w:r>
            <w:r w:rsidRPr="00843E11">
              <w:rPr>
                <w:rFonts w:hint="cs"/>
                <w:rtl/>
              </w:rPr>
              <w:t xml:space="preserve">: </w:t>
            </w:r>
            <w:r w:rsidRPr="00020B19">
              <w:rPr>
                <w:rFonts w:hint="cs"/>
                <w:rtl/>
              </w:rPr>
              <w:t>الدليل</w:t>
            </w:r>
          </w:p>
        </w:tc>
        <w:tc>
          <w:tcPr>
            <w:tcW w:w="545" w:type="dxa"/>
            <w:tcBorders>
              <w:top w:val="single" w:sz="4" w:space="0" w:color="auto"/>
              <w:left w:val="single" w:sz="4" w:space="0" w:color="auto"/>
              <w:right w:val="single" w:sz="4" w:space="0" w:color="auto"/>
            </w:tcBorders>
          </w:tcPr>
          <w:p w:rsidR="004637C9" w:rsidRPr="00843E11" w:rsidRDefault="004637C9" w:rsidP="00256CBE">
            <w:pPr>
              <w:pStyle w:val="Tablehead"/>
              <w:spacing w:before="10" w:after="50"/>
            </w:pPr>
            <w:r w:rsidRPr="00020B19">
              <w:t>SC</w:t>
            </w:r>
            <w:r w:rsidRPr="00020B19">
              <w:br/>
            </w:r>
            <w:r w:rsidRPr="00843E11">
              <w:rPr>
                <w:i/>
                <w:iCs/>
              </w:rPr>
              <w:t>n</w:t>
            </w:r>
          </w:p>
        </w:tc>
        <w:tc>
          <w:tcPr>
            <w:tcW w:w="510" w:type="dxa"/>
            <w:tcBorders>
              <w:top w:val="single" w:sz="4" w:space="0" w:color="auto"/>
              <w:left w:val="single" w:sz="4" w:space="0" w:color="auto"/>
              <w:right w:val="single" w:sz="4" w:space="0" w:color="auto"/>
            </w:tcBorders>
          </w:tcPr>
          <w:p w:rsidR="004637C9" w:rsidRPr="00020B19" w:rsidRDefault="004637C9" w:rsidP="00256CBE">
            <w:pPr>
              <w:pStyle w:val="Tablehead"/>
              <w:spacing w:before="10" w:after="50"/>
            </w:pPr>
            <w:r w:rsidRPr="00020B19">
              <w:t>SE</w:t>
            </w:r>
            <w:r w:rsidRPr="00020B19">
              <w:br/>
            </w:r>
            <w:r w:rsidRPr="00843E11">
              <w:rPr>
                <w:i/>
                <w:iCs/>
              </w:rPr>
              <w:t>m</w:t>
            </w:r>
          </w:p>
        </w:tc>
        <w:tc>
          <w:tcPr>
            <w:tcW w:w="5722" w:type="dxa"/>
            <w:gridSpan w:val="8"/>
            <w:tcBorders>
              <w:top w:val="single" w:sz="4" w:space="0" w:color="auto"/>
              <w:left w:val="single" w:sz="4" w:space="0" w:color="auto"/>
              <w:right w:val="single" w:sz="4" w:space="0" w:color="auto"/>
            </w:tcBorders>
          </w:tcPr>
          <w:p w:rsidR="004637C9" w:rsidRPr="00020B19" w:rsidRDefault="004637C9" w:rsidP="00256CBE">
            <w:pPr>
              <w:pStyle w:val="Tablehead"/>
              <w:spacing w:before="10" w:after="50"/>
              <w:rPr>
                <w:rFonts w:hint="cs"/>
              </w:rPr>
            </w:pPr>
            <w:r w:rsidRPr="00020B19">
              <w:rPr>
                <w:rFonts w:hint="cs"/>
                <w:rtl/>
              </w:rPr>
              <w:t>نعوت السوق</w:t>
            </w:r>
          </w:p>
        </w:tc>
      </w:tr>
      <w:tr w:rsidR="004637C9" w:rsidRPr="00020B19" w:rsidTr="00256CBE">
        <w:trPr>
          <w:cantSplit/>
          <w:trHeight w:val="851"/>
          <w:jc w:val="center"/>
        </w:trPr>
        <w:tc>
          <w:tcPr>
            <w:tcW w:w="1287" w:type="dxa"/>
            <w:vMerge w:val="restart"/>
            <w:tcBorders>
              <w:left w:val="single" w:sz="4" w:space="0" w:color="auto"/>
              <w:right w:val="single" w:sz="4" w:space="0" w:color="auto"/>
            </w:tcBorders>
          </w:tcPr>
          <w:p w:rsidR="004637C9" w:rsidRPr="00020B19" w:rsidRDefault="004637C9" w:rsidP="00256CBE">
            <w:pPr>
              <w:pStyle w:val="Tablehead"/>
              <w:spacing w:before="10" w:after="50"/>
            </w:pPr>
          </w:p>
        </w:tc>
        <w:tc>
          <w:tcPr>
            <w:tcW w:w="1575" w:type="dxa"/>
            <w:vMerge w:val="restart"/>
            <w:tcBorders>
              <w:left w:val="single" w:sz="4" w:space="0" w:color="auto"/>
              <w:right w:val="single" w:sz="4" w:space="0" w:color="auto"/>
            </w:tcBorders>
          </w:tcPr>
          <w:p w:rsidR="004637C9" w:rsidRPr="00020B19" w:rsidRDefault="004637C9" w:rsidP="00256CBE">
            <w:pPr>
              <w:pStyle w:val="Tablehead"/>
              <w:spacing w:before="10" w:after="50"/>
            </w:pPr>
          </w:p>
        </w:tc>
        <w:tc>
          <w:tcPr>
            <w:tcW w:w="545" w:type="dxa"/>
            <w:vMerge w:val="restart"/>
            <w:tcBorders>
              <w:left w:val="single" w:sz="4" w:space="0" w:color="auto"/>
              <w:right w:val="single" w:sz="4" w:space="0" w:color="auto"/>
            </w:tcBorders>
          </w:tcPr>
          <w:p w:rsidR="004637C9" w:rsidRPr="00020B19" w:rsidRDefault="004637C9" w:rsidP="00256CBE">
            <w:pPr>
              <w:pStyle w:val="Tablehead"/>
              <w:spacing w:before="10" w:after="50"/>
            </w:pPr>
          </w:p>
        </w:tc>
        <w:tc>
          <w:tcPr>
            <w:tcW w:w="510" w:type="dxa"/>
            <w:vMerge w:val="restart"/>
            <w:tcBorders>
              <w:left w:val="single" w:sz="4" w:space="0" w:color="auto"/>
              <w:right w:val="single" w:sz="4" w:space="0" w:color="auto"/>
            </w:tcBorders>
          </w:tcPr>
          <w:p w:rsidR="004637C9" w:rsidRPr="00020B19" w:rsidRDefault="004637C9" w:rsidP="00256CBE">
            <w:pPr>
              <w:pStyle w:val="Tablehead"/>
              <w:spacing w:before="10" w:after="50"/>
            </w:pPr>
          </w:p>
        </w:tc>
        <w:tc>
          <w:tcPr>
            <w:tcW w:w="948" w:type="dxa"/>
            <w:vMerge w:val="restart"/>
            <w:tcBorders>
              <w:top w:val="single" w:sz="4" w:space="0" w:color="auto"/>
              <w:left w:val="single" w:sz="4" w:space="0" w:color="auto"/>
              <w:right w:val="single" w:sz="4" w:space="0" w:color="auto"/>
            </w:tcBorders>
            <w:textDirection w:val="btLr"/>
            <w:vAlign w:val="center"/>
          </w:tcPr>
          <w:p w:rsidR="004637C9" w:rsidRPr="00843E11" w:rsidRDefault="004637C9" w:rsidP="00256CBE">
            <w:pPr>
              <w:pStyle w:val="Tablehead"/>
              <w:spacing w:before="10" w:after="50"/>
              <w:ind w:left="113" w:right="113"/>
            </w:pPr>
            <w:r w:rsidRPr="00020B19">
              <w:rPr>
                <w:rFonts w:hint="cs"/>
                <w:rtl/>
              </w:rPr>
              <w:t>كثافة المستعملين</w:t>
            </w:r>
            <w:r w:rsidRPr="00020B19">
              <w:t xml:space="preserve"> </w:t>
            </w:r>
            <w:r w:rsidRPr="00B13AEF">
              <w:rPr>
                <w:i/>
                <w:iCs/>
              </w:rPr>
              <w:t>U</w:t>
            </w:r>
            <w:r w:rsidRPr="00B13AEF">
              <w:rPr>
                <w:i/>
                <w:iCs/>
                <w:vertAlign w:val="subscript"/>
              </w:rPr>
              <w:t>m,t,s</w:t>
            </w:r>
            <w:r>
              <w:rPr>
                <w:rFonts w:hint="cs"/>
                <w:rtl/>
              </w:rPr>
              <w:t xml:space="preserve"> </w:t>
            </w:r>
            <w:r w:rsidRPr="00020B19">
              <w:rPr>
                <w:rFonts w:hint="cs"/>
                <w:rtl/>
              </w:rPr>
              <w:t>(المستعملون/</w:t>
            </w:r>
            <w:r>
              <w:t>km</w:t>
            </w:r>
            <w:r w:rsidRPr="004213F5">
              <w:rPr>
                <w:vertAlign w:val="superscript"/>
              </w:rPr>
              <w:t>2</w:t>
            </w:r>
            <w:r w:rsidRPr="00020B19">
              <w:rPr>
                <w:rFonts w:hint="cs"/>
                <w:rtl/>
              </w:rPr>
              <w:t>)</w:t>
            </w:r>
          </w:p>
        </w:tc>
        <w:tc>
          <w:tcPr>
            <w:tcW w:w="1016" w:type="dxa"/>
            <w:vMerge w:val="restart"/>
            <w:tcBorders>
              <w:top w:val="single" w:sz="4" w:space="0" w:color="auto"/>
              <w:left w:val="single" w:sz="4" w:space="0" w:color="auto"/>
              <w:right w:val="single" w:sz="4" w:space="0" w:color="auto"/>
            </w:tcBorders>
            <w:textDirection w:val="btLr"/>
            <w:vAlign w:val="center"/>
          </w:tcPr>
          <w:p w:rsidR="004637C9" w:rsidRPr="00020B19" w:rsidRDefault="004637C9" w:rsidP="00256CBE">
            <w:pPr>
              <w:pStyle w:val="Tablehead"/>
              <w:spacing w:before="10" w:after="50"/>
              <w:ind w:left="113" w:right="113"/>
              <w:rPr>
                <w:rFonts w:hint="cs"/>
              </w:rPr>
            </w:pPr>
            <w:r w:rsidRPr="00020B19">
              <w:rPr>
                <w:rFonts w:hint="cs"/>
                <w:rtl/>
              </w:rPr>
              <w:t>معدل وصول الدورة</w:t>
            </w:r>
            <w:r>
              <w:rPr>
                <w:rFonts w:hint="cs"/>
                <w:rtl/>
              </w:rPr>
              <w:t>/</w:t>
            </w:r>
            <w:r w:rsidRPr="00020B19">
              <w:rPr>
                <w:rFonts w:hint="cs"/>
                <w:rtl/>
              </w:rPr>
              <w:t>مستعمل</w:t>
            </w:r>
            <w:r>
              <w:rPr>
                <w:rFonts w:hint="cs"/>
                <w:rtl/>
              </w:rPr>
              <w:t xml:space="preserve"> </w:t>
            </w:r>
            <w:r w:rsidRPr="00B13AEF">
              <w:rPr>
                <w:i/>
                <w:iCs/>
              </w:rPr>
              <w:t>Q</w:t>
            </w:r>
            <w:r w:rsidRPr="00B13AEF">
              <w:rPr>
                <w:i/>
                <w:iCs/>
                <w:vertAlign w:val="subscript"/>
              </w:rPr>
              <w:t>m,t,s</w:t>
            </w:r>
            <w:r>
              <w:rPr>
                <w:rFonts w:hint="cs"/>
                <w:rtl/>
              </w:rPr>
              <w:t xml:space="preserve"> </w:t>
            </w:r>
            <w:r w:rsidRPr="00020B19">
              <w:rPr>
                <w:rFonts w:hint="cs"/>
                <w:rtl/>
              </w:rPr>
              <w:t>(دورات</w:t>
            </w:r>
            <w:r>
              <w:rPr>
                <w:rFonts w:hint="cs"/>
                <w:rtl/>
                <w:lang w:bidi="ar-EG"/>
              </w:rPr>
              <w:t>/</w:t>
            </w:r>
            <w:r w:rsidRPr="00020B19">
              <w:rPr>
                <w:rFonts w:hint="cs"/>
                <w:rtl/>
              </w:rPr>
              <w:t>(ثانية*مستعمل)</w:t>
            </w:r>
            <w:r>
              <w:rPr>
                <w:rFonts w:hint="cs"/>
                <w:rtl/>
              </w:rPr>
              <w:t>)</w:t>
            </w:r>
          </w:p>
        </w:tc>
        <w:tc>
          <w:tcPr>
            <w:tcW w:w="859" w:type="dxa"/>
            <w:vMerge w:val="restart"/>
            <w:tcBorders>
              <w:top w:val="single" w:sz="4" w:space="0" w:color="auto"/>
              <w:left w:val="single" w:sz="4" w:space="0" w:color="auto"/>
              <w:right w:val="single" w:sz="4" w:space="0" w:color="auto"/>
            </w:tcBorders>
            <w:textDirection w:val="btLr"/>
            <w:vAlign w:val="center"/>
          </w:tcPr>
          <w:p w:rsidR="004637C9" w:rsidRPr="00020B19" w:rsidRDefault="004637C9" w:rsidP="00256CBE">
            <w:pPr>
              <w:pStyle w:val="Tablehead"/>
              <w:spacing w:before="10" w:after="50"/>
              <w:ind w:left="113" w:right="113"/>
            </w:pPr>
            <w:r w:rsidRPr="00020B19">
              <w:rPr>
                <w:rFonts w:hint="cs"/>
                <w:rtl/>
              </w:rPr>
              <w:t>متوسط معدل بتات الخدمة</w:t>
            </w:r>
            <w:r>
              <w:rPr>
                <w:rFonts w:hint="cs"/>
                <w:rtl/>
              </w:rPr>
              <w:t xml:space="preserve"> </w:t>
            </w:r>
            <w:r w:rsidRPr="00B13AEF">
              <w:rPr>
                <w:i/>
                <w:iCs/>
              </w:rPr>
              <w:t>r</w:t>
            </w:r>
            <w:r w:rsidRPr="00B13AEF">
              <w:rPr>
                <w:i/>
                <w:iCs/>
                <w:vertAlign w:val="subscript"/>
              </w:rPr>
              <w:t>s</w:t>
            </w:r>
            <w:r>
              <w:rPr>
                <w:rFonts w:hint="cs"/>
                <w:rtl/>
              </w:rPr>
              <w:t xml:space="preserve"> </w:t>
            </w:r>
            <w:r>
              <w:t>(bit/s)</w:t>
            </w:r>
          </w:p>
        </w:tc>
        <w:tc>
          <w:tcPr>
            <w:tcW w:w="847" w:type="dxa"/>
            <w:vMerge w:val="restart"/>
            <w:tcBorders>
              <w:top w:val="single" w:sz="4" w:space="0" w:color="auto"/>
              <w:left w:val="single" w:sz="4" w:space="0" w:color="auto"/>
              <w:right w:val="single" w:sz="4" w:space="0" w:color="auto"/>
            </w:tcBorders>
            <w:textDirection w:val="btLr"/>
            <w:vAlign w:val="center"/>
          </w:tcPr>
          <w:p w:rsidR="004637C9" w:rsidRPr="00020B19" w:rsidRDefault="004637C9" w:rsidP="00256CBE">
            <w:pPr>
              <w:pStyle w:val="Tablehead"/>
              <w:spacing w:before="10" w:after="50"/>
              <w:ind w:left="113" w:right="113"/>
              <w:rPr>
                <w:rFonts w:hint="cs"/>
              </w:rPr>
            </w:pPr>
            <w:r w:rsidRPr="00020B19">
              <w:rPr>
                <w:rFonts w:hint="cs"/>
                <w:rtl/>
              </w:rPr>
              <w:t>متوسط مدة الدورة</w:t>
            </w:r>
            <w:r w:rsidRPr="00020B19">
              <w:br/>
            </w:r>
            <w:r w:rsidRPr="00B13AEF">
              <w:rPr>
                <w:i/>
                <w:iCs/>
              </w:rPr>
              <w:t>μ</w:t>
            </w:r>
            <w:r w:rsidRPr="00B13AEF">
              <w:rPr>
                <w:i/>
                <w:iCs/>
                <w:vertAlign w:val="subscript"/>
              </w:rPr>
              <w:t>m,t,s</w:t>
            </w:r>
            <w:r>
              <w:rPr>
                <w:rFonts w:hint="cs"/>
                <w:rtl/>
              </w:rPr>
              <w:t xml:space="preserve"> </w:t>
            </w:r>
            <w:r w:rsidRPr="00020B19">
              <w:rPr>
                <w:rFonts w:hint="cs"/>
                <w:rtl/>
              </w:rPr>
              <w:t>(ثانية</w:t>
            </w:r>
            <w:r>
              <w:rPr>
                <w:rFonts w:hint="cs"/>
                <w:rtl/>
              </w:rPr>
              <w:t>/</w:t>
            </w:r>
            <w:r w:rsidRPr="00020B19">
              <w:rPr>
                <w:rFonts w:hint="cs"/>
                <w:rtl/>
              </w:rPr>
              <w:t>دورة)</w:t>
            </w:r>
          </w:p>
        </w:tc>
        <w:tc>
          <w:tcPr>
            <w:tcW w:w="2052" w:type="dxa"/>
            <w:gridSpan w:val="4"/>
            <w:tcBorders>
              <w:top w:val="single" w:sz="4" w:space="0" w:color="auto"/>
              <w:left w:val="single" w:sz="4" w:space="0" w:color="auto"/>
              <w:bottom w:val="single" w:sz="4" w:space="0" w:color="auto"/>
              <w:right w:val="single" w:sz="4" w:space="0" w:color="auto"/>
            </w:tcBorders>
          </w:tcPr>
          <w:p w:rsidR="004637C9" w:rsidRPr="00020B19" w:rsidRDefault="004637C9" w:rsidP="00256CBE">
            <w:pPr>
              <w:pStyle w:val="Tablehead"/>
              <w:spacing w:before="10" w:after="50"/>
            </w:pPr>
            <w:r w:rsidRPr="00020B19">
              <w:rPr>
                <w:rFonts w:hint="cs"/>
                <w:rtl/>
              </w:rPr>
              <w:t>نسبة التنقلية</w:t>
            </w:r>
            <w:r w:rsidRPr="00020B19">
              <w:rPr>
                <w:rtl/>
              </w:rPr>
              <w:br/>
            </w:r>
            <w:r w:rsidRPr="00020B19">
              <w:t>(%)</w:t>
            </w:r>
            <w:r w:rsidRPr="00020B19">
              <w:br/>
            </w:r>
            <w:r w:rsidRPr="00843E11">
              <w:rPr>
                <w:rFonts w:ascii="Times New Roman"/>
                <w:b w:val="0"/>
                <w:bCs w:val="0"/>
                <w:i/>
                <w:iCs/>
              </w:rPr>
              <w:t>MR</w:t>
            </w:r>
            <w:r w:rsidRPr="00843E11">
              <w:rPr>
                <w:rFonts w:ascii="Times New Roman"/>
                <w:b w:val="0"/>
                <w:bCs w:val="0"/>
                <w:i/>
                <w:iCs/>
                <w:vertAlign w:val="subscript"/>
              </w:rPr>
              <w:t>m,s</w:t>
            </w:r>
          </w:p>
        </w:tc>
      </w:tr>
      <w:tr w:rsidR="004637C9" w:rsidRPr="00020B19" w:rsidTr="00256CBE">
        <w:trPr>
          <w:cantSplit/>
          <w:trHeight w:val="1730"/>
          <w:jc w:val="center"/>
        </w:trPr>
        <w:tc>
          <w:tcPr>
            <w:tcW w:w="1287" w:type="dxa"/>
            <w:vMerge/>
            <w:tcBorders>
              <w:left w:val="single" w:sz="4" w:space="0" w:color="auto"/>
              <w:bottom w:val="single" w:sz="4" w:space="0" w:color="auto"/>
              <w:right w:val="single" w:sz="4" w:space="0" w:color="auto"/>
            </w:tcBorders>
          </w:tcPr>
          <w:p w:rsidR="004637C9" w:rsidRPr="00020B19" w:rsidRDefault="004637C9" w:rsidP="00256CBE">
            <w:pPr>
              <w:pStyle w:val="Tablehead"/>
              <w:spacing w:before="10" w:after="50"/>
            </w:pPr>
          </w:p>
        </w:tc>
        <w:tc>
          <w:tcPr>
            <w:tcW w:w="1575" w:type="dxa"/>
            <w:vMerge/>
            <w:tcBorders>
              <w:left w:val="single" w:sz="4" w:space="0" w:color="auto"/>
              <w:bottom w:val="single" w:sz="4" w:space="0" w:color="auto"/>
              <w:right w:val="single" w:sz="4" w:space="0" w:color="auto"/>
            </w:tcBorders>
          </w:tcPr>
          <w:p w:rsidR="004637C9" w:rsidRPr="00020B19" w:rsidRDefault="004637C9" w:rsidP="00256CBE">
            <w:pPr>
              <w:pStyle w:val="Tablehead"/>
              <w:spacing w:before="10" w:after="50"/>
            </w:pPr>
          </w:p>
        </w:tc>
        <w:tc>
          <w:tcPr>
            <w:tcW w:w="545" w:type="dxa"/>
            <w:vMerge/>
            <w:tcBorders>
              <w:left w:val="single" w:sz="4" w:space="0" w:color="auto"/>
              <w:bottom w:val="single" w:sz="4" w:space="0" w:color="auto"/>
              <w:right w:val="single" w:sz="4" w:space="0" w:color="auto"/>
            </w:tcBorders>
          </w:tcPr>
          <w:p w:rsidR="004637C9" w:rsidRPr="00020B19" w:rsidRDefault="004637C9" w:rsidP="00256CBE">
            <w:pPr>
              <w:pStyle w:val="Tablehead"/>
              <w:spacing w:before="10" w:after="50"/>
            </w:pPr>
          </w:p>
        </w:tc>
        <w:tc>
          <w:tcPr>
            <w:tcW w:w="510" w:type="dxa"/>
            <w:vMerge/>
            <w:tcBorders>
              <w:left w:val="single" w:sz="4" w:space="0" w:color="auto"/>
              <w:right w:val="single" w:sz="4" w:space="0" w:color="auto"/>
            </w:tcBorders>
          </w:tcPr>
          <w:p w:rsidR="004637C9" w:rsidRPr="00020B19" w:rsidRDefault="004637C9" w:rsidP="00256CBE">
            <w:pPr>
              <w:pStyle w:val="Tablehead"/>
              <w:spacing w:before="10" w:after="50"/>
            </w:pPr>
          </w:p>
        </w:tc>
        <w:tc>
          <w:tcPr>
            <w:tcW w:w="948" w:type="dxa"/>
            <w:vMerge/>
            <w:tcBorders>
              <w:left w:val="single" w:sz="4" w:space="0" w:color="auto"/>
              <w:right w:val="single" w:sz="4" w:space="0" w:color="auto"/>
            </w:tcBorders>
          </w:tcPr>
          <w:p w:rsidR="004637C9" w:rsidRPr="00020B19" w:rsidRDefault="004637C9" w:rsidP="00256CBE">
            <w:pPr>
              <w:pStyle w:val="Tablehead"/>
              <w:spacing w:before="10" w:after="50"/>
            </w:pPr>
          </w:p>
        </w:tc>
        <w:tc>
          <w:tcPr>
            <w:tcW w:w="1016" w:type="dxa"/>
            <w:vMerge/>
            <w:tcBorders>
              <w:left w:val="single" w:sz="4" w:space="0" w:color="auto"/>
              <w:bottom w:val="single" w:sz="4" w:space="0" w:color="auto"/>
              <w:right w:val="single" w:sz="4" w:space="0" w:color="auto"/>
            </w:tcBorders>
          </w:tcPr>
          <w:p w:rsidR="004637C9" w:rsidRPr="00020B19" w:rsidRDefault="004637C9" w:rsidP="00256CBE">
            <w:pPr>
              <w:pStyle w:val="Tablehead"/>
              <w:spacing w:before="10" w:after="50"/>
            </w:pPr>
          </w:p>
        </w:tc>
        <w:tc>
          <w:tcPr>
            <w:tcW w:w="859" w:type="dxa"/>
            <w:vMerge/>
            <w:tcBorders>
              <w:left w:val="single" w:sz="4" w:space="0" w:color="auto"/>
              <w:bottom w:val="single" w:sz="4" w:space="0" w:color="auto"/>
              <w:right w:val="single" w:sz="4" w:space="0" w:color="auto"/>
            </w:tcBorders>
          </w:tcPr>
          <w:p w:rsidR="004637C9" w:rsidRPr="00020B19" w:rsidRDefault="004637C9" w:rsidP="00256CBE">
            <w:pPr>
              <w:pStyle w:val="Tablehead"/>
              <w:spacing w:before="10" w:after="50"/>
            </w:pPr>
          </w:p>
        </w:tc>
        <w:tc>
          <w:tcPr>
            <w:tcW w:w="847" w:type="dxa"/>
            <w:vMerge/>
            <w:tcBorders>
              <w:left w:val="single" w:sz="4" w:space="0" w:color="auto"/>
              <w:bottom w:val="single" w:sz="4" w:space="0" w:color="auto"/>
              <w:right w:val="single" w:sz="4" w:space="0" w:color="auto"/>
            </w:tcBorders>
          </w:tcPr>
          <w:p w:rsidR="004637C9" w:rsidRPr="00020B19" w:rsidRDefault="004637C9" w:rsidP="00256CBE">
            <w:pPr>
              <w:pStyle w:val="Tablehead"/>
              <w:spacing w:before="10" w:after="50"/>
            </w:pPr>
          </w:p>
        </w:tc>
        <w:tc>
          <w:tcPr>
            <w:tcW w:w="568" w:type="dxa"/>
            <w:tcBorders>
              <w:top w:val="single" w:sz="4" w:space="0" w:color="auto"/>
              <w:left w:val="single" w:sz="4" w:space="0" w:color="auto"/>
              <w:bottom w:val="single" w:sz="4" w:space="0" w:color="auto"/>
              <w:right w:val="single" w:sz="4" w:space="0" w:color="auto"/>
            </w:tcBorders>
            <w:textDirection w:val="btLr"/>
            <w:vAlign w:val="center"/>
          </w:tcPr>
          <w:p w:rsidR="004637C9" w:rsidRPr="00020B19" w:rsidRDefault="004637C9" w:rsidP="00256CBE">
            <w:pPr>
              <w:pStyle w:val="Tablehead"/>
              <w:spacing w:before="10" w:after="50"/>
              <w:rPr>
                <w:rFonts w:hint="cs"/>
              </w:rPr>
            </w:pPr>
            <w:r w:rsidRPr="00020B19">
              <w:rPr>
                <w:rFonts w:hint="cs"/>
                <w:rtl/>
              </w:rPr>
              <w:t>ثابتة</w:t>
            </w:r>
          </w:p>
        </w:tc>
        <w:tc>
          <w:tcPr>
            <w:tcW w:w="536" w:type="dxa"/>
            <w:tcBorders>
              <w:top w:val="single" w:sz="4" w:space="0" w:color="auto"/>
              <w:left w:val="single" w:sz="4" w:space="0" w:color="auto"/>
              <w:bottom w:val="single" w:sz="4" w:space="0" w:color="auto"/>
              <w:right w:val="single" w:sz="4" w:space="0" w:color="auto"/>
            </w:tcBorders>
            <w:textDirection w:val="btLr"/>
            <w:vAlign w:val="center"/>
          </w:tcPr>
          <w:p w:rsidR="004637C9" w:rsidRPr="00020B19" w:rsidRDefault="004637C9" w:rsidP="00256CBE">
            <w:pPr>
              <w:pStyle w:val="Tablehead"/>
              <w:spacing w:before="10" w:after="50"/>
              <w:rPr>
                <w:rFonts w:hint="cs"/>
              </w:rPr>
            </w:pPr>
            <w:r w:rsidRPr="00020B19">
              <w:rPr>
                <w:rFonts w:hint="cs"/>
                <w:rtl/>
              </w:rPr>
              <w:t>منخفضة</w:t>
            </w:r>
          </w:p>
        </w:tc>
        <w:tc>
          <w:tcPr>
            <w:tcW w:w="526" w:type="dxa"/>
            <w:tcBorders>
              <w:top w:val="single" w:sz="4" w:space="0" w:color="auto"/>
              <w:left w:val="single" w:sz="4" w:space="0" w:color="auto"/>
              <w:bottom w:val="single" w:sz="4" w:space="0" w:color="auto"/>
              <w:right w:val="single" w:sz="4" w:space="0" w:color="auto"/>
            </w:tcBorders>
            <w:textDirection w:val="btLr"/>
            <w:vAlign w:val="center"/>
          </w:tcPr>
          <w:p w:rsidR="004637C9" w:rsidRPr="00020B19" w:rsidRDefault="004637C9" w:rsidP="00256CBE">
            <w:pPr>
              <w:pStyle w:val="Tablehead"/>
              <w:spacing w:before="10" w:after="50"/>
              <w:rPr>
                <w:rFonts w:hint="cs"/>
              </w:rPr>
            </w:pPr>
            <w:r w:rsidRPr="00020B19">
              <w:rPr>
                <w:rFonts w:hint="cs"/>
                <w:rtl/>
              </w:rPr>
              <w:t>عالية</w:t>
            </w:r>
          </w:p>
        </w:tc>
        <w:tc>
          <w:tcPr>
            <w:tcW w:w="422" w:type="dxa"/>
            <w:tcBorders>
              <w:top w:val="single" w:sz="4" w:space="0" w:color="auto"/>
              <w:left w:val="single" w:sz="4" w:space="0" w:color="auto"/>
              <w:bottom w:val="single" w:sz="4" w:space="0" w:color="auto"/>
              <w:right w:val="single" w:sz="4" w:space="0" w:color="auto"/>
            </w:tcBorders>
            <w:textDirection w:val="btLr"/>
            <w:vAlign w:val="center"/>
          </w:tcPr>
          <w:p w:rsidR="004637C9" w:rsidRPr="00020B19" w:rsidRDefault="004637C9" w:rsidP="00256CBE">
            <w:pPr>
              <w:pStyle w:val="Tablehead"/>
              <w:spacing w:before="10" w:after="50"/>
              <w:rPr>
                <w:rFonts w:hint="cs"/>
              </w:rPr>
            </w:pPr>
            <w:r w:rsidRPr="00020B19">
              <w:rPr>
                <w:rFonts w:hint="cs"/>
                <w:rtl/>
              </w:rPr>
              <w:t>عالية جداً</w:t>
            </w:r>
          </w:p>
        </w:tc>
      </w:tr>
      <w:tr w:rsidR="004637C9" w:rsidRPr="00020B19" w:rsidTr="00256CBE">
        <w:trPr>
          <w:cantSplit/>
          <w:jc w:val="center"/>
        </w:trPr>
        <w:tc>
          <w:tcPr>
            <w:tcW w:w="1287" w:type="dxa"/>
            <w:tcBorders>
              <w:top w:val="single" w:sz="4" w:space="0" w:color="auto"/>
              <w:left w:val="single" w:sz="4" w:space="0" w:color="auto"/>
              <w:right w:val="single" w:sz="4" w:space="0" w:color="auto"/>
            </w:tcBorders>
          </w:tcPr>
          <w:p w:rsidR="004637C9" w:rsidRPr="00020B19" w:rsidRDefault="004637C9" w:rsidP="00256CBE">
            <w:pPr>
              <w:pStyle w:val="Tabletext"/>
              <w:spacing w:before="10" w:after="50"/>
              <w:rPr>
                <w:rFonts w:hint="cs"/>
              </w:rPr>
            </w:pPr>
            <w:r w:rsidRPr="00020B19">
              <w:rPr>
                <w:rFonts w:hint="cs"/>
                <w:rtl/>
              </w:rPr>
              <w:t>أنظمة مراقبة المدينة</w:t>
            </w:r>
          </w:p>
        </w:tc>
        <w:tc>
          <w:tcPr>
            <w:tcW w:w="1575" w:type="dxa"/>
            <w:vMerge w:val="restart"/>
            <w:tcBorders>
              <w:top w:val="single" w:sz="4" w:space="0" w:color="auto"/>
              <w:left w:val="single" w:sz="4" w:space="0" w:color="auto"/>
              <w:right w:val="single" w:sz="4" w:space="0" w:color="auto"/>
            </w:tcBorders>
          </w:tcPr>
          <w:p w:rsidR="004637C9" w:rsidRPr="00020B19" w:rsidRDefault="004637C9" w:rsidP="00C36F38">
            <w:pPr>
              <w:pStyle w:val="Tabletext"/>
              <w:spacing w:before="10" w:after="50"/>
            </w:pPr>
            <w:r w:rsidRPr="00020B19">
              <w:rPr>
                <w:rFonts w:hint="cs"/>
                <w:rtl/>
              </w:rPr>
              <w:t>مراقبة معلومات المدينة</w:t>
            </w:r>
            <w:r w:rsidR="00C36F38">
              <w:rPr>
                <w:rFonts w:hint="cs"/>
                <w:rtl/>
              </w:rPr>
              <w:t xml:space="preserve"> </w:t>
            </w:r>
            <w:r w:rsidRPr="00843E11">
              <w:t>1 = </w:t>
            </w:r>
            <w:r w:rsidRPr="00B13AEF">
              <w:rPr>
                <w:i/>
                <w:iCs/>
              </w:rPr>
              <w:t>s</w:t>
            </w:r>
          </w:p>
        </w:tc>
        <w:tc>
          <w:tcPr>
            <w:tcW w:w="545" w:type="dxa"/>
            <w:vMerge w:val="restart"/>
            <w:tcBorders>
              <w:top w:val="single" w:sz="4" w:space="0" w:color="auto"/>
              <w:left w:val="single" w:sz="4" w:space="0" w:color="auto"/>
              <w:right w:val="single" w:sz="4" w:space="0" w:color="auto"/>
            </w:tcBorders>
          </w:tcPr>
          <w:p w:rsidR="004637C9" w:rsidRPr="00020B19" w:rsidRDefault="004637C9" w:rsidP="00256CBE">
            <w:pPr>
              <w:pStyle w:val="Tabletext"/>
              <w:spacing w:before="10" w:after="50"/>
            </w:pPr>
            <w:r w:rsidRPr="00020B19">
              <w:t>18</w:t>
            </w:r>
          </w:p>
        </w:tc>
        <w:tc>
          <w:tcPr>
            <w:tcW w:w="510" w:type="dxa"/>
            <w:tcBorders>
              <w:top w:val="single" w:sz="4" w:space="0" w:color="auto"/>
              <w:left w:val="single" w:sz="4" w:space="0" w:color="auto"/>
              <w:right w:val="single" w:sz="4" w:space="0" w:color="auto"/>
            </w:tcBorders>
            <w:vAlign w:val="center"/>
          </w:tcPr>
          <w:p w:rsidR="004637C9" w:rsidRPr="00B13AEF" w:rsidRDefault="004637C9" w:rsidP="00256CBE">
            <w:pPr>
              <w:pStyle w:val="Tabletext"/>
              <w:spacing w:before="10" w:after="50"/>
              <w:jc w:val="center"/>
              <w:rPr>
                <w:rFonts w:hint="cs"/>
                <w:rtl/>
                <w:lang w:val="fr-FR" w:bidi="ar-EG"/>
              </w:rPr>
            </w:pPr>
            <w:r w:rsidRPr="00020B19">
              <w:t>1</w:t>
            </w:r>
          </w:p>
        </w:tc>
        <w:tc>
          <w:tcPr>
            <w:tcW w:w="948" w:type="dxa"/>
            <w:tcBorders>
              <w:top w:val="single" w:sz="4" w:space="0" w:color="auto"/>
              <w:left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1016" w:type="dxa"/>
            <w:tcBorders>
              <w:top w:val="single" w:sz="4" w:space="0" w:color="auto"/>
              <w:left w:val="single" w:sz="4" w:space="0" w:color="auto"/>
              <w:right w:val="single" w:sz="4" w:space="0" w:color="auto"/>
            </w:tcBorders>
            <w:vAlign w:val="center"/>
          </w:tcPr>
          <w:p w:rsidR="004637C9" w:rsidRPr="00020B19" w:rsidRDefault="004637C9" w:rsidP="00256CBE">
            <w:pPr>
              <w:pStyle w:val="Tabletext"/>
              <w:spacing w:before="10" w:after="50"/>
              <w:jc w:val="center"/>
              <w:rPr>
                <w:rFonts w:hint="cs"/>
              </w:rPr>
            </w:pPr>
            <w:r>
              <w:rPr>
                <w:rFonts w:hint="cs"/>
                <w:rtl/>
              </w:rPr>
              <w:t>-</w:t>
            </w:r>
          </w:p>
        </w:tc>
        <w:tc>
          <w:tcPr>
            <w:tcW w:w="859" w:type="dxa"/>
            <w:tcBorders>
              <w:top w:val="single" w:sz="4" w:space="0" w:color="auto"/>
              <w:left w:val="single" w:sz="4" w:space="0" w:color="auto"/>
              <w:right w:val="single" w:sz="4" w:space="0" w:color="auto"/>
            </w:tcBorders>
            <w:vAlign w:val="center"/>
          </w:tcPr>
          <w:p w:rsidR="004637C9" w:rsidRPr="00B13AEF" w:rsidRDefault="004637C9" w:rsidP="00256CBE">
            <w:pPr>
              <w:pStyle w:val="Tabletext"/>
              <w:spacing w:before="10" w:after="50"/>
              <w:jc w:val="center"/>
              <w:rPr>
                <w:rFonts w:hint="cs"/>
                <w:rtl/>
                <w:lang w:val="fr-FR" w:bidi="ar-EG"/>
              </w:rPr>
            </w:pPr>
            <w:r>
              <w:rPr>
                <w:rFonts w:hint="cs"/>
                <w:rtl/>
                <w:lang w:val="fr-FR" w:bidi="ar-EG"/>
              </w:rPr>
              <w:t>-</w:t>
            </w:r>
          </w:p>
        </w:tc>
        <w:tc>
          <w:tcPr>
            <w:tcW w:w="847"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rPr>
                <w:rFonts w:hint="cs"/>
              </w:rPr>
            </w:pPr>
            <w:r>
              <w:rPr>
                <w:rFonts w:hint="cs"/>
                <w:rtl/>
              </w:rPr>
              <w:t>-</w:t>
            </w:r>
          </w:p>
        </w:tc>
        <w:tc>
          <w:tcPr>
            <w:tcW w:w="568"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3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2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422"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r>
      <w:tr w:rsidR="004637C9" w:rsidRPr="00020B19" w:rsidTr="00256CBE">
        <w:trPr>
          <w:cantSplit/>
          <w:jc w:val="center"/>
        </w:trPr>
        <w:tc>
          <w:tcPr>
            <w:tcW w:w="1287" w:type="dxa"/>
            <w:vMerge w:val="restart"/>
            <w:tcBorders>
              <w:left w:val="single" w:sz="4" w:space="0" w:color="auto"/>
              <w:right w:val="single" w:sz="4" w:space="0" w:color="auto"/>
            </w:tcBorders>
          </w:tcPr>
          <w:p w:rsidR="004637C9" w:rsidRPr="00020B19" w:rsidRDefault="004637C9" w:rsidP="00256CBE">
            <w:pPr>
              <w:pStyle w:val="Tabletext"/>
              <w:spacing w:before="10" w:after="50"/>
            </w:pPr>
          </w:p>
        </w:tc>
        <w:tc>
          <w:tcPr>
            <w:tcW w:w="1575" w:type="dxa"/>
            <w:vMerge/>
            <w:tcBorders>
              <w:left w:val="single" w:sz="4" w:space="0" w:color="auto"/>
              <w:right w:val="single" w:sz="4" w:space="0" w:color="auto"/>
            </w:tcBorders>
          </w:tcPr>
          <w:p w:rsidR="004637C9" w:rsidRPr="00020B19" w:rsidRDefault="004637C9" w:rsidP="00256CBE">
            <w:pPr>
              <w:pStyle w:val="Tabletext"/>
              <w:spacing w:before="10" w:after="50"/>
            </w:pPr>
          </w:p>
        </w:tc>
        <w:tc>
          <w:tcPr>
            <w:tcW w:w="545" w:type="dxa"/>
            <w:vMerge/>
            <w:tcBorders>
              <w:left w:val="single" w:sz="4" w:space="0" w:color="auto"/>
              <w:right w:val="single" w:sz="4" w:space="0" w:color="auto"/>
            </w:tcBorders>
          </w:tcPr>
          <w:p w:rsidR="004637C9" w:rsidRPr="00020B19" w:rsidRDefault="004637C9" w:rsidP="00256CBE">
            <w:pPr>
              <w:pStyle w:val="Tabletext"/>
              <w:spacing w:before="10" w:after="50"/>
            </w:pPr>
          </w:p>
        </w:tc>
        <w:tc>
          <w:tcPr>
            <w:tcW w:w="510" w:type="dxa"/>
            <w:tcBorders>
              <w:left w:val="single" w:sz="4" w:space="0" w:color="auto"/>
              <w:right w:val="single" w:sz="4" w:space="0" w:color="auto"/>
            </w:tcBorders>
            <w:vAlign w:val="center"/>
          </w:tcPr>
          <w:p w:rsidR="004637C9" w:rsidRPr="00020B19" w:rsidRDefault="004637C9" w:rsidP="00256CBE">
            <w:pPr>
              <w:pStyle w:val="Tabletext"/>
              <w:spacing w:before="10" w:after="50"/>
              <w:jc w:val="center"/>
            </w:pPr>
            <w:r w:rsidRPr="00020B19">
              <w:t>2</w:t>
            </w:r>
          </w:p>
        </w:tc>
        <w:tc>
          <w:tcPr>
            <w:tcW w:w="948" w:type="dxa"/>
            <w:tcBorders>
              <w:left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1016" w:type="dxa"/>
            <w:tcBorders>
              <w:left w:val="single" w:sz="4" w:space="0" w:color="auto"/>
              <w:right w:val="single" w:sz="4" w:space="0" w:color="auto"/>
            </w:tcBorders>
            <w:vAlign w:val="center"/>
          </w:tcPr>
          <w:p w:rsidR="004637C9" w:rsidRPr="00020B19" w:rsidRDefault="004637C9" w:rsidP="00256CBE">
            <w:pPr>
              <w:pStyle w:val="Tabletext"/>
              <w:spacing w:before="10" w:after="50"/>
              <w:jc w:val="center"/>
              <w:rPr>
                <w:rFonts w:hint="cs"/>
              </w:rPr>
            </w:pPr>
            <w:r>
              <w:rPr>
                <w:rFonts w:hint="cs"/>
                <w:rtl/>
              </w:rPr>
              <w:t>-</w:t>
            </w:r>
          </w:p>
        </w:tc>
        <w:tc>
          <w:tcPr>
            <w:tcW w:w="859" w:type="dxa"/>
            <w:tcBorders>
              <w:left w:val="single" w:sz="4" w:space="0" w:color="auto"/>
              <w:right w:val="single" w:sz="4" w:space="0" w:color="auto"/>
            </w:tcBorders>
            <w:vAlign w:val="center"/>
          </w:tcPr>
          <w:p w:rsidR="004637C9" w:rsidRPr="00B13AEF" w:rsidRDefault="004637C9" w:rsidP="00256CBE">
            <w:pPr>
              <w:pStyle w:val="Tabletext"/>
              <w:spacing w:before="10" w:after="50"/>
              <w:jc w:val="center"/>
              <w:rPr>
                <w:rFonts w:hint="cs"/>
                <w:rtl/>
                <w:lang w:val="fr-FR" w:bidi="ar-EG"/>
              </w:rPr>
            </w:pPr>
            <w:r>
              <w:rPr>
                <w:rFonts w:hint="cs"/>
                <w:rtl/>
                <w:lang w:val="fr-FR" w:bidi="ar-EG"/>
              </w:rPr>
              <w:t>-</w:t>
            </w:r>
          </w:p>
        </w:tc>
        <w:tc>
          <w:tcPr>
            <w:tcW w:w="847"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rPr>
                <w:rFonts w:hint="cs"/>
              </w:rPr>
            </w:pPr>
            <w:r>
              <w:rPr>
                <w:rFonts w:hint="cs"/>
                <w:rtl/>
              </w:rPr>
              <w:t>-</w:t>
            </w:r>
          </w:p>
        </w:tc>
        <w:tc>
          <w:tcPr>
            <w:tcW w:w="568"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3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2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422"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r>
      <w:tr w:rsidR="004637C9" w:rsidRPr="00020B19" w:rsidTr="00256CBE">
        <w:trPr>
          <w:cantSplit/>
          <w:jc w:val="center"/>
        </w:trPr>
        <w:tc>
          <w:tcPr>
            <w:tcW w:w="1287" w:type="dxa"/>
            <w:vMerge/>
            <w:tcBorders>
              <w:left w:val="single" w:sz="4" w:space="0" w:color="auto"/>
              <w:right w:val="single" w:sz="4" w:space="0" w:color="auto"/>
            </w:tcBorders>
          </w:tcPr>
          <w:p w:rsidR="004637C9" w:rsidRPr="00020B19" w:rsidRDefault="004637C9" w:rsidP="00256CBE">
            <w:pPr>
              <w:pStyle w:val="Tabletext"/>
              <w:spacing w:before="10" w:after="50"/>
            </w:pPr>
          </w:p>
        </w:tc>
        <w:tc>
          <w:tcPr>
            <w:tcW w:w="1575" w:type="dxa"/>
            <w:vMerge/>
            <w:tcBorders>
              <w:left w:val="single" w:sz="4" w:space="0" w:color="auto"/>
              <w:right w:val="single" w:sz="4" w:space="0" w:color="auto"/>
            </w:tcBorders>
          </w:tcPr>
          <w:p w:rsidR="004637C9" w:rsidRPr="00020B19" w:rsidRDefault="004637C9" w:rsidP="00256CBE">
            <w:pPr>
              <w:pStyle w:val="Tabletext"/>
              <w:spacing w:before="10" w:after="50"/>
            </w:pPr>
          </w:p>
        </w:tc>
        <w:tc>
          <w:tcPr>
            <w:tcW w:w="545" w:type="dxa"/>
            <w:vMerge/>
            <w:tcBorders>
              <w:left w:val="single" w:sz="4" w:space="0" w:color="auto"/>
              <w:right w:val="single" w:sz="4" w:space="0" w:color="auto"/>
            </w:tcBorders>
          </w:tcPr>
          <w:p w:rsidR="004637C9" w:rsidRPr="00020B19" w:rsidRDefault="004637C9" w:rsidP="00256CBE">
            <w:pPr>
              <w:pStyle w:val="Tabletext"/>
              <w:spacing w:before="10" w:after="50"/>
            </w:pPr>
          </w:p>
        </w:tc>
        <w:tc>
          <w:tcPr>
            <w:tcW w:w="510" w:type="dxa"/>
            <w:tcBorders>
              <w:left w:val="single" w:sz="4" w:space="0" w:color="auto"/>
              <w:right w:val="single" w:sz="4" w:space="0" w:color="auto"/>
            </w:tcBorders>
            <w:vAlign w:val="center"/>
          </w:tcPr>
          <w:p w:rsidR="004637C9" w:rsidRPr="00020B19" w:rsidRDefault="004637C9" w:rsidP="00256CBE">
            <w:pPr>
              <w:pStyle w:val="Tabletext"/>
              <w:spacing w:before="10" w:after="50"/>
              <w:jc w:val="center"/>
            </w:pPr>
            <w:r w:rsidRPr="00020B19">
              <w:t>3</w:t>
            </w:r>
          </w:p>
        </w:tc>
        <w:tc>
          <w:tcPr>
            <w:tcW w:w="948" w:type="dxa"/>
            <w:tcBorders>
              <w:left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1016" w:type="dxa"/>
            <w:tcBorders>
              <w:left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859" w:type="dxa"/>
            <w:tcBorders>
              <w:left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847"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68"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3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2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422"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r>
      <w:tr w:rsidR="004637C9" w:rsidRPr="00020B19" w:rsidTr="00256CBE">
        <w:trPr>
          <w:cantSplit/>
          <w:jc w:val="center"/>
        </w:trPr>
        <w:tc>
          <w:tcPr>
            <w:tcW w:w="1287" w:type="dxa"/>
            <w:vMerge/>
            <w:tcBorders>
              <w:left w:val="single" w:sz="4" w:space="0" w:color="auto"/>
              <w:right w:val="single" w:sz="4" w:space="0" w:color="auto"/>
            </w:tcBorders>
          </w:tcPr>
          <w:p w:rsidR="004637C9" w:rsidRPr="00020B19" w:rsidRDefault="004637C9" w:rsidP="00256CBE">
            <w:pPr>
              <w:pStyle w:val="Tabletext"/>
              <w:spacing w:before="10" w:after="50"/>
            </w:pPr>
          </w:p>
        </w:tc>
        <w:tc>
          <w:tcPr>
            <w:tcW w:w="1575" w:type="dxa"/>
            <w:vMerge/>
            <w:tcBorders>
              <w:left w:val="single" w:sz="4" w:space="0" w:color="auto"/>
              <w:right w:val="single" w:sz="4" w:space="0" w:color="auto"/>
            </w:tcBorders>
          </w:tcPr>
          <w:p w:rsidR="004637C9" w:rsidRPr="00020B19" w:rsidRDefault="004637C9" w:rsidP="00256CBE">
            <w:pPr>
              <w:pStyle w:val="Tabletext"/>
              <w:spacing w:before="10" w:after="50"/>
            </w:pPr>
          </w:p>
        </w:tc>
        <w:tc>
          <w:tcPr>
            <w:tcW w:w="545" w:type="dxa"/>
            <w:vMerge/>
            <w:tcBorders>
              <w:left w:val="single" w:sz="4" w:space="0" w:color="auto"/>
              <w:right w:val="single" w:sz="4" w:space="0" w:color="auto"/>
            </w:tcBorders>
          </w:tcPr>
          <w:p w:rsidR="004637C9" w:rsidRPr="00020B19" w:rsidRDefault="004637C9" w:rsidP="00256CBE">
            <w:pPr>
              <w:pStyle w:val="Tabletext"/>
              <w:spacing w:before="10" w:after="50"/>
            </w:pPr>
          </w:p>
        </w:tc>
        <w:tc>
          <w:tcPr>
            <w:tcW w:w="510" w:type="dxa"/>
            <w:tcBorders>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948" w:type="dxa"/>
            <w:tcBorders>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1016" w:type="dxa"/>
            <w:tcBorders>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rPr>
                <w:rFonts w:hint="cs"/>
              </w:rPr>
            </w:pPr>
            <w:r>
              <w:rPr>
                <w:rFonts w:hint="cs"/>
                <w:rtl/>
              </w:rPr>
              <w:t>-</w:t>
            </w:r>
          </w:p>
        </w:tc>
        <w:tc>
          <w:tcPr>
            <w:tcW w:w="859" w:type="dxa"/>
            <w:tcBorders>
              <w:left w:val="single" w:sz="4" w:space="0" w:color="auto"/>
              <w:bottom w:val="single" w:sz="4" w:space="0" w:color="auto"/>
              <w:right w:val="single" w:sz="4" w:space="0" w:color="auto"/>
            </w:tcBorders>
            <w:vAlign w:val="center"/>
          </w:tcPr>
          <w:p w:rsidR="004637C9" w:rsidRPr="00B13AEF" w:rsidRDefault="004637C9" w:rsidP="00256CBE">
            <w:pPr>
              <w:pStyle w:val="Tabletext"/>
              <w:spacing w:before="10" w:after="50"/>
              <w:jc w:val="center"/>
              <w:rPr>
                <w:rFonts w:hint="cs"/>
                <w:rtl/>
                <w:lang w:val="fr-FR" w:bidi="ar-EG"/>
              </w:rPr>
            </w:pPr>
            <w:r>
              <w:rPr>
                <w:rFonts w:hint="cs"/>
                <w:rtl/>
                <w:lang w:val="fr-FR" w:bidi="ar-EG"/>
              </w:rPr>
              <w:t>-</w:t>
            </w:r>
          </w:p>
        </w:tc>
        <w:tc>
          <w:tcPr>
            <w:tcW w:w="847"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rPr>
                <w:rFonts w:hint="cs"/>
              </w:rPr>
            </w:pPr>
            <w:r>
              <w:rPr>
                <w:rFonts w:hint="cs"/>
                <w:rtl/>
              </w:rPr>
              <w:t>-</w:t>
            </w:r>
          </w:p>
        </w:tc>
        <w:tc>
          <w:tcPr>
            <w:tcW w:w="568"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3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2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422"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r>
      <w:tr w:rsidR="004637C9" w:rsidRPr="00020B19" w:rsidTr="00256CBE">
        <w:trPr>
          <w:cantSplit/>
          <w:jc w:val="center"/>
        </w:trPr>
        <w:tc>
          <w:tcPr>
            <w:tcW w:w="1287" w:type="dxa"/>
            <w:vMerge/>
            <w:tcBorders>
              <w:left w:val="single" w:sz="4" w:space="0" w:color="auto"/>
              <w:right w:val="single" w:sz="4" w:space="0" w:color="auto"/>
            </w:tcBorders>
          </w:tcPr>
          <w:p w:rsidR="004637C9" w:rsidRPr="00020B19" w:rsidRDefault="004637C9" w:rsidP="00256CBE">
            <w:pPr>
              <w:pStyle w:val="Tabletext"/>
              <w:spacing w:before="10" w:after="50"/>
            </w:pPr>
          </w:p>
        </w:tc>
        <w:tc>
          <w:tcPr>
            <w:tcW w:w="1575" w:type="dxa"/>
            <w:vMerge/>
            <w:tcBorders>
              <w:left w:val="single" w:sz="4" w:space="0" w:color="auto"/>
              <w:bottom w:val="single" w:sz="4" w:space="0" w:color="auto"/>
              <w:right w:val="single" w:sz="4" w:space="0" w:color="auto"/>
            </w:tcBorders>
          </w:tcPr>
          <w:p w:rsidR="004637C9" w:rsidRPr="00020B19" w:rsidRDefault="004637C9" w:rsidP="00256CBE">
            <w:pPr>
              <w:pStyle w:val="Tabletext"/>
              <w:spacing w:before="10" w:after="50"/>
            </w:pPr>
          </w:p>
        </w:tc>
        <w:tc>
          <w:tcPr>
            <w:tcW w:w="545" w:type="dxa"/>
            <w:vMerge/>
            <w:tcBorders>
              <w:left w:val="single" w:sz="4" w:space="0" w:color="auto"/>
              <w:bottom w:val="single" w:sz="4" w:space="0" w:color="auto"/>
              <w:right w:val="single" w:sz="4" w:space="0" w:color="auto"/>
            </w:tcBorders>
          </w:tcPr>
          <w:p w:rsidR="004637C9" w:rsidRPr="00020B19" w:rsidRDefault="004637C9" w:rsidP="00256CBE">
            <w:pPr>
              <w:pStyle w:val="Tabletext"/>
              <w:spacing w:before="10" w:after="50"/>
            </w:pPr>
          </w:p>
        </w:tc>
        <w:tc>
          <w:tcPr>
            <w:tcW w:w="510" w:type="dxa"/>
            <w:tcBorders>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948" w:type="dxa"/>
            <w:tcBorders>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1016" w:type="dxa"/>
            <w:tcBorders>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rPr>
                <w:rFonts w:hint="cs"/>
              </w:rPr>
            </w:pPr>
            <w:r>
              <w:rPr>
                <w:rFonts w:hint="cs"/>
                <w:rtl/>
              </w:rPr>
              <w:t>-</w:t>
            </w:r>
          </w:p>
        </w:tc>
        <w:tc>
          <w:tcPr>
            <w:tcW w:w="859" w:type="dxa"/>
            <w:tcBorders>
              <w:left w:val="single" w:sz="4" w:space="0" w:color="auto"/>
              <w:bottom w:val="single" w:sz="4" w:space="0" w:color="auto"/>
              <w:right w:val="single" w:sz="4" w:space="0" w:color="auto"/>
            </w:tcBorders>
            <w:vAlign w:val="center"/>
          </w:tcPr>
          <w:p w:rsidR="004637C9" w:rsidRPr="00B13AEF" w:rsidRDefault="004637C9" w:rsidP="00256CBE">
            <w:pPr>
              <w:pStyle w:val="Tabletext"/>
              <w:spacing w:before="10" w:after="50"/>
              <w:jc w:val="center"/>
              <w:rPr>
                <w:rFonts w:hint="cs"/>
                <w:rtl/>
                <w:lang w:val="fr-FR" w:bidi="ar-EG"/>
              </w:rPr>
            </w:pPr>
            <w:r>
              <w:rPr>
                <w:rFonts w:hint="cs"/>
                <w:rtl/>
                <w:lang w:val="fr-FR" w:bidi="ar-EG"/>
              </w:rPr>
              <w:t>-</w:t>
            </w:r>
          </w:p>
        </w:tc>
        <w:tc>
          <w:tcPr>
            <w:tcW w:w="847"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rPr>
                <w:rFonts w:hint="cs"/>
              </w:rPr>
            </w:pPr>
            <w:r>
              <w:rPr>
                <w:rFonts w:hint="cs"/>
                <w:rtl/>
              </w:rPr>
              <w:t>-</w:t>
            </w:r>
          </w:p>
        </w:tc>
        <w:tc>
          <w:tcPr>
            <w:tcW w:w="568"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3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2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422"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r>
      <w:tr w:rsidR="004637C9" w:rsidRPr="00020B19" w:rsidTr="00256CBE">
        <w:trPr>
          <w:cantSplit/>
          <w:jc w:val="center"/>
        </w:trPr>
        <w:tc>
          <w:tcPr>
            <w:tcW w:w="1287" w:type="dxa"/>
            <w:vMerge/>
            <w:tcBorders>
              <w:left w:val="single" w:sz="4" w:space="0" w:color="auto"/>
              <w:right w:val="single" w:sz="4" w:space="0" w:color="auto"/>
            </w:tcBorders>
            <w:vAlign w:val="center"/>
          </w:tcPr>
          <w:p w:rsidR="004637C9" w:rsidRPr="00020B19" w:rsidRDefault="004637C9" w:rsidP="00256CBE">
            <w:pPr>
              <w:pStyle w:val="Tabletext"/>
              <w:spacing w:before="10" w:after="50"/>
            </w:pPr>
          </w:p>
        </w:tc>
        <w:tc>
          <w:tcPr>
            <w:tcW w:w="1575" w:type="dxa"/>
            <w:tcBorders>
              <w:top w:val="single" w:sz="4" w:space="0" w:color="auto"/>
              <w:left w:val="single" w:sz="4" w:space="0" w:color="auto"/>
              <w:bottom w:val="single" w:sz="4" w:space="0" w:color="auto"/>
              <w:right w:val="single" w:sz="4" w:space="0" w:color="auto"/>
            </w:tcBorders>
          </w:tcPr>
          <w:p w:rsidR="004637C9" w:rsidRPr="00020B19" w:rsidRDefault="004637C9" w:rsidP="00C36F38">
            <w:pPr>
              <w:pStyle w:val="Tabletext"/>
              <w:spacing w:before="10" w:after="50"/>
            </w:pPr>
            <w:r w:rsidRPr="00020B19">
              <w:rPr>
                <w:rFonts w:hint="cs"/>
                <w:rtl/>
              </w:rPr>
              <w:t>الحجز</w:t>
            </w:r>
            <w:r w:rsidR="00C36F38">
              <w:rPr>
                <w:rFonts w:hint="cs"/>
                <w:rtl/>
              </w:rPr>
              <w:t xml:space="preserve"> </w:t>
            </w:r>
            <w:r w:rsidRPr="00843E11">
              <w:t>2 = </w:t>
            </w:r>
            <w:r w:rsidRPr="00B13AEF">
              <w:rPr>
                <w:i/>
                <w:iCs/>
              </w:rPr>
              <w:t>s</w:t>
            </w:r>
          </w:p>
        </w:tc>
        <w:tc>
          <w:tcPr>
            <w:tcW w:w="545" w:type="dxa"/>
            <w:tcBorders>
              <w:top w:val="single" w:sz="4" w:space="0" w:color="auto"/>
              <w:left w:val="single" w:sz="4" w:space="0" w:color="auto"/>
              <w:bottom w:val="single" w:sz="4" w:space="0" w:color="auto"/>
              <w:right w:val="single" w:sz="4" w:space="0" w:color="auto"/>
            </w:tcBorders>
          </w:tcPr>
          <w:p w:rsidR="004637C9" w:rsidRPr="00020B19" w:rsidRDefault="004637C9" w:rsidP="00256CBE">
            <w:pPr>
              <w:pStyle w:val="Tabletext"/>
              <w:spacing w:before="10" w:after="50"/>
            </w:pPr>
          </w:p>
        </w:tc>
        <w:tc>
          <w:tcPr>
            <w:tcW w:w="510"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948"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101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859"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847"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68"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3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526"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c>
          <w:tcPr>
            <w:tcW w:w="422" w:type="dxa"/>
            <w:tcBorders>
              <w:top w:val="single" w:sz="4" w:space="0" w:color="auto"/>
              <w:left w:val="single" w:sz="4" w:space="0" w:color="auto"/>
              <w:bottom w:val="single" w:sz="4" w:space="0" w:color="auto"/>
              <w:right w:val="single" w:sz="4" w:space="0" w:color="auto"/>
            </w:tcBorders>
            <w:vAlign w:val="center"/>
          </w:tcPr>
          <w:p w:rsidR="004637C9" w:rsidRPr="00020B19" w:rsidRDefault="004637C9" w:rsidP="00256CBE">
            <w:pPr>
              <w:pStyle w:val="Tabletext"/>
              <w:spacing w:before="10" w:after="50"/>
              <w:jc w:val="center"/>
            </w:pPr>
          </w:p>
        </w:tc>
      </w:tr>
    </w:tbl>
    <w:p w:rsidR="004637C9" w:rsidRDefault="004637C9" w:rsidP="00E24575">
      <w:pPr>
        <w:spacing w:before="360"/>
        <w:rPr>
          <w:rFonts w:hint="cs"/>
          <w:rtl/>
          <w:lang w:bidi="ar-SY"/>
        </w:rPr>
      </w:pPr>
      <w:r w:rsidRPr="00E24575">
        <w:rPr>
          <w:rFonts w:hint="cs"/>
          <w:i/>
          <w:iCs/>
          <w:rtl/>
          <w:lang w:bidi="ar-SY"/>
        </w:rPr>
        <w:t>كثافة المستعم</w:t>
      </w:r>
      <w:r w:rsidR="005B0D78" w:rsidRPr="00E24575">
        <w:rPr>
          <w:rFonts w:hint="cs"/>
          <w:i/>
          <w:iCs/>
          <w:rtl/>
          <w:lang w:bidi="ar-SY"/>
        </w:rPr>
        <w:t>ِ</w:t>
      </w:r>
      <w:r w:rsidRPr="00E24575">
        <w:rPr>
          <w:rFonts w:hint="cs"/>
          <w:i/>
          <w:iCs/>
          <w:rtl/>
          <w:lang w:bidi="ar-SY"/>
        </w:rPr>
        <w:t>لين</w:t>
      </w:r>
      <w:r>
        <w:rPr>
          <w:rFonts w:hint="cs"/>
          <w:rtl/>
          <w:lang w:bidi="ar-SY"/>
        </w:rPr>
        <w:t xml:space="preserve"> (المستعملون</w:t>
      </w:r>
      <w:r w:rsidR="00E24575" w:rsidRPr="00E24575">
        <w:rPr>
          <w:vertAlign w:val="superscript"/>
          <w:lang w:bidi="ar-SY"/>
        </w:rPr>
        <w:t>2</w:t>
      </w:r>
      <w:r>
        <w:rPr>
          <w:lang w:bidi="ar-SY"/>
        </w:rPr>
        <w:t>km/</w:t>
      </w:r>
      <w:r>
        <w:rPr>
          <w:rFonts w:hint="cs"/>
          <w:rtl/>
          <w:lang w:bidi="ar-SY"/>
        </w:rPr>
        <w:t xml:space="preserve">) لفئة خدمة معينة هي </w:t>
      </w:r>
      <w:r>
        <w:rPr>
          <w:rFonts w:hint="cs"/>
          <w:rtl/>
          <w:lang w:bidi="ar-EG"/>
        </w:rPr>
        <w:t>مجموع</w:t>
      </w:r>
      <w:r>
        <w:rPr>
          <w:rFonts w:hint="cs"/>
          <w:rtl/>
          <w:lang w:bidi="ar-SY"/>
        </w:rPr>
        <w:t xml:space="preserve"> كثافات المستعملين لكل خدمة تم تقابلها مع فئة الخدمة.</w:t>
      </w:r>
    </w:p>
    <w:p w:rsidR="004637C9" w:rsidRDefault="004637C9" w:rsidP="004637C9">
      <w:pPr>
        <w:rPr>
          <w:rFonts w:hint="cs"/>
          <w:rtl/>
          <w:lang w:bidi="ar-SY"/>
        </w:rPr>
      </w:pPr>
      <w:r>
        <w:rPr>
          <w:rFonts w:hint="cs"/>
          <w:rtl/>
          <w:lang w:bidi="ar-SY"/>
        </w:rPr>
        <w:t>أما العبارة الرياضية فهي كما يلي:</w:t>
      </w:r>
    </w:p>
    <w:p w:rsidR="004637C9" w:rsidRDefault="004637C9" w:rsidP="004637C9">
      <w:pPr>
        <w:tabs>
          <w:tab w:val="center" w:pos="4869"/>
          <w:tab w:val="right" w:pos="9639"/>
        </w:tabs>
        <w:spacing w:after="240" w:line="240" w:lineRule="auto"/>
        <w:rPr>
          <w:rtl/>
        </w:rPr>
      </w:pPr>
      <w:r>
        <w:rPr>
          <w:rFonts w:hint="cs"/>
          <w:rtl/>
          <w:lang w:bidi="ar-SY"/>
        </w:rPr>
        <w:tab/>
      </w:r>
      <w:r w:rsidRPr="001555A0">
        <w:rPr>
          <w:position w:val="-34"/>
        </w:rPr>
        <w:object w:dxaOrig="1780" w:dyaOrig="600">
          <v:shape id="_x0000_i1259" type="#_x0000_t75" style="width:89.5pt;height:30pt" o:ole="">
            <v:imagedata r:id="rId21" o:title=""/>
          </v:shape>
          <o:OLEObject Type="Embed" ProgID="Equation.3" ShapeID="_x0000_i1259" DrawAspect="Content" ObjectID="_1459242934" r:id="rId22"/>
        </w:object>
      </w:r>
      <w:r>
        <w:rPr>
          <w:rFonts w:hint="cs"/>
          <w:rtl/>
        </w:rPr>
        <w:tab/>
      </w:r>
      <w:r>
        <w:t>(1)</w:t>
      </w:r>
    </w:p>
    <w:p w:rsidR="004637C9" w:rsidRDefault="004637C9" w:rsidP="006C1FD1">
      <w:pPr>
        <w:rPr>
          <w:rFonts w:hint="cs"/>
          <w:rtl/>
        </w:rPr>
      </w:pPr>
      <w:r>
        <w:rPr>
          <w:rFonts w:hint="cs"/>
          <w:rtl/>
          <w:lang w:bidi="ar-SY"/>
        </w:rPr>
        <w:t xml:space="preserve">حيث تعبّر المعلمتان </w:t>
      </w:r>
      <w:r w:rsidRPr="003F696C">
        <w:rPr>
          <w:i/>
          <w:lang w:eastAsia="ja-JP"/>
        </w:rPr>
        <w:t>U</w:t>
      </w:r>
      <w:r w:rsidRPr="003F696C">
        <w:rPr>
          <w:i/>
          <w:vertAlign w:val="subscript"/>
          <w:lang w:eastAsia="ja-JP"/>
        </w:rPr>
        <w:t>m,t,</w:t>
      </w:r>
      <w:r w:rsidRPr="003F696C">
        <w:rPr>
          <w:i/>
          <w:vertAlign w:val="subscript"/>
          <w:lang w:eastAsia="ko-KR"/>
        </w:rPr>
        <w:t>n</w:t>
      </w:r>
      <w:r>
        <w:rPr>
          <w:rFonts w:hint="cs"/>
          <w:i/>
          <w:vertAlign w:val="subscript"/>
          <w:rtl/>
          <w:lang w:eastAsia="ko-KR"/>
        </w:rPr>
        <w:t xml:space="preserve"> </w:t>
      </w:r>
      <w:r w:rsidRPr="000734C5">
        <w:rPr>
          <w:rFonts w:hint="cs"/>
          <w:rtl/>
        </w:rPr>
        <w:t>و</w:t>
      </w:r>
      <w:r w:rsidRPr="003F696C">
        <w:rPr>
          <w:i/>
          <w:lang w:eastAsia="ja-JP"/>
        </w:rPr>
        <w:t>U</w:t>
      </w:r>
      <w:r w:rsidRPr="003F696C">
        <w:rPr>
          <w:i/>
          <w:vertAlign w:val="subscript"/>
          <w:lang w:eastAsia="ja-JP"/>
        </w:rPr>
        <w:t>m,t,</w:t>
      </w:r>
      <w:r w:rsidRPr="003F696C">
        <w:rPr>
          <w:i/>
          <w:vertAlign w:val="subscript"/>
          <w:lang w:eastAsia="ko-KR"/>
        </w:rPr>
        <w:t>s</w:t>
      </w:r>
      <w:r>
        <w:rPr>
          <w:rFonts w:hint="cs"/>
          <w:i/>
          <w:vertAlign w:val="subscript"/>
          <w:rtl/>
          <w:lang w:eastAsia="ko-KR"/>
        </w:rPr>
        <w:t xml:space="preserve"> </w:t>
      </w:r>
      <w:r w:rsidRPr="000734C5">
        <w:rPr>
          <w:rFonts w:hint="cs"/>
          <w:rtl/>
        </w:rPr>
        <w:t>عن</w:t>
      </w:r>
      <w:r>
        <w:rPr>
          <w:rFonts w:hint="cs"/>
          <w:rtl/>
        </w:rPr>
        <w:t xml:space="preserve"> كثافة المستعملين لفئة الخدمة </w:t>
      </w:r>
      <w:r w:rsidRPr="003F696C">
        <w:rPr>
          <w:i/>
          <w:lang w:eastAsia="ko-KR"/>
        </w:rPr>
        <w:t>n</w:t>
      </w:r>
      <w:r>
        <w:rPr>
          <w:rFonts w:hint="cs"/>
          <w:rtl/>
        </w:rPr>
        <w:t xml:space="preserve"> وكثافة مستعملي الخدمة </w:t>
      </w:r>
      <w:r w:rsidRPr="003F696C">
        <w:rPr>
          <w:i/>
          <w:lang w:eastAsia="ko-KR"/>
        </w:rPr>
        <w:t>s</w:t>
      </w:r>
      <w:r>
        <w:rPr>
          <w:rFonts w:hint="cs"/>
          <w:rtl/>
        </w:rPr>
        <w:t xml:space="preserve"> داخل فئة الخدمة </w:t>
      </w:r>
      <w:r w:rsidRPr="003F696C">
        <w:rPr>
          <w:i/>
          <w:lang w:eastAsia="ko-KR"/>
        </w:rPr>
        <w:t>n</w:t>
      </w:r>
      <w:r>
        <w:rPr>
          <w:rFonts w:hint="cs"/>
          <w:rtl/>
        </w:rPr>
        <w:t xml:space="preserve"> على</w:t>
      </w:r>
      <w:r w:rsidR="006C1FD1">
        <w:rPr>
          <w:rFonts w:hint="eastAsia"/>
          <w:rtl/>
        </w:rPr>
        <w:t> </w:t>
      </w:r>
      <w:r>
        <w:rPr>
          <w:rFonts w:hint="cs"/>
          <w:rtl/>
        </w:rPr>
        <w:t>التوالي.</w:t>
      </w:r>
    </w:p>
    <w:p w:rsidR="004637C9" w:rsidRDefault="004637C9" w:rsidP="006C1FD1">
      <w:pPr>
        <w:rPr>
          <w:rFonts w:hint="cs"/>
          <w:rtl/>
        </w:rPr>
      </w:pPr>
      <w:r w:rsidRPr="00E24575">
        <w:rPr>
          <w:rFonts w:hint="cs"/>
          <w:i/>
          <w:iCs/>
          <w:rtl/>
          <w:lang w:bidi="ar-EG"/>
        </w:rPr>
        <w:t>و</w:t>
      </w:r>
      <w:r w:rsidRPr="00E24575">
        <w:rPr>
          <w:rFonts w:hint="cs"/>
          <w:i/>
          <w:iCs/>
          <w:rtl/>
        </w:rPr>
        <w:t>معدل وصول الدورة لكل مستعمل</w:t>
      </w:r>
      <w:r>
        <w:rPr>
          <w:rFonts w:hint="cs"/>
          <w:rtl/>
        </w:rPr>
        <w:t xml:space="preserve"> (دورات/(ثانية</w:t>
      </w:r>
      <w:r w:rsidR="006C1FD1" w:rsidRPr="006C1FD1">
        <w:rPr>
          <w:rFonts w:hint="cs"/>
          <w:position w:val="4"/>
          <w:szCs w:val="22"/>
          <w:rtl/>
        </w:rPr>
        <w:t>*</w:t>
      </w:r>
      <w:r>
        <w:rPr>
          <w:rFonts w:hint="cs"/>
          <w:rtl/>
        </w:rPr>
        <w:t>مستعمل)) لفئة خدمة معينة هو المتوسط المرج</w:t>
      </w:r>
      <w:r w:rsidR="006C1FD1">
        <w:rPr>
          <w:rFonts w:hint="cs"/>
          <w:rtl/>
        </w:rPr>
        <w:t>ّ</w:t>
      </w:r>
      <w:r>
        <w:rPr>
          <w:rFonts w:hint="cs"/>
          <w:rtl/>
        </w:rPr>
        <w:t>ح لمعدل وصول الدورة لكل مستعمل لكل خدمة تم تقابلها مع فئة الخدمة هذه. وترجيح كل خدمة هو كثافة المستعملين.</w:t>
      </w:r>
    </w:p>
    <w:p w:rsidR="004637C9" w:rsidRDefault="004637C9" w:rsidP="00C36F38">
      <w:pPr>
        <w:keepNext/>
        <w:rPr>
          <w:rFonts w:hint="cs"/>
          <w:rtl/>
          <w:lang w:bidi="ar-SY"/>
        </w:rPr>
      </w:pPr>
      <w:r>
        <w:rPr>
          <w:rFonts w:hint="cs"/>
          <w:rtl/>
          <w:lang w:bidi="ar-SY"/>
        </w:rPr>
        <w:t>أما العبارة الرياضية فهي كما يلي:</w:t>
      </w:r>
    </w:p>
    <w:p w:rsidR="004637C9" w:rsidRDefault="004637C9" w:rsidP="004637C9">
      <w:pPr>
        <w:tabs>
          <w:tab w:val="center" w:pos="4869"/>
          <w:tab w:val="right" w:pos="9639"/>
        </w:tabs>
        <w:spacing w:after="240" w:line="240" w:lineRule="auto"/>
        <w:rPr>
          <w:rtl/>
        </w:rPr>
      </w:pPr>
      <w:r>
        <w:rPr>
          <w:rFonts w:hint="cs"/>
          <w:rtl/>
          <w:lang w:bidi="ar-SY"/>
        </w:rPr>
        <w:tab/>
      </w:r>
      <w:r w:rsidRPr="001555A0">
        <w:rPr>
          <w:position w:val="-34"/>
        </w:rPr>
        <w:object w:dxaOrig="2380" w:dyaOrig="980">
          <v:shape id="_x0000_i1260" type="#_x0000_t75" style="width:119pt;height:49pt" o:ole="" o:allowoverlap="f">
            <v:imagedata r:id="rId23" o:title=""/>
          </v:shape>
          <o:OLEObject Type="Embed" ProgID="Equation.3" ShapeID="_x0000_i1260" DrawAspect="Content" ObjectID="_1459242935" r:id="rId24"/>
        </w:object>
      </w:r>
      <w:r>
        <w:rPr>
          <w:rFonts w:hint="cs"/>
          <w:rtl/>
        </w:rPr>
        <w:tab/>
      </w:r>
      <w:r>
        <w:t>(2)</w:t>
      </w:r>
    </w:p>
    <w:p w:rsidR="004637C9" w:rsidRDefault="004637C9" w:rsidP="004637C9">
      <w:pPr>
        <w:rPr>
          <w:rFonts w:hint="cs"/>
          <w:rtl/>
        </w:rPr>
      </w:pPr>
      <w:r>
        <w:rPr>
          <w:rFonts w:hint="cs"/>
          <w:rtl/>
          <w:lang w:bidi="ar-SY"/>
        </w:rPr>
        <w:t xml:space="preserve">حيث تعبّر المعلمتان </w:t>
      </w:r>
      <w:r w:rsidRPr="006F2871">
        <w:rPr>
          <w:i/>
          <w:lang w:eastAsia="ko-KR"/>
        </w:rPr>
        <w:t xml:space="preserve"> </w:t>
      </w:r>
      <w:r w:rsidRPr="003F696C">
        <w:rPr>
          <w:i/>
          <w:lang w:eastAsia="ko-KR"/>
        </w:rPr>
        <w:t>Q</w:t>
      </w:r>
      <w:r w:rsidRPr="003F696C">
        <w:rPr>
          <w:i/>
          <w:vertAlign w:val="subscript"/>
          <w:lang w:eastAsia="ja-JP"/>
        </w:rPr>
        <w:t>m,t,n</w:t>
      </w:r>
      <w:r w:rsidRPr="000734C5">
        <w:rPr>
          <w:rFonts w:hint="cs"/>
          <w:rtl/>
        </w:rPr>
        <w:t>و</w:t>
      </w:r>
      <w:r w:rsidRPr="000734C5">
        <w:rPr>
          <w:i/>
          <w:lang w:eastAsia="ja-JP"/>
        </w:rPr>
        <w:t xml:space="preserve"> </w:t>
      </w:r>
      <w:r w:rsidRPr="003F696C">
        <w:rPr>
          <w:i/>
          <w:lang w:eastAsia="ko-KR"/>
        </w:rPr>
        <w:t>Q</w:t>
      </w:r>
      <w:r w:rsidRPr="003F696C">
        <w:rPr>
          <w:i/>
          <w:vertAlign w:val="subscript"/>
          <w:lang w:eastAsia="ja-JP"/>
        </w:rPr>
        <w:t>m,t,s</w:t>
      </w:r>
      <w:r w:rsidRPr="000734C5">
        <w:rPr>
          <w:rFonts w:hint="cs"/>
          <w:rtl/>
        </w:rPr>
        <w:t>عن</w:t>
      </w:r>
      <w:r w:rsidRPr="006F2871">
        <w:rPr>
          <w:rFonts w:hint="cs"/>
          <w:rtl/>
        </w:rPr>
        <w:t xml:space="preserve"> </w:t>
      </w:r>
      <w:r>
        <w:rPr>
          <w:rFonts w:hint="cs"/>
          <w:rtl/>
        </w:rPr>
        <w:t>معدل وصول الدورة لكل مستعم</w:t>
      </w:r>
      <w:r w:rsidR="006C1FD1">
        <w:rPr>
          <w:rFonts w:hint="cs"/>
          <w:rtl/>
        </w:rPr>
        <w:t>ِ</w:t>
      </w:r>
      <w:r>
        <w:rPr>
          <w:rFonts w:hint="cs"/>
          <w:rtl/>
        </w:rPr>
        <w:t xml:space="preserve">ل لفئة الخدمة </w:t>
      </w:r>
      <w:r w:rsidRPr="003F696C">
        <w:rPr>
          <w:i/>
          <w:lang w:eastAsia="ko-KR"/>
        </w:rPr>
        <w:t>n</w:t>
      </w:r>
      <w:r>
        <w:rPr>
          <w:rFonts w:hint="cs"/>
          <w:i/>
          <w:rtl/>
          <w:lang w:eastAsia="ko-KR"/>
        </w:rPr>
        <w:t xml:space="preserve"> و</w:t>
      </w:r>
      <w:r>
        <w:rPr>
          <w:rFonts w:hint="cs"/>
          <w:rtl/>
        </w:rPr>
        <w:t>معدل وصول الدورة لكل مستعم</w:t>
      </w:r>
      <w:r w:rsidR="006C1FD1">
        <w:rPr>
          <w:rFonts w:hint="cs"/>
          <w:rtl/>
        </w:rPr>
        <w:t>ِ</w:t>
      </w:r>
      <w:r>
        <w:rPr>
          <w:rFonts w:hint="cs"/>
          <w:rtl/>
        </w:rPr>
        <w:t xml:space="preserve">ل للخدمة </w:t>
      </w:r>
      <w:r w:rsidRPr="003F696C">
        <w:rPr>
          <w:i/>
          <w:lang w:eastAsia="ko-KR"/>
        </w:rPr>
        <w:t>s</w:t>
      </w:r>
      <w:r>
        <w:rPr>
          <w:rFonts w:hint="cs"/>
          <w:rtl/>
        </w:rPr>
        <w:t xml:space="preserve"> داخل فئة الخدمة </w:t>
      </w:r>
      <w:r w:rsidRPr="003F696C">
        <w:rPr>
          <w:i/>
          <w:lang w:eastAsia="ko-KR"/>
        </w:rPr>
        <w:t>n</w:t>
      </w:r>
      <w:r>
        <w:rPr>
          <w:rFonts w:hint="cs"/>
          <w:rtl/>
        </w:rPr>
        <w:t>، على التوالي.</w:t>
      </w:r>
    </w:p>
    <w:p w:rsidR="004637C9" w:rsidRDefault="004637C9" w:rsidP="006C1FD1">
      <w:pPr>
        <w:rPr>
          <w:rFonts w:hint="cs"/>
          <w:rtl/>
        </w:rPr>
      </w:pPr>
      <w:r w:rsidRPr="00E24575">
        <w:rPr>
          <w:rFonts w:hint="cs"/>
          <w:iCs/>
          <w:rtl/>
        </w:rPr>
        <w:t>ومتوسط مدة الدورة</w:t>
      </w:r>
      <w:r>
        <w:rPr>
          <w:rFonts w:hint="cs"/>
          <w:i/>
          <w:rtl/>
        </w:rPr>
        <w:t xml:space="preserve"> (دورة/ثانية) </w:t>
      </w:r>
      <w:r>
        <w:rPr>
          <w:rFonts w:hint="cs"/>
          <w:rtl/>
        </w:rPr>
        <w:t>لفئة خدمة معينة هو المتوسط المرجح</w:t>
      </w:r>
      <w:r w:rsidRPr="0010182F">
        <w:rPr>
          <w:rFonts w:hint="cs"/>
          <w:i/>
          <w:rtl/>
        </w:rPr>
        <w:t xml:space="preserve"> </w:t>
      </w:r>
      <w:r>
        <w:rPr>
          <w:rFonts w:hint="cs"/>
          <w:i/>
          <w:rtl/>
        </w:rPr>
        <w:t>لمتوسط مدة الدورة</w:t>
      </w:r>
      <w:r>
        <w:rPr>
          <w:rFonts w:hint="cs"/>
          <w:rtl/>
        </w:rPr>
        <w:t xml:space="preserve"> لكل خدمة تم تقابلها مع فئة الخدمة هذه. والترجيح هو معدل وصول الدورة لكل منطقة. ونميّز وحدة الزمن "ثانية" لمدة الدورة عن وحدة الزمن </w:t>
      </w:r>
      <w:r w:rsidR="006C1FD1">
        <w:t>"s"</w:t>
      </w:r>
      <w:r>
        <w:rPr>
          <w:rFonts w:hint="cs"/>
          <w:rtl/>
        </w:rPr>
        <w:t xml:space="preserve"> للفاصل الزمني</w:t>
      </w:r>
      <w:r w:rsidR="006C1FD1">
        <w:rPr>
          <w:rFonts w:hint="eastAsia"/>
          <w:rtl/>
        </w:rPr>
        <w:t> </w:t>
      </w:r>
      <w:r>
        <w:rPr>
          <w:rFonts w:hint="cs"/>
          <w:rtl/>
        </w:rPr>
        <w:t>البسيط.</w:t>
      </w:r>
    </w:p>
    <w:p w:rsidR="004637C9" w:rsidRDefault="004637C9" w:rsidP="004637C9">
      <w:pPr>
        <w:keepNext/>
        <w:rPr>
          <w:rFonts w:hint="cs"/>
          <w:rtl/>
          <w:lang w:bidi="ar-SY"/>
        </w:rPr>
      </w:pPr>
      <w:r>
        <w:rPr>
          <w:rFonts w:hint="cs"/>
          <w:rtl/>
          <w:lang w:bidi="ar-SY"/>
        </w:rPr>
        <w:lastRenderedPageBreak/>
        <w:t>أما العبارة الرياضية فهي كما يلي:</w:t>
      </w:r>
    </w:p>
    <w:p w:rsidR="004637C9" w:rsidRDefault="004637C9" w:rsidP="004637C9">
      <w:pPr>
        <w:tabs>
          <w:tab w:val="center" w:pos="4869"/>
          <w:tab w:val="right" w:pos="9639"/>
        </w:tabs>
        <w:spacing w:after="240" w:line="240" w:lineRule="auto"/>
        <w:rPr>
          <w:rtl/>
        </w:rPr>
      </w:pPr>
      <w:r>
        <w:rPr>
          <w:rFonts w:hint="cs"/>
          <w:i/>
          <w:rtl/>
          <w:lang w:bidi="ar-SY"/>
        </w:rPr>
        <w:tab/>
      </w:r>
      <w:r w:rsidRPr="001555A0">
        <w:rPr>
          <w:position w:val="-34"/>
        </w:rPr>
        <w:object w:dxaOrig="2280" w:dyaOrig="600">
          <v:shape id="_x0000_i1261" type="#_x0000_t75" style="width:114pt;height:30pt" o:ole="" o:allowoverlap="f">
            <v:imagedata r:id="rId25" o:title=""/>
          </v:shape>
          <o:OLEObject Type="Embed" ProgID="Equation.3" ShapeID="_x0000_i1261" DrawAspect="Content" ObjectID="_1459242936" r:id="rId26"/>
        </w:object>
      </w:r>
      <w:r>
        <w:rPr>
          <w:rFonts w:hint="cs"/>
          <w:rtl/>
        </w:rPr>
        <w:tab/>
      </w:r>
      <w:r>
        <w:t>(3)</w:t>
      </w:r>
    </w:p>
    <w:p w:rsidR="004637C9" w:rsidRDefault="004637C9" w:rsidP="00C36F38">
      <w:pPr>
        <w:keepNext/>
        <w:spacing w:before="0"/>
        <w:rPr>
          <w:rFonts w:hint="cs"/>
          <w:rtl/>
        </w:rPr>
      </w:pPr>
      <w:r>
        <w:rPr>
          <w:rFonts w:hint="cs"/>
          <w:rtl/>
        </w:rPr>
        <w:t>حيث:</w:t>
      </w:r>
    </w:p>
    <w:p w:rsidR="004637C9" w:rsidRDefault="004637C9" w:rsidP="004637C9">
      <w:pPr>
        <w:tabs>
          <w:tab w:val="center" w:pos="4869"/>
          <w:tab w:val="right" w:pos="9972"/>
        </w:tabs>
        <w:spacing w:after="240" w:line="240" w:lineRule="auto"/>
        <w:rPr>
          <w:rFonts w:hint="cs"/>
          <w:rtl/>
          <w:lang w:eastAsia="ko-KR" w:bidi="ar-SY"/>
        </w:rPr>
      </w:pPr>
      <w:r>
        <w:rPr>
          <w:rFonts w:hint="cs"/>
          <w:rtl/>
          <w:lang w:eastAsia="ko-KR" w:bidi="ar-SY"/>
        </w:rPr>
        <w:tab/>
      </w:r>
      <w:r w:rsidRPr="001555A0">
        <w:rPr>
          <w:position w:val="-34"/>
        </w:rPr>
        <w:object w:dxaOrig="2100" w:dyaOrig="760">
          <v:shape id="_x0000_i1262" type="#_x0000_t75" style="width:105pt;height:38pt" o:ole="" o:allowoverlap="f">
            <v:imagedata r:id="rId27" o:title=""/>
          </v:shape>
          <o:OLEObject Type="Embed" ProgID="Equation.3" ShapeID="_x0000_i1262" DrawAspect="Content" ObjectID="_1459242937" r:id="rId28"/>
        </w:object>
      </w:r>
    </w:p>
    <w:p w:rsidR="004637C9" w:rsidRDefault="004637C9" w:rsidP="006C1FD1">
      <w:pPr>
        <w:rPr>
          <w:rFonts w:hint="cs"/>
          <w:rtl/>
        </w:rPr>
      </w:pPr>
      <w:r>
        <w:rPr>
          <w:rFonts w:hint="cs"/>
          <w:i/>
          <w:rtl/>
          <w:lang w:bidi="ar-SY"/>
        </w:rPr>
        <w:t xml:space="preserve">حيث </w:t>
      </w:r>
      <w:r>
        <w:rPr>
          <w:rFonts w:hint="cs"/>
          <w:rtl/>
          <w:lang w:bidi="ar-SY"/>
        </w:rPr>
        <w:t xml:space="preserve">تعبّر المعلمتان </w:t>
      </w:r>
      <w:r w:rsidRPr="006F2871">
        <w:rPr>
          <w:i/>
          <w:lang w:eastAsia="ko-KR"/>
        </w:rPr>
        <w:t xml:space="preserve"> </w:t>
      </w:r>
      <w:r>
        <w:rPr>
          <w:lang w:eastAsia="ko-KR"/>
        </w:rPr>
        <w:sym w:font="Symbol" w:char="F06D"/>
      </w:r>
      <w:r w:rsidRPr="00F145C5">
        <w:rPr>
          <w:i/>
          <w:szCs w:val="24"/>
          <w:vertAlign w:val="subscript"/>
          <w:lang w:eastAsia="ko-KR"/>
        </w:rPr>
        <w:t>m,t,n</w:t>
      </w:r>
      <w:r>
        <w:rPr>
          <w:lang w:eastAsia="ko-KR"/>
        </w:rPr>
        <w:t xml:space="preserve"> </w:t>
      </w:r>
      <w:r w:rsidRPr="000734C5">
        <w:rPr>
          <w:rFonts w:hint="cs"/>
          <w:rtl/>
        </w:rPr>
        <w:t>و</w:t>
      </w:r>
      <w:r w:rsidRPr="000734C5">
        <w:rPr>
          <w:i/>
          <w:lang w:eastAsia="ja-JP"/>
        </w:rPr>
        <w:t xml:space="preserve"> </w:t>
      </w:r>
      <w:r>
        <w:rPr>
          <w:lang w:eastAsia="ko-KR"/>
        </w:rPr>
        <w:sym w:font="Symbol" w:char="F06D"/>
      </w:r>
      <w:r w:rsidRPr="00F145C5">
        <w:rPr>
          <w:i/>
          <w:szCs w:val="24"/>
          <w:vertAlign w:val="subscript"/>
          <w:lang w:eastAsia="ko-KR"/>
        </w:rPr>
        <w:t>m,t,</w:t>
      </w:r>
      <w:r>
        <w:rPr>
          <w:i/>
          <w:szCs w:val="24"/>
          <w:vertAlign w:val="subscript"/>
          <w:lang w:eastAsia="ko-KR"/>
        </w:rPr>
        <w:t>s</w:t>
      </w:r>
      <w:r w:rsidRPr="000734C5">
        <w:rPr>
          <w:rFonts w:hint="cs"/>
          <w:rtl/>
        </w:rPr>
        <w:t>عن</w:t>
      </w:r>
      <w:r>
        <w:rPr>
          <w:rFonts w:hint="cs"/>
          <w:rtl/>
        </w:rPr>
        <w:t xml:space="preserve"> متوسط مدة الدورة في</w:t>
      </w:r>
      <w:r w:rsidRPr="006F2871">
        <w:rPr>
          <w:rFonts w:hint="cs"/>
          <w:rtl/>
        </w:rPr>
        <w:t xml:space="preserve"> </w:t>
      </w:r>
      <w:r>
        <w:rPr>
          <w:rFonts w:hint="cs"/>
          <w:rtl/>
        </w:rPr>
        <w:t xml:space="preserve">فئة الخدمة </w:t>
      </w:r>
      <w:r w:rsidRPr="003F696C">
        <w:rPr>
          <w:i/>
          <w:lang w:eastAsia="ko-KR"/>
        </w:rPr>
        <w:t>n</w:t>
      </w:r>
      <w:r>
        <w:rPr>
          <w:rFonts w:hint="cs"/>
          <w:i/>
          <w:rtl/>
          <w:lang w:eastAsia="ko-KR"/>
        </w:rPr>
        <w:t xml:space="preserve"> و</w:t>
      </w:r>
      <w:r>
        <w:rPr>
          <w:rFonts w:hint="cs"/>
          <w:rtl/>
        </w:rPr>
        <w:t>متوسط مدة الدورة في</w:t>
      </w:r>
      <w:r w:rsidRPr="0010182F">
        <w:rPr>
          <w:rFonts w:hint="cs"/>
          <w:rtl/>
        </w:rPr>
        <w:t xml:space="preserve"> </w:t>
      </w:r>
      <w:r>
        <w:rPr>
          <w:rFonts w:hint="cs"/>
          <w:rtl/>
        </w:rPr>
        <w:t xml:space="preserve">الخدمة </w:t>
      </w:r>
      <w:r w:rsidRPr="003F696C">
        <w:rPr>
          <w:i/>
          <w:lang w:eastAsia="ko-KR"/>
        </w:rPr>
        <w:t>s</w:t>
      </w:r>
      <w:r>
        <w:rPr>
          <w:rFonts w:hint="cs"/>
          <w:rtl/>
        </w:rPr>
        <w:t xml:space="preserve"> داخل فئة الخدمة</w:t>
      </w:r>
      <w:r w:rsidR="006C1FD1">
        <w:rPr>
          <w:rFonts w:hint="eastAsia"/>
          <w:rtl/>
        </w:rPr>
        <w:t> </w:t>
      </w:r>
      <w:r w:rsidRPr="003F696C">
        <w:rPr>
          <w:i/>
          <w:lang w:eastAsia="ko-KR"/>
        </w:rPr>
        <w:t>n</w:t>
      </w:r>
      <w:r>
        <w:rPr>
          <w:rFonts w:hint="cs"/>
          <w:rtl/>
        </w:rPr>
        <w:t>، على التوالي.</w:t>
      </w:r>
    </w:p>
    <w:p w:rsidR="004637C9" w:rsidRDefault="004637C9" w:rsidP="006C1FD1">
      <w:pPr>
        <w:rPr>
          <w:rFonts w:hint="cs"/>
          <w:rtl/>
        </w:rPr>
      </w:pPr>
      <w:r w:rsidRPr="004213F5">
        <w:rPr>
          <w:rFonts w:hint="cs"/>
          <w:iCs/>
          <w:rtl/>
        </w:rPr>
        <w:t>ومتوسط معدل بتات الخدمة</w:t>
      </w:r>
      <w:r>
        <w:rPr>
          <w:rFonts w:hint="cs"/>
          <w:i/>
          <w:rtl/>
        </w:rPr>
        <w:t xml:space="preserve"> </w:t>
      </w:r>
      <w:r w:rsidR="006C1FD1" w:rsidRPr="006C1FD1">
        <w:rPr>
          <w:iCs/>
        </w:rPr>
        <w:t>(</w:t>
      </w:r>
      <w:r w:rsidRPr="004213F5">
        <w:rPr>
          <w:iCs/>
        </w:rPr>
        <w:t>bit/s</w:t>
      </w:r>
      <w:r w:rsidR="006C1FD1">
        <w:rPr>
          <w:iCs/>
        </w:rPr>
        <w:t>)</w:t>
      </w:r>
      <w:r>
        <w:rPr>
          <w:rFonts w:hint="cs"/>
          <w:i/>
          <w:rtl/>
        </w:rPr>
        <w:t xml:space="preserve"> </w:t>
      </w:r>
      <w:r>
        <w:rPr>
          <w:rFonts w:hint="cs"/>
          <w:rtl/>
        </w:rPr>
        <w:t>في فئة خدمة معينة هو المتوسط المرجح</w:t>
      </w:r>
      <w:r w:rsidRPr="0010182F">
        <w:rPr>
          <w:rFonts w:hint="cs"/>
          <w:i/>
          <w:rtl/>
        </w:rPr>
        <w:t xml:space="preserve"> </w:t>
      </w:r>
      <w:r>
        <w:rPr>
          <w:rFonts w:hint="cs"/>
          <w:i/>
          <w:rtl/>
        </w:rPr>
        <w:t>لمتوسط</w:t>
      </w:r>
      <w:r w:rsidRPr="0069261E">
        <w:rPr>
          <w:rFonts w:hint="cs"/>
          <w:i/>
          <w:rtl/>
        </w:rPr>
        <w:t xml:space="preserve"> </w:t>
      </w:r>
      <w:r>
        <w:rPr>
          <w:rFonts w:hint="cs"/>
          <w:i/>
          <w:rtl/>
        </w:rPr>
        <w:t>معدلات بتات الخدمة</w:t>
      </w:r>
      <w:r w:rsidRPr="0069261E">
        <w:rPr>
          <w:rFonts w:hint="cs"/>
          <w:rtl/>
        </w:rPr>
        <w:t xml:space="preserve"> </w:t>
      </w:r>
      <w:r>
        <w:rPr>
          <w:rFonts w:hint="cs"/>
          <w:rtl/>
        </w:rPr>
        <w:t>لكل خدمة تم تقابلها مع فئة الخدمة هذه. والترجيح هو حجم الحركة (مجموع متوسط مدة كل الدورات التي تصل أثناء وحدة زمنية) لكل</w:t>
      </w:r>
      <w:r w:rsidR="006C1FD1">
        <w:rPr>
          <w:rFonts w:hint="eastAsia"/>
          <w:rtl/>
        </w:rPr>
        <w:t> </w:t>
      </w:r>
      <w:r>
        <w:rPr>
          <w:rFonts w:hint="cs"/>
          <w:rtl/>
        </w:rPr>
        <w:t>منطقة.</w:t>
      </w:r>
    </w:p>
    <w:p w:rsidR="004637C9" w:rsidRDefault="004637C9" w:rsidP="004637C9">
      <w:pPr>
        <w:keepNext/>
        <w:spacing w:line="187" w:lineRule="auto"/>
        <w:rPr>
          <w:rFonts w:hint="cs"/>
          <w:rtl/>
          <w:lang w:bidi="ar-SY"/>
        </w:rPr>
      </w:pPr>
      <w:r>
        <w:rPr>
          <w:rFonts w:hint="cs"/>
          <w:rtl/>
          <w:lang w:bidi="ar-SY"/>
        </w:rPr>
        <w:t>أما العبارة الرياضية فهي كما يلي:</w:t>
      </w:r>
    </w:p>
    <w:p w:rsidR="004637C9" w:rsidRDefault="004637C9" w:rsidP="004637C9">
      <w:pPr>
        <w:tabs>
          <w:tab w:val="center" w:pos="4869"/>
          <w:tab w:val="right" w:pos="9639"/>
        </w:tabs>
        <w:spacing w:after="240" w:line="240" w:lineRule="auto"/>
        <w:rPr>
          <w:rtl/>
        </w:rPr>
      </w:pPr>
      <w:r>
        <w:rPr>
          <w:rFonts w:hint="cs"/>
          <w:i/>
          <w:rtl/>
          <w:lang w:bidi="ar-SY"/>
        </w:rPr>
        <w:tab/>
      </w:r>
      <w:r w:rsidRPr="001555A0">
        <w:rPr>
          <w:position w:val="-34"/>
        </w:rPr>
        <w:object w:dxaOrig="2200" w:dyaOrig="620">
          <v:shape id="_x0000_i1263" type="#_x0000_t75" style="width:110pt;height:31.5pt" o:ole="">
            <v:imagedata r:id="rId29" o:title=""/>
          </v:shape>
          <o:OLEObject Type="Embed" ProgID="Equation.3" ShapeID="_x0000_i1263" DrawAspect="Content" ObjectID="_1459242938" r:id="rId30"/>
        </w:object>
      </w:r>
      <w:r>
        <w:rPr>
          <w:rFonts w:hint="cs"/>
          <w:rtl/>
        </w:rPr>
        <w:tab/>
      </w:r>
      <w:r>
        <w:t>(4)</w:t>
      </w:r>
    </w:p>
    <w:p w:rsidR="004637C9" w:rsidRDefault="004637C9" w:rsidP="00C36F38">
      <w:pPr>
        <w:keepNext/>
        <w:spacing w:before="0"/>
        <w:rPr>
          <w:rFonts w:hint="cs"/>
          <w:rtl/>
        </w:rPr>
      </w:pPr>
      <w:r>
        <w:rPr>
          <w:rFonts w:hint="cs"/>
          <w:rtl/>
        </w:rPr>
        <w:t>حيث:</w:t>
      </w:r>
    </w:p>
    <w:p w:rsidR="004637C9" w:rsidRDefault="004637C9" w:rsidP="004637C9">
      <w:pPr>
        <w:tabs>
          <w:tab w:val="center" w:pos="4869"/>
          <w:tab w:val="right" w:pos="9972"/>
        </w:tabs>
        <w:spacing w:after="240" w:line="240" w:lineRule="auto"/>
        <w:rPr>
          <w:rFonts w:hint="cs"/>
          <w:rtl/>
        </w:rPr>
      </w:pPr>
      <w:r>
        <w:rPr>
          <w:rFonts w:hint="cs"/>
          <w:rtl/>
        </w:rPr>
        <w:tab/>
      </w:r>
      <w:r w:rsidRPr="001555A0">
        <w:rPr>
          <w:position w:val="-34"/>
        </w:rPr>
        <w:object w:dxaOrig="2680" w:dyaOrig="760">
          <v:shape id="_x0000_i1264" type="#_x0000_t75" style="width:134pt;height:38pt" o:ole="">
            <v:imagedata r:id="rId31" o:title=""/>
          </v:shape>
          <o:OLEObject Type="Embed" ProgID="Equation.3" ShapeID="_x0000_i1264" DrawAspect="Content" ObjectID="_1459242939" r:id="rId32"/>
        </w:object>
      </w:r>
    </w:p>
    <w:p w:rsidR="004637C9" w:rsidRDefault="004637C9" w:rsidP="004637C9">
      <w:pPr>
        <w:spacing w:line="187" w:lineRule="auto"/>
        <w:rPr>
          <w:rFonts w:hint="cs"/>
          <w:rtl/>
        </w:rPr>
      </w:pPr>
      <w:r>
        <w:rPr>
          <w:rFonts w:hint="cs"/>
          <w:i/>
          <w:rtl/>
          <w:lang w:bidi="ar-SY"/>
        </w:rPr>
        <w:t xml:space="preserve">حيث </w:t>
      </w:r>
      <w:r>
        <w:rPr>
          <w:rFonts w:hint="cs"/>
          <w:rtl/>
          <w:lang w:bidi="ar-SY"/>
        </w:rPr>
        <w:t xml:space="preserve">تعبّر المعلمتان </w:t>
      </w:r>
      <w:r w:rsidRPr="006F2871">
        <w:rPr>
          <w:i/>
          <w:lang w:eastAsia="ko-KR"/>
        </w:rPr>
        <w:t xml:space="preserve"> </w:t>
      </w:r>
      <w:r w:rsidRPr="004E4FF8">
        <w:rPr>
          <w:i/>
          <w:lang w:eastAsia="ko-KR"/>
        </w:rPr>
        <w:t>r</w:t>
      </w:r>
      <w:r w:rsidRPr="00F145C5">
        <w:rPr>
          <w:i/>
          <w:szCs w:val="24"/>
          <w:vertAlign w:val="subscript"/>
          <w:lang w:eastAsia="ko-KR"/>
        </w:rPr>
        <w:t>m,t,n</w:t>
      </w:r>
      <w:r>
        <w:rPr>
          <w:lang w:eastAsia="ko-KR"/>
        </w:rPr>
        <w:t xml:space="preserve"> </w:t>
      </w:r>
      <w:r w:rsidRPr="000734C5">
        <w:rPr>
          <w:rFonts w:hint="cs"/>
          <w:rtl/>
        </w:rPr>
        <w:t>و</w:t>
      </w:r>
      <w:r w:rsidRPr="000734C5">
        <w:rPr>
          <w:i/>
          <w:lang w:eastAsia="ja-JP"/>
        </w:rPr>
        <w:t xml:space="preserve"> </w:t>
      </w:r>
      <w:r w:rsidRPr="004E4FF8">
        <w:rPr>
          <w:i/>
          <w:lang w:eastAsia="ko-KR"/>
        </w:rPr>
        <w:t>r</w:t>
      </w:r>
      <w:r w:rsidRPr="00F145C5">
        <w:rPr>
          <w:i/>
          <w:szCs w:val="24"/>
          <w:vertAlign w:val="subscript"/>
          <w:lang w:eastAsia="ko-KR"/>
        </w:rPr>
        <w:t>m,t,</w:t>
      </w:r>
      <w:r>
        <w:rPr>
          <w:i/>
          <w:szCs w:val="24"/>
          <w:vertAlign w:val="subscript"/>
          <w:lang w:eastAsia="ko-KR"/>
        </w:rPr>
        <w:t>s</w:t>
      </w:r>
      <w:r w:rsidRPr="000734C5">
        <w:rPr>
          <w:rFonts w:hint="cs"/>
          <w:rtl/>
        </w:rPr>
        <w:t>عن</w:t>
      </w:r>
      <w:r>
        <w:rPr>
          <w:rFonts w:hint="cs"/>
          <w:rtl/>
        </w:rPr>
        <w:t xml:space="preserve"> معدل بيانات الخدمة </w:t>
      </w:r>
      <w:r>
        <w:rPr>
          <w:rFonts w:hint="cs"/>
          <w:rtl/>
          <w:lang w:bidi="ar-EG"/>
        </w:rPr>
        <w:t>ل</w:t>
      </w:r>
      <w:r>
        <w:rPr>
          <w:rFonts w:hint="cs"/>
          <w:rtl/>
        </w:rPr>
        <w:t xml:space="preserve">فئة الخدمة </w:t>
      </w:r>
      <w:r w:rsidRPr="003F696C">
        <w:rPr>
          <w:i/>
          <w:lang w:eastAsia="ko-KR"/>
        </w:rPr>
        <w:t>n</w:t>
      </w:r>
      <w:r>
        <w:rPr>
          <w:rFonts w:hint="cs"/>
          <w:i/>
          <w:rtl/>
          <w:lang w:eastAsia="ko-KR"/>
        </w:rPr>
        <w:t xml:space="preserve"> و</w:t>
      </w:r>
      <w:r>
        <w:rPr>
          <w:rFonts w:hint="cs"/>
          <w:rtl/>
        </w:rPr>
        <w:t>معدل بيانات الخدمة</w:t>
      </w:r>
      <w:r w:rsidRPr="00CB634A">
        <w:rPr>
          <w:rFonts w:hint="cs"/>
          <w:rtl/>
        </w:rPr>
        <w:t xml:space="preserve"> </w:t>
      </w:r>
      <w:r>
        <w:rPr>
          <w:rFonts w:hint="cs"/>
          <w:rtl/>
        </w:rPr>
        <w:t xml:space="preserve">للخدمة </w:t>
      </w:r>
      <w:r w:rsidRPr="003F696C">
        <w:rPr>
          <w:i/>
          <w:lang w:eastAsia="ko-KR"/>
        </w:rPr>
        <w:t>s</w:t>
      </w:r>
      <w:r>
        <w:rPr>
          <w:rFonts w:hint="cs"/>
          <w:rtl/>
        </w:rPr>
        <w:t xml:space="preserve"> داخل فئة الخدمة </w:t>
      </w:r>
      <w:r w:rsidRPr="003F696C">
        <w:rPr>
          <w:i/>
          <w:lang w:eastAsia="ko-KR"/>
        </w:rPr>
        <w:t>n</w:t>
      </w:r>
      <w:r>
        <w:rPr>
          <w:rFonts w:hint="cs"/>
          <w:rtl/>
        </w:rPr>
        <w:t xml:space="preserve"> على التوالي.</w:t>
      </w:r>
    </w:p>
    <w:p w:rsidR="004637C9" w:rsidRDefault="004637C9" w:rsidP="004637C9">
      <w:pPr>
        <w:spacing w:line="187" w:lineRule="auto"/>
        <w:rPr>
          <w:rFonts w:hint="cs"/>
          <w:rtl/>
        </w:rPr>
      </w:pPr>
      <w:r w:rsidRPr="004213F5">
        <w:rPr>
          <w:rFonts w:hint="cs"/>
          <w:iCs/>
          <w:rtl/>
        </w:rPr>
        <w:t>ونسبة التنقلية</w:t>
      </w:r>
      <w:r>
        <w:rPr>
          <w:rFonts w:hint="cs"/>
          <w:i/>
          <w:rtl/>
        </w:rPr>
        <w:t xml:space="preserve"> </w:t>
      </w:r>
      <w:r>
        <w:rPr>
          <w:rFonts w:hint="cs"/>
          <w:rtl/>
        </w:rPr>
        <w:t>في فئة خدمة معينة هو المتوسط المرجح لكل نسبة تنقلية لمستعمل فئة خدمة</w:t>
      </w:r>
      <w:r w:rsidRPr="00CB634A">
        <w:rPr>
          <w:rFonts w:hint="cs"/>
          <w:rtl/>
        </w:rPr>
        <w:t xml:space="preserve"> </w:t>
      </w:r>
      <w:r>
        <w:rPr>
          <w:rFonts w:hint="cs"/>
          <w:rtl/>
        </w:rPr>
        <w:t>لكل خدمة تم تقابلها مع فئة الخدمة هذه. ويُفترض ألا</w:t>
      </w:r>
      <w:r w:rsidR="006C1FD1">
        <w:rPr>
          <w:rFonts w:hint="cs"/>
          <w:rtl/>
        </w:rPr>
        <w:t>ّ</w:t>
      </w:r>
      <w:r>
        <w:rPr>
          <w:rFonts w:hint="cs"/>
          <w:rtl/>
        </w:rPr>
        <w:t xml:space="preserve"> تعتمد نسبة التنقلية على الوقت. ويُحسب ترجيح كل خدمة كنسبة الحركة المقدمة لخدمة</w:t>
      </w:r>
      <w:r>
        <w:rPr>
          <w:rFonts w:hint="eastAsia"/>
          <w:rtl/>
        </w:rPr>
        <w:t> ما</w:t>
      </w:r>
      <w:r>
        <w:rPr>
          <w:rFonts w:hint="cs"/>
          <w:rtl/>
        </w:rPr>
        <w:t xml:space="preserve"> إلى إجمالي الحركة المقدمة لفئة خدمة في بيئة الخدمة. </w:t>
      </w:r>
    </w:p>
    <w:p w:rsidR="004637C9" w:rsidRDefault="004637C9" w:rsidP="004637C9">
      <w:pPr>
        <w:keepNext/>
        <w:spacing w:line="187" w:lineRule="auto"/>
        <w:rPr>
          <w:rFonts w:hint="cs"/>
          <w:rtl/>
          <w:lang w:bidi="ar-SY"/>
        </w:rPr>
      </w:pPr>
      <w:r>
        <w:rPr>
          <w:rFonts w:hint="cs"/>
          <w:rtl/>
          <w:lang w:bidi="ar-SY"/>
        </w:rPr>
        <w:t>أما العبارة الرياضية فهي كما يلي:</w:t>
      </w:r>
    </w:p>
    <w:p w:rsidR="004637C9" w:rsidRDefault="004637C9" w:rsidP="004637C9">
      <w:pPr>
        <w:tabs>
          <w:tab w:val="center" w:pos="4869"/>
          <w:tab w:val="right" w:pos="9639"/>
        </w:tabs>
        <w:spacing w:after="240" w:line="240" w:lineRule="auto"/>
        <w:rPr>
          <w:rtl/>
        </w:rPr>
      </w:pPr>
      <w:r>
        <w:rPr>
          <w:rFonts w:hint="cs"/>
          <w:i/>
          <w:rtl/>
          <w:lang w:bidi="ar-SY"/>
        </w:rPr>
        <w:tab/>
      </w:r>
      <w:r w:rsidRPr="001555A0">
        <w:rPr>
          <w:position w:val="-34"/>
        </w:rPr>
        <w:object w:dxaOrig="4300" w:dyaOrig="620">
          <v:shape id="_x0000_i1265" type="#_x0000_t75" style="width:215pt;height:31.5pt" o:ole="">
            <v:imagedata r:id="rId33" o:title=""/>
          </v:shape>
          <o:OLEObject Type="Embed" ProgID="Equation.3" ShapeID="_x0000_i1265" DrawAspect="Content" ObjectID="_1459242940" r:id="rId34"/>
        </w:object>
      </w:r>
      <w:r>
        <w:rPr>
          <w:rFonts w:hint="cs"/>
          <w:rtl/>
        </w:rPr>
        <w:tab/>
      </w:r>
      <w:r>
        <w:t>(5)</w:t>
      </w:r>
    </w:p>
    <w:p w:rsidR="005B0D78" w:rsidRDefault="004637C9" w:rsidP="00C36F38">
      <w:pPr>
        <w:spacing w:line="187" w:lineRule="auto"/>
        <w:rPr>
          <w:rFonts w:hint="cs"/>
          <w:rtl/>
        </w:rPr>
      </w:pPr>
      <w:r>
        <w:rPr>
          <w:rFonts w:hint="cs"/>
          <w:i/>
          <w:rtl/>
          <w:lang w:bidi="ar-SY"/>
        </w:rPr>
        <w:t xml:space="preserve">حيث </w:t>
      </w:r>
      <w:r>
        <w:rPr>
          <w:rFonts w:hint="cs"/>
          <w:rtl/>
          <w:lang w:bidi="ar-SY"/>
        </w:rPr>
        <w:t xml:space="preserve">تعبّر المعلمتان </w:t>
      </w:r>
      <w:r w:rsidRPr="006F2871">
        <w:rPr>
          <w:i/>
          <w:lang w:eastAsia="ko-KR"/>
        </w:rPr>
        <w:t xml:space="preserve"> </w:t>
      </w:r>
      <w:r w:rsidRPr="00321276">
        <w:rPr>
          <w:i/>
          <w:lang w:eastAsia="ko-KR"/>
        </w:rPr>
        <w:t>MR_market</w:t>
      </w:r>
      <w:r w:rsidRPr="00F145C5">
        <w:rPr>
          <w:i/>
          <w:szCs w:val="24"/>
          <w:vertAlign w:val="subscript"/>
          <w:lang w:eastAsia="ko-KR"/>
        </w:rPr>
        <w:t>m,t,n</w:t>
      </w:r>
      <w:r>
        <w:rPr>
          <w:lang w:eastAsia="ko-KR"/>
        </w:rPr>
        <w:t xml:space="preserve"> </w:t>
      </w:r>
      <w:r w:rsidRPr="000734C5">
        <w:rPr>
          <w:rFonts w:hint="cs"/>
          <w:rtl/>
        </w:rPr>
        <w:t>و</w:t>
      </w:r>
      <w:r w:rsidRPr="000734C5">
        <w:rPr>
          <w:i/>
          <w:lang w:eastAsia="ja-JP"/>
        </w:rPr>
        <w:t xml:space="preserve"> </w:t>
      </w:r>
      <w:r w:rsidRPr="0085604C">
        <w:rPr>
          <w:i/>
          <w:lang w:eastAsia="ko-KR"/>
        </w:rPr>
        <w:t>MR_market</w:t>
      </w:r>
      <w:r w:rsidRPr="00F145C5">
        <w:rPr>
          <w:i/>
          <w:szCs w:val="24"/>
          <w:vertAlign w:val="subscript"/>
          <w:lang w:eastAsia="ko-KR"/>
        </w:rPr>
        <w:t>m,t,</w:t>
      </w:r>
      <w:r>
        <w:rPr>
          <w:i/>
          <w:szCs w:val="24"/>
          <w:vertAlign w:val="subscript"/>
          <w:lang w:eastAsia="ko-KR"/>
        </w:rPr>
        <w:t>s</w:t>
      </w:r>
      <w:r w:rsidRPr="000734C5">
        <w:rPr>
          <w:rFonts w:hint="cs"/>
          <w:rtl/>
        </w:rPr>
        <w:t>عن</w:t>
      </w:r>
      <w:r>
        <w:rPr>
          <w:rFonts w:hint="cs"/>
          <w:rtl/>
        </w:rPr>
        <w:t xml:space="preserve"> نسبة التنقلية </w:t>
      </w:r>
      <w:r>
        <w:rPr>
          <w:rFonts w:hint="cs"/>
          <w:rtl/>
          <w:lang w:bidi="ar-EG"/>
        </w:rPr>
        <w:t>ل</w:t>
      </w:r>
      <w:r>
        <w:rPr>
          <w:rFonts w:hint="cs"/>
          <w:rtl/>
        </w:rPr>
        <w:t xml:space="preserve">فئة الخدمة </w:t>
      </w:r>
      <w:r w:rsidRPr="003F696C">
        <w:rPr>
          <w:i/>
          <w:lang w:eastAsia="ko-KR"/>
        </w:rPr>
        <w:t>n</w:t>
      </w:r>
      <w:r>
        <w:rPr>
          <w:rFonts w:hint="cs"/>
          <w:i/>
          <w:rtl/>
          <w:lang w:eastAsia="ko-KR"/>
        </w:rPr>
        <w:t xml:space="preserve"> و</w:t>
      </w:r>
      <w:r>
        <w:rPr>
          <w:rFonts w:hint="cs"/>
          <w:rtl/>
        </w:rPr>
        <w:t xml:space="preserve">نسبة التنقلية للخدمة </w:t>
      </w:r>
      <w:r w:rsidRPr="003F696C">
        <w:rPr>
          <w:i/>
          <w:lang w:eastAsia="ko-KR"/>
        </w:rPr>
        <w:t>s</w:t>
      </w:r>
      <w:r>
        <w:rPr>
          <w:rFonts w:hint="cs"/>
          <w:rtl/>
        </w:rPr>
        <w:t xml:space="preserve"> داخل فئة الخدمة </w:t>
      </w:r>
      <w:r w:rsidRPr="003F696C">
        <w:rPr>
          <w:i/>
          <w:lang w:eastAsia="ko-KR"/>
        </w:rPr>
        <w:t>n</w:t>
      </w:r>
      <w:r>
        <w:rPr>
          <w:rFonts w:hint="cs"/>
          <w:rtl/>
        </w:rPr>
        <w:t xml:space="preserve"> على التوالي. علماً بأن هذه المعادلة يمكن أن تُطب</w:t>
      </w:r>
      <w:r w:rsidR="006C1FD1">
        <w:rPr>
          <w:rFonts w:hint="cs"/>
          <w:rtl/>
        </w:rPr>
        <w:t>ّ</w:t>
      </w:r>
      <w:r>
        <w:rPr>
          <w:rFonts w:hint="cs"/>
          <w:rtl/>
        </w:rPr>
        <w:t>ق في كل حالات التنقلية.</w:t>
      </w:r>
    </w:p>
    <w:p w:rsidR="004637C9" w:rsidRDefault="004637C9" w:rsidP="00C36F38">
      <w:pPr>
        <w:spacing w:line="187" w:lineRule="auto"/>
        <w:rPr>
          <w:rFonts w:hint="cs"/>
          <w:rtl/>
        </w:rPr>
      </w:pPr>
      <w:r>
        <w:rPr>
          <w:rFonts w:hint="cs"/>
          <w:rtl/>
        </w:rPr>
        <w:t>أما نسب تنقلية دراسة السوق</w:t>
      </w:r>
      <w:r w:rsidR="006C1FD1">
        <w:rPr>
          <w:rFonts w:hint="eastAsia"/>
          <w:rtl/>
        </w:rPr>
        <w:t> </w:t>
      </w:r>
      <w:r w:rsidRPr="006629FF">
        <w:rPr>
          <w:i/>
          <w:lang w:eastAsia="ko-KR"/>
        </w:rPr>
        <w:t>MR_market</w:t>
      </w:r>
      <w:r>
        <w:rPr>
          <w:rFonts w:hint="cs"/>
          <w:rtl/>
        </w:rPr>
        <w:t xml:space="preserve"> المتحص</w:t>
      </w:r>
      <w:r w:rsidR="006C1FD1">
        <w:rPr>
          <w:rFonts w:hint="cs"/>
          <w:rtl/>
        </w:rPr>
        <w:t>ّ</w:t>
      </w:r>
      <w:r>
        <w:rPr>
          <w:rFonts w:hint="cs"/>
          <w:rtl/>
        </w:rPr>
        <w:t xml:space="preserve">ل عليها آنفاً لكل من التنقلية الثابتة </w:t>
      </w:r>
      <w:r w:rsidR="006C1FD1">
        <w:t>(</w:t>
      </w:r>
      <w:r w:rsidRPr="006629FF">
        <w:rPr>
          <w:i/>
          <w:lang w:eastAsia="ko-KR"/>
        </w:rPr>
        <w:t>sm</w:t>
      </w:r>
      <w:r w:rsidR="006C1FD1">
        <w:rPr>
          <w:iCs/>
          <w:lang w:eastAsia="ko-KR"/>
        </w:rPr>
        <w:t>)</w:t>
      </w:r>
      <w:r>
        <w:rPr>
          <w:rFonts w:hint="cs"/>
          <w:rtl/>
        </w:rPr>
        <w:t xml:space="preserve"> والتنقلية المنخفضة </w:t>
      </w:r>
      <w:r w:rsidR="006C1FD1">
        <w:t>(</w:t>
      </w:r>
      <w:r w:rsidRPr="006629FF">
        <w:rPr>
          <w:i/>
          <w:lang w:eastAsia="ko-KR"/>
        </w:rPr>
        <w:t>lm</w:t>
      </w:r>
      <w:r w:rsidR="006C1FD1">
        <w:rPr>
          <w:iCs/>
          <w:lang w:eastAsia="ko-KR"/>
        </w:rPr>
        <w:t>)</w:t>
      </w:r>
      <w:r>
        <w:rPr>
          <w:rFonts w:hint="cs"/>
          <w:rtl/>
        </w:rPr>
        <w:t xml:space="preserve"> والعالية </w:t>
      </w:r>
      <w:r w:rsidR="006C1FD1">
        <w:t>(</w:t>
      </w:r>
      <w:r w:rsidRPr="006629FF">
        <w:rPr>
          <w:i/>
          <w:lang w:eastAsia="ko-KR"/>
        </w:rPr>
        <w:t>hm</w:t>
      </w:r>
      <w:r w:rsidR="006C1FD1">
        <w:rPr>
          <w:iCs/>
          <w:lang w:eastAsia="ko-KR"/>
        </w:rPr>
        <w:t>)</w:t>
      </w:r>
      <w:r>
        <w:rPr>
          <w:rFonts w:hint="cs"/>
          <w:rtl/>
        </w:rPr>
        <w:t xml:space="preserve"> والعالية جداً</w:t>
      </w:r>
      <w:r w:rsidR="006C1FD1">
        <w:rPr>
          <w:rFonts w:hint="eastAsia"/>
          <w:rtl/>
        </w:rPr>
        <w:t> </w:t>
      </w:r>
      <w:r w:rsidR="006C1FD1">
        <w:t>(</w:t>
      </w:r>
      <w:r w:rsidRPr="006629FF">
        <w:rPr>
          <w:i/>
          <w:lang w:eastAsia="ko-KR"/>
        </w:rPr>
        <w:t>shm</w:t>
      </w:r>
      <w:r w:rsidR="006C1FD1">
        <w:rPr>
          <w:iCs/>
          <w:lang w:eastAsia="ko-KR"/>
        </w:rPr>
        <w:t>)</w:t>
      </w:r>
      <w:r>
        <w:rPr>
          <w:rFonts w:hint="cs"/>
          <w:rtl/>
        </w:rPr>
        <w:t xml:space="preserve"> فيتعين إجراء تقابل لها مع نسب تنقلية المنهجية </w:t>
      </w:r>
      <w:r w:rsidRPr="006629FF">
        <w:rPr>
          <w:i/>
          <w:lang w:eastAsia="ko-KR"/>
        </w:rPr>
        <w:t>MR</w:t>
      </w:r>
      <w:r>
        <w:rPr>
          <w:rFonts w:hint="cs"/>
          <w:rtl/>
        </w:rPr>
        <w:t xml:space="preserve"> الثابتة/الخاصة بالمشاة </w:t>
      </w:r>
      <w:r w:rsidR="006C1FD1">
        <w:t>(</w:t>
      </w:r>
      <w:r w:rsidRPr="006629FF">
        <w:rPr>
          <w:i/>
          <w:lang w:eastAsia="ko-KR"/>
        </w:rPr>
        <w:t>sm</w:t>
      </w:r>
      <w:r w:rsidR="006C1FD1">
        <w:rPr>
          <w:iCs/>
          <w:lang w:eastAsia="ko-KR"/>
        </w:rPr>
        <w:t>)</w:t>
      </w:r>
      <w:r>
        <w:rPr>
          <w:rFonts w:hint="cs"/>
          <w:rtl/>
        </w:rPr>
        <w:t xml:space="preserve"> والمنخفضة </w:t>
      </w:r>
      <w:r w:rsidR="006C1FD1">
        <w:t>(</w:t>
      </w:r>
      <w:r w:rsidRPr="006629FF">
        <w:rPr>
          <w:i/>
          <w:lang w:eastAsia="ko-KR"/>
        </w:rPr>
        <w:t>lm</w:t>
      </w:r>
      <w:r w:rsidR="006C1FD1">
        <w:rPr>
          <w:iCs/>
          <w:lang w:eastAsia="ko-KR"/>
        </w:rPr>
        <w:t>)</w:t>
      </w:r>
      <w:r>
        <w:rPr>
          <w:rFonts w:hint="cs"/>
          <w:rtl/>
        </w:rPr>
        <w:t xml:space="preserve"> والعالية </w:t>
      </w:r>
      <w:r w:rsidR="006C1FD1">
        <w:t>(</w:t>
      </w:r>
      <w:r w:rsidRPr="006629FF">
        <w:rPr>
          <w:i/>
          <w:lang w:eastAsia="ko-KR"/>
        </w:rPr>
        <w:t>hm</w:t>
      </w:r>
      <w:r w:rsidR="006C1FD1">
        <w:rPr>
          <w:iCs/>
          <w:lang w:eastAsia="ko-KR"/>
        </w:rPr>
        <w:t>)</w:t>
      </w:r>
      <w:r>
        <w:rPr>
          <w:rFonts w:hint="cs"/>
          <w:rtl/>
        </w:rPr>
        <w:t xml:space="preserve"> المستعملة في توزيع الحركة في الفقرة </w:t>
      </w:r>
      <w:r>
        <w:t>6.</w:t>
      </w:r>
      <w:r w:rsidR="002E5C76">
        <w:t>3</w:t>
      </w:r>
      <w:r>
        <w:rPr>
          <w:rFonts w:hint="cs"/>
          <w:rtl/>
        </w:rPr>
        <w:t>. وي</w:t>
      </w:r>
      <w:r w:rsidR="00E07A16">
        <w:rPr>
          <w:rFonts w:hint="cs"/>
          <w:rtl/>
        </w:rPr>
        <w:t>ُجرى</w:t>
      </w:r>
      <w:r>
        <w:rPr>
          <w:rFonts w:hint="cs"/>
          <w:rtl/>
        </w:rPr>
        <w:t xml:space="preserve"> التقابل وفقاً للفقرة </w:t>
      </w:r>
      <w:r>
        <w:t>3.1.4.</w:t>
      </w:r>
      <w:r w:rsidR="002E5C76">
        <w:t>3</w:t>
      </w:r>
      <w:r>
        <w:rPr>
          <w:rFonts w:hint="cs"/>
          <w:rtl/>
        </w:rPr>
        <w:t xml:space="preserve"> بعوامل </w:t>
      </w:r>
      <w:r w:rsidRPr="006629FF">
        <w:rPr>
          <w:i/>
        </w:rPr>
        <w:t>J</w:t>
      </w:r>
      <w:r w:rsidRPr="006629FF">
        <w:rPr>
          <w:i/>
          <w:vertAlign w:val="subscript"/>
          <w:lang w:eastAsia="ja-JP"/>
        </w:rPr>
        <w:t>m</w:t>
      </w:r>
      <w:r w:rsidRPr="006629FF">
        <w:rPr>
          <w:i/>
          <w:lang w:eastAsia="ko-KR"/>
        </w:rPr>
        <w:t xml:space="preserve"> </w:t>
      </w:r>
      <w:r w:rsidRPr="006629FF">
        <w:rPr>
          <w:lang w:eastAsia="ko-KR"/>
        </w:rPr>
        <w:t>-</w:t>
      </w:r>
      <w:r>
        <w:rPr>
          <w:rFonts w:hint="cs"/>
          <w:rtl/>
        </w:rPr>
        <w:t xml:space="preserve"> الواردة في الجدول</w:t>
      </w:r>
      <w:r w:rsidR="00C36F38">
        <w:rPr>
          <w:rFonts w:hint="eastAsia"/>
          <w:rtl/>
        </w:rPr>
        <w:t> </w:t>
      </w:r>
      <w:r>
        <w:t>4</w:t>
      </w:r>
      <w:r>
        <w:rPr>
          <w:rFonts w:hint="cs"/>
          <w:rtl/>
        </w:rPr>
        <w:t>. وت</w:t>
      </w:r>
      <w:r w:rsidR="006C1FD1">
        <w:rPr>
          <w:rFonts w:hint="cs"/>
          <w:rtl/>
          <w:lang w:bidi="ar-EG"/>
        </w:rPr>
        <w:t>ُ</w:t>
      </w:r>
      <w:r>
        <w:rPr>
          <w:rFonts w:hint="cs"/>
          <w:rtl/>
        </w:rPr>
        <w:t>ستخلص نسبة التنقلية للتنقلية الثابتة من:</w:t>
      </w:r>
    </w:p>
    <w:p w:rsidR="004637C9" w:rsidRDefault="004637C9" w:rsidP="004637C9">
      <w:pPr>
        <w:tabs>
          <w:tab w:val="center" w:pos="4869"/>
          <w:tab w:val="right" w:pos="9639"/>
        </w:tabs>
        <w:spacing w:after="240" w:line="240" w:lineRule="auto"/>
        <w:rPr>
          <w:rtl/>
        </w:rPr>
      </w:pPr>
      <w:r>
        <w:rPr>
          <w:rFonts w:hint="cs"/>
          <w:rtl/>
        </w:rPr>
        <w:tab/>
      </w:r>
      <w:r w:rsidRPr="00560F3D">
        <w:rPr>
          <w:i/>
          <w:iCs/>
        </w:rPr>
        <w:t>MR_sm</w:t>
      </w:r>
      <w:r w:rsidRPr="00560F3D">
        <w:rPr>
          <w:i/>
          <w:iCs/>
          <w:vertAlign w:val="subscript"/>
        </w:rPr>
        <w:t>m,t,n</w:t>
      </w:r>
      <w:r w:rsidRPr="00560F3D">
        <w:rPr>
          <w:i/>
          <w:iCs/>
        </w:rPr>
        <w:t xml:space="preserve"> = MR_market_sm</w:t>
      </w:r>
      <w:r w:rsidRPr="00560F3D">
        <w:rPr>
          <w:i/>
          <w:iCs/>
          <w:vertAlign w:val="subscript"/>
        </w:rPr>
        <w:t>m,t,n</w:t>
      </w:r>
      <w:r w:rsidRPr="00560F3D">
        <w:rPr>
          <w:i/>
          <w:iCs/>
        </w:rPr>
        <w:t xml:space="preserve"> + MR_market_lm</w:t>
      </w:r>
      <w:r w:rsidRPr="00560F3D">
        <w:rPr>
          <w:i/>
          <w:iCs/>
          <w:vertAlign w:val="subscript"/>
        </w:rPr>
        <w:t>m,t,n</w:t>
      </w:r>
      <w:r>
        <w:rPr>
          <w:rFonts w:hint="cs"/>
          <w:vertAlign w:val="subscript"/>
          <w:rtl/>
        </w:rPr>
        <w:tab/>
      </w:r>
      <w:r>
        <w:t>(6)</w:t>
      </w:r>
    </w:p>
    <w:p w:rsidR="004637C9" w:rsidRDefault="004637C9" w:rsidP="004637C9">
      <w:pPr>
        <w:keepNext/>
        <w:spacing w:line="187" w:lineRule="auto"/>
        <w:rPr>
          <w:rFonts w:hint="cs"/>
          <w:rtl/>
        </w:rPr>
      </w:pPr>
      <w:r>
        <w:rPr>
          <w:rFonts w:hint="cs"/>
          <w:rtl/>
        </w:rPr>
        <w:lastRenderedPageBreak/>
        <w:t>أما نسبة التنقلية للتنقلية المنخفضة فهي كما يأتي:</w:t>
      </w:r>
    </w:p>
    <w:p w:rsidR="004637C9" w:rsidRPr="00AD7145" w:rsidRDefault="004637C9" w:rsidP="004637C9">
      <w:pPr>
        <w:tabs>
          <w:tab w:val="center" w:pos="4869"/>
          <w:tab w:val="right" w:pos="9639"/>
        </w:tabs>
        <w:spacing w:after="240" w:line="240" w:lineRule="auto"/>
      </w:pPr>
      <w:r>
        <w:rPr>
          <w:rFonts w:hint="cs"/>
          <w:rtl/>
        </w:rPr>
        <w:tab/>
      </w:r>
      <w:r w:rsidRPr="00560F3D">
        <w:rPr>
          <w:i/>
          <w:iCs/>
        </w:rPr>
        <w:t>MR_lm</w:t>
      </w:r>
      <w:r w:rsidRPr="00560F3D">
        <w:rPr>
          <w:i/>
          <w:iCs/>
          <w:vertAlign w:val="subscript"/>
        </w:rPr>
        <w:t>m,t,n</w:t>
      </w:r>
      <w:r w:rsidRPr="00560F3D">
        <w:rPr>
          <w:i/>
          <w:iCs/>
        </w:rPr>
        <w:t xml:space="preserve"> = J</w:t>
      </w:r>
      <w:r w:rsidRPr="00560F3D">
        <w:rPr>
          <w:i/>
          <w:iCs/>
          <w:vertAlign w:val="subscript"/>
        </w:rPr>
        <w:t>m</w:t>
      </w:r>
      <w:r w:rsidRPr="00560F3D">
        <w:rPr>
          <w:i/>
          <w:iCs/>
        </w:rPr>
        <w:t xml:space="preserve"> </w:t>
      </w:r>
      <w:r w:rsidRPr="00560F3D">
        <w:rPr>
          <w:i/>
          <w:iCs/>
        </w:rPr>
        <w:sym w:font="Symbol" w:char="F0D7"/>
      </w:r>
      <w:r w:rsidRPr="00560F3D">
        <w:rPr>
          <w:i/>
          <w:iCs/>
        </w:rPr>
        <w:t xml:space="preserve"> MR_market_hm</w:t>
      </w:r>
      <w:r w:rsidRPr="00560F3D">
        <w:rPr>
          <w:i/>
          <w:iCs/>
          <w:vertAlign w:val="subscript"/>
        </w:rPr>
        <w:t>m,t,n</w:t>
      </w:r>
      <w:r>
        <w:rPr>
          <w:rFonts w:hint="cs"/>
          <w:vertAlign w:val="subscript"/>
          <w:rtl/>
        </w:rPr>
        <w:tab/>
      </w:r>
      <w:r w:rsidRPr="00AD7145">
        <w:t>(7)</w:t>
      </w:r>
    </w:p>
    <w:p w:rsidR="004637C9" w:rsidRDefault="004637C9" w:rsidP="004637C9">
      <w:pPr>
        <w:keepNext/>
        <w:spacing w:line="187" w:lineRule="auto"/>
        <w:rPr>
          <w:rFonts w:hint="cs"/>
          <w:rtl/>
        </w:rPr>
      </w:pPr>
      <w:r>
        <w:rPr>
          <w:rFonts w:hint="cs"/>
          <w:rtl/>
        </w:rPr>
        <w:t xml:space="preserve">وأما نسبة التنقلية للتنقلية </w:t>
      </w:r>
      <w:r>
        <w:rPr>
          <w:rFonts w:hint="cs"/>
          <w:rtl/>
          <w:lang w:bidi="ar-EG"/>
        </w:rPr>
        <w:t>العالية</w:t>
      </w:r>
      <w:r>
        <w:rPr>
          <w:rFonts w:hint="cs"/>
          <w:rtl/>
        </w:rPr>
        <w:t xml:space="preserve"> فهي كما يأتي:</w:t>
      </w:r>
    </w:p>
    <w:p w:rsidR="004637C9" w:rsidRDefault="004637C9" w:rsidP="004637C9">
      <w:pPr>
        <w:tabs>
          <w:tab w:val="center" w:pos="4869"/>
          <w:tab w:val="right" w:pos="9639"/>
        </w:tabs>
        <w:spacing w:after="240" w:line="240" w:lineRule="auto"/>
        <w:rPr>
          <w:rtl/>
        </w:rPr>
      </w:pPr>
      <w:r>
        <w:rPr>
          <w:rFonts w:hint="cs"/>
          <w:rtl/>
        </w:rPr>
        <w:tab/>
      </w:r>
      <w:r w:rsidRPr="00560F3D">
        <w:rPr>
          <w:i/>
          <w:iCs/>
        </w:rPr>
        <w:t>MR_hm</w:t>
      </w:r>
      <w:r w:rsidRPr="00560F3D">
        <w:rPr>
          <w:i/>
          <w:iCs/>
          <w:vertAlign w:val="subscript"/>
        </w:rPr>
        <w:t>m,t,n</w:t>
      </w:r>
      <w:r w:rsidRPr="00560F3D">
        <w:rPr>
          <w:i/>
          <w:iCs/>
        </w:rPr>
        <w:t xml:space="preserve"> = (1</w:t>
      </w:r>
      <w:r w:rsidRPr="00AD7145">
        <w:rPr>
          <w:i/>
          <w:iCs/>
        </w:rPr>
        <w:t>–</w:t>
      </w:r>
      <w:r w:rsidRPr="00560F3D">
        <w:rPr>
          <w:i/>
          <w:iCs/>
        </w:rPr>
        <w:t>- J</w:t>
      </w:r>
      <w:r w:rsidRPr="00560F3D">
        <w:rPr>
          <w:i/>
          <w:iCs/>
          <w:vertAlign w:val="subscript"/>
        </w:rPr>
        <w:t>m</w:t>
      </w:r>
      <w:r w:rsidRPr="00560F3D">
        <w:rPr>
          <w:i/>
          <w:iCs/>
        </w:rPr>
        <w:t xml:space="preserve">) </w:t>
      </w:r>
      <w:r w:rsidRPr="00560F3D">
        <w:rPr>
          <w:i/>
          <w:iCs/>
        </w:rPr>
        <w:sym w:font="Symbol" w:char="F0D7"/>
      </w:r>
      <w:r w:rsidRPr="00560F3D">
        <w:rPr>
          <w:i/>
          <w:iCs/>
        </w:rPr>
        <w:t xml:space="preserve"> MR_market_hm</w:t>
      </w:r>
      <w:r w:rsidRPr="00560F3D">
        <w:rPr>
          <w:i/>
          <w:iCs/>
          <w:vertAlign w:val="subscript"/>
        </w:rPr>
        <w:t>m,t,n</w:t>
      </w:r>
      <w:r w:rsidRPr="00560F3D">
        <w:rPr>
          <w:i/>
          <w:iCs/>
        </w:rPr>
        <w:t xml:space="preserve"> + MR_market_shm</w:t>
      </w:r>
      <w:r w:rsidRPr="00560F3D">
        <w:rPr>
          <w:i/>
          <w:iCs/>
          <w:vertAlign w:val="subscript"/>
        </w:rPr>
        <w:t>m,t,n</w:t>
      </w:r>
      <w:r>
        <w:rPr>
          <w:rFonts w:hint="cs"/>
          <w:rtl/>
        </w:rPr>
        <w:tab/>
      </w:r>
      <w:r>
        <w:t>(8)</w:t>
      </w:r>
    </w:p>
    <w:p w:rsidR="004637C9" w:rsidRPr="00D70FD4" w:rsidRDefault="004637C9" w:rsidP="004637C9">
      <w:pPr>
        <w:pStyle w:val="TableNo"/>
        <w:keepNext/>
        <w:spacing w:before="360" w:line="190" w:lineRule="auto"/>
      </w:pPr>
      <w:r>
        <w:rPr>
          <w:rFonts w:hint="cs"/>
          <w:rtl/>
        </w:rPr>
        <w:t>الج</w:t>
      </w:r>
      <w:r w:rsidR="00C36F38">
        <w:rPr>
          <w:rFonts w:hint="cs"/>
          <w:rtl/>
        </w:rPr>
        <w:t>ـ</w:t>
      </w:r>
      <w:r>
        <w:rPr>
          <w:rFonts w:hint="cs"/>
          <w:rtl/>
        </w:rPr>
        <w:t xml:space="preserve">دول </w:t>
      </w:r>
      <w:r w:rsidRPr="00D70FD4">
        <w:t>14</w:t>
      </w:r>
    </w:p>
    <w:p w:rsidR="004637C9" w:rsidRDefault="004637C9" w:rsidP="004637C9">
      <w:pPr>
        <w:pStyle w:val="Tabletitle"/>
        <w:keepNext/>
        <w:spacing w:before="80" w:after="60" w:line="190" w:lineRule="auto"/>
        <w:rPr>
          <w:rFonts w:hint="cs"/>
          <w:rtl/>
          <w:lang w:eastAsia="ja-JP"/>
        </w:rPr>
      </w:pPr>
      <w:r>
        <w:rPr>
          <w:rFonts w:hint="cs"/>
          <w:rtl/>
          <w:lang w:eastAsia="ja-JP"/>
        </w:rPr>
        <w:t>بيانات السوق لفئة خدمة في بيئة خدمة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1219"/>
        <w:gridCol w:w="1139"/>
        <w:gridCol w:w="1139"/>
        <w:gridCol w:w="1139"/>
        <w:gridCol w:w="1139"/>
        <w:gridCol w:w="1129"/>
      </w:tblGrid>
      <w:tr w:rsidR="004637C9" w:rsidRPr="00C75A3B" w:rsidTr="00256CBE">
        <w:tblPrEx>
          <w:tblCellMar>
            <w:top w:w="0" w:type="dxa"/>
            <w:bottom w:w="0" w:type="dxa"/>
          </w:tblCellMar>
        </w:tblPrEx>
        <w:trPr>
          <w:jc w:val="center"/>
        </w:trPr>
        <w:tc>
          <w:tcPr>
            <w:tcW w:w="2735" w:type="dxa"/>
            <w:vMerge w:val="restart"/>
            <w:vAlign w:val="center"/>
          </w:tcPr>
          <w:p w:rsidR="004637C9" w:rsidRPr="00C75A3B" w:rsidRDefault="004637C9" w:rsidP="00256CBE">
            <w:pPr>
              <w:pStyle w:val="Tablehead"/>
              <w:spacing w:before="10" w:after="50"/>
              <w:rPr>
                <w:rFonts w:hint="cs"/>
              </w:rPr>
            </w:pPr>
            <w:r w:rsidRPr="00C75A3B">
              <w:rPr>
                <w:rFonts w:hint="cs"/>
                <w:rtl/>
              </w:rPr>
              <w:t>فئة الخدمة</w:t>
            </w:r>
          </w:p>
        </w:tc>
        <w:tc>
          <w:tcPr>
            <w:tcW w:w="6904" w:type="dxa"/>
            <w:gridSpan w:val="6"/>
          </w:tcPr>
          <w:p w:rsidR="004637C9" w:rsidRPr="00C75A3B" w:rsidRDefault="004637C9" w:rsidP="00256CBE">
            <w:pPr>
              <w:pStyle w:val="Tablehead"/>
              <w:spacing w:before="10" w:after="50"/>
              <w:rPr>
                <w:rFonts w:hint="cs"/>
              </w:rPr>
            </w:pPr>
            <w:r w:rsidRPr="00C75A3B">
              <w:rPr>
                <w:rFonts w:hint="cs"/>
                <w:rtl/>
              </w:rPr>
              <w:t>بيئة الخدمة</w:t>
            </w:r>
          </w:p>
        </w:tc>
      </w:tr>
      <w:tr w:rsidR="004637C9" w:rsidRPr="00C75A3B" w:rsidTr="00256CBE">
        <w:tblPrEx>
          <w:tblCellMar>
            <w:top w:w="0" w:type="dxa"/>
            <w:bottom w:w="0" w:type="dxa"/>
          </w:tblCellMar>
        </w:tblPrEx>
        <w:trPr>
          <w:jc w:val="center"/>
        </w:trPr>
        <w:tc>
          <w:tcPr>
            <w:tcW w:w="2735" w:type="dxa"/>
            <w:vMerge/>
          </w:tcPr>
          <w:p w:rsidR="004637C9" w:rsidRPr="00C75A3B" w:rsidRDefault="004637C9" w:rsidP="00256CBE">
            <w:pPr>
              <w:pStyle w:val="Tablehead"/>
              <w:spacing w:before="10" w:after="50"/>
            </w:pPr>
          </w:p>
        </w:tc>
        <w:tc>
          <w:tcPr>
            <w:tcW w:w="1219" w:type="dxa"/>
          </w:tcPr>
          <w:p w:rsidR="004637C9" w:rsidRPr="00C75A3B" w:rsidRDefault="004637C9" w:rsidP="00256CBE">
            <w:pPr>
              <w:pStyle w:val="Tablehead"/>
              <w:spacing w:before="10" w:after="50"/>
            </w:pPr>
            <w:r w:rsidRPr="00C75A3B">
              <w:t>SE1</w:t>
            </w:r>
          </w:p>
        </w:tc>
        <w:tc>
          <w:tcPr>
            <w:tcW w:w="1139" w:type="dxa"/>
          </w:tcPr>
          <w:p w:rsidR="004637C9" w:rsidRPr="00C75A3B" w:rsidRDefault="004637C9" w:rsidP="00256CBE">
            <w:pPr>
              <w:pStyle w:val="Tablehead"/>
              <w:spacing w:before="10" w:after="50"/>
            </w:pPr>
            <w:r w:rsidRPr="00C75A3B">
              <w:t>SE2</w:t>
            </w:r>
          </w:p>
        </w:tc>
        <w:tc>
          <w:tcPr>
            <w:tcW w:w="1139" w:type="dxa"/>
          </w:tcPr>
          <w:p w:rsidR="004637C9" w:rsidRPr="00C75A3B" w:rsidRDefault="004637C9" w:rsidP="00256CBE">
            <w:pPr>
              <w:pStyle w:val="Tablehead"/>
              <w:spacing w:before="10" w:after="50"/>
            </w:pPr>
            <w:r w:rsidRPr="00C75A3B">
              <w:t>SE3</w:t>
            </w:r>
          </w:p>
        </w:tc>
        <w:tc>
          <w:tcPr>
            <w:tcW w:w="1139" w:type="dxa"/>
          </w:tcPr>
          <w:p w:rsidR="004637C9" w:rsidRPr="00C75A3B" w:rsidRDefault="004637C9" w:rsidP="00256CBE">
            <w:pPr>
              <w:pStyle w:val="Tablehead"/>
              <w:spacing w:before="10" w:after="50"/>
            </w:pPr>
            <w:r w:rsidRPr="00C75A3B">
              <w:t>SE4</w:t>
            </w:r>
          </w:p>
        </w:tc>
        <w:tc>
          <w:tcPr>
            <w:tcW w:w="1139" w:type="dxa"/>
          </w:tcPr>
          <w:p w:rsidR="004637C9" w:rsidRPr="00C75A3B" w:rsidRDefault="004637C9" w:rsidP="00256CBE">
            <w:pPr>
              <w:pStyle w:val="Tablehead"/>
              <w:spacing w:before="10" w:after="50"/>
            </w:pPr>
            <w:r w:rsidRPr="00C75A3B">
              <w:t>SE5</w:t>
            </w:r>
          </w:p>
        </w:tc>
        <w:tc>
          <w:tcPr>
            <w:tcW w:w="1129" w:type="dxa"/>
          </w:tcPr>
          <w:p w:rsidR="004637C9" w:rsidRPr="00C75A3B" w:rsidRDefault="004637C9" w:rsidP="00256CBE">
            <w:pPr>
              <w:pStyle w:val="Tablehead"/>
              <w:spacing w:before="10" w:after="50"/>
            </w:pPr>
            <w:r w:rsidRPr="00C75A3B">
              <w:t>SE6</w:t>
            </w:r>
          </w:p>
        </w:tc>
      </w:tr>
      <w:tr w:rsidR="004637C9" w:rsidRPr="00C75A3B" w:rsidTr="00256CBE">
        <w:tblPrEx>
          <w:tblCellMar>
            <w:top w:w="0" w:type="dxa"/>
            <w:bottom w:w="0" w:type="dxa"/>
          </w:tblCellMar>
        </w:tblPrEx>
        <w:trPr>
          <w:jc w:val="center"/>
        </w:trPr>
        <w:tc>
          <w:tcPr>
            <w:tcW w:w="2735" w:type="dxa"/>
          </w:tcPr>
          <w:p w:rsidR="004637C9" w:rsidRPr="00C75A3B" w:rsidRDefault="004637C9" w:rsidP="00256CBE">
            <w:pPr>
              <w:pStyle w:val="Tabletext"/>
              <w:spacing w:before="120" w:after="40"/>
              <w:jc w:val="center"/>
            </w:pPr>
            <w:r w:rsidRPr="00C75A3B">
              <w:t>SC1</w:t>
            </w:r>
          </w:p>
        </w:tc>
        <w:tc>
          <w:tcPr>
            <w:tcW w:w="1219" w:type="dxa"/>
          </w:tcPr>
          <w:p w:rsidR="004637C9" w:rsidRPr="00AD7145" w:rsidRDefault="004637C9" w:rsidP="00256CBE">
            <w:pPr>
              <w:pStyle w:val="Tabletext"/>
              <w:spacing w:before="120" w:after="40"/>
              <w:jc w:val="center"/>
              <w:rPr>
                <w:lang w:val="fr-FR"/>
              </w:rPr>
            </w:pPr>
            <w:r w:rsidRPr="00AD7145">
              <w:rPr>
                <w:i/>
                <w:iCs/>
                <w:lang w:val="fr-FR"/>
              </w:rPr>
              <w:t>U</w:t>
            </w:r>
            <w:r w:rsidRPr="00AD7145">
              <w:rPr>
                <w:vertAlign w:val="subscript"/>
                <w:lang w:val="fr-FR"/>
              </w:rPr>
              <w:t>1,</w:t>
            </w:r>
            <w:r w:rsidRPr="00AD7145">
              <w:rPr>
                <w:i/>
                <w:iCs/>
                <w:vertAlign w:val="subscript"/>
                <w:lang w:val="fr-FR"/>
              </w:rPr>
              <w:t>t</w:t>
            </w:r>
            <w:r w:rsidRPr="00AD7145">
              <w:rPr>
                <w:vertAlign w:val="subscript"/>
                <w:lang w:val="fr-FR"/>
              </w:rPr>
              <w:t>,1</w:t>
            </w:r>
            <w:r w:rsidRPr="00AD7145">
              <w:rPr>
                <w:lang w:val="fr-FR"/>
              </w:rPr>
              <w:br/>
            </w:r>
            <w:r w:rsidRPr="00AD7145">
              <w:rPr>
                <w:i/>
                <w:iCs/>
                <w:lang w:val="fr-FR"/>
              </w:rPr>
              <w:t>Q</w:t>
            </w:r>
            <w:r w:rsidRPr="00AD7145">
              <w:rPr>
                <w:vertAlign w:val="subscript"/>
                <w:lang w:val="fr-FR"/>
              </w:rPr>
              <w:t>1,</w:t>
            </w:r>
            <w:r w:rsidRPr="00AD7145">
              <w:rPr>
                <w:i/>
                <w:iCs/>
                <w:vertAlign w:val="subscript"/>
                <w:lang w:val="fr-FR"/>
              </w:rPr>
              <w:t>t</w:t>
            </w:r>
            <w:r w:rsidRPr="00AD7145">
              <w:rPr>
                <w:vertAlign w:val="subscript"/>
                <w:lang w:val="fr-FR"/>
              </w:rPr>
              <w:t>,1</w:t>
            </w:r>
            <w:r w:rsidRPr="00AD7145">
              <w:rPr>
                <w:lang w:val="fr-FR"/>
              </w:rPr>
              <w:br/>
            </w:r>
            <w:r w:rsidRPr="00C75A3B">
              <w:t>μ</w:t>
            </w:r>
            <w:r w:rsidRPr="00AD7145">
              <w:rPr>
                <w:vertAlign w:val="subscript"/>
                <w:lang w:val="fr-FR"/>
              </w:rPr>
              <w:t>1,</w:t>
            </w:r>
            <w:r w:rsidRPr="00AD7145">
              <w:rPr>
                <w:i/>
                <w:iCs/>
                <w:vertAlign w:val="subscript"/>
                <w:lang w:val="fr-FR"/>
              </w:rPr>
              <w:t>t</w:t>
            </w:r>
            <w:r w:rsidRPr="00AD7145">
              <w:rPr>
                <w:vertAlign w:val="subscript"/>
                <w:lang w:val="fr-FR"/>
              </w:rPr>
              <w:t>,1</w:t>
            </w:r>
            <w:r w:rsidRPr="00AD7145">
              <w:rPr>
                <w:lang w:val="fr-FR"/>
              </w:rPr>
              <w:br/>
            </w:r>
            <w:r w:rsidRPr="00AD7145">
              <w:rPr>
                <w:i/>
                <w:iCs/>
                <w:lang w:val="fr-FR"/>
              </w:rPr>
              <w:t>r</w:t>
            </w:r>
            <w:r w:rsidRPr="00AD7145">
              <w:rPr>
                <w:vertAlign w:val="subscript"/>
                <w:lang w:val="fr-FR"/>
              </w:rPr>
              <w:t>1,</w:t>
            </w:r>
            <w:r w:rsidRPr="00AD7145">
              <w:rPr>
                <w:i/>
                <w:iCs/>
                <w:vertAlign w:val="subscript"/>
                <w:lang w:val="fr-FR"/>
              </w:rPr>
              <w:t>t</w:t>
            </w:r>
            <w:r w:rsidRPr="00AD7145">
              <w:rPr>
                <w:vertAlign w:val="subscript"/>
                <w:lang w:val="fr-FR"/>
              </w:rPr>
              <w:t>,1</w:t>
            </w:r>
            <w:r w:rsidRPr="00AD7145">
              <w:rPr>
                <w:lang w:val="fr-FR"/>
              </w:rPr>
              <w:br/>
            </w:r>
            <w:r w:rsidRPr="00AD7145">
              <w:rPr>
                <w:i/>
                <w:iCs/>
                <w:lang w:val="fr-FR"/>
              </w:rPr>
              <w:t>MR</w:t>
            </w:r>
            <w:r w:rsidRPr="00AD7145">
              <w:rPr>
                <w:vertAlign w:val="subscript"/>
                <w:lang w:val="fr-FR"/>
              </w:rPr>
              <w:t>1,</w:t>
            </w:r>
            <w:r w:rsidRPr="00AD7145">
              <w:rPr>
                <w:i/>
                <w:iCs/>
                <w:vertAlign w:val="subscript"/>
                <w:lang w:val="fr-FR"/>
              </w:rPr>
              <w:t>t</w:t>
            </w:r>
            <w:r w:rsidRPr="00AD7145">
              <w:rPr>
                <w:vertAlign w:val="subscript"/>
                <w:lang w:val="fr-FR"/>
              </w:rPr>
              <w:t>,1</w:t>
            </w:r>
          </w:p>
        </w:tc>
        <w:tc>
          <w:tcPr>
            <w:tcW w:w="1139" w:type="dxa"/>
          </w:tcPr>
          <w:p w:rsidR="004637C9" w:rsidRPr="00560F3D" w:rsidRDefault="004637C9" w:rsidP="00256CBE">
            <w:pPr>
              <w:pStyle w:val="Tabletext"/>
              <w:spacing w:before="120" w:after="40"/>
              <w:jc w:val="center"/>
              <w:rPr>
                <w:lang w:val="fr-FR"/>
              </w:rPr>
            </w:pPr>
            <w:r w:rsidRPr="00AD7145">
              <w:rPr>
                <w:i/>
                <w:iCs/>
                <w:lang w:val="fr-FR"/>
              </w:rPr>
              <w:t>U</w:t>
            </w:r>
            <w:r w:rsidRPr="00AD7145">
              <w:rPr>
                <w:vertAlign w:val="subscript"/>
                <w:lang w:val="fr-FR"/>
              </w:rPr>
              <w:t>2,</w:t>
            </w:r>
            <w:r w:rsidRPr="00AD7145">
              <w:rPr>
                <w:i/>
                <w:iCs/>
                <w:vertAlign w:val="subscript"/>
                <w:lang w:val="fr-FR"/>
              </w:rPr>
              <w:t>t</w:t>
            </w:r>
            <w:r w:rsidRPr="00AD7145">
              <w:rPr>
                <w:vertAlign w:val="subscript"/>
                <w:lang w:val="fr-FR"/>
              </w:rPr>
              <w:t>,1</w:t>
            </w:r>
            <w:r w:rsidRPr="00AD7145">
              <w:rPr>
                <w:lang w:val="fr-FR"/>
              </w:rPr>
              <w:br/>
            </w:r>
            <w:r w:rsidRPr="00AD7145">
              <w:rPr>
                <w:i/>
                <w:iCs/>
                <w:lang w:val="fr-FR"/>
              </w:rPr>
              <w:t>Q</w:t>
            </w:r>
            <w:r w:rsidRPr="00AD7145">
              <w:rPr>
                <w:vertAlign w:val="subscript"/>
                <w:lang w:val="fr-FR"/>
              </w:rPr>
              <w:t>2,</w:t>
            </w:r>
            <w:r w:rsidRPr="00AD7145">
              <w:rPr>
                <w:i/>
                <w:iCs/>
                <w:vertAlign w:val="subscript"/>
                <w:lang w:val="fr-FR"/>
              </w:rPr>
              <w:t>t</w:t>
            </w:r>
            <w:r w:rsidRPr="00AD7145">
              <w:rPr>
                <w:vertAlign w:val="subscript"/>
                <w:lang w:val="fr-FR"/>
              </w:rPr>
              <w:t>,1</w:t>
            </w:r>
            <w:r w:rsidRPr="00AD7145">
              <w:rPr>
                <w:lang w:val="fr-FR"/>
              </w:rPr>
              <w:br/>
            </w:r>
            <w:r w:rsidRPr="00C75A3B">
              <w:t>μ</w:t>
            </w:r>
            <w:r w:rsidRPr="00AD7145">
              <w:rPr>
                <w:vertAlign w:val="subscript"/>
                <w:lang w:val="fr-FR"/>
              </w:rPr>
              <w:t>2,</w:t>
            </w:r>
            <w:r w:rsidRPr="00AD7145">
              <w:rPr>
                <w:i/>
                <w:iCs/>
                <w:vertAlign w:val="subscript"/>
                <w:lang w:val="fr-FR"/>
              </w:rPr>
              <w:t>t</w:t>
            </w:r>
            <w:r w:rsidRPr="00AD7145">
              <w:rPr>
                <w:vertAlign w:val="subscript"/>
                <w:lang w:val="fr-FR"/>
              </w:rPr>
              <w:t>,1</w:t>
            </w:r>
            <w:r w:rsidRPr="00AD7145">
              <w:rPr>
                <w:lang w:val="fr-FR"/>
              </w:rPr>
              <w:br/>
            </w:r>
            <w:r w:rsidRPr="00AD7145">
              <w:rPr>
                <w:i/>
                <w:iCs/>
                <w:lang w:val="fr-FR"/>
              </w:rPr>
              <w:t>r</w:t>
            </w:r>
            <w:r w:rsidRPr="00AD7145">
              <w:rPr>
                <w:vertAlign w:val="subscript"/>
                <w:lang w:val="fr-FR"/>
              </w:rPr>
              <w:t>2,</w:t>
            </w:r>
            <w:r w:rsidRPr="00AD7145">
              <w:rPr>
                <w:i/>
                <w:iCs/>
                <w:vertAlign w:val="subscript"/>
                <w:lang w:val="fr-FR"/>
              </w:rPr>
              <w:t>t</w:t>
            </w:r>
            <w:r w:rsidRPr="00AD7145">
              <w:rPr>
                <w:vertAlign w:val="subscript"/>
                <w:lang w:val="fr-FR"/>
              </w:rPr>
              <w:t>,1</w:t>
            </w:r>
            <w:r w:rsidRPr="00AD7145">
              <w:rPr>
                <w:lang w:val="fr-FR"/>
              </w:rPr>
              <w:br/>
            </w:r>
            <w:r w:rsidRPr="00AD7145">
              <w:rPr>
                <w:i/>
                <w:iCs/>
                <w:lang w:val="fr-FR"/>
              </w:rPr>
              <w:t>MR</w:t>
            </w:r>
            <w:r w:rsidRPr="00AD7145">
              <w:rPr>
                <w:vertAlign w:val="subscript"/>
                <w:lang w:val="fr-FR"/>
              </w:rPr>
              <w:t>2,</w:t>
            </w:r>
            <w:r w:rsidRPr="00AD7145">
              <w:rPr>
                <w:i/>
                <w:iCs/>
                <w:vertAlign w:val="subscript"/>
                <w:lang w:val="fr-FR"/>
              </w:rPr>
              <w:t>t</w:t>
            </w:r>
            <w:r w:rsidRPr="00AD7145">
              <w:rPr>
                <w:vertAlign w:val="subscript"/>
                <w:lang w:val="fr-FR"/>
              </w:rPr>
              <w:t>,1</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29" w:type="dxa"/>
          </w:tcPr>
          <w:p w:rsidR="004637C9" w:rsidRPr="00AD7145" w:rsidRDefault="004637C9" w:rsidP="00256CBE">
            <w:pPr>
              <w:pStyle w:val="Tabletext"/>
              <w:spacing w:before="120" w:after="40"/>
              <w:jc w:val="center"/>
              <w:rPr>
                <w:lang w:val="fr-FR"/>
              </w:rPr>
            </w:pPr>
            <w:r w:rsidRPr="00AD7145">
              <w:rPr>
                <w:i/>
                <w:iCs/>
                <w:lang w:val="fr-FR"/>
              </w:rPr>
              <w:t>U</w:t>
            </w:r>
            <w:r w:rsidRPr="00AD7145">
              <w:rPr>
                <w:vertAlign w:val="subscript"/>
                <w:lang w:val="fr-FR"/>
              </w:rPr>
              <w:t>6,</w:t>
            </w:r>
            <w:r w:rsidRPr="00AD7145">
              <w:rPr>
                <w:i/>
                <w:iCs/>
                <w:vertAlign w:val="subscript"/>
                <w:lang w:val="fr-FR"/>
              </w:rPr>
              <w:t>t</w:t>
            </w:r>
            <w:r w:rsidRPr="00AD7145">
              <w:rPr>
                <w:vertAlign w:val="subscript"/>
                <w:lang w:val="fr-FR"/>
              </w:rPr>
              <w:t>,1</w:t>
            </w:r>
            <w:r w:rsidRPr="00AD7145">
              <w:rPr>
                <w:lang w:val="fr-FR"/>
              </w:rPr>
              <w:br/>
            </w:r>
            <w:r w:rsidRPr="00AD7145">
              <w:rPr>
                <w:i/>
                <w:iCs/>
                <w:lang w:val="fr-FR"/>
              </w:rPr>
              <w:t>Q</w:t>
            </w:r>
            <w:r w:rsidRPr="00AD7145">
              <w:rPr>
                <w:vertAlign w:val="subscript"/>
                <w:lang w:val="fr-FR"/>
              </w:rPr>
              <w:t>6,</w:t>
            </w:r>
            <w:r w:rsidRPr="00AD7145">
              <w:rPr>
                <w:i/>
                <w:iCs/>
                <w:vertAlign w:val="subscript"/>
                <w:lang w:val="fr-FR"/>
              </w:rPr>
              <w:t>t</w:t>
            </w:r>
            <w:r w:rsidRPr="00AD7145">
              <w:rPr>
                <w:vertAlign w:val="subscript"/>
                <w:lang w:val="fr-FR"/>
              </w:rPr>
              <w:t>,1</w:t>
            </w:r>
            <w:r w:rsidRPr="00AD7145">
              <w:rPr>
                <w:lang w:val="fr-FR"/>
              </w:rPr>
              <w:br/>
            </w:r>
            <w:r w:rsidRPr="00C75A3B">
              <w:t>μ</w:t>
            </w:r>
            <w:r w:rsidRPr="00AD7145">
              <w:rPr>
                <w:vertAlign w:val="subscript"/>
                <w:lang w:val="fr-FR"/>
              </w:rPr>
              <w:t>6,</w:t>
            </w:r>
            <w:r w:rsidRPr="00AD7145">
              <w:rPr>
                <w:i/>
                <w:iCs/>
                <w:vertAlign w:val="subscript"/>
                <w:lang w:val="fr-FR"/>
              </w:rPr>
              <w:t>t,</w:t>
            </w:r>
            <w:r w:rsidRPr="00AD7145">
              <w:rPr>
                <w:vertAlign w:val="subscript"/>
                <w:lang w:val="fr-FR"/>
              </w:rPr>
              <w:t>1</w:t>
            </w:r>
            <w:r w:rsidRPr="00AD7145">
              <w:rPr>
                <w:lang w:val="fr-FR"/>
              </w:rPr>
              <w:br/>
            </w:r>
            <w:r w:rsidRPr="00AD7145">
              <w:rPr>
                <w:i/>
                <w:iCs/>
                <w:lang w:val="fr-FR"/>
              </w:rPr>
              <w:t>r</w:t>
            </w:r>
            <w:r w:rsidRPr="00AD7145">
              <w:rPr>
                <w:vertAlign w:val="subscript"/>
                <w:lang w:val="fr-FR"/>
              </w:rPr>
              <w:t>6,</w:t>
            </w:r>
            <w:r w:rsidRPr="00AD7145">
              <w:rPr>
                <w:i/>
                <w:iCs/>
                <w:vertAlign w:val="subscript"/>
                <w:lang w:val="fr-FR"/>
              </w:rPr>
              <w:t>t</w:t>
            </w:r>
            <w:r w:rsidRPr="00AD7145">
              <w:rPr>
                <w:vertAlign w:val="subscript"/>
                <w:lang w:val="fr-FR"/>
              </w:rPr>
              <w:t>,1</w:t>
            </w:r>
            <w:r w:rsidRPr="00AD7145">
              <w:rPr>
                <w:lang w:val="fr-FR"/>
              </w:rPr>
              <w:br/>
            </w:r>
            <w:r w:rsidRPr="00AD7145">
              <w:rPr>
                <w:i/>
                <w:iCs/>
                <w:lang w:val="fr-FR"/>
              </w:rPr>
              <w:t>MR</w:t>
            </w:r>
            <w:r w:rsidRPr="00AD7145">
              <w:rPr>
                <w:vertAlign w:val="subscript"/>
                <w:lang w:val="fr-FR"/>
              </w:rPr>
              <w:t>6,</w:t>
            </w:r>
            <w:r w:rsidRPr="00AD7145">
              <w:rPr>
                <w:i/>
                <w:iCs/>
                <w:vertAlign w:val="subscript"/>
                <w:lang w:val="fr-FR"/>
              </w:rPr>
              <w:t>t</w:t>
            </w:r>
            <w:r w:rsidRPr="00AD7145">
              <w:rPr>
                <w:vertAlign w:val="subscript"/>
                <w:lang w:val="fr-FR"/>
              </w:rPr>
              <w:t>,1</w:t>
            </w:r>
          </w:p>
        </w:tc>
      </w:tr>
      <w:tr w:rsidR="004637C9" w:rsidRPr="00C75A3B" w:rsidTr="00256CBE">
        <w:tblPrEx>
          <w:tblCellMar>
            <w:top w:w="0" w:type="dxa"/>
            <w:bottom w:w="0" w:type="dxa"/>
          </w:tblCellMar>
        </w:tblPrEx>
        <w:trPr>
          <w:jc w:val="center"/>
        </w:trPr>
        <w:tc>
          <w:tcPr>
            <w:tcW w:w="2735" w:type="dxa"/>
          </w:tcPr>
          <w:p w:rsidR="004637C9" w:rsidRPr="00C75A3B" w:rsidRDefault="004637C9" w:rsidP="00256CBE">
            <w:pPr>
              <w:pStyle w:val="Tabletext"/>
              <w:spacing w:before="120" w:after="40"/>
              <w:jc w:val="center"/>
            </w:pPr>
            <w:r w:rsidRPr="00C75A3B">
              <w:t>SC2</w:t>
            </w:r>
          </w:p>
        </w:tc>
        <w:tc>
          <w:tcPr>
            <w:tcW w:w="1219" w:type="dxa"/>
          </w:tcPr>
          <w:p w:rsidR="004637C9" w:rsidRPr="00AD7145" w:rsidRDefault="004637C9" w:rsidP="00256CBE">
            <w:pPr>
              <w:pStyle w:val="Tabletext"/>
              <w:spacing w:before="120" w:after="40"/>
              <w:jc w:val="center"/>
              <w:rPr>
                <w:lang w:val="fr-FR"/>
              </w:rPr>
            </w:pPr>
            <w:r w:rsidRPr="00AD7145">
              <w:rPr>
                <w:i/>
                <w:iCs/>
                <w:lang w:val="fr-FR"/>
              </w:rPr>
              <w:t>U</w:t>
            </w:r>
            <w:r w:rsidRPr="00AD7145">
              <w:rPr>
                <w:vertAlign w:val="subscript"/>
                <w:lang w:val="fr-FR"/>
              </w:rPr>
              <w:t>1,</w:t>
            </w:r>
            <w:r w:rsidRPr="00AD7145">
              <w:rPr>
                <w:i/>
                <w:iCs/>
                <w:vertAlign w:val="subscript"/>
                <w:lang w:val="fr-FR"/>
              </w:rPr>
              <w:t>t</w:t>
            </w:r>
            <w:r w:rsidRPr="00AD7145">
              <w:rPr>
                <w:vertAlign w:val="subscript"/>
                <w:lang w:val="fr-FR"/>
              </w:rPr>
              <w:t>,2</w:t>
            </w:r>
            <w:r w:rsidRPr="00AD7145">
              <w:rPr>
                <w:lang w:val="fr-FR"/>
              </w:rPr>
              <w:br/>
            </w:r>
            <w:r w:rsidRPr="00AD7145">
              <w:rPr>
                <w:i/>
                <w:iCs/>
                <w:lang w:val="fr-FR"/>
              </w:rPr>
              <w:t>Q</w:t>
            </w:r>
            <w:r w:rsidRPr="00AD7145">
              <w:rPr>
                <w:vertAlign w:val="subscript"/>
                <w:lang w:val="fr-FR"/>
              </w:rPr>
              <w:t>1,</w:t>
            </w:r>
            <w:r w:rsidRPr="00AD7145">
              <w:rPr>
                <w:i/>
                <w:iCs/>
                <w:vertAlign w:val="subscript"/>
                <w:lang w:val="fr-FR"/>
              </w:rPr>
              <w:t>t</w:t>
            </w:r>
            <w:r w:rsidRPr="00AD7145">
              <w:rPr>
                <w:vertAlign w:val="subscript"/>
                <w:lang w:val="fr-FR"/>
              </w:rPr>
              <w:t>,2</w:t>
            </w:r>
            <w:r w:rsidRPr="00AD7145">
              <w:rPr>
                <w:vertAlign w:val="subscript"/>
                <w:lang w:val="fr-FR"/>
              </w:rPr>
              <w:br/>
            </w:r>
            <w:r w:rsidRPr="00C75A3B">
              <w:t>μ</w:t>
            </w:r>
            <w:r w:rsidRPr="00AD7145">
              <w:rPr>
                <w:vertAlign w:val="subscript"/>
                <w:lang w:val="fr-FR"/>
              </w:rPr>
              <w:t>1,</w:t>
            </w:r>
            <w:r w:rsidRPr="00AD7145">
              <w:rPr>
                <w:i/>
                <w:iCs/>
                <w:vertAlign w:val="subscript"/>
                <w:lang w:val="fr-FR"/>
              </w:rPr>
              <w:t>t</w:t>
            </w:r>
            <w:r w:rsidRPr="00AD7145">
              <w:rPr>
                <w:vertAlign w:val="subscript"/>
                <w:lang w:val="fr-FR"/>
              </w:rPr>
              <w:t>,2</w:t>
            </w:r>
            <w:r w:rsidRPr="00AD7145">
              <w:rPr>
                <w:lang w:val="fr-FR"/>
              </w:rPr>
              <w:br/>
            </w:r>
            <w:r w:rsidRPr="00AD7145">
              <w:rPr>
                <w:i/>
                <w:iCs/>
                <w:lang w:val="fr-FR"/>
              </w:rPr>
              <w:t>R</w:t>
            </w:r>
            <w:r w:rsidRPr="00AD7145">
              <w:rPr>
                <w:vertAlign w:val="subscript"/>
                <w:lang w:val="fr-FR"/>
              </w:rPr>
              <w:t>1,</w:t>
            </w:r>
            <w:r w:rsidRPr="00AD7145">
              <w:rPr>
                <w:i/>
                <w:iCs/>
                <w:vertAlign w:val="subscript"/>
                <w:lang w:val="fr-FR"/>
              </w:rPr>
              <w:t>t</w:t>
            </w:r>
            <w:r w:rsidRPr="00AD7145">
              <w:rPr>
                <w:vertAlign w:val="subscript"/>
                <w:lang w:val="fr-FR"/>
              </w:rPr>
              <w:t>,2</w:t>
            </w:r>
            <w:r w:rsidRPr="00AD7145">
              <w:rPr>
                <w:lang w:val="fr-FR"/>
              </w:rPr>
              <w:br/>
            </w:r>
            <w:r w:rsidRPr="00AD7145">
              <w:rPr>
                <w:i/>
                <w:iCs/>
                <w:lang w:val="fr-FR"/>
              </w:rPr>
              <w:t>MR</w:t>
            </w:r>
            <w:r w:rsidRPr="00AD7145">
              <w:rPr>
                <w:vertAlign w:val="subscript"/>
                <w:lang w:val="fr-FR"/>
              </w:rPr>
              <w:t>1,</w:t>
            </w:r>
            <w:r w:rsidRPr="00AD7145">
              <w:rPr>
                <w:i/>
                <w:iCs/>
                <w:vertAlign w:val="subscript"/>
                <w:lang w:val="fr-FR"/>
              </w:rPr>
              <w:t>t</w:t>
            </w:r>
            <w:r w:rsidRPr="00AD7145">
              <w:rPr>
                <w:vertAlign w:val="subscript"/>
                <w:lang w:val="fr-FR"/>
              </w:rPr>
              <w:t>,2</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29" w:type="dxa"/>
          </w:tcPr>
          <w:p w:rsidR="004637C9" w:rsidRPr="00C75A3B" w:rsidRDefault="004637C9" w:rsidP="00256CBE">
            <w:pPr>
              <w:pStyle w:val="Tabletext"/>
              <w:spacing w:before="120" w:after="40"/>
              <w:jc w:val="center"/>
            </w:pPr>
            <w:r w:rsidRPr="00C75A3B">
              <w:t>...</w:t>
            </w:r>
          </w:p>
        </w:tc>
      </w:tr>
      <w:tr w:rsidR="004637C9" w:rsidRPr="00C75A3B" w:rsidTr="00256CBE">
        <w:tblPrEx>
          <w:tblCellMar>
            <w:top w:w="0" w:type="dxa"/>
            <w:bottom w:w="0" w:type="dxa"/>
          </w:tblCellMar>
        </w:tblPrEx>
        <w:trPr>
          <w:jc w:val="center"/>
        </w:trPr>
        <w:tc>
          <w:tcPr>
            <w:tcW w:w="2735" w:type="dxa"/>
          </w:tcPr>
          <w:p w:rsidR="004637C9" w:rsidRPr="00C75A3B" w:rsidRDefault="004637C9" w:rsidP="00256CBE">
            <w:pPr>
              <w:pStyle w:val="Tabletext"/>
              <w:spacing w:before="120" w:after="40"/>
              <w:jc w:val="center"/>
            </w:pPr>
            <w:r w:rsidRPr="00C75A3B">
              <w:t>SC3</w:t>
            </w:r>
          </w:p>
        </w:tc>
        <w:tc>
          <w:tcPr>
            <w:tcW w:w="121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29" w:type="dxa"/>
          </w:tcPr>
          <w:p w:rsidR="004637C9" w:rsidRPr="00C75A3B" w:rsidRDefault="004637C9" w:rsidP="00256CBE">
            <w:pPr>
              <w:pStyle w:val="Tabletext"/>
              <w:spacing w:before="120" w:after="40"/>
              <w:jc w:val="center"/>
            </w:pPr>
            <w:r w:rsidRPr="00C75A3B">
              <w:t>...</w:t>
            </w:r>
          </w:p>
        </w:tc>
      </w:tr>
      <w:tr w:rsidR="004637C9" w:rsidRPr="00C75A3B" w:rsidTr="00256CBE">
        <w:tblPrEx>
          <w:tblCellMar>
            <w:top w:w="0" w:type="dxa"/>
            <w:bottom w:w="0" w:type="dxa"/>
          </w:tblCellMar>
        </w:tblPrEx>
        <w:trPr>
          <w:jc w:val="center"/>
        </w:trPr>
        <w:tc>
          <w:tcPr>
            <w:tcW w:w="2735" w:type="dxa"/>
          </w:tcPr>
          <w:p w:rsidR="004637C9" w:rsidRPr="00C75A3B" w:rsidRDefault="004637C9" w:rsidP="00256CBE">
            <w:pPr>
              <w:pStyle w:val="Tabletext"/>
              <w:spacing w:before="120" w:after="40"/>
              <w:jc w:val="center"/>
            </w:pPr>
            <w:r w:rsidRPr="00C75A3B">
              <w:t>...</w:t>
            </w:r>
          </w:p>
        </w:tc>
        <w:tc>
          <w:tcPr>
            <w:tcW w:w="121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39" w:type="dxa"/>
          </w:tcPr>
          <w:p w:rsidR="004637C9" w:rsidRPr="00C75A3B" w:rsidRDefault="004637C9" w:rsidP="00256CBE">
            <w:pPr>
              <w:pStyle w:val="Tabletext"/>
              <w:spacing w:before="120" w:after="40"/>
              <w:jc w:val="center"/>
            </w:pPr>
            <w:r w:rsidRPr="00C75A3B">
              <w:t>...</w:t>
            </w:r>
          </w:p>
        </w:tc>
        <w:tc>
          <w:tcPr>
            <w:tcW w:w="1129" w:type="dxa"/>
          </w:tcPr>
          <w:p w:rsidR="004637C9" w:rsidRPr="00C75A3B" w:rsidRDefault="004637C9" w:rsidP="00256CBE">
            <w:pPr>
              <w:pStyle w:val="Tabletext"/>
              <w:spacing w:before="120" w:after="40"/>
              <w:jc w:val="center"/>
            </w:pPr>
            <w:r w:rsidRPr="00C75A3B">
              <w:t>...</w:t>
            </w:r>
          </w:p>
        </w:tc>
      </w:tr>
    </w:tbl>
    <w:p w:rsidR="004637C9" w:rsidRDefault="004637C9" w:rsidP="00C36F38">
      <w:pPr>
        <w:pStyle w:val="Heading2"/>
        <w:spacing w:before="360"/>
        <w:rPr>
          <w:rFonts w:hint="cs"/>
          <w:rtl/>
          <w:lang w:bidi="ar-SY"/>
        </w:rPr>
      </w:pPr>
      <w:r>
        <w:rPr>
          <w:lang w:bidi="ar-SY"/>
        </w:rPr>
        <w:t>6.</w:t>
      </w:r>
      <w:r w:rsidR="00FC6FA9">
        <w:rPr>
          <w:lang w:bidi="ar-SY"/>
        </w:rPr>
        <w:t>3</w:t>
      </w:r>
      <w:r>
        <w:rPr>
          <w:rFonts w:hint="cs"/>
          <w:rtl/>
          <w:lang w:bidi="ar-SY"/>
        </w:rPr>
        <w:tab/>
        <w:t xml:space="preserve">توزيع الحركة بين تقنيات النفاذ الراديوي وبين البيئات الراديوية </w:t>
      </w:r>
      <w:r>
        <w:rPr>
          <w:rFonts w:hint="cs"/>
          <w:rtl/>
          <w:lang w:bidi="ar-EG"/>
        </w:rPr>
        <w:t>داخل</w:t>
      </w:r>
      <w:r>
        <w:rPr>
          <w:rFonts w:hint="cs"/>
          <w:rtl/>
          <w:lang w:bidi="ar-SY"/>
        </w:rPr>
        <w:t xml:space="preserve"> كل مجموعة</w:t>
      </w:r>
      <w:r w:rsidRPr="009B5A3F">
        <w:rPr>
          <w:rFonts w:hint="cs"/>
          <w:rtl/>
          <w:lang w:bidi="ar-SY"/>
        </w:rPr>
        <w:t xml:space="preserve"> </w:t>
      </w:r>
      <w:r>
        <w:rPr>
          <w:rFonts w:hint="cs"/>
          <w:rtl/>
          <w:lang w:bidi="ar-SY"/>
        </w:rPr>
        <w:t xml:space="preserve">تقنية نفاذ </w:t>
      </w:r>
      <w:r>
        <w:rPr>
          <w:rtl/>
          <w:lang w:bidi="ar-SY"/>
        </w:rPr>
        <w:br/>
      </w:r>
      <w:r>
        <w:rPr>
          <w:rFonts w:hint="cs"/>
          <w:rtl/>
          <w:lang w:bidi="ar-SY"/>
        </w:rPr>
        <w:t xml:space="preserve">راديوي </w:t>
      </w:r>
      <w:r w:rsidR="00FC6FA9">
        <w:rPr>
          <w:lang w:bidi="ar-SY"/>
        </w:rPr>
        <w:t>(</w:t>
      </w:r>
      <w:r w:rsidRPr="006629FF">
        <w:rPr>
          <w:lang w:eastAsia="ja-JP"/>
        </w:rPr>
        <w:t>RATG</w:t>
      </w:r>
      <w:r w:rsidR="00FC6FA9">
        <w:rPr>
          <w:lang w:eastAsia="ja-JP"/>
        </w:rPr>
        <w:t>)</w:t>
      </w:r>
    </w:p>
    <w:p w:rsidR="004637C9" w:rsidRDefault="005B0D78" w:rsidP="002E5C76">
      <w:pPr>
        <w:rPr>
          <w:rFonts w:hint="cs"/>
          <w:rtl/>
          <w:lang w:eastAsia="ja-JP"/>
        </w:rPr>
      </w:pPr>
      <w:r>
        <w:rPr>
          <w:rFonts w:hint="cs"/>
          <w:rtl/>
          <w:lang w:bidi="ar-SY"/>
        </w:rPr>
        <w:t>ستوزَّ</w:t>
      </w:r>
      <w:r w:rsidR="004637C9">
        <w:rPr>
          <w:rFonts w:hint="cs"/>
          <w:rtl/>
          <w:lang w:bidi="ar-SY"/>
        </w:rPr>
        <w:t xml:space="preserve">ع الحركة المتحصلة لكل بيئة خدمة وفاصل زمني وفئة خدمة على مجموعات </w:t>
      </w:r>
      <w:r w:rsidR="004637C9" w:rsidRPr="006629FF">
        <w:rPr>
          <w:lang w:eastAsia="ja-JP"/>
        </w:rPr>
        <w:t>RATG</w:t>
      </w:r>
      <w:r w:rsidR="004637C9">
        <w:rPr>
          <w:rFonts w:hint="cs"/>
          <w:rtl/>
          <w:lang w:eastAsia="ja-JP"/>
        </w:rPr>
        <w:t xml:space="preserve"> والبيئات الراديوية المحتملة. ويقابل ذلك الخطوة </w:t>
      </w:r>
      <w:r w:rsidR="004637C9">
        <w:rPr>
          <w:lang w:eastAsia="ja-JP"/>
        </w:rPr>
        <w:t>4</w:t>
      </w:r>
      <w:r w:rsidR="004637C9">
        <w:rPr>
          <w:rFonts w:hint="cs"/>
          <w:rtl/>
          <w:lang w:eastAsia="ja-JP"/>
        </w:rPr>
        <w:t xml:space="preserve"> في المخطط الانسيابي التنوعي للمنهجية</w:t>
      </w:r>
      <w:r w:rsidR="002E5C76">
        <w:rPr>
          <w:rFonts w:hint="cs"/>
          <w:rtl/>
          <w:lang w:eastAsia="ja-JP" w:bidi="ar-EG"/>
        </w:rPr>
        <w:t xml:space="preserve"> المعروض</w:t>
      </w:r>
      <w:r w:rsidR="004637C9">
        <w:rPr>
          <w:rFonts w:hint="cs"/>
          <w:rtl/>
          <w:lang w:eastAsia="ja-JP"/>
        </w:rPr>
        <w:t xml:space="preserve"> في الشكل </w:t>
      </w:r>
      <w:r w:rsidR="002E5C76">
        <w:rPr>
          <w:lang w:eastAsia="ja-JP"/>
        </w:rPr>
        <w:t>1</w:t>
      </w:r>
      <w:r w:rsidR="004637C9">
        <w:rPr>
          <w:rFonts w:hint="cs"/>
          <w:rtl/>
          <w:lang w:eastAsia="ja-JP"/>
        </w:rPr>
        <w:t>.</w:t>
      </w:r>
    </w:p>
    <w:p w:rsidR="004637C9" w:rsidRDefault="004637C9" w:rsidP="005B0D78">
      <w:pPr>
        <w:rPr>
          <w:rFonts w:hint="cs"/>
          <w:rtl/>
          <w:lang w:eastAsia="ja-JP"/>
        </w:rPr>
      </w:pPr>
      <w:r>
        <w:rPr>
          <w:rFonts w:hint="cs"/>
          <w:rtl/>
        </w:rPr>
        <w:t xml:space="preserve">وتُدعم كل بيئة خدمة بواحدة أو أكثر من مجموعات </w:t>
      </w:r>
      <w:r w:rsidRPr="006629FF">
        <w:rPr>
          <w:lang w:eastAsia="ja-JP"/>
        </w:rPr>
        <w:t>RATG</w:t>
      </w:r>
      <w:r>
        <w:rPr>
          <w:rFonts w:hint="cs"/>
          <w:rtl/>
          <w:lang w:eastAsia="ja-JP"/>
        </w:rPr>
        <w:t xml:space="preserve">. لذا يمكن للحركة لكل بيئة خدمة </w:t>
      </w:r>
      <w:r w:rsidR="005B0D78">
        <w:rPr>
          <w:lang w:eastAsia="ja-JP"/>
        </w:rPr>
        <w:t>(</w:t>
      </w:r>
      <w:r>
        <w:t>SE</w:t>
      </w:r>
      <w:r w:rsidR="005B0D78">
        <w:t>)</w:t>
      </w:r>
      <w:r>
        <w:rPr>
          <w:rFonts w:hint="cs"/>
          <w:rtl/>
          <w:lang w:eastAsia="ja-JP"/>
        </w:rPr>
        <w:t xml:space="preserve"> أن تُوزَّع ثانية على الحركة لكل مجموعة </w:t>
      </w:r>
      <w:r w:rsidRPr="006629FF">
        <w:rPr>
          <w:lang w:eastAsia="ja-JP"/>
        </w:rPr>
        <w:t>RATG</w:t>
      </w:r>
      <w:r>
        <w:rPr>
          <w:rFonts w:hint="cs"/>
          <w:rtl/>
          <w:lang w:eastAsia="ja-JP"/>
        </w:rPr>
        <w:t>.</w:t>
      </w:r>
    </w:p>
    <w:p w:rsidR="004637C9" w:rsidRDefault="004637C9" w:rsidP="00C36F38">
      <w:pPr>
        <w:keepNext/>
        <w:rPr>
          <w:rFonts w:hint="cs"/>
          <w:rtl/>
        </w:rPr>
      </w:pPr>
      <w:r>
        <w:rPr>
          <w:rFonts w:hint="cs"/>
          <w:rtl/>
        </w:rPr>
        <w:t>وتُستعمل المدخلات التالية لتوزيع الحركة:</w:t>
      </w:r>
    </w:p>
    <w:p w:rsidR="004637C9" w:rsidRPr="00C36F38" w:rsidRDefault="004637C9" w:rsidP="00C70E04">
      <w:pPr>
        <w:pStyle w:val="enumlev1"/>
        <w:rPr>
          <w:rFonts w:hint="cs"/>
          <w:spacing w:val="-4"/>
          <w:rtl/>
        </w:rPr>
      </w:pPr>
      <w:r>
        <w:rPr>
          <w:rFonts w:hint="cs"/>
          <w:rtl/>
        </w:rPr>
        <w:t>-</w:t>
      </w:r>
      <w:r>
        <w:rPr>
          <w:rFonts w:hint="cs"/>
          <w:rtl/>
        </w:rPr>
        <w:tab/>
      </w:r>
      <w:r w:rsidRPr="00C36F38">
        <w:rPr>
          <w:rFonts w:hint="cs"/>
          <w:spacing w:val="-4"/>
          <w:rtl/>
        </w:rPr>
        <w:t xml:space="preserve">يتم الحصول على قيم حركة فئة الخدمة </w:t>
      </w:r>
      <w:r w:rsidR="00C70E04" w:rsidRPr="00C36F38">
        <w:rPr>
          <w:spacing w:val="-4"/>
        </w:rPr>
        <w:t>(</w:t>
      </w:r>
      <w:r w:rsidRPr="00C36F38">
        <w:rPr>
          <w:spacing w:val="-4"/>
          <w:lang w:eastAsia="ja-JP"/>
        </w:rPr>
        <w:t>SC</w:t>
      </w:r>
      <w:r w:rsidR="00C70E04" w:rsidRPr="00C36F38">
        <w:rPr>
          <w:spacing w:val="-4"/>
          <w:lang w:eastAsia="ja-JP"/>
        </w:rPr>
        <w:t>)</w:t>
      </w:r>
      <w:r w:rsidRPr="00C36F38">
        <w:rPr>
          <w:rFonts w:hint="cs"/>
          <w:spacing w:val="-4"/>
          <w:rtl/>
        </w:rPr>
        <w:t xml:space="preserve"> وبيئة الخدمة </w:t>
      </w:r>
      <w:r w:rsidR="00C70E04" w:rsidRPr="00C36F38">
        <w:rPr>
          <w:spacing w:val="-4"/>
        </w:rPr>
        <w:t>(</w:t>
      </w:r>
      <w:r w:rsidRPr="00C36F38">
        <w:rPr>
          <w:spacing w:val="-4"/>
          <w:lang w:eastAsia="ja-JP"/>
        </w:rPr>
        <w:t>SE</w:t>
      </w:r>
      <w:r w:rsidR="00C70E04" w:rsidRPr="00C36F38">
        <w:rPr>
          <w:spacing w:val="-4"/>
          <w:lang w:eastAsia="ja-JP"/>
        </w:rPr>
        <w:t>)</w:t>
      </w:r>
      <w:r w:rsidRPr="00C36F38">
        <w:rPr>
          <w:rFonts w:hint="cs"/>
          <w:spacing w:val="-4"/>
          <w:rtl/>
        </w:rPr>
        <w:t xml:space="preserve"> كنتيجة للخطوة </w:t>
      </w:r>
      <w:r w:rsidRPr="00C36F38">
        <w:rPr>
          <w:spacing w:val="-4"/>
        </w:rPr>
        <w:t>3</w:t>
      </w:r>
      <w:r w:rsidRPr="00C36F38">
        <w:rPr>
          <w:rFonts w:hint="cs"/>
          <w:spacing w:val="-4"/>
          <w:rtl/>
        </w:rPr>
        <w:t xml:space="preserve"> في الشكل </w:t>
      </w:r>
      <w:r w:rsidR="002E5C76" w:rsidRPr="00C36F38">
        <w:rPr>
          <w:spacing w:val="-4"/>
        </w:rPr>
        <w:t>1</w:t>
      </w:r>
      <w:r w:rsidRPr="00C36F38">
        <w:rPr>
          <w:rFonts w:hint="cs"/>
          <w:spacing w:val="-4"/>
          <w:rtl/>
        </w:rPr>
        <w:t>، انظر الجدول</w:t>
      </w:r>
      <w:r w:rsidRPr="00C36F38">
        <w:rPr>
          <w:rFonts w:hint="eastAsia"/>
          <w:spacing w:val="-4"/>
          <w:rtl/>
        </w:rPr>
        <w:t> </w:t>
      </w:r>
      <w:r w:rsidRPr="00C36F38">
        <w:rPr>
          <w:spacing w:val="-4"/>
        </w:rPr>
        <w:t>14</w:t>
      </w:r>
      <w:r w:rsidRPr="00C36F38">
        <w:rPr>
          <w:rFonts w:hint="cs"/>
          <w:spacing w:val="-4"/>
          <w:rtl/>
        </w:rPr>
        <w:t>.</w:t>
      </w:r>
    </w:p>
    <w:p w:rsidR="004637C9" w:rsidRDefault="004637C9" w:rsidP="002E5C76">
      <w:pPr>
        <w:pStyle w:val="enumlev1"/>
        <w:rPr>
          <w:rFonts w:hint="cs"/>
          <w:rtl/>
        </w:rPr>
      </w:pPr>
      <w:r>
        <w:rPr>
          <w:rFonts w:hint="cs"/>
          <w:rtl/>
        </w:rPr>
        <w:t>-</w:t>
      </w:r>
      <w:r>
        <w:rPr>
          <w:rFonts w:hint="cs"/>
          <w:rtl/>
        </w:rPr>
        <w:tab/>
        <w:t xml:space="preserve">مصفوفة تعريف بيئة الخدمة وفقاً للخطوة </w:t>
      </w:r>
      <w:r>
        <w:t>1</w:t>
      </w:r>
      <w:r>
        <w:rPr>
          <w:rFonts w:hint="cs"/>
          <w:rtl/>
        </w:rPr>
        <w:t xml:space="preserve"> في الشكل </w:t>
      </w:r>
      <w:r w:rsidR="002E5C76">
        <w:t>1</w:t>
      </w:r>
      <w:r>
        <w:rPr>
          <w:rFonts w:hint="cs"/>
          <w:rtl/>
        </w:rPr>
        <w:t xml:space="preserve"> بما فيها البيئات الراديوية الملائمة والنسب المئوية للتغطية السكانية لكل بيئة خدمة، انظر الجدول </w:t>
      </w:r>
      <w:r>
        <w:t>9</w:t>
      </w:r>
      <w:r>
        <w:rPr>
          <w:rFonts w:hint="cs"/>
          <w:rtl/>
        </w:rPr>
        <w:t>.</w:t>
      </w:r>
    </w:p>
    <w:p w:rsidR="004637C9" w:rsidRDefault="004637C9" w:rsidP="002E5C76">
      <w:pPr>
        <w:pStyle w:val="enumlev1"/>
        <w:rPr>
          <w:rFonts w:hint="cs"/>
          <w:rtl/>
        </w:rPr>
      </w:pPr>
      <w:r>
        <w:rPr>
          <w:rFonts w:hint="cs"/>
          <w:rtl/>
        </w:rPr>
        <w:t>-</w:t>
      </w:r>
      <w:r>
        <w:rPr>
          <w:rFonts w:hint="cs"/>
          <w:rtl/>
        </w:rPr>
        <w:tab/>
        <w:t xml:space="preserve">مصفوفات تعريف المجموعات </w:t>
      </w:r>
      <w:r w:rsidRPr="006629FF">
        <w:rPr>
          <w:lang w:eastAsia="ja-JP"/>
        </w:rPr>
        <w:t>RATG</w:t>
      </w:r>
      <w:r>
        <w:rPr>
          <w:rFonts w:hint="cs"/>
          <w:rtl/>
          <w:lang w:eastAsia="ja-JP"/>
        </w:rPr>
        <w:t xml:space="preserve"> </w:t>
      </w:r>
      <w:r>
        <w:rPr>
          <w:rFonts w:hint="cs"/>
          <w:rtl/>
        </w:rPr>
        <w:t xml:space="preserve">وفقاً للخطوة </w:t>
      </w:r>
      <w:r>
        <w:t>1</w:t>
      </w:r>
      <w:r>
        <w:rPr>
          <w:rFonts w:hint="cs"/>
          <w:rtl/>
        </w:rPr>
        <w:t xml:space="preserve"> في الشكل </w:t>
      </w:r>
      <w:r w:rsidR="002E5C76">
        <w:t>1</w:t>
      </w:r>
      <w:r>
        <w:rPr>
          <w:rFonts w:hint="cs"/>
          <w:rtl/>
        </w:rPr>
        <w:t xml:space="preserve">، انظر الجداول من </w:t>
      </w:r>
      <w:r>
        <w:t>10</w:t>
      </w:r>
      <w:r>
        <w:rPr>
          <w:rFonts w:hint="cs"/>
          <w:rtl/>
        </w:rPr>
        <w:t xml:space="preserve">أ إلى </w:t>
      </w:r>
      <w:r>
        <w:t>10</w:t>
      </w:r>
      <w:r>
        <w:rPr>
          <w:rFonts w:hint="cs"/>
          <w:rtl/>
        </w:rPr>
        <w:t>د.</w:t>
      </w:r>
    </w:p>
    <w:p w:rsidR="004637C9" w:rsidRDefault="004637C9" w:rsidP="004637C9">
      <w:pPr>
        <w:pStyle w:val="enumlev1"/>
        <w:rPr>
          <w:rFonts w:hint="cs"/>
          <w:rtl/>
          <w:lang w:eastAsia="ja-JP"/>
        </w:rPr>
      </w:pPr>
      <w:r>
        <w:rPr>
          <w:rFonts w:hint="cs"/>
          <w:rtl/>
        </w:rPr>
        <w:t>-</w:t>
      </w:r>
      <w:r>
        <w:rPr>
          <w:rFonts w:hint="cs"/>
          <w:rtl/>
        </w:rPr>
        <w:tab/>
        <w:t xml:space="preserve">نسب التوزيع بين مجموعات </w:t>
      </w:r>
      <w:r w:rsidRPr="006629FF">
        <w:rPr>
          <w:lang w:eastAsia="ja-JP"/>
        </w:rPr>
        <w:t>RATG</w:t>
      </w:r>
      <w:r>
        <w:rPr>
          <w:rFonts w:hint="cs"/>
          <w:rtl/>
          <w:lang w:eastAsia="ja-JP"/>
        </w:rPr>
        <w:t xml:space="preserve"> المتيس</w:t>
      </w:r>
      <w:r w:rsidR="002E5C76">
        <w:rPr>
          <w:rFonts w:hint="cs"/>
          <w:rtl/>
          <w:lang w:eastAsia="ja-JP"/>
        </w:rPr>
        <w:t>ِّ</w:t>
      </w:r>
      <w:r>
        <w:rPr>
          <w:rFonts w:hint="cs"/>
          <w:rtl/>
          <w:lang w:eastAsia="ja-JP"/>
        </w:rPr>
        <w:t xml:space="preserve">رة، انظر الجدول </w:t>
      </w:r>
      <w:r>
        <w:rPr>
          <w:lang w:eastAsia="ja-JP"/>
        </w:rPr>
        <w:t>16</w:t>
      </w:r>
      <w:r>
        <w:rPr>
          <w:rFonts w:hint="cs"/>
          <w:rtl/>
          <w:lang w:eastAsia="ja-JP"/>
        </w:rPr>
        <w:t>.</w:t>
      </w:r>
    </w:p>
    <w:p w:rsidR="004637C9" w:rsidRDefault="004637C9" w:rsidP="002E5C76">
      <w:pPr>
        <w:rPr>
          <w:rFonts w:hint="cs"/>
          <w:rtl/>
        </w:rPr>
      </w:pPr>
      <w:r>
        <w:rPr>
          <w:rFonts w:hint="cs"/>
          <w:rtl/>
        </w:rPr>
        <w:t>ومن ناحية الخ</w:t>
      </w:r>
      <w:r w:rsidR="00FC6FA9">
        <w:rPr>
          <w:rFonts w:hint="cs"/>
          <w:rtl/>
        </w:rPr>
        <w:t>َ</w:t>
      </w:r>
      <w:r>
        <w:rPr>
          <w:rFonts w:hint="cs"/>
          <w:rtl/>
        </w:rPr>
        <w:t xml:space="preserve">رج، تولد العملية حركة مقدمة، لكل فئة خدمة </w:t>
      </w:r>
      <w:r w:rsidRPr="003F696C">
        <w:rPr>
          <w:i/>
        </w:rPr>
        <w:t>n</w:t>
      </w:r>
      <w:r>
        <w:rPr>
          <w:rFonts w:hint="cs"/>
          <w:rtl/>
        </w:rPr>
        <w:t xml:space="preserve"> في كل بيئة خدمة </w:t>
      </w:r>
      <w:r w:rsidRPr="003F696C">
        <w:rPr>
          <w:i/>
        </w:rPr>
        <w:t>m</w:t>
      </w:r>
      <w:r>
        <w:rPr>
          <w:rFonts w:hint="cs"/>
          <w:rtl/>
        </w:rPr>
        <w:t xml:space="preserve"> وفاصل زمني </w:t>
      </w:r>
      <w:r w:rsidRPr="003F696C">
        <w:rPr>
          <w:i/>
        </w:rPr>
        <w:t>t</w:t>
      </w:r>
      <w:r>
        <w:rPr>
          <w:rFonts w:hint="cs"/>
          <w:rtl/>
        </w:rPr>
        <w:t>، تُقسَّم على مجموعات</w:t>
      </w:r>
      <w:r w:rsidR="00FC6FA9">
        <w:rPr>
          <w:rFonts w:hint="eastAsia"/>
          <w:rtl/>
        </w:rPr>
        <w:t> </w:t>
      </w:r>
      <w:r w:rsidRPr="001E2CAB">
        <w:t>RATG</w:t>
      </w:r>
      <w:r>
        <w:rPr>
          <w:rFonts w:hint="cs"/>
          <w:rtl/>
        </w:rPr>
        <w:t xml:space="preserve"> والبيئات الراديوية. فإذا قُد</w:t>
      </w:r>
      <w:r w:rsidR="00FC6FA9">
        <w:rPr>
          <w:rFonts w:hint="cs"/>
          <w:rtl/>
        </w:rPr>
        <w:t>ّ</w:t>
      </w:r>
      <w:r>
        <w:rPr>
          <w:rFonts w:hint="cs"/>
          <w:rtl/>
        </w:rPr>
        <w:t>مت فئة خدمة باستعمال جداول زمنية قائمة على الحجز (تبديل دارات)، سيعطى الخ</w:t>
      </w:r>
      <w:r w:rsidR="002E5C76">
        <w:rPr>
          <w:rFonts w:hint="cs"/>
          <w:rtl/>
        </w:rPr>
        <w:t>َ</w:t>
      </w:r>
      <w:r>
        <w:rPr>
          <w:rFonts w:hint="cs"/>
          <w:rtl/>
        </w:rPr>
        <w:t xml:space="preserve">رج بصيغة متوسط معدل وصول الدورة ومتوسط معدل بتات الخدمة لفئة خدمة </w:t>
      </w:r>
      <w:r w:rsidRPr="003F696C">
        <w:rPr>
          <w:i/>
        </w:rPr>
        <w:t>n</w:t>
      </w:r>
      <w:r>
        <w:rPr>
          <w:rFonts w:hint="cs"/>
          <w:rtl/>
        </w:rPr>
        <w:t xml:space="preserve"> في</w:t>
      </w:r>
      <w:r w:rsidRPr="00A03EF5">
        <w:rPr>
          <w:rFonts w:hint="cs"/>
          <w:rtl/>
        </w:rPr>
        <w:t xml:space="preserve"> </w:t>
      </w:r>
      <w:r>
        <w:rPr>
          <w:rFonts w:hint="cs"/>
          <w:rtl/>
        </w:rPr>
        <w:t xml:space="preserve">بيئة خدمة </w:t>
      </w:r>
      <w:r w:rsidRPr="003F696C">
        <w:rPr>
          <w:i/>
        </w:rPr>
        <w:t>m</w:t>
      </w:r>
      <w:r>
        <w:rPr>
          <w:rFonts w:hint="cs"/>
          <w:rtl/>
        </w:rPr>
        <w:t xml:space="preserve"> وفاصل زمني </w:t>
      </w:r>
      <w:r w:rsidRPr="003F696C">
        <w:rPr>
          <w:i/>
        </w:rPr>
        <w:lastRenderedPageBreak/>
        <w:t>t</w:t>
      </w:r>
      <w:r>
        <w:rPr>
          <w:rFonts w:hint="cs"/>
          <w:rtl/>
        </w:rPr>
        <w:t xml:space="preserve"> لكل خلية أو قطاع في مجموعة </w:t>
      </w:r>
      <w:r w:rsidRPr="006629FF">
        <w:t xml:space="preserve">RATG </w:t>
      </w:r>
      <w:r w:rsidRPr="006629FF">
        <w:rPr>
          <w:i/>
        </w:rPr>
        <w:t>rat</w:t>
      </w:r>
      <w:r>
        <w:rPr>
          <w:rFonts w:hint="cs"/>
          <w:rtl/>
        </w:rPr>
        <w:t xml:space="preserve"> وبيئة راديوية </w:t>
      </w:r>
      <w:r>
        <w:t>RE</w:t>
      </w:r>
      <w:r w:rsidRPr="006629FF">
        <w:t xml:space="preserve"> </w:t>
      </w:r>
      <w:r w:rsidRPr="006629FF">
        <w:rPr>
          <w:i/>
        </w:rPr>
        <w:t>p</w:t>
      </w:r>
      <w:r>
        <w:rPr>
          <w:rFonts w:hint="cs"/>
          <w:rtl/>
        </w:rPr>
        <w:t xml:space="preserve">. وتُحسب هذه القيم في الفقرة </w:t>
      </w:r>
      <w:r>
        <w:rPr>
          <w:lang w:val="fr-FR"/>
        </w:rPr>
        <w:t>1.3.6.</w:t>
      </w:r>
      <w:r w:rsidR="002E5C76">
        <w:t>3</w:t>
      </w:r>
      <w:r>
        <w:rPr>
          <w:rFonts w:hint="cs"/>
          <w:rtl/>
        </w:rPr>
        <w:t>. أما</w:t>
      </w:r>
      <w:r w:rsidRPr="002D785B">
        <w:rPr>
          <w:rFonts w:hint="cs"/>
          <w:rtl/>
        </w:rPr>
        <w:t xml:space="preserve"> </w:t>
      </w:r>
      <w:r>
        <w:rPr>
          <w:rFonts w:hint="cs"/>
          <w:rtl/>
        </w:rPr>
        <w:t>إذا قُدمت فئة خدمة باستعمال جداول زمنية قائمة على الرزم،</w:t>
      </w:r>
      <w:r w:rsidRPr="002D785B">
        <w:rPr>
          <w:rFonts w:hint="cs"/>
          <w:rtl/>
        </w:rPr>
        <w:t xml:space="preserve"> </w:t>
      </w:r>
      <w:r>
        <w:rPr>
          <w:rFonts w:hint="cs"/>
          <w:rtl/>
        </w:rPr>
        <w:t>فسي</w:t>
      </w:r>
      <w:r w:rsidR="00FC6FA9">
        <w:rPr>
          <w:rFonts w:hint="cs"/>
          <w:rtl/>
        </w:rPr>
        <w:t>ُ</w:t>
      </w:r>
      <w:r>
        <w:rPr>
          <w:rFonts w:hint="cs"/>
          <w:rtl/>
        </w:rPr>
        <w:t>عطى الخ</w:t>
      </w:r>
      <w:r w:rsidR="00FC6FA9">
        <w:rPr>
          <w:rFonts w:hint="cs"/>
          <w:rtl/>
        </w:rPr>
        <w:t>َ</w:t>
      </w:r>
      <w:r>
        <w:rPr>
          <w:rFonts w:hint="cs"/>
          <w:rtl/>
        </w:rPr>
        <w:t>رج بصيغة إجمالي معدل البتات</w:t>
      </w:r>
      <w:r w:rsidRPr="002D785B">
        <w:rPr>
          <w:rFonts w:hint="cs"/>
          <w:rtl/>
        </w:rPr>
        <w:t xml:space="preserve"> </w:t>
      </w:r>
      <w:r>
        <w:rPr>
          <w:rFonts w:hint="cs"/>
          <w:rtl/>
        </w:rPr>
        <w:t xml:space="preserve">لفئة الخدمة </w:t>
      </w:r>
      <w:r w:rsidRPr="003F696C">
        <w:rPr>
          <w:i/>
        </w:rPr>
        <w:t>n</w:t>
      </w:r>
      <w:r>
        <w:rPr>
          <w:rFonts w:hint="cs"/>
          <w:rtl/>
        </w:rPr>
        <w:t xml:space="preserve"> في</w:t>
      </w:r>
      <w:r w:rsidRPr="00A03EF5">
        <w:rPr>
          <w:rFonts w:hint="cs"/>
          <w:rtl/>
        </w:rPr>
        <w:t xml:space="preserve"> </w:t>
      </w:r>
      <w:r>
        <w:rPr>
          <w:rFonts w:hint="cs"/>
          <w:rtl/>
        </w:rPr>
        <w:t xml:space="preserve">بيئة الخدمة </w:t>
      </w:r>
      <w:r w:rsidRPr="003F696C">
        <w:rPr>
          <w:i/>
        </w:rPr>
        <w:t>m</w:t>
      </w:r>
      <w:r>
        <w:rPr>
          <w:rFonts w:hint="cs"/>
          <w:rtl/>
        </w:rPr>
        <w:t xml:space="preserve"> وفاصل زمني </w:t>
      </w:r>
      <w:r w:rsidRPr="003F696C">
        <w:rPr>
          <w:i/>
        </w:rPr>
        <w:t>t</w:t>
      </w:r>
      <w:r>
        <w:rPr>
          <w:rFonts w:hint="cs"/>
          <w:rtl/>
        </w:rPr>
        <w:t xml:space="preserve"> لكل خلية أو قطاع في مجموعة </w:t>
      </w:r>
      <w:r w:rsidRPr="006629FF">
        <w:t xml:space="preserve">RATG </w:t>
      </w:r>
      <w:r w:rsidRPr="006629FF">
        <w:rPr>
          <w:i/>
        </w:rPr>
        <w:t>rat</w:t>
      </w:r>
      <w:r>
        <w:rPr>
          <w:rFonts w:hint="cs"/>
          <w:rtl/>
        </w:rPr>
        <w:t xml:space="preserve"> وبيئة راديوية </w:t>
      </w:r>
      <w:r>
        <w:t>RE</w:t>
      </w:r>
      <w:r w:rsidRPr="006629FF">
        <w:t xml:space="preserve"> </w:t>
      </w:r>
      <w:r w:rsidRPr="006629FF">
        <w:rPr>
          <w:i/>
        </w:rPr>
        <w:t>p</w:t>
      </w:r>
      <w:r>
        <w:rPr>
          <w:rFonts w:hint="cs"/>
          <w:rtl/>
        </w:rPr>
        <w:t xml:space="preserve">. وتُحسب هذه القيمة في الفقرة </w:t>
      </w:r>
      <w:r>
        <w:rPr>
          <w:lang w:val="fr-FR"/>
        </w:rPr>
        <w:t>2.3.6.</w:t>
      </w:r>
      <w:r w:rsidR="002E5C76">
        <w:rPr>
          <w:lang w:val="fr-FR"/>
        </w:rPr>
        <w:t>3</w:t>
      </w:r>
      <w:r>
        <w:rPr>
          <w:rFonts w:hint="cs"/>
          <w:rtl/>
        </w:rPr>
        <w:t>.</w:t>
      </w:r>
    </w:p>
    <w:p w:rsidR="004637C9" w:rsidRDefault="004637C9" w:rsidP="007E002A">
      <w:pPr>
        <w:pStyle w:val="Heading3"/>
        <w:rPr>
          <w:rFonts w:hint="cs"/>
          <w:rtl/>
          <w:lang w:bidi="ar-SY"/>
        </w:rPr>
      </w:pPr>
      <w:r>
        <w:rPr>
          <w:lang w:bidi="ar-SY"/>
        </w:rPr>
        <w:t>1.6.</w:t>
      </w:r>
      <w:r w:rsidR="007E002A" w:rsidRPr="0073725D">
        <w:rPr>
          <w:rFonts w:ascii="Calibri" w:hAnsi="Calibri"/>
          <w:lang w:bidi="ar-SY"/>
        </w:rPr>
        <w:t>3</w:t>
      </w:r>
      <w:r>
        <w:rPr>
          <w:rFonts w:hint="cs"/>
          <w:rtl/>
          <w:lang w:bidi="ar-SY"/>
        </w:rPr>
        <w:tab/>
        <w:t>نسب التوزيع</w:t>
      </w:r>
    </w:p>
    <w:p w:rsidR="004637C9" w:rsidRDefault="004637C9" w:rsidP="004637C9">
      <w:pPr>
        <w:rPr>
          <w:rFonts w:hint="cs"/>
          <w:rtl/>
        </w:rPr>
      </w:pPr>
      <w:r>
        <w:rPr>
          <w:rFonts w:hint="cs"/>
          <w:rtl/>
          <w:lang w:bidi="ar-SY"/>
        </w:rPr>
        <w:t>ت</w:t>
      </w:r>
      <w:r w:rsidR="002E5C76">
        <w:rPr>
          <w:rFonts w:hint="cs"/>
          <w:rtl/>
          <w:lang w:bidi="ar-SY"/>
        </w:rPr>
        <w:t>ُوزَّ</w:t>
      </w:r>
      <w:r>
        <w:rPr>
          <w:rFonts w:hint="cs"/>
          <w:rtl/>
          <w:lang w:bidi="ar-SY"/>
        </w:rPr>
        <w:t xml:space="preserve">ع معدلات وصول الدورة </w:t>
      </w:r>
      <w:r>
        <w:rPr>
          <w:rFonts w:hint="cs"/>
          <w:rtl/>
          <w:lang w:bidi="ar-EG"/>
        </w:rPr>
        <w:t>على</w:t>
      </w:r>
      <w:r>
        <w:rPr>
          <w:rFonts w:hint="cs"/>
          <w:rtl/>
          <w:lang w:bidi="ar-SY"/>
        </w:rPr>
        <w:t xml:space="preserve"> مجموعات </w:t>
      </w:r>
      <w:r w:rsidRPr="001E2CAB">
        <w:t>RATG</w:t>
      </w:r>
      <w:r>
        <w:rPr>
          <w:rFonts w:hint="cs"/>
          <w:rtl/>
        </w:rPr>
        <w:t xml:space="preserve"> والبيئات الراديوية بنسب توزيع </w:t>
      </w:r>
      <w:r w:rsidRPr="001555A0">
        <w:rPr>
          <w:lang w:eastAsia="ja-JP"/>
        </w:rPr>
        <w:sym w:font="Symbol" w:char="F078"/>
      </w:r>
      <w:r w:rsidRPr="003F696C">
        <w:rPr>
          <w:i/>
          <w:vertAlign w:val="subscript"/>
          <w:lang w:eastAsia="ja-JP"/>
        </w:rPr>
        <w:t>m,t,n,rat,p</w:t>
      </w:r>
      <w:r>
        <w:rPr>
          <w:rFonts w:hint="cs"/>
          <w:i/>
          <w:vertAlign w:val="subscript"/>
          <w:rtl/>
          <w:lang w:eastAsia="ja-JP"/>
        </w:rPr>
        <w:t>.</w:t>
      </w:r>
      <w:r w:rsidRPr="009C6D31">
        <w:rPr>
          <w:rFonts w:hint="cs"/>
          <w:rtl/>
        </w:rPr>
        <w:t xml:space="preserve"> وتُشتق نسب التوزيع </w:t>
      </w:r>
      <w:r>
        <w:rPr>
          <w:rFonts w:hint="cs"/>
          <w:rtl/>
        </w:rPr>
        <w:t>على نحو منفصل لمختلف فئات الخدمة وفي مختلف بيئات الخدمة والفواصل الزمنية المختلفة لحركة الوصلة الصاعدة والوصلة الهابطة بحكم اختلاف قيم الحركة.</w:t>
      </w:r>
    </w:p>
    <w:p w:rsidR="004637C9" w:rsidRDefault="004637C9" w:rsidP="004637C9">
      <w:pPr>
        <w:rPr>
          <w:rFonts w:hint="cs"/>
          <w:rtl/>
        </w:rPr>
      </w:pPr>
      <w:r>
        <w:rPr>
          <w:rFonts w:hint="cs"/>
          <w:rtl/>
        </w:rPr>
        <w:t xml:space="preserve">وتُستعمل القواعد التالية لاشتقاق العوامل </w:t>
      </w:r>
      <w:r w:rsidRPr="001555A0">
        <w:rPr>
          <w:lang w:eastAsia="ja-JP"/>
        </w:rPr>
        <w:sym w:font="Symbol" w:char="F078"/>
      </w:r>
      <w:r w:rsidRPr="003F696C">
        <w:rPr>
          <w:i/>
          <w:vertAlign w:val="subscript"/>
          <w:lang w:eastAsia="ja-JP"/>
        </w:rPr>
        <w:t>m,t,n,rat,p</w:t>
      </w:r>
      <w:r>
        <w:rPr>
          <w:rFonts w:hint="cs"/>
          <w:rtl/>
        </w:rPr>
        <w:t>. وتمتثل القواعد للمدخلات المعرّفة في الفقرة السابقة.</w:t>
      </w:r>
    </w:p>
    <w:p w:rsidR="004637C9" w:rsidRDefault="004637C9" w:rsidP="004637C9">
      <w:pPr>
        <w:rPr>
          <w:rFonts w:hint="cs"/>
          <w:rtl/>
          <w:lang w:bidi="ar-SY"/>
        </w:rPr>
      </w:pPr>
      <w:r>
        <w:rPr>
          <w:rFonts w:hint="cs"/>
          <w:rtl/>
        </w:rPr>
        <w:t>وتُحدد</w:t>
      </w:r>
      <w:r w:rsidRPr="009C6D31">
        <w:rPr>
          <w:rFonts w:hint="cs"/>
          <w:rtl/>
          <w:lang w:bidi="ar-SY"/>
        </w:rPr>
        <w:t xml:space="preserve"> </w:t>
      </w:r>
      <w:r>
        <w:rPr>
          <w:rFonts w:hint="cs"/>
          <w:rtl/>
          <w:lang w:bidi="ar-SY"/>
        </w:rPr>
        <w:t>نسب التوزيع على ثلاث مراحل.</w:t>
      </w:r>
    </w:p>
    <w:p w:rsidR="004637C9" w:rsidRDefault="004637C9" w:rsidP="007E002A">
      <w:pPr>
        <w:rPr>
          <w:rFonts w:hint="cs"/>
          <w:rtl/>
        </w:rPr>
      </w:pPr>
      <w:r w:rsidRPr="00D70FD4">
        <w:rPr>
          <w:rFonts w:hint="cs"/>
          <w:i/>
          <w:iCs/>
          <w:rtl/>
          <w:lang w:bidi="ar-SY"/>
        </w:rPr>
        <w:t xml:space="preserve">المرحلة </w:t>
      </w:r>
      <w:r w:rsidRPr="00D70FD4">
        <w:rPr>
          <w:i/>
          <w:iCs/>
          <w:lang w:bidi="ar-SY"/>
        </w:rPr>
        <w:t>1</w:t>
      </w:r>
      <w:r w:rsidRPr="00D70FD4">
        <w:rPr>
          <w:rFonts w:hint="cs"/>
          <w:i/>
          <w:iCs/>
          <w:rtl/>
          <w:lang w:bidi="ar-SY"/>
        </w:rPr>
        <w:t xml:space="preserve"> </w:t>
      </w:r>
      <w:r>
        <w:rPr>
          <w:rFonts w:hint="cs"/>
          <w:rtl/>
          <w:lang w:bidi="ar-SY"/>
        </w:rPr>
        <w:t xml:space="preserve">يُحدَّد فيها أي من توليفات المجموعات </w:t>
      </w:r>
      <w:r w:rsidRPr="003F696C">
        <w:t>RATG</w:t>
      </w:r>
      <w:r>
        <w:rPr>
          <w:rFonts w:hint="cs"/>
          <w:rtl/>
        </w:rPr>
        <w:t xml:space="preserve"> والبيئات الراديوية لا يسعها دعم فئة خدمة معينة في بيئة خدمة معينة. وتُضبط نسب التوزيع المقابلة على </w:t>
      </w:r>
      <w:r>
        <w:t>0</w:t>
      </w:r>
      <w:r>
        <w:rPr>
          <w:rFonts w:hint="cs"/>
          <w:rtl/>
        </w:rPr>
        <w:t xml:space="preserve"> بينما تُضبط التوليفات الممكنة على </w:t>
      </w:r>
      <w:r>
        <w:t>1</w:t>
      </w:r>
      <w:r>
        <w:rPr>
          <w:rFonts w:hint="cs"/>
          <w:rtl/>
        </w:rPr>
        <w:t xml:space="preserve">. وتضبط المرحلة </w:t>
      </w:r>
      <w:r>
        <w:t>1</w:t>
      </w:r>
      <w:r>
        <w:rPr>
          <w:rFonts w:hint="cs"/>
          <w:rtl/>
        </w:rPr>
        <w:t xml:space="preserve"> نسب</w:t>
      </w:r>
      <w:r w:rsidR="002E5C76">
        <w:rPr>
          <w:rFonts w:hint="cs"/>
          <w:rtl/>
        </w:rPr>
        <w:t>َ</w:t>
      </w:r>
      <w:r>
        <w:rPr>
          <w:rFonts w:hint="cs"/>
          <w:rtl/>
        </w:rPr>
        <w:t xml:space="preserve"> التوزيع على القيمة صفر في</w:t>
      </w:r>
      <w:r w:rsidR="007E002A">
        <w:rPr>
          <w:rFonts w:hint="eastAsia"/>
          <w:rtl/>
        </w:rPr>
        <w:t> </w:t>
      </w:r>
      <w:r>
        <w:rPr>
          <w:rFonts w:hint="cs"/>
          <w:rtl/>
        </w:rPr>
        <w:t>الحالات التالية:</w:t>
      </w:r>
    </w:p>
    <w:p w:rsidR="004637C9" w:rsidRDefault="004637C9" w:rsidP="004637C9">
      <w:pPr>
        <w:pStyle w:val="enumlev1"/>
        <w:rPr>
          <w:rFonts w:hint="cs"/>
          <w:rtl/>
        </w:rPr>
      </w:pPr>
      <w:r>
        <w:rPr>
          <w:rFonts w:hint="cs"/>
          <w:rtl/>
        </w:rPr>
        <w:t>-</w:t>
      </w:r>
      <w:r>
        <w:rPr>
          <w:rFonts w:hint="cs"/>
          <w:rtl/>
        </w:rPr>
        <w:tab/>
        <w:t xml:space="preserve">مجموعة </w:t>
      </w:r>
      <w:r w:rsidRPr="001E2CAB">
        <w:t>RATG4</w:t>
      </w:r>
      <w:r>
        <w:rPr>
          <w:rFonts w:hint="cs"/>
          <w:rtl/>
        </w:rPr>
        <w:t xml:space="preserve"> لفئات خدمة البث الأحادي؛</w:t>
      </w:r>
    </w:p>
    <w:p w:rsidR="004637C9" w:rsidRDefault="004637C9" w:rsidP="004637C9">
      <w:pPr>
        <w:pStyle w:val="enumlev1"/>
        <w:rPr>
          <w:rFonts w:hint="cs"/>
          <w:rtl/>
        </w:rPr>
      </w:pPr>
      <w:r>
        <w:rPr>
          <w:rFonts w:hint="cs"/>
          <w:rtl/>
        </w:rPr>
        <w:t>-</w:t>
      </w:r>
      <w:r>
        <w:rPr>
          <w:rFonts w:hint="cs"/>
          <w:rtl/>
        </w:rPr>
        <w:tab/>
        <w:t xml:space="preserve">البيئات الراديوية </w:t>
      </w:r>
      <w:r>
        <w:t>(RE)</w:t>
      </w:r>
      <w:r>
        <w:rPr>
          <w:rFonts w:hint="cs"/>
          <w:rtl/>
        </w:rPr>
        <w:t xml:space="preserve"> غير الموجودة في بيئة الخدمة قيد الاعتبار من تعاريف بيئة الخدمة الواردة في الجدول </w:t>
      </w:r>
      <w:r>
        <w:t>9</w:t>
      </w:r>
      <w:r>
        <w:rPr>
          <w:rFonts w:hint="cs"/>
          <w:rtl/>
        </w:rPr>
        <w:t>؛</w:t>
      </w:r>
    </w:p>
    <w:p w:rsidR="004637C9" w:rsidRDefault="004637C9" w:rsidP="004637C9">
      <w:pPr>
        <w:pStyle w:val="enumlev1"/>
        <w:rPr>
          <w:rFonts w:hint="cs"/>
          <w:rtl/>
        </w:rPr>
      </w:pPr>
      <w:r>
        <w:rPr>
          <w:rFonts w:hint="cs"/>
          <w:rtl/>
        </w:rPr>
        <w:t>-</w:t>
      </w:r>
      <w:r>
        <w:rPr>
          <w:rFonts w:hint="cs"/>
          <w:rtl/>
        </w:rPr>
        <w:tab/>
        <w:t xml:space="preserve">البيئات الراديوية التي لا تدعمها مجموعة </w:t>
      </w:r>
      <w:r w:rsidRPr="001E2CAB">
        <w:t>RATG</w:t>
      </w:r>
      <w:r>
        <w:rPr>
          <w:rFonts w:hint="cs"/>
          <w:rtl/>
        </w:rPr>
        <w:t xml:space="preserve"> معينة من تعاريف </w:t>
      </w:r>
      <w:r w:rsidRPr="001E2CAB">
        <w:t>RATG</w:t>
      </w:r>
      <w:r>
        <w:rPr>
          <w:rFonts w:hint="cs"/>
          <w:rtl/>
        </w:rPr>
        <w:t xml:space="preserve"> الواردة في الجداول </w:t>
      </w:r>
      <w:r>
        <w:rPr>
          <w:rFonts w:hint="cs"/>
          <w:rtl/>
          <w:lang w:bidi="ar-SA"/>
        </w:rPr>
        <w:t xml:space="preserve">من </w:t>
      </w:r>
      <w:r>
        <w:t>10</w:t>
      </w:r>
      <w:r>
        <w:rPr>
          <w:rFonts w:hint="cs"/>
          <w:rtl/>
        </w:rPr>
        <w:t xml:space="preserve">أ إلى </w:t>
      </w:r>
      <w:r>
        <w:t>10</w:t>
      </w:r>
      <w:r>
        <w:rPr>
          <w:rFonts w:hint="cs"/>
          <w:rtl/>
        </w:rPr>
        <w:t>د؛</w:t>
      </w:r>
    </w:p>
    <w:p w:rsidR="004637C9" w:rsidRDefault="004637C9" w:rsidP="004637C9">
      <w:pPr>
        <w:pStyle w:val="enumlev1"/>
        <w:rPr>
          <w:rFonts w:hint="cs"/>
          <w:rtl/>
        </w:rPr>
      </w:pPr>
      <w:r>
        <w:rPr>
          <w:rFonts w:hint="cs"/>
          <w:rtl/>
        </w:rPr>
        <w:t>-</w:t>
      </w:r>
      <w:r>
        <w:rPr>
          <w:rFonts w:hint="cs"/>
          <w:rtl/>
        </w:rPr>
        <w:tab/>
        <w:t xml:space="preserve">توليفة مجموعات </w:t>
      </w:r>
      <w:r w:rsidRPr="003F696C">
        <w:t>RATG</w:t>
      </w:r>
      <w:r>
        <w:rPr>
          <w:rFonts w:hint="cs"/>
          <w:rtl/>
        </w:rPr>
        <w:t xml:space="preserve"> البيئات الراديوية التي يقل</w:t>
      </w:r>
      <w:r w:rsidR="007E002A">
        <w:rPr>
          <w:rFonts w:hint="cs"/>
          <w:rtl/>
        </w:rPr>
        <w:t>ّ</w:t>
      </w:r>
      <w:r>
        <w:rPr>
          <w:rFonts w:hint="cs"/>
          <w:rtl/>
        </w:rPr>
        <w:t xml:space="preserve"> فيها معدل بيانات التطبيق، من تعاريف المجموعات </w:t>
      </w:r>
      <w:r w:rsidRPr="001E2CAB">
        <w:t>RATG</w:t>
      </w:r>
      <w:r>
        <w:rPr>
          <w:rFonts w:hint="cs"/>
          <w:rtl/>
        </w:rPr>
        <w:t xml:space="preserve"> الواردة في الجداول من </w:t>
      </w:r>
      <w:r>
        <w:t>10</w:t>
      </w:r>
      <w:r>
        <w:rPr>
          <w:rFonts w:hint="cs"/>
          <w:rtl/>
        </w:rPr>
        <w:t xml:space="preserve">أ إلى </w:t>
      </w:r>
      <w:r>
        <w:t>10</w:t>
      </w:r>
      <w:r>
        <w:rPr>
          <w:rFonts w:hint="cs"/>
          <w:rtl/>
        </w:rPr>
        <w:t>د، عن معدل البيانات اللازم لفئة خدمة معينة والذي يُتحص</w:t>
      </w:r>
      <w:r w:rsidR="00C70E04">
        <w:rPr>
          <w:rFonts w:hint="cs"/>
          <w:rtl/>
        </w:rPr>
        <w:t>ّ</w:t>
      </w:r>
      <w:r>
        <w:rPr>
          <w:rFonts w:hint="cs"/>
          <w:rtl/>
        </w:rPr>
        <w:t xml:space="preserve">ل عليه من تعاريف فئة الخدمة الواردة في الجدول </w:t>
      </w:r>
      <w:r>
        <w:t>14</w:t>
      </w:r>
      <w:r>
        <w:rPr>
          <w:rFonts w:hint="cs"/>
          <w:rtl/>
        </w:rPr>
        <w:t>؛</w:t>
      </w:r>
    </w:p>
    <w:p w:rsidR="004637C9" w:rsidRDefault="004637C9" w:rsidP="004637C9">
      <w:pPr>
        <w:pStyle w:val="enumlev1"/>
        <w:rPr>
          <w:rFonts w:hint="cs"/>
          <w:rtl/>
        </w:rPr>
      </w:pPr>
      <w:r>
        <w:rPr>
          <w:rFonts w:hint="cs"/>
          <w:rtl/>
        </w:rPr>
        <w:t>-</w:t>
      </w:r>
      <w:r>
        <w:rPr>
          <w:rFonts w:hint="cs"/>
          <w:rtl/>
        </w:rPr>
        <w:tab/>
        <w:t xml:space="preserve">بيئة راديوية لخلية موسعة لمجموعات </w:t>
      </w:r>
      <w:r w:rsidRPr="003F696C">
        <w:t>RATG</w:t>
      </w:r>
      <w:r>
        <w:rPr>
          <w:rFonts w:hint="cs"/>
          <w:rtl/>
        </w:rPr>
        <w:t xml:space="preserve"> لا تدعم المدى الكامل للسرعات المصاحبة لصنف التنقلية العالية المدرج في الجداول من </w:t>
      </w:r>
      <w:r>
        <w:t>10</w:t>
      </w:r>
      <w:r>
        <w:rPr>
          <w:rFonts w:hint="cs"/>
          <w:rtl/>
        </w:rPr>
        <w:t xml:space="preserve">أ إلى </w:t>
      </w:r>
      <w:r>
        <w:t>10</w:t>
      </w:r>
      <w:r>
        <w:rPr>
          <w:rFonts w:hint="cs"/>
          <w:rtl/>
        </w:rPr>
        <w:t>د.</w:t>
      </w:r>
    </w:p>
    <w:p w:rsidR="004637C9" w:rsidRDefault="004637C9" w:rsidP="007E002A">
      <w:pPr>
        <w:rPr>
          <w:rtl/>
          <w:lang w:eastAsia="ja-JP"/>
        </w:rPr>
      </w:pPr>
      <w:r>
        <w:rPr>
          <w:rFonts w:hint="cs"/>
          <w:rtl/>
        </w:rPr>
        <w:t xml:space="preserve">ويكون خرج المرحلة </w:t>
      </w:r>
      <w:r>
        <w:t>1</w:t>
      </w:r>
      <w:r>
        <w:rPr>
          <w:rFonts w:hint="cs"/>
          <w:rtl/>
        </w:rPr>
        <w:t xml:space="preserve"> عبارة عن جدول يضم احتمالات التوليفات التي ضُبطت عند الصفر أو الواحد. ويورد الجدول</w:t>
      </w:r>
      <w:r>
        <w:rPr>
          <w:rFonts w:hint="eastAsia"/>
          <w:rtl/>
        </w:rPr>
        <w:t> </w:t>
      </w:r>
      <w:r>
        <w:t>15</w:t>
      </w:r>
      <w:r>
        <w:rPr>
          <w:rFonts w:hint="cs"/>
          <w:rtl/>
        </w:rPr>
        <w:t xml:space="preserve"> مثالاً محدوداً بثلاث بيئات خدمة </w:t>
      </w:r>
      <w:r w:rsidR="007E002A">
        <w:t>(</w:t>
      </w:r>
      <w:r>
        <w:t>SE</w:t>
      </w:r>
      <w:r w:rsidR="007E002A">
        <w:t>)</w:t>
      </w:r>
      <w:r>
        <w:rPr>
          <w:rFonts w:hint="cs"/>
          <w:rtl/>
        </w:rPr>
        <w:t xml:space="preserve"> وست فئات خدمة </w:t>
      </w:r>
      <w:r w:rsidR="007E002A">
        <w:t>(</w:t>
      </w:r>
      <w:r>
        <w:t>SC</w:t>
      </w:r>
      <w:r w:rsidR="007E002A">
        <w:t>)</w:t>
      </w:r>
      <w:r>
        <w:rPr>
          <w:rFonts w:hint="cs"/>
          <w:rtl/>
        </w:rPr>
        <w:t xml:space="preserve"> في مجموعة </w:t>
      </w:r>
      <w:r w:rsidRPr="003F696C">
        <w:rPr>
          <w:lang w:eastAsia="ja-JP"/>
        </w:rPr>
        <w:t>RATG</w:t>
      </w:r>
      <w:r>
        <w:rPr>
          <w:rFonts w:hint="cs"/>
          <w:rtl/>
          <w:lang w:eastAsia="ja-JP"/>
        </w:rPr>
        <w:t xml:space="preserve"> واحدة وفاصل زمني واحد. ومن شأن الجدول الكامل أن يضم بيئات الخدمة الست وفئات الخدمة العشرين برم</w:t>
      </w:r>
      <w:r w:rsidR="007E002A">
        <w:rPr>
          <w:rFonts w:hint="cs"/>
          <w:rtl/>
          <w:lang w:eastAsia="ja-JP" w:bidi="ar-EG"/>
        </w:rPr>
        <w:t>ّ</w:t>
      </w:r>
      <w:r>
        <w:rPr>
          <w:rFonts w:hint="cs"/>
          <w:rtl/>
          <w:lang w:eastAsia="ja-JP"/>
        </w:rPr>
        <w:t>تها.</w:t>
      </w:r>
    </w:p>
    <w:p w:rsidR="004637C9" w:rsidRDefault="004637C9" w:rsidP="004637C9">
      <w:pPr>
        <w:pStyle w:val="TableNo"/>
        <w:keepNext/>
        <w:spacing w:line="190" w:lineRule="auto"/>
        <w:rPr>
          <w:rtl/>
        </w:rPr>
      </w:pPr>
      <w:r>
        <w:rPr>
          <w:rFonts w:hint="cs"/>
          <w:rtl/>
        </w:rPr>
        <w:t>الج</w:t>
      </w:r>
      <w:r w:rsidR="00C36F38">
        <w:rPr>
          <w:rFonts w:hint="cs"/>
          <w:rtl/>
        </w:rPr>
        <w:t>ـ</w:t>
      </w:r>
      <w:r>
        <w:rPr>
          <w:rFonts w:hint="cs"/>
          <w:rtl/>
        </w:rPr>
        <w:t xml:space="preserve">دول </w:t>
      </w:r>
      <w:r>
        <w:t>15</w:t>
      </w:r>
    </w:p>
    <w:p w:rsidR="004637C9" w:rsidRDefault="004637C9" w:rsidP="00C36F38">
      <w:pPr>
        <w:pStyle w:val="Tabletitle"/>
        <w:keepNext/>
        <w:spacing w:after="40" w:line="190" w:lineRule="auto"/>
        <w:rPr>
          <w:rFonts w:hint="cs"/>
          <w:rtl/>
          <w:lang w:eastAsia="ja-JP"/>
        </w:rPr>
      </w:pPr>
      <w:r>
        <w:rPr>
          <w:rFonts w:hint="cs"/>
          <w:rtl/>
          <w:lang w:eastAsia="ja-JP"/>
        </w:rPr>
        <w:t xml:space="preserve">مثال لتوليفات ممكنة لبيئات خدمة </w:t>
      </w:r>
      <w:r w:rsidR="007E002A">
        <w:rPr>
          <w:lang w:eastAsia="ja-JP"/>
        </w:rPr>
        <w:t>(</w:t>
      </w:r>
      <w:r>
        <w:rPr>
          <w:lang w:eastAsia="ja-JP"/>
        </w:rPr>
        <w:t>SE</w:t>
      </w:r>
      <w:r w:rsidR="007E002A">
        <w:rPr>
          <w:lang w:eastAsia="ja-JP"/>
        </w:rPr>
        <w:t>)</w:t>
      </w:r>
      <w:r>
        <w:rPr>
          <w:rFonts w:hint="cs"/>
          <w:rtl/>
          <w:lang w:eastAsia="ja-JP"/>
        </w:rPr>
        <w:t xml:space="preserve"> وفئات خدمة </w:t>
      </w:r>
      <w:r w:rsidR="007E002A">
        <w:rPr>
          <w:lang w:eastAsia="ja-JP"/>
        </w:rPr>
        <w:t>(</w:t>
      </w:r>
      <w:r>
        <w:rPr>
          <w:lang w:eastAsia="ja-JP"/>
        </w:rPr>
        <w:t>SC</w:t>
      </w:r>
      <w:r w:rsidR="007E002A">
        <w:rPr>
          <w:lang w:eastAsia="ja-JP"/>
        </w:rPr>
        <w:t>)</w:t>
      </w:r>
      <w:r>
        <w:rPr>
          <w:rFonts w:hint="cs"/>
          <w:rtl/>
          <w:lang w:eastAsia="ja-JP"/>
        </w:rPr>
        <w:t xml:space="preserve"> وبيئات راديوية </w:t>
      </w:r>
      <w:r w:rsidR="007E002A">
        <w:rPr>
          <w:lang w:eastAsia="ja-JP"/>
        </w:rPr>
        <w:t>(</w:t>
      </w:r>
      <w:r>
        <w:rPr>
          <w:lang w:eastAsia="ja-JP"/>
        </w:rPr>
        <w:t>RE</w:t>
      </w:r>
      <w:r w:rsidR="007E002A">
        <w:rPr>
          <w:lang w:eastAsia="ja-JP"/>
        </w:rPr>
        <w:t>)</w:t>
      </w:r>
      <w:r>
        <w:rPr>
          <w:rFonts w:hint="cs"/>
          <w:rtl/>
          <w:lang w:eastAsia="ja-JP"/>
        </w:rPr>
        <w:t xml:space="preserve"> في مجموعة </w:t>
      </w:r>
      <w:r w:rsidRPr="003F696C">
        <w:rPr>
          <w:lang w:eastAsia="ja-JP"/>
        </w:rPr>
        <w:t>RATG</w:t>
      </w:r>
      <w:r>
        <w:rPr>
          <w:rFonts w:hint="cs"/>
          <w:rtl/>
          <w:lang w:eastAsia="ja-JP"/>
        </w:rPr>
        <w:t xml:space="preserve"> واحدة</w:t>
      </w:r>
      <w:r>
        <w:rPr>
          <w:rtl/>
          <w:lang w:eastAsia="ja-JP"/>
        </w:rPr>
        <w:br/>
      </w:r>
      <w:r>
        <w:rPr>
          <w:rFonts w:hint="cs"/>
          <w:rtl/>
          <w:lang w:eastAsia="ja-JP"/>
        </w:rPr>
        <w:t xml:space="preserve">وفاصل زمني بعد المرحلة </w:t>
      </w:r>
      <w:r>
        <w:rPr>
          <w:lang w:eastAsia="ja-JP"/>
        </w:rPr>
        <w:t>1</w:t>
      </w:r>
      <w:r>
        <w:rPr>
          <w:rFonts w:hint="cs"/>
          <w:rtl/>
          <w:lang w:eastAsia="ja-JP"/>
        </w:rPr>
        <w:t xml:space="preserve"> من توزيع الحركة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725"/>
        <w:gridCol w:w="684"/>
        <w:gridCol w:w="560"/>
        <w:gridCol w:w="912"/>
        <w:gridCol w:w="726"/>
        <w:gridCol w:w="684"/>
        <w:gridCol w:w="560"/>
        <w:gridCol w:w="912"/>
        <w:gridCol w:w="726"/>
        <w:gridCol w:w="684"/>
        <w:gridCol w:w="560"/>
        <w:gridCol w:w="912"/>
      </w:tblGrid>
      <w:tr w:rsidR="004637C9" w:rsidRPr="003C1D26" w:rsidTr="00256CBE">
        <w:trPr>
          <w:jc w:val="center"/>
        </w:trPr>
        <w:tc>
          <w:tcPr>
            <w:tcW w:w="994" w:type="dxa"/>
            <w:vMerge w:val="restart"/>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فئة الخدمة</w:t>
            </w:r>
          </w:p>
        </w:tc>
        <w:tc>
          <w:tcPr>
            <w:tcW w:w="2881" w:type="dxa"/>
            <w:gridSpan w:val="4"/>
            <w:shd w:val="clear" w:color="auto" w:fill="auto"/>
            <w:noWrap/>
            <w:tcMar>
              <w:left w:w="28" w:type="dxa"/>
              <w:right w:w="28" w:type="dxa"/>
            </w:tcMar>
            <w:vAlign w:val="bottom"/>
          </w:tcPr>
          <w:p w:rsidR="004637C9" w:rsidRPr="003C1D26" w:rsidRDefault="004637C9" w:rsidP="00256CBE">
            <w:pPr>
              <w:pStyle w:val="Tablehead"/>
              <w:rPr>
                <w:rFonts w:eastAsia="Arial Unicode MS"/>
              </w:rPr>
            </w:pPr>
            <w:r w:rsidRPr="003C1D26">
              <w:t>SE1</w:t>
            </w:r>
          </w:p>
        </w:tc>
        <w:tc>
          <w:tcPr>
            <w:tcW w:w="2882" w:type="dxa"/>
            <w:gridSpan w:val="4"/>
            <w:shd w:val="clear" w:color="auto" w:fill="auto"/>
            <w:noWrap/>
            <w:tcMar>
              <w:left w:w="28" w:type="dxa"/>
              <w:right w:w="28" w:type="dxa"/>
            </w:tcMar>
            <w:vAlign w:val="bottom"/>
          </w:tcPr>
          <w:p w:rsidR="004637C9" w:rsidRPr="003C1D26" w:rsidRDefault="004637C9" w:rsidP="00256CBE">
            <w:pPr>
              <w:pStyle w:val="Tablehead"/>
              <w:rPr>
                <w:rFonts w:eastAsia="Arial Unicode MS"/>
              </w:rPr>
            </w:pPr>
            <w:r w:rsidRPr="003C1D26">
              <w:t>SE2</w:t>
            </w:r>
          </w:p>
        </w:tc>
        <w:tc>
          <w:tcPr>
            <w:tcW w:w="2882" w:type="dxa"/>
            <w:gridSpan w:val="4"/>
            <w:shd w:val="clear" w:color="auto" w:fill="auto"/>
            <w:noWrap/>
            <w:tcMar>
              <w:left w:w="28" w:type="dxa"/>
              <w:right w:w="28" w:type="dxa"/>
            </w:tcMar>
            <w:vAlign w:val="bottom"/>
          </w:tcPr>
          <w:p w:rsidR="004637C9" w:rsidRPr="003C1D26" w:rsidRDefault="004637C9" w:rsidP="00256CBE">
            <w:pPr>
              <w:pStyle w:val="Tablehead"/>
              <w:rPr>
                <w:rFonts w:eastAsia="Arial Unicode MS"/>
              </w:rPr>
            </w:pPr>
            <w:r w:rsidRPr="003C1D26">
              <w:t>SE3</w:t>
            </w:r>
          </w:p>
        </w:tc>
      </w:tr>
      <w:tr w:rsidR="004637C9" w:rsidRPr="003C1D26" w:rsidTr="00256CBE">
        <w:trPr>
          <w:jc w:val="center"/>
        </w:trPr>
        <w:tc>
          <w:tcPr>
            <w:tcW w:w="994" w:type="dxa"/>
            <w:vMerge/>
            <w:shd w:val="clear" w:color="auto" w:fill="auto"/>
            <w:tcMar>
              <w:left w:w="28" w:type="dxa"/>
              <w:right w:w="28" w:type="dxa"/>
            </w:tcMar>
            <w:vAlign w:val="center"/>
          </w:tcPr>
          <w:p w:rsidR="004637C9" w:rsidRPr="003C1D26" w:rsidRDefault="004637C9" w:rsidP="00256CBE">
            <w:pPr>
              <w:pStyle w:val="Tablehead"/>
              <w:rPr>
                <w:rFonts w:eastAsia="Arial Unicode MS"/>
              </w:rPr>
            </w:pPr>
          </w:p>
        </w:tc>
        <w:tc>
          <w:tcPr>
            <w:tcW w:w="725"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موسعة</w:t>
            </w:r>
          </w:p>
        </w:tc>
        <w:tc>
          <w:tcPr>
            <w:tcW w:w="684"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صغرية</w:t>
            </w:r>
          </w:p>
        </w:tc>
        <w:tc>
          <w:tcPr>
            <w:tcW w:w="560"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متناهية الصغر</w:t>
            </w:r>
          </w:p>
        </w:tc>
        <w:tc>
          <w:tcPr>
            <w:tcW w:w="912"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مناطق ساخنة</w:t>
            </w:r>
          </w:p>
        </w:tc>
        <w:tc>
          <w:tcPr>
            <w:tcW w:w="726"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موسعة</w:t>
            </w:r>
          </w:p>
        </w:tc>
        <w:tc>
          <w:tcPr>
            <w:tcW w:w="684"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صغرية</w:t>
            </w:r>
          </w:p>
        </w:tc>
        <w:tc>
          <w:tcPr>
            <w:tcW w:w="560"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متناهية الصغر</w:t>
            </w:r>
          </w:p>
        </w:tc>
        <w:tc>
          <w:tcPr>
            <w:tcW w:w="912"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مناطق ساخنة</w:t>
            </w:r>
          </w:p>
        </w:tc>
        <w:tc>
          <w:tcPr>
            <w:tcW w:w="726"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موسعة</w:t>
            </w:r>
          </w:p>
        </w:tc>
        <w:tc>
          <w:tcPr>
            <w:tcW w:w="684"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صغرية</w:t>
            </w:r>
          </w:p>
        </w:tc>
        <w:tc>
          <w:tcPr>
            <w:tcW w:w="560"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rPr>
              <w:t>متناهية الصغر</w:t>
            </w:r>
          </w:p>
        </w:tc>
        <w:tc>
          <w:tcPr>
            <w:tcW w:w="912" w:type="dxa"/>
            <w:shd w:val="clear" w:color="auto" w:fill="auto"/>
            <w:tcMar>
              <w:left w:w="28" w:type="dxa"/>
              <w:right w:w="28" w:type="dxa"/>
            </w:tcMar>
            <w:vAlign w:val="center"/>
          </w:tcPr>
          <w:p w:rsidR="004637C9" w:rsidRPr="003C1D26" w:rsidRDefault="004637C9" w:rsidP="00256CBE">
            <w:pPr>
              <w:pStyle w:val="Tablehead"/>
              <w:rPr>
                <w:rFonts w:eastAsia="Arial Unicode MS" w:hint="cs"/>
              </w:rPr>
            </w:pPr>
            <w:r w:rsidRPr="003C1D26">
              <w:rPr>
                <w:rFonts w:hint="cs"/>
                <w:rtl/>
                <w:lang w:bidi="ar-EG"/>
              </w:rPr>
              <w:t>مناطق</w:t>
            </w:r>
            <w:r w:rsidRPr="003C1D26">
              <w:rPr>
                <w:rFonts w:hint="cs"/>
                <w:rtl/>
              </w:rPr>
              <w:t xml:space="preserve"> ساخنة</w:t>
            </w:r>
          </w:p>
        </w:tc>
      </w:tr>
      <w:tr w:rsidR="004637C9" w:rsidRPr="003C1D26" w:rsidTr="00256CBE">
        <w:trPr>
          <w:jc w:val="center"/>
        </w:trPr>
        <w:tc>
          <w:tcPr>
            <w:tcW w:w="99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SC</w:t>
            </w:r>
            <w:r w:rsidRPr="003C1D26">
              <w:rPr>
                <w:vertAlign w:val="subscript"/>
              </w:rPr>
              <w:t>1</w:t>
            </w:r>
          </w:p>
        </w:tc>
        <w:tc>
          <w:tcPr>
            <w:tcW w:w="725"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560" w:type="dxa"/>
            <w:shd w:val="clear" w:color="auto" w:fill="auto"/>
            <w:noWrap/>
            <w:tcMar>
              <w:left w:w="28" w:type="dxa"/>
              <w:right w:w="28" w:type="dxa"/>
            </w:tcMar>
            <w:vAlign w:val="bottom"/>
          </w:tcPr>
          <w:p w:rsidR="004637C9" w:rsidRPr="00D70FD4" w:rsidRDefault="004637C9" w:rsidP="00C36F38">
            <w:pPr>
              <w:pStyle w:val="Tabletext"/>
              <w:spacing w:before="0" w:after="40"/>
              <w:jc w:val="center"/>
              <w:rPr>
                <w:rFonts w:eastAsia="Arial Unicode MS"/>
                <w:lang w:val="fr-FR"/>
              </w:rPr>
            </w:pPr>
            <w:r w:rsidRPr="003C1D26">
              <w:rPr>
                <w:rFonts w:eastAsia="Arial Unicode MS"/>
              </w:rPr>
              <w:t>1</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r>
      <w:tr w:rsidR="004637C9" w:rsidRPr="003C1D26" w:rsidTr="00256CBE">
        <w:trPr>
          <w:jc w:val="center"/>
        </w:trPr>
        <w:tc>
          <w:tcPr>
            <w:tcW w:w="99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SC</w:t>
            </w:r>
            <w:r w:rsidRPr="003C1D26">
              <w:rPr>
                <w:vertAlign w:val="subscript"/>
              </w:rPr>
              <w:t>2</w:t>
            </w:r>
          </w:p>
        </w:tc>
        <w:tc>
          <w:tcPr>
            <w:tcW w:w="725"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r>
      <w:tr w:rsidR="004637C9" w:rsidRPr="003C1D26" w:rsidTr="00256CBE">
        <w:trPr>
          <w:jc w:val="center"/>
        </w:trPr>
        <w:tc>
          <w:tcPr>
            <w:tcW w:w="99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SC</w:t>
            </w:r>
            <w:r w:rsidRPr="003C1D26">
              <w:rPr>
                <w:vertAlign w:val="subscript"/>
              </w:rPr>
              <w:t>3</w:t>
            </w:r>
          </w:p>
        </w:tc>
        <w:tc>
          <w:tcPr>
            <w:tcW w:w="725"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hint="cs"/>
                <w:rtl/>
                <w:lang w:bidi="ar-EG"/>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r>
      <w:tr w:rsidR="004637C9" w:rsidRPr="003C1D26" w:rsidTr="00256CBE">
        <w:trPr>
          <w:jc w:val="center"/>
        </w:trPr>
        <w:tc>
          <w:tcPr>
            <w:tcW w:w="99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SC</w:t>
            </w:r>
            <w:r w:rsidRPr="003C1D26">
              <w:rPr>
                <w:vertAlign w:val="subscript"/>
              </w:rPr>
              <w:t>4</w:t>
            </w:r>
          </w:p>
        </w:tc>
        <w:tc>
          <w:tcPr>
            <w:tcW w:w="725"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hint="cs"/>
                <w:rtl/>
                <w:lang w:bidi="ar-EG"/>
              </w:rPr>
            </w:pPr>
            <w:r w:rsidRPr="003C1D26">
              <w:t>0</w:t>
            </w:r>
          </w:p>
        </w:tc>
      </w:tr>
      <w:tr w:rsidR="004637C9" w:rsidRPr="003C1D26" w:rsidTr="00256CBE">
        <w:trPr>
          <w:jc w:val="center"/>
        </w:trPr>
        <w:tc>
          <w:tcPr>
            <w:tcW w:w="99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SC</w:t>
            </w:r>
            <w:r w:rsidRPr="003C1D26">
              <w:rPr>
                <w:vertAlign w:val="subscript"/>
              </w:rPr>
              <w:t>5</w:t>
            </w:r>
          </w:p>
        </w:tc>
        <w:tc>
          <w:tcPr>
            <w:tcW w:w="725"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rPr>
                <w:rFonts w:eastAsia="Arial Unicode MS"/>
              </w:rPr>
              <w:t>1</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r>
      <w:tr w:rsidR="004637C9" w:rsidRPr="003C1D26" w:rsidTr="00256CBE">
        <w:trPr>
          <w:jc w:val="center"/>
        </w:trPr>
        <w:tc>
          <w:tcPr>
            <w:tcW w:w="99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SC</w:t>
            </w:r>
            <w:r w:rsidRPr="003C1D26">
              <w:rPr>
                <w:vertAlign w:val="subscript"/>
              </w:rPr>
              <w:t>6</w:t>
            </w:r>
          </w:p>
        </w:tc>
        <w:tc>
          <w:tcPr>
            <w:tcW w:w="725"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726"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684"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560"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c>
          <w:tcPr>
            <w:tcW w:w="912" w:type="dxa"/>
            <w:shd w:val="clear" w:color="auto" w:fill="auto"/>
            <w:noWrap/>
            <w:tcMar>
              <w:left w:w="28" w:type="dxa"/>
              <w:right w:w="28" w:type="dxa"/>
            </w:tcMar>
            <w:vAlign w:val="bottom"/>
          </w:tcPr>
          <w:p w:rsidR="004637C9" w:rsidRPr="003C1D26" w:rsidRDefault="004637C9" w:rsidP="00C36F38">
            <w:pPr>
              <w:pStyle w:val="Tabletext"/>
              <w:spacing w:before="0" w:after="40"/>
              <w:jc w:val="center"/>
              <w:rPr>
                <w:rFonts w:eastAsia="Arial Unicode MS"/>
              </w:rPr>
            </w:pPr>
            <w:r w:rsidRPr="003C1D26">
              <w:t>0</w:t>
            </w:r>
          </w:p>
        </w:tc>
      </w:tr>
    </w:tbl>
    <w:p w:rsidR="004637C9" w:rsidRPr="00295494" w:rsidRDefault="004637C9" w:rsidP="00DD2256">
      <w:pPr>
        <w:spacing w:before="360"/>
        <w:rPr>
          <w:rFonts w:hint="cs"/>
          <w:spacing w:val="-2"/>
          <w:rtl/>
          <w:lang w:eastAsia="ja-JP"/>
        </w:rPr>
      </w:pPr>
      <w:r w:rsidRPr="00295494">
        <w:rPr>
          <w:rFonts w:hint="cs"/>
          <w:spacing w:val="-2"/>
          <w:rtl/>
          <w:lang w:bidi="ar-SY"/>
        </w:rPr>
        <w:lastRenderedPageBreak/>
        <w:t xml:space="preserve">توزع </w:t>
      </w:r>
      <w:r w:rsidRPr="00295494">
        <w:rPr>
          <w:rFonts w:hint="cs"/>
          <w:i/>
          <w:iCs/>
          <w:spacing w:val="-2"/>
          <w:rtl/>
          <w:lang w:bidi="ar-SY"/>
        </w:rPr>
        <w:t xml:space="preserve">المرحلة </w:t>
      </w:r>
      <w:r w:rsidRPr="00295494">
        <w:rPr>
          <w:i/>
          <w:iCs/>
          <w:spacing w:val="-2"/>
          <w:lang w:bidi="ar-SY"/>
        </w:rPr>
        <w:t>2</w:t>
      </w:r>
      <w:r w:rsidRPr="00295494">
        <w:rPr>
          <w:rFonts w:hint="cs"/>
          <w:spacing w:val="-2"/>
          <w:rtl/>
          <w:lang w:bidi="ar-SY"/>
        </w:rPr>
        <w:t xml:space="preserve"> الحركة بين مجموعات </w:t>
      </w:r>
      <w:r w:rsidRPr="00295494">
        <w:rPr>
          <w:spacing w:val="-2"/>
          <w:lang w:eastAsia="ja-JP"/>
        </w:rPr>
        <w:t>RATG</w:t>
      </w:r>
      <w:r w:rsidRPr="00295494">
        <w:rPr>
          <w:rFonts w:hint="cs"/>
          <w:spacing w:val="-2"/>
          <w:rtl/>
          <w:lang w:eastAsia="ja-JP"/>
        </w:rPr>
        <w:t xml:space="preserve">. وتتوقف نسبة توزيع </w:t>
      </w:r>
      <w:r w:rsidRPr="00295494">
        <w:rPr>
          <w:rFonts w:hint="cs"/>
          <w:spacing w:val="-2"/>
          <w:rtl/>
          <w:lang w:bidi="ar-SY"/>
        </w:rPr>
        <w:t xml:space="preserve">مجموعات </w:t>
      </w:r>
      <w:r w:rsidRPr="00295494">
        <w:rPr>
          <w:spacing w:val="-2"/>
          <w:lang w:eastAsia="ja-JP"/>
        </w:rPr>
        <w:t>RATG</w:t>
      </w:r>
      <w:r w:rsidRPr="00295494">
        <w:rPr>
          <w:rFonts w:hint="cs"/>
          <w:spacing w:val="-2"/>
          <w:rtl/>
          <w:lang w:eastAsia="ja-JP"/>
        </w:rPr>
        <w:t xml:space="preserve"> على </w:t>
      </w:r>
      <w:r w:rsidRPr="00295494">
        <w:rPr>
          <w:rFonts w:hint="cs"/>
          <w:spacing w:val="-2"/>
          <w:rtl/>
          <w:lang w:bidi="ar-SY"/>
        </w:rPr>
        <w:t xml:space="preserve">مجموعات </w:t>
      </w:r>
      <w:r w:rsidRPr="00295494">
        <w:rPr>
          <w:spacing w:val="-2"/>
          <w:lang w:eastAsia="ja-JP"/>
        </w:rPr>
        <w:t>RATG</w:t>
      </w:r>
      <w:r w:rsidRPr="00295494">
        <w:rPr>
          <w:rFonts w:hint="cs"/>
          <w:spacing w:val="-2"/>
          <w:rtl/>
          <w:lang w:eastAsia="ja-JP"/>
        </w:rPr>
        <w:t xml:space="preserve"> المتيس</w:t>
      </w:r>
      <w:r w:rsidR="007E002A" w:rsidRPr="00295494">
        <w:rPr>
          <w:rFonts w:hint="cs"/>
          <w:spacing w:val="-2"/>
          <w:rtl/>
          <w:lang w:eastAsia="ja-JP" w:bidi="ar-EG"/>
        </w:rPr>
        <w:t>ّ</w:t>
      </w:r>
      <w:r w:rsidRPr="00295494">
        <w:rPr>
          <w:rFonts w:hint="cs"/>
          <w:spacing w:val="-2"/>
          <w:rtl/>
          <w:lang w:eastAsia="ja-JP"/>
        </w:rPr>
        <w:t xml:space="preserve">رة في كل بيئة راديوية وبيئة خدمة. وتحدد المرحلة </w:t>
      </w:r>
      <w:r w:rsidRPr="00295494">
        <w:rPr>
          <w:spacing w:val="-2"/>
          <w:lang w:eastAsia="ja-JP"/>
        </w:rPr>
        <w:t>1</w:t>
      </w:r>
      <w:r w:rsidRPr="00295494">
        <w:rPr>
          <w:rFonts w:hint="cs"/>
          <w:spacing w:val="-2"/>
          <w:rtl/>
          <w:lang w:eastAsia="ja-JP"/>
        </w:rPr>
        <w:t xml:space="preserve"> في الجدول </w:t>
      </w:r>
      <w:r w:rsidRPr="00295494">
        <w:rPr>
          <w:spacing w:val="-2"/>
          <w:lang w:eastAsia="ja-JP"/>
        </w:rPr>
        <w:t>15</w:t>
      </w:r>
      <w:r w:rsidRPr="00295494">
        <w:rPr>
          <w:rFonts w:hint="cs"/>
          <w:spacing w:val="-2"/>
          <w:rtl/>
          <w:lang w:eastAsia="ja-JP"/>
        </w:rPr>
        <w:t xml:space="preserve"> </w:t>
      </w:r>
      <w:r w:rsidRPr="00295494">
        <w:rPr>
          <w:rFonts w:hint="cs"/>
          <w:spacing w:val="-2"/>
          <w:rtl/>
          <w:lang w:bidi="ar-SY"/>
        </w:rPr>
        <w:t xml:space="preserve">مجموعات </w:t>
      </w:r>
      <w:r w:rsidRPr="00295494">
        <w:rPr>
          <w:spacing w:val="-2"/>
          <w:lang w:eastAsia="ja-JP"/>
        </w:rPr>
        <w:t>RATG</w:t>
      </w:r>
      <w:r w:rsidRPr="00295494">
        <w:rPr>
          <w:rFonts w:hint="cs"/>
          <w:spacing w:val="-2"/>
          <w:rtl/>
          <w:lang w:eastAsia="ja-JP"/>
        </w:rPr>
        <w:t xml:space="preserve"> المتيس</w:t>
      </w:r>
      <w:r w:rsidR="007E002A" w:rsidRPr="00295494">
        <w:rPr>
          <w:rFonts w:hint="cs"/>
          <w:spacing w:val="-2"/>
          <w:rtl/>
          <w:lang w:eastAsia="ja-JP"/>
        </w:rPr>
        <w:t>ّ</w:t>
      </w:r>
      <w:r w:rsidRPr="00295494">
        <w:rPr>
          <w:rFonts w:hint="cs"/>
          <w:spacing w:val="-2"/>
          <w:rtl/>
          <w:lang w:eastAsia="ja-JP"/>
        </w:rPr>
        <w:t xml:space="preserve">رة في بيئة خدمة معينة لكل بيئة راديوية وفئة خدمة. ويجري التوزيع بين </w:t>
      </w:r>
      <w:r w:rsidRPr="00295494">
        <w:rPr>
          <w:rFonts w:hint="cs"/>
          <w:spacing w:val="-2"/>
          <w:rtl/>
          <w:lang w:bidi="ar-SY"/>
        </w:rPr>
        <w:t xml:space="preserve">مجموعات </w:t>
      </w:r>
      <w:r w:rsidRPr="00295494">
        <w:rPr>
          <w:spacing w:val="-2"/>
          <w:lang w:eastAsia="ja-JP"/>
        </w:rPr>
        <w:t>RATG</w:t>
      </w:r>
      <w:r w:rsidRPr="00295494">
        <w:rPr>
          <w:rFonts w:hint="cs"/>
          <w:spacing w:val="-2"/>
          <w:rtl/>
          <w:lang w:eastAsia="ja-JP"/>
        </w:rPr>
        <w:t xml:space="preserve"> المتيس</w:t>
      </w:r>
      <w:r w:rsidR="007E002A" w:rsidRPr="00295494">
        <w:rPr>
          <w:rFonts w:hint="cs"/>
          <w:spacing w:val="-2"/>
          <w:rtl/>
          <w:lang w:eastAsia="ja-JP"/>
        </w:rPr>
        <w:t>ّ</w:t>
      </w:r>
      <w:r w:rsidRPr="00295494">
        <w:rPr>
          <w:rFonts w:hint="cs"/>
          <w:spacing w:val="-2"/>
          <w:rtl/>
          <w:lang w:eastAsia="ja-JP"/>
        </w:rPr>
        <w:t xml:space="preserve">رة بقيم التوزيع المعروضة في الجدول </w:t>
      </w:r>
      <w:r w:rsidRPr="00295494">
        <w:rPr>
          <w:spacing w:val="-2"/>
          <w:lang w:val="fr-FR" w:eastAsia="ja-JP"/>
        </w:rPr>
        <w:t>16</w:t>
      </w:r>
      <w:r w:rsidRPr="00295494">
        <w:rPr>
          <w:rFonts w:hint="cs"/>
          <w:spacing w:val="-2"/>
          <w:rtl/>
          <w:lang w:eastAsia="ja-JP"/>
        </w:rPr>
        <w:t xml:space="preserve"> وهي قيم معلمة الد</w:t>
      </w:r>
      <w:r w:rsidR="007E002A" w:rsidRPr="00295494">
        <w:rPr>
          <w:rFonts w:hint="cs"/>
          <w:spacing w:val="-2"/>
          <w:rtl/>
          <w:lang w:eastAsia="ja-JP"/>
        </w:rPr>
        <w:t>ّ</w:t>
      </w:r>
      <w:r w:rsidRPr="00295494">
        <w:rPr>
          <w:rFonts w:hint="cs"/>
          <w:spacing w:val="-2"/>
          <w:rtl/>
          <w:lang w:eastAsia="ja-JP"/>
        </w:rPr>
        <w:t xml:space="preserve">خل إلى المنهجية. وتُقرأ نسب توزيع </w:t>
      </w:r>
      <w:r w:rsidRPr="00295494">
        <w:rPr>
          <w:spacing w:val="-2"/>
          <w:lang w:eastAsia="ja-JP"/>
        </w:rPr>
        <w:t>RATG</w:t>
      </w:r>
      <w:r w:rsidRPr="00295494">
        <w:rPr>
          <w:rFonts w:hint="cs"/>
          <w:spacing w:val="-2"/>
          <w:rtl/>
          <w:lang w:eastAsia="ja-JP"/>
        </w:rPr>
        <w:t xml:space="preserve">، لكل توليفة من فئة خدمة وبيئة راديوية وفاصل زمني، من الجدول </w:t>
      </w:r>
      <w:r w:rsidRPr="00295494">
        <w:rPr>
          <w:spacing w:val="-2"/>
          <w:lang w:eastAsia="ja-JP"/>
        </w:rPr>
        <w:t>16</w:t>
      </w:r>
      <w:r w:rsidRPr="00295494">
        <w:rPr>
          <w:rFonts w:hint="cs"/>
          <w:spacing w:val="-2"/>
          <w:rtl/>
          <w:lang w:eastAsia="ja-JP"/>
        </w:rPr>
        <w:t xml:space="preserve"> من الصف الذي يقابل تيس</w:t>
      </w:r>
      <w:r w:rsidR="007E002A" w:rsidRPr="00295494">
        <w:rPr>
          <w:rFonts w:hint="cs"/>
          <w:spacing w:val="-2"/>
          <w:rtl/>
          <w:lang w:eastAsia="ja-JP"/>
        </w:rPr>
        <w:t>ُّ</w:t>
      </w:r>
      <w:r w:rsidRPr="00295494">
        <w:rPr>
          <w:rFonts w:hint="cs"/>
          <w:spacing w:val="-2"/>
          <w:rtl/>
          <w:lang w:eastAsia="ja-JP"/>
        </w:rPr>
        <w:t xml:space="preserve">ر </w:t>
      </w:r>
      <w:r w:rsidRPr="00295494">
        <w:rPr>
          <w:rFonts w:hint="cs"/>
          <w:spacing w:val="-2"/>
          <w:rtl/>
          <w:lang w:bidi="ar-SY"/>
        </w:rPr>
        <w:t xml:space="preserve">مجموعات </w:t>
      </w:r>
      <w:r w:rsidRPr="00295494">
        <w:rPr>
          <w:spacing w:val="-2"/>
          <w:lang w:eastAsia="ja-JP"/>
        </w:rPr>
        <w:t>RATG</w:t>
      </w:r>
      <w:r w:rsidRPr="00295494">
        <w:rPr>
          <w:rFonts w:hint="cs"/>
          <w:spacing w:val="-2"/>
          <w:rtl/>
          <w:lang w:eastAsia="ja-JP"/>
        </w:rPr>
        <w:t xml:space="preserve"> للتوليفة المعطاة من الجدول </w:t>
      </w:r>
      <w:r w:rsidRPr="00295494">
        <w:rPr>
          <w:spacing w:val="-2"/>
          <w:lang w:eastAsia="ja-JP"/>
        </w:rPr>
        <w:t>15</w:t>
      </w:r>
      <w:r w:rsidRPr="00295494">
        <w:rPr>
          <w:rFonts w:hint="cs"/>
          <w:spacing w:val="-2"/>
          <w:rtl/>
          <w:lang w:eastAsia="ja-JP"/>
        </w:rPr>
        <w:t>. وت</w:t>
      </w:r>
      <w:r w:rsidR="007E002A" w:rsidRPr="00295494">
        <w:rPr>
          <w:rFonts w:hint="cs"/>
          <w:spacing w:val="-2"/>
          <w:rtl/>
          <w:lang w:eastAsia="ja-JP"/>
        </w:rPr>
        <w:t>ُ</w:t>
      </w:r>
      <w:r w:rsidRPr="00295494">
        <w:rPr>
          <w:rFonts w:hint="cs"/>
          <w:spacing w:val="-2"/>
          <w:rtl/>
          <w:lang w:eastAsia="ja-JP"/>
        </w:rPr>
        <w:t xml:space="preserve">عد القيم الواردة في الجدول </w:t>
      </w:r>
      <w:r w:rsidRPr="00295494">
        <w:rPr>
          <w:spacing w:val="-2"/>
          <w:lang w:eastAsia="ja-JP"/>
        </w:rPr>
        <w:t>16</w:t>
      </w:r>
      <w:r w:rsidRPr="00295494">
        <w:rPr>
          <w:rFonts w:hint="cs"/>
          <w:spacing w:val="-2"/>
          <w:rtl/>
          <w:lang w:eastAsia="ja-JP"/>
        </w:rPr>
        <w:t xml:space="preserve"> مثالاً عن قيم التوزيع.</w:t>
      </w:r>
    </w:p>
    <w:p w:rsidR="004637C9" w:rsidRDefault="004637C9" w:rsidP="004637C9">
      <w:pPr>
        <w:pStyle w:val="TableNo"/>
        <w:keepNext/>
        <w:spacing w:line="190" w:lineRule="auto"/>
        <w:rPr>
          <w:rtl/>
        </w:rPr>
      </w:pPr>
      <w:r>
        <w:rPr>
          <w:rFonts w:hint="cs"/>
          <w:rtl/>
        </w:rPr>
        <w:t>الج</w:t>
      </w:r>
      <w:r w:rsidR="00C36F38">
        <w:rPr>
          <w:rFonts w:hint="cs"/>
          <w:rtl/>
        </w:rPr>
        <w:t>ـ</w:t>
      </w:r>
      <w:r>
        <w:rPr>
          <w:rFonts w:hint="cs"/>
          <w:rtl/>
        </w:rPr>
        <w:t xml:space="preserve">دول </w:t>
      </w:r>
      <w:r>
        <w:t>16</w:t>
      </w:r>
    </w:p>
    <w:p w:rsidR="004637C9" w:rsidRDefault="004637C9" w:rsidP="004637C9">
      <w:pPr>
        <w:pStyle w:val="Tabletitle"/>
        <w:keepNext/>
        <w:spacing w:line="190" w:lineRule="auto"/>
        <w:rPr>
          <w:rFonts w:hint="cs"/>
          <w:rtl/>
          <w:lang w:eastAsia="ja-JP"/>
        </w:rPr>
      </w:pPr>
      <w:r>
        <w:rPr>
          <w:rFonts w:hint="cs"/>
          <w:rtl/>
          <w:lang w:eastAsia="ja-JP"/>
        </w:rPr>
        <w:t xml:space="preserve">مثال عن نسب التوزيع بين مجموعات </w:t>
      </w:r>
      <w:r w:rsidRPr="003F696C">
        <w:rPr>
          <w:lang w:eastAsia="ja-JP"/>
        </w:rPr>
        <w:t>RATG</w:t>
      </w:r>
      <w:r>
        <w:rPr>
          <w:rFonts w:hint="cs"/>
          <w:rtl/>
          <w:lang w:eastAsia="ja-JP"/>
        </w:rPr>
        <w:t xml:space="preserve"> المتيس</w:t>
      </w:r>
      <w:r w:rsidR="007E002A">
        <w:rPr>
          <w:rFonts w:hint="cs"/>
          <w:rtl/>
          <w:lang w:eastAsia="ja-JP"/>
        </w:rPr>
        <w:t>ّ</w:t>
      </w:r>
      <w:r>
        <w:rPr>
          <w:rFonts w:hint="cs"/>
          <w:rtl/>
          <w:lang w:eastAsia="ja-JP"/>
        </w:rPr>
        <w:t>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tblGrid>
      <w:tr w:rsidR="004637C9" w:rsidRPr="001555A0" w:rsidTr="00256CBE">
        <w:trPr>
          <w:trHeight w:val="434"/>
          <w:jc w:val="center"/>
        </w:trPr>
        <w:tc>
          <w:tcPr>
            <w:tcW w:w="2835" w:type="dxa"/>
            <w:vMerge w:val="restart"/>
            <w:vAlign w:val="center"/>
          </w:tcPr>
          <w:p w:rsidR="004637C9" w:rsidRPr="00162B41" w:rsidRDefault="004637C9" w:rsidP="00256CBE">
            <w:pPr>
              <w:pStyle w:val="Tablehead"/>
            </w:pPr>
            <w:r w:rsidRPr="00162B41">
              <w:rPr>
                <w:rFonts w:hint="cs"/>
                <w:rtl/>
                <w:lang w:bidi="ar-SY"/>
              </w:rPr>
              <w:t xml:space="preserve">مجموعات </w:t>
            </w:r>
            <w:r w:rsidRPr="00162B41">
              <w:rPr>
                <w:lang w:eastAsia="ja-JP"/>
              </w:rPr>
              <w:t>RATG</w:t>
            </w:r>
            <w:r w:rsidRPr="00162B41">
              <w:rPr>
                <w:rFonts w:hint="cs"/>
                <w:rtl/>
                <w:lang w:eastAsia="ja-JP"/>
              </w:rPr>
              <w:t xml:space="preserve"> المتيسرة</w:t>
            </w:r>
          </w:p>
        </w:tc>
        <w:tc>
          <w:tcPr>
            <w:tcW w:w="4536" w:type="dxa"/>
            <w:gridSpan w:val="4"/>
            <w:vAlign w:val="center"/>
          </w:tcPr>
          <w:p w:rsidR="004637C9" w:rsidRPr="00162B41" w:rsidRDefault="004637C9" w:rsidP="00256CBE">
            <w:pPr>
              <w:pStyle w:val="Tablehead"/>
            </w:pPr>
            <w:r w:rsidRPr="00162B41">
              <w:rPr>
                <w:rFonts w:hint="cs"/>
                <w:rtl/>
                <w:lang w:eastAsia="ja-JP"/>
              </w:rPr>
              <w:t>نسب</w:t>
            </w:r>
            <w:r w:rsidRPr="00162B41">
              <w:rPr>
                <w:rFonts w:hint="cs"/>
                <w:rtl/>
                <w:lang w:eastAsia="ja-JP" w:bidi="ar-EG"/>
              </w:rPr>
              <w:t>ة</w:t>
            </w:r>
            <w:r w:rsidRPr="00162B41">
              <w:rPr>
                <w:rFonts w:hint="cs"/>
                <w:rtl/>
                <w:lang w:eastAsia="ja-JP"/>
              </w:rPr>
              <w:t xml:space="preserve"> التوزيع </w:t>
            </w:r>
            <w:r w:rsidRPr="00162B41">
              <w:t>(%)</w:t>
            </w:r>
          </w:p>
        </w:tc>
      </w:tr>
      <w:tr w:rsidR="004637C9" w:rsidRPr="001555A0" w:rsidTr="00256CBE">
        <w:trPr>
          <w:trHeight w:val="462"/>
          <w:jc w:val="center"/>
        </w:trPr>
        <w:tc>
          <w:tcPr>
            <w:tcW w:w="2835" w:type="dxa"/>
            <w:vMerge/>
            <w:vAlign w:val="center"/>
          </w:tcPr>
          <w:p w:rsidR="004637C9" w:rsidRPr="00162B41" w:rsidRDefault="004637C9" w:rsidP="00256CBE">
            <w:pPr>
              <w:pStyle w:val="Tablehead"/>
            </w:pPr>
          </w:p>
        </w:tc>
        <w:tc>
          <w:tcPr>
            <w:tcW w:w="1134" w:type="dxa"/>
            <w:vAlign w:val="center"/>
          </w:tcPr>
          <w:p w:rsidR="004637C9" w:rsidRPr="00162B41" w:rsidRDefault="004637C9" w:rsidP="00256CBE">
            <w:pPr>
              <w:pStyle w:val="Tablehead"/>
            </w:pPr>
            <w:r w:rsidRPr="00162B41">
              <w:t>RATG1</w:t>
            </w:r>
          </w:p>
        </w:tc>
        <w:tc>
          <w:tcPr>
            <w:tcW w:w="1134" w:type="dxa"/>
            <w:vAlign w:val="center"/>
          </w:tcPr>
          <w:p w:rsidR="004637C9" w:rsidRPr="00162B41" w:rsidRDefault="004637C9" w:rsidP="00256CBE">
            <w:pPr>
              <w:pStyle w:val="Tablehead"/>
            </w:pPr>
            <w:r w:rsidRPr="00162B41">
              <w:t>RATG2</w:t>
            </w:r>
          </w:p>
        </w:tc>
        <w:tc>
          <w:tcPr>
            <w:tcW w:w="1134" w:type="dxa"/>
            <w:vAlign w:val="center"/>
          </w:tcPr>
          <w:p w:rsidR="004637C9" w:rsidRPr="00162B41" w:rsidRDefault="004637C9" w:rsidP="00256CBE">
            <w:pPr>
              <w:pStyle w:val="Tablehead"/>
            </w:pPr>
            <w:r w:rsidRPr="00162B41">
              <w:t>RATG3</w:t>
            </w:r>
          </w:p>
        </w:tc>
        <w:tc>
          <w:tcPr>
            <w:tcW w:w="1134" w:type="dxa"/>
            <w:vAlign w:val="center"/>
          </w:tcPr>
          <w:p w:rsidR="004637C9" w:rsidRPr="00162B41" w:rsidRDefault="004637C9" w:rsidP="00256CBE">
            <w:pPr>
              <w:pStyle w:val="Tablehead"/>
            </w:pPr>
            <w:r w:rsidRPr="00162B41">
              <w:t>RATG4</w:t>
            </w: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1</w:t>
            </w:r>
          </w:p>
        </w:tc>
        <w:tc>
          <w:tcPr>
            <w:tcW w:w="1134" w:type="dxa"/>
          </w:tcPr>
          <w:p w:rsidR="004637C9" w:rsidRPr="00162B41" w:rsidRDefault="004637C9" w:rsidP="00295494">
            <w:pPr>
              <w:pStyle w:val="Tabletext"/>
              <w:spacing w:after="40"/>
              <w:jc w:val="center"/>
            </w:pPr>
            <w:r w:rsidRPr="00162B41">
              <w:t>100</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rPr>
                <w:rFonts w:hint="cs"/>
              </w:rPr>
            </w:pPr>
            <w:r>
              <w:rPr>
                <w:rFonts w:hint="cs"/>
                <w:rtl/>
              </w:rPr>
              <w:t>-</w:t>
            </w:r>
          </w:p>
        </w:tc>
      </w:tr>
      <w:tr w:rsidR="004637C9" w:rsidRPr="001555A0" w:rsidTr="00256CBE">
        <w:trPr>
          <w:jc w:val="center"/>
        </w:trPr>
        <w:tc>
          <w:tcPr>
            <w:tcW w:w="2835" w:type="dxa"/>
          </w:tcPr>
          <w:p w:rsidR="004637C9" w:rsidRPr="00FE608C" w:rsidRDefault="004637C9" w:rsidP="00295494">
            <w:pPr>
              <w:pStyle w:val="Tabletext"/>
              <w:spacing w:after="40"/>
              <w:jc w:val="center"/>
              <w:rPr>
                <w:lang w:val="fr-FR"/>
              </w:rPr>
            </w:pPr>
            <w:r w:rsidRPr="00162B41">
              <w:t>2</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r w:rsidRPr="00162B41">
              <w:t>100</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rPr>
                <w:rFonts w:hint="cs"/>
              </w:rPr>
            </w:pPr>
            <w:r>
              <w:rPr>
                <w:rFonts w:hint="cs"/>
                <w:rtl/>
              </w:rPr>
              <w:t>-</w:t>
            </w: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3</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r w:rsidRPr="00162B41">
              <w:t>100</w:t>
            </w:r>
          </w:p>
        </w:tc>
        <w:tc>
          <w:tcPr>
            <w:tcW w:w="1134" w:type="dxa"/>
          </w:tcPr>
          <w:p w:rsidR="004637C9" w:rsidRPr="00162B41" w:rsidRDefault="004637C9" w:rsidP="00295494">
            <w:pPr>
              <w:pStyle w:val="Tabletext"/>
              <w:spacing w:after="40"/>
              <w:jc w:val="center"/>
            </w:pP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4</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r w:rsidRPr="00162B41">
              <w:t>100</w:t>
            </w: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1</w:t>
            </w:r>
            <w:r>
              <w:rPr>
                <w:rFonts w:hint="cs"/>
                <w:rtl/>
                <w:lang w:bidi="ar-EG"/>
              </w:rPr>
              <w:t xml:space="preserve">، </w:t>
            </w:r>
            <w:r w:rsidRPr="00162B41">
              <w:t>2</w:t>
            </w:r>
          </w:p>
        </w:tc>
        <w:tc>
          <w:tcPr>
            <w:tcW w:w="1134" w:type="dxa"/>
          </w:tcPr>
          <w:p w:rsidR="004637C9" w:rsidRPr="00162B41" w:rsidRDefault="004637C9" w:rsidP="00295494">
            <w:pPr>
              <w:pStyle w:val="Tabletext"/>
              <w:spacing w:after="40"/>
              <w:jc w:val="center"/>
            </w:pPr>
            <w:r w:rsidRPr="00162B41">
              <w:t>20</w:t>
            </w:r>
          </w:p>
        </w:tc>
        <w:tc>
          <w:tcPr>
            <w:tcW w:w="1134" w:type="dxa"/>
          </w:tcPr>
          <w:p w:rsidR="004637C9" w:rsidRPr="00162B41" w:rsidRDefault="004637C9" w:rsidP="00295494">
            <w:pPr>
              <w:pStyle w:val="Tabletext"/>
              <w:spacing w:after="40"/>
              <w:jc w:val="center"/>
            </w:pPr>
            <w:r w:rsidRPr="00162B41">
              <w:t>80</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1</w:t>
            </w:r>
            <w:r>
              <w:rPr>
                <w:rFonts w:hint="cs"/>
                <w:rtl/>
              </w:rPr>
              <w:t xml:space="preserve">، </w:t>
            </w:r>
            <w:r w:rsidRPr="00162B41">
              <w:t>3</w:t>
            </w:r>
          </w:p>
        </w:tc>
        <w:tc>
          <w:tcPr>
            <w:tcW w:w="1134" w:type="dxa"/>
          </w:tcPr>
          <w:p w:rsidR="004637C9" w:rsidRPr="00162B41" w:rsidRDefault="004637C9" w:rsidP="00295494">
            <w:pPr>
              <w:pStyle w:val="Tabletext"/>
              <w:spacing w:after="40"/>
              <w:jc w:val="center"/>
            </w:pPr>
            <w:r w:rsidRPr="00162B41">
              <w:t>20</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r w:rsidRPr="00162B41">
              <w:t>80</w:t>
            </w:r>
          </w:p>
        </w:tc>
        <w:tc>
          <w:tcPr>
            <w:tcW w:w="1134" w:type="dxa"/>
          </w:tcPr>
          <w:p w:rsidR="004637C9" w:rsidRPr="00162B41" w:rsidRDefault="004637C9" w:rsidP="00295494">
            <w:pPr>
              <w:pStyle w:val="Tabletext"/>
              <w:spacing w:after="40"/>
              <w:jc w:val="center"/>
            </w:pP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1</w:t>
            </w:r>
            <w:r>
              <w:rPr>
                <w:rFonts w:hint="cs"/>
                <w:rtl/>
              </w:rPr>
              <w:t xml:space="preserve">، </w:t>
            </w:r>
            <w:r w:rsidRPr="00162B41">
              <w:t>4</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r w:rsidRPr="00162B41">
              <w:rPr>
                <w:lang w:eastAsia="ja-JP"/>
              </w:rPr>
              <w:t>9</w:t>
            </w:r>
            <w:r w:rsidRPr="00162B41">
              <w:t>0</w:t>
            </w:r>
          </w:p>
        </w:tc>
      </w:tr>
      <w:tr w:rsidR="004637C9" w:rsidRPr="001555A0" w:rsidTr="00256CBE">
        <w:trPr>
          <w:jc w:val="center"/>
        </w:trPr>
        <w:tc>
          <w:tcPr>
            <w:tcW w:w="2835" w:type="dxa"/>
          </w:tcPr>
          <w:p w:rsidR="004637C9" w:rsidRPr="0050134B" w:rsidRDefault="004637C9" w:rsidP="00295494">
            <w:pPr>
              <w:pStyle w:val="Tabletext"/>
              <w:spacing w:after="40"/>
              <w:jc w:val="center"/>
              <w:rPr>
                <w:lang w:val="fr-FR"/>
              </w:rPr>
            </w:pPr>
            <w:r w:rsidRPr="00162B41">
              <w:t>2</w:t>
            </w:r>
            <w:r>
              <w:rPr>
                <w:rFonts w:hint="cs"/>
                <w:rtl/>
              </w:rPr>
              <w:t xml:space="preserve">، </w:t>
            </w:r>
            <w:r w:rsidRPr="00162B41">
              <w:t>3</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r w:rsidRPr="00162B41">
              <w:t>20</w:t>
            </w:r>
          </w:p>
        </w:tc>
        <w:tc>
          <w:tcPr>
            <w:tcW w:w="1134" w:type="dxa"/>
          </w:tcPr>
          <w:p w:rsidR="004637C9" w:rsidRPr="00162B41" w:rsidRDefault="004637C9" w:rsidP="00295494">
            <w:pPr>
              <w:pStyle w:val="Tabletext"/>
              <w:spacing w:after="40"/>
              <w:jc w:val="center"/>
            </w:pPr>
            <w:r w:rsidRPr="00162B41">
              <w:t>80</w:t>
            </w:r>
          </w:p>
        </w:tc>
        <w:tc>
          <w:tcPr>
            <w:tcW w:w="1134" w:type="dxa"/>
          </w:tcPr>
          <w:p w:rsidR="004637C9" w:rsidRPr="00162B41" w:rsidRDefault="004637C9" w:rsidP="00295494">
            <w:pPr>
              <w:pStyle w:val="Tabletext"/>
              <w:spacing w:after="40"/>
              <w:jc w:val="center"/>
            </w:pP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2</w:t>
            </w:r>
            <w:r>
              <w:rPr>
                <w:rFonts w:hint="cs"/>
                <w:rtl/>
              </w:rPr>
              <w:t xml:space="preserve">، </w:t>
            </w:r>
            <w:r w:rsidRPr="00162B41">
              <w:t>4</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r w:rsidRPr="00162B41">
              <w:rPr>
                <w:lang w:eastAsia="ja-JP"/>
              </w:rPr>
              <w:t>9</w:t>
            </w:r>
            <w:r w:rsidRPr="00162B41">
              <w:t>0</w:t>
            </w: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3</w:t>
            </w:r>
            <w:r>
              <w:rPr>
                <w:rFonts w:hint="cs"/>
                <w:rtl/>
              </w:rPr>
              <w:t xml:space="preserve">، </w:t>
            </w:r>
            <w:r w:rsidRPr="00162B41">
              <w:t>4</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pPr>
            <w:r w:rsidRPr="00162B41">
              <w:rPr>
                <w:lang w:eastAsia="ja-JP"/>
              </w:rPr>
              <w:t>9</w:t>
            </w:r>
            <w:r w:rsidRPr="00162B41">
              <w:t>0</w:t>
            </w: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1</w:t>
            </w:r>
            <w:r>
              <w:rPr>
                <w:rFonts w:hint="cs"/>
                <w:rtl/>
              </w:rPr>
              <w:t xml:space="preserve">، </w:t>
            </w:r>
            <w:r w:rsidRPr="00162B41">
              <w:t>2</w:t>
            </w:r>
            <w:r>
              <w:rPr>
                <w:rFonts w:hint="cs"/>
                <w:rtl/>
              </w:rPr>
              <w:t xml:space="preserve">، </w:t>
            </w:r>
            <w:r w:rsidRPr="00162B41">
              <w:t>3</w:t>
            </w:r>
          </w:p>
        </w:tc>
        <w:tc>
          <w:tcPr>
            <w:tcW w:w="1134" w:type="dxa"/>
          </w:tcPr>
          <w:p w:rsidR="004637C9" w:rsidRPr="00162B41" w:rsidRDefault="004637C9" w:rsidP="00295494">
            <w:pPr>
              <w:pStyle w:val="Tabletext"/>
              <w:spacing w:after="40"/>
              <w:jc w:val="center"/>
            </w:pPr>
            <w:r w:rsidRPr="00162B41">
              <w:t>20</w:t>
            </w:r>
          </w:p>
        </w:tc>
        <w:tc>
          <w:tcPr>
            <w:tcW w:w="1134" w:type="dxa"/>
          </w:tcPr>
          <w:p w:rsidR="004637C9" w:rsidRPr="00162B41" w:rsidRDefault="004637C9" w:rsidP="00295494">
            <w:pPr>
              <w:pStyle w:val="Tabletext"/>
              <w:spacing w:after="40"/>
              <w:jc w:val="center"/>
            </w:pPr>
            <w:r w:rsidRPr="00162B41">
              <w:t>20</w:t>
            </w:r>
          </w:p>
        </w:tc>
        <w:tc>
          <w:tcPr>
            <w:tcW w:w="1134" w:type="dxa"/>
          </w:tcPr>
          <w:p w:rsidR="004637C9" w:rsidRPr="00162B41" w:rsidRDefault="004637C9" w:rsidP="00295494">
            <w:pPr>
              <w:pStyle w:val="Tabletext"/>
              <w:spacing w:after="40"/>
              <w:jc w:val="center"/>
            </w:pPr>
            <w:r w:rsidRPr="00162B41">
              <w:t>60</w:t>
            </w:r>
          </w:p>
        </w:tc>
        <w:tc>
          <w:tcPr>
            <w:tcW w:w="1134" w:type="dxa"/>
          </w:tcPr>
          <w:p w:rsidR="004637C9" w:rsidRPr="00162B41" w:rsidRDefault="004637C9" w:rsidP="00295494">
            <w:pPr>
              <w:pStyle w:val="Tabletext"/>
              <w:spacing w:after="40"/>
              <w:jc w:val="center"/>
            </w:pP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1</w:t>
            </w:r>
            <w:r>
              <w:rPr>
                <w:rFonts w:hint="cs"/>
                <w:rtl/>
              </w:rPr>
              <w:t xml:space="preserve">، </w:t>
            </w:r>
            <w:r w:rsidRPr="00162B41">
              <w:t>2</w:t>
            </w:r>
            <w:r>
              <w:rPr>
                <w:rFonts w:hint="cs"/>
                <w:rtl/>
              </w:rPr>
              <w:t xml:space="preserve">، </w:t>
            </w:r>
            <w:r w:rsidRPr="00162B41">
              <w:t>4</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rPr>
                <w:lang w:eastAsia="ja-JP"/>
              </w:rPr>
            </w:pPr>
            <w:r w:rsidRPr="00162B41">
              <w:rPr>
                <w:lang w:eastAsia="ja-JP"/>
              </w:rPr>
              <w:t>80</w:t>
            </w: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1</w:t>
            </w:r>
            <w:r>
              <w:rPr>
                <w:rFonts w:hint="cs"/>
                <w:rtl/>
              </w:rPr>
              <w:t xml:space="preserve">، </w:t>
            </w:r>
            <w:r w:rsidRPr="00162B41">
              <w:t>3</w:t>
            </w:r>
            <w:r>
              <w:rPr>
                <w:rFonts w:hint="cs"/>
                <w:rtl/>
              </w:rPr>
              <w:t xml:space="preserve">، </w:t>
            </w:r>
            <w:r w:rsidRPr="00162B41">
              <w:t>4</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rPr>
                <w:lang w:eastAsia="ja-JP"/>
              </w:rPr>
            </w:pPr>
            <w:r w:rsidRPr="00162B41">
              <w:rPr>
                <w:lang w:eastAsia="ja-JP"/>
              </w:rPr>
              <w:t>10</w:t>
            </w:r>
          </w:p>
        </w:tc>
        <w:tc>
          <w:tcPr>
            <w:tcW w:w="1134" w:type="dxa"/>
          </w:tcPr>
          <w:p w:rsidR="004637C9" w:rsidRPr="00162B41" w:rsidRDefault="004637C9" w:rsidP="00295494">
            <w:pPr>
              <w:pStyle w:val="Tabletext"/>
              <w:spacing w:after="40"/>
              <w:jc w:val="center"/>
            </w:pPr>
            <w:r w:rsidRPr="00162B41">
              <w:rPr>
                <w:lang w:eastAsia="ja-JP"/>
              </w:rPr>
              <w:t>8</w:t>
            </w:r>
            <w:r w:rsidRPr="00162B41">
              <w:t>0</w:t>
            </w: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2</w:t>
            </w:r>
            <w:r>
              <w:rPr>
                <w:rFonts w:hint="cs"/>
                <w:rtl/>
              </w:rPr>
              <w:t xml:space="preserve">، </w:t>
            </w:r>
            <w:r w:rsidRPr="00162B41">
              <w:t>3</w:t>
            </w:r>
            <w:r>
              <w:rPr>
                <w:rFonts w:hint="cs"/>
                <w:rtl/>
              </w:rPr>
              <w:t xml:space="preserve">، </w:t>
            </w:r>
            <w:r w:rsidRPr="00162B41">
              <w:t>4</w:t>
            </w:r>
          </w:p>
        </w:tc>
        <w:tc>
          <w:tcPr>
            <w:tcW w:w="1134" w:type="dxa"/>
          </w:tcPr>
          <w:p w:rsidR="004637C9" w:rsidRPr="00162B41" w:rsidRDefault="004637C9" w:rsidP="00295494">
            <w:pPr>
              <w:pStyle w:val="Tabletext"/>
              <w:spacing w:after="40"/>
              <w:jc w:val="center"/>
              <w:rPr>
                <w:rFonts w:hint="cs"/>
              </w:rPr>
            </w:pPr>
            <w:r>
              <w:rPr>
                <w:rFonts w:hint="cs"/>
                <w:rtl/>
              </w:rPr>
              <w:t>-</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pPr>
            <w:r w:rsidRPr="00162B41">
              <w:rPr>
                <w:lang w:eastAsia="ja-JP"/>
              </w:rPr>
              <w:t>8</w:t>
            </w:r>
            <w:r w:rsidRPr="00162B41">
              <w:t>0</w:t>
            </w:r>
          </w:p>
        </w:tc>
      </w:tr>
      <w:tr w:rsidR="004637C9" w:rsidRPr="001555A0" w:rsidTr="00256CBE">
        <w:trPr>
          <w:jc w:val="center"/>
        </w:trPr>
        <w:tc>
          <w:tcPr>
            <w:tcW w:w="2835" w:type="dxa"/>
          </w:tcPr>
          <w:p w:rsidR="004637C9" w:rsidRPr="00162B41" w:rsidRDefault="004637C9" w:rsidP="00295494">
            <w:pPr>
              <w:pStyle w:val="Tabletext"/>
              <w:spacing w:after="40"/>
              <w:jc w:val="center"/>
            </w:pPr>
            <w:r w:rsidRPr="00162B41">
              <w:t>1</w:t>
            </w:r>
            <w:r>
              <w:rPr>
                <w:rFonts w:hint="cs"/>
                <w:rtl/>
              </w:rPr>
              <w:t xml:space="preserve">، </w:t>
            </w:r>
            <w:r w:rsidRPr="00162B41">
              <w:t>2</w:t>
            </w:r>
            <w:r>
              <w:rPr>
                <w:rFonts w:hint="cs"/>
                <w:rtl/>
              </w:rPr>
              <w:t xml:space="preserve">، </w:t>
            </w:r>
            <w:r w:rsidRPr="00162B41">
              <w:t>3</w:t>
            </w:r>
            <w:r>
              <w:rPr>
                <w:rFonts w:hint="cs"/>
                <w:rtl/>
              </w:rPr>
              <w:t xml:space="preserve">، </w:t>
            </w:r>
            <w:r w:rsidRPr="00162B41">
              <w:t>4</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pPr>
            <w:r w:rsidRPr="00162B41">
              <w:rPr>
                <w:lang w:eastAsia="ja-JP"/>
              </w:rPr>
              <w:t>1</w:t>
            </w:r>
            <w:r w:rsidRPr="00162B41">
              <w:t>0</w:t>
            </w:r>
          </w:p>
        </w:tc>
        <w:tc>
          <w:tcPr>
            <w:tcW w:w="1134" w:type="dxa"/>
          </w:tcPr>
          <w:p w:rsidR="004637C9" w:rsidRPr="00162B41" w:rsidRDefault="004637C9" w:rsidP="00295494">
            <w:pPr>
              <w:pStyle w:val="Tabletext"/>
              <w:spacing w:after="40"/>
              <w:jc w:val="center"/>
            </w:pPr>
            <w:r w:rsidRPr="00162B41">
              <w:rPr>
                <w:lang w:eastAsia="ja-JP"/>
              </w:rPr>
              <w:t>7</w:t>
            </w:r>
            <w:r w:rsidRPr="00162B41">
              <w:t>0</w:t>
            </w:r>
          </w:p>
        </w:tc>
      </w:tr>
    </w:tbl>
    <w:p w:rsidR="004637C9" w:rsidRDefault="004637C9" w:rsidP="004637C9">
      <w:pPr>
        <w:spacing w:before="240"/>
        <w:rPr>
          <w:rFonts w:hint="cs"/>
          <w:rtl/>
          <w:lang w:bidi="ar-SY"/>
        </w:rPr>
      </w:pPr>
      <w:r>
        <w:rPr>
          <w:rFonts w:hint="cs"/>
          <w:rtl/>
          <w:lang w:bidi="ar-SY"/>
        </w:rPr>
        <w:t xml:space="preserve">توزع </w:t>
      </w:r>
      <w:r w:rsidRPr="0050134B">
        <w:rPr>
          <w:rFonts w:hint="cs"/>
          <w:i/>
          <w:iCs/>
          <w:rtl/>
          <w:lang w:bidi="ar-SY"/>
        </w:rPr>
        <w:t xml:space="preserve">المرحلة </w:t>
      </w:r>
      <w:r w:rsidRPr="0050134B">
        <w:rPr>
          <w:i/>
          <w:iCs/>
          <w:lang w:bidi="ar-SY"/>
        </w:rPr>
        <w:t>3</w:t>
      </w:r>
      <w:r>
        <w:rPr>
          <w:rFonts w:hint="cs"/>
          <w:rtl/>
          <w:lang w:bidi="ar-SY"/>
        </w:rPr>
        <w:t xml:space="preserve"> الحركة فيما بين البيئات الراديوية استناداً إلى نسب التنقلية والنسب المئوية للتغطية. </w:t>
      </w:r>
    </w:p>
    <w:p w:rsidR="004637C9" w:rsidRDefault="004637C9" w:rsidP="004637C9">
      <w:pPr>
        <w:rPr>
          <w:rFonts w:hint="cs"/>
          <w:rtl/>
          <w:lang w:bidi="ar-SY"/>
        </w:rPr>
      </w:pPr>
      <w:r>
        <w:rPr>
          <w:rFonts w:hint="cs"/>
          <w:rtl/>
          <w:lang w:bidi="ar-SY"/>
        </w:rPr>
        <w:t>وتحدد المنهجية أصناف التنقلية الثابتة/الخاصة بالمشاة، والمنخفضة والعالية. ويجري تقابل أصناف التنقلية مع البيئات الراديوية على النحو التالي:</w:t>
      </w:r>
    </w:p>
    <w:p w:rsidR="004637C9" w:rsidRDefault="004637C9" w:rsidP="004637C9">
      <w:pPr>
        <w:pStyle w:val="enumlev1"/>
        <w:tabs>
          <w:tab w:val="left" w:pos="2836"/>
        </w:tabs>
        <w:rPr>
          <w:rFonts w:hint="cs"/>
          <w:rtl/>
        </w:rPr>
      </w:pPr>
      <w:r>
        <w:rPr>
          <w:rFonts w:hint="cs"/>
          <w:rtl/>
        </w:rPr>
        <w:tab/>
        <w:t>تنقلية عالية:</w:t>
      </w:r>
      <w:r>
        <w:rPr>
          <w:rFonts w:hint="cs"/>
          <w:rtl/>
        </w:rPr>
        <w:tab/>
        <w:t>البيئة الموسعة فقط.</w:t>
      </w:r>
    </w:p>
    <w:p w:rsidR="004637C9" w:rsidRDefault="004637C9" w:rsidP="004637C9">
      <w:pPr>
        <w:pStyle w:val="enumlev1"/>
        <w:tabs>
          <w:tab w:val="left" w:pos="2836"/>
        </w:tabs>
        <w:rPr>
          <w:rFonts w:hint="cs"/>
          <w:rtl/>
        </w:rPr>
      </w:pPr>
      <w:r>
        <w:rPr>
          <w:rFonts w:hint="cs"/>
          <w:rtl/>
        </w:rPr>
        <w:tab/>
        <w:t>تنقلية منخفضة:</w:t>
      </w:r>
      <w:r>
        <w:rPr>
          <w:rFonts w:hint="cs"/>
          <w:rtl/>
        </w:rPr>
        <w:tab/>
        <w:t>البيئتان الصغرية والموسعة.</w:t>
      </w:r>
    </w:p>
    <w:p w:rsidR="004637C9" w:rsidRDefault="004637C9" w:rsidP="004637C9">
      <w:pPr>
        <w:pStyle w:val="enumlev1"/>
        <w:tabs>
          <w:tab w:val="left" w:pos="2836"/>
        </w:tabs>
        <w:rPr>
          <w:rFonts w:hint="cs"/>
          <w:rtl/>
        </w:rPr>
      </w:pPr>
      <w:r>
        <w:rPr>
          <w:rFonts w:hint="cs"/>
          <w:rtl/>
        </w:rPr>
        <w:tab/>
        <w:t>الثابتة/الخاصة بالمشاة:</w:t>
      </w:r>
      <w:r>
        <w:rPr>
          <w:rFonts w:hint="cs"/>
          <w:rtl/>
        </w:rPr>
        <w:tab/>
        <w:t>البيئات الراديوية كافة.</w:t>
      </w:r>
    </w:p>
    <w:p w:rsidR="004637C9" w:rsidRDefault="004637C9" w:rsidP="004637C9">
      <w:pPr>
        <w:rPr>
          <w:rFonts w:hint="cs"/>
          <w:rtl/>
        </w:rPr>
      </w:pPr>
      <w:r>
        <w:rPr>
          <w:rFonts w:hint="cs"/>
          <w:rtl/>
          <w:lang w:bidi="ar-SY"/>
        </w:rPr>
        <w:t>ويُفترض تماث</w:t>
      </w:r>
      <w:r w:rsidR="002E5C76">
        <w:rPr>
          <w:rFonts w:hint="cs"/>
          <w:rtl/>
          <w:lang w:bidi="ar-SY"/>
        </w:rPr>
        <w:t>ُ</w:t>
      </w:r>
      <w:r>
        <w:rPr>
          <w:rFonts w:hint="cs"/>
          <w:rtl/>
          <w:lang w:bidi="ar-SY"/>
        </w:rPr>
        <w:t>ل تقاب</w:t>
      </w:r>
      <w:r w:rsidR="002E5C76">
        <w:rPr>
          <w:rFonts w:hint="cs"/>
          <w:rtl/>
          <w:lang w:bidi="ar-SY"/>
        </w:rPr>
        <w:t>ُ</w:t>
      </w:r>
      <w:r>
        <w:rPr>
          <w:rFonts w:hint="cs"/>
          <w:rtl/>
          <w:lang w:bidi="ar-SY"/>
        </w:rPr>
        <w:t xml:space="preserve">ل أصناف التنقلية مع البيئات الراديوية لجميع مجموعات </w:t>
      </w:r>
      <w:r w:rsidRPr="00122BF2">
        <w:t>RATG</w:t>
      </w:r>
      <w:r>
        <w:rPr>
          <w:rFonts w:hint="cs"/>
          <w:rtl/>
        </w:rPr>
        <w:t>. ويتم اختيار مجالات السرعة وأصناف التنقلية والسرعة القصوى المدعومة للمعلمة في كل بيئة راديوية وفقاً لذلك.</w:t>
      </w:r>
    </w:p>
    <w:p w:rsidR="004637C9" w:rsidRDefault="004637C9" w:rsidP="002E5C76">
      <w:pPr>
        <w:rPr>
          <w:rFonts w:hint="cs"/>
          <w:rtl/>
          <w:lang w:bidi="ar-SY"/>
        </w:rPr>
      </w:pPr>
      <w:r>
        <w:rPr>
          <w:rFonts w:hint="cs"/>
          <w:rtl/>
          <w:lang w:bidi="ar-SY"/>
        </w:rPr>
        <w:t>ويت</w:t>
      </w:r>
      <w:r w:rsidR="00C70E04">
        <w:rPr>
          <w:rFonts w:hint="cs"/>
          <w:rtl/>
          <w:lang w:bidi="ar-SY"/>
        </w:rPr>
        <w:t>ّ</w:t>
      </w:r>
      <w:r>
        <w:rPr>
          <w:rFonts w:hint="cs"/>
          <w:rtl/>
          <w:lang w:bidi="ar-SY"/>
        </w:rPr>
        <w:t>بع توزيع الحركة مبدأ استعمال البيئة الراديوية التي تقد</w:t>
      </w:r>
      <w:r w:rsidR="002E5C76">
        <w:rPr>
          <w:rFonts w:hint="cs"/>
          <w:rtl/>
          <w:lang w:bidi="ar-SY"/>
        </w:rPr>
        <w:t>ّ</w:t>
      </w:r>
      <w:r>
        <w:rPr>
          <w:rFonts w:hint="cs"/>
          <w:rtl/>
          <w:lang w:bidi="ar-SY"/>
        </w:rPr>
        <w:t>م أدنى دعم للتنقلية بحيث يلب‍ي المتطلبات، لا أكثر. والسبب هو أن خلايا المناطق الساخنة والخلايا المتناهية الصغر تقدم بصفة عامة سعة أكبر وكفاءة طيفية أعلى من الخلية الصغرية، وينطبق الأمر نفسه على العلاقة بين الخلية الصغرية والخلايا الموسعة. وعملاً بهذا المبدأ فحسب، تتوجه كل الحركة الثابتة/الخاصة بالمشاة نحو خلايا المناطق الساخنة والخلايا المتناهية الصغر، وتتوجه كل التنقلية المنخفضة نحو الخلايا الصغرية، وكل التنقلية العالية نحو الخلايا الموس</w:t>
      </w:r>
      <w:r w:rsidR="002E5C76">
        <w:rPr>
          <w:rFonts w:hint="cs"/>
          <w:rtl/>
          <w:lang w:bidi="ar-SY"/>
        </w:rPr>
        <w:t>ّ</w:t>
      </w:r>
      <w:r>
        <w:rPr>
          <w:rFonts w:hint="cs"/>
          <w:rtl/>
          <w:lang w:bidi="ar-SY"/>
        </w:rPr>
        <w:t>عة (ويُشترط عادةً بشرط تيس</w:t>
      </w:r>
      <w:r w:rsidR="002E5C76">
        <w:rPr>
          <w:rFonts w:hint="cs"/>
          <w:rtl/>
          <w:lang w:bidi="ar-SY"/>
        </w:rPr>
        <w:t>ُّ</w:t>
      </w:r>
      <w:r>
        <w:rPr>
          <w:rFonts w:hint="cs"/>
          <w:rtl/>
          <w:lang w:bidi="ar-SY"/>
        </w:rPr>
        <w:t>ر البيئات الراديوية الخاصة بكل منها، وإلا</w:t>
      </w:r>
      <w:r w:rsidR="002E5C76">
        <w:rPr>
          <w:rFonts w:hint="cs"/>
          <w:rtl/>
          <w:lang w:bidi="ar-SY"/>
        </w:rPr>
        <w:t>ّ</w:t>
      </w:r>
      <w:r>
        <w:rPr>
          <w:rFonts w:hint="cs"/>
          <w:rtl/>
          <w:lang w:bidi="ar-SY"/>
        </w:rPr>
        <w:t xml:space="preserve"> فإن الحركة تتجه نحو البيئة </w:t>
      </w:r>
      <w:r>
        <w:rPr>
          <w:rFonts w:hint="cs"/>
          <w:rtl/>
          <w:lang w:bidi="ar-SY"/>
        </w:rPr>
        <w:lastRenderedPageBreak/>
        <w:t>الراديوية التالية الداعمة لتنقلية أعلى). ولكن في الواقع العملي لا تغطي كل بيئة راديوية، مثل الخلايا متناهية الصغر، المساحةَ الكلية لبيئة خدمة معينة إلا</w:t>
      </w:r>
      <w:r w:rsidR="002E5C76">
        <w:rPr>
          <w:rFonts w:hint="eastAsia"/>
          <w:rtl/>
          <w:lang w:bidi="ar-SY"/>
        </w:rPr>
        <w:t> </w:t>
      </w:r>
      <w:r>
        <w:rPr>
          <w:rFonts w:hint="cs"/>
          <w:rtl/>
          <w:lang w:bidi="ar-SY"/>
        </w:rPr>
        <w:t xml:space="preserve">بنسبة مئوية معينة </w:t>
      </w:r>
      <w:r w:rsidRPr="00472824">
        <w:rPr>
          <w:i/>
        </w:rPr>
        <w:t>X</w:t>
      </w:r>
      <w:r>
        <w:rPr>
          <w:rFonts w:hint="cs"/>
          <w:rtl/>
          <w:lang w:bidi="ar-SY"/>
        </w:rPr>
        <w:t>.</w:t>
      </w:r>
    </w:p>
    <w:p w:rsidR="004637C9" w:rsidRDefault="004637C9" w:rsidP="00E24575">
      <w:pPr>
        <w:rPr>
          <w:rFonts w:hint="cs"/>
          <w:rtl/>
        </w:rPr>
      </w:pPr>
      <w:r>
        <w:rPr>
          <w:rFonts w:hint="cs"/>
          <w:rtl/>
        </w:rPr>
        <w:t>ويحدد</w:t>
      </w:r>
      <w:r w:rsidRPr="00A01229">
        <w:rPr>
          <w:rFonts w:hint="cs"/>
          <w:rtl/>
        </w:rPr>
        <w:t xml:space="preserve"> الجدول </w:t>
      </w:r>
      <w:r>
        <w:t>9</w:t>
      </w:r>
      <w:r w:rsidRPr="00A01229">
        <w:rPr>
          <w:rFonts w:hint="cs"/>
          <w:rtl/>
        </w:rPr>
        <w:t xml:space="preserve"> النسبة المئوية للتغطية السكانية</w:t>
      </w:r>
      <w:r>
        <w:rPr>
          <w:rFonts w:hint="cs"/>
          <w:rtl/>
        </w:rPr>
        <w:t xml:space="preserve"> لكل بيئة</w:t>
      </w:r>
      <w:r w:rsidRPr="00A01229">
        <w:rPr>
          <w:rFonts w:hint="cs"/>
          <w:rtl/>
        </w:rPr>
        <w:t xml:space="preserve"> راديوي</w:t>
      </w:r>
      <w:r>
        <w:rPr>
          <w:rFonts w:hint="cs"/>
          <w:rtl/>
        </w:rPr>
        <w:t xml:space="preserve">ة </w:t>
      </w:r>
      <w:r w:rsidRPr="00A01229">
        <w:rPr>
          <w:rFonts w:hint="cs"/>
          <w:rtl/>
        </w:rPr>
        <w:t>في كل بيئة خ</w:t>
      </w:r>
      <w:r>
        <w:rPr>
          <w:rFonts w:hint="cs"/>
          <w:rtl/>
        </w:rPr>
        <w:t>دمة. والنسب</w:t>
      </w:r>
      <w:r w:rsidRPr="00A01229">
        <w:rPr>
          <w:rFonts w:hint="cs"/>
          <w:rtl/>
        </w:rPr>
        <w:t xml:space="preserve"> المئوية للتغطية </w:t>
      </w:r>
      <w:r>
        <w:rPr>
          <w:rFonts w:hint="cs"/>
          <w:rtl/>
        </w:rPr>
        <w:t xml:space="preserve">السكانية مستقلة عن مجموعة </w:t>
      </w:r>
      <w:r w:rsidRPr="003F696C">
        <w:t>RATG</w:t>
      </w:r>
      <w:r>
        <w:rPr>
          <w:rFonts w:hint="cs"/>
          <w:rtl/>
        </w:rPr>
        <w:t xml:space="preserve">. ولكن إذا لم تدعم مجموعة </w:t>
      </w:r>
      <w:r w:rsidRPr="003F696C">
        <w:t>RATG</w:t>
      </w:r>
      <w:r>
        <w:rPr>
          <w:rFonts w:hint="cs"/>
          <w:rtl/>
        </w:rPr>
        <w:t xml:space="preserve"> بيئة راديوية معينة على الإطلاق، يتعين أن يُضبط معدل بيانات حافة الخلية المقابل لتوليفة </w:t>
      </w:r>
      <w:r w:rsidRPr="003F696C">
        <w:t>RATG</w:t>
      </w:r>
      <w:r>
        <w:rPr>
          <w:rFonts w:hint="cs"/>
          <w:rtl/>
        </w:rPr>
        <w:t xml:space="preserve">/البيئة الراديوية هذه عند الصفر، بحيث تفرض المرحلةُ </w:t>
      </w:r>
      <w:r>
        <w:t>1</w:t>
      </w:r>
      <w:r>
        <w:rPr>
          <w:rFonts w:hint="cs"/>
          <w:rtl/>
        </w:rPr>
        <w:t xml:space="preserve"> من توزيع الحركة نسبة التوزيع المقابلة البالغة</w:t>
      </w:r>
      <w:r w:rsidR="00E24575">
        <w:rPr>
          <w:rFonts w:hint="eastAsia"/>
          <w:rtl/>
        </w:rPr>
        <w:t> </w:t>
      </w:r>
      <w:r>
        <w:rPr>
          <w:rFonts w:hint="cs"/>
          <w:rtl/>
        </w:rPr>
        <w:t>صفراً.</w:t>
      </w:r>
    </w:p>
    <w:p w:rsidR="004637C9" w:rsidRPr="00B33B6D" w:rsidRDefault="004637C9" w:rsidP="002D7C46">
      <w:pPr>
        <w:rPr>
          <w:rFonts w:hint="cs"/>
          <w:lang w:bidi="ar-SY"/>
        </w:rPr>
      </w:pPr>
      <w:r>
        <w:rPr>
          <w:rFonts w:hint="cs"/>
          <w:rtl/>
        </w:rPr>
        <w:t xml:space="preserve">وتفرض </w:t>
      </w:r>
      <w:r w:rsidRPr="00A01229">
        <w:rPr>
          <w:rFonts w:hint="cs"/>
          <w:rtl/>
        </w:rPr>
        <w:t>ا</w:t>
      </w:r>
      <w:r>
        <w:rPr>
          <w:rFonts w:hint="cs"/>
          <w:rtl/>
        </w:rPr>
        <w:t xml:space="preserve">لنسبة المئوية للتغطية السكانية حداً على كمية الحركة من حيث كثافة الحركة الممكن توزيعها على هذه البيئة الراديوية. فباستعمال معلومات النسبة المئوية للتغطية السكانية </w:t>
      </w:r>
      <w:r w:rsidRPr="003F696C">
        <w:rPr>
          <w:i/>
        </w:rPr>
        <w:t>X</w:t>
      </w:r>
      <w:r w:rsidRPr="003F696C">
        <w:rPr>
          <w:i/>
          <w:vertAlign w:val="subscript"/>
        </w:rPr>
        <w:t>hs</w:t>
      </w:r>
      <w:r>
        <w:rPr>
          <w:rFonts w:hint="cs"/>
          <w:rtl/>
        </w:rPr>
        <w:t xml:space="preserve"> و</w:t>
      </w:r>
      <w:r w:rsidRPr="003F696C">
        <w:rPr>
          <w:i/>
        </w:rPr>
        <w:t>X</w:t>
      </w:r>
      <w:r w:rsidRPr="003F696C">
        <w:rPr>
          <w:i/>
          <w:vertAlign w:val="subscript"/>
        </w:rPr>
        <w:t>pico</w:t>
      </w:r>
      <w:r>
        <w:rPr>
          <w:rFonts w:hint="cs"/>
          <w:rtl/>
        </w:rPr>
        <w:t xml:space="preserve"> و</w:t>
      </w:r>
      <w:r w:rsidRPr="003F696C">
        <w:rPr>
          <w:i/>
        </w:rPr>
        <w:t>X</w:t>
      </w:r>
      <w:r w:rsidRPr="003F696C">
        <w:rPr>
          <w:i/>
          <w:vertAlign w:val="subscript"/>
        </w:rPr>
        <w:t>micro</w:t>
      </w:r>
      <w:r>
        <w:rPr>
          <w:rFonts w:hint="cs"/>
          <w:rtl/>
        </w:rPr>
        <w:t xml:space="preserve"> و</w:t>
      </w:r>
      <w:r w:rsidRPr="003F696C">
        <w:rPr>
          <w:i/>
        </w:rPr>
        <w:t>X</w:t>
      </w:r>
      <w:r w:rsidRPr="003F696C">
        <w:rPr>
          <w:i/>
          <w:vertAlign w:val="subscript"/>
        </w:rPr>
        <w:t>macro</w:t>
      </w:r>
      <w:r>
        <w:rPr>
          <w:rFonts w:hint="cs"/>
          <w:rtl/>
        </w:rPr>
        <w:t xml:space="preserve"> للبيئات الراديوية للمناطق الساخنة والمتناهية الصغر والصغرية والموسعة، توزع الخوارزمية نسب الحركة التالية على البيئات الراديوية للمناطق الساخنة والمتناهية الصغر والصغرية</w:t>
      </w:r>
      <w:r w:rsidR="002D7C46">
        <w:rPr>
          <w:rFonts w:hint="eastAsia"/>
          <w:rtl/>
        </w:rPr>
        <w:t> </w:t>
      </w:r>
      <w:r>
        <w:rPr>
          <w:rFonts w:hint="cs"/>
          <w:rtl/>
        </w:rPr>
        <w:t>والموسعة:</w:t>
      </w:r>
    </w:p>
    <w:p w:rsidR="004637C9" w:rsidRDefault="004637C9" w:rsidP="004637C9">
      <w:pPr>
        <w:tabs>
          <w:tab w:val="center" w:pos="4869"/>
          <w:tab w:val="right" w:pos="9639"/>
        </w:tabs>
        <w:spacing w:after="240" w:line="240" w:lineRule="auto"/>
        <w:rPr>
          <w:rFonts w:hint="cs"/>
          <w:rtl/>
        </w:rPr>
      </w:pPr>
      <w:r w:rsidRPr="00274547">
        <w:rPr>
          <w:rFonts w:hint="cs"/>
          <w:rtl/>
        </w:rPr>
        <w:tab/>
      </w:r>
      <w:r w:rsidRPr="001555A0">
        <w:sym w:font="Symbol" w:char="F078"/>
      </w:r>
      <w:r w:rsidRPr="00FB023A">
        <w:rPr>
          <w:i/>
          <w:iCs/>
          <w:vertAlign w:val="subscript"/>
        </w:rPr>
        <w:t>pico&amp;hs</w:t>
      </w:r>
      <w:r w:rsidRPr="003F696C">
        <w:t xml:space="preserve"> = min(</w:t>
      </w:r>
      <w:r w:rsidRPr="00FB023A">
        <w:rPr>
          <w:i/>
          <w:iCs/>
        </w:rPr>
        <w:t>X</w:t>
      </w:r>
      <w:r w:rsidRPr="00FB023A">
        <w:rPr>
          <w:i/>
          <w:iCs/>
          <w:vertAlign w:val="subscript"/>
        </w:rPr>
        <w:t>pico</w:t>
      </w:r>
      <w:r w:rsidRPr="00274547">
        <w:t xml:space="preserve"> </w:t>
      </w:r>
      <w:r w:rsidRPr="003F696C">
        <w:t xml:space="preserve">+ </w:t>
      </w:r>
      <w:r w:rsidRPr="00FB023A">
        <w:rPr>
          <w:i/>
          <w:iCs/>
        </w:rPr>
        <w:t>X</w:t>
      </w:r>
      <w:r w:rsidRPr="00FB023A">
        <w:rPr>
          <w:i/>
          <w:iCs/>
          <w:vertAlign w:val="subscript"/>
        </w:rPr>
        <w:t>hs</w:t>
      </w:r>
      <w:r w:rsidRPr="003F696C">
        <w:t xml:space="preserve">, </w:t>
      </w:r>
      <w:r w:rsidRPr="00FB023A">
        <w:rPr>
          <w:i/>
          <w:iCs/>
        </w:rPr>
        <w:t>MR_sm</w:t>
      </w:r>
      <w:r w:rsidRPr="003F696C">
        <w:t>)</w:t>
      </w:r>
      <w:r>
        <w:rPr>
          <w:rFonts w:hint="cs"/>
          <w:rtl/>
        </w:rPr>
        <w:tab/>
      </w:r>
      <w:r w:rsidRPr="003F696C">
        <w:t>(9)</w:t>
      </w:r>
    </w:p>
    <w:p w:rsidR="004637C9" w:rsidRDefault="004637C9" w:rsidP="004637C9">
      <w:pPr>
        <w:tabs>
          <w:tab w:val="center" w:pos="4869"/>
          <w:tab w:val="right" w:pos="9639"/>
        </w:tabs>
        <w:spacing w:after="240" w:line="240" w:lineRule="auto"/>
        <w:rPr>
          <w:rFonts w:hint="cs"/>
          <w:rtl/>
        </w:rPr>
      </w:pPr>
      <w:r>
        <w:rPr>
          <w:rFonts w:hint="cs"/>
          <w:rtl/>
        </w:rPr>
        <w:tab/>
      </w:r>
      <w:r w:rsidRPr="001555A0">
        <w:sym w:font="Symbol" w:char="F078"/>
      </w:r>
      <w:r w:rsidRPr="00FB023A">
        <w:rPr>
          <w:i/>
          <w:iCs/>
          <w:vertAlign w:val="subscript"/>
        </w:rPr>
        <w:t>micro</w:t>
      </w:r>
      <w:r w:rsidRPr="003F696C">
        <w:t xml:space="preserve"> = min(</w:t>
      </w:r>
      <w:r w:rsidRPr="00FB023A">
        <w:rPr>
          <w:i/>
          <w:iCs/>
        </w:rPr>
        <w:t>X</w:t>
      </w:r>
      <w:r w:rsidRPr="00FB023A">
        <w:rPr>
          <w:i/>
          <w:iCs/>
          <w:vertAlign w:val="subscript"/>
        </w:rPr>
        <w:t>micro</w:t>
      </w:r>
      <w:r w:rsidRPr="003F696C">
        <w:t>, (</w:t>
      </w:r>
      <w:r w:rsidRPr="00FB023A">
        <w:rPr>
          <w:i/>
          <w:iCs/>
        </w:rPr>
        <w:t>MR_sm + MR_lm</w:t>
      </w:r>
      <w:r w:rsidRPr="003F696C">
        <w:t xml:space="preserve">) − </w:t>
      </w:r>
      <w:r w:rsidRPr="001555A0">
        <w:sym w:font="Symbol" w:char="F078"/>
      </w:r>
      <w:r w:rsidRPr="00FB023A">
        <w:rPr>
          <w:i/>
          <w:iCs/>
          <w:vertAlign w:val="subscript"/>
        </w:rPr>
        <w:t>pico&amp;hs</w:t>
      </w:r>
      <w:r w:rsidRPr="003F696C">
        <w:t>)</w:t>
      </w:r>
      <w:r>
        <w:rPr>
          <w:rFonts w:hint="cs"/>
          <w:rtl/>
        </w:rPr>
        <w:tab/>
      </w:r>
      <w:r w:rsidRPr="003F696C">
        <w:t>(10)</w:t>
      </w:r>
    </w:p>
    <w:p w:rsidR="004637C9" w:rsidRDefault="004637C9" w:rsidP="004637C9">
      <w:pPr>
        <w:tabs>
          <w:tab w:val="center" w:pos="4869"/>
          <w:tab w:val="right" w:pos="9639"/>
        </w:tabs>
        <w:spacing w:after="240" w:line="240" w:lineRule="auto"/>
        <w:rPr>
          <w:rFonts w:hint="cs"/>
          <w:rtl/>
        </w:rPr>
      </w:pPr>
      <w:r w:rsidRPr="00274547">
        <w:rPr>
          <w:rFonts w:hint="cs"/>
          <w:rtl/>
        </w:rPr>
        <w:tab/>
      </w:r>
      <w:r w:rsidRPr="001555A0">
        <w:sym w:font="Symbol" w:char="F078"/>
      </w:r>
      <w:r w:rsidRPr="00FB023A">
        <w:rPr>
          <w:i/>
          <w:iCs/>
          <w:vertAlign w:val="subscript"/>
        </w:rPr>
        <w:t>macro</w:t>
      </w:r>
      <w:r w:rsidRPr="003F696C">
        <w:t xml:space="preserve"> = 1 − </w:t>
      </w:r>
      <w:r w:rsidRPr="001555A0">
        <w:sym w:font="Symbol" w:char="F078"/>
      </w:r>
      <w:r w:rsidRPr="00FB023A">
        <w:rPr>
          <w:i/>
          <w:iCs/>
          <w:vertAlign w:val="subscript"/>
        </w:rPr>
        <w:t>pico&amp;hs</w:t>
      </w:r>
      <w:r w:rsidRPr="003F696C">
        <w:t xml:space="preserve"> − </w:t>
      </w:r>
      <w:r w:rsidRPr="001555A0">
        <w:sym w:font="Symbol" w:char="F078"/>
      </w:r>
      <w:r w:rsidRPr="00FB023A">
        <w:rPr>
          <w:i/>
          <w:iCs/>
          <w:vertAlign w:val="subscript"/>
        </w:rPr>
        <w:t>micro</w:t>
      </w:r>
      <w:r w:rsidRPr="00274547">
        <w:rPr>
          <w:rFonts w:hint="cs"/>
          <w:rtl/>
        </w:rPr>
        <w:tab/>
      </w:r>
      <w:r w:rsidRPr="003F696C">
        <w:t>(11)</w:t>
      </w:r>
    </w:p>
    <w:p w:rsidR="004637C9" w:rsidRDefault="004637C9" w:rsidP="00295494">
      <w:pPr>
        <w:rPr>
          <w:rFonts w:hint="cs"/>
          <w:rtl/>
          <w:lang w:val="es-ES_tradnl"/>
        </w:rPr>
      </w:pPr>
      <w:r w:rsidRPr="003F696C">
        <w:rPr>
          <w:i/>
        </w:rPr>
        <w:t>MR_sm</w:t>
      </w:r>
      <w:r>
        <w:rPr>
          <w:rFonts w:hint="cs"/>
          <w:rtl/>
          <w:lang w:val="es-ES_tradnl"/>
        </w:rPr>
        <w:t xml:space="preserve"> و</w:t>
      </w:r>
      <w:r w:rsidRPr="003F696C">
        <w:rPr>
          <w:i/>
        </w:rPr>
        <w:t>MR_lm</w:t>
      </w:r>
      <w:r>
        <w:rPr>
          <w:rFonts w:hint="cs"/>
          <w:rtl/>
          <w:lang w:val="es-ES_tradnl"/>
        </w:rPr>
        <w:t xml:space="preserve"> هما نسبتا الحركة المقدمة في صنفي التنقلية </w:t>
      </w:r>
      <w:r>
        <w:rPr>
          <w:rFonts w:hint="cs"/>
          <w:rtl/>
          <w:lang w:val="es-ES_tradnl" w:bidi="ar-EG"/>
        </w:rPr>
        <w:t>الثابتة</w:t>
      </w:r>
      <w:r>
        <w:rPr>
          <w:rFonts w:hint="cs"/>
          <w:rtl/>
          <w:lang w:val="es-ES_tradnl"/>
        </w:rPr>
        <w:t xml:space="preserve"> والمنخفضة على التوالي. وتفترض المعادلات أن:</w:t>
      </w:r>
    </w:p>
    <w:p w:rsidR="004637C9" w:rsidRDefault="004637C9" w:rsidP="004637C9">
      <w:pPr>
        <w:tabs>
          <w:tab w:val="center" w:pos="4869"/>
          <w:tab w:val="right" w:pos="9639"/>
        </w:tabs>
        <w:spacing w:after="240" w:line="240" w:lineRule="auto"/>
        <w:rPr>
          <w:rFonts w:hint="cs"/>
          <w:rtl/>
        </w:rPr>
      </w:pPr>
      <w:r w:rsidRPr="00274547">
        <w:rPr>
          <w:rFonts w:hint="cs"/>
          <w:rtl/>
        </w:rPr>
        <w:tab/>
      </w:r>
      <w:r w:rsidRPr="00FB023A">
        <w:rPr>
          <w:i/>
          <w:iCs/>
        </w:rPr>
        <w:t>MR_sm + MR_lm + MR_hm</w:t>
      </w:r>
      <w:r w:rsidRPr="003F696C">
        <w:t xml:space="preserve"> = 1</w:t>
      </w:r>
      <w:r>
        <w:rPr>
          <w:rFonts w:hint="cs"/>
          <w:rtl/>
        </w:rPr>
        <w:tab/>
      </w:r>
      <w:r w:rsidRPr="003F696C">
        <w:t>(12)</w:t>
      </w:r>
    </w:p>
    <w:p w:rsidR="004637C9" w:rsidRDefault="004637C9" w:rsidP="004637C9">
      <w:pPr>
        <w:rPr>
          <w:rFonts w:hint="cs"/>
          <w:rtl/>
          <w:lang w:eastAsia="ko-KR"/>
        </w:rPr>
      </w:pPr>
      <w:r>
        <w:rPr>
          <w:rFonts w:hint="cs"/>
          <w:rtl/>
          <w:lang w:eastAsia="ko-KR"/>
        </w:rPr>
        <w:t xml:space="preserve">وتوزع الحركة بين خلايا المناطق الساخنة والخلايا متناهية الصغر وفق علاقة </w:t>
      </w:r>
      <w:r>
        <w:rPr>
          <w:rFonts w:hint="cs"/>
          <w:rtl/>
        </w:rPr>
        <w:t xml:space="preserve">نسب التغطية السكانية في </w:t>
      </w:r>
      <w:r>
        <w:rPr>
          <w:rFonts w:hint="cs"/>
          <w:rtl/>
          <w:lang w:eastAsia="ko-KR"/>
        </w:rPr>
        <w:t>خلايا المناطق الساخنة والخلايا متناهية الصغر:</w:t>
      </w:r>
    </w:p>
    <w:p w:rsidR="004637C9" w:rsidRPr="00274547" w:rsidRDefault="004637C9" w:rsidP="004637C9">
      <w:pPr>
        <w:tabs>
          <w:tab w:val="center" w:pos="4869"/>
          <w:tab w:val="right" w:pos="9639"/>
        </w:tabs>
        <w:spacing w:after="240" w:line="240" w:lineRule="auto"/>
        <w:rPr>
          <w:rFonts w:hint="cs"/>
          <w:rtl/>
        </w:rPr>
      </w:pPr>
      <w:r>
        <w:rPr>
          <w:rFonts w:hint="cs"/>
          <w:rtl/>
        </w:rPr>
        <w:tab/>
      </w:r>
      <w:r w:rsidRPr="001555A0">
        <w:sym w:font="Symbol" w:char="F078"/>
      </w:r>
      <w:r w:rsidRPr="00AD7145">
        <w:rPr>
          <w:i/>
          <w:iCs/>
          <w:vertAlign w:val="subscript"/>
          <w:lang w:val="es-ES"/>
        </w:rPr>
        <w:t>hs</w:t>
      </w:r>
      <w:r w:rsidRPr="00AD7145">
        <w:rPr>
          <w:lang w:val="es-ES"/>
        </w:rPr>
        <w:t xml:space="preserve"> = </w:t>
      </w:r>
      <w:r w:rsidRPr="001555A0">
        <w:sym w:font="Symbol" w:char="F078"/>
      </w:r>
      <w:r w:rsidRPr="00AD7145">
        <w:rPr>
          <w:i/>
          <w:iCs/>
          <w:vertAlign w:val="subscript"/>
          <w:lang w:val="es-ES"/>
        </w:rPr>
        <w:t>pico&amp;hs</w:t>
      </w:r>
      <w:r w:rsidRPr="00AD7145">
        <w:rPr>
          <w:lang w:val="es-ES"/>
        </w:rPr>
        <w:t xml:space="preserve"> </w:t>
      </w:r>
      <w:r w:rsidRPr="00274547">
        <w:sym w:font="Symbol" w:char="F0D7"/>
      </w:r>
      <w:r w:rsidRPr="00AD7145">
        <w:rPr>
          <w:lang w:val="es-ES"/>
        </w:rPr>
        <w:t xml:space="preserve"> </w:t>
      </w:r>
      <w:r w:rsidRPr="00AD7145">
        <w:rPr>
          <w:i/>
          <w:iCs/>
          <w:lang w:val="es-ES"/>
        </w:rPr>
        <w:t>X</w:t>
      </w:r>
      <w:r w:rsidRPr="00AD7145">
        <w:rPr>
          <w:i/>
          <w:iCs/>
          <w:vertAlign w:val="subscript"/>
          <w:lang w:val="es-ES"/>
        </w:rPr>
        <w:t>hs</w:t>
      </w:r>
      <w:r w:rsidRPr="00AD7145">
        <w:rPr>
          <w:lang w:val="es-ES"/>
        </w:rPr>
        <w:t>/(</w:t>
      </w:r>
      <w:r w:rsidRPr="00AD7145">
        <w:rPr>
          <w:i/>
          <w:iCs/>
          <w:lang w:val="es-ES"/>
        </w:rPr>
        <w:t>X</w:t>
      </w:r>
      <w:r w:rsidRPr="00AD7145">
        <w:rPr>
          <w:i/>
          <w:iCs/>
          <w:vertAlign w:val="subscript"/>
          <w:lang w:val="es-ES"/>
        </w:rPr>
        <w:t>pico</w:t>
      </w:r>
      <w:r w:rsidRPr="00AD7145">
        <w:rPr>
          <w:lang w:val="es-ES"/>
        </w:rPr>
        <w:t xml:space="preserve"> + </w:t>
      </w:r>
      <w:r w:rsidRPr="00AD7145">
        <w:rPr>
          <w:i/>
          <w:iCs/>
          <w:lang w:val="es-ES"/>
        </w:rPr>
        <w:t>X</w:t>
      </w:r>
      <w:r w:rsidRPr="00AD7145">
        <w:rPr>
          <w:i/>
          <w:iCs/>
          <w:vertAlign w:val="subscript"/>
          <w:lang w:val="es-ES"/>
        </w:rPr>
        <w:t>hs</w:t>
      </w:r>
      <w:r w:rsidRPr="00AD7145">
        <w:rPr>
          <w:lang w:val="es-ES"/>
        </w:rPr>
        <w:t>)</w:t>
      </w:r>
      <w:r w:rsidRPr="00274547">
        <w:rPr>
          <w:rFonts w:hint="cs"/>
          <w:rtl/>
        </w:rPr>
        <w:tab/>
      </w:r>
      <w:r w:rsidRPr="00AD7145">
        <w:rPr>
          <w:lang w:val="es-ES"/>
        </w:rPr>
        <w:t>(13)</w:t>
      </w:r>
    </w:p>
    <w:p w:rsidR="004637C9" w:rsidRPr="00274547" w:rsidRDefault="004637C9" w:rsidP="004637C9">
      <w:pPr>
        <w:tabs>
          <w:tab w:val="center" w:pos="4869"/>
          <w:tab w:val="right" w:pos="9639"/>
        </w:tabs>
        <w:spacing w:after="240" w:line="240" w:lineRule="auto"/>
        <w:rPr>
          <w:rtl/>
        </w:rPr>
      </w:pPr>
      <w:r w:rsidRPr="00274547">
        <w:rPr>
          <w:rFonts w:hint="cs"/>
          <w:rtl/>
        </w:rPr>
        <w:tab/>
      </w:r>
      <w:r w:rsidRPr="001555A0">
        <w:sym w:font="Symbol" w:char="F078"/>
      </w:r>
      <w:r w:rsidRPr="00AD7145">
        <w:rPr>
          <w:i/>
          <w:iCs/>
          <w:vertAlign w:val="subscript"/>
          <w:lang w:val="es-ES"/>
        </w:rPr>
        <w:t>pico</w:t>
      </w:r>
      <w:r w:rsidRPr="00AD7145">
        <w:rPr>
          <w:lang w:val="es-ES"/>
        </w:rPr>
        <w:t xml:space="preserve"> = </w:t>
      </w:r>
      <w:r w:rsidRPr="001555A0">
        <w:sym w:font="Symbol" w:char="F078"/>
      </w:r>
      <w:r w:rsidRPr="00AD7145">
        <w:rPr>
          <w:i/>
          <w:iCs/>
          <w:vertAlign w:val="subscript"/>
          <w:lang w:val="es-ES"/>
        </w:rPr>
        <w:t>pico&amp;hs</w:t>
      </w:r>
      <w:r w:rsidRPr="00AD7145">
        <w:rPr>
          <w:lang w:val="es-ES"/>
        </w:rPr>
        <w:t xml:space="preserve"> </w:t>
      </w:r>
      <w:r w:rsidRPr="00274547">
        <w:sym w:font="Symbol" w:char="F0D7"/>
      </w:r>
      <w:r w:rsidRPr="00AD7145">
        <w:rPr>
          <w:lang w:val="es-ES"/>
        </w:rPr>
        <w:t xml:space="preserve"> </w:t>
      </w:r>
      <w:r w:rsidRPr="00AD7145">
        <w:rPr>
          <w:i/>
          <w:iCs/>
          <w:lang w:val="es-ES"/>
        </w:rPr>
        <w:t>X</w:t>
      </w:r>
      <w:r w:rsidRPr="00AD7145">
        <w:rPr>
          <w:i/>
          <w:iCs/>
          <w:vertAlign w:val="subscript"/>
          <w:lang w:val="es-ES"/>
        </w:rPr>
        <w:t>pico</w:t>
      </w:r>
      <w:r w:rsidRPr="00AD7145">
        <w:rPr>
          <w:lang w:val="es-ES"/>
        </w:rPr>
        <w:t>/(</w:t>
      </w:r>
      <w:r w:rsidRPr="00AD7145">
        <w:rPr>
          <w:i/>
          <w:iCs/>
          <w:lang w:val="es-ES"/>
        </w:rPr>
        <w:t>X</w:t>
      </w:r>
      <w:r w:rsidRPr="00AD7145">
        <w:rPr>
          <w:i/>
          <w:iCs/>
          <w:vertAlign w:val="subscript"/>
          <w:lang w:val="es-ES"/>
        </w:rPr>
        <w:t>pico</w:t>
      </w:r>
      <w:r w:rsidRPr="00AD7145">
        <w:rPr>
          <w:lang w:val="es-ES"/>
        </w:rPr>
        <w:t xml:space="preserve"> + </w:t>
      </w:r>
      <w:r w:rsidRPr="00AD7145">
        <w:rPr>
          <w:i/>
          <w:iCs/>
          <w:lang w:val="es-ES"/>
        </w:rPr>
        <w:t>X</w:t>
      </w:r>
      <w:r w:rsidRPr="00AD7145">
        <w:rPr>
          <w:i/>
          <w:iCs/>
          <w:vertAlign w:val="subscript"/>
          <w:lang w:val="es-ES"/>
        </w:rPr>
        <w:t>hs</w:t>
      </w:r>
      <w:r w:rsidRPr="00AD7145">
        <w:rPr>
          <w:lang w:val="es-ES"/>
        </w:rPr>
        <w:t>)</w:t>
      </w:r>
      <w:r w:rsidRPr="00274547">
        <w:rPr>
          <w:rFonts w:hint="cs"/>
          <w:rtl/>
        </w:rPr>
        <w:tab/>
      </w:r>
      <w:r w:rsidRPr="00AD7145">
        <w:rPr>
          <w:lang w:val="es-ES"/>
        </w:rPr>
        <w:t>(14)</w:t>
      </w:r>
    </w:p>
    <w:p w:rsidR="004637C9" w:rsidRDefault="004637C9" w:rsidP="004637C9">
      <w:pPr>
        <w:rPr>
          <w:rFonts w:hint="cs"/>
          <w:rtl/>
        </w:rPr>
      </w:pPr>
      <w:r>
        <w:rPr>
          <w:rFonts w:hint="cs"/>
          <w:rtl/>
        </w:rPr>
        <w:t>وت</w:t>
      </w:r>
      <w:r w:rsidR="004619F3">
        <w:rPr>
          <w:rFonts w:hint="cs"/>
          <w:rtl/>
          <w:lang w:bidi="ar-EG"/>
        </w:rPr>
        <w:t>ُ</w:t>
      </w:r>
      <w:r>
        <w:rPr>
          <w:rFonts w:hint="cs"/>
          <w:rtl/>
        </w:rPr>
        <w:t xml:space="preserve">عامَل فئات الخدمة التي يمكن تقديمها بالبث المتعدد على نحو مختلف. فهي توزَع دوماً على مجموعات </w:t>
      </w:r>
      <w:r w:rsidRPr="003F696C">
        <w:t>RATG</w:t>
      </w:r>
      <w:r>
        <w:rPr>
          <w:rFonts w:hint="cs"/>
          <w:rtl/>
        </w:rPr>
        <w:t xml:space="preserve"> التي تدعم أسلوب إرسال البث المتعدد وفئة الخدمة المعطاة وعلى البيئة الراديوية ذات أكبر عدد من الخلايا المتيس</w:t>
      </w:r>
      <w:r w:rsidR="002D7C46">
        <w:rPr>
          <w:rFonts w:hint="cs"/>
          <w:rtl/>
        </w:rPr>
        <w:t>ّ</w:t>
      </w:r>
      <w:r>
        <w:rPr>
          <w:rFonts w:hint="cs"/>
          <w:rtl/>
        </w:rPr>
        <w:t xml:space="preserve">رة، أي تُضبط نسب التوزيع للخلية الأكبر حجماً بالمجموعات </w:t>
      </w:r>
      <w:r w:rsidRPr="003F696C">
        <w:t>RATG</w:t>
      </w:r>
      <w:r>
        <w:rPr>
          <w:rFonts w:hint="cs"/>
          <w:rtl/>
        </w:rPr>
        <w:t xml:space="preserve"> هذه عند واحد. ويقابل ذلك الحالة التي تقدم فيها كل مجموعات </w:t>
      </w:r>
      <w:r w:rsidRPr="003F696C">
        <w:t>RATG</w:t>
      </w:r>
      <w:r>
        <w:rPr>
          <w:rFonts w:hint="cs"/>
          <w:rtl/>
        </w:rPr>
        <w:t xml:space="preserve"> هذه خدمة البث المتعدد في آن واحد. ولا يُعتد</w:t>
      </w:r>
      <w:r w:rsidR="002D7C46">
        <w:rPr>
          <w:rFonts w:hint="cs"/>
          <w:rtl/>
        </w:rPr>
        <w:t>ّ</w:t>
      </w:r>
      <w:r>
        <w:rPr>
          <w:rFonts w:hint="cs"/>
          <w:rtl/>
        </w:rPr>
        <w:t xml:space="preserve"> بنسبة التغطية السكانية في حالة البث المتعدد، لأن حركة البث المتعدد لا تأخذ كثافة المستعملين في الاعتبار. علماً أنه نتيجة لهذه القاعدة، يمكن توزيع فئة خدمة على عدة مجموعات </w:t>
      </w:r>
      <w:r w:rsidRPr="003F696C">
        <w:t>RATG</w:t>
      </w:r>
      <w:r>
        <w:rPr>
          <w:rFonts w:hint="cs"/>
          <w:rtl/>
        </w:rPr>
        <w:t xml:space="preserve">، ويمكن أن يتعدى مجموع نسب التوزيع على مجموعات </w:t>
      </w:r>
      <w:r w:rsidRPr="003F696C">
        <w:t>RATG</w:t>
      </w:r>
      <w:r>
        <w:rPr>
          <w:rFonts w:hint="cs"/>
          <w:rtl/>
        </w:rPr>
        <w:t xml:space="preserve"> قيمة الواحد.</w:t>
      </w:r>
    </w:p>
    <w:p w:rsidR="004637C9" w:rsidRPr="00FB023A" w:rsidRDefault="004637C9" w:rsidP="004637C9">
      <w:pPr>
        <w:pStyle w:val="Note"/>
        <w:rPr>
          <w:rFonts w:hint="cs"/>
          <w:rtl/>
        </w:rPr>
      </w:pPr>
      <w:r w:rsidRPr="00295494">
        <w:rPr>
          <w:rFonts w:hint="cs"/>
          <w:rtl/>
        </w:rPr>
        <w:t>الملاحظ</w:t>
      </w:r>
      <w:r w:rsidR="00295494">
        <w:rPr>
          <w:rFonts w:hint="cs"/>
          <w:rtl/>
        </w:rPr>
        <w:t>ـ</w:t>
      </w:r>
      <w:r w:rsidRPr="00295494">
        <w:rPr>
          <w:rFonts w:hint="cs"/>
          <w:rtl/>
        </w:rPr>
        <w:t xml:space="preserve">ة </w:t>
      </w:r>
      <w:r w:rsidRPr="00295494">
        <w:t>1</w:t>
      </w:r>
      <w:r w:rsidRPr="00295494">
        <w:rPr>
          <w:rFonts w:hint="cs"/>
          <w:rtl/>
        </w:rPr>
        <w:t xml:space="preserve"> </w:t>
      </w:r>
      <w:r w:rsidRPr="00FB023A">
        <w:rPr>
          <w:rtl/>
        </w:rPr>
        <w:t>-</w:t>
      </w:r>
      <w:r w:rsidRPr="00FB023A">
        <w:rPr>
          <w:rFonts w:hint="cs"/>
          <w:rtl/>
        </w:rPr>
        <w:t xml:space="preserve"> لا تأخذ هذه المنهجية في الحسبان تماثل أو اختلاف محتوى خدمة بيانات البث المتعدد المسلّم لمختلف بيئات الخدمة في الخلية نفسها (إذ تقل الاحتياجات من الطيف في حالة تماثل بيانات البث المتعدد عنها في حالة اختلافها).</w:t>
      </w:r>
    </w:p>
    <w:p w:rsidR="004637C9" w:rsidRPr="009B11DE" w:rsidRDefault="004637C9" w:rsidP="002D7C46">
      <w:pPr>
        <w:pStyle w:val="Heading3"/>
        <w:rPr>
          <w:rFonts w:hint="cs"/>
          <w:lang w:bidi="ar-SY"/>
        </w:rPr>
      </w:pPr>
      <w:r>
        <w:rPr>
          <w:lang w:bidi="ar-SY"/>
        </w:rPr>
        <w:t>2.6.</w:t>
      </w:r>
      <w:r w:rsidR="002D7C46">
        <w:rPr>
          <w:lang w:bidi="ar-SY"/>
        </w:rPr>
        <w:t>3</w:t>
      </w:r>
      <w:r>
        <w:rPr>
          <w:rFonts w:hint="cs"/>
          <w:rtl/>
          <w:lang w:bidi="ar-SY"/>
        </w:rPr>
        <w:tab/>
        <w:t>توزيع معدلات وصول الدورة</w:t>
      </w:r>
    </w:p>
    <w:p w:rsidR="004637C9" w:rsidRDefault="004637C9" w:rsidP="00E24575">
      <w:pPr>
        <w:rPr>
          <w:rFonts w:hint="cs"/>
          <w:rtl/>
        </w:rPr>
      </w:pPr>
      <w:r w:rsidRPr="007570FB">
        <w:rPr>
          <w:rFonts w:hint="cs"/>
          <w:spacing w:val="-2"/>
          <w:rtl/>
          <w:lang w:bidi="ar-SY"/>
        </w:rPr>
        <w:t xml:space="preserve">يُحسب معدل وصول الدورة </w:t>
      </w:r>
      <w:r w:rsidRPr="007570FB">
        <w:rPr>
          <w:rFonts w:hint="cs"/>
          <w:spacing w:val="-2"/>
          <w:rtl/>
          <w:lang w:bidi="ar-EG"/>
        </w:rPr>
        <w:t>لكل منطقة</w:t>
      </w:r>
      <w:r w:rsidRPr="007570FB">
        <w:rPr>
          <w:rFonts w:hint="cs"/>
          <w:spacing w:val="-2"/>
          <w:rtl/>
          <w:lang w:bidi="ar-SY"/>
        </w:rPr>
        <w:t xml:space="preserve"> (دورات/(ثانية*</w:t>
      </w:r>
      <w:r w:rsidRPr="007570FB">
        <w:rPr>
          <w:spacing w:val="-2"/>
          <w:vertAlign w:val="superscript"/>
          <w:lang w:eastAsia="ja-JP"/>
        </w:rPr>
        <w:t>2</w:t>
      </w:r>
      <w:r w:rsidR="00E24575" w:rsidRPr="00E24575">
        <w:rPr>
          <w:spacing w:val="-2"/>
          <w:lang w:eastAsia="ja-JP"/>
        </w:rPr>
        <w:t>km</w:t>
      </w:r>
      <w:r w:rsidRPr="007570FB">
        <w:rPr>
          <w:rFonts w:hint="cs"/>
          <w:spacing w:val="-2"/>
          <w:rtl/>
          <w:lang w:bidi="ar-SY"/>
        </w:rPr>
        <w:t xml:space="preserve">)) لفئة الخدمة </w:t>
      </w:r>
      <w:r w:rsidRPr="007570FB">
        <w:rPr>
          <w:i/>
          <w:spacing w:val="-2"/>
        </w:rPr>
        <w:t>n</w:t>
      </w:r>
      <w:r w:rsidRPr="007570FB">
        <w:rPr>
          <w:rFonts w:hint="cs"/>
          <w:spacing w:val="-2"/>
          <w:rtl/>
          <w:lang w:bidi="ar-SY"/>
        </w:rPr>
        <w:t xml:space="preserve"> وبيئة الخدمة </w:t>
      </w:r>
      <w:r w:rsidRPr="007570FB">
        <w:rPr>
          <w:i/>
          <w:spacing w:val="-2"/>
          <w:lang w:eastAsia="ja-JP"/>
        </w:rPr>
        <w:t>m</w:t>
      </w:r>
      <w:r w:rsidRPr="007570FB">
        <w:rPr>
          <w:rFonts w:hint="cs"/>
          <w:spacing w:val="-2"/>
          <w:rtl/>
          <w:lang w:bidi="ar-SY"/>
        </w:rPr>
        <w:t xml:space="preserve"> الموزعة على مجموعة </w:t>
      </w:r>
      <w:r w:rsidRPr="007570FB">
        <w:rPr>
          <w:spacing w:val="-2"/>
        </w:rPr>
        <w:t>RATG </w:t>
      </w:r>
      <w:r w:rsidRPr="007570FB">
        <w:rPr>
          <w:i/>
          <w:spacing w:val="-2"/>
        </w:rPr>
        <w:t>rat</w:t>
      </w:r>
      <w:r>
        <w:rPr>
          <w:rFonts w:hint="cs"/>
          <w:rtl/>
          <w:lang w:bidi="ar-SY"/>
        </w:rPr>
        <w:t xml:space="preserve"> والبيئة الراديوية </w:t>
      </w:r>
      <w:r w:rsidRPr="00923EE2">
        <w:rPr>
          <w:i/>
        </w:rPr>
        <w:t>p</w:t>
      </w:r>
      <w:r>
        <w:rPr>
          <w:rFonts w:hint="cs"/>
          <w:rtl/>
          <w:lang w:bidi="ar-SY"/>
        </w:rPr>
        <w:t xml:space="preserve"> في فاصل زمني </w:t>
      </w:r>
      <w:r w:rsidRPr="00923EE2">
        <w:rPr>
          <w:i/>
          <w:lang w:eastAsia="ja-JP"/>
        </w:rPr>
        <w:t>t</w:t>
      </w:r>
      <w:r>
        <w:rPr>
          <w:rFonts w:hint="cs"/>
          <w:rtl/>
          <w:lang w:bidi="ar-SY"/>
        </w:rPr>
        <w:t xml:space="preserve">، </w:t>
      </w:r>
      <w:r w:rsidRPr="00923EE2">
        <w:rPr>
          <w:i/>
        </w:rPr>
        <w:t>P</w:t>
      </w:r>
      <w:r w:rsidRPr="00923EE2">
        <w:rPr>
          <w:i/>
          <w:vertAlign w:val="subscript"/>
        </w:rPr>
        <w:t>m,t,n,rat,p</w:t>
      </w:r>
      <w:r>
        <w:rPr>
          <w:rFonts w:hint="cs"/>
          <w:rtl/>
        </w:rPr>
        <w:t xml:space="preserve">، </w:t>
      </w:r>
      <w:r w:rsidRPr="00E61C21">
        <w:rPr>
          <w:rFonts w:hint="cs"/>
          <w:rtl/>
        </w:rPr>
        <w:t>م</w:t>
      </w:r>
      <w:r>
        <w:rPr>
          <w:rFonts w:hint="cs"/>
          <w:rtl/>
        </w:rPr>
        <w:t xml:space="preserve">ن نسبة التوزيع </w:t>
      </w:r>
      <w:r w:rsidRPr="001555A0">
        <w:rPr>
          <w:lang w:eastAsia="ja-JP"/>
        </w:rPr>
        <w:sym w:font="Symbol" w:char="F078"/>
      </w:r>
      <w:r w:rsidRPr="00923EE2">
        <w:rPr>
          <w:i/>
          <w:vertAlign w:val="subscript"/>
          <w:lang w:eastAsia="ja-JP"/>
        </w:rPr>
        <w:t>m,t,n,rat,p</w:t>
      </w:r>
      <w:r>
        <w:rPr>
          <w:rFonts w:hint="cs"/>
          <w:rtl/>
        </w:rPr>
        <w:t xml:space="preserve"> وكثافة المستعملين </w:t>
      </w:r>
      <w:r w:rsidRPr="00923EE2">
        <w:rPr>
          <w:i/>
        </w:rPr>
        <w:t>U</w:t>
      </w:r>
      <w:r w:rsidRPr="00923EE2">
        <w:rPr>
          <w:i/>
          <w:vertAlign w:val="subscript"/>
        </w:rPr>
        <w:t>m,t,n</w:t>
      </w:r>
      <w:r>
        <w:rPr>
          <w:rFonts w:hint="cs"/>
          <w:rtl/>
        </w:rPr>
        <w:t xml:space="preserve"> ومعدل وصول الدورة لكل مستعمل </w:t>
      </w:r>
      <w:r w:rsidRPr="00923EE2">
        <w:rPr>
          <w:i/>
        </w:rPr>
        <w:t>Q</w:t>
      </w:r>
      <w:r w:rsidRPr="00923EE2">
        <w:rPr>
          <w:i/>
          <w:vertAlign w:val="subscript"/>
        </w:rPr>
        <w:t>m,t,n</w:t>
      </w:r>
      <w:r>
        <w:rPr>
          <w:rFonts w:hint="cs"/>
          <w:rtl/>
        </w:rPr>
        <w:t xml:space="preserve"> (الوارد في الفقرة </w:t>
      </w:r>
      <w:r>
        <w:t>6.2.5.</w:t>
      </w:r>
      <w:r w:rsidR="008D547A">
        <w:t>3</w:t>
      </w:r>
      <w:r>
        <w:rPr>
          <w:rFonts w:hint="cs"/>
          <w:rtl/>
        </w:rPr>
        <w:t>) بالمعادلة التالية:</w:t>
      </w:r>
    </w:p>
    <w:p w:rsidR="004637C9" w:rsidRDefault="004637C9" w:rsidP="004637C9">
      <w:pPr>
        <w:tabs>
          <w:tab w:val="center" w:pos="4869"/>
          <w:tab w:val="right" w:pos="9639"/>
        </w:tabs>
        <w:spacing w:after="240" w:line="240" w:lineRule="auto"/>
        <w:rPr>
          <w:rtl/>
        </w:rPr>
      </w:pPr>
      <w:r>
        <w:rPr>
          <w:rFonts w:hint="cs"/>
          <w:rtl/>
          <w:lang w:bidi="ar-SY"/>
        </w:rPr>
        <w:tab/>
      </w:r>
      <w:r w:rsidRPr="007570FB">
        <w:rPr>
          <w:i/>
          <w:iCs/>
          <w:lang w:val="fr-FR"/>
        </w:rPr>
        <w:t>P</w:t>
      </w:r>
      <w:r w:rsidRPr="007570FB">
        <w:rPr>
          <w:i/>
          <w:iCs/>
          <w:vertAlign w:val="subscript"/>
          <w:lang w:val="fr-FR"/>
        </w:rPr>
        <w:t>m,t,n,rat,p</w:t>
      </w:r>
      <w:r w:rsidRPr="007570FB">
        <w:rPr>
          <w:i/>
          <w:iCs/>
          <w:lang w:val="fr-FR"/>
        </w:rPr>
        <w:t xml:space="preserve"> = </w:t>
      </w:r>
      <w:r w:rsidRPr="007570FB">
        <w:rPr>
          <w:i/>
          <w:iCs/>
          <w:lang w:eastAsia="ja-JP"/>
        </w:rPr>
        <w:sym w:font="Symbol" w:char="F078"/>
      </w:r>
      <w:r w:rsidRPr="007570FB">
        <w:rPr>
          <w:i/>
          <w:iCs/>
          <w:vertAlign w:val="subscript"/>
          <w:lang w:val="fr-FR" w:eastAsia="ja-JP"/>
        </w:rPr>
        <w:t>m,t,n,rat,p</w:t>
      </w:r>
      <w:r w:rsidRPr="007570FB">
        <w:rPr>
          <w:i/>
          <w:iCs/>
          <w:lang w:val="fr-FR"/>
        </w:rPr>
        <w:t xml:space="preserve"> </w:t>
      </w:r>
      <w:r w:rsidRPr="007570FB">
        <w:rPr>
          <w:i/>
          <w:iCs/>
        </w:rPr>
        <w:sym w:font="Symbol" w:char="F0D7"/>
      </w:r>
      <w:r w:rsidRPr="007570FB">
        <w:rPr>
          <w:i/>
          <w:iCs/>
          <w:lang w:val="fr-FR"/>
        </w:rPr>
        <w:t xml:space="preserve"> U</w:t>
      </w:r>
      <w:r w:rsidRPr="007570FB">
        <w:rPr>
          <w:i/>
          <w:iCs/>
          <w:vertAlign w:val="subscript"/>
          <w:lang w:val="fr-FR"/>
        </w:rPr>
        <w:t>m,t,n</w:t>
      </w:r>
      <w:r w:rsidRPr="007570FB">
        <w:rPr>
          <w:i/>
          <w:iCs/>
          <w:lang w:val="fr-FR"/>
        </w:rPr>
        <w:t xml:space="preserve"> </w:t>
      </w:r>
      <w:r w:rsidRPr="007570FB">
        <w:rPr>
          <w:i/>
          <w:iCs/>
        </w:rPr>
        <w:sym w:font="Symbol" w:char="F0D7"/>
      </w:r>
      <w:r w:rsidRPr="007570FB">
        <w:rPr>
          <w:i/>
          <w:iCs/>
          <w:lang w:val="fr-FR"/>
        </w:rPr>
        <w:t xml:space="preserve"> Q</w:t>
      </w:r>
      <w:r w:rsidRPr="007570FB">
        <w:rPr>
          <w:i/>
          <w:iCs/>
          <w:vertAlign w:val="subscript"/>
          <w:lang w:val="fr-FR"/>
        </w:rPr>
        <w:t>m,t,n</w:t>
      </w:r>
      <w:r>
        <w:rPr>
          <w:rFonts w:hint="cs"/>
          <w:vertAlign w:val="subscript"/>
          <w:rtl/>
          <w:lang w:val="fr-FR"/>
        </w:rPr>
        <w:tab/>
      </w:r>
      <w:r w:rsidRPr="00AD7145">
        <w:rPr>
          <w:lang w:val="fr-FR"/>
        </w:rPr>
        <w:t>(15)</w:t>
      </w:r>
    </w:p>
    <w:p w:rsidR="004637C9" w:rsidRPr="00DF7512" w:rsidRDefault="004637C9" w:rsidP="004637C9">
      <w:pPr>
        <w:rPr>
          <w:rFonts w:hint="cs"/>
          <w:spacing w:val="-2"/>
          <w:rtl/>
        </w:rPr>
      </w:pPr>
      <w:r w:rsidRPr="00DF7512">
        <w:rPr>
          <w:rFonts w:hint="cs"/>
          <w:spacing w:val="-4"/>
          <w:rtl/>
        </w:rPr>
        <w:lastRenderedPageBreak/>
        <w:t xml:space="preserve">ومجموع نسب التوزيع عبر دليل المجموعات </w:t>
      </w:r>
      <w:r w:rsidRPr="00DF7512">
        <w:rPr>
          <w:spacing w:val="-4"/>
        </w:rPr>
        <w:t>RATG</w:t>
      </w:r>
      <w:r w:rsidRPr="00DF7512">
        <w:rPr>
          <w:rFonts w:hint="cs"/>
          <w:spacing w:val="-4"/>
          <w:rtl/>
          <w:lang w:val="fr-FR" w:bidi="ar-EG"/>
        </w:rPr>
        <w:t>،</w:t>
      </w:r>
      <w:r w:rsidRPr="00DF7512">
        <w:rPr>
          <w:rFonts w:hint="cs"/>
          <w:spacing w:val="-4"/>
          <w:rtl/>
        </w:rPr>
        <w:t xml:space="preserve"> </w:t>
      </w:r>
      <w:r w:rsidRPr="00DF7512">
        <w:rPr>
          <w:i/>
          <w:spacing w:val="-4"/>
        </w:rPr>
        <w:t>rat</w:t>
      </w:r>
      <w:r w:rsidRPr="00DF7512">
        <w:rPr>
          <w:rFonts w:hint="cs"/>
          <w:spacing w:val="-4"/>
          <w:rtl/>
        </w:rPr>
        <w:t xml:space="preserve"> ودليل البيئة الراديوية، </w:t>
      </w:r>
      <w:r w:rsidRPr="00DF7512">
        <w:rPr>
          <w:i/>
          <w:spacing w:val="-4"/>
        </w:rPr>
        <w:t>p</w:t>
      </w:r>
      <w:r w:rsidRPr="00DF7512">
        <w:rPr>
          <w:rFonts w:hint="cs"/>
          <w:spacing w:val="-4"/>
          <w:rtl/>
        </w:rPr>
        <w:t xml:space="preserve">، يساوي واحداً، أي أن </w:t>
      </w:r>
      <w:r w:rsidRPr="00DF7512">
        <w:rPr>
          <w:spacing w:val="-4"/>
          <w:position w:val="-38"/>
        </w:rPr>
        <w:object w:dxaOrig="1939" w:dyaOrig="639">
          <v:shape id="_x0000_i1266" type="#_x0000_t75" style="width:97pt;height:32pt" o:ole="">
            <v:imagedata r:id="rId35" o:title=""/>
          </v:shape>
          <o:OLEObject Type="Embed" ProgID="Equation.3" ShapeID="_x0000_i1266" DrawAspect="Content" ObjectID="_1459242941" r:id="rId36"/>
        </w:object>
      </w:r>
      <w:r>
        <w:rPr>
          <w:rFonts w:hint="cs"/>
          <w:rtl/>
        </w:rPr>
        <w:t>. وبالتالي،</w:t>
      </w:r>
      <w:r w:rsidRPr="001555A0">
        <w:rPr>
          <w:position w:val="-38"/>
        </w:rPr>
        <w:object w:dxaOrig="3220" w:dyaOrig="639">
          <v:shape id="_x0000_i1267" type="#_x0000_t75" style="width:161pt;height:32pt" o:ole="">
            <v:imagedata r:id="rId37" o:title=""/>
          </v:shape>
          <o:OLEObject Type="Embed" ProgID="Equation.3" ShapeID="_x0000_i1267" DrawAspect="Content" ObjectID="_1459242942" r:id="rId38"/>
        </w:object>
      </w:r>
      <w:r>
        <w:rPr>
          <w:rFonts w:hint="cs"/>
          <w:rtl/>
        </w:rPr>
        <w:t>.</w:t>
      </w:r>
    </w:p>
    <w:p w:rsidR="004637C9" w:rsidRDefault="004637C9" w:rsidP="002D7C46">
      <w:pPr>
        <w:spacing w:before="240" w:line="187" w:lineRule="auto"/>
        <w:rPr>
          <w:rFonts w:hint="cs"/>
          <w:rtl/>
          <w:lang w:bidi="ar-SY"/>
        </w:rPr>
      </w:pPr>
      <w:r>
        <w:rPr>
          <w:rFonts w:hint="cs"/>
          <w:rtl/>
          <w:lang w:bidi="ar-SY"/>
        </w:rPr>
        <w:t>ويجب أن تُراكم الحركة الواردة من كل المستعملين في أي خلية. ويحسب معدل وصول الدورة لكل خلية (دورات/ثانية</w:t>
      </w:r>
      <w:r w:rsidRPr="002D7C46">
        <w:rPr>
          <w:rFonts w:hint="cs"/>
          <w:position w:val="4"/>
          <w:szCs w:val="22"/>
          <w:rtl/>
          <w:lang w:bidi="ar-SY"/>
        </w:rPr>
        <w:t>*</w:t>
      </w:r>
      <w:r>
        <w:rPr>
          <w:rFonts w:hint="cs"/>
          <w:rtl/>
          <w:lang w:bidi="ar-SY"/>
        </w:rPr>
        <w:t>خلية)) كما</w:t>
      </w:r>
      <w:r w:rsidR="002D7C46">
        <w:rPr>
          <w:rFonts w:hint="eastAsia"/>
          <w:rtl/>
          <w:lang w:bidi="ar-SY"/>
        </w:rPr>
        <w:t> </w:t>
      </w:r>
      <w:r>
        <w:rPr>
          <w:rFonts w:hint="cs"/>
          <w:rtl/>
          <w:lang w:bidi="ar-SY"/>
        </w:rPr>
        <w:t>يلي:</w:t>
      </w:r>
    </w:p>
    <w:p w:rsidR="004637C9" w:rsidRDefault="004637C9" w:rsidP="004637C9">
      <w:pPr>
        <w:tabs>
          <w:tab w:val="center" w:pos="4869"/>
          <w:tab w:val="right" w:pos="9639"/>
        </w:tabs>
        <w:spacing w:after="240" w:line="240" w:lineRule="auto"/>
        <w:rPr>
          <w:rFonts w:hint="cs"/>
          <w:rtl/>
          <w:lang w:eastAsia="ja-JP"/>
        </w:rPr>
      </w:pPr>
      <w:r>
        <w:rPr>
          <w:rFonts w:hint="cs"/>
          <w:rtl/>
          <w:lang w:bidi="ar-SY"/>
        </w:rPr>
        <w:tab/>
      </w:r>
      <w:r w:rsidRPr="00B7441B">
        <w:rPr>
          <w:position w:val="-14"/>
        </w:rPr>
        <w:object w:dxaOrig="2820" w:dyaOrig="380">
          <v:shape id="_x0000_i1268" type="#_x0000_t75" style="width:141pt;height:19pt" o:ole="">
            <v:imagedata r:id="rId39" o:title=""/>
          </v:shape>
          <o:OLEObject Type="Embed" ProgID="Equation.3" ShapeID="_x0000_i1268" DrawAspect="Content" ObjectID="_1459242943" r:id="rId40"/>
        </w:object>
      </w:r>
      <w:r>
        <w:rPr>
          <w:rFonts w:hint="cs"/>
          <w:rtl/>
        </w:rPr>
        <w:tab/>
      </w:r>
      <w:r w:rsidRPr="003F696C">
        <w:rPr>
          <w:lang w:eastAsia="ja-JP"/>
        </w:rPr>
        <w:t>(16)</w:t>
      </w:r>
    </w:p>
    <w:p w:rsidR="004637C9" w:rsidRDefault="004637C9" w:rsidP="002D7C46">
      <w:pPr>
        <w:spacing w:line="187" w:lineRule="auto"/>
        <w:rPr>
          <w:rFonts w:hint="cs"/>
          <w:rtl/>
          <w:lang w:bidi="ar-SY"/>
        </w:rPr>
      </w:pPr>
      <w:r>
        <w:rPr>
          <w:rFonts w:hint="cs"/>
          <w:rtl/>
          <w:lang w:bidi="ar-SY"/>
        </w:rPr>
        <w:t xml:space="preserve">حيث </w:t>
      </w:r>
      <w:r w:rsidRPr="00923EE2">
        <w:rPr>
          <w:i/>
        </w:rPr>
        <w:t>A</w:t>
      </w:r>
      <w:r w:rsidRPr="00923EE2">
        <w:rPr>
          <w:i/>
          <w:vertAlign w:val="subscript"/>
          <w:lang w:eastAsia="ja-JP"/>
        </w:rPr>
        <w:t>d,p</w:t>
      </w:r>
      <w:r>
        <w:rPr>
          <w:rFonts w:hint="cs"/>
          <w:rtl/>
          <w:lang w:bidi="ar-SY"/>
        </w:rPr>
        <w:t xml:space="preserve"> </w:t>
      </w:r>
      <w:r w:rsidRPr="002D7C46">
        <w:rPr>
          <w:rFonts w:hint="cs"/>
          <w:spacing w:val="-4"/>
          <w:rtl/>
          <w:lang w:bidi="ar-SY"/>
        </w:rPr>
        <w:t>هي مساحة الخلية (</w:t>
      </w:r>
      <w:r w:rsidRPr="002D7C46">
        <w:rPr>
          <w:spacing w:val="-4"/>
          <w:lang w:bidi="ar-SY"/>
        </w:rPr>
        <w:t>km</w:t>
      </w:r>
      <w:r w:rsidRPr="002D7C46">
        <w:rPr>
          <w:spacing w:val="-4"/>
          <w:vertAlign w:val="superscript"/>
          <w:lang w:bidi="ar-SY"/>
        </w:rPr>
        <w:t>2</w:t>
      </w:r>
      <w:r w:rsidRPr="002D7C46">
        <w:rPr>
          <w:rFonts w:hint="cs"/>
          <w:spacing w:val="-4"/>
          <w:rtl/>
          <w:lang w:bidi="ar-SY"/>
        </w:rPr>
        <w:t xml:space="preserve">) لمجموعة </w:t>
      </w:r>
      <w:r w:rsidRPr="002D7C46">
        <w:rPr>
          <w:spacing w:val="-4"/>
        </w:rPr>
        <w:t xml:space="preserve">RATG </w:t>
      </w:r>
      <w:r w:rsidRPr="002D7C46">
        <w:rPr>
          <w:i/>
          <w:spacing w:val="-4"/>
        </w:rPr>
        <w:t>rat</w:t>
      </w:r>
      <w:r w:rsidRPr="002D7C46">
        <w:rPr>
          <w:rFonts w:hint="cs"/>
          <w:spacing w:val="-4"/>
          <w:rtl/>
          <w:lang w:bidi="ar-SY"/>
        </w:rPr>
        <w:t xml:space="preserve"> في الكثافة الهاتفية </w:t>
      </w:r>
      <w:r w:rsidRPr="002D7C46">
        <w:rPr>
          <w:i/>
          <w:spacing w:val="-4"/>
          <w:lang w:eastAsia="ja-JP"/>
        </w:rPr>
        <w:t>d</w:t>
      </w:r>
      <w:r w:rsidRPr="002D7C46">
        <w:rPr>
          <w:rFonts w:hint="cs"/>
          <w:spacing w:val="-4"/>
          <w:rtl/>
          <w:lang w:bidi="ar-SY"/>
        </w:rPr>
        <w:t xml:space="preserve"> والبيئة الراديوية </w:t>
      </w:r>
      <w:r w:rsidRPr="002D7C46">
        <w:rPr>
          <w:i/>
          <w:spacing w:val="-4"/>
        </w:rPr>
        <w:t>p</w:t>
      </w:r>
      <w:r w:rsidRPr="002D7C46">
        <w:rPr>
          <w:rFonts w:hint="cs"/>
          <w:spacing w:val="-4"/>
          <w:rtl/>
          <w:lang w:bidi="ar-SY"/>
        </w:rPr>
        <w:t>، وحيث تحدد</w:t>
      </w:r>
      <w:r>
        <w:rPr>
          <w:rFonts w:hint="cs"/>
          <w:rtl/>
          <w:lang w:bidi="ar-SY"/>
        </w:rPr>
        <w:t xml:space="preserve"> </w:t>
      </w:r>
      <w:r w:rsidRPr="00923EE2">
        <w:rPr>
          <w:i/>
          <w:lang w:eastAsia="ja-JP"/>
        </w:rPr>
        <w:t>m</w:t>
      </w:r>
      <w:r>
        <w:rPr>
          <w:rFonts w:hint="cs"/>
          <w:rtl/>
          <w:lang w:bidi="ar-SY"/>
        </w:rPr>
        <w:t xml:space="preserve"> (في الجدول </w:t>
      </w:r>
      <w:r>
        <w:rPr>
          <w:lang w:bidi="ar-SY"/>
        </w:rPr>
        <w:t>6</w:t>
      </w:r>
      <w:r>
        <w:rPr>
          <w:rFonts w:hint="cs"/>
          <w:rtl/>
          <w:lang w:bidi="ar-SY"/>
        </w:rPr>
        <w:t xml:space="preserve">) القيمة التي تنفرد بها </w:t>
      </w:r>
      <w:r w:rsidRPr="00923EE2">
        <w:rPr>
          <w:i/>
          <w:lang w:eastAsia="ja-JP"/>
        </w:rPr>
        <w:t>d</w:t>
      </w:r>
      <w:r>
        <w:rPr>
          <w:rFonts w:hint="cs"/>
          <w:rtl/>
          <w:lang w:bidi="ar-SY"/>
        </w:rPr>
        <w:t xml:space="preserve">. وتمثل </w:t>
      </w:r>
      <w:r w:rsidRPr="00F145C5">
        <w:rPr>
          <w:position w:val="-14"/>
        </w:rPr>
        <w:object w:dxaOrig="1020" w:dyaOrig="380">
          <v:shape id="_x0000_i1269" type="#_x0000_t75" style="width:51pt;height:19pt" o:ole="">
            <v:imagedata r:id="rId41" o:title=""/>
          </v:shape>
          <o:OLEObject Type="Embed" ProgID="Equation.3" ShapeID="_x0000_i1269" DrawAspect="Content" ObjectID="_1459242944" r:id="rId42"/>
        </w:object>
      </w:r>
      <w:r>
        <w:rPr>
          <w:rFonts w:hint="cs"/>
          <w:rtl/>
          <w:lang w:bidi="ar-SY"/>
        </w:rPr>
        <w:t xml:space="preserve"> معدل وصول الدورة لكل خلية من فئة الخدمة </w:t>
      </w:r>
      <w:r w:rsidRPr="002162EC">
        <w:rPr>
          <w:i/>
          <w:lang w:eastAsia="ja-JP"/>
        </w:rPr>
        <w:t>n</w:t>
      </w:r>
      <w:r>
        <w:rPr>
          <w:rFonts w:hint="cs"/>
          <w:rtl/>
          <w:lang w:bidi="ar-SY"/>
        </w:rPr>
        <w:t xml:space="preserve"> في المجموعة </w:t>
      </w:r>
      <w:r w:rsidRPr="002162EC">
        <w:rPr>
          <w:lang w:eastAsia="ja-JP"/>
        </w:rPr>
        <w:t>RATG</w:t>
      </w:r>
      <w:r>
        <w:rPr>
          <w:lang w:eastAsia="ja-JP"/>
        </w:rPr>
        <w:t> </w:t>
      </w:r>
      <w:r w:rsidRPr="002162EC">
        <w:rPr>
          <w:i/>
          <w:lang w:eastAsia="ja-JP"/>
        </w:rPr>
        <w:t>rat</w:t>
      </w:r>
      <w:r>
        <w:rPr>
          <w:rFonts w:hint="cs"/>
          <w:rtl/>
          <w:lang w:bidi="ar-SY"/>
        </w:rPr>
        <w:t xml:space="preserve"> وفي</w:t>
      </w:r>
      <w:r w:rsidR="002D7C46">
        <w:rPr>
          <w:rFonts w:hint="eastAsia"/>
          <w:rtl/>
          <w:lang w:bidi="ar-SY"/>
        </w:rPr>
        <w:t> </w:t>
      </w:r>
      <w:r>
        <w:rPr>
          <w:rFonts w:hint="cs"/>
          <w:rtl/>
          <w:lang w:bidi="ar-SY"/>
        </w:rPr>
        <w:t xml:space="preserve">بيئة الخدمة </w:t>
      </w:r>
      <w:r w:rsidRPr="002162EC">
        <w:rPr>
          <w:i/>
          <w:lang w:eastAsia="ja-JP"/>
        </w:rPr>
        <w:t>m</w:t>
      </w:r>
      <w:r>
        <w:rPr>
          <w:rFonts w:hint="cs"/>
          <w:rtl/>
          <w:lang w:bidi="ar-SY"/>
        </w:rPr>
        <w:t xml:space="preserve"> والبيئة الراديوية </w:t>
      </w:r>
      <w:r w:rsidRPr="002162EC">
        <w:rPr>
          <w:i/>
          <w:lang w:eastAsia="ja-JP"/>
        </w:rPr>
        <w:t>p</w:t>
      </w:r>
      <w:r>
        <w:rPr>
          <w:rFonts w:hint="cs"/>
          <w:rtl/>
          <w:lang w:bidi="ar-SY"/>
        </w:rPr>
        <w:t xml:space="preserve"> والفاصل الزمني </w:t>
      </w:r>
      <w:r w:rsidRPr="002162EC">
        <w:rPr>
          <w:i/>
          <w:lang w:eastAsia="ja-JP"/>
        </w:rPr>
        <w:t>t</w:t>
      </w:r>
      <w:r>
        <w:rPr>
          <w:rFonts w:hint="cs"/>
          <w:rtl/>
          <w:lang w:bidi="ar-SY"/>
        </w:rPr>
        <w:t>.</w:t>
      </w:r>
    </w:p>
    <w:p w:rsidR="004637C9" w:rsidRDefault="004637C9" w:rsidP="004637C9">
      <w:pPr>
        <w:spacing w:line="187" w:lineRule="auto"/>
        <w:rPr>
          <w:rFonts w:hint="cs"/>
          <w:rtl/>
          <w:lang w:bidi="ar-SY"/>
        </w:rPr>
      </w:pPr>
      <w:r>
        <w:rPr>
          <w:rFonts w:hint="cs"/>
          <w:rtl/>
          <w:lang w:bidi="ar-SY"/>
        </w:rPr>
        <w:t>وتُستعمل معادلة منفصلة لأسلوب إرسال البث المتعدد المتنقل</w:t>
      </w:r>
      <w:r>
        <w:rPr>
          <w:rStyle w:val="FootnoteReference"/>
          <w:rtl/>
          <w:lang w:bidi="ar-SY"/>
        </w:rPr>
        <w:footnoteReference w:id="1"/>
      </w:r>
      <w:r>
        <w:rPr>
          <w:rFonts w:hint="cs"/>
          <w:rtl/>
          <w:lang w:bidi="ar-SY"/>
        </w:rPr>
        <w:t>.</w:t>
      </w:r>
    </w:p>
    <w:p w:rsidR="004637C9" w:rsidRDefault="004637C9" w:rsidP="002D7C46">
      <w:pPr>
        <w:pStyle w:val="Heading3"/>
        <w:spacing w:line="187" w:lineRule="auto"/>
        <w:rPr>
          <w:rFonts w:hint="cs"/>
          <w:rtl/>
          <w:lang w:bidi="ar-SY"/>
        </w:rPr>
      </w:pPr>
      <w:r>
        <w:rPr>
          <w:lang w:bidi="ar-SY"/>
        </w:rPr>
        <w:t>3.6.</w:t>
      </w:r>
      <w:r w:rsidR="002D7C46">
        <w:rPr>
          <w:lang w:bidi="ar-SY"/>
        </w:rPr>
        <w:t>3</w:t>
      </w:r>
      <w:r>
        <w:rPr>
          <w:rFonts w:hint="cs"/>
          <w:rtl/>
          <w:lang w:bidi="ar-SY"/>
        </w:rPr>
        <w:tab/>
        <w:t>حساب الحركة المقدمة</w:t>
      </w:r>
    </w:p>
    <w:p w:rsidR="004637C9" w:rsidRDefault="004637C9" w:rsidP="002D7C46">
      <w:pPr>
        <w:spacing w:line="187" w:lineRule="auto"/>
        <w:rPr>
          <w:rFonts w:hint="cs"/>
          <w:rtl/>
          <w:lang w:bidi="ar-SY"/>
        </w:rPr>
      </w:pPr>
      <w:r>
        <w:rPr>
          <w:rFonts w:hint="cs"/>
          <w:rtl/>
          <w:lang w:bidi="ar-SY"/>
        </w:rPr>
        <w:t>يتعي</w:t>
      </w:r>
      <w:r w:rsidR="002D7C46">
        <w:rPr>
          <w:rFonts w:hint="cs"/>
          <w:rtl/>
          <w:lang w:bidi="ar-SY"/>
        </w:rPr>
        <w:t>ّ</w:t>
      </w:r>
      <w:r>
        <w:rPr>
          <w:rFonts w:hint="cs"/>
          <w:rtl/>
          <w:lang w:bidi="ar-SY"/>
        </w:rPr>
        <w:t>ن وجود الحركة المقدمة لكل فئة خدمة لحساب الاحتياجات من الطيف. إذ يُقدَّم الصنف التحادثي والتدفقي (فئات الخدمة</w:t>
      </w:r>
      <w:r w:rsidR="002D7C46">
        <w:rPr>
          <w:rFonts w:hint="eastAsia"/>
          <w:rtl/>
          <w:lang w:bidi="ar-SY"/>
        </w:rPr>
        <w:t> </w:t>
      </w:r>
      <w:r>
        <w:rPr>
          <w:lang w:bidi="ar-SY"/>
        </w:rPr>
        <w:t>1</w:t>
      </w:r>
      <w:r>
        <w:rPr>
          <w:rFonts w:hint="cs"/>
          <w:rtl/>
          <w:lang w:bidi="ar-SY"/>
        </w:rPr>
        <w:t xml:space="preserve"> إلى </w:t>
      </w:r>
      <w:r>
        <w:rPr>
          <w:lang w:bidi="ar-SY"/>
        </w:rPr>
        <w:t>10</w:t>
      </w:r>
      <w:r>
        <w:rPr>
          <w:rFonts w:hint="cs"/>
          <w:rtl/>
          <w:lang w:bidi="ar-SY"/>
        </w:rPr>
        <w:t xml:space="preserve">) بتبديل الدارات، فيما يُقدَّم </w:t>
      </w:r>
      <w:r w:rsidRPr="00035AAE">
        <w:rPr>
          <w:rFonts w:hint="cs"/>
          <w:rtl/>
          <w:lang w:bidi="ar-SY"/>
        </w:rPr>
        <w:t>صنفا الخلفية والتفاعلي</w:t>
      </w:r>
      <w:r>
        <w:rPr>
          <w:rFonts w:hint="cs"/>
          <w:rtl/>
          <w:lang w:bidi="ar-SY"/>
        </w:rPr>
        <w:t xml:space="preserve"> (فئات الخدمة </w:t>
      </w:r>
      <w:r>
        <w:rPr>
          <w:lang w:bidi="ar-SY"/>
        </w:rPr>
        <w:t>11</w:t>
      </w:r>
      <w:r>
        <w:rPr>
          <w:rFonts w:hint="cs"/>
          <w:rtl/>
          <w:lang w:bidi="ar-SY"/>
        </w:rPr>
        <w:t xml:space="preserve"> إلى </w:t>
      </w:r>
      <w:r>
        <w:rPr>
          <w:lang w:bidi="ar-SY"/>
        </w:rPr>
        <w:t>20</w:t>
      </w:r>
      <w:r w:rsidR="002D7C46">
        <w:rPr>
          <w:rFonts w:hint="cs"/>
          <w:rtl/>
          <w:lang w:bidi="ar-SY"/>
        </w:rPr>
        <w:t>) بتبديل الرزم. لذا، تُ</w:t>
      </w:r>
      <w:r>
        <w:rPr>
          <w:rFonts w:hint="cs"/>
          <w:rtl/>
          <w:lang w:bidi="ar-SY"/>
        </w:rPr>
        <w:t>حسب الحركة المقدمة وفق قيم الدخل المطلوبة لطريقة حساب تبديل الدارات أو الرزم.</w:t>
      </w:r>
      <w:r w:rsidR="002D7C46">
        <w:rPr>
          <w:rFonts w:hint="cs"/>
          <w:rtl/>
          <w:lang w:bidi="ar-SY"/>
        </w:rPr>
        <w:t xml:space="preserve"> </w:t>
      </w:r>
      <w:r>
        <w:rPr>
          <w:rFonts w:hint="cs"/>
          <w:rtl/>
          <w:lang w:bidi="ar-SY"/>
        </w:rPr>
        <w:t xml:space="preserve">كما يجب أن تُراكم الحركة في بيئات الخدمة التي تنتمي إلى الكثافة الهاتفية نفسها وهو ما يتبين في الجدول </w:t>
      </w:r>
      <w:r>
        <w:rPr>
          <w:lang w:bidi="ar-SY"/>
        </w:rPr>
        <w:t>6</w:t>
      </w:r>
      <w:r>
        <w:rPr>
          <w:rFonts w:hint="cs"/>
          <w:rtl/>
          <w:lang w:bidi="ar-SY"/>
        </w:rPr>
        <w:t>.</w:t>
      </w:r>
    </w:p>
    <w:p w:rsidR="004637C9" w:rsidRDefault="004637C9" w:rsidP="002D7C46">
      <w:pPr>
        <w:pStyle w:val="Heading4"/>
        <w:spacing w:line="187" w:lineRule="auto"/>
        <w:rPr>
          <w:rFonts w:hint="cs"/>
          <w:rtl/>
          <w:lang w:bidi="ar-SY"/>
        </w:rPr>
      </w:pPr>
      <w:r>
        <w:rPr>
          <w:lang w:bidi="ar-SY"/>
        </w:rPr>
        <w:t>1.3.6.</w:t>
      </w:r>
      <w:r w:rsidR="002D7C46">
        <w:rPr>
          <w:lang w:bidi="ar-SY"/>
        </w:rPr>
        <w:t>3</w:t>
      </w:r>
      <w:r>
        <w:rPr>
          <w:rFonts w:hint="cs"/>
          <w:rtl/>
          <w:lang w:bidi="ar-SY"/>
        </w:rPr>
        <w:tab/>
        <w:t>الحركة بتبديل الدارات</w:t>
      </w:r>
    </w:p>
    <w:p w:rsidR="004637C9" w:rsidRDefault="004637C9" w:rsidP="002D7C46">
      <w:pPr>
        <w:spacing w:line="187" w:lineRule="auto"/>
        <w:rPr>
          <w:rFonts w:hint="cs"/>
          <w:rtl/>
          <w:lang w:bidi="ar-SY"/>
        </w:rPr>
      </w:pPr>
      <w:r>
        <w:rPr>
          <w:rFonts w:hint="cs"/>
          <w:rtl/>
          <w:lang w:bidi="ar-SY"/>
        </w:rPr>
        <w:t xml:space="preserve">بالنسبة لتبديل الدارات، يُستعمل معدل وصول الدورة </w:t>
      </w:r>
      <w:r w:rsidRPr="00F145C5">
        <w:rPr>
          <w:position w:val="-14"/>
        </w:rPr>
        <w:object w:dxaOrig="1020" w:dyaOrig="380">
          <v:shape id="_x0000_i1270" type="#_x0000_t75" style="width:51pt;height:19pt" o:ole="">
            <v:imagedata r:id="rId43" o:title=""/>
          </v:shape>
          <o:OLEObject Type="Embed" ProgID="Equation.3" ShapeID="_x0000_i1270" DrawAspect="Content" ObjectID="_1459242945" r:id="rId44"/>
        </w:object>
      </w:r>
      <w:r>
        <w:rPr>
          <w:rFonts w:hint="cs"/>
          <w:rtl/>
          <w:lang w:bidi="ar-SY"/>
        </w:rPr>
        <w:t xml:space="preserve"> من </w:t>
      </w:r>
      <w:r>
        <w:rPr>
          <w:rFonts w:hint="cs"/>
          <w:rtl/>
          <w:lang w:bidi="ar-EG"/>
        </w:rPr>
        <w:t>وظيفة</w:t>
      </w:r>
      <w:r>
        <w:rPr>
          <w:rFonts w:hint="cs"/>
          <w:rtl/>
          <w:lang w:bidi="ar-SY"/>
        </w:rPr>
        <w:t xml:space="preserve"> التوزيع ومتوسط مدة الدورة </w:t>
      </w:r>
      <w:r w:rsidRPr="001555A0">
        <w:sym w:font="Symbol" w:char="F06D"/>
      </w:r>
      <w:r w:rsidRPr="003F696C">
        <w:rPr>
          <w:i/>
          <w:vertAlign w:val="subscript"/>
        </w:rPr>
        <w:t>m,t,n</w:t>
      </w:r>
      <w:r>
        <w:rPr>
          <w:rFonts w:hint="cs"/>
          <w:rtl/>
          <w:lang w:bidi="ar-SY"/>
        </w:rPr>
        <w:t xml:space="preserve"> كدخل لحساب السعة. وبعبارة رياضية، فإن هذا الناتج يساوي الحركة المقدمة م</w:t>
      </w:r>
      <w:r w:rsidR="002D7C46">
        <w:rPr>
          <w:rFonts w:hint="cs"/>
          <w:rtl/>
          <w:lang w:bidi="ar-SY"/>
        </w:rPr>
        <w:t>ُ</w:t>
      </w:r>
      <w:r>
        <w:rPr>
          <w:rFonts w:hint="cs"/>
          <w:rtl/>
          <w:lang w:bidi="ar-SY"/>
        </w:rPr>
        <w:t xml:space="preserve">قاسةً بوحدة إرلانغ </w:t>
      </w:r>
      <w:r w:rsidR="002D7C46">
        <w:rPr>
          <w:lang w:bidi="ar-SY"/>
        </w:rPr>
        <w:t>(</w:t>
      </w:r>
      <w:r w:rsidRPr="003F696C">
        <w:t>Erlang</w:t>
      </w:r>
      <w:r w:rsidR="002D7C46">
        <w:t>)</w:t>
      </w:r>
      <w:r>
        <w:rPr>
          <w:rFonts w:hint="cs"/>
          <w:rtl/>
          <w:lang w:bidi="ar-SY"/>
        </w:rPr>
        <w:t>.</w:t>
      </w:r>
    </w:p>
    <w:p w:rsidR="004637C9" w:rsidRDefault="004637C9" w:rsidP="004637C9">
      <w:pPr>
        <w:spacing w:line="187" w:lineRule="auto"/>
        <w:rPr>
          <w:rFonts w:hint="cs"/>
          <w:rtl/>
          <w:lang w:bidi="ar-SY"/>
        </w:rPr>
      </w:pPr>
      <w:r>
        <w:rPr>
          <w:rFonts w:hint="cs"/>
          <w:rtl/>
          <w:lang w:bidi="ar-SY"/>
        </w:rPr>
        <w:t xml:space="preserve">ويُجمع إجمالي قيم ناتج معدل وصول الدورة لكل خلية ومتوسط مدة الدورة لمختلف الكثافات الهاتفية </w:t>
      </w:r>
      <w:r w:rsidRPr="00923EE2">
        <w:rPr>
          <w:i/>
          <w:lang w:eastAsia="ja-JP"/>
        </w:rPr>
        <w:t>d</w:t>
      </w:r>
      <w:r>
        <w:rPr>
          <w:rFonts w:hint="cs"/>
          <w:rtl/>
          <w:lang w:bidi="ar-SY"/>
        </w:rPr>
        <w:t xml:space="preserve"> لحساب الحركة المقدمة </w:t>
      </w:r>
      <w:r w:rsidRPr="001555A0">
        <w:sym w:font="Symbol" w:char="F072"/>
      </w:r>
      <w:r w:rsidRPr="00923EE2">
        <w:rPr>
          <w:i/>
          <w:vertAlign w:val="subscript"/>
        </w:rPr>
        <w:t>d,t,n,rat,p</w:t>
      </w:r>
      <w:r>
        <w:rPr>
          <w:rFonts w:hint="cs"/>
          <w:rtl/>
          <w:lang w:bidi="ar-SY"/>
        </w:rPr>
        <w:t xml:space="preserve"> (ثانية/(ثانية</w:t>
      </w:r>
      <w:r w:rsidRPr="002D7C46">
        <w:rPr>
          <w:rFonts w:hint="cs"/>
          <w:position w:val="4"/>
          <w:szCs w:val="22"/>
          <w:rtl/>
          <w:lang w:bidi="ar-SY"/>
        </w:rPr>
        <w:t>*</w:t>
      </w:r>
      <w:r>
        <w:rPr>
          <w:rFonts w:hint="cs"/>
          <w:rtl/>
          <w:lang w:bidi="ar-SY"/>
        </w:rPr>
        <w:t>خلية)) التي تُشتق كما يلي:</w:t>
      </w:r>
    </w:p>
    <w:p w:rsidR="004637C9" w:rsidRDefault="004637C9" w:rsidP="004637C9">
      <w:pPr>
        <w:tabs>
          <w:tab w:val="center" w:pos="4869"/>
          <w:tab w:val="right" w:pos="9639"/>
        </w:tabs>
        <w:spacing w:after="240" w:line="240" w:lineRule="auto"/>
        <w:rPr>
          <w:rtl/>
        </w:rPr>
      </w:pPr>
      <w:r>
        <w:rPr>
          <w:rFonts w:hint="cs"/>
          <w:rtl/>
          <w:lang w:bidi="ar-SY"/>
        </w:rPr>
        <w:tab/>
      </w:r>
      <w:r w:rsidRPr="00B7441B">
        <w:rPr>
          <w:position w:val="-32"/>
        </w:rPr>
        <w:object w:dxaOrig="3120" w:dyaOrig="580">
          <v:shape id="_x0000_i1271" type="#_x0000_t75" style="width:156pt;height:29pt" o:ole="">
            <v:imagedata r:id="rId45" o:title=""/>
          </v:shape>
          <o:OLEObject Type="Embed" ProgID="Equation.3" ShapeID="_x0000_i1271" DrawAspect="Content" ObjectID="_1459242946" r:id="rId46"/>
        </w:object>
      </w:r>
      <w:r>
        <w:rPr>
          <w:rFonts w:hint="cs"/>
          <w:rtl/>
        </w:rPr>
        <w:tab/>
      </w:r>
      <w:r>
        <w:t>(17)</w:t>
      </w:r>
    </w:p>
    <w:p w:rsidR="004637C9" w:rsidRDefault="004637C9" w:rsidP="004637C9">
      <w:pPr>
        <w:spacing w:line="187" w:lineRule="auto"/>
        <w:rPr>
          <w:rFonts w:hint="cs"/>
          <w:rtl/>
          <w:lang w:bidi="ar-SY"/>
        </w:rPr>
      </w:pPr>
      <w:r>
        <w:rPr>
          <w:rFonts w:hint="cs"/>
          <w:rtl/>
          <w:lang w:bidi="ar-SY"/>
        </w:rPr>
        <w:t>ويمثل ذلك مجموع متوسط م</w:t>
      </w:r>
      <w:r w:rsidR="002D7C46">
        <w:rPr>
          <w:rFonts w:hint="cs"/>
          <w:rtl/>
          <w:lang w:bidi="ar-EG"/>
        </w:rPr>
        <w:t>ُ</w:t>
      </w:r>
      <w:r>
        <w:rPr>
          <w:rFonts w:hint="cs"/>
          <w:rtl/>
          <w:lang w:bidi="ar-SY"/>
        </w:rPr>
        <w:t xml:space="preserve">دد جميع دورات فئة الخدمة </w:t>
      </w:r>
      <w:r w:rsidRPr="002162EC">
        <w:rPr>
          <w:i/>
          <w:lang w:eastAsia="ja-JP"/>
        </w:rPr>
        <w:t>n</w:t>
      </w:r>
      <w:r>
        <w:rPr>
          <w:rFonts w:hint="cs"/>
          <w:rtl/>
          <w:lang w:bidi="ar-SY"/>
        </w:rPr>
        <w:t xml:space="preserve"> التي تصل </w:t>
      </w:r>
      <w:r>
        <w:rPr>
          <w:rFonts w:hint="cs"/>
          <w:rtl/>
          <w:lang w:bidi="ar-EG"/>
        </w:rPr>
        <w:t>لكل</w:t>
      </w:r>
      <w:r>
        <w:rPr>
          <w:rFonts w:hint="cs"/>
          <w:rtl/>
          <w:lang w:bidi="ar-SY"/>
        </w:rPr>
        <w:t xml:space="preserve"> وحدة من وحدات الوقت في خلية ذات كثافة هاتفية</w:t>
      </w:r>
      <w:r>
        <w:rPr>
          <w:rFonts w:hint="eastAsia"/>
          <w:rtl/>
          <w:lang w:bidi="ar-SY"/>
        </w:rPr>
        <w:t> </w:t>
      </w:r>
      <w:r w:rsidRPr="00923EE2">
        <w:rPr>
          <w:i/>
          <w:lang w:eastAsia="ja-JP"/>
        </w:rPr>
        <w:t>d</w:t>
      </w:r>
      <w:r>
        <w:rPr>
          <w:rFonts w:hint="cs"/>
          <w:rtl/>
          <w:lang w:bidi="ar-SY"/>
        </w:rPr>
        <w:t xml:space="preserve"> ومجموعة </w:t>
      </w:r>
      <w:r w:rsidRPr="002162EC">
        <w:rPr>
          <w:lang w:eastAsia="ja-JP"/>
        </w:rPr>
        <w:t xml:space="preserve">RATG </w:t>
      </w:r>
      <w:r w:rsidRPr="002162EC">
        <w:rPr>
          <w:i/>
          <w:lang w:eastAsia="ja-JP"/>
        </w:rPr>
        <w:t>rat</w:t>
      </w:r>
      <w:r>
        <w:rPr>
          <w:rFonts w:hint="cs"/>
          <w:rtl/>
          <w:lang w:bidi="ar-SY"/>
        </w:rPr>
        <w:t xml:space="preserve"> وبيئة راديوية </w:t>
      </w:r>
      <w:r w:rsidRPr="002162EC">
        <w:rPr>
          <w:i/>
          <w:lang w:eastAsia="ja-JP"/>
        </w:rPr>
        <w:t>p</w:t>
      </w:r>
      <w:r>
        <w:rPr>
          <w:rFonts w:hint="cs"/>
          <w:rtl/>
          <w:lang w:bidi="ar-SY"/>
        </w:rPr>
        <w:t xml:space="preserve"> وفاصل زمني </w:t>
      </w:r>
      <w:r w:rsidRPr="002162EC">
        <w:rPr>
          <w:i/>
          <w:lang w:eastAsia="ja-JP"/>
        </w:rPr>
        <w:t>t</w:t>
      </w:r>
      <w:r>
        <w:rPr>
          <w:rFonts w:hint="cs"/>
          <w:rtl/>
          <w:lang w:bidi="ar-SY"/>
        </w:rPr>
        <w:t>. ويُعب</w:t>
      </w:r>
      <w:r w:rsidR="002D7C46">
        <w:rPr>
          <w:rFonts w:hint="cs"/>
          <w:rtl/>
          <w:lang w:bidi="ar-SY"/>
        </w:rPr>
        <w:t>َّ</w:t>
      </w:r>
      <w:r>
        <w:rPr>
          <w:rFonts w:hint="cs"/>
          <w:rtl/>
          <w:lang w:bidi="ar-SY"/>
        </w:rPr>
        <w:t xml:space="preserve">ر عن وحدة </w:t>
      </w:r>
      <w:r w:rsidRPr="001555A0">
        <w:sym w:font="Symbol" w:char="F072"/>
      </w:r>
      <w:r w:rsidRPr="00923EE2">
        <w:rPr>
          <w:i/>
          <w:vertAlign w:val="subscript"/>
        </w:rPr>
        <w:t>d,t,n,rat,p</w:t>
      </w:r>
      <w:r>
        <w:rPr>
          <w:rFonts w:hint="cs"/>
          <w:rtl/>
          <w:lang w:bidi="ar-SY"/>
        </w:rPr>
        <w:t xml:space="preserve"> أيضاً (بإرلانغ/خلية).</w:t>
      </w:r>
    </w:p>
    <w:p w:rsidR="004637C9" w:rsidRDefault="004637C9" w:rsidP="004637C9">
      <w:pPr>
        <w:spacing w:line="187" w:lineRule="auto"/>
        <w:rPr>
          <w:rFonts w:hint="cs"/>
          <w:rtl/>
          <w:lang w:bidi="ar-SY"/>
        </w:rPr>
      </w:pPr>
      <w:r>
        <w:rPr>
          <w:rFonts w:hint="cs"/>
          <w:rtl/>
          <w:lang w:bidi="ar-SY"/>
        </w:rPr>
        <w:t xml:space="preserve">ويُستخلص إجمالي قيم متوسط معدل بتات الخدمة </w:t>
      </w:r>
      <w:r w:rsidRPr="00923EE2">
        <w:rPr>
          <w:i/>
          <w:lang w:eastAsia="ko-KR"/>
        </w:rPr>
        <w:t>r</w:t>
      </w:r>
      <w:r w:rsidRPr="00923EE2">
        <w:rPr>
          <w:i/>
          <w:vertAlign w:val="subscript"/>
          <w:lang w:eastAsia="ja-JP"/>
        </w:rPr>
        <w:t>d,t,n,rat,p</w:t>
      </w:r>
      <w:r>
        <w:rPr>
          <w:rFonts w:hint="cs"/>
          <w:rtl/>
          <w:lang w:bidi="ar-SY"/>
        </w:rPr>
        <w:t xml:space="preserve"> (بتة/ثانية) للكثافة الهاتفية </w:t>
      </w:r>
      <w:r w:rsidRPr="00923EE2">
        <w:rPr>
          <w:i/>
        </w:rPr>
        <w:t>d</w:t>
      </w:r>
      <w:r>
        <w:rPr>
          <w:rFonts w:hint="cs"/>
          <w:rtl/>
          <w:lang w:bidi="ar-SY"/>
        </w:rPr>
        <w:t xml:space="preserve"> كما يلي:</w:t>
      </w:r>
    </w:p>
    <w:p w:rsidR="004637C9" w:rsidRPr="00A45E7B" w:rsidRDefault="004637C9" w:rsidP="004637C9">
      <w:pPr>
        <w:tabs>
          <w:tab w:val="center" w:pos="4869"/>
          <w:tab w:val="right" w:pos="9639"/>
        </w:tabs>
        <w:spacing w:after="240" w:line="240" w:lineRule="auto"/>
        <w:rPr>
          <w:lang w:val="fr-FR" w:bidi="ar-SY"/>
        </w:rPr>
      </w:pPr>
      <w:r>
        <w:rPr>
          <w:rFonts w:hint="cs"/>
          <w:rtl/>
          <w:lang w:bidi="ar-SY"/>
        </w:rPr>
        <w:tab/>
      </w:r>
      <w:r w:rsidRPr="001555A0">
        <w:rPr>
          <w:position w:val="-34"/>
        </w:rPr>
        <w:object w:dxaOrig="3560" w:dyaOrig="960">
          <v:shape id="_x0000_i1272" type="#_x0000_t75" style="width:178pt;height:48pt" o:ole="">
            <v:imagedata r:id="rId47" o:title=""/>
          </v:shape>
          <o:OLEObject Type="Embed" ProgID="Equation.3" ShapeID="_x0000_i1272" DrawAspect="Content" ObjectID="_1459242947" r:id="rId48"/>
        </w:object>
      </w:r>
      <w:r>
        <w:rPr>
          <w:rFonts w:hint="cs"/>
          <w:rtl/>
        </w:rPr>
        <w:tab/>
      </w:r>
      <w:r>
        <w:rPr>
          <w:lang w:val="fr-FR"/>
        </w:rPr>
        <w:t>(18)</w:t>
      </w:r>
    </w:p>
    <w:p w:rsidR="004637C9" w:rsidRDefault="004637C9" w:rsidP="008D547A">
      <w:pPr>
        <w:pStyle w:val="Heading4"/>
        <w:spacing w:line="187" w:lineRule="auto"/>
        <w:rPr>
          <w:rFonts w:hint="cs"/>
          <w:rtl/>
          <w:lang w:bidi="ar-SY"/>
        </w:rPr>
      </w:pPr>
      <w:r w:rsidRPr="007570FB">
        <w:rPr>
          <w:lang w:bidi="ar-SY"/>
        </w:rPr>
        <w:lastRenderedPageBreak/>
        <w:t>2.3.6.</w:t>
      </w:r>
      <w:r w:rsidR="008D547A">
        <w:rPr>
          <w:lang w:bidi="ar-SY"/>
        </w:rPr>
        <w:t>3</w:t>
      </w:r>
      <w:r>
        <w:rPr>
          <w:rFonts w:hint="cs"/>
          <w:rtl/>
          <w:lang w:bidi="ar-SY"/>
        </w:rPr>
        <w:tab/>
        <w:t>الحركة بتبديل الرزم</w:t>
      </w:r>
    </w:p>
    <w:p w:rsidR="004637C9" w:rsidRDefault="004637C9" w:rsidP="004637C9">
      <w:pPr>
        <w:spacing w:line="187" w:lineRule="auto"/>
        <w:rPr>
          <w:rFonts w:hint="cs"/>
          <w:rtl/>
          <w:lang w:bidi="ar-SY"/>
        </w:rPr>
      </w:pPr>
      <w:r>
        <w:rPr>
          <w:rFonts w:hint="cs"/>
          <w:rtl/>
          <w:lang w:bidi="ar-SY"/>
        </w:rPr>
        <w:t>يقتضي حساب السعة في فئات خدمة الرزم المبد</w:t>
      </w:r>
      <w:r w:rsidR="00C70E04">
        <w:rPr>
          <w:rFonts w:hint="cs"/>
          <w:rtl/>
          <w:lang w:bidi="ar-SY"/>
        </w:rPr>
        <w:t>ّ</w:t>
      </w:r>
      <w:r>
        <w:rPr>
          <w:rFonts w:hint="cs"/>
          <w:rtl/>
          <w:lang w:bidi="ar-SY"/>
        </w:rPr>
        <w:t>لة التعبير عن الحركة المقدمة بوحدة البتة/(ثانية</w:t>
      </w:r>
      <w:r w:rsidRPr="00C70E04">
        <w:rPr>
          <w:rFonts w:hint="cs"/>
          <w:sz w:val="24"/>
          <w:szCs w:val="24"/>
          <w:rtl/>
          <w:lang w:bidi="ar-SY"/>
        </w:rPr>
        <w:t>*</w:t>
      </w:r>
      <w:r>
        <w:rPr>
          <w:rFonts w:hint="cs"/>
          <w:rtl/>
          <w:lang w:bidi="ar-SY"/>
        </w:rPr>
        <w:t>خلية)). وت</w:t>
      </w:r>
      <w:r w:rsidR="00C70E04">
        <w:rPr>
          <w:rFonts w:hint="cs"/>
          <w:rtl/>
          <w:lang w:bidi="ar-SY"/>
        </w:rPr>
        <w:t>ُ</w:t>
      </w:r>
      <w:r>
        <w:rPr>
          <w:rFonts w:hint="cs"/>
          <w:rtl/>
          <w:lang w:bidi="ar-SY"/>
        </w:rPr>
        <w:t xml:space="preserve">عطى الحركة المقدمة على أنها إجمالي الحركة المقدمة في بيئات الخدمة التي تنتمي إلى الكثافة الهاتفية نفسها. وتمثل </w:t>
      </w:r>
      <w:r w:rsidRPr="003F696C">
        <w:rPr>
          <w:i/>
        </w:rPr>
        <w:t>T</w:t>
      </w:r>
      <w:r w:rsidRPr="003F696C">
        <w:rPr>
          <w:i/>
          <w:vertAlign w:val="subscript"/>
        </w:rPr>
        <w:t>d,t,n,rat,p</w:t>
      </w:r>
      <w:r>
        <w:rPr>
          <w:rFonts w:hint="cs"/>
          <w:rtl/>
          <w:lang w:bidi="ar-SY"/>
        </w:rPr>
        <w:t xml:space="preserve"> الحركة المقدمة لفئة الخدمة </w:t>
      </w:r>
      <w:r w:rsidRPr="002162EC">
        <w:rPr>
          <w:i/>
          <w:lang w:eastAsia="ja-JP"/>
        </w:rPr>
        <w:t>n</w:t>
      </w:r>
      <w:r>
        <w:rPr>
          <w:rFonts w:hint="cs"/>
          <w:i/>
          <w:rtl/>
          <w:lang w:eastAsia="ja-JP"/>
        </w:rPr>
        <w:t xml:space="preserve"> بالنسبة إلى </w:t>
      </w:r>
      <w:r>
        <w:rPr>
          <w:rFonts w:hint="cs"/>
          <w:rtl/>
          <w:lang w:bidi="ar-SY"/>
        </w:rPr>
        <w:t xml:space="preserve">مجموعة </w:t>
      </w:r>
      <w:r w:rsidRPr="002162EC">
        <w:rPr>
          <w:lang w:eastAsia="ja-JP"/>
        </w:rPr>
        <w:t xml:space="preserve">RATG </w:t>
      </w:r>
      <w:r w:rsidRPr="002162EC">
        <w:rPr>
          <w:i/>
          <w:lang w:eastAsia="ja-JP"/>
        </w:rPr>
        <w:t>rat</w:t>
      </w:r>
      <w:r>
        <w:rPr>
          <w:rFonts w:hint="cs"/>
          <w:rtl/>
          <w:lang w:bidi="ar-SY"/>
        </w:rPr>
        <w:t xml:space="preserve"> في بيئة راديوية </w:t>
      </w:r>
      <w:r w:rsidRPr="002162EC">
        <w:rPr>
          <w:i/>
          <w:lang w:eastAsia="ja-JP"/>
        </w:rPr>
        <w:t>p</w:t>
      </w:r>
      <w:r>
        <w:rPr>
          <w:rFonts w:hint="cs"/>
          <w:rtl/>
          <w:lang w:bidi="ar-SY"/>
        </w:rPr>
        <w:t xml:space="preserve"> ومن أجل</w:t>
      </w:r>
      <w:r w:rsidRPr="00476EB5">
        <w:rPr>
          <w:rFonts w:hint="cs"/>
          <w:rtl/>
          <w:lang w:bidi="ar-SY"/>
        </w:rPr>
        <w:t xml:space="preserve"> </w:t>
      </w:r>
      <w:r>
        <w:rPr>
          <w:rFonts w:hint="cs"/>
          <w:rtl/>
          <w:lang w:bidi="ar-SY"/>
        </w:rPr>
        <w:t xml:space="preserve">كثافة هاتفية </w:t>
      </w:r>
      <w:r w:rsidRPr="00923EE2">
        <w:rPr>
          <w:i/>
          <w:lang w:eastAsia="ja-JP"/>
        </w:rPr>
        <w:t>d</w:t>
      </w:r>
      <w:r>
        <w:rPr>
          <w:rFonts w:hint="cs"/>
          <w:rtl/>
          <w:lang w:bidi="ar-SY"/>
        </w:rPr>
        <w:t xml:space="preserve"> وفاصل زمني مختلف </w:t>
      </w:r>
      <w:r w:rsidRPr="002162EC">
        <w:rPr>
          <w:i/>
          <w:lang w:eastAsia="ja-JP"/>
        </w:rPr>
        <w:t>t</w:t>
      </w:r>
      <w:r>
        <w:rPr>
          <w:rFonts w:hint="cs"/>
          <w:rtl/>
          <w:lang w:bidi="ar-SY"/>
        </w:rPr>
        <w:t>. وهي تُستخلص من:</w:t>
      </w:r>
    </w:p>
    <w:p w:rsidR="004637C9" w:rsidRDefault="004637C9" w:rsidP="004637C9">
      <w:pPr>
        <w:tabs>
          <w:tab w:val="center" w:pos="4869"/>
          <w:tab w:val="right" w:pos="9639"/>
        </w:tabs>
        <w:spacing w:after="240" w:line="240" w:lineRule="auto"/>
        <w:rPr>
          <w:rFonts w:hint="cs"/>
          <w:rtl/>
          <w:lang w:eastAsia="ja-JP"/>
        </w:rPr>
      </w:pPr>
      <w:r>
        <w:rPr>
          <w:rFonts w:hint="cs"/>
          <w:rtl/>
          <w:lang w:bidi="ar-SY"/>
        </w:rPr>
        <w:tab/>
      </w:r>
      <w:r w:rsidRPr="00B7441B">
        <w:rPr>
          <w:position w:val="-32"/>
        </w:rPr>
        <w:object w:dxaOrig="3560" w:dyaOrig="580">
          <v:shape id="_x0000_i1273" type="#_x0000_t75" style="width:178pt;height:29pt" o:ole="">
            <v:imagedata r:id="rId49" o:title=""/>
          </v:shape>
          <o:OLEObject Type="Embed" ProgID="Equation.3" ShapeID="_x0000_i1273" DrawAspect="Content" ObjectID="_1459242948" r:id="rId50"/>
        </w:object>
      </w:r>
      <w:r>
        <w:rPr>
          <w:rFonts w:hint="cs"/>
          <w:rtl/>
        </w:rPr>
        <w:tab/>
      </w:r>
      <w:r w:rsidRPr="003F696C">
        <w:rPr>
          <w:lang w:eastAsia="ja-JP"/>
        </w:rPr>
        <w:t>(19)</w:t>
      </w:r>
    </w:p>
    <w:p w:rsidR="004637C9" w:rsidRDefault="004637C9" w:rsidP="004637C9">
      <w:pPr>
        <w:spacing w:line="187" w:lineRule="auto"/>
        <w:rPr>
          <w:rFonts w:hint="cs"/>
          <w:rtl/>
          <w:lang w:bidi="ar-SY"/>
        </w:rPr>
      </w:pPr>
      <w:r>
        <w:rPr>
          <w:rFonts w:hint="cs"/>
          <w:rtl/>
          <w:lang w:bidi="ar-SY"/>
        </w:rPr>
        <w:t>ويمثل ذلك مجموع عدد البتات الواردة في كل دورات</w:t>
      </w:r>
      <w:r w:rsidRPr="00476EB5">
        <w:rPr>
          <w:rFonts w:hint="cs"/>
          <w:rtl/>
          <w:lang w:bidi="ar-SY"/>
        </w:rPr>
        <w:t xml:space="preserve"> </w:t>
      </w:r>
      <w:r>
        <w:rPr>
          <w:rFonts w:hint="cs"/>
          <w:rtl/>
          <w:lang w:bidi="ar-SY"/>
        </w:rPr>
        <w:t xml:space="preserve">فئة الخدمة </w:t>
      </w:r>
      <w:r w:rsidRPr="002162EC">
        <w:rPr>
          <w:i/>
          <w:lang w:eastAsia="ja-JP"/>
        </w:rPr>
        <w:t>n</w:t>
      </w:r>
      <w:r>
        <w:rPr>
          <w:rFonts w:hint="cs"/>
          <w:rtl/>
          <w:lang w:bidi="ar-SY"/>
        </w:rPr>
        <w:t xml:space="preserve"> التي تصل لكل وحدة من وحدات الوقت في خلية ذات كثافة هاتفية </w:t>
      </w:r>
      <w:r w:rsidRPr="00923EE2">
        <w:rPr>
          <w:i/>
          <w:lang w:eastAsia="ja-JP"/>
        </w:rPr>
        <w:t>d</w:t>
      </w:r>
      <w:r>
        <w:rPr>
          <w:rFonts w:hint="cs"/>
          <w:rtl/>
          <w:lang w:bidi="ar-SY"/>
        </w:rPr>
        <w:t xml:space="preserve"> ومجموعة </w:t>
      </w:r>
      <w:r w:rsidRPr="002162EC">
        <w:rPr>
          <w:lang w:eastAsia="ja-JP"/>
        </w:rPr>
        <w:t xml:space="preserve">RATG </w:t>
      </w:r>
      <w:r w:rsidRPr="002162EC">
        <w:rPr>
          <w:i/>
          <w:lang w:eastAsia="ja-JP"/>
        </w:rPr>
        <w:t>rat</w:t>
      </w:r>
      <w:r>
        <w:rPr>
          <w:rFonts w:hint="cs"/>
          <w:rtl/>
          <w:lang w:bidi="ar-SY"/>
        </w:rPr>
        <w:t xml:space="preserve"> وبيئة راديوية </w:t>
      </w:r>
      <w:r w:rsidRPr="002162EC">
        <w:rPr>
          <w:i/>
          <w:lang w:eastAsia="ja-JP"/>
        </w:rPr>
        <w:t>p</w:t>
      </w:r>
      <w:r>
        <w:rPr>
          <w:rFonts w:hint="cs"/>
          <w:rtl/>
          <w:lang w:bidi="ar-SY"/>
        </w:rPr>
        <w:t xml:space="preserve"> وفاصل زمني </w:t>
      </w:r>
      <w:r w:rsidRPr="002162EC">
        <w:rPr>
          <w:i/>
          <w:lang w:eastAsia="ja-JP"/>
        </w:rPr>
        <w:t>t</w:t>
      </w:r>
      <w:r>
        <w:rPr>
          <w:rFonts w:hint="cs"/>
          <w:rtl/>
          <w:lang w:bidi="ar-SY"/>
        </w:rPr>
        <w:t>.</w:t>
      </w:r>
    </w:p>
    <w:p w:rsidR="004637C9" w:rsidRDefault="00D35DDD" w:rsidP="004637C9">
      <w:pPr>
        <w:pStyle w:val="Heading1"/>
        <w:spacing w:line="187" w:lineRule="auto"/>
        <w:rPr>
          <w:rFonts w:hint="cs"/>
          <w:rtl/>
          <w:lang w:bidi="ar-SY"/>
        </w:rPr>
      </w:pPr>
      <w:r>
        <w:rPr>
          <w:lang w:bidi="ar-SY"/>
        </w:rPr>
        <w:t>4</w:t>
      </w:r>
      <w:r w:rsidR="004637C9">
        <w:rPr>
          <w:rFonts w:hint="cs"/>
          <w:rtl/>
          <w:lang w:bidi="ar-SY"/>
        </w:rPr>
        <w:tab/>
        <w:t>تحديد سعة النظام اللازمة والاحتياجات من الطيف</w:t>
      </w:r>
    </w:p>
    <w:p w:rsidR="004637C9" w:rsidRDefault="004637C9" w:rsidP="00E24575">
      <w:pPr>
        <w:spacing w:line="187" w:lineRule="auto"/>
        <w:rPr>
          <w:rFonts w:hint="cs"/>
          <w:rtl/>
          <w:lang w:bidi="ar-SY"/>
        </w:rPr>
      </w:pPr>
      <w:r>
        <w:rPr>
          <w:rFonts w:hint="cs"/>
          <w:rtl/>
          <w:lang w:bidi="ar-SY"/>
        </w:rPr>
        <w:t xml:space="preserve">في الخطوة </w:t>
      </w:r>
      <w:r>
        <w:rPr>
          <w:lang w:bidi="ar-SY"/>
        </w:rPr>
        <w:t>6</w:t>
      </w:r>
      <w:r>
        <w:rPr>
          <w:rFonts w:hint="cs"/>
          <w:rtl/>
          <w:lang w:bidi="ar-SY"/>
        </w:rPr>
        <w:t xml:space="preserve"> من الشكل </w:t>
      </w:r>
      <w:r w:rsidR="00E24575">
        <w:rPr>
          <w:lang w:bidi="ar-SY"/>
        </w:rPr>
        <w:t>1</w:t>
      </w:r>
      <w:r w:rsidR="00C70E04">
        <w:rPr>
          <w:rFonts w:hint="cs"/>
          <w:rtl/>
          <w:lang w:bidi="ar-SY"/>
        </w:rPr>
        <w:t>، تُحدَّ</w:t>
      </w:r>
      <w:r>
        <w:rPr>
          <w:rFonts w:hint="cs"/>
          <w:rtl/>
          <w:lang w:bidi="ar-SY"/>
        </w:rPr>
        <w:t xml:space="preserve">د سعة النظام اللازمة لتخدم الحركة الأساسية المقدمة مع تلبية احتياجات نوعية الخدمة لكل فئة خدمة </w:t>
      </w:r>
      <w:r w:rsidRPr="002162EC">
        <w:rPr>
          <w:i/>
          <w:lang w:eastAsia="ja-JP"/>
        </w:rPr>
        <w:t>n</w:t>
      </w:r>
      <w:r>
        <w:rPr>
          <w:rFonts w:hint="cs"/>
          <w:rtl/>
          <w:lang w:bidi="ar-SY"/>
        </w:rPr>
        <w:t xml:space="preserve"> من أجل كل </w:t>
      </w:r>
      <w:r w:rsidRPr="00993B98">
        <w:rPr>
          <w:rFonts w:hint="cs"/>
          <w:i/>
          <w:rtl/>
          <w:lang w:eastAsia="ja-JP" w:bidi="ar-SY"/>
        </w:rPr>
        <w:t xml:space="preserve">مجموعة </w:t>
      </w:r>
      <w:r w:rsidRPr="00993B98">
        <w:rPr>
          <w:i/>
          <w:lang w:eastAsia="ja-JP"/>
        </w:rPr>
        <w:t>RATG rat</w:t>
      </w:r>
      <w:r w:rsidRPr="00993B98">
        <w:rPr>
          <w:rFonts w:hint="cs"/>
          <w:i/>
          <w:rtl/>
          <w:lang w:eastAsia="ja-JP" w:bidi="ar-SY"/>
        </w:rPr>
        <w:t xml:space="preserve"> وبيئة راديوية </w:t>
      </w:r>
      <w:r w:rsidRPr="00993B98">
        <w:rPr>
          <w:i/>
          <w:lang w:eastAsia="ja-JP"/>
        </w:rPr>
        <w:t>p</w:t>
      </w:r>
      <w:r w:rsidRPr="00993B98">
        <w:rPr>
          <w:rFonts w:hint="cs"/>
          <w:i/>
          <w:rtl/>
          <w:lang w:eastAsia="ja-JP" w:bidi="ar-SY"/>
        </w:rPr>
        <w:t xml:space="preserve"> </w:t>
      </w:r>
      <w:r>
        <w:rPr>
          <w:rFonts w:hint="cs"/>
          <w:i/>
          <w:rtl/>
          <w:lang w:eastAsia="ja-JP" w:bidi="ar-SY"/>
        </w:rPr>
        <w:t xml:space="preserve">وفي كل </w:t>
      </w:r>
      <w:r>
        <w:rPr>
          <w:rFonts w:hint="cs"/>
          <w:rtl/>
          <w:lang w:bidi="ar-SY"/>
        </w:rPr>
        <w:t xml:space="preserve">كثافة هاتفية </w:t>
      </w:r>
      <w:r w:rsidRPr="00923EE2">
        <w:rPr>
          <w:i/>
          <w:lang w:eastAsia="ja-JP"/>
        </w:rPr>
        <w:t>d</w:t>
      </w:r>
      <w:r>
        <w:rPr>
          <w:rFonts w:hint="cs"/>
          <w:rtl/>
          <w:lang w:bidi="ar-SY"/>
        </w:rPr>
        <w:t xml:space="preserve"> </w:t>
      </w:r>
      <w:r w:rsidRPr="00993B98">
        <w:rPr>
          <w:rFonts w:hint="cs"/>
          <w:i/>
          <w:rtl/>
          <w:lang w:eastAsia="ja-JP" w:bidi="ar-SY"/>
        </w:rPr>
        <w:t xml:space="preserve">وفاصل زمني </w:t>
      </w:r>
      <w:r w:rsidRPr="00993B98">
        <w:rPr>
          <w:i/>
          <w:lang w:eastAsia="ja-JP"/>
        </w:rPr>
        <w:t>t</w:t>
      </w:r>
      <w:r w:rsidRPr="00993B98">
        <w:rPr>
          <w:rFonts w:hint="cs"/>
          <w:i/>
          <w:rtl/>
          <w:lang w:eastAsia="ja-JP" w:bidi="ar-SY"/>
        </w:rPr>
        <w:t>.</w:t>
      </w:r>
      <w:r>
        <w:rPr>
          <w:rFonts w:hint="cs"/>
          <w:i/>
          <w:rtl/>
          <w:lang w:eastAsia="ja-JP" w:bidi="ar-SY"/>
        </w:rPr>
        <w:t xml:space="preserve"> وتُحدد </w:t>
      </w:r>
      <w:r>
        <w:rPr>
          <w:rFonts w:hint="cs"/>
          <w:rtl/>
          <w:lang w:bidi="ar-SY"/>
        </w:rPr>
        <w:t>سعة النظام اللازمة</w:t>
      </w:r>
      <w:r w:rsidR="008D547A">
        <w:rPr>
          <w:rFonts w:hint="eastAsia"/>
          <w:rtl/>
          <w:lang w:bidi="ar-SY"/>
        </w:rPr>
        <w:t> </w:t>
      </w:r>
      <w:r>
        <w:rPr>
          <w:rFonts w:hint="cs"/>
          <w:rtl/>
          <w:lang w:bidi="ar-SY"/>
        </w:rPr>
        <w:t xml:space="preserve">والمقدرة بوحدات </w:t>
      </w:r>
      <w:r>
        <w:rPr>
          <w:lang w:bidi="ar-SY"/>
        </w:rPr>
        <w:t>bit/s</w:t>
      </w:r>
      <w:r>
        <w:rPr>
          <w:rFonts w:hint="cs"/>
          <w:rtl/>
          <w:lang w:bidi="ar-SY"/>
        </w:rPr>
        <w:t xml:space="preserve">، على نحو منفصل للحركة بتبديل الدارات (أي القائمة على الحجز) وللحركة بتبديل الرزم. ويُرمز إلى عدد فئات الخدمة بتبديل الدارات بالرمز </w:t>
      </w:r>
      <w:r w:rsidRPr="00993B98">
        <w:rPr>
          <w:i/>
          <w:lang w:eastAsia="ja-JP"/>
        </w:rPr>
        <w:t xml:space="preserve"> </w:t>
      </w:r>
      <w:r w:rsidRPr="003F696C">
        <w:rPr>
          <w:i/>
          <w:lang w:eastAsia="ja-JP"/>
        </w:rPr>
        <w:t>N</w:t>
      </w:r>
      <w:r w:rsidRPr="003F696C">
        <w:rPr>
          <w:i/>
          <w:vertAlign w:val="subscript"/>
          <w:lang w:eastAsia="ja-JP"/>
        </w:rPr>
        <w:t>cs</w:t>
      </w:r>
      <w:r>
        <w:rPr>
          <w:rFonts w:hint="cs"/>
          <w:rtl/>
          <w:lang w:bidi="ar-SY"/>
        </w:rPr>
        <w:t xml:space="preserve"> في حين يُرمز إلى عدد فئات الخدمة القائمة على الرزم بالرمز </w:t>
      </w:r>
      <w:r w:rsidRPr="003F696C">
        <w:rPr>
          <w:i/>
          <w:lang w:eastAsia="ja-JP"/>
        </w:rPr>
        <w:t>N</w:t>
      </w:r>
      <w:r w:rsidRPr="003F696C">
        <w:rPr>
          <w:i/>
          <w:vertAlign w:val="subscript"/>
          <w:lang w:eastAsia="ja-JP"/>
        </w:rPr>
        <w:t>ps</w:t>
      </w:r>
      <w:r>
        <w:rPr>
          <w:rFonts w:hint="cs"/>
          <w:rtl/>
          <w:lang w:bidi="ar-SY"/>
        </w:rPr>
        <w:t>، حيث ترمز</w:t>
      </w:r>
      <w:r w:rsidR="008D547A">
        <w:rPr>
          <w:rFonts w:hint="eastAsia"/>
          <w:rtl/>
          <w:lang w:bidi="ar-SY"/>
        </w:rPr>
        <w:t> </w:t>
      </w:r>
      <w:r w:rsidRPr="003F696C">
        <w:rPr>
          <w:i/>
          <w:lang w:eastAsia="ja-JP"/>
        </w:rPr>
        <w:t>N</w:t>
      </w:r>
      <w:r w:rsidRPr="003F696C">
        <w:rPr>
          <w:lang w:eastAsia="ja-JP"/>
        </w:rPr>
        <w:t xml:space="preserve"> = </w:t>
      </w:r>
      <w:r w:rsidRPr="003F696C">
        <w:rPr>
          <w:i/>
          <w:lang w:eastAsia="ja-JP"/>
        </w:rPr>
        <w:t>N</w:t>
      </w:r>
      <w:r w:rsidRPr="003F696C">
        <w:rPr>
          <w:i/>
          <w:vertAlign w:val="subscript"/>
          <w:lang w:eastAsia="ja-JP"/>
        </w:rPr>
        <w:t>cs</w:t>
      </w:r>
      <w:r w:rsidRPr="003F696C">
        <w:rPr>
          <w:lang w:eastAsia="ja-JP"/>
        </w:rPr>
        <w:t xml:space="preserve"> + </w:t>
      </w:r>
      <w:r w:rsidRPr="003F696C">
        <w:rPr>
          <w:i/>
          <w:lang w:eastAsia="ja-JP"/>
        </w:rPr>
        <w:t>N</w:t>
      </w:r>
      <w:r w:rsidRPr="003F696C">
        <w:rPr>
          <w:i/>
          <w:vertAlign w:val="subscript"/>
          <w:lang w:eastAsia="ja-JP"/>
        </w:rPr>
        <w:t>ps</w:t>
      </w:r>
      <w:r>
        <w:rPr>
          <w:rFonts w:hint="cs"/>
          <w:rtl/>
          <w:lang w:bidi="ar-SY"/>
        </w:rPr>
        <w:t xml:space="preserve"> إلى العدد الكلي لفئات الخدمة.</w:t>
      </w:r>
    </w:p>
    <w:p w:rsidR="004637C9" w:rsidRDefault="004637C9" w:rsidP="00295494">
      <w:pPr>
        <w:spacing w:line="187" w:lineRule="auto"/>
        <w:rPr>
          <w:rFonts w:hint="cs"/>
          <w:rtl/>
          <w:lang w:bidi="ar-SY"/>
        </w:rPr>
      </w:pPr>
      <w:r>
        <w:rPr>
          <w:rFonts w:hint="cs"/>
          <w:rtl/>
          <w:lang w:bidi="ar-SY"/>
        </w:rPr>
        <w:t xml:space="preserve">ونتائج هذه الحسابات عبارة عن سعة النظام اللازمة </w:t>
      </w:r>
      <w:r w:rsidRPr="003F696C">
        <w:rPr>
          <w:i/>
          <w:lang w:eastAsia="ja-JP"/>
        </w:rPr>
        <w:t>C</w:t>
      </w:r>
      <w:r w:rsidRPr="003F696C">
        <w:rPr>
          <w:i/>
          <w:vertAlign w:val="subscript"/>
          <w:lang w:eastAsia="ja-JP"/>
        </w:rPr>
        <w:t>d,t,rat,p,cs</w:t>
      </w:r>
      <w:r>
        <w:rPr>
          <w:rFonts w:hint="cs"/>
          <w:rtl/>
          <w:lang w:bidi="ar-SY"/>
        </w:rPr>
        <w:t xml:space="preserve"> و</w:t>
      </w:r>
      <w:r w:rsidRPr="003F696C">
        <w:rPr>
          <w:i/>
          <w:lang w:eastAsia="ja-JP"/>
        </w:rPr>
        <w:t>C</w:t>
      </w:r>
      <w:r w:rsidRPr="003F696C">
        <w:rPr>
          <w:i/>
          <w:vertAlign w:val="subscript"/>
          <w:lang w:eastAsia="ja-JP"/>
        </w:rPr>
        <w:t>d,t,rat,p,ps</w:t>
      </w:r>
      <w:r w:rsidRPr="008D547A">
        <w:rPr>
          <w:rFonts w:hint="cs"/>
          <w:sz w:val="24"/>
          <w:szCs w:val="24"/>
          <w:rtl/>
          <w:lang w:bidi="ar-SY"/>
        </w:rPr>
        <w:t xml:space="preserve"> [</w:t>
      </w:r>
      <w:r>
        <w:rPr>
          <w:rFonts w:hint="cs"/>
          <w:rtl/>
          <w:lang w:bidi="ar-SY"/>
        </w:rPr>
        <w:t>بتة/(ثانية</w:t>
      </w:r>
      <w:r w:rsidR="00295494">
        <w:rPr>
          <w:position w:val="4"/>
          <w:szCs w:val="22"/>
          <w:lang w:bidi="ar-SY"/>
        </w:rPr>
        <w:t>*</w:t>
      </w:r>
      <w:r>
        <w:rPr>
          <w:rFonts w:hint="cs"/>
          <w:rtl/>
          <w:lang w:bidi="ar-SY"/>
        </w:rPr>
        <w:t>خلية)</w:t>
      </w:r>
      <w:r w:rsidRPr="008D547A">
        <w:rPr>
          <w:rFonts w:hint="cs"/>
          <w:sz w:val="24"/>
          <w:szCs w:val="24"/>
          <w:rtl/>
          <w:lang w:bidi="ar-SY"/>
        </w:rPr>
        <w:t>]</w:t>
      </w:r>
      <w:r>
        <w:rPr>
          <w:rFonts w:hint="cs"/>
          <w:rtl/>
          <w:lang w:bidi="ar-SY"/>
        </w:rPr>
        <w:t xml:space="preserve"> للحركة بتبديل الدارات وبتبديل الرزم على التوالي.</w:t>
      </w:r>
    </w:p>
    <w:p w:rsidR="004637C9" w:rsidRPr="00295494" w:rsidRDefault="004637C9" w:rsidP="008D547A">
      <w:pPr>
        <w:spacing w:line="187" w:lineRule="auto"/>
        <w:rPr>
          <w:rFonts w:hint="cs"/>
          <w:i/>
          <w:spacing w:val="-4"/>
          <w:rtl/>
          <w:lang w:eastAsia="ja-JP"/>
        </w:rPr>
      </w:pPr>
      <w:r w:rsidRPr="00295494">
        <w:rPr>
          <w:rFonts w:hint="cs"/>
          <w:spacing w:val="-4"/>
          <w:rtl/>
          <w:lang w:bidi="ar-SY"/>
        </w:rPr>
        <w:t>وت</w:t>
      </w:r>
      <w:r w:rsidR="00D35DDD" w:rsidRPr="00295494">
        <w:rPr>
          <w:rFonts w:hint="cs"/>
          <w:spacing w:val="-4"/>
          <w:rtl/>
          <w:lang w:bidi="ar-SY"/>
        </w:rPr>
        <w:t>ُ</w:t>
      </w:r>
      <w:r w:rsidRPr="00295494">
        <w:rPr>
          <w:rFonts w:hint="cs"/>
          <w:spacing w:val="-4"/>
          <w:rtl/>
          <w:lang w:bidi="ar-SY"/>
        </w:rPr>
        <w:t>مث</w:t>
      </w:r>
      <w:r w:rsidR="00D35DDD" w:rsidRPr="00295494">
        <w:rPr>
          <w:rFonts w:hint="cs"/>
          <w:spacing w:val="-4"/>
          <w:rtl/>
          <w:lang w:bidi="ar-EG"/>
        </w:rPr>
        <w:t>ّ</w:t>
      </w:r>
      <w:r w:rsidRPr="00295494">
        <w:rPr>
          <w:rFonts w:hint="cs"/>
          <w:spacing w:val="-4"/>
          <w:rtl/>
          <w:lang w:bidi="ar-SY"/>
        </w:rPr>
        <w:t xml:space="preserve">ل </w:t>
      </w:r>
      <w:r w:rsidRPr="00295494">
        <w:rPr>
          <w:i/>
          <w:spacing w:val="-4"/>
          <w:lang w:eastAsia="ja-JP"/>
        </w:rPr>
        <w:t>C</w:t>
      </w:r>
      <w:r w:rsidRPr="00295494">
        <w:rPr>
          <w:i/>
          <w:spacing w:val="-4"/>
          <w:vertAlign w:val="subscript"/>
          <w:lang w:eastAsia="ja-JP"/>
        </w:rPr>
        <w:t>d,t,rat,p,cs</w:t>
      </w:r>
      <w:r w:rsidRPr="00295494">
        <w:rPr>
          <w:rFonts w:hint="cs"/>
          <w:spacing w:val="-4"/>
          <w:rtl/>
          <w:lang w:bidi="ar-SY"/>
        </w:rPr>
        <w:t xml:space="preserve"> سعة النظام اللازمة لتلبية احتياجات نوعية الخدمة لجميع فئات الخدمة بتبديل الدارات</w:t>
      </w:r>
      <w:r w:rsidR="008D547A" w:rsidRPr="00295494">
        <w:rPr>
          <w:rFonts w:hint="cs"/>
          <w:spacing w:val="-4"/>
          <w:rtl/>
          <w:lang w:bidi="ar-EG"/>
        </w:rPr>
        <w:t xml:space="preserve"> (على أساس الحجز)</w:t>
      </w:r>
      <w:r w:rsidRPr="00295494">
        <w:rPr>
          <w:rFonts w:hint="cs"/>
          <w:spacing w:val="-4"/>
          <w:rtl/>
          <w:lang w:bidi="ar-SY"/>
        </w:rPr>
        <w:t xml:space="preserve"> في</w:t>
      </w:r>
      <w:r w:rsidR="008D547A" w:rsidRPr="00295494">
        <w:rPr>
          <w:rFonts w:hint="eastAsia"/>
          <w:spacing w:val="-4"/>
          <w:rtl/>
          <w:lang w:bidi="ar-SY"/>
        </w:rPr>
        <w:t> </w:t>
      </w:r>
      <w:r w:rsidRPr="00295494">
        <w:rPr>
          <w:rFonts w:hint="cs"/>
          <w:spacing w:val="-4"/>
          <w:rtl/>
          <w:lang w:bidi="ar-SY"/>
        </w:rPr>
        <w:t xml:space="preserve">كثافة هاتفية </w:t>
      </w:r>
      <w:r w:rsidRPr="00295494">
        <w:rPr>
          <w:i/>
          <w:spacing w:val="-4"/>
          <w:lang w:eastAsia="ja-JP"/>
        </w:rPr>
        <w:t>d</w:t>
      </w:r>
      <w:r w:rsidRPr="00295494">
        <w:rPr>
          <w:rFonts w:hint="cs"/>
          <w:i/>
          <w:spacing w:val="-4"/>
          <w:rtl/>
          <w:lang w:eastAsia="ja-JP"/>
        </w:rPr>
        <w:t xml:space="preserve"> </w:t>
      </w:r>
      <w:r w:rsidRPr="00295494">
        <w:rPr>
          <w:rFonts w:hint="cs"/>
          <w:spacing w:val="-4"/>
          <w:rtl/>
          <w:lang w:bidi="ar-SY"/>
        </w:rPr>
        <w:t xml:space="preserve">وفاصل زمني </w:t>
      </w:r>
      <w:r w:rsidRPr="00295494">
        <w:rPr>
          <w:i/>
          <w:spacing w:val="-4"/>
          <w:lang w:eastAsia="ja-JP"/>
        </w:rPr>
        <w:t>t</w:t>
      </w:r>
      <w:r w:rsidRPr="00295494">
        <w:rPr>
          <w:rFonts w:hint="cs"/>
          <w:i/>
          <w:spacing w:val="-4"/>
          <w:rtl/>
          <w:lang w:eastAsia="ja-JP"/>
        </w:rPr>
        <w:t xml:space="preserve"> </w:t>
      </w:r>
      <w:r w:rsidRPr="00295494">
        <w:rPr>
          <w:rFonts w:hint="cs"/>
          <w:spacing w:val="-4"/>
          <w:rtl/>
          <w:lang w:bidi="ar-SY"/>
        </w:rPr>
        <w:t xml:space="preserve">ومجموعة </w:t>
      </w:r>
      <w:r w:rsidRPr="00295494">
        <w:rPr>
          <w:spacing w:val="-4"/>
          <w:lang w:eastAsia="ja-JP"/>
        </w:rPr>
        <w:t xml:space="preserve">RATG </w:t>
      </w:r>
      <w:r w:rsidRPr="00295494">
        <w:rPr>
          <w:i/>
          <w:spacing w:val="-4"/>
          <w:lang w:eastAsia="ja-JP"/>
        </w:rPr>
        <w:t>rat</w:t>
      </w:r>
      <w:r w:rsidRPr="00295494">
        <w:rPr>
          <w:rFonts w:hint="cs"/>
          <w:spacing w:val="-4"/>
          <w:rtl/>
          <w:lang w:bidi="ar-SY"/>
        </w:rPr>
        <w:t xml:space="preserve"> وبيئة راديوية </w:t>
      </w:r>
      <w:r w:rsidRPr="00295494">
        <w:rPr>
          <w:i/>
          <w:spacing w:val="-4"/>
          <w:lang w:eastAsia="ja-JP"/>
        </w:rPr>
        <w:t>p</w:t>
      </w:r>
      <w:r w:rsidRPr="00295494">
        <w:rPr>
          <w:rFonts w:hint="cs"/>
          <w:i/>
          <w:spacing w:val="-4"/>
          <w:rtl/>
          <w:lang w:eastAsia="ja-JP"/>
        </w:rPr>
        <w:t xml:space="preserve">، بينما </w:t>
      </w:r>
      <w:r w:rsidRPr="00295494">
        <w:rPr>
          <w:i/>
          <w:spacing w:val="-4"/>
          <w:lang w:eastAsia="ja-JP"/>
        </w:rPr>
        <w:t>C</w:t>
      </w:r>
      <w:r w:rsidRPr="00295494">
        <w:rPr>
          <w:i/>
          <w:spacing w:val="-4"/>
          <w:vertAlign w:val="subscript"/>
          <w:lang w:eastAsia="ja-JP"/>
        </w:rPr>
        <w:t>d,t,rat,p,ps</w:t>
      </w:r>
      <w:r w:rsidRPr="00295494">
        <w:rPr>
          <w:rFonts w:hint="cs"/>
          <w:i/>
          <w:spacing w:val="-4"/>
          <w:rtl/>
          <w:lang w:eastAsia="ja-JP"/>
        </w:rPr>
        <w:t xml:space="preserve"> هي </w:t>
      </w:r>
      <w:r w:rsidRPr="00295494">
        <w:rPr>
          <w:rFonts w:hint="cs"/>
          <w:spacing w:val="-4"/>
          <w:rtl/>
          <w:lang w:bidi="ar-SY"/>
        </w:rPr>
        <w:t xml:space="preserve">سعة النظام اللازمة لتلبية احتياجات نوعية الخدمة لجميع فئات الخدمة بتبديل الرزم في كثافة هاتفية </w:t>
      </w:r>
      <w:r w:rsidRPr="00295494">
        <w:rPr>
          <w:i/>
          <w:spacing w:val="-4"/>
          <w:lang w:eastAsia="ja-JP"/>
        </w:rPr>
        <w:t>d</w:t>
      </w:r>
      <w:r w:rsidRPr="00295494">
        <w:rPr>
          <w:rFonts w:hint="cs"/>
          <w:i/>
          <w:spacing w:val="-4"/>
          <w:rtl/>
          <w:lang w:eastAsia="ja-JP"/>
        </w:rPr>
        <w:t xml:space="preserve"> </w:t>
      </w:r>
      <w:r w:rsidRPr="00295494">
        <w:rPr>
          <w:rFonts w:hint="cs"/>
          <w:spacing w:val="-4"/>
          <w:rtl/>
          <w:lang w:bidi="ar-SY"/>
        </w:rPr>
        <w:t xml:space="preserve">وفاصل زمني </w:t>
      </w:r>
      <w:r w:rsidRPr="00295494">
        <w:rPr>
          <w:i/>
          <w:spacing w:val="-4"/>
          <w:lang w:eastAsia="ja-JP"/>
        </w:rPr>
        <w:t>t</w:t>
      </w:r>
      <w:r w:rsidRPr="00295494">
        <w:rPr>
          <w:rFonts w:hint="cs"/>
          <w:i/>
          <w:spacing w:val="-4"/>
          <w:rtl/>
          <w:lang w:eastAsia="ja-JP"/>
        </w:rPr>
        <w:t xml:space="preserve"> </w:t>
      </w:r>
      <w:r w:rsidRPr="00295494">
        <w:rPr>
          <w:rFonts w:hint="cs"/>
          <w:spacing w:val="-4"/>
          <w:rtl/>
          <w:lang w:bidi="ar-SY"/>
        </w:rPr>
        <w:t xml:space="preserve">ومجموعة </w:t>
      </w:r>
      <w:r w:rsidRPr="00295494">
        <w:rPr>
          <w:spacing w:val="-4"/>
          <w:lang w:eastAsia="ja-JP"/>
        </w:rPr>
        <w:t xml:space="preserve">RATG </w:t>
      </w:r>
      <w:r w:rsidRPr="00295494">
        <w:rPr>
          <w:i/>
          <w:spacing w:val="-4"/>
          <w:lang w:eastAsia="ja-JP"/>
        </w:rPr>
        <w:t>rat</w:t>
      </w:r>
      <w:r w:rsidRPr="00295494">
        <w:rPr>
          <w:rFonts w:hint="cs"/>
          <w:spacing w:val="-4"/>
          <w:rtl/>
          <w:lang w:bidi="ar-SY"/>
        </w:rPr>
        <w:t xml:space="preserve"> وبيئة راديوية </w:t>
      </w:r>
      <w:r w:rsidRPr="00295494">
        <w:rPr>
          <w:i/>
          <w:spacing w:val="-4"/>
          <w:lang w:eastAsia="ja-JP"/>
        </w:rPr>
        <w:t>p</w:t>
      </w:r>
      <w:r w:rsidRPr="00295494">
        <w:rPr>
          <w:rFonts w:hint="cs"/>
          <w:i/>
          <w:spacing w:val="-4"/>
          <w:rtl/>
          <w:lang w:eastAsia="ja-JP"/>
        </w:rPr>
        <w:t>.</w:t>
      </w:r>
    </w:p>
    <w:p w:rsidR="004637C9" w:rsidRDefault="004637C9" w:rsidP="00D35DDD">
      <w:pPr>
        <w:pStyle w:val="Heading2"/>
        <w:spacing w:line="187" w:lineRule="auto"/>
        <w:rPr>
          <w:rFonts w:hint="cs"/>
          <w:rtl/>
          <w:lang w:bidi="ar-SY"/>
        </w:rPr>
      </w:pPr>
      <w:r w:rsidRPr="00D55EBB">
        <w:rPr>
          <w:iCs/>
          <w:lang w:eastAsia="ja-JP"/>
        </w:rPr>
        <w:t>1.</w:t>
      </w:r>
      <w:r w:rsidR="00D35DDD" w:rsidRPr="0073725D">
        <w:rPr>
          <w:rFonts w:ascii="Calibri" w:hAnsi="Calibri"/>
          <w:iCs/>
          <w:lang w:eastAsia="ja-JP"/>
        </w:rPr>
        <w:t>4</w:t>
      </w:r>
      <w:r>
        <w:rPr>
          <w:rFonts w:hint="cs"/>
          <w:i/>
          <w:rtl/>
          <w:lang w:eastAsia="ja-JP"/>
        </w:rPr>
        <w:tab/>
        <w:t xml:space="preserve">حساب </w:t>
      </w:r>
      <w:r>
        <w:rPr>
          <w:rFonts w:hint="cs"/>
          <w:rtl/>
          <w:lang w:bidi="ar-SY"/>
        </w:rPr>
        <w:t>سعة النظام اللازمة للحركة بتبديل الدارات</w:t>
      </w:r>
    </w:p>
    <w:p w:rsidR="004637C9" w:rsidRDefault="008D547A" w:rsidP="008D547A">
      <w:pPr>
        <w:spacing w:line="187" w:lineRule="auto"/>
        <w:rPr>
          <w:rFonts w:hint="cs"/>
          <w:rtl/>
          <w:lang w:eastAsia="ja-JP"/>
        </w:rPr>
      </w:pPr>
      <w:r>
        <w:rPr>
          <w:rFonts w:hint="cs"/>
          <w:rtl/>
          <w:lang w:bidi="ar-SY"/>
        </w:rPr>
        <w:t>تُحدَّ</w:t>
      </w:r>
      <w:r w:rsidR="004637C9">
        <w:rPr>
          <w:rFonts w:hint="cs"/>
          <w:rtl/>
          <w:lang w:bidi="ar-SY"/>
        </w:rPr>
        <w:t xml:space="preserve">د سعة النظام اللازمة لفئات الخدمة بتبديل الدارات (أي القائمة على الحجز) بعدد قنوات الخدمة اللازمة لتحقيق احتمال </w:t>
      </w:r>
      <w:r w:rsidR="004637C9">
        <w:rPr>
          <w:rFonts w:hint="cs"/>
          <w:rtl/>
          <w:lang w:bidi="ar-EG"/>
        </w:rPr>
        <w:t>حجب</w:t>
      </w:r>
      <w:r w:rsidR="004637C9">
        <w:rPr>
          <w:rFonts w:hint="cs"/>
          <w:rtl/>
          <w:lang w:bidi="ar-SY"/>
        </w:rPr>
        <w:t xml:space="preserve"> </w:t>
      </w:r>
      <w:r w:rsidR="004637C9">
        <w:rPr>
          <w:rFonts w:hint="cs"/>
          <w:rtl/>
          <w:lang w:bidi="ar-EG"/>
        </w:rPr>
        <w:t>محدد</w:t>
      </w:r>
      <w:r w:rsidR="004637C9">
        <w:rPr>
          <w:rFonts w:hint="cs"/>
          <w:rtl/>
          <w:lang w:bidi="ar-SY"/>
        </w:rPr>
        <w:t xml:space="preserve"> ومعدل بيانات القناة. وت</w:t>
      </w:r>
      <w:r w:rsidR="00C70E04">
        <w:rPr>
          <w:rFonts w:hint="cs"/>
          <w:rtl/>
          <w:lang w:bidi="ar-SY"/>
        </w:rPr>
        <w:t>ُ</w:t>
      </w:r>
      <w:r w:rsidR="004637C9">
        <w:rPr>
          <w:rFonts w:hint="cs"/>
          <w:rtl/>
          <w:lang w:bidi="ar-SY"/>
        </w:rPr>
        <w:t>عد</w:t>
      </w:r>
      <w:r w:rsidR="00C70E04">
        <w:rPr>
          <w:rFonts w:hint="cs"/>
          <w:rtl/>
          <w:lang w:bidi="ar-SY"/>
        </w:rPr>
        <w:t>ُّ</w:t>
      </w:r>
      <w:r w:rsidR="004637C9">
        <w:rPr>
          <w:rFonts w:hint="cs"/>
          <w:rtl/>
          <w:lang w:bidi="ar-SY"/>
        </w:rPr>
        <w:t xml:space="preserve"> نظرية إرلانغ </w:t>
      </w:r>
      <w:r>
        <w:rPr>
          <w:lang w:bidi="ar-SY"/>
        </w:rPr>
        <w:t>(</w:t>
      </w:r>
      <w:r w:rsidR="004637C9" w:rsidRPr="00923EE2">
        <w:rPr>
          <w:lang w:eastAsia="ja-JP"/>
        </w:rPr>
        <w:t>Erlang</w:t>
      </w:r>
      <w:r>
        <w:rPr>
          <w:lang w:eastAsia="ja-JP"/>
        </w:rPr>
        <w:t>)</w:t>
      </w:r>
      <w:r w:rsidR="004637C9">
        <w:rPr>
          <w:rFonts w:hint="cs"/>
          <w:rtl/>
          <w:lang w:bidi="ar-SY"/>
        </w:rPr>
        <w:t xml:space="preserve"> الشهيرة مناس</w:t>
      </w:r>
      <w:r w:rsidR="00C70E04">
        <w:rPr>
          <w:rFonts w:hint="cs"/>
          <w:rtl/>
          <w:lang w:bidi="ar-SY"/>
        </w:rPr>
        <w:t>ِ</w:t>
      </w:r>
      <w:r w:rsidR="004637C9">
        <w:rPr>
          <w:rFonts w:hint="cs"/>
          <w:rtl/>
          <w:lang w:bidi="ar-SY"/>
        </w:rPr>
        <w:t>بةً لحساب السعة اللازمة للحصول على احتمال حجب يقل</w:t>
      </w:r>
      <w:r w:rsidR="00C70E04">
        <w:rPr>
          <w:rFonts w:hint="cs"/>
          <w:rtl/>
          <w:lang w:bidi="ar-SY"/>
        </w:rPr>
        <w:t>ّ</w:t>
      </w:r>
      <w:r w:rsidR="004637C9">
        <w:rPr>
          <w:rFonts w:hint="cs"/>
          <w:rtl/>
          <w:lang w:bidi="ar-SY"/>
        </w:rPr>
        <w:t xml:space="preserve"> عن أو يساوي قيمة محددة </w:t>
      </w:r>
      <w:r w:rsidR="004637C9" w:rsidRPr="008D547A">
        <w:rPr>
          <w:rFonts w:hint="cs"/>
          <w:szCs w:val="22"/>
          <w:rtl/>
          <w:lang w:bidi="ar-SY"/>
        </w:rPr>
        <w:t>[</w:t>
      </w:r>
      <w:r w:rsidR="004637C9" w:rsidRPr="00923EE2">
        <w:rPr>
          <w:lang w:eastAsia="ja-JP"/>
        </w:rPr>
        <w:t>Kleinrock</w:t>
      </w:r>
      <w:r w:rsidR="004637C9">
        <w:rPr>
          <w:rFonts w:hint="cs"/>
          <w:rtl/>
          <w:lang w:eastAsia="ja-JP"/>
        </w:rPr>
        <w:t xml:space="preserve">، </w:t>
      </w:r>
      <w:r w:rsidR="004637C9">
        <w:rPr>
          <w:lang w:eastAsia="ja-JP"/>
        </w:rPr>
        <w:t>1975</w:t>
      </w:r>
      <w:r w:rsidR="004637C9" w:rsidRPr="008D547A">
        <w:rPr>
          <w:rFonts w:hint="cs"/>
          <w:spacing w:val="-4"/>
          <w:szCs w:val="22"/>
          <w:rtl/>
          <w:lang w:eastAsia="ja-JP"/>
        </w:rPr>
        <w:t>]</w:t>
      </w:r>
      <w:r w:rsidR="004637C9">
        <w:rPr>
          <w:rFonts w:hint="cs"/>
          <w:rtl/>
          <w:lang w:eastAsia="ja-JP"/>
        </w:rPr>
        <w:t>. وفيما يلي معلمات الدخل المطلوبة لتحديد قنوات الخدمة اللازمة للدورات بتبديل الدارات:</w:t>
      </w:r>
    </w:p>
    <w:p w:rsidR="004637C9" w:rsidRDefault="004637C9" w:rsidP="008D547A">
      <w:pPr>
        <w:pStyle w:val="enumlev1"/>
        <w:spacing w:line="187" w:lineRule="auto"/>
        <w:rPr>
          <w:rFonts w:hint="cs"/>
          <w:rtl/>
        </w:rPr>
      </w:pPr>
      <w:r>
        <w:rPr>
          <w:rFonts w:hint="cs"/>
          <w:rtl/>
        </w:rPr>
        <w:t>-</w:t>
      </w:r>
      <w:r>
        <w:rPr>
          <w:rFonts w:hint="cs"/>
          <w:rtl/>
        </w:rPr>
        <w:tab/>
        <w:t xml:space="preserve">الحركة المقدمة بوحدة إرلانغ لكل خلية أو قطاع </w:t>
      </w:r>
      <w:r w:rsidRPr="001555A0">
        <w:rPr>
          <w:lang w:eastAsia="ja-JP"/>
        </w:rPr>
        <w:sym w:font="Symbol" w:char="F072"/>
      </w:r>
      <w:r w:rsidRPr="00923EE2">
        <w:rPr>
          <w:i/>
          <w:vertAlign w:val="subscript"/>
          <w:lang w:eastAsia="ja-JP"/>
        </w:rPr>
        <w:t>d,t,n,rat,p</w:t>
      </w:r>
      <w:r>
        <w:rPr>
          <w:rFonts w:hint="cs"/>
          <w:rtl/>
        </w:rPr>
        <w:t xml:space="preserve"> (الفقرة </w:t>
      </w:r>
      <w:r>
        <w:t>1.3.6.</w:t>
      </w:r>
      <w:r w:rsidR="008D547A">
        <w:t>3</w:t>
      </w:r>
      <w:r>
        <w:rPr>
          <w:rFonts w:hint="cs"/>
          <w:rtl/>
        </w:rPr>
        <w:t>).</w:t>
      </w:r>
    </w:p>
    <w:p w:rsidR="004637C9" w:rsidRDefault="008D547A" w:rsidP="008D547A">
      <w:pPr>
        <w:pStyle w:val="enumlev1"/>
        <w:spacing w:line="187" w:lineRule="auto"/>
        <w:rPr>
          <w:rFonts w:hint="cs"/>
          <w:rtl/>
          <w:lang w:bidi="ar-SY"/>
        </w:rPr>
      </w:pPr>
      <w:r>
        <w:rPr>
          <w:rFonts w:hint="cs"/>
          <w:rtl/>
          <w:lang w:bidi="ar-SY"/>
        </w:rPr>
        <w:t>-</w:t>
      </w:r>
      <w:r w:rsidR="004637C9">
        <w:rPr>
          <w:lang w:bidi="ar-SY"/>
        </w:rPr>
        <w:tab/>
      </w:r>
      <w:r w:rsidR="004637C9">
        <w:rPr>
          <w:rFonts w:hint="cs"/>
          <w:rtl/>
          <w:lang w:bidi="ar-SY"/>
        </w:rPr>
        <w:t xml:space="preserve">معدل بيانات قناة الخدمة </w:t>
      </w:r>
      <w:r w:rsidR="004637C9" w:rsidRPr="00923EE2">
        <w:rPr>
          <w:i/>
          <w:szCs w:val="24"/>
        </w:rPr>
        <w:t>r</w:t>
      </w:r>
      <w:r w:rsidR="004637C9" w:rsidRPr="00923EE2">
        <w:rPr>
          <w:i/>
          <w:szCs w:val="24"/>
          <w:vertAlign w:val="subscript"/>
        </w:rPr>
        <w:t>d,t,n,rat,p</w:t>
      </w:r>
      <w:r w:rsidR="004637C9">
        <w:rPr>
          <w:rFonts w:hint="cs"/>
          <w:rtl/>
          <w:lang w:bidi="ar-SY"/>
        </w:rPr>
        <w:t xml:space="preserve"> لفئة الخدمة </w:t>
      </w:r>
      <w:r w:rsidR="004637C9" w:rsidRPr="00923EE2">
        <w:rPr>
          <w:i/>
          <w:szCs w:val="24"/>
        </w:rPr>
        <w:t>n</w:t>
      </w:r>
      <w:r w:rsidR="004637C9">
        <w:rPr>
          <w:rFonts w:hint="cs"/>
          <w:rtl/>
          <w:lang w:bidi="ar-SY"/>
        </w:rPr>
        <w:t xml:space="preserve"> (الفقرة </w:t>
      </w:r>
      <w:r w:rsidR="004637C9">
        <w:rPr>
          <w:lang w:bidi="ar-SY"/>
        </w:rPr>
        <w:t>1.3.6.</w:t>
      </w:r>
      <w:r>
        <w:rPr>
          <w:lang w:bidi="ar-SY"/>
        </w:rPr>
        <w:t>3</w:t>
      </w:r>
      <w:r w:rsidR="004637C9">
        <w:rPr>
          <w:rFonts w:hint="cs"/>
          <w:rtl/>
          <w:lang w:bidi="ar-SY"/>
        </w:rPr>
        <w:t>).</w:t>
      </w:r>
    </w:p>
    <w:p w:rsidR="004637C9" w:rsidRDefault="004637C9" w:rsidP="001C64EB">
      <w:pPr>
        <w:pStyle w:val="enumlev1"/>
        <w:spacing w:line="187" w:lineRule="auto"/>
        <w:rPr>
          <w:rFonts w:hint="cs"/>
          <w:rtl/>
          <w:lang w:bidi="ar-SY"/>
        </w:rPr>
      </w:pPr>
      <w:r>
        <w:rPr>
          <w:rFonts w:hint="cs"/>
          <w:rtl/>
          <w:lang w:bidi="ar-SY"/>
        </w:rPr>
        <w:t>-</w:t>
      </w:r>
      <w:r>
        <w:rPr>
          <w:rFonts w:hint="cs"/>
          <w:rtl/>
          <w:lang w:bidi="ar-SY"/>
        </w:rPr>
        <w:tab/>
        <w:t xml:space="preserve">الحد الأقصى </w:t>
      </w:r>
      <w:r>
        <w:rPr>
          <w:rFonts w:hint="cs"/>
          <w:rtl/>
        </w:rPr>
        <w:t>المسموح</w:t>
      </w:r>
      <w:r>
        <w:rPr>
          <w:rFonts w:hint="cs"/>
          <w:rtl/>
          <w:lang w:bidi="ar-SY"/>
        </w:rPr>
        <w:t xml:space="preserve"> لاحتمال </w:t>
      </w:r>
      <w:r>
        <w:rPr>
          <w:rFonts w:hint="cs"/>
          <w:rtl/>
        </w:rPr>
        <w:t>الحجب</w:t>
      </w:r>
      <w:r>
        <w:rPr>
          <w:rFonts w:hint="cs"/>
          <w:rtl/>
          <w:lang w:bidi="ar-SY"/>
        </w:rPr>
        <w:t xml:space="preserve"> </w:t>
      </w:r>
      <w:r w:rsidRPr="001555A0">
        <w:rPr>
          <w:lang w:eastAsia="ja-JP"/>
        </w:rPr>
        <w:sym w:font="Symbol" w:char="F070"/>
      </w:r>
      <w:r w:rsidRPr="00923EE2">
        <w:rPr>
          <w:i/>
          <w:vertAlign w:val="subscript"/>
          <w:lang w:eastAsia="ja-JP"/>
        </w:rPr>
        <w:t>n</w:t>
      </w:r>
      <w:r>
        <w:rPr>
          <w:rFonts w:hint="cs"/>
          <w:rtl/>
          <w:lang w:bidi="ar-SY"/>
        </w:rPr>
        <w:t xml:space="preserve">، الذي ترد قيمه في الجدول </w:t>
      </w:r>
      <w:r>
        <w:rPr>
          <w:lang w:bidi="ar-SY"/>
        </w:rPr>
        <w:t>5</w:t>
      </w:r>
      <w:r>
        <w:rPr>
          <w:rFonts w:hint="cs"/>
          <w:rtl/>
          <w:lang w:bidi="ar-SY"/>
        </w:rPr>
        <w:t xml:space="preserve"> (الفقرة </w:t>
      </w:r>
      <w:r>
        <w:rPr>
          <w:lang w:val="fr-FR" w:bidi="ar-SY"/>
        </w:rPr>
        <w:t>3.1.4.</w:t>
      </w:r>
      <w:r w:rsidR="001C64EB">
        <w:rPr>
          <w:lang w:bidi="ar-SY"/>
        </w:rPr>
        <w:t>3</w:t>
      </w:r>
      <w:r>
        <w:rPr>
          <w:rFonts w:hint="cs"/>
          <w:rtl/>
          <w:lang w:bidi="ar-SY"/>
        </w:rPr>
        <w:t>).</w:t>
      </w:r>
    </w:p>
    <w:p w:rsidR="004637C9" w:rsidRDefault="004637C9" w:rsidP="004637C9">
      <w:pPr>
        <w:spacing w:line="187" w:lineRule="auto"/>
        <w:rPr>
          <w:rFonts w:hint="cs"/>
          <w:rtl/>
          <w:lang w:bidi="ar-SY"/>
        </w:rPr>
      </w:pPr>
      <w:r>
        <w:rPr>
          <w:rFonts w:hint="cs"/>
          <w:rtl/>
          <w:lang w:bidi="ar-SY"/>
        </w:rPr>
        <w:t xml:space="preserve">وتُمثَل </w:t>
      </w:r>
      <w:r w:rsidRPr="001555A0">
        <w:rPr>
          <w:lang w:eastAsia="ja-JP"/>
        </w:rPr>
        <w:sym w:font="Symbol" w:char="F072"/>
      </w:r>
      <w:r w:rsidRPr="003F696C">
        <w:rPr>
          <w:i/>
          <w:vertAlign w:val="subscript"/>
          <w:lang w:eastAsia="ja-JP"/>
        </w:rPr>
        <w:t>d,t,n,rat,p</w:t>
      </w:r>
      <w:r>
        <w:rPr>
          <w:rFonts w:hint="cs"/>
          <w:rtl/>
          <w:lang w:bidi="ar-SY"/>
        </w:rPr>
        <w:t xml:space="preserve"> و</w:t>
      </w:r>
      <w:r w:rsidRPr="003F696C">
        <w:rPr>
          <w:i/>
          <w:szCs w:val="24"/>
        </w:rPr>
        <w:t>r</w:t>
      </w:r>
      <w:r w:rsidRPr="003F696C">
        <w:rPr>
          <w:i/>
          <w:szCs w:val="24"/>
          <w:vertAlign w:val="subscript"/>
        </w:rPr>
        <w:t>d,t,n,rat,p</w:t>
      </w:r>
      <w:r>
        <w:rPr>
          <w:rFonts w:hint="cs"/>
          <w:rtl/>
          <w:lang w:bidi="ar-SY"/>
        </w:rPr>
        <w:t xml:space="preserve"> فيما يلي </w:t>
      </w:r>
      <w:r>
        <w:rPr>
          <w:rFonts w:hint="cs"/>
          <w:rtl/>
          <w:lang w:bidi="ar-EG"/>
        </w:rPr>
        <w:t xml:space="preserve">بالرمزين </w:t>
      </w:r>
      <w:r w:rsidRPr="001555A0">
        <w:rPr>
          <w:lang w:eastAsia="ja-JP"/>
        </w:rPr>
        <w:sym w:font="Symbol" w:char="F072"/>
      </w:r>
      <w:r w:rsidRPr="003F696C">
        <w:rPr>
          <w:i/>
          <w:vertAlign w:val="subscript"/>
          <w:lang w:eastAsia="ja-JP"/>
        </w:rPr>
        <w:t>n</w:t>
      </w:r>
      <w:r>
        <w:rPr>
          <w:rFonts w:hint="cs"/>
          <w:rtl/>
          <w:lang w:bidi="ar-SY"/>
        </w:rPr>
        <w:t xml:space="preserve"> و</w:t>
      </w:r>
      <w:r w:rsidRPr="003F696C">
        <w:rPr>
          <w:i/>
          <w:lang w:eastAsia="ja-JP"/>
        </w:rPr>
        <w:t>r</w:t>
      </w:r>
      <w:r w:rsidRPr="003F696C">
        <w:rPr>
          <w:i/>
          <w:vertAlign w:val="subscript"/>
          <w:lang w:eastAsia="ja-JP"/>
        </w:rPr>
        <w:t>n</w:t>
      </w:r>
      <w:r>
        <w:rPr>
          <w:rFonts w:hint="cs"/>
          <w:rtl/>
          <w:lang w:bidi="ar-SY"/>
        </w:rPr>
        <w:t xml:space="preserve"> على التوالي تسهيلاً للقراءة.</w:t>
      </w:r>
    </w:p>
    <w:p w:rsidR="004637C9" w:rsidRDefault="004637C9" w:rsidP="008D547A">
      <w:pPr>
        <w:spacing w:line="187" w:lineRule="auto"/>
        <w:rPr>
          <w:rFonts w:hint="cs"/>
          <w:rtl/>
        </w:rPr>
      </w:pPr>
      <w:r>
        <w:rPr>
          <w:rFonts w:hint="cs"/>
          <w:rtl/>
          <w:lang w:bidi="ar-SY"/>
        </w:rPr>
        <w:t xml:space="preserve">وبأخذ الكسب المتأتي من تقاسم القنوات في الحسبان، يمكن توسيع صيغة </w:t>
      </w:r>
      <w:r w:rsidRPr="003F696C">
        <w:t>Erlang-B</w:t>
      </w:r>
      <w:r>
        <w:rPr>
          <w:rFonts w:hint="cs"/>
          <w:rtl/>
        </w:rPr>
        <w:t xml:space="preserve"> لتشمل الحالة متعددة الأبعاد التي تتيح أيضاً لكل نداء أن يشغل عدة قنوات في نفس الوقت كالتالي: نفترض أن نداءات من أصناف </w:t>
      </w:r>
      <w:r w:rsidRPr="00336827">
        <w:rPr>
          <w:i/>
        </w:rPr>
        <w:t>N</w:t>
      </w:r>
      <w:r w:rsidRPr="00336827">
        <w:rPr>
          <w:i/>
          <w:vertAlign w:val="subscript"/>
        </w:rPr>
        <w:t>cs</w:t>
      </w:r>
      <w:r>
        <w:rPr>
          <w:rFonts w:hint="cs"/>
          <w:rtl/>
        </w:rPr>
        <w:t xml:space="preserve"> تتقاسم مجموعة عددها </w:t>
      </w:r>
      <w:r w:rsidRPr="00336827">
        <w:rPr>
          <w:i/>
        </w:rPr>
        <w:t>v</w:t>
      </w:r>
      <w:r>
        <w:rPr>
          <w:rFonts w:hint="cs"/>
          <w:rtl/>
        </w:rPr>
        <w:t xml:space="preserve"> من القنوات وأن كل نداء من صنف </w:t>
      </w:r>
      <w:r w:rsidRPr="00336827">
        <w:rPr>
          <w:i/>
        </w:rPr>
        <w:t>n</w:t>
      </w:r>
      <w:r>
        <w:rPr>
          <w:rFonts w:hint="cs"/>
          <w:rtl/>
        </w:rPr>
        <w:t xml:space="preserve"> يتطلب </w:t>
      </w:r>
      <w:r w:rsidRPr="00336827">
        <w:rPr>
          <w:i/>
        </w:rPr>
        <w:t>v</w:t>
      </w:r>
      <w:r w:rsidRPr="00336827">
        <w:rPr>
          <w:i/>
          <w:vertAlign w:val="subscript"/>
        </w:rPr>
        <w:t>n</w:t>
      </w:r>
      <w:r>
        <w:rPr>
          <w:rFonts w:hint="cs"/>
          <w:rtl/>
        </w:rPr>
        <w:t xml:space="preserve"> قناة بصورة متآونة </w:t>
      </w:r>
      <w:r w:rsidRPr="00336827">
        <w:t xml:space="preserve">(1 </w:t>
      </w:r>
      <w:r w:rsidRPr="001555A0">
        <w:sym w:font="Symbol" w:char="F0A3"/>
      </w:r>
      <w:r w:rsidRPr="00336827">
        <w:t xml:space="preserve"> </w:t>
      </w:r>
      <w:r w:rsidRPr="00336827">
        <w:rPr>
          <w:i/>
        </w:rPr>
        <w:t xml:space="preserve">n </w:t>
      </w:r>
      <w:r w:rsidRPr="001555A0">
        <w:sym w:font="Symbol" w:char="F0A3"/>
      </w:r>
      <w:r w:rsidRPr="00336827">
        <w:t xml:space="preserve"> </w:t>
      </w:r>
      <w:r w:rsidRPr="00336827">
        <w:rPr>
          <w:i/>
        </w:rPr>
        <w:t>N</w:t>
      </w:r>
      <w:r w:rsidRPr="00336827">
        <w:rPr>
          <w:i/>
          <w:vertAlign w:val="subscript"/>
        </w:rPr>
        <w:t>cs</w:t>
      </w:r>
      <w:r w:rsidRPr="00ED152E">
        <w:t>)</w:t>
      </w:r>
      <w:r>
        <w:rPr>
          <w:rFonts w:hint="cs"/>
          <w:rtl/>
        </w:rPr>
        <w:t xml:space="preserve">. فإذا وجد نداء وارد من صنف </w:t>
      </w:r>
      <w:r w:rsidRPr="00336827">
        <w:rPr>
          <w:i/>
        </w:rPr>
        <w:t>n</w:t>
      </w:r>
      <w:r>
        <w:rPr>
          <w:rFonts w:hint="cs"/>
          <w:rtl/>
        </w:rPr>
        <w:t xml:space="preserve"> أقل من </w:t>
      </w:r>
      <w:r w:rsidRPr="00336827">
        <w:rPr>
          <w:i/>
        </w:rPr>
        <w:t>v</w:t>
      </w:r>
      <w:r w:rsidRPr="00336827">
        <w:rPr>
          <w:i/>
          <w:vertAlign w:val="subscript"/>
        </w:rPr>
        <w:t>n</w:t>
      </w:r>
      <w:r>
        <w:rPr>
          <w:rFonts w:hint="cs"/>
          <w:rtl/>
        </w:rPr>
        <w:t xml:space="preserve"> قناة في الراحة، فإنه يُحجَب ويضيع؛ ولتكن </w:t>
      </w:r>
      <w:r w:rsidRPr="00ED152E">
        <w:rPr>
          <w:i/>
        </w:rPr>
        <w:t>v</w:t>
      </w:r>
      <w:r>
        <w:t xml:space="preserve"> ≡ (</w:t>
      </w:r>
      <w:r w:rsidRPr="00ED152E">
        <w:rPr>
          <w:i/>
        </w:rPr>
        <w:t>v</w:t>
      </w:r>
      <w:r w:rsidRPr="00ED152E">
        <w:rPr>
          <w:vertAlign w:val="subscript"/>
        </w:rPr>
        <w:t>1</w:t>
      </w:r>
      <w:r w:rsidRPr="00ED152E">
        <w:t>,</w:t>
      </w:r>
      <w:r w:rsidRPr="00ED152E">
        <w:rPr>
          <w:i/>
        </w:rPr>
        <w:t xml:space="preserve"> v</w:t>
      </w:r>
      <w:r>
        <w:rPr>
          <w:vertAlign w:val="subscript"/>
        </w:rPr>
        <w:t>2</w:t>
      </w:r>
      <w:r w:rsidRPr="00ED152E">
        <w:t>,...,</w:t>
      </w:r>
      <w:r w:rsidRPr="00ED152E">
        <w:rPr>
          <w:i/>
        </w:rPr>
        <w:t xml:space="preserve"> v</w:t>
      </w:r>
      <w:r w:rsidRPr="00ED152E">
        <w:rPr>
          <w:i/>
          <w:vertAlign w:val="subscript"/>
        </w:rPr>
        <w:t>N</w:t>
      </w:r>
      <w:r w:rsidRPr="00ED152E">
        <w:rPr>
          <w:vertAlign w:val="subscript"/>
        </w:rPr>
        <w:t>cs</w:t>
      </w:r>
      <w:r w:rsidRPr="00ED152E">
        <w:t>)</w:t>
      </w:r>
      <w:r>
        <w:rPr>
          <w:rFonts w:hint="cs"/>
          <w:rtl/>
        </w:rPr>
        <w:t xml:space="preserve">. وتصل النداءات من صنف </w:t>
      </w:r>
      <w:r w:rsidRPr="003F696C">
        <w:rPr>
          <w:i/>
        </w:rPr>
        <w:t>n</w:t>
      </w:r>
      <w:r>
        <w:rPr>
          <w:rFonts w:hint="cs"/>
          <w:rtl/>
        </w:rPr>
        <w:t xml:space="preserve"> في عملية </w:t>
      </w:r>
      <w:r w:rsidRPr="003F696C">
        <w:t>Poisson</w:t>
      </w:r>
      <w:r>
        <w:rPr>
          <w:rFonts w:hint="cs"/>
          <w:rtl/>
        </w:rPr>
        <w:t xml:space="preserve"> بمعدل </w:t>
      </w:r>
      <w:r w:rsidRPr="003F696C">
        <w:rPr>
          <w:i/>
        </w:rPr>
        <w:t>P</w:t>
      </w:r>
      <w:r w:rsidRPr="003F696C">
        <w:rPr>
          <w:i/>
          <w:vertAlign w:val="subscript"/>
        </w:rPr>
        <w:t>n</w:t>
      </w:r>
      <w:r>
        <w:rPr>
          <w:rFonts w:hint="cs"/>
          <w:rtl/>
        </w:rPr>
        <w:t xml:space="preserve"> بغض النظر عن الأصناف الأخرى، ولها عدد مرات حجز موزعة أ</w:t>
      </w:r>
      <w:r w:rsidR="00C70E04">
        <w:rPr>
          <w:rFonts w:hint="cs"/>
          <w:rtl/>
        </w:rPr>
        <w:t>ُ</w:t>
      </w:r>
      <w:r>
        <w:rPr>
          <w:rFonts w:hint="cs"/>
          <w:rtl/>
        </w:rPr>
        <w:t xml:space="preserve">سياً متوسطها </w:t>
      </w:r>
      <w:r w:rsidRPr="001555A0">
        <w:sym w:font="Symbol" w:char="F06D"/>
      </w:r>
      <w:r w:rsidRPr="003F696C">
        <w:rPr>
          <w:i/>
          <w:vertAlign w:val="subscript"/>
        </w:rPr>
        <w:t>n</w:t>
      </w:r>
      <w:r>
        <w:rPr>
          <w:rFonts w:hint="cs"/>
          <w:rtl/>
        </w:rPr>
        <w:t xml:space="preserve"> بحيث أن </w:t>
      </w:r>
      <w:r w:rsidRPr="001555A0">
        <w:sym w:font="Symbol" w:char="F072"/>
      </w:r>
      <w:r w:rsidRPr="003F696C">
        <w:rPr>
          <w:i/>
          <w:vertAlign w:val="subscript"/>
        </w:rPr>
        <w:t>n</w:t>
      </w:r>
      <w:r>
        <w:rPr>
          <w:rFonts w:hint="cs"/>
          <w:rtl/>
        </w:rPr>
        <w:t xml:space="preserve"> هي الحركة المقدمة</w:t>
      </w:r>
      <w:r w:rsidRPr="00D73D84">
        <w:rPr>
          <w:rFonts w:hint="cs"/>
          <w:rtl/>
        </w:rPr>
        <w:t xml:space="preserve"> </w:t>
      </w:r>
      <w:r>
        <w:rPr>
          <w:rFonts w:hint="cs"/>
          <w:rtl/>
        </w:rPr>
        <w:t>من صنف</w:t>
      </w:r>
      <w:r w:rsidR="008D547A">
        <w:rPr>
          <w:rFonts w:hint="eastAsia"/>
          <w:rtl/>
        </w:rPr>
        <w:t> </w:t>
      </w:r>
      <w:r w:rsidRPr="003F696C">
        <w:rPr>
          <w:i/>
        </w:rPr>
        <w:t>n</w:t>
      </w:r>
      <w:r>
        <w:rPr>
          <w:rFonts w:hint="cs"/>
          <w:rtl/>
        </w:rPr>
        <w:t>. وتحرَر كل القنوات التي يستعملها نداء عند انتهاء وقت الانشغال.</w:t>
      </w:r>
    </w:p>
    <w:p w:rsidR="004637C9" w:rsidRPr="00D80D53" w:rsidRDefault="004637C9" w:rsidP="004637C9">
      <w:pPr>
        <w:spacing w:line="187" w:lineRule="auto"/>
        <w:rPr>
          <w:rFonts w:hint="cs"/>
          <w:rtl/>
          <w:lang w:bidi="ar-SY"/>
        </w:rPr>
      </w:pPr>
      <w:r>
        <w:rPr>
          <w:rFonts w:hint="cs"/>
          <w:rtl/>
          <w:lang w:bidi="ar-SY"/>
        </w:rPr>
        <w:lastRenderedPageBreak/>
        <w:t xml:space="preserve">ولتكن حالة النظام </w:t>
      </w:r>
      <w:r>
        <w:rPr>
          <w:i/>
        </w:rPr>
        <w:t>i</w:t>
      </w:r>
      <w:r>
        <w:rPr>
          <w:rFonts w:hint="cs"/>
          <w:i/>
          <w:rtl/>
        </w:rPr>
        <w:t xml:space="preserve"> </w:t>
      </w:r>
      <w:r>
        <w:t>≡</w:t>
      </w:r>
      <w:r>
        <w:rPr>
          <w:rFonts w:hint="cs"/>
          <w:rtl/>
        </w:rPr>
        <w:t xml:space="preserve"> (</w:t>
      </w:r>
      <w:r w:rsidRPr="00841696">
        <w:rPr>
          <w:position w:val="-16"/>
        </w:rPr>
        <w:object w:dxaOrig="460" w:dyaOrig="400">
          <v:shape id="_x0000_i1274" type="#_x0000_t75" style="width:23.5pt;height:20.5pt" o:ole="" o:allowoverlap="f">
            <v:imagedata r:id="rId51" o:title=""/>
          </v:shape>
          <o:OLEObject Type="Embed" ProgID="Equation.3" ShapeID="_x0000_i1274" DrawAspect="Content" ObjectID="_1459242949" r:id="rId52"/>
        </w:object>
      </w:r>
      <w:r>
        <w:rPr>
          <w:i/>
        </w:rPr>
        <w:t>i</w:t>
      </w:r>
      <w:r w:rsidRPr="00ED152E">
        <w:rPr>
          <w:vertAlign w:val="subscript"/>
        </w:rPr>
        <w:t>1</w:t>
      </w:r>
      <w:r w:rsidRPr="00ED152E">
        <w:t>,</w:t>
      </w:r>
      <w:r w:rsidRPr="00ED152E">
        <w:rPr>
          <w:i/>
        </w:rPr>
        <w:t xml:space="preserve"> </w:t>
      </w:r>
      <w:r>
        <w:rPr>
          <w:i/>
        </w:rPr>
        <w:t>i</w:t>
      </w:r>
      <w:r>
        <w:rPr>
          <w:vertAlign w:val="subscript"/>
        </w:rPr>
        <w:t>2</w:t>
      </w:r>
      <w:r w:rsidRPr="00ED152E">
        <w:t>,...,</w:t>
      </w:r>
      <w:r>
        <w:rPr>
          <w:rFonts w:hint="cs"/>
          <w:rtl/>
        </w:rPr>
        <w:t xml:space="preserve">) حيث </w:t>
      </w:r>
      <w:r w:rsidRPr="00336827">
        <w:rPr>
          <w:i/>
        </w:rPr>
        <w:t>i</w:t>
      </w:r>
      <w:r w:rsidRPr="00336827">
        <w:rPr>
          <w:i/>
          <w:vertAlign w:val="subscript"/>
        </w:rPr>
        <w:t>m</w:t>
      </w:r>
      <w:r>
        <w:rPr>
          <w:rFonts w:hint="cs"/>
          <w:rtl/>
        </w:rPr>
        <w:t xml:space="preserve"> هو عدد النداءات من صنف </w:t>
      </w:r>
      <w:r>
        <w:rPr>
          <w:i/>
        </w:rPr>
        <w:t>m</w:t>
      </w:r>
      <w:r>
        <w:rPr>
          <w:rFonts w:hint="cs"/>
          <w:rtl/>
        </w:rPr>
        <w:t xml:space="preserve"> التي تستعمل القنوات حالياً. عندئذ، تتخذ دالة كتلة الاحتمالات في الحالة المستقرة شكلاً جدائياً بسيطاً:</w:t>
      </w:r>
    </w:p>
    <w:p w:rsidR="004637C9" w:rsidRDefault="004637C9" w:rsidP="004637C9">
      <w:pPr>
        <w:tabs>
          <w:tab w:val="center" w:pos="4869"/>
          <w:tab w:val="right" w:pos="9639"/>
        </w:tabs>
        <w:spacing w:after="240" w:line="240" w:lineRule="auto"/>
        <w:rPr>
          <w:rFonts w:hint="cs"/>
          <w:szCs w:val="24"/>
          <w:rtl/>
        </w:rPr>
      </w:pPr>
      <w:r>
        <w:rPr>
          <w:rFonts w:hint="cs"/>
          <w:rtl/>
        </w:rPr>
        <w:tab/>
      </w:r>
      <w:r w:rsidRPr="00F145C5">
        <w:rPr>
          <w:position w:val="-32"/>
        </w:rPr>
        <w:object w:dxaOrig="2380" w:dyaOrig="780">
          <v:shape id="_x0000_i1275" type="#_x0000_t75" style="width:119pt;height:39pt" o:ole="">
            <v:imagedata r:id="rId53" o:title=""/>
          </v:shape>
          <o:OLEObject Type="Embed" ProgID="Equation.3" ShapeID="_x0000_i1275" DrawAspect="Content" ObjectID="_1459242950" r:id="rId54"/>
        </w:object>
      </w:r>
      <w:r>
        <w:rPr>
          <w:rFonts w:hint="cs"/>
          <w:rtl/>
        </w:rPr>
        <w:tab/>
      </w:r>
      <w:r w:rsidRPr="00F145C5">
        <w:rPr>
          <w:szCs w:val="24"/>
        </w:rPr>
        <w:t>(</w:t>
      </w:r>
      <w:r>
        <w:rPr>
          <w:szCs w:val="24"/>
        </w:rPr>
        <w:t>20</w:t>
      </w:r>
      <w:r w:rsidRPr="00F145C5">
        <w:rPr>
          <w:szCs w:val="24"/>
        </w:rPr>
        <w:t>)</w:t>
      </w:r>
    </w:p>
    <w:p w:rsidR="004637C9" w:rsidRPr="00D80D53" w:rsidRDefault="004637C9" w:rsidP="004637C9">
      <w:pPr>
        <w:rPr>
          <w:rFonts w:hint="cs"/>
          <w:rtl/>
        </w:rPr>
      </w:pPr>
      <w:r w:rsidRPr="00D80D53">
        <w:rPr>
          <w:rFonts w:hint="cs"/>
          <w:rtl/>
        </w:rPr>
        <w:t>حيث:</w:t>
      </w:r>
    </w:p>
    <w:p w:rsidR="004637C9" w:rsidRDefault="004637C9" w:rsidP="004637C9">
      <w:pPr>
        <w:tabs>
          <w:tab w:val="center" w:pos="4869"/>
          <w:tab w:val="right" w:pos="9639"/>
        </w:tabs>
        <w:spacing w:after="240" w:line="240" w:lineRule="auto"/>
        <w:rPr>
          <w:rFonts w:hint="cs"/>
          <w:szCs w:val="24"/>
          <w:rtl/>
        </w:rPr>
      </w:pPr>
      <w:r>
        <w:rPr>
          <w:rFonts w:hint="cs"/>
          <w:rtl/>
        </w:rPr>
        <w:tab/>
      </w:r>
      <w:r w:rsidRPr="00ED152E">
        <w:rPr>
          <w:position w:val="-36"/>
        </w:rPr>
        <w:object w:dxaOrig="4540" w:dyaOrig="820">
          <v:shape id="_x0000_i1276" type="#_x0000_t75" style="width:227pt;height:41pt" o:ole="">
            <v:imagedata r:id="rId55" o:title=""/>
          </v:shape>
          <o:OLEObject Type="Embed" ProgID="Equation.3" ShapeID="_x0000_i1276" DrawAspect="Content" ObjectID="_1459242951" r:id="rId56"/>
        </w:object>
      </w:r>
      <w:r>
        <w:rPr>
          <w:rFonts w:hint="cs"/>
          <w:rtl/>
        </w:rPr>
        <w:tab/>
      </w:r>
      <w:r w:rsidRPr="00F145C5">
        <w:rPr>
          <w:szCs w:val="24"/>
        </w:rPr>
        <w:t>(</w:t>
      </w:r>
      <w:r>
        <w:rPr>
          <w:szCs w:val="24"/>
        </w:rPr>
        <w:t>21</w:t>
      </w:r>
      <w:r w:rsidRPr="00F145C5">
        <w:rPr>
          <w:szCs w:val="24"/>
        </w:rPr>
        <w:t>)</w:t>
      </w:r>
    </w:p>
    <w:p w:rsidR="004637C9" w:rsidRDefault="004637C9" w:rsidP="004637C9">
      <w:pPr>
        <w:rPr>
          <w:rFonts w:hint="cs"/>
          <w:rtl/>
        </w:rPr>
      </w:pPr>
      <w:r>
        <w:rPr>
          <w:rFonts w:hint="cs"/>
          <w:rtl/>
        </w:rPr>
        <w:t xml:space="preserve">وحيث </w:t>
      </w:r>
      <w:r w:rsidRPr="001555A0">
        <w:rPr>
          <w:position w:val="-14"/>
        </w:rPr>
        <w:object w:dxaOrig="1680" w:dyaOrig="460">
          <v:shape id="_x0000_i1277" type="#_x0000_t75" style="width:84pt;height:23pt" o:ole="" o:allowoverlap="f">
            <v:imagedata r:id="rId57" o:title=""/>
          </v:shape>
          <o:OLEObject Type="Embed" ProgID="Equation.3" ShapeID="_x0000_i1277" DrawAspect="Content" ObjectID="_1459242952" r:id="rId58"/>
        </w:object>
      </w:r>
      <w:r>
        <w:rPr>
          <w:rFonts w:hint="cs"/>
          <w:rtl/>
        </w:rPr>
        <w:t xml:space="preserve"> هو عدد القنوات المستعملة عندما تكون حالة النظام </w:t>
      </w:r>
      <w:r w:rsidRPr="003F696C">
        <w:rPr>
          <w:i/>
        </w:rPr>
        <w:t>i</w:t>
      </w:r>
      <w:r>
        <w:rPr>
          <w:rFonts w:hint="cs"/>
          <w:rtl/>
        </w:rPr>
        <w:t>.</w:t>
      </w:r>
    </w:p>
    <w:p w:rsidR="004637C9" w:rsidRDefault="004637C9" w:rsidP="004637C9">
      <w:pPr>
        <w:rPr>
          <w:rFonts w:hint="cs"/>
          <w:rtl/>
        </w:rPr>
      </w:pPr>
      <w:r>
        <w:rPr>
          <w:rFonts w:hint="cs"/>
          <w:rtl/>
        </w:rPr>
        <w:t xml:space="preserve">وعلى ذلك يعطى احتمال حجب النداءات من الصنف </w:t>
      </w:r>
      <w:r w:rsidRPr="003F696C">
        <w:rPr>
          <w:i/>
        </w:rPr>
        <w:t>n</w:t>
      </w:r>
      <w:r>
        <w:rPr>
          <w:rFonts w:hint="cs"/>
          <w:rtl/>
        </w:rPr>
        <w:t xml:space="preserve"> بالصيغة التالية:</w:t>
      </w:r>
    </w:p>
    <w:p w:rsidR="004637C9" w:rsidRDefault="004637C9" w:rsidP="004637C9">
      <w:pPr>
        <w:tabs>
          <w:tab w:val="center" w:pos="4869"/>
          <w:tab w:val="right" w:pos="9639"/>
        </w:tabs>
        <w:spacing w:after="240" w:line="240" w:lineRule="auto"/>
        <w:rPr>
          <w:rFonts w:hint="cs"/>
          <w:szCs w:val="24"/>
          <w:rtl/>
        </w:rPr>
      </w:pPr>
      <w:r>
        <w:rPr>
          <w:rFonts w:hint="cs"/>
          <w:rtl/>
        </w:rPr>
        <w:tab/>
      </w:r>
      <w:r w:rsidRPr="00D80D53">
        <w:rPr>
          <w:position w:val="-32"/>
        </w:rPr>
        <w:object w:dxaOrig="3500" w:dyaOrig="720">
          <v:shape id="_x0000_i1278" type="#_x0000_t75" style="width:175pt;height:36pt" o:ole="">
            <v:imagedata r:id="rId59" o:title=""/>
          </v:shape>
          <o:OLEObject Type="Embed" ProgID="Equation.3" ShapeID="_x0000_i1278" DrawAspect="Content" ObjectID="_1459242953" r:id="rId60"/>
        </w:object>
      </w:r>
      <w:r>
        <w:rPr>
          <w:rFonts w:hint="cs"/>
          <w:rtl/>
        </w:rPr>
        <w:tab/>
      </w:r>
      <w:r w:rsidRPr="00F145C5">
        <w:rPr>
          <w:szCs w:val="24"/>
        </w:rPr>
        <w:t>(</w:t>
      </w:r>
      <w:r>
        <w:rPr>
          <w:szCs w:val="24"/>
        </w:rPr>
        <w:t>22</w:t>
      </w:r>
      <w:r w:rsidRPr="00F145C5">
        <w:rPr>
          <w:szCs w:val="24"/>
        </w:rPr>
        <w:t>)</w:t>
      </w:r>
    </w:p>
    <w:p w:rsidR="004637C9" w:rsidRDefault="004637C9" w:rsidP="004637C9">
      <w:pPr>
        <w:rPr>
          <w:rFonts w:hint="cs"/>
          <w:i/>
          <w:rtl/>
          <w:lang w:eastAsia="ja-JP" w:bidi="ar-EG"/>
        </w:rPr>
      </w:pPr>
      <w:r>
        <w:rPr>
          <w:rFonts w:hint="cs"/>
          <w:rtl/>
        </w:rPr>
        <w:t xml:space="preserve">ولما كان الحساب البدائي للدالة </w:t>
      </w:r>
      <w:r w:rsidRPr="00ED152E">
        <w:rPr>
          <w:i/>
        </w:rPr>
        <w:t>G</w:t>
      </w:r>
      <w:r w:rsidRPr="00ED152E">
        <w:t>(</w:t>
      </w:r>
      <w:r w:rsidRPr="00ED152E">
        <w:rPr>
          <w:i/>
        </w:rPr>
        <w:t>k</w:t>
      </w:r>
      <w:r w:rsidRPr="00ED152E">
        <w:t>)</w:t>
      </w:r>
      <w:r>
        <w:rPr>
          <w:rFonts w:hint="cs"/>
          <w:rtl/>
        </w:rPr>
        <w:t xml:space="preserve"> بالمعادلة </w:t>
      </w:r>
      <w:r>
        <w:t>(18)</w:t>
      </w:r>
      <w:r>
        <w:rPr>
          <w:rFonts w:hint="cs"/>
          <w:rtl/>
        </w:rPr>
        <w:t xml:space="preserve"> ينطوي على صعوبات حسابية، فقد وُضعت عدة خوارزميات </w:t>
      </w:r>
      <w:r>
        <w:rPr>
          <w:rFonts w:hint="cs"/>
          <w:rtl/>
          <w:lang w:bidi="ar-EG"/>
        </w:rPr>
        <w:t>فعالة</w:t>
      </w:r>
      <w:r>
        <w:rPr>
          <w:rFonts w:hint="cs"/>
          <w:rtl/>
        </w:rPr>
        <w:t xml:space="preserve">، ومنها خوارزمية تكرارية أحادية البعد وضعها </w:t>
      </w:r>
      <w:r w:rsidRPr="00ED152E">
        <w:t>Kaufman</w:t>
      </w:r>
      <w:r>
        <w:rPr>
          <w:rFonts w:hint="cs"/>
          <w:rtl/>
        </w:rPr>
        <w:t xml:space="preserve"> </w:t>
      </w:r>
      <w:r w:rsidRPr="00ED152E">
        <w:t>[</w:t>
      </w:r>
      <w:r w:rsidRPr="00ED152E">
        <w:rPr>
          <w:lang w:eastAsia="ja-JP"/>
        </w:rPr>
        <w:t>1981</w:t>
      </w:r>
      <w:r w:rsidRPr="00ED152E">
        <w:t>]</w:t>
      </w:r>
      <w:r>
        <w:rPr>
          <w:rFonts w:hint="cs"/>
          <w:rtl/>
        </w:rPr>
        <w:t xml:space="preserve"> و</w:t>
      </w:r>
      <w:r w:rsidRPr="00ED152E">
        <w:rPr>
          <w:lang w:eastAsia="ja-JP"/>
        </w:rPr>
        <w:t>[</w:t>
      </w:r>
      <w:r>
        <w:rPr>
          <w:lang w:eastAsia="ja-JP"/>
        </w:rPr>
        <w:t>1981</w:t>
      </w:r>
      <w:r w:rsidRPr="00ED152E">
        <w:rPr>
          <w:lang w:eastAsia="ja-JP"/>
        </w:rPr>
        <w:t>]</w:t>
      </w:r>
      <w:r>
        <w:rPr>
          <w:lang w:eastAsia="ja-JP"/>
        </w:rPr>
        <w:t xml:space="preserve"> </w:t>
      </w:r>
      <w:r w:rsidRPr="00ED152E">
        <w:rPr>
          <w:lang w:eastAsia="ja-JP"/>
        </w:rPr>
        <w:t>Roberts</w:t>
      </w:r>
      <w:r>
        <w:rPr>
          <w:rFonts w:hint="cs"/>
          <w:rtl/>
          <w:lang w:eastAsia="ja-JP"/>
        </w:rPr>
        <w:t xml:space="preserve"> وهي خوارزمية بسيطة يُفضَّل استعمالها حسابياً. وقد عُدلت خوارزميتهما لتكون مناسبة للحساب المتكرر في المشكلة العكسية المتمثلة في تحديد سعة نظام لتلبية احتياجات المستعمل من حيث احتمالات الحجب [</w:t>
      </w:r>
      <w:r w:rsidRPr="00ED152E">
        <w:rPr>
          <w:lang w:eastAsia="ja-JP"/>
        </w:rPr>
        <w:t xml:space="preserve">Takagi </w:t>
      </w:r>
      <w:r w:rsidRPr="00ED152E">
        <w:rPr>
          <w:i/>
          <w:lang w:eastAsia="ja-JP"/>
        </w:rPr>
        <w:t>et al.</w:t>
      </w:r>
      <w:r>
        <w:rPr>
          <w:rFonts w:hint="cs"/>
          <w:i/>
          <w:rtl/>
          <w:lang w:eastAsia="ja-JP"/>
        </w:rPr>
        <w:t xml:space="preserve">، </w:t>
      </w:r>
      <w:r w:rsidRPr="003D77B3">
        <w:rPr>
          <w:iCs/>
          <w:lang w:eastAsia="ja-JP"/>
        </w:rPr>
        <w:t>2005</w:t>
      </w:r>
      <w:r>
        <w:rPr>
          <w:rFonts w:hint="cs"/>
          <w:i/>
          <w:rtl/>
          <w:lang w:eastAsia="ja-JP"/>
        </w:rPr>
        <w:t>].</w:t>
      </w:r>
    </w:p>
    <w:p w:rsidR="004637C9" w:rsidRDefault="004637C9" w:rsidP="000E402E">
      <w:pPr>
        <w:keepNext/>
        <w:keepLines/>
        <w:rPr>
          <w:rFonts w:hint="cs"/>
          <w:rtl/>
          <w:lang w:eastAsia="ja-JP"/>
        </w:rPr>
      </w:pPr>
      <w:r>
        <w:rPr>
          <w:rFonts w:hint="cs"/>
          <w:i/>
          <w:rtl/>
          <w:lang w:eastAsia="ja-JP"/>
        </w:rPr>
        <w:t xml:space="preserve">وعلى وجه التحديد، نحسب </w:t>
      </w:r>
      <w:r w:rsidRPr="003F696C">
        <w:rPr>
          <w:i/>
        </w:rPr>
        <w:t>G</w:t>
      </w:r>
      <w:r w:rsidRPr="003F696C">
        <w:t>(</w:t>
      </w:r>
      <w:r w:rsidRPr="003F696C">
        <w:rPr>
          <w:i/>
        </w:rPr>
        <w:t>k</w:t>
      </w:r>
      <w:r w:rsidRPr="003F696C">
        <w:t>)</w:t>
      </w:r>
      <w:r w:rsidRPr="003F696C">
        <w:rPr>
          <w:lang w:eastAsia="ja-JP"/>
        </w:rPr>
        <w:t xml:space="preserve">, </w:t>
      </w:r>
      <w:r w:rsidRPr="003F696C">
        <w:rPr>
          <w:i/>
          <w:lang w:eastAsia="ja-JP"/>
        </w:rPr>
        <w:t>k</w:t>
      </w:r>
      <w:r w:rsidRPr="003F696C">
        <w:rPr>
          <w:lang w:eastAsia="ja-JP"/>
        </w:rPr>
        <w:t> = 1,2...,</w:t>
      </w:r>
      <w:r w:rsidRPr="003F696C">
        <w:rPr>
          <w:i/>
          <w:lang w:eastAsia="ja-JP"/>
        </w:rPr>
        <w:t>v</w:t>
      </w:r>
      <w:r>
        <w:rPr>
          <w:rFonts w:hint="cs"/>
          <w:rtl/>
          <w:lang w:eastAsia="ja-JP"/>
        </w:rPr>
        <w:t>، تكرارياً</w:t>
      </w:r>
      <w:r>
        <w:rPr>
          <w:rFonts w:hint="cs"/>
          <w:i/>
          <w:rtl/>
          <w:lang w:eastAsia="ja-JP"/>
        </w:rPr>
        <w:t xml:space="preserve"> بدءاً من </w:t>
      </w:r>
      <w:r w:rsidRPr="00713E95">
        <w:rPr>
          <w:i/>
          <w:lang w:eastAsia="ja-JP"/>
        </w:rPr>
        <w:t xml:space="preserve"> </w:t>
      </w:r>
      <w:r w:rsidRPr="003F696C">
        <w:rPr>
          <w:i/>
          <w:lang w:eastAsia="ja-JP"/>
        </w:rPr>
        <w:t>G</w:t>
      </w:r>
      <w:r w:rsidRPr="003F696C">
        <w:rPr>
          <w:lang w:eastAsia="ja-JP"/>
        </w:rPr>
        <w:t>(0) = 1</w:t>
      </w:r>
      <w:r>
        <w:rPr>
          <w:rFonts w:hint="cs"/>
          <w:rtl/>
          <w:lang w:eastAsia="ja-JP"/>
        </w:rPr>
        <w:t>وذلك بواسطة:</w:t>
      </w:r>
    </w:p>
    <w:p w:rsidR="004637C9" w:rsidRPr="00713E95" w:rsidRDefault="004637C9" w:rsidP="000E402E">
      <w:pPr>
        <w:keepNext/>
        <w:keepLines/>
        <w:tabs>
          <w:tab w:val="center" w:pos="4869"/>
          <w:tab w:val="right" w:pos="9639"/>
        </w:tabs>
        <w:spacing w:after="240" w:line="240" w:lineRule="auto"/>
        <w:rPr>
          <w:rFonts w:hint="cs"/>
          <w:rtl/>
        </w:rPr>
      </w:pPr>
      <w:r w:rsidRPr="00713E95">
        <w:rPr>
          <w:rFonts w:hint="cs"/>
          <w:rtl/>
        </w:rPr>
        <w:tab/>
      </w:r>
      <w:r w:rsidRPr="00713E95">
        <w:object w:dxaOrig="3940" w:dyaOrig="920">
          <v:shape id="_x0000_i1279" type="#_x0000_t75" style="width:197pt;height:45.5pt" o:allowoverlap="f">
            <v:imagedata r:id="rId61" o:title=""/>
          </v:shape>
        </w:object>
      </w:r>
      <w:r w:rsidRPr="00713E95">
        <w:rPr>
          <w:rFonts w:hint="cs"/>
          <w:rtl/>
        </w:rPr>
        <w:tab/>
      </w:r>
      <w:r w:rsidRPr="00713E95">
        <w:t>(23)</w:t>
      </w:r>
    </w:p>
    <w:p w:rsidR="004637C9" w:rsidRDefault="004637C9" w:rsidP="004637C9">
      <w:pPr>
        <w:rPr>
          <w:rFonts w:hint="cs"/>
          <w:rtl/>
          <w:lang w:eastAsia="ja-JP"/>
        </w:rPr>
      </w:pPr>
      <w:r>
        <w:rPr>
          <w:rFonts w:hint="cs"/>
          <w:rtl/>
        </w:rPr>
        <w:t xml:space="preserve">حيث </w:t>
      </w:r>
      <w:r w:rsidRPr="003F696C">
        <w:rPr>
          <w:i/>
          <w:lang w:eastAsia="ja-JP"/>
        </w:rPr>
        <w:t>G</w:t>
      </w:r>
      <w:r w:rsidRPr="003F696C">
        <w:rPr>
          <w:lang w:eastAsia="ja-JP"/>
        </w:rPr>
        <w:t>(</w:t>
      </w:r>
      <w:r w:rsidRPr="003F696C">
        <w:rPr>
          <w:i/>
          <w:lang w:eastAsia="ja-JP"/>
        </w:rPr>
        <w:t>k</w:t>
      </w:r>
      <w:r w:rsidRPr="003F696C">
        <w:rPr>
          <w:lang w:eastAsia="ja-JP"/>
        </w:rPr>
        <w:t>) = 0</w:t>
      </w:r>
      <w:r>
        <w:rPr>
          <w:rFonts w:hint="cs"/>
          <w:rtl/>
          <w:lang w:eastAsia="ja-JP"/>
        </w:rPr>
        <w:t xml:space="preserve"> من أجل </w:t>
      </w:r>
      <w:r w:rsidRPr="003F696C">
        <w:rPr>
          <w:i/>
          <w:lang w:eastAsia="ja-JP"/>
        </w:rPr>
        <w:t>k</w:t>
      </w:r>
      <w:r w:rsidRPr="003F696C">
        <w:rPr>
          <w:lang w:eastAsia="ja-JP"/>
        </w:rPr>
        <w:t xml:space="preserve"> &lt; 0</w:t>
      </w:r>
      <w:r>
        <w:rPr>
          <w:rFonts w:hint="cs"/>
          <w:rtl/>
          <w:lang w:eastAsia="ja-JP"/>
        </w:rPr>
        <w:t xml:space="preserve">. وتعطي هذه الخوارزمية احتمالات الحجب لأنظمة يصل عدد قنواتها حتى </w:t>
      </w:r>
      <w:r w:rsidRPr="003F696C">
        <w:rPr>
          <w:i/>
        </w:rPr>
        <w:t>v</w:t>
      </w:r>
      <w:r>
        <w:rPr>
          <w:rFonts w:hint="cs"/>
          <w:rtl/>
          <w:lang w:eastAsia="ja-JP"/>
        </w:rPr>
        <w:t xml:space="preserve"> قناة دفعة واحدة، حيث </w:t>
      </w:r>
      <w:r w:rsidRPr="003F696C">
        <w:rPr>
          <w:i/>
        </w:rPr>
        <w:t>O</w:t>
      </w:r>
      <w:r w:rsidRPr="003F696C">
        <w:t>(</w:t>
      </w:r>
      <w:r w:rsidRPr="003F696C">
        <w:rPr>
          <w:i/>
        </w:rPr>
        <w:t>N</w:t>
      </w:r>
      <w:r w:rsidRPr="003F696C">
        <w:rPr>
          <w:i/>
          <w:vertAlign w:val="subscript"/>
        </w:rPr>
        <w:t>cs</w:t>
      </w:r>
      <w:r w:rsidRPr="003F696C">
        <w:rPr>
          <w:i/>
        </w:rPr>
        <w:t>v</w:t>
      </w:r>
      <w:r w:rsidRPr="003F696C">
        <w:t xml:space="preserve">) </w:t>
      </w:r>
      <w:r>
        <w:rPr>
          <w:rFonts w:hint="cs"/>
          <w:rtl/>
          <w:lang w:eastAsia="ja-JP"/>
        </w:rPr>
        <w:t xml:space="preserve"> هو الوقت المستغرق في الحساب و</w:t>
      </w:r>
      <w:r w:rsidRPr="003F696C">
        <w:rPr>
          <w:i/>
          <w:lang w:eastAsia="ja-JP"/>
        </w:rPr>
        <w:t>O</w:t>
      </w:r>
      <w:r w:rsidRPr="003F696C">
        <w:rPr>
          <w:lang w:eastAsia="ja-JP"/>
        </w:rPr>
        <w:t>(</w:t>
      </w:r>
      <w:r w:rsidRPr="003F696C">
        <w:rPr>
          <w:i/>
          <w:lang w:eastAsia="ja-JP"/>
        </w:rPr>
        <w:t>v</w:t>
      </w:r>
      <w:r w:rsidRPr="003F696C">
        <w:rPr>
          <w:lang w:eastAsia="ja-JP"/>
        </w:rPr>
        <w:t>)</w:t>
      </w:r>
      <w:r w:rsidRPr="003F696C">
        <w:t xml:space="preserve"> </w:t>
      </w:r>
      <w:r>
        <w:rPr>
          <w:rFonts w:hint="cs"/>
          <w:rtl/>
          <w:lang w:eastAsia="ja-JP"/>
        </w:rPr>
        <w:t xml:space="preserve"> هي احتياجات الذاكرة.</w:t>
      </w:r>
    </w:p>
    <w:p w:rsidR="004637C9" w:rsidRDefault="004637C9" w:rsidP="004637C9">
      <w:pPr>
        <w:rPr>
          <w:rFonts w:hint="cs"/>
          <w:rtl/>
        </w:rPr>
      </w:pPr>
      <w:r>
        <w:rPr>
          <w:rFonts w:hint="cs"/>
          <w:rtl/>
        </w:rPr>
        <w:t xml:space="preserve">ويُستعمل النموذج والخوارزمية أعلاه لحساب احتمال الحجب لكل من فئات الخدمة </w:t>
      </w:r>
      <w:r w:rsidRPr="003F696C">
        <w:rPr>
          <w:i/>
        </w:rPr>
        <w:t>N</w:t>
      </w:r>
      <w:r w:rsidRPr="003F696C">
        <w:rPr>
          <w:i/>
          <w:vertAlign w:val="subscript"/>
        </w:rPr>
        <w:t>cs</w:t>
      </w:r>
      <w:r>
        <w:rPr>
          <w:rFonts w:hint="cs"/>
          <w:rtl/>
        </w:rPr>
        <w:t xml:space="preserve"> عندما يكون العدد الكلي للقنوات، </w:t>
      </w:r>
      <w:r w:rsidRPr="003F696C">
        <w:rPr>
          <w:i/>
        </w:rPr>
        <w:t>v</w:t>
      </w:r>
      <w:r>
        <w:rPr>
          <w:rFonts w:hint="cs"/>
          <w:rtl/>
        </w:rPr>
        <w:t>، معلوماً. وبالطريقة العكسية، يُحسب العدد الكلي للقنوات بحيث يفي بالشرط الخاص باحتمال الحجب لكل فئة خدمة يطلبها المستعمل. وتُشتق سعة النظام بضرب العدد الكلي للقنوات المطلوبة في معدل البتات لكل قناة.</w:t>
      </w:r>
    </w:p>
    <w:p w:rsidR="004637C9" w:rsidRPr="008D05C9" w:rsidRDefault="004637C9" w:rsidP="00C70E04">
      <w:pPr>
        <w:rPr>
          <w:rFonts w:hint="cs"/>
          <w:rtl/>
        </w:rPr>
      </w:pPr>
      <w:r>
        <w:rPr>
          <w:rFonts w:hint="cs"/>
          <w:rtl/>
        </w:rPr>
        <w:t xml:space="preserve"> وتيسيراً للأمر، لتكن </w:t>
      </w:r>
      <w:r w:rsidRPr="00ED152E">
        <w:rPr>
          <w:i/>
          <w:lang w:eastAsia="ja-JP"/>
        </w:rPr>
        <w:t>r</w:t>
      </w:r>
      <w:r>
        <w:rPr>
          <w:rFonts w:hint="cs"/>
          <w:rtl/>
        </w:rPr>
        <w:t xml:space="preserve"> </w:t>
      </w:r>
      <w:r w:rsidR="00C70E04">
        <w:t>(</w:t>
      </w:r>
      <w:r>
        <w:t>bit/s</w:t>
      </w:r>
      <w:r w:rsidR="00C70E04">
        <w:t>)</w:t>
      </w:r>
      <w:r>
        <w:rPr>
          <w:rFonts w:hint="cs"/>
          <w:rtl/>
        </w:rPr>
        <w:t xml:space="preserve"> هي وحدة معدل بتات الخدمة لكل قناة. وعندما يكون معدل بتات الخدمة للفئة </w:t>
      </w:r>
      <w:r w:rsidRPr="003F696C">
        <w:rPr>
          <w:i/>
        </w:rPr>
        <w:t>n</w:t>
      </w:r>
      <w:r>
        <w:rPr>
          <w:rFonts w:hint="cs"/>
          <w:rtl/>
        </w:rPr>
        <w:t xml:space="preserve"> هو </w:t>
      </w:r>
      <w:r w:rsidRPr="003F696C">
        <w:rPr>
          <w:i/>
        </w:rPr>
        <w:t>r</w:t>
      </w:r>
      <w:r w:rsidRPr="003F696C">
        <w:rPr>
          <w:i/>
          <w:vertAlign w:val="subscript"/>
        </w:rPr>
        <w:t>n</w:t>
      </w:r>
      <w:r>
        <w:rPr>
          <w:rFonts w:hint="cs"/>
          <w:rtl/>
        </w:rPr>
        <w:t>، ت</w:t>
      </w:r>
      <w:r w:rsidR="00C70E04">
        <w:rPr>
          <w:rFonts w:hint="cs"/>
          <w:rtl/>
          <w:lang w:bidi="ar-EG"/>
        </w:rPr>
        <w:t>ُ</w:t>
      </w:r>
      <w:r>
        <w:rPr>
          <w:rFonts w:hint="cs"/>
          <w:rtl/>
        </w:rPr>
        <w:t xml:space="preserve">عطى المعلمة </w:t>
      </w:r>
      <w:r w:rsidRPr="003F696C">
        <w:rPr>
          <w:i/>
        </w:rPr>
        <w:t>v</w:t>
      </w:r>
      <w:r w:rsidRPr="003F696C">
        <w:rPr>
          <w:i/>
          <w:vertAlign w:val="subscript"/>
        </w:rPr>
        <w:t>n</w:t>
      </w:r>
      <w:r>
        <w:rPr>
          <w:rFonts w:hint="cs"/>
          <w:rtl/>
        </w:rPr>
        <w:t xml:space="preserve"> المزمع استعمالها في الصيغة أعلاه بواسطة:</w:t>
      </w:r>
    </w:p>
    <w:p w:rsidR="004637C9" w:rsidRDefault="004637C9" w:rsidP="004637C9">
      <w:pPr>
        <w:tabs>
          <w:tab w:val="center" w:pos="4869"/>
          <w:tab w:val="right" w:pos="9639"/>
        </w:tabs>
        <w:spacing w:after="240" w:line="240" w:lineRule="auto"/>
        <w:rPr>
          <w:rFonts w:hint="cs"/>
          <w:rtl/>
          <w:lang w:bidi="ar-EG"/>
        </w:rPr>
      </w:pPr>
      <w:r>
        <w:rPr>
          <w:rFonts w:hint="cs"/>
          <w:rtl/>
        </w:rPr>
        <w:tab/>
      </w:r>
      <w:r w:rsidRPr="00634A38">
        <w:rPr>
          <w:position w:val="-12"/>
        </w:rPr>
        <w:object w:dxaOrig="2260" w:dyaOrig="360">
          <v:shape id="_x0000_i1280" type="#_x0000_t75" style="width:113pt;height:18pt" o:ole="">
            <v:imagedata r:id="rId62" o:title=""/>
          </v:shape>
          <o:OLEObject Type="Embed" ProgID="Equation.3" ShapeID="_x0000_i1280" DrawAspect="Content" ObjectID="_1459242954" r:id="rId63"/>
        </w:object>
      </w:r>
      <w:r>
        <w:rPr>
          <w:rFonts w:hint="cs"/>
          <w:rtl/>
        </w:rPr>
        <w:tab/>
      </w:r>
      <w:r>
        <w:t>(24)</w:t>
      </w:r>
    </w:p>
    <w:p w:rsidR="004637C9" w:rsidRDefault="004637C9" w:rsidP="004637C9">
      <w:pPr>
        <w:rPr>
          <w:rFonts w:hint="cs"/>
          <w:rtl/>
        </w:rPr>
      </w:pPr>
      <w:r>
        <w:rPr>
          <w:rFonts w:hint="cs"/>
          <w:rtl/>
        </w:rPr>
        <w:t xml:space="preserve">حيث يرمز </w:t>
      </w:r>
      <w:r w:rsidRPr="001555A0">
        <w:rPr>
          <w:position w:val="-12"/>
        </w:rPr>
        <w:object w:dxaOrig="380" w:dyaOrig="360">
          <v:shape id="_x0000_i1281" type="#_x0000_t75" style="width:19pt;height:18pt" o:ole="" o:allowoverlap="f">
            <v:imagedata r:id="rId64" o:title=""/>
          </v:shape>
          <o:OLEObject Type="Embed" ProgID="Equation.3" ShapeID="_x0000_i1281" DrawAspect="Content" ObjectID="_1459242955" r:id="rId65"/>
        </w:object>
      </w:r>
      <w:r>
        <w:rPr>
          <w:rFonts w:hint="cs"/>
          <w:rtl/>
        </w:rPr>
        <w:t xml:space="preserve"> إلى أصغر عدد صحيح يزيد عن أو يساوي </w:t>
      </w:r>
      <w:r w:rsidRPr="003F696C">
        <w:rPr>
          <w:i/>
        </w:rPr>
        <w:t>x</w:t>
      </w:r>
      <w:r>
        <w:rPr>
          <w:rFonts w:hint="cs"/>
          <w:rtl/>
        </w:rPr>
        <w:t xml:space="preserve"> (دالة السقف). وهذا يعني أن القنوات يجري عدّها باستعمال</w:t>
      </w:r>
      <w:r>
        <w:rPr>
          <w:rFonts w:hint="eastAsia"/>
          <w:rtl/>
        </w:rPr>
        <w:t> </w:t>
      </w:r>
      <w:r w:rsidRPr="003F696C">
        <w:rPr>
          <w:i/>
        </w:rPr>
        <w:t>r</w:t>
      </w:r>
      <w:r>
        <w:rPr>
          <w:rFonts w:hint="cs"/>
          <w:rtl/>
        </w:rPr>
        <w:t xml:space="preserve"> كوحدة معدل بيانات لكل فئة خدمة.</w:t>
      </w:r>
    </w:p>
    <w:p w:rsidR="004637C9" w:rsidRDefault="004637C9" w:rsidP="00C70E04">
      <w:pPr>
        <w:rPr>
          <w:rFonts w:hint="cs"/>
          <w:rtl/>
        </w:rPr>
      </w:pPr>
      <w:r>
        <w:rPr>
          <w:rFonts w:hint="cs"/>
          <w:rtl/>
        </w:rPr>
        <w:t xml:space="preserve">وبفرض أن </w:t>
      </w:r>
      <w:r w:rsidRPr="001555A0">
        <w:sym w:font="Symbol" w:char="F070"/>
      </w:r>
      <w:r w:rsidRPr="005B0701">
        <w:rPr>
          <w:i/>
          <w:vertAlign w:val="subscript"/>
        </w:rPr>
        <w:t>n</w:t>
      </w:r>
      <w:r>
        <w:rPr>
          <w:rFonts w:hint="cs"/>
          <w:rtl/>
        </w:rPr>
        <w:t xml:space="preserve"> هو احتمال الحجب لفئة الخدمة </w:t>
      </w:r>
      <w:r w:rsidRPr="005B0701">
        <w:rPr>
          <w:i/>
        </w:rPr>
        <w:t>n</w:t>
      </w:r>
      <w:r>
        <w:rPr>
          <w:rFonts w:hint="cs"/>
          <w:rtl/>
        </w:rPr>
        <w:t xml:space="preserve"> التي يطلبها المستعمل. وعلى ذلك، يُشتق عدد القنوات المطلوبة لكل خلية،</w:t>
      </w:r>
      <w:r w:rsidR="00C70E04">
        <w:rPr>
          <w:rFonts w:hint="eastAsia"/>
          <w:rtl/>
        </w:rPr>
        <w:t> </w:t>
      </w:r>
      <w:r w:rsidRPr="001555A0">
        <w:rPr>
          <w:position w:val="-4"/>
        </w:rPr>
        <w:object w:dxaOrig="220" w:dyaOrig="200">
          <v:shape id="_x0000_i1282" type="#_x0000_t75" style="width:11.5pt;height:10pt" o:ole="">
            <v:imagedata r:id="rId66" o:title=""/>
          </v:shape>
          <o:OLEObject Type="Embed" ProgID="Equation.3" ShapeID="_x0000_i1282" DrawAspect="Content" ObjectID="_1459242956" r:id="rId67"/>
        </w:object>
      </w:r>
      <w:r>
        <w:rPr>
          <w:rFonts w:hint="cs"/>
          <w:rtl/>
        </w:rPr>
        <w:t xml:space="preserve">، من أصغر </w:t>
      </w:r>
      <w:r w:rsidRPr="003F696C">
        <w:rPr>
          <w:i/>
        </w:rPr>
        <w:t>v</w:t>
      </w:r>
      <w:r w:rsidRPr="003F696C">
        <w:t xml:space="preserve"> </w:t>
      </w:r>
      <w:r>
        <w:rPr>
          <w:rFonts w:hint="cs"/>
          <w:rtl/>
        </w:rPr>
        <w:t xml:space="preserve"> يحقق الشرطين التاليين في آن واحد:</w:t>
      </w:r>
    </w:p>
    <w:p w:rsidR="004637C9" w:rsidRDefault="004637C9" w:rsidP="004637C9">
      <w:pPr>
        <w:tabs>
          <w:tab w:val="center" w:pos="4869"/>
          <w:tab w:val="right" w:pos="9639"/>
        </w:tabs>
        <w:spacing w:after="240" w:line="240" w:lineRule="auto"/>
        <w:rPr>
          <w:rFonts w:hint="cs"/>
          <w:szCs w:val="24"/>
          <w:rtl/>
        </w:rPr>
      </w:pPr>
      <w:r>
        <w:rPr>
          <w:rFonts w:hint="cs"/>
          <w:rtl/>
        </w:rPr>
        <w:tab/>
      </w:r>
      <w:r w:rsidRPr="003F696C">
        <w:rPr>
          <w:i/>
        </w:rPr>
        <w:t>B</w:t>
      </w:r>
      <w:r w:rsidRPr="003F696C">
        <w:rPr>
          <w:i/>
          <w:vertAlign w:val="subscript"/>
        </w:rPr>
        <w:t>n</w:t>
      </w:r>
      <w:r w:rsidRPr="003F696C">
        <w:t>(</w:t>
      </w:r>
      <w:r w:rsidRPr="003F696C">
        <w:rPr>
          <w:i/>
        </w:rPr>
        <w:t>v</w:t>
      </w:r>
      <w:r w:rsidRPr="003F696C">
        <w:t>) &lt; </w:t>
      </w:r>
      <w:r w:rsidRPr="001555A0">
        <w:sym w:font="Symbol" w:char="F070"/>
      </w:r>
      <w:r w:rsidRPr="003F696C">
        <w:rPr>
          <w:vertAlign w:val="subscript"/>
        </w:rPr>
        <w:t>n</w:t>
      </w:r>
      <w:r w:rsidRPr="003F696C">
        <w:t>,     1 </w:t>
      </w:r>
      <w:r w:rsidRPr="001555A0">
        <w:sym w:font="Symbol" w:char="F0A3"/>
      </w:r>
      <w:r w:rsidRPr="003F696C">
        <w:t> </w:t>
      </w:r>
      <w:r w:rsidRPr="003F696C">
        <w:rPr>
          <w:i/>
        </w:rPr>
        <w:t>n</w:t>
      </w:r>
      <w:r w:rsidRPr="003F696C">
        <w:t> </w:t>
      </w:r>
      <w:r w:rsidRPr="001555A0">
        <w:sym w:font="Symbol" w:char="F0A3"/>
      </w:r>
      <w:r w:rsidRPr="003F696C">
        <w:t> </w:t>
      </w:r>
      <w:r w:rsidRPr="003F696C">
        <w:rPr>
          <w:i/>
        </w:rPr>
        <w:t>N</w:t>
      </w:r>
      <w:r w:rsidRPr="003F696C">
        <w:rPr>
          <w:i/>
          <w:vertAlign w:val="subscript"/>
        </w:rPr>
        <w:t>cs</w:t>
      </w:r>
      <w:r>
        <w:rPr>
          <w:rFonts w:hint="cs"/>
          <w:i/>
          <w:vertAlign w:val="subscript"/>
          <w:rtl/>
        </w:rPr>
        <w:tab/>
      </w:r>
      <w:r w:rsidRPr="00F145C5">
        <w:rPr>
          <w:szCs w:val="24"/>
        </w:rPr>
        <w:t>(</w:t>
      </w:r>
      <w:r w:rsidRPr="003D77B3">
        <w:t>25</w:t>
      </w:r>
      <w:r w:rsidRPr="00F145C5">
        <w:rPr>
          <w:szCs w:val="24"/>
        </w:rPr>
        <w:t>)</w:t>
      </w:r>
    </w:p>
    <w:p w:rsidR="004637C9" w:rsidRDefault="004637C9" w:rsidP="004637C9">
      <w:pPr>
        <w:rPr>
          <w:rFonts w:hint="cs"/>
          <w:rtl/>
        </w:rPr>
      </w:pPr>
      <w:r>
        <w:rPr>
          <w:rFonts w:hint="cs"/>
          <w:rtl/>
        </w:rPr>
        <w:lastRenderedPageBreak/>
        <w:t>وأخيراً، ت</w:t>
      </w:r>
      <w:r w:rsidR="00C70E04">
        <w:rPr>
          <w:rFonts w:hint="cs"/>
          <w:rtl/>
        </w:rPr>
        <w:t>ُ</w:t>
      </w:r>
      <w:r>
        <w:rPr>
          <w:rFonts w:hint="cs"/>
          <w:rtl/>
        </w:rPr>
        <w:t xml:space="preserve">عطى سعة النظام المطلوبة </w:t>
      </w:r>
      <w:r w:rsidRPr="00B766DE">
        <w:rPr>
          <w:i/>
        </w:rPr>
        <w:t>C</w:t>
      </w:r>
      <w:r w:rsidRPr="00B766DE">
        <w:rPr>
          <w:i/>
          <w:vertAlign w:val="subscript"/>
        </w:rPr>
        <w:t>d,t,rat,p,cs</w:t>
      </w:r>
      <w:r>
        <w:rPr>
          <w:rFonts w:hint="cs"/>
          <w:rtl/>
        </w:rPr>
        <w:t xml:space="preserve"> (بتة/(ثانية</w:t>
      </w:r>
      <w:r w:rsidRPr="00C70E04">
        <w:rPr>
          <w:rFonts w:hint="cs"/>
          <w:sz w:val="24"/>
          <w:szCs w:val="24"/>
          <w:rtl/>
        </w:rPr>
        <w:t>*</w:t>
      </w:r>
      <w:r>
        <w:rPr>
          <w:rFonts w:hint="cs"/>
          <w:rtl/>
        </w:rPr>
        <w:t>خلية)) لجميع الفئات بتبديل الدارات بواسطة:</w:t>
      </w:r>
    </w:p>
    <w:p w:rsidR="004637C9" w:rsidRDefault="004637C9" w:rsidP="004637C9">
      <w:pPr>
        <w:tabs>
          <w:tab w:val="center" w:pos="4869"/>
          <w:tab w:val="right" w:pos="9639"/>
        </w:tabs>
        <w:spacing w:after="240" w:line="240" w:lineRule="auto"/>
        <w:rPr>
          <w:rtl/>
        </w:rPr>
      </w:pPr>
      <w:r>
        <w:rPr>
          <w:rFonts w:hint="cs"/>
          <w:rtl/>
        </w:rPr>
        <w:tab/>
      </w:r>
      <w:r w:rsidRPr="001555A0">
        <w:rPr>
          <w:position w:val="-16"/>
        </w:rPr>
        <w:object w:dxaOrig="1820" w:dyaOrig="400">
          <v:shape id="_x0000_i1283" type="#_x0000_t75" style="width:91pt;height:20pt" o:ole="" o:allowoverlap="f">
            <v:imagedata r:id="rId68" o:title=""/>
          </v:shape>
          <o:OLEObject Type="Embed" ProgID="Equation.3" ShapeID="_x0000_i1283" DrawAspect="Content" ObjectID="_1459242957" r:id="rId69"/>
        </w:object>
      </w:r>
      <w:r>
        <w:rPr>
          <w:rFonts w:hint="cs"/>
          <w:rtl/>
        </w:rPr>
        <w:tab/>
      </w:r>
      <w:r>
        <w:t>(26)</w:t>
      </w:r>
    </w:p>
    <w:p w:rsidR="004637C9" w:rsidRDefault="004637C9" w:rsidP="00D35DDD">
      <w:pPr>
        <w:pStyle w:val="Heading2"/>
        <w:rPr>
          <w:rFonts w:hint="cs"/>
          <w:rtl/>
          <w:lang w:bidi="ar-EG"/>
        </w:rPr>
      </w:pPr>
      <w:r>
        <w:rPr>
          <w:lang w:val="fr-FR"/>
        </w:rPr>
        <w:t>2.</w:t>
      </w:r>
      <w:r w:rsidR="00D35DDD">
        <w:rPr>
          <w:lang w:val="fr-FR"/>
        </w:rPr>
        <w:t>4</w:t>
      </w:r>
      <w:r>
        <w:rPr>
          <w:rFonts w:hint="cs"/>
          <w:rtl/>
        </w:rPr>
        <w:tab/>
      </w:r>
      <w:r>
        <w:rPr>
          <w:rFonts w:hint="cs"/>
          <w:i/>
          <w:rtl/>
          <w:lang w:eastAsia="ja-JP"/>
        </w:rPr>
        <w:t xml:space="preserve">حساب </w:t>
      </w:r>
      <w:r>
        <w:rPr>
          <w:rFonts w:hint="cs"/>
          <w:rtl/>
          <w:lang w:bidi="ar-SY"/>
        </w:rPr>
        <w:t>سعة النظام اللازمة للحركة بتبديل الرزم</w:t>
      </w:r>
    </w:p>
    <w:p w:rsidR="004637C9" w:rsidRDefault="004637C9" w:rsidP="009D5FCE">
      <w:pPr>
        <w:rPr>
          <w:rFonts w:hint="cs"/>
          <w:rtl/>
          <w:lang w:bidi="ar-SY"/>
        </w:rPr>
      </w:pPr>
      <w:r>
        <w:rPr>
          <w:rFonts w:hint="cs"/>
          <w:rtl/>
          <w:lang w:bidi="ar-SY"/>
        </w:rPr>
        <w:t>ت</w:t>
      </w:r>
      <w:r w:rsidR="00015B19">
        <w:rPr>
          <w:rFonts w:hint="cs"/>
          <w:rtl/>
          <w:lang w:bidi="ar-SY"/>
        </w:rPr>
        <w:t>ُحدِّ</w:t>
      </w:r>
      <w:r>
        <w:rPr>
          <w:rFonts w:hint="cs"/>
          <w:rtl/>
          <w:lang w:bidi="ar-SY"/>
        </w:rPr>
        <w:t>د سعة النظام اللازمة لتلبية احتياجات متوسط تأخ</w:t>
      </w:r>
      <w:r>
        <w:rPr>
          <w:rFonts w:hint="cs"/>
          <w:rtl/>
          <w:lang w:bidi="ar-EG"/>
        </w:rPr>
        <w:t>ي</w:t>
      </w:r>
      <w:r>
        <w:rPr>
          <w:rFonts w:hint="cs"/>
          <w:rtl/>
          <w:lang w:bidi="ar-SY"/>
        </w:rPr>
        <w:t xml:space="preserve">ر كل فئة خدمة باستعمال نموذج الاصطفاف الانتظاري المطبق أوقات الوصول المستقلة للرزم والتوزيع الاعتباطي لحجم الرزمة. ويُعرف النموذج في نظرية الاصطفاف الانتظاري كنموذج الاصطفاف الانتظاري </w:t>
      </w:r>
      <w:r w:rsidRPr="00B766DE">
        <w:rPr>
          <w:lang w:eastAsia="ja-JP"/>
        </w:rPr>
        <w:t>M/G/1</w:t>
      </w:r>
      <w:r>
        <w:rPr>
          <w:rFonts w:hint="cs"/>
          <w:rtl/>
          <w:lang w:bidi="ar-SY"/>
        </w:rPr>
        <w:t xml:space="preserve"> ذي الأولويات غير المستبِقة أو كنظام الاصطفاف الانتظاري لرأس الخط [</w:t>
      </w:r>
      <w:r w:rsidRPr="00B766DE">
        <w:rPr>
          <w:lang w:eastAsia="ja-JP"/>
        </w:rPr>
        <w:t>Klienrock</w:t>
      </w:r>
      <w:r>
        <w:rPr>
          <w:rFonts w:hint="cs"/>
          <w:rtl/>
          <w:lang w:bidi="ar-SY"/>
        </w:rPr>
        <w:t xml:space="preserve">، </w:t>
      </w:r>
      <w:r>
        <w:rPr>
          <w:lang w:bidi="ar-SY"/>
        </w:rPr>
        <w:t>1976</w:t>
      </w:r>
      <w:r>
        <w:rPr>
          <w:rFonts w:hint="cs"/>
          <w:rtl/>
          <w:lang w:bidi="ar-SY"/>
        </w:rPr>
        <w:t xml:space="preserve">]. وتعني الأولوية غير المستبِقة أنه عند وصول مهمة ذات أولوية أعلى من المهمة الراهنة، لا تُقاطع خدمة المهمة الراهنة، ولكنها تُستكمل قبل الشروع بخدمة المهمة الواصلة حديثاً ذات الأولوية الأعلى. ويُستعمل مستوى أولوية واحد لكل فئة خدمة قائمة على الرزم، ولكن </w:t>
      </w:r>
      <w:r>
        <w:rPr>
          <w:rFonts w:hint="cs"/>
          <w:rtl/>
          <w:lang w:bidi="ar-EG"/>
        </w:rPr>
        <w:t>يجوز</w:t>
      </w:r>
      <w:r>
        <w:rPr>
          <w:rFonts w:hint="cs"/>
          <w:rtl/>
          <w:lang w:bidi="ar-SY"/>
        </w:rPr>
        <w:t xml:space="preserve"> أيضاً تجميع عدة فئات خدمة ضمن أولوية واحدة. وتُخزن الرزم الواردة في صف انتظار منفصل. ويُطبق نظام تقديم الخدمة أولاً لمن يأتي أولاً </w:t>
      </w:r>
      <w:r w:rsidR="009D5FCE">
        <w:rPr>
          <w:lang w:bidi="ar-SY"/>
        </w:rPr>
        <w:t>(</w:t>
      </w:r>
      <w:r w:rsidRPr="003F696C">
        <w:rPr>
          <w:lang w:eastAsia="ja-JP"/>
        </w:rPr>
        <w:t>FCFS</w:t>
      </w:r>
      <w:r w:rsidR="009D5FCE">
        <w:rPr>
          <w:lang w:eastAsia="ja-JP"/>
        </w:rPr>
        <w:t>)</w:t>
      </w:r>
      <w:r>
        <w:rPr>
          <w:rFonts w:hint="cs"/>
          <w:rtl/>
          <w:lang w:bidi="ar-SY"/>
        </w:rPr>
        <w:t>، داخل الصف الانتظاري لكل مستوى أولوية.</w:t>
      </w:r>
    </w:p>
    <w:p w:rsidR="004637C9" w:rsidRDefault="004637C9" w:rsidP="009D5FCE">
      <w:pPr>
        <w:rPr>
          <w:rFonts w:hint="cs"/>
          <w:rtl/>
          <w:lang w:bidi="ar-SY"/>
        </w:rPr>
      </w:pPr>
      <w:r>
        <w:rPr>
          <w:rFonts w:hint="cs"/>
          <w:rtl/>
          <w:lang w:bidi="ar-SY"/>
        </w:rPr>
        <w:t>وت</w:t>
      </w:r>
      <w:r w:rsidR="009D5FCE">
        <w:rPr>
          <w:rFonts w:hint="cs"/>
          <w:rtl/>
          <w:lang w:bidi="ar-EG"/>
        </w:rPr>
        <w:t>ُ</w:t>
      </w:r>
      <w:r>
        <w:rPr>
          <w:rFonts w:hint="cs"/>
          <w:rtl/>
          <w:lang w:bidi="ar-SY"/>
        </w:rPr>
        <w:t xml:space="preserve">نمذَج تقنية النفاذ الراديوي </w:t>
      </w:r>
      <w:r w:rsidR="009D5FCE">
        <w:rPr>
          <w:lang w:bidi="ar-SY"/>
        </w:rPr>
        <w:t>(</w:t>
      </w:r>
      <w:r w:rsidRPr="003F696C">
        <w:rPr>
          <w:lang w:eastAsia="ja-JP"/>
        </w:rPr>
        <w:t>RAT</w:t>
      </w:r>
      <w:r w:rsidR="009D5FCE">
        <w:rPr>
          <w:lang w:eastAsia="ja-JP"/>
        </w:rPr>
        <w:t>)</w:t>
      </w:r>
      <w:r>
        <w:rPr>
          <w:rFonts w:hint="cs"/>
          <w:rtl/>
          <w:lang w:bidi="ar-SY"/>
        </w:rPr>
        <w:t xml:space="preserve"> هنا على أن لها قناة واحدة بالرزم فقط، بصرف النظر عن عدد القنوات المستعملة على التوازي في تقنية </w:t>
      </w:r>
      <w:r w:rsidRPr="003F696C">
        <w:rPr>
          <w:lang w:eastAsia="ja-JP"/>
        </w:rPr>
        <w:t>RAT</w:t>
      </w:r>
      <w:r>
        <w:rPr>
          <w:rFonts w:hint="cs"/>
          <w:rtl/>
          <w:lang w:bidi="ar-SY"/>
        </w:rPr>
        <w:t xml:space="preserve"> حقيقية، وذلك بسبب تعذر الحصول على كسب من تقاسم القنوات عند تعدد إرسال رزم مخزنة في صف انتظار كي تُرسل عبر واحدة أو أكثر من القنوات المتوازية. وتُهم</w:t>
      </w:r>
      <w:r w:rsidR="009D5FCE">
        <w:rPr>
          <w:rFonts w:hint="cs"/>
          <w:rtl/>
          <w:lang w:bidi="ar-SY"/>
        </w:rPr>
        <w:t>َ</w:t>
      </w:r>
      <w:r>
        <w:rPr>
          <w:rFonts w:hint="cs"/>
          <w:rtl/>
          <w:lang w:bidi="ar-SY"/>
        </w:rPr>
        <w:t>ل هنا بعض بتات الخدمة الزائدة النذيرة الناتجة عن التفتت والملء عند استعمال قنوات متعددة ومتوازية بمعدل بتات متوسط عوضاً عن قناة واحدة ذات سعة مساوية ومعدل بتات مرتفع. ويحد</w:t>
      </w:r>
      <w:r w:rsidR="009D5FCE">
        <w:rPr>
          <w:rFonts w:hint="cs"/>
          <w:rtl/>
          <w:lang w:bidi="ar-SY"/>
        </w:rPr>
        <w:t>ِّ</w:t>
      </w:r>
      <w:r>
        <w:rPr>
          <w:rFonts w:hint="cs"/>
          <w:rtl/>
          <w:lang w:bidi="ar-SY"/>
        </w:rPr>
        <w:t>د حجم الرزمة ومعدل إرسال البيانات مدة الخدمة في نظام الاصطفاف الانتظاري.</w:t>
      </w:r>
    </w:p>
    <w:p w:rsidR="004637C9" w:rsidRDefault="004637C9" w:rsidP="0030110E">
      <w:pPr>
        <w:keepNext/>
        <w:keepLines/>
        <w:rPr>
          <w:rFonts w:hint="cs"/>
          <w:rtl/>
          <w:lang w:bidi="ar-SY"/>
        </w:rPr>
      </w:pPr>
      <w:r>
        <w:rPr>
          <w:rFonts w:hint="cs"/>
          <w:rtl/>
          <w:lang w:bidi="ar-SY"/>
        </w:rPr>
        <w:t>ويتطلب تحديد سعة النظام المطلوبة لحركة الرزم معلمات الدخل الآتية:</w:t>
      </w:r>
    </w:p>
    <w:p w:rsidR="004637C9" w:rsidRDefault="004637C9" w:rsidP="0030110E">
      <w:pPr>
        <w:pStyle w:val="enumlev1"/>
        <w:keepNext/>
        <w:keepLines/>
        <w:rPr>
          <w:rFonts w:hint="cs"/>
          <w:rtl/>
        </w:rPr>
      </w:pPr>
      <w:r>
        <w:rPr>
          <w:rFonts w:hint="cs"/>
          <w:rtl/>
        </w:rPr>
        <w:t>-</w:t>
      </w:r>
      <w:r>
        <w:rPr>
          <w:rFonts w:hint="cs"/>
          <w:rtl/>
        </w:rPr>
        <w:tab/>
        <w:t xml:space="preserve">الحركة الأساسية المقدمة لكل بيئة خدمة وكل خلية </w:t>
      </w:r>
      <w:r w:rsidRPr="00AB1FC2">
        <w:rPr>
          <w:i/>
          <w:lang w:eastAsia="ja-JP"/>
        </w:rPr>
        <w:t>T</w:t>
      </w:r>
      <w:r w:rsidRPr="00AB1FC2">
        <w:rPr>
          <w:i/>
          <w:szCs w:val="24"/>
          <w:vertAlign w:val="subscript"/>
          <w:lang w:eastAsia="ja-JP"/>
        </w:rPr>
        <w:t>d,t,n,rat,p</w:t>
      </w:r>
      <w:r>
        <w:rPr>
          <w:lang w:eastAsia="ja-JP"/>
        </w:rPr>
        <w:t> </w:t>
      </w:r>
      <w:r>
        <w:rPr>
          <w:rFonts w:hint="cs"/>
          <w:rtl/>
        </w:rPr>
        <w:t xml:space="preserve"> (بتة/(ثانية*خلية)) من الفقرة </w:t>
      </w:r>
      <w:r>
        <w:t>2.3.6.</w:t>
      </w:r>
      <w:r w:rsidR="00E24575">
        <w:t>3</w:t>
      </w:r>
      <w:r>
        <w:rPr>
          <w:rFonts w:hint="cs"/>
          <w:rtl/>
        </w:rPr>
        <w:t>.</w:t>
      </w:r>
    </w:p>
    <w:p w:rsidR="004637C9" w:rsidRDefault="004637C9" w:rsidP="0030110E">
      <w:pPr>
        <w:pStyle w:val="enumlev1"/>
        <w:keepNext/>
        <w:keepLines/>
        <w:rPr>
          <w:rFonts w:hint="cs"/>
          <w:rtl/>
          <w:lang w:bidi="ar-SY"/>
        </w:rPr>
      </w:pPr>
      <w:r>
        <w:rPr>
          <w:rFonts w:hint="cs"/>
          <w:rtl/>
          <w:lang w:bidi="ar-SY"/>
        </w:rPr>
        <w:t>-</w:t>
      </w:r>
      <w:r>
        <w:rPr>
          <w:rFonts w:hint="cs"/>
          <w:rtl/>
          <w:lang w:bidi="ar-SY"/>
        </w:rPr>
        <w:tab/>
        <w:t xml:space="preserve">متوسط </w:t>
      </w:r>
      <w:r w:rsidRPr="00B766DE">
        <w:rPr>
          <w:i/>
          <w:lang w:eastAsia="ja-JP"/>
        </w:rPr>
        <w:t>s</w:t>
      </w:r>
      <w:r w:rsidRPr="00B766DE">
        <w:rPr>
          <w:i/>
          <w:vertAlign w:val="subscript"/>
          <w:lang w:eastAsia="ja-JP"/>
        </w:rPr>
        <w:t>n</w:t>
      </w:r>
      <w:r>
        <w:rPr>
          <w:rFonts w:hint="cs"/>
          <w:rtl/>
          <w:lang w:bidi="ar-SY"/>
        </w:rPr>
        <w:t xml:space="preserve"> (بتات/رزمة) والعزم الثاني </w:t>
      </w:r>
      <w:r w:rsidRPr="00B766DE">
        <w:rPr>
          <w:i/>
          <w:lang w:eastAsia="ja-JP"/>
        </w:rPr>
        <w:t>s</w:t>
      </w:r>
      <w:r w:rsidRPr="00B766DE">
        <w:rPr>
          <w:i/>
          <w:vertAlign w:val="subscript"/>
          <w:lang w:eastAsia="ja-JP"/>
        </w:rPr>
        <w:t>n</w:t>
      </w:r>
      <w:r w:rsidRPr="00B766DE">
        <w:rPr>
          <w:vertAlign w:val="superscript"/>
          <w:lang w:eastAsia="ja-JP"/>
        </w:rPr>
        <w:t>(2)</w:t>
      </w:r>
      <w:r>
        <w:rPr>
          <w:rFonts w:hint="cs"/>
          <w:rtl/>
          <w:lang w:bidi="ar-SY"/>
        </w:rPr>
        <w:t xml:space="preserve"> (بتات</w:t>
      </w:r>
      <w:r w:rsidRPr="00B766DE">
        <w:rPr>
          <w:vertAlign w:val="superscript"/>
          <w:lang w:eastAsia="ja-JP"/>
        </w:rPr>
        <w:t>2</w:t>
      </w:r>
      <w:r>
        <w:rPr>
          <w:rFonts w:hint="cs"/>
          <w:rtl/>
          <w:lang w:bidi="ar-SY"/>
        </w:rPr>
        <w:t xml:space="preserve">/رزمة) لتوزيع </w:t>
      </w:r>
      <w:r>
        <w:rPr>
          <w:rFonts w:hint="cs"/>
          <w:rtl/>
        </w:rPr>
        <w:t>حجم</w:t>
      </w:r>
      <w:r>
        <w:rPr>
          <w:rFonts w:hint="cs"/>
          <w:rtl/>
          <w:lang w:bidi="ar-SY"/>
        </w:rPr>
        <w:t xml:space="preserve"> رزمة بروتوكول الإنترنت </w:t>
      </w:r>
      <w:r w:rsidR="009D5FCE">
        <w:rPr>
          <w:lang w:bidi="ar-SY"/>
        </w:rPr>
        <w:t>(</w:t>
      </w:r>
      <w:r w:rsidRPr="00B766DE">
        <w:rPr>
          <w:lang w:eastAsia="ja-JP"/>
        </w:rPr>
        <w:t>IP</w:t>
      </w:r>
      <w:r w:rsidR="009D5FCE">
        <w:rPr>
          <w:lang w:eastAsia="ja-JP"/>
        </w:rPr>
        <w:t>)</w:t>
      </w:r>
      <w:r>
        <w:rPr>
          <w:rFonts w:hint="cs"/>
          <w:rtl/>
          <w:lang w:bidi="ar-SY"/>
        </w:rPr>
        <w:t xml:space="preserve"> في كل فئة خدمة</w:t>
      </w:r>
      <w:r w:rsidR="009D5FCE">
        <w:rPr>
          <w:rFonts w:hint="eastAsia"/>
          <w:rtl/>
          <w:lang w:bidi="ar-SY"/>
        </w:rPr>
        <w:t> </w:t>
      </w:r>
      <w:r w:rsidRPr="00B766DE">
        <w:rPr>
          <w:i/>
          <w:lang w:eastAsia="ja-JP"/>
        </w:rPr>
        <w:t>n</w:t>
      </w:r>
      <w:r>
        <w:rPr>
          <w:rFonts w:hint="cs"/>
          <w:rtl/>
          <w:lang w:bidi="ar-SY"/>
        </w:rPr>
        <w:t xml:space="preserve"> واردة في الجدول </w:t>
      </w:r>
      <w:r>
        <w:rPr>
          <w:lang w:bidi="ar-SY"/>
        </w:rPr>
        <w:t>5</w:t>
      </w:r>
      <w:r>
        <w:rPr>
          <w:rFonts w:hint="cs"/>
          <w:rtl/>
          <w:lang w:bidi="ar-SY"/>
        </w:rPr>
        <w:t>.</w:t>
      </w:r>
    </w:p>
    <w:p w:rsidR="004637C9" w:rsidRDefault="004637C9" w:rsidP="004637C9">
      <w:pPr>
        <w:pStyle w:val="enumlev1"/>
        <w:rPr>
          <w:rFonts w:hint="cs"/>
          <w:rtl/>
          <w:lang w:bidi="ar-SY"/>
        </w:rPr>
      </w:pPr>
      <w:r>
        <w:rPr>
          <w:rFonts w:hint="cs"/>
          <w:rtl/>
          <w:lang w:bidi="ar-SY"/>
        </w:rPr>
        <w:t>-</w:t>
      </w:r>
      <w:r>
        <w:rPr>
          <w:rFonts w:hint="cs"/>
          <w:rtl/>
          <w:lang w:bidi="ar-SY"/>
        </w:rPr>
        <w:tab/>
        <w:t>متوسط التأخ</w:t>
      </w:r>
      <w:r>
        <w:rPr>
          <w:rFonts w:hint="cs"/>
          <w:rtl/>
        </w:rPr>
        <w:t>ي</w:t>
      </w:r>
      <w:r>
        <w:rPr>
          <w:rFonts w:hint="cs"/>
          <w:rtl/>
          <w:lang w:bidi="ar-SY"/>
        </w:rPr>
        <w:t xml:space="preserve">ر </w:t>
      </w:r>
      <w:r w:rsidRPr="00B766DE">
        <w:rPr>
          <w:i/>
          <w:lang w:eastAsia="ja-JP"/>
        </w:rPr>
        <w:t>D</w:t>
      </w:r>
      <w:r w:rsidRPr="00B766DE">
        <w:rPr>
          <w:i/>
          <w:vertAlign w:val="subscript"/>
          <w:lang w:eastAsia="ja-JP"/>
        </w:rPr>
        <w:t>n</w:t>
      </w:r>
      <w:r>
        <w:rPr>
          <w:rFonts w:hint="cs"/>
          <w:rtl/>
          <w:lang w:bidi="ar-SY"/>
        </w:rPr>
        <w:t xml:space="preserve"> المطلوب لكل فئة خدمة واردة في الجدول </w:t>
      </w:r>
      <w:r>
        <w:rPr>
          <w:lang w:bidi="ar-SY"/>
        </w:rPr>
        <w:t>5</w:t>
      </w:r>
      <w:r>
        <w:rPr>
          <w:rFonts w:hint="cs"/>
          <w:rtl/>
          <w:lang w:bidi="ar-SY"/>
        </w:rPr>
        <w:t>.</w:t>
      </w:r>
    </w:p>
    <w:p w:rsidR="004637C9" w:rsidRDefault="004637C9" w:rsidP="004637C9">
      <w:pPr>
        <w:pStyle w:val="enumlev1"/>
        <w:rPr>
          <w:rFonts w:hint="cs"/>
          <w:rtl/>
          <w:lang w:bidi="ar-SY"/>
        </w:rPr>
      </w:pPr>
      <w:r>
        <w:rPr>
          <w:rFonts w:hint="cs"/>
          <w:rtl/>
          <w:lang w:bidi="ar-SY"/>
        </w:rPr>
        <w:t>-</w:t>
      </w:r>
      <w:r>
        <w:rPr>
          <w:rFonts w:hint="cs"/>
          <w:rtl/>
          <w:lang w:bidi="ar-SY"/>
        </w:rPr>
        <w:tab/>
        <w:t xml:space="preserve">ترتيب الأولويات لجميع فئات الخدمة </w:t>
      </w:r>
      <w:r w:rsidRPr="00B766DE">
        <w:rPr>
          <w:i/>
          <w:lang w:eastAsia="ja-JP"/>
        </w:rPr>
        <w:t>n</w:t>
      </w:r>
      <w:r>
        <w:rPr>
          <w:rFonts w:hint="cs"/>
          <w:rtl/>
          <w:lang w:bidi="ar-SY"/>
        </w:rPr>
        <w:t xml:space="preserve"> مع كون </w:t>
      </w:r>
      <w:r w:rsidRPr="00B766DE">
        <w:rPr>
          <w:i/>
          <w:lang w:eastAsia="ja-JP"/>
        </w:rPr>
        <w:t>n</w:t>
      </w:r>
      <w:r>
        <w:rPr>
          <w:rFonts w:hint="cs"/>
          <w:i/>
          <w:rtl/>
          <w:lang w:eastAsia="ja-JP"/>
        </w:rPr>
        <w:t>=</w:t>
      </w:r>
      <w:r>
        <w:rPr>
          <w:rFonts w:hint="cs"/>
          <w:rtl/>
          <w:lang w:bidi="ar-SY"/>
        </w:rPr>
        <w:t xml:space="preserve"> </w:t>
      </w:r>
      <w:r w:rsidRPr="00B766DE">
        <w:rPr>
          <w:lang w:eastAsia="ja-JP"/>
        </w:rPr>
        <w:t>1, 2,</w:t>
      </w:r>
      <w:r>
        <w:rPr>
          <w:lang w:eastAsia="ja-JP"/>
        </w:rPr>
        <w:t>...</w:t>
      </w:r>
      <w:r w:rsidRPr="00B766DE">
        <w:rPr>
          <w:lang w:eastAsia="ja-JP"/>
        </w:rPr>
        <w:t xml:space="preserve">, </w:t>
      </w:r>
      <w:r w:rsidRPr="00B766DE">
        <w:rPr>
          <w:i/>
          <w:lang w:eastAsia="ja-JP"/>
        </w:rPr>
        <w:t>N</w:t>
      </w:r>
      <w:r w:rsidRPr="00B766DE">
        <w:rPr>
          <w:i/>
          <w:vertAlign w:val="subscript"/>
          <w:lang w:eastAsia="ja-JP"/>
        </w:rPr>
        <w:t>ps</w:t>
      </w:r>
      <w:r>
        <w:rPr>
          <w:rFonts w:hint="cs"/>
          <w:rtl/>
          <w:lang w:bidi="ar-SY"/>
        </w:rPr>
        <w:t xml:space="preserve">. ويُفترض أن فئة الخدمة </w:t>
      </w:r>
      <w:r w:rsidRPr="003F696C">
        <w:rPr>
          <w:i/>
          <w:lang w:eastAsia="ja-JP"/>
        </w:rPr>
        <w:t>n</w:t>
      </w:r>
      <w:r w:rsidRPr="003F696C">
        <w:rPr>
          <w:lang w:eastAsia="ja-JP"/>
        </w:rPr>
        <w:t xml:space="preserve"> = 1 </w:t>
      </w:r>
      <w:r>
        <w:rPr>
          <w:rFonts w:hint="cs"/>
          <w:rtl/>
          <w:lang w:eastAsia="ja-JP"/>
        </w:rPr>
        <w:t xml:space="preserve"> </w:t>
      </w:r>
      <w:r>
        <w:rPr>
          <w:rFonts w:hint="cs"/>
          <w:rtl/>
          <w:lang w:bidi="ar-SY"/>
        </w:rPr>
        <w:t xml:space="preserve">لها أعلى أولوية، أي أن رزم </w:t>
      </w:r>
      <w:r w:rsidRPr="003F696C">
        <w:rPr>
          <w:lang w:eastAsia="ja-JP"/>
        </w:rPr>
        <w:t>IP</w:t>
      </w:r>
      <w:r>
        <w:rPr>
          <w:rFonts w:hint="cs"/>
          <w:rtl/>
          <w:lang w:bidi="ar-SY"/>
        </w:rPr>
        <w:t xml:space="preserve"> لفئة الخدمة </w:t>
      </w:r>
      <w:r w:rsidRPr="003F696C">
        <w:rPr>
          <w:i/>
          <w:lang w:eastAsia="ja-JP"/>
        </w:rPr>
        <w:t>n</w:t>
      </w:r>
      <w:r w:rsidRPr="003F696C">
        <w:rPr>
          <w:lang w:eastAsia="ja-JP"/>
        </w:rPr>
        <w:t xml:space="preserve"> = 1 </w:t>
      </w:r>
      <w:r w:rsidR="009D5FCE">
        <w:rPr>
          <w:rFonts w:hint="cs"/>
          <w:rtl/>
          <w:lang w:bidi="ar-SY"/>
        </w:rPr>
        <w:t xml:space="preserve"> تُ</w:t>
      </w:r>
      <w:r>
        <w:rPr>
          <w:rFonts w:hint="cs"/>
          <w:rtl/>
          <w:lang w:bidi="ar-SY"/>
        </w:rPr>
        <w:t xml:space="preserve">خدم أولاً. أما فئة الخدمة </w:t>
      </w:r>
      <w:r w:rsidRPr="003F696C">
        <w:rPr>
          <w:i/>
          <w:lang w:eastAsia="ja-JP"/>
        </w:rPr>
        <w:t>n</w:t>
      </w:r>
      <w:r w:rsidRPr="003F696C">
        <w:rPr>
          <w:lang w:eastAsia="ja-JP"/>
        </w:rPr>
        <w:t xml:space="preserve"> = </w:t>
      </w:r>
      <w:r w:rsidRPr="003F696C">
        <w:rPr>
          <w:i/>
          <w:lang w:eastAsia="ja-JP"/>
        </w:rPr>
        <w:t>N</w:t>
      </w:r>
      <w:r w:rsidRPr="003F696C">
        <w:rPr>
          <w:i/>
          <w:vertAlign w:val="subscript"/>
          <w:lang w:eastAsia="ja-JP"/>
        </w:rPr>
        <w:t>ps</w:t>
      </w:r>
      <w:r>
        <w:rPr>
          <w:rFonts w:hint="cs"/>
          <w:rtl/>
          <w:lang w:bidi="ar-SY"/>
        </w:rPr>
        <w:t xml:space="preserve"> فلها أدنى أولوية. ويكافئ ترتيب أولويات فئات الخدمة ترقيم فئة الخدمة.</w:t>
      </w:r>
    </w:p>
    <w:p w:rsidR="004637C9" w:rsidRDefault="004637C9" w:rsidP="004637C9">
      <w:pPr>
        <w:rPr>
          <w:rFonts w:hint="cs"/>
          <w:rtl/>
          <w:lang w:bidi="ar-SY"/>
        </w:rPr>
      </w:pPr>
      <w:r>
        <w:rPr>
          <w:rFonts w:hint="cs"/>
          <w:rtl/>
          <w:lang w:bidi="ar-SY"/>
        </w:rPr>
        <w:t xml:space="preserve">ويُشتق المعدل الناتج لوصول رزم </w:t>
      </w:r>
      <w:r w:rsidRPr="00B766DE">
        <w:rPr>
          <w:lang w:eastAsia="ja-JP"/>
        </w:rPr>
        <w:t>IP</w:t>
      </w:r>
      <w:r>
        <w:rPr>
          <w:rFonts w:hint="cs"/>
          <w:rtl/>
          <w:lang w:bidi="ar-SY"/>
        </w:rPr>
        <w:t xml:space="preserve"> لكل خلية </w:t>
      </w:r>
      <w:r w:rsidRPr="001555A0">
        <w:rPr>
          <w:lang w:eastAsia="ja-JP"/>
        </w:rPr>
        <w:sym w:font="Symbol" w:char="F06C"/>
      </w:r>
      <w:r w:rsidRPr="00B766DE">
        <w:rPr>
          <w:i/>
          <w:vertAlign w:val="subscript"/>
          <w:lang w:eastAsia="ja-JP"/>
        </w:rPr>
        <w:t>n</w:t>
      </w:r>
      <w:r>
        <w:rPr>
          <w:rFonts w:hint="cs"/>
          <w:rtl/>
          <w:lang w:bidi="ar-SY"/>
        </w:rPr>
        <w:t xml:space="preserve"> (رزم/(ثانية*خلية)) لفئة خدمة </w:t>
      </w:r>
      <w:r w:rsidRPr="00B766DE">
        <w:rPr>
          <w:i/>
          <w:lang w:eastAsia="ja-JP"/>
        </w:rPr>
        <w:t>n</w:t>
      </w:r>
      <w:r>
        <w:rPr>
          <w:rFonts w:hint="cs"/>
          <w:rtl/>
          <w:lang w:bidi="ar-SY"/>
        </w:rPr>
        <w:t xml:space="preserve"> بقسمة الحركة الأساسية المقدمة على متوسط حجم الرزمة (الجدول </w:t>
      </w:r>
      <w:r>
        <w:rPr>
          <w:lang w:bidi="ar-SY"/>
        </w:rPr>
        <w:t>5</w:t>
      </w:r>
      <w:r>
        <w:rPr>
          <w:rFonts w:hint="cs"/>
          <w:rtl/>
          <w:lang w:bidi="ar-SY"/>
        </w:rPr>
        <w:t>):</w:t>
      </w:r>
    </w:p>
    <w:p w:rsidR="004637C9" w:rsidRDefault="004637C9" w:rsidP="004637C9">
      <w:pPr>
        <w:tabs>
          <w:tab w:val="center" w:pos="4869"/>
          <w:tab w:val="right" w:pos="9639"/>
        </w:tabs>
        <w:spacing w:after="240" w:line="240" w:lineRule="auto"/>
        <w:rPr>
          <w:rtl/>
        </w:rPr>
      </w:pPr>
      <w:r>
        <w:rPr>
          <w:rFonts w:hint="cs"/>
          <w:rtl/>
          <w:lang w:bidi="ar-SY"/>
        </w:rPr>
        <w:tab/>
      </w:r>
      <w:r w:rsidRPr="001555A0">
        <w:rPr>
          <w:position w:val="-30"/>
        </w:rPr>
        <w:object w:dxaOrig="1939" w:dyaOrig="720">
          <v:shape id="_x0000_i1284" type="#_x0000_t75" style="width:96.5pt;height:36.5pt" o:ole="">
            <v:imagedata r:id="rId70" o:title=""/>
          </v:shape>
          <o:OLEObject Type="Embed" ProgID="Equation.3" ShapeID="_x0000_i1284" DrawAspect="Content" ObjectID="_1459242958" r:id="rId71"/>
        </w:object>
      </w:r>
      <w:r>
        <w:rPr>
          <w:rFonts w:hint="cs"/>
          <w:rtl/>
        </w:rPr>
        <w:tab/>
      </w:r>
      <w:r>
        <w:t>(27)</w:t>
      </w:r>
    </w:p>
    <w:p w:rsidR="004637C9" w:rsidRDefault="004637C9" w:rsidP="004637C9">
      <w:pPr>
        <w:rPr>
          <w:rFonts w:hint="cs"/>
          <w:rtl/>
          <w:lang w:bidi="ar-SY"/>
        </w:rPr>
      </w:pPr>
      <w:r>
        <w:rPr>
          <w:rFonts w:hint="cs"/>
          <w:rtl/>
          <w:lang w:bidi="ar-SY"/>
        </w:rPr>
        <w:t xml:space="preserve">وتسهيلاً للقراءة، تُحذف </w:t>
      </w:r>
      <w:r>
        <w:rPr>
          <w:rFonts w:hint="cs"/>
          <w:rtl/>
          <w:lang w:bidi="ar-EG"/>
        </w:rPr>
        <w:t>الأدلة</w:t>
      </w:r>
      <w:r>
        <w:rPr>
          <w:rFonts w:hint="cs"/>
          <w:rtl/>
          <w:lang w:bidi="ar-SY"/>
        </w:rPr>
        <w:t xml:space="preserve"> </w:t>
      </w:r>
      <w:r w:rsidRPr="003F696C">
        <w:rPr>
          <w:i/>
          <w:lang w:eastAsia="ja-JP"/>
        </w:rPr>
        <w:t>d</w:t>
      </w:r>
      <w:r>
        <w:rPr>
          <w:rFonts w:hint="cs"/>
          <w:rtl/>
          <w:lang w:bidi="ar-SY"/>
        </w:rPr>
        <w:t xml:space="preserve"> و</w:t>
      </w:r>
      <w:r w:rsidRPr="00F57DF5">
        <w:rPr>
          <w:i/>
          <w:lang w:eastAsia="ja-JP"/>
        </w:rPr>
        <w:t xml:space="preserve"> </w:t>
      </w:r>
      <w:r w:rsidRPr="003F696C">
        <w:rPr>
          <w:i/>
          <w:lang w:eastAsia="ja-JP"/>
        </w:rPr>
        <w:t>t</w:t>
      </w:r>
      <w:r>
        <w:rPr>
          <w:rFonts w:hint="cs"/>
          <w:rtl/>
          <w:lang w:bidi="ar-SY"/>
        </w:rPr>
        <w:t xml:space="preserve"> و</w:t>
      </w:r>
      <w:r w:rsidRPr="00F57DF5">
        <w:rPr>
          <w:i/>
          <w:lang w:eastAsia="ja-JP"/>
        </w:rPr>
        <w:t xml:space="preserve"> </w:t>
      </w:r>
      <w:r w:rsidRPr="003F696C">
        <w:rPr>
          <w:i/>
          <w:lang w:eastAsia="ja-JP"/>
        </w:rPr>
        <w:t>rat</w:t>
      </w:r>
      <w:r>
        <w:rPr>
          <w:rFonts w:hint="cs"/>
          <w:rtl/>
          <w:lang w:bidi="ar-SY"/>
        </w:rPr>
        <w:t xml:space="preserve"> و</w:t>
      </w:r>
      <w:r w:rsidRPr="00F57DF5">
        <w:rPr>
          <w:i/>
          <w:lang w:eastAsia="ja-JP"/>
        </w:rPr>
        <w:t xml:space="preserve"> </w:t>
      </w:r>
      <w:r w:rsidRPr="003F696C">
        <w:rPr>
          <w:i/>
          <w:lang w:eastAsia="ja-JP"/>
        </w:rPr>
        <w:t>p</w:t>
      </w:r>
      <w:r>
        <w:rPr>
          <w:rFonts w:hint="cs"/>
          <w:rtl/>
          <w:lang w:bidi="ar-SY"/>
        </w:rPr>
        <w:t xml:space="preserve"> بحيث يُرمز إلى </w:t>
      </w:r>
      <w:r w:rsidRPr="001555A0">
        <w:rPr>
          <w:lang w:eastAsia="ja-JP"/>
        </w:rPr>
        <w:sym w:font="Symbol" w:char="F06C"/>
      </w:r>
      <w:r w:rsidRPr="003F696C">
        <w:rPr>
          <w:i/>
          <w:vertAlign w:val="subscript"/>
          <w:lang w:eastAsia="ja-JP"/>
        </w:rPr>
        <w:t>d,t,n,rat,p</w:t>
      </w:r>
      <w:r>
        <w:rPr>
          <w:rFonts w:hint="cs"/>
          <w:rtl/>
          <w:lang w:bidi="ar-SY"/>
        </w:rPr>
        <w:t xml:space="preserve"> بمجرد </w:t>
      </w:r>
      <w:r w:rsidRPr="001555A0">
        <w:rPr>
          <w:lang w:eastAsia="ja-JP"/>
        </w:rPr>
        <w:sym w:font="Symbol" w:char="F06C"/>
      </w:r>
      <w:r w:rsidRPr="003F696C">
        <w:rPr>
          <w:i/>
          <w:vertAlign w:val="subscript"/>
          <w:lang w:eastAsia="ja-JP"/>
        </w:rPr>
        <w:t>n</w:t>
      </w:r>
      <w:r>
        <w:rPr>
          <w:rFonts w:hint="cs"/>
          <w:rtl/>
          <w:lang w:bidi="ar-SY"/>
        </w:rPr>
        <w:t xml:space="preserve"> حتى آخر هذا القسم من التوصية.</w:t>
      </w:r>
    </w:p>
    <w:p w:rsidR="004637C9" w:rsidRDefault="004637C9" w:rsidP="004637C9">
      <w:pPr>
        <w:rPr>
          <w:rFonts w:hint="cs"/>
          <w:rtl/>
          <w:lang w:bidi="ar-SY"/>
        </w:rPr>
      </w:pPr>
      <w:r>
        <w:rPr>
          <w:rFonts w:hint="cs"/>
          <w:rtl/>
          <w:lang w:bidi="ar-SY"/>
        </w:rPr>
        <w:t>ويُستدل على معدل الوصول الكلي في جميع فئات الخدمة بواسطة:</w:t>
      </w:r>
    </w:p>
    <w:p w:rsidR="004637C9" w:rsidRPr="00B766DE" w:rsidRDefault="004637C9" w:rsidP="004637C9">
      <w:pPr>
        <w:tabs>
          <w:tab w:val="center" w:pos="4869"/>
          <w:tab w:val="right" w:pos="9639"/>
        </w:tabs>
        <w:spacing w:after="240" w:line="240" w:lineRule="auto"/>
        <w:rPr>
          <w:lang w:eastAsia="ja-JP"/>
        </w:rPr>
      </w:pPr>
      <w:r>
        <w:rPr>
          <w:rFonts w:hint="cs"/>
          <w:rtl/>
          <w:lang w:bidi="ar-SY"/>
        </w:rPr>
        <w:tab/>
      </w:r>
      <w:r w:rsidRPr="001555A0">
        <w:rPr>
          <w:position w:val="-34"/>
        </w:rPr>
        <w:object w:dxaOrig="1500" w:dyaOrig="859">
          <v:shape id="_x0000_i1285" type="#_x0000_t75" style="width:75pt;height:43pt" o:ole="" o:allowoverlap="f">
            <v:imagedata r:id="rId72" o:title=""/>
          </v:shape>
          <o:OLEObject Type="Embed" ProgID="Equation.3" ShapeID="_x0000_i1285" DrawAspect="Content" ObjectID="_1459242959" r:id="rId73"/>
        </w:object>
      </w:r>
      <w:r>
        <w:rPr>
          <w:rFonts w:hint="cs"/>
          <w:rtl/>
        </w:rPr>
        <w:tab/>
        <w:t>(</w:t>
      </w:r>
      <w:r w:rsidRPr="003F696C">
        <w:rPr>
          <w:lang w:eastAsia="ja-JP"/>
        </w:rPr>
        <w:t>(</w:t>
      </w:r>
      <w:r>
        <w:t>28</w:t>
      </w:r>
    </w:p>
    <w:p w:rsidR="004637C9" w:rsidRDefault="004637C9" w:rsidP="004637C9">
      <w:pPr>
        <w:rPr>
          <w:rFonts w:hint="cs"/>
          <w:rtl/>
          <w:lang w:bidi="ar-SY"/>
        </w:rPr>
      </w:pPr>
      <w:r>
        <w:rPr>
          <w:rFonts w:hint="cs"/>
          <w:rtl/>
          <w:lang w:bidi="ar-SY"/>
        </w:rPr>
        <w:t xml:space="preserve">ويمكن حساب سعة النظام </w:t>
      </w:r>
      <w:r w:rsidRPr="003F696C">
        <w:rPr>
          <w:i/>
          <w:lang w:eastAsia="ja-JP"/>
        </w:rPr>
        <w:t>C</w:t>
      </w:r>
      <w:r w:rsidRPr="003F696C">
        <w:rPr>
          <w:i/>
          <w:vertAlign w:val="subscript"/>
          <w:lang w:eastAsia="ja-JP"/>
        </w:rPr>
        <w:t>n</w:t>
      </w:r>
      <w:r>
        <w:rPr>
          <w:rFonts w:hint="cs"/>
          <w:rtl/>
          <w:lang w:bidi="ar-SY"/>
        </w:rPr>
        <w:t xml:space="preserve"> اللازمة للحصول على متوسط التأخ</w:t>
      </w:r>
      <w:r>
        <w:rPr>
          <w:rFonts w:hint="cs"/>
          <w:rtl/>
          <w:lang w:bidi="ar-EG"/>
        </w:rPr>
        <w:t>ي</w:t>
      </w:r>
      <w:r>
        <w:rPr>
          <w:rFonts w:hint="cs"/>
          <w:rtl/>
          <w:lang w:bidi="ar-SY"/>
        </w:rPr>
        <w:t xml:space="preserve">ر المطلوب من فئة خدمة </w:t>
      </w:r>
      <w:r w:rsidRPr="003F696C">
        <w:rPr>
          <w:i/>
          <w:lang w:eastAsia="ja-JP"/>
        </w:rPr>
        <w:t>n</w:t>
      </w:r>
      <w:r>
        <w:rPr>
          <w:rFonts w:hint="cs"/>
          <w:rtl/>
          <w:lang w:bidi="ar-SY"/>
        </w:rPr>
        <w:t xml:space="preserve"> في الخطوة التالية: يدل مستوى الأولوية الذي يحتاج لأعلى سعة على السعة الكلية المطلوبة للنظام، فطالما أن احتياجات نوعية الخدمة محققة لأكثر </w:t>
      </w:r>
      <w:r>
        <w:rPr>
          <w:rFonts w:hint="cs"/>
          <w:rtl/>
          <w:lang w:bidi="ar-SY"/>
        </w:rPr>
        <w:lastRenderedPageBreak/>
        <w:t>فئات الخدمة طلباً، فإن احتياجات فئات الخدمة الأخرى تتحقق بشكل أكبر. ومن ثم، ت</w:t>
      </w:r>
      <w:r w:rsidR="009D5FCE">
        <w:rPr>
          <w:rFonts w:hint="cs"/>
          <w:rtl/>
          <w:lang w:bidi="ar-SY"/>
        </w:rPr>
        <w:t>ُ</w:t>
      </w:r>
      <w:r>
        <w:rPr>
          <w:rFonts w:hint="cs"/>
          <w:rtl/>
          <w:lang w:bidi="ar-SY"/>
        </w:rPr>
        <w:t>عطى السعة الكلية المطلوبة للنظام بواسطة:</w:t>
      </w:r>
    </w:p>
    <w:p w:rsidR="004637C9" w:rsidRDefault="004637C9" w:rsidP="004637C9">
      <w:pPr>
        <w:tabs>
          <w:tab w:val="center" w:pos="4869"/>
          <w:tab w:val="right" w:pos="9972"/>
        </w:tabs>
        <w:bidi w:val="0"/>
        <w:spacing w:after="240" w:line="240" w:lineRule="auto"/>
        <w:rPr>
          <w:rtl/>
        </w:rPr>
      </w:pPr>
      <w:r>
        <w:rPr>
          <w:lang w:val="fr-FR" w:bidi="ar-EG"/>
        </w:rPr>
        <w:t>(29)</w:t>
      </w:r>
      <w:r>
        <w:rPr>
          <w:rFonts w:hint="cs"/>
          <w:rtl/>
          <w:lang w:bidi="ar-SY"/>
        </w:rPr>
        <w:tab/>
      </w:r>
      <w:r w:rsidRPr="00B766DE">
        <w:rPr>
          <w:position w:val="-14"/>
        </w:rPr>
        <w:object w:dxaOrig="1380" w:dyaOrig="380">
          <v:shape id="_x0000_i1286" type="#_x0000_t75" style="width:69pt;height:19pt" o:ole="">
            <v:imagedata r:id="rId74" o:title=""/>
          </v:shape>
          <o:OLEObject Type="Embed" ProgID="Equation.3" ShapeID="_x0000_i1286" DrawAspect="Content" ObjectID="_1459242960" r:id="rId75"/>
        </w:object>
      </w:r>
      <w:r w:rsidRPr="00B766DE">
        <w:t>max (</w:t>
      </w:r>
      <w:r w:rsidRPr="00B766DE">
        <w:rPr>
          <w:i/>
        </w:rPr>
        <w:t>C</w:t>
      </w:r>
      <w:r w:rsidRPr="00B766DE">
        <w:rPr>
          <w:vertAlign w:val="subscript"/>
        </w:rPr>
        <w:t>1</w:t>
      </w:r>
      <w:r w:rsidRPr="00B766DE">
        <w:t>,</w:t>
      </w:r>
      <w:r w:rsidRPr="00B766DE">
        <w:rPr>
          <w:i/>
        </w:rPr>
        <w:t xml:space="preserve"> C</w:t>
      </w:r>
      <w:r w:rsidRPr="00B766DE">
        <w:rPr>
          <w:vertAlign w:val="subscript"/>
        </w:rPr>
        <w:t>1</w:t>
      </w:r>
      <w:r w:rsidRPr="00B766DE">
        <w:t>,...,</w:t>
      </w:r>
      <w:r w:rsidRPr="003F696C">
        <w:rPr>
          <w:i/>
        </w:rPr>
        <w:t xml:space="preserve"> </w:t>
      </w:r>
      <w:r w:rsidRPr="00F145C5">
        <w:rPr>
          <w:position w:val="-18"/>
        </w:rPr>
        <w:object w:dxaOrig="540" w:dyaOrig="420">
          <v:shape id="_x0000_i1287" type="#_x0000_t75" style="width:27.5pt;height:21.5pt" o:ole="">
            <v:imagedata r:id="rId76" o:title=""/>
          </v:shape>
          <o:OLEObject Type="Embed" ProgID="Equation.3" ShapeID="_x0000_i1287" DrawAspect="Content" ObjectID="_1459242961" r:id="rId77"/>
        </w:object>
      </w:r>
      <w:r w:rsidRPr="003F696C">
        <w:t>)</w:t>
      </w:r>
    </w:p>
    <w:p w:rsidR="004637C9" w:rsidRDefault="004637C9" w:rsidP="009D5FCE">
      <w:pPr>
        <w:rPr>
          <w:rFonts w:hint="cs"/>
          <w:rtl/>
          <w:lang w:eastAsia="ja-JP"/>
        </w:rPr>
      </w:pPr>
      <w:r>
        <w:rPr>
          <w:rFonts w:hint="cs"/>
          <w:rtl/>
          <w:lang w:bidi="ar-SY"/>
        </w:rPr>
        <w:t xml:space="preserve">وتُحدد إحدى المهام التي ينفذها نظام الاصطفاف الانتظاري على أنها رزمة </w:t>
      </w:r>
      <w:r w:rsidRPr="00B766DE">
        <w:rPr>
          <w:lang w:eastAsia="ja-JP"/>
        </w:rPr>
        <w:t>IP</w:t>
      </w:r>
      <w:r>
        <w:rPr>
          <w:rFonts w:hint="cs"/>
          <w:rtl/>
          <w:lang w:bidi="ar-SY"/>
        </w:rPr>
        <w:t xml:space="preserve"> واحدة. فباستعمال أولويات غير مستبِقة، يُفترض أن كل رزمة </w:t>
      </w:r>
      <w:r w:rsidRPr="003F696C">
        <w:rPr>
          <w:lang w:eastAsia="ja-JP"/>
        </w:rPr>
        <w:t>IP</w:t>
      </w:r>
      <w:r>
        <w:rPr>
          <w:rFonts w:hint="cs"/>
          <w:rtl/>
          <w:lang w:eastAsia="ja-JP"/>
        </w:rPr>
        <w:t xml:space="preserve"> يتم تناولها بالكامل قبل تغيير توزيع المور</w:t>
      </w:r>
      <w:r w:rsidR="009D5FCE">
        <w:rPr>
          <w:rFonts w:hint="cs"/>
          <w:rtl/>
          <w:lang w:eastAsia="ja-JP"/>
        </w:rPr>
        <w:t>ِّ</w:t>
      </w:r>
      <w:r>
        <w:rPr>
          <w:rFonts w:hint="cs"/>
          <w:rtl/>
          <w:lang w:eastAsia="ja-JP"/>
        </w:rPr>
        <w:t xml:space="preserve">د الراديوي الراهن. وهذا افتراض صحيح، لأن مقاطعة تناول أي رزمة </w:t>
      </w:r>
      <w:r>
        <w:rPr>
          <w:lang w:val="fr-FR" w:eastAsia="ja-JP"/>
        </w:rPr>
        <w:t>IP</w:t>
      </w:r>
      <w:r>
        <w:rPr>
          <w:rFonts w:hint="cs"/>
          <w:rtl/>
          <w:lang w:eastAsia="ja-JP"/>
        </w:rPr>
        <w:t xml:space="preserve"> تتسب</w:t>
      </w:r>
      <w:r w:rsidR="009D5FCE">
        <w:rPr>
          <w:rFonts w:hint="cs"/>
          <w:rtl/>
          <w:lang w:eastAsia="ja-JP"/>
        </w:rPr>
        <w:t>َّ</w:t>
      </w:r>
      <w:r>
        <w:rPr>
          <w:rFonts w:hint="cs"/>
          <w:rtl/>
          <w:lang w:eastAsia="ja-JP"/>
        </w:rPr>
        <w:t>ب</w:t>
      </w:r>
      <w:r w:rsidR="009D5FCE">
        <w:rPr>
          <w:rFonts w:hint="cs"/>
          <w:rtl/>
          <w:lang w:eastAsia="ja-JP"/>
        </w:rPr>
        <w:t>،</w:t>
      </w:r>
      <w:r>
        <w:rPr>
          <w:rFonts w:hint="cs"/>
          <w:rtl/>
          <w:lang w:eastAsia="ja-JP"/>
        </w:rPr>
        <w:t xml:space="preserve"> في العديد من الحالات</w:t>
      </w:r>
      <w:r w:rsidR="009D5FCE">
        <w:rPr>
          <w:rFonts w:hint="cs"/>
          <w:rtl/>
          <w:lang w:eastAsia="ja-JP"/>
        </w:rPr>
        <w:t>،</w:t>
      </w:r>
      <w:r>
        <w:rPr>
          <w:rFonts w:hint="cs"/>
          <w:rtl/>
          <w:lang w:eastAsia="ja-JP"/>
        </w:rPr>
        <w:t xml:space="preserve"> بفقدان السعة </w:t>
      </w:r>
      <w:r>
        <w:rPr>
          <w:rFonts w:hint="cs"/>
          <w:rtl/>
          <w:lang w:eastAsia="ja-JP" w:bidi="ar-EG"/>
        </w:rPr>
        <w:t xml:space="preserve">التي تم استهلاكها </w:t>
      </w:r>
      <w:r>
        <w:rPr>
          <w:rFonts w:hint="cs"/>
          <w:rtl/>
          <w:lang w:eastAsia="ja-JP"/>
        </w:rPr>
        <w:t>من أجل تلك الرزمة.</w:t>
      </w:r>
    </w:p>
    <w:p w:rsidR="004637C9" w:rsidRDefault="004637C9" w:rsidP="00E24575">
      <w:pPr>
        <w:rPr>
          <w:rFonts w:hint="cs"/>
          <w:rtl/>
          <w:lang w:eastAsia="ja-JP"/>
        </w:rPr>
      </w:pPr>
      <w:r>
        <w:rPr>
          <w:rFonts w:hint="cs"/>
          <w:rtl/>
          <w:lang w:eastAsia="ja-JP"/>
        </w:rPr>
        <w:t>وي</w:t>
      </w:r>
      <w:r w:rsidR="009D5FCE">
        <w:rPr>
          <w:rFonts w:hint="cs"/>
          <w:rtl/>
          <w:lang w:eastAsia="ja-JP"/>
        </w:rPr>
        <w:t>ُ</w:t>
      </w:r>
      <w:r>
        <w:rPr>
          <w:rFonts w:hint="cs"/>
          <w:rtl/>
          <w:lang w:eastAsia="ja-JP"/>
        </w:rPr>
        <w:t xml:space="preserve">عطى متوسط تأخير رزمة بروتوكول الإنترنت </w:t>
      </w:r>
      <w:r w:rsidRPr="003F696C">
        <w:rPr>
          <w:i/>
          <w:lang w:eastAsia="ja-JP"/>
        </w:rPr>
        <w:t>D</w:t>
      </w:r>
      <w:r w:rsidRPr="003F696C">
        <w:rPr>
          <w:i/>
          <w:vertAlign w:val="subscript"/>
          <w:lang w:eastAsia="ja-JP"/>
        </w:rPr>
        <w:t>n</w:t>
      </w:r>
      <w:r>
        <w:rPr>
          <w:rFonts w:hint="cs"/>
          <w:rtl/>
          <w:lang w:eastAsia="ja-JP"/>
        </w:rPr>
        <w:t>، أي مجموع متوسط وقت الانتظار ومتوسط مدة الخدمة، ل</w:t>
      </w:r>
      <w:r>
        <w:rPr>
          <w:rFonts w:hint="cs"/>
          <w:rtl/>
          <w:lang w:bidi="ar-SY"/>
        </w:rPr>
        <w:t xml:space="preserve">فئة خدمة </w:t>
      </w:r>
      <w:r w:rsidRPr="003F696C">
        <w:rPr>
          <w:i/>
          <w:lang w:eastAsia="ja-JP"/>
        </w:rPr>
        <w:t>n</w:t>
      </w:r>
      <w:r>
        <w:rPr>
          <w:rFonts w:hint="cs"/>
          <w:rtl/>
          <w:lang w:bidi="ar-SY"/>
        </w:rPr>
        <w:t xml:space="preserve"> </w:t>
      </w:r>
      <w:r>
        <w:rPr>
          <w:rFonts w:hint="cs"/>
          <w:rtl/>
          <w:lang w:eastAsia="ja-JP"/>
        </w:rPr>
        <w:t>في</w:t>
      </w:r>
      <w:r w:rsidR="00E24575">
        <w:rPr>
          <w:rFonts w:hint="eastAsia"/>
          <w:rtl/>
          <w:lang w:eastAsia="ja-JP"/>
        </w:rPr>
        <w:t> </w:t>
      </w:r>
      <w:r>
        <w:rPr>
          <w:rFonts w:hint="cs"/>
          <w:rtl/>
          <w:lang w:eastAsia="ja-JP"/>
        </w:rPr>
        <w:t xml:space="preserve">نظام سعته </w:t>
      </w:r>
      <w:r w:rsidRPr="003F696C">
        <w:rPr>
          <w:i/>
          <w:lang w:eastAsia="ja-JP"/>
        </w:rPr>
        <w:t>C</w:t>
      </w:r>
      <w:r>
        <w:rPr>
          <w:rFonts w:hint="cs"/>
          <w:rtl/>
          <w:lang w:eastAsia="ja-JP"/>
        </w:rPr>
        <w:t xml:space="preserve"> بواسطة:</w:t>
      </w:r>
    </w:p>
    <w:p w:rsidR="004637C9" w:rsidRDefault="004637C9" w:rsidP="004637C9">
      <w:pPr>
        <w:tabs>
          <w:tab w:val="center" w:pos="4869"/>
          <w:tab w:val="right" w:pos="9639"/>
        </w:tabs>
        <w:spacing w:after="240" w:line="240" w:lineRule="auto"/>
        <w:rPr>
          <w:rtl/>
        </w:rPr>
      </w:pPr>
      <w:r>
        <w:rPr>
          <w:rFonts w:hint="cs"/>
          <w:rtl/>
          <w:lang w:eastAsia="ja-JP"/>
        </w:rPr>
        <w:tab/>
      </w:r>
      <w:r w:rsidRPr="001555A0">
        <w:rPr>
          <w:position w:val="-76"/>
        </w:rPr>
        <w:object w:dxaOrig="4060" w:dyaOrig="1660">
          <v:shape id="_x0000_i1288" type="#_x0000_t75" style="width:203pt;height:83pt" o:ole="" o:allowoverlap="f">
            <v:imagedata r:id="rId78" o:title=""/>
          </v:shape>
          <o:OLEObject Type="Embed" ProgID="Equation.3" ShapeID="_x0000_i1288" DrawAspect="Content" ObjectID="_1459242962" r:id="rId79"/>
        </w:object>
      </w:r>
      <w:r>
        <w:rPr>
          <w:rFonts w:hint="cs"/>
          <w:rtl/>
        </w:rPr>
        <w:tab/>
      </w:r>
      <w:r>
        <w:t>(30)</w:t>
      </w:r>
    </w:p>
    <w:p w:rsidR="004637C9" w:rsidRDefault="004637C9" w:rsidP="009D5FCE">
      <w:pPr>
        <w:rPr>
          <w:rFonts w:hint="cs"/>
          <w:rtl/>
          <w:lang w:eastAsia="ja-JP"/>
        </w:rPr>
      </w:pPr>
      <w:r>
        <w:rPr>
          <w:rFonts w:hint="cs"/>
          <w:rtl/>
          <w:lang w:bidi="ar-SY"/>
        </w:rPr>
        <w:t xml:space="preserve">وقد اشتُقت هذه المعادلة من صيغة كوبام </w:t>
      </w:r>
      <w:r w:rsidR="009D5FCE">
        <w:rPr>
          <w:lang w:bidi="ar-SY"/>
        </w:rPr>
        <w:t>(</w:t>
      </w:r>
      <w:r>
        <w:rPr>
          <w:lang w:eastAsia="ja-JP"/>
        </w:rPr>
        <w:t>Cobham</w:t>
      </w:r>
      <w:r w:rsidR="009D5FCE">
        <w:rPr>
          <w:lang w:eastAsia="ja-JP"/>
        </w:rPr>
        <w:t>)</w:t>
      </w:r>
      <w:r>
        <w:rPr>
          <w:rFonts w:hint="cs"/>
          <w:rtl/>
          <w:lang w:bidi="ar-SY"/>
        </w:rPr>
        <w:t xml:space="preserve"> لمتوسط وقت الانتظار في صف انتظار وصول واحد </w:t>
      </w:r>
      <w:r w:rsidRPr="00A52D6E">
        <w:rPr>
          <w:lang w:eastAsia="ja-JP"/>
        </w:rPr>
        <w:t xml:space="preserve">M/G/1 </w:t>
      </w:r>
      <w:r>
        <w:rPr>
          <w:rFonts w:hint="cs"/>
          <w:rtl/>
          <w:lang w:bidi="ar-SY"/>
        </w:rPr>
        <w:t xml:space="preserve"> بأولوية غير استباقية [</w:t>
      </w:r>
      <w:r>
        <w:rPr>
          <w:lang w:eastAsia="ja-JP"/>
        </w:rPr>
        <w:t>Cobham</w:t>
      </w:r>
      <w:r>
        <w:rPr>
          <w:rFonts w:hint="cs"/>
          <w:rtl/>
          <w:lang w:eastAsia="ja-JP"/>
        </w:rPr>
        <w:t xml:space="preserve">، </w:t>
      </w:r>
      <w:r>
        <w:rPr>
          <w:lang w:eastAsia="ja-JP"/>
        </w:rPr>
        <w:t>1954</w:t>
      </w:r>
      <w:r>
        <w:rPr>
          <w:rFonts w:hint="cs"/>
          <w:rtl/>
          <w:lang w:eastAsia="ja-JP"/>
        </w:rPr>
        <w:t xml:space="preserve">؛ </w:t>
      </w:r>
      <w:r>
        <w:rPr>
          <w:lang w:eastAsia="ja-JP"/>
        </w:rPr>
        <w:t>Irnich</w:t>
      </w:r>
      <w:r>
        <w:rPr>
          <w:rFonts w:hint="cs"/>
          <w:rtl/>
          <w:lang w:eastAsia="ja-JP"/>
        </w:rPr>
        <w:t xml:space="preserve"> و</w:t>
      </w:r>
      <w:r>
        <w:rPr>
          <w:lang w:eastAsia="ja-JP"/>
        </w:rPr>
        <w:t>Walke</w:t>
      </w:r>
      <w:r>
        <w:rPr>
          <w:rFonts w:hint="cs"/>
          <w:rtl/>
          <w:lang w:eastAsia="ja-JP"/>
        </w:rPr>
        <w:t xml:space="preserve">، </w:t>
      </w:r>
      <w:r>
        <w:rPr>
          <w:lang w:eastAsia="ja-JP"/>
        </w:rPr>
        <w:t>2004</w:t>
      </w:r>
      <w:r>
        <w:rPr>
          <w:rFonts w:hint="cs"/>
          <w:rtl/>
          <w:lang w:eastAsia="ja-JP"/>
        </w:rPr>
        <w:t>].</w:t>
      </w:r>
    </w:p>
    <w:p w:rsidR="004637C9" w:rsidRDefault="004637C9" w:rsidP="004637C9">
      <w:pPr>
        <w:rPr>
          <w:rFonts w:hint="cs"/>
          <w:rtl/>
          <w:lang w:bidi="ar-SY"/>
        </w:rPr>
      </w:pPr>
      <w:r>
        <w:rPr>
          <w:rFonts w:hint="cs"/>
          <w:rtl/>
          <w:lang w:bidi="ar-SY"/>
        </w:rPr>
        <w:t xml:space="preserve">وتُستعمل هذه العبارة لتحديد سعة النظام </w:t>
      </w:r>
      <w:r w:rsidRPr="003F696C">
        <w:rPr>
          <w:i/>
          <w:lang w:eastAsia="ja-JP"/>
        </w:rPr>
        <w:t>C</w:t>
      </w:r>
      <w:r w:rsidRPr="003F696C">
        <w:rPr>
          <w:i/>
          <w:vertAlign w:val="subscript"/>
          <w:lang w:eastAsia="ja-JP"/>
        </w:rPr>
        <w:t>n</w:t>
      </w:r>
      <w:r>
        <w:rPr>
          <w:rFonts w:hint="cs"/>
          <w:rtl/>
          <w:lang w:bidi="ar-SY"/>
        </w:rPr>
        <w:t xml:space="preserve"> اللازمة للوفاء بشرط نوعية الخدمة </w:t>
      </w:r>
      <w:r w:rsidRPr="003F696C">
        <w:rPr>
          <w:i/>
          <w:lang w:eastAsia="ja-JP"/>
        </w:rPr>
        <w:t>D</w:t>
      </w:r>
      <w:r w:rsidRPr="003F696C">
        <w:rPr>
          <w:i/>
          <w:vertAlign w:val="subscript"/>
          <w:lang w:eastAsia="ja-JP"/>
        </w:rPr>
        <w:t>n</w:t>
      </w:r>
      <w:r w:rsidRPr="003F696C">
        <w:rPr>
          <w:lang w:eastAsia="ja-JP"/>
        </w:rPr>
        <w:t>(</w:t>
      </w:r>
      <w:r w:rsidRPr="003F696C">
        <w:rPr>
          <w:i/>
          <w:lang w:eastAsia="ja-JP"/>
        </w:rPr>
        <w:t>C</w:t>
      </w:r>
      <w:r w:rsidRPr="003F696C">
        <w:rPr>
          <w:i/>
          <w:vertAlign w:val="subscript"/>
          <w:lang w:eastAsia="ja-JP"/>
        </w:rPr>
        <w:t>n</w:t>
      </w:r>
      <w:r w:rsidRPr="003F696C">
        <w:rPr>
          <w:lang w:eastAsia="ja-JP"/>
        </w:rPr>
        <w:t>) = </w:t>
      </w:r>
      <w:r w:rsidRPr="003F696C">
        <w:rPr>
          <w:i/>
          <w:lang w:eastAsia="ja-JP"/>
        </w:rPr>
        <w:t>D</w:t>
      </w:r>
      <w:r w:rsidRPr="003F696C">
        <w:rPr>
          <w:i/>
          <w:vertAlign w:val="subscript"/>
          <w:lang w:eastAsia="ja-JP"/>
        </w:rPr>
        <w:t>n</w:t>
      </w:r>
      <w:r>
        <w:rPr>
          <w:rFonts w:hint="cs"/>
          <w:rtl/>
          <w:lang w:bidi="ar-SY"/>
        </w:rPr>
        <w:t xml:space="preserve">. </w:t>
      </w:r>
      <w:r>
        <w:rPr>
          <w:rFonts w:hint="cs"/>
          <w:rtl/>
          <w:lang w:bidi="ar-EG"/>
        </w:rPr>
        <w:t xml:space="preserve">وعلى ذلك تُشتق </w:t>
      </w:r>
      <w:r w:rsidRPr="003F696C">
        <w:rPr>
          <w:i/>
          <w:lang w:eastAsia="ja-JP"/>
        </w:rPr>
        <w:t>C</w:t>
      </w:r>
      <w:r w:rsidRPr="003F696C">
        <w:rPr>
          <w:i/>
          <w:vertAlign w:val="subscript"/>
          <w:lang w:eastAsia="ja-JP"/>
        </w:rPr>
        <w:t>n</w:t>
      </w:r>
      <w:r>
        <w:rPr>
          <w:rFonts w:hint="cs"/>
          <w:rtl/>
          <w:lang w:bidi="ar-SY"/>
        </w:rPr>
        <w:t xml:space="preserve"> بحل المعادلة التكعيبية:</w:t>
      </w:r>
    </w:p>
    <w:p w:rsidR="004637C9" w:rsidRDefault="004637C9" w:rsidP="004637C9">
      <w:pPr>
        <w:tabs>
          <w:tab w:val="center" w:pos="4869"/>
          <w:tab w:val="right" w:pos="9639"/>
        </w:tabs>
        <w:spacing w:after="240" w:line="240" w:lineRule="auto"/>
        <w:rPr>
          <w:rtl/>
          <w:lang w:eastAsia="ja-JP"/>
        </w:rPr>
      </w:pPr>
      <w:r>
        <w:rPr>
          <w:rFonts w:hint="cs"/>
          <w:rtl/>
          <w:lang w:bidi="ar-SY"/>
        </w:rPr>
        <w:tab/>
      </w:r>
      <w:r w:rsidRPr="003F696C">
        <w:rPr>
          <w:i/>
          <w:lang w:eastAsia="ja-JP"/>
        </w:rPr>
        <w:t>a</w:t>
      </w:r>
      <w:r w:rsidRPr="003F696C">
        <w:rPr>
          <w:i/>
          <w:vertAlign w:val="subscript"/>
          <w:lang w:eastAsia="ja-JP"/>
        </w:rPr>
        <w:t xml:space="preserve">n </w:t>
      </w:r>
      <w:r w:rsidRPr="003F696C">
        <w:rPr>
          <w:i/>
          <w:lang w:eastAsia="ja-JP"/>
        </w:rPr>
        <w:t>x</w:t>
      </w:r>
      <w:r w:rsidRPr="003F696C">
        <w:rPr>
          <w:vertAlign w:val="superscript"/>
          <w:lang w:eastAsia="ja-JP"/>
        </w:rPr>
        <w:t>3 </w:t>
      </w:r>
      <w:r w:rsidRPr="003F696C">
        <w:rPr>
          <w:lang w:eastAsia="ja-JP"/>
        </w:rPr>
        <w:t>+ </w:t>
      </w:r>
      <w:r w:rsidRPr="003F696C">
        <w:rPr>
          <w:i/>
          <w:lang w:eastAsia="ja-JP"/>
        </w:rPr>
        <w:t>b</w:t>
      </w:r>
      <w:r w:rsidRPr="003F696C">
        <w:rPr>
          <w:i/>
          <w:vertAlign w:val="subscript"/>
          <w:lang w:eastAsia="ja-JP"/>
        </w:rPr>
        <w:t xml:space="preserve">n </w:t>
      </w:r>
      <w:r w:rsidRPr="003F696C">
        <w:rPr>
          <w:i/>
          <w:lang w:eastAsia="ja-JP"/>
        </w:rPr>
        <w:t>x</w:t>
      </w:r>
      <w:r w:rsidRPr="003F696C">
        <w:rPr>
          <w:vertAlign w:val="superscript"/>
          <w:lang w:eastAsia="ja-JP"/>
        </w:rPr>
        <w:t>2</w:t>
      </w:r>
      <w:r w:rsidRPr="003F696C">
        <w:rPr>
          <w:lang w:eastAsia="ja-JP"/>
        </w:rPr>
        <w:t> + </w:t>
      </w:r>
      <w:r w:rsidRPr="003F696C">
        <w:rPr>
          <w:i/>
          <w:lang w:eastAsia="ja-JP"/>
        </w:rPr>
        <w:t>c</w:t>
      </w:r>
      <w:r w:rsidRPr="003F696C">
        <w:rPr>
          <w:i/>
          <w:vertAlign w:val="subscript"/>
          <w:lang w:eastAsia="ja-JP"/>
        </w:rPr>
        <w:t xml:space="preserve">n </w:t>
      </w:r>
      <w:r w:rsidRPr="003F696C">
        <w:rPr>
          <w:i/>
          <w:lang w:eastAsia="ja-JP"/>
        </w:rPr>
        <w:t>x</w:t>
      </w:r>
      <w:r w:rsidRPr="003F696C">
        <w:rPr>
          <w:lang w:eastAsia="ja-JP"/>
        </w:rPr>
        <w:t> + </w:t>
      </w:r>
      <w:r w:rsidRPr="003F696C">
        <w:rPr>
          <w:i/>
          <w:lang w:eastAsia="ja-JP"/>
        </w:rPr>
        <w:t>d</w:t>
      </w:r>
      <w:r w:rsidRPr="003F696C">
        <w:rPr>
          <w:i/>
          <w:vertAlign w:val="subscript"/>
          <w:lang w:eastAsia="ja-JP"/>
        </w:rPr>
        <w:t>n</w:t>
      </w:r>
      <w:r w:rsidRPr="003F696C">
        <w:rPr>
          <w:i/>
          <w:lang w:eastAsia="ja-JP"/>
        </w:rPr>
        <w:t> </w:t>
      </w:r>
      <w:r w:rsidRPr="003F696C">
        <w:rPr>
          <w:lang w:eastAsia="ja-JP"/>
        </w:rPr>
        <w:t>= 0</w:t>
      </w:r>
      <w:r>
        <w:rPr>
          <w:rFonts w:hint="cs"/>
          <w:rtl/>
          <w:lang w:eastAsia="ja-JP"/>
        </w:rPr>
        <w:tab/>
      </w:r>
      <w:r>
        <w:rPr>
          <w:lang w:eastAsia="ja-JP"/>
        </w:rPr>
        <w:t>(31)</w:t>
      </w:r>
    </w:p>
    <w:p w:rsidR="004637C9" w:rsidRDefault="004637C9" w:rsidP="004637C9">
      <w:pPr>
        <w:rPr>
          <w:rFonts w:hint="cs"/>
          <w:rtl/>
          <w:lang w:bidi="ar-SY"/>
        </w:rPr>
      </w:pPr>
      <w:r>
        <w:rPr>
          <w:rFonts w:hint="cs"/>
          <w:rtl/>
          <w:lang w:bidi="ar-EG"/>
        </w:rPr>
        <w:t>وتُشتق</w:t>
      </w:r>
      <w:r>
        <w:rPr>
          <w:rFonts w:hint="cs"/>
          <w:rtl/>
          <w:lang w:bidi="ar-SY"/>
        </w:rPr>
        <w:t xml:space="preserve"> المعامِلات </w:t>
      </w:r>
      <w:r w:rsidRPr="003F696C">
        <w:rPr>
          <w:i/>
          <w:lang w:eastAsia="ja-JP"/>
        </w:rPr>
        <w:t>a</w:t>
      </w:r>
      <w:r w:rsidRPr="003F696C">
        <w:rPr>
          <w:i/>
          <w:vertAlign w:val="subscript"/>
          <w:lang w:eastAsia="ja-JP"/>
        </w:rPr>
        <w:t>n</w:t>
      </w:r>
      <w:r>
        <w:rPr>
          <w:rFonts w:hint="cs"/>
          <w:rtl/>
          <w:lang w:bidi="ar-SY"/>
        </w:rPr>
        <w:t xml:space="preserve"> و</w:t>
      </w:r>
      <w:r w:rsidRPr="003F696C">
        <w:rPr>
          <w:i/>
          <w:lang w:eastAsia="ja-JP"/>
        </w:rPr>
        <w:t>b</w:t>
      </w:r>
      <w:r w:rsidRPr="003F696C">
        <w:rPr>
          <w:i/>
          <w:vertAlign w:val="subscript"/>
          <w:lang w:eastAsia="ja-JP"/>
        </w:rPr>
        <w:t>n</w:t>
      </w:r>
      <w:r>
        <w:rPr>
          <w:rFonts w:hint="cs"/>
          <w:rtl/>
          <w:lang w:bidi="ar-SY"/>
        </w:rPr>
        <w:t xml:space="preserve"> و</w:t>
      </w:r>
      <w:r w:rsidRPr="003F696C">
        <w:rPr>
          <w:i/>
          <w:lang w:eastAsia="ja-JP"/>
        </w:rPr>
        <w:t>c</w:t>
      </w:r>
      <w:r w:rsidRPr="003F696C">
        <w:rPr>
          <w:i/>
          <w:vertAlign w:val="subscript"/>
          <w:lang w:eastAsia="ja-JP"/>
        </w:rPr>
        <w:t>n</w:t>
      </w:r>
      <w:r>
        <w:rPr>
          <w:rFonts w:hint="cs"/>
          <w:rtl/>
          <w:lang w:bidi="ar-SY"/>
        </w:rPr>
        <w:t xml:space="preserve"> و</w:t>
      </w:r>
      <w:r w:rsidRPr="003F696C">
        <w:rPr>
          <w:i/>
          <w:lang w:eastAsia="ja-JP"/>
        </w:rPr>
        <w:t>d</w:t>
      </w:r>
      <w:r w:rsidRPr="003F696C">
        <w:rPr>
          <w:i/>
          <w:vertAlign w:val="subscript"/>
          <w:lang w:eastAsia="ja-JP"/>
        </w:rPr>
        <w:t>n</w:t>
      </w:r>
      <w:r>
        <w:rPr>
          <w:rFonts w:hint="cs"/>
          <w:rtl/>
          <w:lang w:bidi="ar-SY"/>
        </w:rPr>
        <w:t xml:space="preserve"> وفقاً لما يلي:</w:t>
      </w:r>
    </w:p>
    <w:p w:rsidR="004637C9" w:rsidRDefault="004637C9" w:rsidP="004637C9">
      <w:pPr>
        <w:tabs>
          <w:tab w:val="center" w:pos="4869"/>
          <w:tab w:val="right" w:pos="9639"/>
        </w:tabs>
        <w:spacing w:after="240" w:line="240" w:lineRule="auto"/>
        <w:rPr>
          <w:rtl/>
        </w:rPr>
      </w:pPr>
      <w:r>
        <w:rPr>
          <w:rFonts w:hint="cs"/>
          <w:rtl/>
          <w:lang w:bidi="ar-SY"/>
        </w:rPr>
        <w:tab/>
      </w:r>
      <w:r w:rsidRPr="001555A0">
        <w:rPr>
          <w:position w:val="-146"/>
        </w:rPr>
        <w:object w:dxaOrig="6420" w:dyaOrig="3040">
          <v:shape id="_x0000_i1289" type="#_x0000_t75" style="width:321.5pt;height:152pt" o:ole="">
            <v:imagedata r:id="rId80" o:title=""/>
          </v:shape>
          <o:OLEObject Type="Embed" ProgID="Equation.3" ShapeID="_x0000_i1289" DrawAspect="Content" ObjectID="_1459242963" r:id="rId81"/>
        </w:object>
      </w:r>
      <w:r>
        <w:rPr>
          <w:rFonts w:hint="cs"/>
          <w:rtl/>
        </w:rPr>
        <w:tab/>
      </w:r>
      <w:r>
        <w:t>(32)</w:t>
      </w:r>
    </w:p>
    <w:p w:rsidR="004637C9" w:rsidRDefault="004637C9" w:rsidP="004637C9">
      <w:pPr>
        <w:rPr>
          <w:rFonts w:hint="cs"/>
          <w:rtl/>
          <w:lang w:eastAsia="ja-JP"/>
        </w:rPr>
      </w:pPr>
      <w:r>
        <w:rPr>
          <w:rFonts w:hint="cs"/>
          <w:rtl/>
          <w:lang w:bidi="ar-SY"/>
        </w:rPr>
        <w:t>ولحل المعادلات التكعيبية، يتيس</w:t>
      </w:r>
      <w:r w:rsidR="009D5FCE">
        <w:rPr>
          <w:rFonts w:hint="cs"/>
          <w:rtl/>
          <w:lang w:bidi="ar-EG"/>
        </w:rPr>
        <w:t>َّ</w:t>
      </w:r>
      <w:r>
        <w:rPr>
          <w:rFonts w:hint="cs"/>
          <w:rtl/>
          <w:lang w:bidi="ar-SY"/>
        </w:rPr>
        <w:t xml:space="preserve">ر حل رمزي جيد باستعمال </w:t>
      </w:r>
      <w:r>
        <w:rPr>
          <w:rFonts w:hint="cs"/>
          <w:rtl/>
          <w:lang w:bidi="ar-EG"/>
        </w:rPr>
        <w:t>معادلة</w:t>
      </w:r>
      <w:r>
        <w:rPr>
          <w:rFonts w:hint="cs"/>
          <w:rtl/>
          <w:lang w:bidi="ar-SY"/>
        </w:rPr>
        <w:t xml:space="preserve"> </w:t>
      </w:r>
      <w:r w:rsidRPr="003F696C">
        <w:rPr>
          <w:lang w:eastAsia="ja-JP"/>
        </w:rPr>
        <w:t>Cardano</w:t>
      </w:r>
      <w:r>
        <w:rPr>
          <w:rFonts w:hint="cs"/>
          <w:rtl/>
          <w:lang w:eastAsia="ja-JP"/>
        </w:rPr>
        <w:t xml:space="preserve"> مثلاً. فهناك ثلاثة حلول للمعادلة </w:t>
      </w:r>
      <w:r>
        <w:rPr>
          <w:lang w:eastAsia="ja-JP"/>
        </w:rPr>
        <w:t>(31)</w:t>
      </w:r>
      <w:r>
        <w:rPr>
          <w:rFonts w:hint="cs"/>
          <w:rtl/>
          <w:lang w:eastAsia="ja-JP"/>
        </w:rPr>
        <w:t xml:space="preserve"> رياضياً. وللوقوف على الحل الصحيح بين هذه الحلول الثلاثة، يتعين مراعاة حد الاستقرار لنظام الاصطفاف الانتظاري، أي:</w:t>
      </w:r>
    </w:p>
    <w:p w:rsidR="004637C9" w:rsidRDefault="004637C9" w:rsidP="004637C9">
      <w:pPr>
        <w:tabs>
          <w:tab w:val="center" w:pos="4869"/>
          <w:tab w:val="right" w:pos="9639"/>
        </w:tabs>
        <w:spacing w:after="240" w:line="240" w:lineRule="auto"/>
        <w:rPr>
          <w:rtl/>
        </w:rPr>
      </w:pPr>
      <w:r>
        <w:rPr>
          <w:rFonts w:hint="cs"/>
          <w:rtl/>
          <w:lang w:eastAsia="ja-JP"/>
        </w:rPr>
        <w:tab/>
      </w:r>
      <w:r w:rsidRPr="001555A0">
        <w:rPr>
          <w:position w:val="-34"/>
        </w:rPr>
        <w:object w:dxaOrig="1260" w:dyaOrig="800">
          <v:shape id="_x0000_i1290" type="#_x0000_t75" style="width:63.5pt;height:40pt" o:ole="">
            <v:imagedata r:id="rId82" o:title=""/>
          </v:shape>
          <o:OLEObject Type="Embed" ProgID="Equation.3" ShapeID="_x0000_i1290" DrawAspect="Content" ObjectID="_1459242964" r:id="rId83"/>
        </w:object>
      </w:r>
      <w:r>
        <w:rPr>
          <w:rFonts w:hint="cs"/>
          <w:rtl/>
        </w:rPr>
        <w:tab/>
      </w:r>
      <w:r>
        <w:t>(33)</w:t>
      </w:r>
    </w:p>
    <w:p w:rsidR="004637C9" w:rsidRDefault="004637C9" w:rsidP="004637C9">
      <w:pPr>
        <w:rPr>
          <w:rFonts w:hint="cs"/>
          <w:rtl/>
          <w:lang w:bidi="ar-SY"/>
        </w:rPr>
      </w:pPr>
      <w:r>
        <w:rPr>
          <w:rFonts w:hint="cs"/>
          <w:rtl/>
          <w:lang w:bidi="ar-SY"/>
        </w:rPr>
        <w:t>ولإيصال الرزم بتأخ</w:t>
      </w:r>
      <w:r>
        <w:rPr>
          <w:rFonts w:hint="cs"/>
          <w:rtl/>
          <w:lang w:bidi="ar-EG"/>
        </w:rPr>
        <w:t>ي</w:t>
      </w:r>
      <w:r>
        <w:rPr>
          <w:rFonts w:hint="cs"/>
          <w:rtl/>
          <w:lang w:bidi="ar-SY"/>
        </w:rPr>
        <w:t>ر محدد للرزمة، يجب ألا تقل سعة النظام عن معدل الوصول الكلي.</w:t>
      </w:r>
    </w:p>
    <w:p w:rsidR="004637C9" w:rsidRDefault="004637C9" w:rsidP="00D35DDD">
      <w:pPr>
        <w:pStyle w:val="Heading2"/>
        <w:rPr>
          <w:rFonts w:hint="cs"/>
          <w:rtl/>
          <w:lang w:bidi="ar-EG"/>
        </w:rPr>
      </w:pPr>
      <w:r>
        <w:rPr>
          <w:lang w:bidi="ar-SY"/>
        </w:rPr>
        <w:lastRenderedPageBreak/>
        <w:t>3.</w:t>
      </w:r>
      <w:r w:rsidR="00D35DDD">
        <w:rPr>
          <w:lang w:bidi="ar-SY"/>
        </w:rPr>
        <w:t>4</w:t>
      </w:r>
      <w:r>
        <w:rPr>
          <w:rFonts w:hint="cs"/>
          <w:rtl/>
          <w:lang w:bidi="ar-SY"/>
        </w:rPr>
        <w:tab/>
        <w:t xml:space="preserve">تحديد الاحتياجات </w:t>
      </w:r>
      <w:r>
        <w:rPr>
          <w:rFonts w:hint="cs"/>
          <w:rtl/>
          <w:lang w:bidi="ar-EG"/>
        </w:rPr>
        <w:t>من الطيف</w:t>
      </w:r>
    </w:p>
    <w:p w:rsidR="004637C9" w:rsidRDefault="004637C9" w:rsidP="004637C9">
      <w:pPr>
        <w:rPr>
          <w:rFonts w:hint="cs"/>
          <w:rtl/>
          <w:lang w:bidi="ar-SY"/>
        </w:rPr>
      </w:pPr>
      <w:r>
        <w:rPr>
          <w:rFonts w:hint="cs"/>
          <w:rtl/>
          <w:lang w:bidi="ar-SY"/>
        </w:rPr>
        <w:t>تبين الخطوات الآتية الإجراء المتبع لحساب الاحتياجات من الطيف:</w:t>
      </w:r>
    </w:p>
    <w:p w:rsidR="004637C9" w:rsidRDefault="004637C9" w:rsidP="004637C9">
      <w:pPr>
        <w:pStyle w:val="enumlev1"/>
        <w:ind w:left="850" w:hanging="850"/>
        <w:rPr>
          <w:rFonts w:hint="cs"/>
          <w:rtl/>
        </w:rPr>
      </w:pPr>
      <w:r w:rsidRPr="0043192D">
        <w:rPr>
          <w:rFonts w:hint="cs"/>
          <w:i/>
          <w:iCs/>
          <w:rtl/>
        </w:rPr>
        <w:t xml:space="preserve">الخطوة </w:t>
      </w:r>
      <w:r w:rsidRPr="0043192D">
        <w:rPr>
          <w:i/>
          <w:iCs/>
        </w:rPr>
        <w:t>1</w:t>
      </w:r>
      <w:r w:rsidRPr="00295494">
        <w:rPr>
          <w:rFonts w:hint="cs"/>
          <w:rtl/>
        </w:rPr>
        <w:t>:</w:t>
      </w:r>
      <w:r>
        <w:rPr>
          <w:rFonts w:hint="cs"/>
          <w:rtl/>
        </w:rPr>
        <w:tab/>
        <w:t>جرى حساب السعة حتى الآن على نحو منفصل للوصلة الصاعدة والوصلة الهابطة. أما الآن فتُدمج الاحتياجات من السعة للوصلة الصاعدة والوصلة الهابطة، ولكن على نحو منفصل بالنسبة</w:t>
      </w:r>
      <w:r w:rsidRPr="000D6C41">
        <w:rPr>
          <w:rFonts w:hint="cs"/>
          <w:rtl/>
        </w:rPr>
        <w:t xml:space="preserve"> </w:t>
      </w:r>
      <w:r>
        <w:rPr>
          <w:rFonts w:hint="cs"/>
          <w:rtl/>
        </w:rPr>
        <w:t>للاحتياجات من السعة للحركة بتبديل الرزم وبتبديل الدارات.</w:t>
      </w:r>
    </w:p>
    <w:p w:rsidR="004637C9" w:rsidRDefault="004637C9" w:rsidP="004637C9">
      <w:pPr>
        <w:tabs>
          <w:tab w:val="center" w:pos="4869"/>
          <w:tab w:val="right" w:pos="9639"/>
        </w:tabs>
        <w:spacing w:after="240" w:line="240" w:lineRule="auto"/>
        <w:rPr>
          <w:rtl/>
        </w:rPr>
      </w:pPr>
      <w:r>
        <w:rPr>
          <w:rFonts w:hint="cs"/>
          <w:rtl/>
          <w:lang w:bidi="ar-SY"/>
        </w:rPr>
        <w:tab/>
      </w:r>
      <w:r w:rsidRPr="0043192D">
        <w:rPr>
          <w:i/>
          <w:iCs/>
          <w:lang w:val="fr-FR"/>
        </w:rPr>
        <w:t>C</w:t>
      </w:r>
      <w:r w:rsidRPr="0043192D">
        <w:rPr>
          <w:i/>
          <w:iCs/>
          <w:vertAlign w:val="subscript"/>
          <w:lang w:val="fr-FR"/>
        </w:rPr>
        <w:t>d,t,rat,p,cs</w:t>
      </w:r>
      <w:r w:rsidRPr="0043192D">
        <w:rPr>
          <w:i/>
          <w:iCs/>
          <w:lang w:val="fr-FR"/>
        </w:rPr>
        <w:t> = C</w:t>
      </w:r>
      <w:r w:rsidRPr="0043192D">
        <w:rPr>
          <w:i/>
          <w:iCs/>
          <w:vertAlign w:val="subscript"/>
          <w:lang w:val="fr-FR"/>
        </w:rPr>
        <w:t>d,t,rat,p,cs,UL</w:t>
      </w:r>
      <w:r w:rsidRPr="0043192D">
        <w:rPr>
          <w:i/>
          <w:iCs/>
          <w:lang w:val="fr-FR"/>
        </w:rPr>
        <w:t> + C</w:t>
      </w:r>
      <w:r w:rsidRPr="0043192D">
        <w:rPr>
          <w:i/>
          <w:iCs/>
          <w:vertAlign w:val="subscript"/>
          <w:lang w:val="fr-FR"/>
        </w:rPr>
        <w:t>d,t,rat,p,cs,DL</w:t>
      </w:r>
      <w:r w:rsidRPr="000D6C41">
        <w:rPr>
          <w:rFonts w:hint="cs"/>
          <w:rtl/>
        </w:rPr>
        <w:tab/>
      </w:r>
      <w:r w:rsidRPr="00AD7145">
        <w:rPr>
          <w:lang w:val="fr-FR"/>
        </w:rPr>
        <w:t>(34)</w:t>
      </w:r>
    </w:p>
    <w:p w:rsidR="004637C9" w:rsidRDefault="004637C9" w:rsidP="004637C9">
      <w:pPr>
        <w:tabs>
          <w:tab w:val="center" w:pos="4869"/>
          <w:tab w:val="right" w:pos="9639"/>
        </w:tabs>
        <w:spacing w:after="120" w:line="240" w:lineRule="auto"/>
        <w:rPr>
          <w:rtl/>
          <w:lang w:val="fr-FR"/>
        </w:rPr>
      </w:pPr>
      <w:r>
        <w:rPr>
          <w:rFonts w:hint="cs"/>
          <w:rtl/>
          <w:lang w:val="fr-FR"/>
        </w:rPr>
        <w:tab/>
      </w:r>
      <w:r w:rsidRPr="0043192D">
        <w:rPr>
          <w:i/>
          <w:iCs/>
          <w:lang w:val="fr-FR"/>
        </w:rPr>
        <w:t>C</w:t>
      </w:r>
      <w:r w:rsidRPr="0043192D">
        <w:rPr>
          <w:i/>
          <w:iCs/>
          <w:vertAlign w:val="subscript"/>
          <w:lang w:val="fr-FR"/>
        </w:rPr>
        <w:t>d,t,rat,p,pcs</w:t>
      </w:r>
      <w:r w:rsidRPr="0043192D">
        <w:rPr>
          <w:i/>
          <w:iCs/>
          <w:lang w:val="fr-FR"/>
        </w:rPr>
        <w:t> = C</w:t>
      </w:r>
      <w:r w:rsidRPr="0043192D">
        <w:rPr>
          <w:i/>
          <w:iCs/>
          <w:vertAlign w:val="subscript"/>
          <w:lang w:val="fr-FR"/>
        </w:rPr>
        <w:t>d,t,rat,p,ps,UL</w:t>
      </w:r>
      <w:r w:rsidRPr="0043192D">
        <w:rPr>
          <w:i/>
          <w:iCs/>
          <w:lang w:val="fr-FR"/>
        </w:rPr>
        <w:t> + C</w:t>
      </w:r>
      <w:r w:rsidRPr="0043192D">
        <w:rPr>
          <w:i/>
          <w:iCs/>
          <w:vertAlign w:val="subscript"/>
          <w:lang w:val="fr-FR"/>
        </w:rPr>
        <w:t>d,t,rat,p,ps,DL</w:t>
      </w:r>
      <w:r>
        <w:rPr>
          <w:rFonts w:hint="cs"/>
          <w:rtl/>
          <w:lang w:val="fr-FR"/>
        </w:rPr>
        <w:tab/>
      </w:r>
      <w:r>
        <w:rPr>
          <w:lang w:val="fr-FR"/>
        </w:rPr>
        <w:t>(35)</w:t>
      </w:r>
    </w:p>
    <w:p w:rsidR="004637C9" w:rsidRDefault="004637C9" w:rsidP="004637C9">
      <w:pPr>
        <w:pStyle w:val="enumlev1"/>
        <w:spacing w:before="240"/>
        <w:ind w:left="850" w:hanging="850"/>
        <w:rPr>
          <w:rFonts w:hint="cs"/>
          <w:rtl/>
          <w:lang w:bidi="ar-SY"/>
        </w:rPr>
      </w:pPr>
      <w:r w:rsidRPr="0043192D">
        <w:rPr>
          <w:rFonts w:hint="cs"/>
          <w:i/>
          <w:iCs/>
          <w:rtl/>
          <w:lang w:val="fr-FR"/>
        </w:rPr>
        <w:t xml:space="preserve">الخطوة </w:t>
      </w:r>
      <w:r w:rsidRPr="0043192D">
        <w:rPr>
          <w:i/>
          <w:iCs/>
          <w:lang w:val="fr-FR"/>
        </w:rPr>
        <w:t>2</w:t>
      </w:r>
      <w:r w:rsidRPr="00295494">
        <w:rPr>
          <w:rFonts w:hint="cs"/>
          <w:rtl/>
          <w:lang w:val="fr-FR"/>
        </w:rPr>
        <w:t>:</w:t>
      </w:r>
      <w:r>
        <w:rPr>
          <w:rFonts w:hint="cs"/>
          <w:rtl/>
          <w:lang w:val="fr-FR"/>
        </w:rPr>
        <w:tab/>
        <w:t xml:space="preserve">تُدمج الاحتياجات من </w:t>
      </w:r>
      <w:r w:rsidRPr="0043192D">
        <w:rPr>
          <w:rFonts w:hint="cs"/>
          <w:rtl/>
        </w:rPr>
        <w:t>السعة</w:t>
      </w:r>
      <w:r>
        <w:rPr>
          <w:rFonts w:hint="cs"/>
          <w:rtl/>
          <w:lang w:val="fr-FR"/>
        </w:rPr>
        <w:t xml:space="preserve"> للحركة </w:t>
      </w:r>
      <w:r>
        <w:rPr>
          <w:rFonts w:hint="cs"/>
          <w:rtl/>
          <w:lang w:bidi="ar-SY"/>
        </w:rPr>
        <w:t>بتبديل الرزم وتبديل الدارات، أي:</w:t>
      </w:r>
    </w:p>
    <w:p w:rsidR="004637C9" w:rsidRDefault="004637C9" w:rsidP="004637C9">
      <w:pPr>
        <w:tabs>
          <w:tab w:val="center" w:pos="4869"/>
          <w:tab w:val="right" w:pos="9639"/>
        </w:tabs>
        <w:spacing w:after="120" w:line="240" w:lineRule="auto"/>
        <w:rPr>
          <w:rtl/>
          <w:lang w:bidi="ar-SY"/>
        </w:rPr>
      </w:pPr>
      <w:r>
        <w:rPr>
          <w:rFonts w:hint="cs"/>
          <w:rtl/>
          <w:lang w:bidi="ar-SY"/>
        </w:rPr>
        <w:tab/>
      </w:r>
      <w:r w:rsidRPr="0043192D">
        <w:rPr>
          <w:i/>
          <w:iCs/>
          <w:lang w:val="fr-FR"/>
        </w:rPr>
        <w:t>C</w:t>
      </w:r>
      <w:r w:rsidRPr="0043192D">
        <w:rPr>
          <w:i/>
          <w:iCs/>
          <w:vertAlign w:val="subscript"/>
          <w:lang w:val="fr-FR"/>
        </w:rPr>
        <w:t>d,t,rat,p</w:t>
      </w:r>
      <w:r w:rsidRPr="0043192D">
        <w:rPr>
          <w:i/>
          <w:iCs/>
          <w:lang w:val="fr-FR"/>
        </w:rPr>
        <w:t> = C</w:t>
      </w:r>
      <w:r w:rsidRPr="0043192D">
        <w:rPr>
          <w:i/>
          <w:iCs/>
          <w:vertAlign w:val="subscript"/>
          <w:lang w:val="fr-FR"/>
        </w:rPr>
        <w:t>d,t,rat,p,cs</w:t>
      </w:r>
      <w:r w:rsidRPr="0043192D">
        <w:rPr>
          <w:i/>
          <w:iCs/>
          <w:lang w:val="fr-FR"/>
        </w:rPr>
        <w:t> + C</w:t>
      </w:r>
      <w:r w:rsidRPr="0043192D">
        <w:rPr>
          <w:i/>
          <w:iCs/>
          <w:vertAlign w:val="subscript"/>
          <w:lang w:val="fr-FR"/>
        </w:rPr>
        <w:t>d,t,rat,p,ps</w:t>
      </w:r>
      <w:r>
        <w:rPr>
          <w:rFonts w:hint="cs"/>
          <w:rtl/>
          <w:lang w:bidi="ar-SY"/>
        </w:rPr>
        <w:tab/>
      </w:r>
      <w:r w:rsidRPr="00AD7145">
        <w:rPr>
          <w:lang w:val="fr-FR" w:bidi="ar-SY"/>
        </w:rPr>
        <w:t>(36)</w:t>
      </w:r>
    </w:p>
    <w:p w:rsidR="004637C9" w:rsidRDefault="004637C9" w:rsidP="004637C9">
      <w:pPr>
        <w:pStyle w:val="enumlev1"/>
        <w:ind w:left="850" w:hanging="850"/>
        <w:rPr>
          <w:rFonts w:hint="cs"/>
          <w:rtl/>
          <w:lang w:bidi="ar-SY"/>
        </w:rPr>
      </w:pPr>
      <w:r>
        <w:rPr>
          <w:rFonts w:hint="cs"/>
          <w:rtl/>
          <w:lang w:val="fr-FR"/>
        </w:rPr>
        <w:tab/>
        <w:t xml:space="preserve">حيث تمثل </w:t>
      </w:r>
      <w:r w:rsidRPr="00A52D6E">
        <w:rPr>
          <w:i/>
          <w:lang w:eastAsia="ja-JP"/>
        </w:rPr>
        <w:t>C</w:t>
      </w:r>
      <w:r w:rsidRPr="00A52D6E">
        <w:rPr>
          <w:i/>
          <w:vertAlign w:val="subscript"/>
          <w:lang w:eastAsia="ja-JP"/>
        </w:rPr>
        <w:t>d,t,r</w:t>
      </w:r>
      <w:r w:rsidRPr="00A52D6E">
        <w:rPr>
          <w:i/>
          <w:vertAlign w:val="subscript"/>
        </w:rPr>
        <w:t>at</w:t>
      </w:r>
      <w:r w:rsidRPr="00A52D6E">
        <w:rPr>
          <w:i/>
          <w:vertAlign w:val="subscript"/>
          <w:lang w:eastAsia="ja-JP"/>
        </w:rPr>
        <w:t>,</w:t>
      </w:r>
      <w:r w:rsidRPr="00A52D6E">
        <w:rPr>
          <w:i/>
          <w:vertAlign w:val="subscript"/>
        </w:rPr>
        <w:t>p,</w:t>
      </w:r>
      <w:r w:rsidRPr="00A52D6E">
        <w:rPr>
          <w:i/>
          <w:vertAlign w:val="subscript"/>
          <w:lang w:eastAsia="ja-JP"/>
        </w:rPr>
        <w:t>c</w:t>
      </w:r>
      <w:r w:rsidRPr="00A52D6E">
        <w:rPr>
          <w:i/>
          <w:vertAlign w:val="subscript"/>
        </w:rPr>
        <w:t>s</w:t>
      </w:r>
      <w:r>
        <w:rPr>
          <w:rFonts w:hint="cs"/>
          <w:rtl/>
          <w:lang w:val="fr-FR"/>
        </w:rPr>
        <w:t xml:space="preserve"> (بتة/(ثانية</w:t>
      </w:r>
      <w:r w:rsidRPr="009D5FCE">
        <w:rPr>
          <w:rFonts w:hint="cs"/>
          <w:sz w:val="24"/>
          <w:szCs w:val="24"/>
          <w:rtl/>
          <w:lang w:val="fr-FR"/>
        </w:rPr>
        <w:t>*</w:t>
      </w:r>
      <w:r>
        <w:rPr>
          <w:rFonts w:hint="cs"/>
          <w:rtl/>
          <w:lang w:val="fr-FR"/>
        </w:rPr>
        <w:t xml:space="preserve">خلية)) الاحتياجات من السعة للحركة </w:t>
      </w:r>
      <w:r>
        <w:rPr>
          <w:rFonts w:hint="cs"/>
          <w:rtl/>
          <w:lang w:bidi="ar-SY"/>
        </w:rPr>
        <w:t xml:space="preserve">بتبديل الدارات في كثافة هاتفية </w:t>
      </w:r>
      <w:r w:rsidRPr="00A52D6E">
        <w:rPr>
          <w:i/>
          <w:lang w:eastAsia="ja-JP"/>
        </w:rPr>
        <w:t>d</w:t>
      </w:r>
      <w:r>
        <w:rPr>
          <w:rFonts w:hint="cs"/>
          <w:rtl/>
          <w:lang w:bidi="ar-SY"/>
        </w:rPr>
        <w:t xml:space="preserve"> وفاصل زمني </w:t>
      </w:r>
      <w:r w:rsidRPr="00A52D6E">
        <w:rPr>
          <w:i/>
          <w:lang w:eastAsia="ja-JP"/>
        </w:rPr>
        <w:t>t</w:t>
      </w:r>
      <w:r>
        <w:rPr>
          <w:rFonts w:hint="cs"/>
          <w:rtl/>
          <w:lang w:bidi="ar-SY"/>
        </w:rPr>
        <w:t xml:space="preserve"> ومجموعة </w:t>
      </w:r>
      <w:r w:rsidRPr="00A52D6E">
        <w:t xml:space="preserve">RATG </w:t>
      </w:r>
      <w:r w:rsidRPr="00A52D6E">
        <w:rPr>
          <w:i/>
        </w:rPr>
        <w:t>rat</w:t>
      </w:r>
      <w:r>
        <w:rPr>
          <w:rFonts w:hint="cs"/>
          <w:rtl/>
          <w:lang w:bidi="ar-SY"/>
        </w:rPr>
        <w:t xml:space="preserve"> وبيئة راديوية </w:t>
      </w:r>
      <w:r w:rsidRPr="00A52D6E">
        <w:rPr>
          <w:i/>
        </w:rPr>
        <w:t>p</w:t>
      </w:r>
      <w:r>
        <w:rPr>
          <w:rFonts w:hint="cs"/>
          <w:rtl/>
          <w:lang w:bidi="ar-SY"/>
        </w:rPr>
        <w:t xml:space="preserve">، فيما تمثل </w:t>
      </w:r>
      <w:r w:rsidRPr="00A52D6E">
        <w:rPr>
          <w:i/>
          <w:lang w:eastAsia="ja-JP"/>
        </w:rPr>
        <w:t>C</w:t>
      </w:r>
      <w:r w:rsidRPr="00A52D6E">
        <w:rPr>
          <w:i/>
          <w:vertAlign w:val="subscript"/>
          <w:lang w:eastAsia="ja-JP"/>
        </w:rPr>
        <w:t>d,t,r</w:t>
      </w:r>
      <w:r w:rsidRPr="00A52D6E">
        <w:rPr>
          <w:i/>
          <w:vertAlign w:val="subscript"/>
        </w:rPr>
        <w:t>a</w:t>
      </w:r>
      <w:r w:rsidRPr="00A52D6E">
        <w:rPr>
          <w:i/>
          <w:vertAlign w:val="subscript"/>
          <w:lang w:eastAsia="ja-JP"/>
        </w:rPr>
        <w:t>t,</w:t>
      </w:r>
      <w:r w:rsidRPr="00A52D6E">
        <w:rPr>
          <w:i/>
          <w:vertAlign w:val="subscript"/>
        </w:rPr>
        <w:t>p,</w:t>
      </w:r>
      <w:r w:rsidRPr="00A52D6E">
        <w:rPr>
          <w:i/>
          <w:vertAlign w:val="subscript"/>
          <w:lang w:eastAsia="ja-JP"/>
        </w:rPr>
        <w:t>p</w:t>
      </w:r>
      <w:r w:rsidRPr="00A52D6E">
        <w:rPr>
          <w:i/>
          <w:vertAlign w:val="subscript"/>
        </w:rPr>
        <w:t>s</w:t>
      </w:r>
      <w:r>
        <w:rPr>
          <w:rFonts w:hint="cs"/>
          <w:rtl/>
          <w:lang w:bidi="ar-SY"/>
        </w:rPr>
        <w:t xml:space="preserve"> </w:t>
      </w:r>
      <w:r>
        <w:rPr>
          <w:rFonts w:hint="cs"/>
          <w:rtl/>
          <w:lang w:val="fr-FR"/>
        </w:rPr>
        <w:t>(بتة/(ثانية</w:t>
      </w:r>
      <w:r w:rsidRPr="009D5FCE">
        <w:rPr>
          <w:rFonts w:hint="cs"/>
          <w:sz w:val="24"/>
          <w:szCs w:val="24"/>
          <w:rtl/>
          <w:lang w:val="fr-FR"/>
        </w:rPr>
        <w:t>*</w:t>
      </w:r>
      <w:r>
        <w:rPr>
          <w:rFonts w:hint="cs"/>
          <w:rtl/>
          <w:lang w:val="fr-FR"/>
        </w:rPr>
        <w:t xml:space="preserve">خلية)) الاحتياجات من السعة المقابلة للحركة </w:t>
      </w:r>
      <w:r>
        <w:rPr>
          <w:rFonts w:hint="cs"/>
          <w:rtl/>
          <w:lang w:bidi="ar-SY"/>
        </w:rPr>
        <w:t>بتبديل الرزم.</w:t>
      </w:r>
    </w:p>
    <w:p w:rsidR="004637C9" w:rsidRDefault="004637C9" w:rsidP="004637C9">
      <w:pPr>
        <w:pStyle w:val="enumlev1"/>
        <w:ind w:left="850" w:hanging="850"/>
        <w:rPr>
          <w:rFonts w:hint="cs"/>
          <w:rtl/>
          <w:lang w:bidi="ar-SY"/>
        </w:rPr>
      </w:pPr>
      <w:r>
        <w:rPr>
          <w:rFonts w:hint="cs"/>
          <w:rtl/>
          <w:lang w:bidi="ar-SY"/>
        </w:rPr>
        <w:tab/>
        <w:t xml:space="preserve">وفي حالة الاحتياجات من السعة بالنسبة للبث المتعدد المتنقل، فإنها تُحسب على نحو </w:t>
      </w:r>
      <w:r>
        <w:rPr>
          <w:rFonts w:hint="cs"/>
          <w:rtl/>
        </w:rPr>
        <w:t>مماثل</w:t>
      </w:r>
      <w:r>
        <w:rPr>
          <w:rFonts w:hint="cs"/>
          <w:rtl/>
          <w:lang w:bidi="ar-SY"/>
        </w:rPr>
        <w:t xml:space="preserve"> كمجموع الاحتياجات من السعة للبث المتعدد بتبديل الرزم وبتبديل الدارات.</w:t>
      </w:r>
    </w:p>
    <w:p w:rsidR="004637C9" w:rsidRDefault="004637C9" w:rsidP="0067106C">
      <w:pPr>
        <w:pStyle w:val="enumlev1"/>
        <w:keepNext/>
        <w:keepLines/>
        <w:ind w:left="850" w:hanging="850"/>
        <w:rPr>
          <w:rFonts w:hint="cs"/>
          <w:rtl/>
          <w:lang w:val="fr-FR"/>
        </w:rPr>
      </w:pPr>
      <w:r w:rsidRPr="0043192D">
        <w:rPr>
          <w:rFonts w:hint="cs"/>
          <w:i/>
          <w:iCs/>
          <w:rtl/>
          <w:lang w:val="fr-FR"/>
        </w:rPr>
        <w:t xml:space="preserve">الخطوة </w:t>
      </w:r>
      <w:r w:rsidRPr="0043192D">
        <w:rPr>
          <w:i/>
          <w:iCs/>
          <w:lang w:val="fr-FR"/>
        </w:rPr>
        <w:t>3</w:t>
      </w:r>
      <w:r w:rsidRPr="00295494">
        <w:rPr>
          <w:rFonts w:hint="cs"/>
          <w:rtl/>
          <w:lang w:val="fr-FR"/>
        </w:rPr>
        <w:t>:</w:t>
      </w:r>
      <w:r>
        <w:rPr>
          <w:rFonts w:hint="cs"/>
          <w:rtl/>
          <w:lang w:val="fr-FR"/>
        </w:rPr>
        <w:tab/>
        <w:t xml:space="preserve">تُحسب الاحتياجات من الطيف </w:t>
      </w:r>
      <w:r>
        <w:rPr>
          <w:rFonts w:hint="cs"/>
          <w:rtl/>
          <w:lang w:bidi="ar-SY"/>
        </w:rPr>
        <w:t xml:space="preserve">لمجموعة </w:t>
      </w:r>
      <w:r w:rsidRPr="00A52D6E">
        <w:t xml:space="preserve">RATG </w:t>
      </w:r>
      <w:r w:rsidRPr="00A52D6E">
        <w:rPr>
          <w:i/>
        </w:rPr>
        <w:t>rat</w:t>
      </w:r>
      <w:r>
        <w:rPr>
          <w:rFonts w:hint="cs"/>
          <w:i/>
          <w:rtl/>
        </w:rPr>
        <w:t xml:space="preserve"> </w:t>
      </w:r>
      <w:r>
        <w:rPr>
          <w:rFonts w:hint="cs"/>
          <w:rtl/>
          <w:lang w:bidi="ar-SY"/>
        </w:rPr>
        <w:t xml:space="preserve">في كثافة هاتفية </w:t>
      </w:r>
      <w:r w:rsidRPr="00A52D6E">
        <w:rPr>
          <w:i/>
          <w:lang w:eastAsia="ja-JP"/>
        </w:rPr>
        <w:t>d</w:t>
      </w:r>
      <w:r>
        <w:rPr>
          <w:rFonts w:hint="cs"/>
          <w:rtl/>
          <w:lang w:bidi="ar-SY"/>
        </w:rPr>
        <w:t xml:space="preserve"> وفاصل زمني </w:t>
      </w:r>
      <w:r w:rsidRPr="00A52D6E">
        <w:rPr>
          <w:i/>
          <w:lang w:eastAsia="ja-JP"/>
        </w:rPr>
        <w:t>t</w:t>
      </w:r>
      <w:r>
        <w:rPr>
          <w:rFonts w:hint="cs"/>
          <w:rtl/>
          <w:lang w:bidi="ar-SY"/>
        </w:rPr>
        <w:t xml:space="preserve"> وبيئة راديوية </w:t>
      </w:r>
      <w:r w:rsidRPr="00A52D6E">
        <w:rPr>
          <w:i/>
        </w:rPr>
        <w:t>p</w:t>
      </w:r>
      <w:r>
        <w:rPr>
          <w:rFonts w:hint="cs"/>
          <w:i/>
          <w:rtl/>
        </w:rPr>
        <w:t xml:space="preserve"> بتطبيق عوامل الكفاءة الطيفية المساحية من الجدول </w:t>
      </w:r>
      <w:r w:rsidRPr="00A96604">
        <w:rPr>
          <w:iCs/>
        </w:rPr>
        <w:t>11</w:t>
      </w:r>
      <w:r>
        <w:rPr>
          <w:rFonts w:hint="cs"/>
          <w:i/>
          <w:rtl/>
        </w:rPr>
        <w:t xml:space="preserve">. وتُشتق </w:t>
      </w:r>
      <w:r>
        <w:rPr>
          <w:rFonts w:hint="cs"/>
          <w:rtl/>
          <w:lang w:val="fr-FR"/>
        </w:rPr>
        <w:t>الاحتياجات من الطيف من:</w:t>
      </w:r>
    </w:p>
    <w:p w:rsidR="004637C9" w:rsidRDefault="004637C9" w:rsidP="0067106C">
      <w:pPr>
        <w:keepNext/>
        <w:keepLines/>
        <w:tabs>
          <w:tab w:val="center" w:pos="4869"/>
          <w:tab w:val="right" w:pos="9639"/>
        </w:tabs>
        <w:spacing w:line="240" w:lineRule="auto"/>
        <w:rPr>
          <w:rtl/>
        </w:rPr>
      </w:pPr>
      <w:r>
        <w:rPr>
          <w:rFonts w:hint="cs"/>
          <w:rtl/>
          <w:lang w:val="fr-FR"/>
        </w:rPr>
        <w:tab/>
      </w:r>
      <w:r w:rsidRPr="001555A0">
        <w:rPr>
          <w:position w:val="-34"/>
        </w:rPr>
        <w:object w:dxaOrig="2100" w:dyaOrig="760">
          <v:shape id="_x0000_i1291" type="#_x0000_t75" style="width:105pt;height:38pt" o:ole="" o:allowoverlap="f">
            <v:imagedata r:id="rId84" o:title=""/>
          </v:shape>
          <o:OLEObject Type="Embed" ProgID="Equation.3" ShapeID="_x0000_i1291" DrawAspect="Content" ObjectID="_1459242965" r:id="rId85"/>
        </w:object>
      </w:r>
      <w:r>
        <w:rPr>
          <w:rFonts w:hint="cs"/>
          <w:rtl/>
        </w:rPr>
        <w:tab/>
      </w:r>
      <w:r>
        <w:t>(37)</w:t>
      </w:r>
    </w:p>
    <w:p w:rsidR="004637C9" w:rsidRPr="004A4A21" w:rsidRDefault="004637C9" w:rsidP="004637C9">
      <w:pPr>
        <w:pStyle w:val="enumlev1"/>
        <w:ind w:left="850" w:hanging="850"/>
        <w:rPr>
          <w:rFonts w:hint="cs"/>
          <w:i/>
          <w:spacing w:val="-4"/>
          <w:rtl/>
        </w:rPr>
      </w:pPr>
      <w:r>
        <w:rPr>
          <w:rFonts w:hint="cs"/>
          <w:spacing w:val="-4"/>
          <w:rtl/>
          <w:lang w:val="fr-FR"/>
        </w:rPr>
        <w:tab/>
      </w:r>
      <w:r w:rsidRPr="004A4A21">
        <w:rPr>
          <w:rFonts w:hint="cs"/>
          <w:spacing w:val="-4"/>
          <w:rtl/>
          <w:lang w:val="fr-FR"/>
        </w:rPr>
        <w:t xml:space="preserve">حيث </w:t>
      </w:r>
      <w:r w:rsidRPr="004A4A21">
        <w:rPr>
          <w:i/>
          <w:spacing w:val="-4"/>
        </w:rPr>
        <w:sym w:font="Symbol" w:char="F068"/>
      </w:r>
      <w:r w:rsidRPr="004A4A21">
        <w:rPr>
          <w:i/>
          <w:spacing w:val="-4"/>
          <w:vertAlign w:val="subscript"/>
          <w:lang w:eastAsia="ja-JP"/>
        </w:rPr>
        <w:t>d</w:t>
      </w:r>
      <w:r w:rsidRPr="004A4A21">
        <w:rPr>
          <w:i/>
          <w:spacing w:val="-4"/>
          <w:vertAlign w:val="subscript"/>
        </w:rPr>
        <w:t>,rat,p</w:t>
      </w:r>
      <w:r w:rsidRPr="004A4A21">
        <w:rPr>
          <w:rFonts w:hint="cs"/>
          <w:spacing w:val="-4"/>
          <w:rtl/>
          <w:lang w:val="fr-FR"/>
        </w:rPr>
        <w:t xml:space="preserve"> (بتة/(ثانية</w:t>
      </w:r>
      <w:r w:rsidRPr="009D5FCE">
        <w:rPr>
          <w:rFonts w:hint="cs"/>
          <w:spacing w:val="-4"/>
          <w:sz w:val="24"/>
          <w:szCs w:val="24"/>
          <w:rtl/>
          <w:lang w:val="fr-FR"/>
        </w:rPr>
        <w:t>*</w:t>
      </w:r>
      <w:r w:rsidRPr="004A4A21">
        <w:rPr>
          <w:rFonts w:hint="cs"/>
          <w:spacing w:val="-4"/>
          <w:rtl/>
          <w:lang w:val="fr-FR"/>
        </w:rPr>
        <w:t xml:space="preserve">خلية)) هي </w:t>
      </w:r>
      <w:r w:rsidRPr="004A4A21">
        <w:rPr>
          <w:rFonts w:hint="cs"/>
          <w:i/>
          <w:spacing w:val="-4"/>
          <w:rtl/>
        </w:rPr>
        <w:t xml:space="preserve">الكفاءة </w:t>
      </w:r>
      <w:r w:rsidRPr="0043192D">
        <w:rPr>
          <w:rFonts w:hint="cs"/>
          <w:rtl/>
          <w:lang w:bidi="ar-SY"/>
        </w:rPr>
        <w:t>الطيفية</w:t>
      </w:r>
      <w:r w:rsidRPr="004A4A21">
        <w:rPr>
          <w:rFonts w:hint="cs"/>
          <w:i/>
          <w:spacing w:val="-4"/>
          <w:rtl/>
        </w:rPr>
        <w:t xml:space="preserve"> المساحية </w:t>
      </w:r>
      <w:r w:rsidRPr="004A4A21">
        <w:rPr>
          <w:rFonts w:hint="cs"/>
          <w:spacing w:val="-4"/>
          <w:rtl/>
          <w:lang w:bidi="ar-SY"/>
        </w:rPr>
        <w:t xml:space="preserve">في كثافة هاتفية </w:t>
      </w:r>
      <w:r w:rsidRPr="004A4A21">
        <w:rPr>
          <w:i/>
          <w:spacing w:val="-4"/>
          <w:lang w:eastAsia="ja-JP"/>
        </w:rPr>
        <w:t>d</w:t>
      </w:r>
      <w:r w:rsidRPr="004A4A21">
        <w:rPr>
          <w:rFonts w:hint="cs"/>
          <w:spacing w:val="-4"/>
          <w:rtl/>
          <w:lang w:bidi="ar-SY"/>
        </w:rPr>
        <w:t xml:space="preserve"> ومجموعة </w:t>
      </w:r>
      <w:r w:rsidRPr="004A4A21">
        <w:rPr>
          <w:spacing w:val="-4"/>
        </w:rPr>
        <w:t xml:space="preserve">RATG </w:t>
      </w:r>
      <w:r w:rsidRPr="004A4A21">
        <w:rPr>
          <w:i/>
          <w:spacing w:val="-4"/>
        </w:rPr>
        <w:t>rat</w:t>
      </w:r>
      <w:r w:rsidRPr="004A4A21">
        <w:rPr>
          <w:rFonts w:hint="cs"/>
          <w:spacing w:val="-4"/>
          <w:rtl/>
          <w:lang w:bidi="ar-SY"/>
        </w:rPr>
        <w:t xml:space="preserve"> وبيئة راديوية </w:t>
      </w:r>
      <w:r w:rsidRPr="004A4A21">
        <w:rPr>
          <w:i/>
          <w:spacing w:val="-4"/>
        </w:rPr>
        <w:t>p</w:t>
      </w:r>
      <w:r w:rsidRPr="004A4A21">
        <w:rPr>
          <w:rFonts w:hint="cs"/>
          <w:i/>
          <w:spacing w:val="-4"/>
          <w:rtl/>
        </w:rPr>
        <w:t xml:space="preserve"> من الجدول</w:t>
      </w:r>
      <w:r w:rsidRPr="004A4A21">
        <w:rPr>
          <w:rFonts w:hint="eastAsia"/>
          <w:i/>
          <w:spacing w:val="-4"/>
          <w:rtl/>
        </w:rPr>
        <w:t> </w:t>
      </w:r>
      <w:r w:rsidRPr="004A4A21">
        <w:rPr>
          <w:iCs/>
          <w:spacing w:val="-4"/>
          <w:lang w:val="fr-FR"/>
        </w:rPr>
        <w:t>11</w:t>
      </w:r>
      <w:r w:rsidRPr="004A4A21">
        <w:rPr>
          <w:rFonts w:hint="cs"/>
          <w:i/>
          <w:spacing w:val="-4"/>
          <w:rtl/>
        </w:rPr>
        <w:t>.</w:t>
      </w:r>
    </w:p>
    <w:p w:rsidR="004637C9" w:rsidRDefault="004637C9" w:rsidP="004637C9">
      <w:pPr>
        <w:pStyle w:val="enumlev1"/>
        <w:ind w:left="850" w:hanging="850"/>
        <w:rPr>
          <w:rFonts w:hint="cs"/>
          <w:rtl/>
          <w:lang w:val="fr-FR"/>
        </w:rPr>
      </w:pPr>
      <w:r>
        <w:rPr>
          <w:rFonts w:hint="cs"/>
          <w:i/>
          <w:rtl/>
        </w:rPr>
        <w:tab/>
        <w:t xml:space="preserve">وفيما يخص الاحتياجات من السعة للبث </w:t>
      </w:r>
      <w:r w:rsidRPr="0043192D">
        <w:rPr>
          <w:rFonts w:hint="cs"/>
          <w:rtl/>
          <w:lang w:bidi="ar-SY"/>
        </w:rPr>
        <w:t>المتعدد</w:t>
      </w:r>
      <w:r>
        <w:rPr>
          <w:rFonts w:hint="cs"/>
          <w:i/>
          <w:rtl/>
        </w:rPr>
        <w:t xml:space="preserve"> المتنقل، فإن </w:t>
      </w:r>
      <w:r>
        <w:rPr>
          <w:rFonts w:hint="cs"/>
          <w:rtl/>
          <w:lang w:val="fr-FR"/>
        </w:rPr>
        <w:t xml:space="preserve">الاحتياجات المقابلة من الطيف </w:t>
      </w:r>
      <w:r w:rsidRPr="003F696C">
        <w:rPr>
          <w:i/>
          <w:lang w:eastAsia="ja-JP"/>
        </w:rPr>
        <w:t>F</w:t>
      </w:r>
      <w:r w:rsidRPr="003F696C">
        <w:rPr>
          <w:i/>
          <w:vertAlign w:val="subscript"/>
          <w:lang w:eastAsia="ja-JP"/>
        </w:rPr>
        <w:t>d</w:t>
      </w:r>
      <w:r w:rsidRPr="003F696C">
        <w:rPr>
          <w:i/>
          <w:vertAlign w:val="subscript"/>
        </w:rPr>
        <w:t>,rat,p,mm</w:t>
      </w:r>
      <w:r>
        <w:rPr>
          <w:rFonts w:hint="cs"/>
          <w:rtl/>
          <w:lang w:val="fr-FR"/>
        </w:rPr>
        <w:t xml:space="preserve"> تُحسب على نحو منفصل باستعمال قيمة الكفاءة الطيفية </w:t>
      </w:r>
      <w:r w:rsidRPr="00ED4367">
        <w:rPr>
          <w:iCs/>
        </w:rPr>
        <w:sym w:font="Symbol" w:char="F068"/>
      </w:r>
      <w:r w:rsidRPr="003F696C">
        <w:rPr>
          <w:i/>
          <w:vertAlign w:val="subscript"/>
          <w:lang w:eastAsia="ja-JP"/>
        </w:rPr>
        <w:t>d</w:t>
      </w:r>
      <w:r w:rsidRPr="003F696C">
        <w:rPr>
          <w:i/>
          <w:vertAlign w:val="subscript"/>
        </w:rPr>
        <w:t>,rat,p</w:t>
      </w:r>
      <w:r>
        <w:rPr>
          <w:rFonts w:hint="cs"/>
          <w:rtl/>
          <w:lang w:val="fr-FR"/>
        </w:rPr>
        <w:t xml:space="preserve"> المناسبة من الجدول </w:t>
      </w:r>
      <w:r>
        <w:rPr>
          <w:lang w:val="fr-FR"/>
        </w:rPr>
        <w:t>11</w:t>
      </w:r>
      <w:r>
        <w:rPr>
          <w:rFonts w:hint="cs"/>
          <w:rtl/>
          <w:lang w:val="fr-FR"/>
        </w:rPr>
        <w:t>. ثم تُضاف هذه الاحتياجات إلى الاحتياجات من الطيف الخاصة باتصالات إفرادية للمستعمل:</w:t>
      </w:r>
    </w:p>
    <w:p w:rsidR="004637C9" w:rsidRDefault="004637C9" w:rsidP="004637C9">
      <w:pPr>
        <w:tabs>
          <w:tab w:val="center" w:pos="4869"/>
          <w:tab w:val="right" w:pos="9639"/>
        </w:tabs>
        <w:spacing w:after="240" w:line="240" w:lineRule="auto"/>
        <w:rPr>
          <w:rFonts w:hint="cs"/>
          <w:rtl/>
          <w:lang w:val="fr-FR" w:eastAsia="ja-JP"/>
        </w:rPr>
      </w:pPr>
      <w:r>
        <w:rPr>
          <w:rFonts w:hint="cs"/>
          <w:rtl/>
          <w:lang w:val="fr-FR"/>
        </w:rPr>
        <w:tab/>
      </w:r>
      <w:r w:rsidRPr="0043192D">
        <w:rPr>
          <w:i/>
          <w:iCs/>
          <w:lang w:val="fr-FR" w:eastAsia="ja-JP"/>
        </w:rPr>
        <w:t>F</w:t>
      </w:r>
      <w:r w:rsidRPr="0043192D">
        <w:rPr>
          <w:i/>
          <w:iCs/>
          <w:vertAlign w:val="subscript"/>
          <w:lang w:val="fr-FR" w:eastAsia="ja-JP"/>
        </w:rPr>
        <w:t>d,t,rat,p</w:t>
      </w:r>
      <w:r w:rsidRPr="0043192D">
        <w:rPr>
          <w:i/>
          <w:iCs/>
          <w:lang w:val="fr-FR" w:eastAsia="ja-JP"/>
        </w:rPr>
        <w:t xml:space="preserve"> = F</w:t>
      </w:r>
      <w:r w:rsidRPr="0043192D">
        <w:rPr>
          <w:i/>
          <w:iCs/>
          <w:vertAlign w:val="subscript"/>
          <w:lang w:val="fr-FR" w:eastAsia="ja-JP"/>
        </w:rPr>
        <w:t>d,t,rat,p</w:t>
      </w:r>
      <w:r w:rsidRPr="0043192D">
        <w:rPr>
          <w:i/>
          <w:iCs/>
          <w:lang w:val="fr-FR" w:eastAsia="ja-JP"/>
        </w:rPr>
        <w:t> + F</w:t>
      </w:r>
      <w:r w:rsidRPr="0043192D">
        <w:rPr>
          <w:i/>
          <w:iCs/>
          <w:vertAlign w:val="subscript"/>
          <w:lang w:val="fr-FR" w:eastAsia="ja-JP"/>
        </w:rPr>
        <w:t>d,t,rat,p,mm</w:t>
      </w:r>
      <w:r>
        <w:rPr>
          <w:rFonts w:hint="cs"/>
          <w:vertAlign w:val="subscript"/>
          <w:rtl/>
          <w:lang w:val="fr-FR" w:eastAsia="ja-JP"/>
        </w:rPr>
        <w:tab/>
      </w:r>
      <w:r w:rsidRPr="00C85F19">
        <w:rPr>
          <w:lang w:val="fr-FR" w:eastAsia="ja-JP"/>
        </w:rPr>
        <w:t>(38)</w:t>
      </w:r>
    </w:p>
    <w:p w:rsidR="004637C9" w:rsidRDefault="00D35DDD" w:rsidP="004637C9">
      <w:pPr>
        <w:pStyle w:val="Heading1"/>
        <w:rPr>
          <w:rFonts w:hint="cs"/>
          <w:rtl/>
          <w:lang w:val="fr-FR"/>
        </w:rPr>
      </w:pPr>
      <w:r>
        <w:rPr>
          <w:lang w:val="fr-FR"/>
        </w:rPr>
        <w:t>5</w:t>
      </w:r>
      <w:r w:rsidR="004637C9">
        <w:rPr>
          <w:rFonts w:hint="cs"/>
          <w:rtl/>
          <w:lang w:val="fr-FR"/>
        </w:rPr>
        <w:tab/>
        <w:t>تطبيق التعديلات الضرورية</w:t>
      </w:r>
    </w:p>
    <w:p w:rsidR="004637C9" w:rsidRDefault="004637C9" w:rsidP="00E84A39">
      <w:pPr>
        <w:rPr>
          <w:rFonts w:hint="cs"/>
          <w:rtl/>
        </w:rPr>
      </w:pPr>
      <w:r w:rsidRPr="00E24575">
        <w:rPr>
          <w:rFonts w:hint="cs"/>
          <w:spacing w:val="-4"/>
          <w:rtl/>
        </w:rPr>
        <w:t xml:space="preserve">في الخطوة </w:t>
      </w:r>
      <w:r w:rsidRPr="00E24575">
        <w:rPr>
          <w:spacing w:val="-4"/>
        </w:rPr>
        <w:t>7</w:t>
      </w:r>
      <w:r w:rsidRPr="00E24575">
        <w:rPr>
          <w:rFonts w:hint="cs"/>
          <w:spacing w:val="-4"/>
          <w:rtl/>
        </w:rPr>
        <w:t xml:space="preserve"> من الشكل </w:t>
      </w:r>
      <w:r w:rsidR="00E84A39" w:rsidRPr="00E24575">
        <w:rPr>
          <w:spacing w:val="-4"/>
        </w:rPr>
        <w:t>1</w:t>
      </w:r>
      <w:r w:rsidRPr="00E24575">
        <w:rPr>
          <w:rFonts w:hint="cs"/>
          <w:spacing w:val="-4"/>
          <w:rtl/>
        </w:rPr>
        <w:t>، تُجمع الاحتياجات من الطيف على امتداد البيئات الراديوية. وت</w:t>
      </w:r>
      <w:r w:rsidR="00C34F05" w:rsidRPr="00E24575">
        <w:rPr>
          <w:rFonts w:hint="cs"/>
          <w:spacing w:val="-4"/>
          <w:rtl/>
        </w:rPr>
        <w:t>ُ</w:t>
      </w:r>
      <w:r w:rsidRPr="00E24575">
        <w:rPr>
          <w:rFonts w:hint="cs"/>
          <w:spacing w:val="-4"/>
          <w:rtl/>
        </w:rPr>
        <w:t>جرى التعديلات مع الأخذ في الحسبان</w:t>
      </w:r>
      <w:r>
        <w:rPr>
          <w:rFonts w:hint="cs"/>
          <w:rtl/>
        </w:rPr>
        <w:t xml:space="preserve"> الحد الأدنى من الاحتياجات من الطيف اللازمة لنشر الشبكة، والنطاقات الحارسة الضرورية وتأثير عدد المشغلين.</w:t>
      </w:r>
    </w:p>
    <w:p w:rsidR="004637C9" w:rsidRDefault="004637C9" w:rsidP="004637C9">
      <w:pPr>
        <w:rPr>
          <w:rFonts w:hint="cs"/>
          <w:rtl/>
        </w:rPr>
      </w:pPr>
      <w:r>
        <w:rPr>
          <w:rFonts w:hint="cs"/>
          <w:rtl/>
        </w:rPr>
        <w:t>ويمضي إجراء تطبيق التعديلات الضرورية وفق الخطوات التالية:</w:t>
      </w:r>
    </w:p>
    <w:p w:rsidR="004637C9" w:rsidRDefault="004637C9" w:rsidP="00C34F05">
      <w:pPr>
        <w:pStyle w:val="enumlev1"/>
        <w:ind w:left="850" w:hanging="850"/>
        <w:rPr>
          <w:rFonts w:hint="cs"/>
          <w:rtl/>
        </w:rPr>
      </w:pPr>
      <w:r w:rsidRPr="0043192D">
        <w:rPr>
          <w:rFonts w:hint="cs"/>
          <w:i/>
          <w:iCs/>
          <w:rtl/>
        </w:rPr>
        <w:t xml:space="preserve">الخطوة </w:t>
      </w:r>
      <w:r w:rsidRPr="0043192D">
        <w:rPr>
          <w:i/>
          <w:iCs/>
        </w:rPr>
        <w:t>1</w:t>
      </w:r>
      <w:r w:rsidRPr="00295494">
        <w:rPr>
          <w:rFonts w:hint="cs"/>
          <w:rtl/>
        </w:rPr>
        <w:t>:</w:t>
      </w:r>
      <w:r w:rsidRPr="00295494">
        <w:rPr>
          <w:rFonts w:hint="cs"/>
          <w:rtl/>
        </w:rPr>
        <w:tab/>
      </w:r>
      <w:r>
        <w:rPr>
          <w:rFonts w:hint="cs"/>
          <w:rtl/>
        </w:rPr>
        <w:t xml:space="preserve">يُفترض عدم وجود تقاسم زمني للطيف الترددي، أو ما يدعى الاستعمال المرن للطيف الترددي </w:t>
      </w:r>
      <w:r w:rsidR="00C34F05">
        <w:t>(</w:t>
      </w:r>
      <w:r w:rsidRPr="00A52D6E">
        <w:t>FSU</w:t>
      </w:r>
      <w:r w:rsidR="00C34F05">
        <w:t>)</w:t>
      </w:r>
      <w:r>
        <w:rPr>
          <w:rFonts w:hint="cs"/>
          <w:rtl/>
        </w:rPr>
        <w:t xml:space="preserve">، ضمن مجموعة </w:t>
      </w:r>
      <w:r w:rsidRPr="00A52D6E">
        <w:t>RATG</w:t>
      </w:r>
      <w:r>
        <w:rPr>
          <w:rFonts w:hint="cs"/>
          <w:rtl/>
        </w:rPr>
        <w:t xml:space="preserve"> واحدة بين المشغلين، لأن حمولة الحركة داخل تقنية </w:t>
      </w:r>
      <w:r w:rsidRPr="00A52D6E">
        <w:t>RAT</w:t>
      </w:r>
      <w:r>
        <w:rPr>
          <w:rFonts w:hint="cs"/>
          <w:rtl/>
        </w:rPr>
        <w:t xml:space="preserve"> واحدة لا يُتوقع أن تتغير كثيراً بين المشغلين، إلا إذا كان المشغلون بصدد</w:t>
      </w:r>
      <w:r w:rsidRPr="00C22072">
        <w:rPr>
          <w:rFonts w:hint="cs"/>
          <w:rtl/>
        </w:rPr>
        <w:t xml:space="preserve"> </w:t>
      </w:r>
      <w:r>
        <w:rPr>
          <w:rFonts w:hint="cs"/>
          <w:rtl/>
        </w:rPr>
        <w:t xml:space="preserve">تناول قطاعات مختلفة تماماً من السوق. وبالتالي، نفترض ثبات توزيع الطيف الترددي بين المشغلين داخل مجموعة </w:t>
      </w:r>
      <w:r w:rsidRPr="00A52D6E">
        <w:t>RATG</w:t>
      </w:r>
      <w:r>
        <w:rPr>
          <w:rFonts w:hint="cs"/>
          <w:rtl/>
        </w:rPr>
        <w:t xml:space="preserve"> واحدة. ونفترض كذلك أن في متناول كل مشغل الحصة نفسها من إجمالي الطيف الترددي. وعندئذ، يكون الطيف الترددي غير المعدل لكل مشغل هو:</w:t>
      </w:r>
    </w:p>
    <w:p w:rsidR="004637C9" w:rsidRDefault="004637C9" w:rsidP="004637C9">
      <w:pPr>
        <w:tabs>
          <w:tab w:val="center" w:pos="4869"/>
          <w:tab w:val="right" w:pos="9639"/>
        </w:tabs>
        <w:spacing w:after="240" w:line="240" w:lineRule="auto"/>
        <w:rPr>
          <w:rtl/>
        </w:rPr>
      </w:pPr>
      <w:r>
        <w:rPr>
          <w:rFonts w:hint="cs"/>
          <w:rtl/>
        </w:rPr>
        <w:tab/>
      </w:r>
      <w:r w:rsidRPr="007D229E">
        <w:rPr>
          <w:i/>
          <w:iCs/>
          <w:lang w:val="fr-FR"/>
        </w:rPr>
        <w:t>F</w:t>
      </w:r>
      <w:r w:rsidRPr="007D229E">
        <w:rPr>
          <w:i/>
          <w:iCs/>
          <w:vertAlign w:val="subscript"/>
          <w:lang w:val="fr-FR"/>
        </w:rPr>
        <w:t>d,t,rat,p</w:t>
      </w:r>
      <w:r w:rsidRPr="00550EB4">
        <w:rPr>
          <w:lang w:val="fr-FR"/>
        </w:rPr>
        <w:t>: =</w:t>
      </w:r>
      <w:r w:rsidRPr="007D229E">
        <w:rPr>
          <w:i/>
          <w:iCs/>
          <w:lang w:val="fr-FR"/>
        </w:rPr>
        <w:t> F</w:t>
      </w:r>
      <w:r w:rsidRPr="007D229E">
        <w:rPr>
          <w:i/>
          <w:iCs/>
          <w:vertAlign w:val="subscript"/>
          <w:lang w:val="fr-FR"/>
        </w:rPr>
        <w:t>d,t,rat,p</w:t>
      </w:r>
      <w:r w:rsidRPr="00550EB4">
        <w:rPr>
          <w:lang w:val="fr-FR"/>
        </w:rPr>
        <w:t>/</w:t>
      </w:r>
      <w:r w:rsidRPr="007D229E">
        <w:rPr>
          <w:i/>
          <w:iCs/>
          <w:lang w:val="fr-FR"/>
        </w:rPr>
        <w:t>N</w:t>
      </w:r>
      <w:r w:rsidRPr="007D229E">
        <w:rPr>
          <w:i/>
          <w:iCs/>
          <w:vertAlign w:val="subscript"/>
          <w:lang w:val="fr-FR"/>
        </w:rPr>
        <w:t>o</w:t>
      </w:r>
      <w:r>
        <w:rPr>
          <w:rFonts w:hint="cs"/>
          <w:rtl/>
        </w:rPr>
        <w:tab/>
      </w:r>
      <w:r w:rsidRPr="00AD7145">
        <w:rPr>
          <w:lang w:val="fr-FR"/>
        </w:rPr>
        <w:t>(39)</w:t>
      </w:r>
    </w:p>
    <w:p w:rsidR="004637C9" w:rsidRDefault="004637C9" w:rsidP="004637C9">
      <w:pPr>
        <w:pStyle w:val="enumlev1"/>
        <w:ind w:left="850" w:hanging="850"/>
        <w:rPr>
          <w:rFonts w:hint="cs"/>
          <w:rtl/>
        </w:rPr>
      </w:pPr>
      <w:r>
        <w:rPr>
          <w:rFonts w:hint="cs"/>
          <w:rtl/>
        </w:rPr>
        <w:lastRenderedPageBreak/>
        <w:tab/>
        <w:t xml:space="preserve">حيث </w:t>
      </w:r>
      <w:r w:rsidRPr="00A52D6E">
        <w:rPr>
          <w:i/>
        </w:rPr>
        <w:t>N</w:t>
      </w:r>
      <w:r w:rsidRPr="00A52D6E">
        <w:rPr>
          <w:i/>
          <w:vertAlign w:val="subscript"/>
        </w:rPr>
        <w:t>o</w:t>
      </w:r>
      <w:r>
        <w:rPr>
          <w:rFonts w:hint="cs"/>
          <w:rtl/>
        </w:rPr>
        <w:t xml:space="preserve"> هو عدد </w:t>
      </w:r>
      <w:r>
        <w:rPr>
          <w:rFonts w:hint="cs"/>
          <w:rtl/>
          <w:lang w:bidi="ar-SY"/>
        </w:rPr>
        <w:t>المشغلين</w:t>
      </w:r>
      <w:r>
        <w:rPr>
          <w:rFonts w:hint="cs"/>
          <w:rtl/>
        </w:rPr>
        <w:t xml:space="preserve"> من الجدولين </w:t>
      </w:r>
      <w:r>
        <w:t>10</w:t>
      </w:r>
      <w:r>
        <w:rPr>
          <w:rFonts w:hint="cs"/>
          <w:rtl/>
        </w:rPr>
        <w:t>أ و</w:t>
      </w:r>
      <w:r>
        <w:rPr>
          <w:lang w:val="fr-FR"/>
        </w:rPr>
        <w:t>10</w:t>
      </w:r>
      <w:r>
        <w:rPr>
          <w:rFonts w:hint="cs"/>
          <w:rtl/>
        </w:rPr>
        <w:t>ب.</w:t>
      </w:r>
    </w:p>
    <w:p w:rsidR="004637C9" w:rsidRDefault="004637C9" w:rsidP="006057B8">
      <w:pPr>
        <w:pStyle w:val="enumlev1"/>
        <w:spacing w:after="120"/>
        <w:ind w:left="851" w:hanging="851"/>
        <w:rPr>
          <w:rFonts w:hint="cs"/>
          <w:rtl/>
        </w:rPr>
      </w:pPr>
      <w:r w:rsidRPr="0043192D">
        <w:rPr>
          <w:rFonts w:hint="cs"/>
          <w:i/>
          <w:iCs/>
          <w:rtl/>
        </w:rPr>
        <w:t xml:space="preserve">الخطوة </w:t>
      </w:r>
      <w:r w:rsidRPr="0043192D">
        <w:rPr>
          <w:i/>
          <w:iCs/>
        </w:rPr>
        <w:t>2</w:t>
      </w:r>
      <w:r w:rsidRPr="00295494">
        <w:rPr>
          <w:rFonts w:hint="cs"/>
          <w:rtl/>
        </w:rPr>
        <w:t>:</w:t>
      </w:r>
      <w:r>
        <w:rPr>
          <w:rFonts w:hint="cs"/>
          <w:rtl/>
        </w:rPr>
        <w:tab/>
        <w:t xml:space="preserve"> لا يمكن استعمال </w:t>
      </w:r>
      <w:r>
        <w:rPr>
          <w:rFonts w:hint="cs"/>
          <w:rtl/>
          <w:lang w:bidi="ar-SY"/>
        </w:rPr>
        <w:t>الطيف</w:t>
      </w:r>
      <w:r>
        <w:rPr>
          <w:rFonts w:hint="cs"/>
          <w:rtl/>
        </w:rPr>
        <w:t xml:space="preserve"> عموماً إلا بتقسيم</w:t>
      </w:r>
      <w:r w:rsidR="0006360D">
        <w:rPr>
          <w:rFonts w:hint="cs"/>
          <w:rtl/>
        </w:rPr>
        <w:t xml:space="preserve"> </w:t>
      </w:r>
      <w:r w:rsidR="0006360D">
        <w:t>Gm</w:t>
      </w:r>
      <w:r w:rsidR="0006360D" w:rsidRPr="00A52D6E">
        <w:t>Spec</w:t>
      </w:r>
      <w:r w:rsidR="0006360D" w:rsidRPr="0006360D">
        <w:rPr>
          <w:i/>
          <w:iCs/>
          <w:vertAlign w:val="subscript"/>
          <w:lang w:val="fr-FR" w:eastAsia="ja-JP"/>
        </w:rPr>
        <w:t xml:space="preserve"> </w:t>
      </w:r>
      <w:r w:rsidR="0006360D" w:rsidRPr="0043192D">
        <w:rPr>
          <w:i/>
          <w:iCs/>
          <w:vertAlign w:val="subscript"/>
          <w:lang w:val="fr-FR" w:eastAsia="ja-JP"/>
        </w:rPr>
        <w:t>r</w:t>
      </w:r>
      <w:r w:rsidR="0006360D" w:rsidRPr="0043192D">
        <w:rPr>
          <w:i/>
          <w:iCs/>
          <w:vertAlign w:val="subscript"/>
          <w:lang w:val="fr-FR"/>
        </w:rPr>
        <w:t>at,p</w:t>
      </w:r>
      <w:r w:rsidR="0006360D">
        <w:rPr>
          <w:rFonts w:hint="cs"/>
          <w:rtl/>
        </w:rPr>
        <w:t xml:space="preserve"> </w:t>
      </w:r>
      <w:r>
        <w:rPr>
          <w:rFonts w:hint="cs"/>
          <w:rtl/>
        </w:rPr>
        <w:t xml:space="preserve">الحد الأدنى من المواصفات </w:t>
      </w:r>
      <w:r w:rsidRPr="00A52D6E">
        <w:t>MinSpec</w:t>
      </w:r>
      <w:r w:rsidR="0006360D" w:rsidRPr="0006360D">
        <w:rPr>
          <w:i/>
          <w:iCs/>
          <w:vertAlign w:val="subscript"/>
          <w:lang w:val="fr-FR" w:eastAsia="ja-JP"/>
        </w:rPr>
        <w:t xml:space="preserve"> </w:t>
      </w:r>
      <w:r w:rsidR="0006360D" w:rsidRPr="0043192D">
        <w:rPr>
          <w:i/>
          <w:iCs/>
          <w:vertAlign w:val="subscript"/>
          <w:lang w:val="fr-FR" w:eastAsia="ja-JP"/>
        </w:rPr>
        <w:t>r</w:t>
      </w:r>
      <w:r w:rsidR="0006360D" w:rsidRPr="0043192D">
        <w:rPr>
          <w:i/>
          <w:iCs/>
          <w:vertAlign w:val="subscript"/>
          <w:lang w:val="fr-FR"/>
        </w:rPr>
        <w:t>at,p</w:t>
      </w:r>
      <w:r>
        <w:rPr>
          <w:rFonts w:hint="cs"/>
          <w:rtl/>
        </w:rPr>
        <w:t xml:space="preserve"> لعرض النطاق الأدنى اللازم بما يسمح بتوزيع موجة حاملة واحدة لكل خلية في شبكة منطقة واسعة، مع مراعاة عامل إعادة استعمال التردد. ويتعين تعديل الاحتياجات من الطيف وفقاً لذلك:</w:t>
      </w:r>
    </w:p>
    <w:p w:rsidR="006057B8" w:rsidRPr="00447C91" w:rsidRDefault="004637C9" w:rsidP="006057B8">
      <w:pPr>
        <w:pStyle w:val="Equation"/>
        <w:spacing w:before="240"/>
        <w:rPr>
          <w:rFonts w:eastAsia="MS Mincho"/>
          <w:sz w:val="21"/>
          <w:lang w:val="fr-FR" w:eastAsia="ja-JP"/>
        </w:rPr>
      </w:pPr>
      <w:r>
        <w:rPr>
          <w:rFonts w:hint="cs"/>
          <w:rtl/>
        </w:rPr>
        <w:tab/>
      </w:r>
      <w:r w:rsidR="006057B8" w:rsidRPr="00447C91">
        <w:rPr>
          <w:i/>
          <w:sz w:val="21"/>
          <w:lang w:val="fr-FR" w:eastAsia="ja-JP"/>
        </w:rPr>
        <w:t>F</w:t>
      </w:r>
      <w:r w:rsidR="006057B8" w:rsidRPr="00447C91">
        <w:rPr>
          <w:i/>
          <w:sz w:val="21"/>
          <w:vertAlign w:val="subscript"/>
          <w:lang w:val="fr-FR" w:eastAsia="ja-JP"/>
        </w:rPr>
        <w:t>d,t,r</w:t>
      </w:r>
      <w:r w:rsidR="006057B8" w:rsidRPr="00447C91">
        <w:rPr>
          <w:i/>
          <w:sz w:val="21"/>
          <w:vertAlign w:val="subscript"/>
          <w:lang w:val="fr-FR"/>
        </w:rPr>
        <w:t>at,p</w:t>
      </w:r>
      <w:r w:rsidR="006057B8" w:rsidRPr="00447C91">
        <w:rPr>
          <w:i/>
          <w:sz w:val="21"/>
          <w:lang w:val="fr-FR"/>
        </w:rPr>
        <w:t xml:space="preserve"> </w:t>
      </w:r>
      <w:r w:rsidR="006057B8" w:rsidRPr="00447C91">
        <w:rPr>
          <w:b/>
          <w:sz w:val="21"/>
          <w:lang w:val="fr-FR"/>
        </w:rPr>
        <w:t xml:space="preserve">= </w:t>
      </w:r>
      <w:r w:rsidR="006057B8" w:rsidRPr="00447C91">
        <w:rPr>
          <w:sz w:val="21"/>
          <w:lang w:val="fr-FR" w:eastAsia="ja-JP"/>
        </w:rPr>
        <w:t xml:space="preserve">0   if  </w:t>
      </w:r>
      <w:r w:rsidR="006057B8" w:rsidRPr="00447C91">
        <w:rPr>
          <w:i/>
          <w:sz w:val="21"/>
          <w:lang w:val="fr-FR" w:eastAsia="ja-JP"/>
        </w:rPr>
        <w:t>F</w:t>
      </w:r>
      <w:r w:rsidR="006057B8" w:rsidRPr="00447C91">
        <w:rPr>
          <w:i/>
          <w:sz w:val="21"/>
          <w:vertAlign w:val="subscript"/>
          <w:lang w:val="fr-FR" w:eastAsia="ja-JP"/>
        </w:rPr>
        <w:t>d,t,r</w:t>
      </w:r>
      <w:r w:rsidR="006057B8" w:rsidRPr="00447C91">
        <w:rPr>
          <w:i/>
          <w:sz w:val="21"/>
          <w:vertAlign w:val="subscript"/>
          <w:lang w:val="fr-FR"/>
        </w:rPr>
        <w:t>at,p</w:t>
      </w:r>
      <w:r w:rsidR="006057B8" w:rsidRPr="00447C91">
        <w:rPr>
          <w:i/>
          <w:sz w:val="21"/>
          <w:vertAlign w:val="subscript"/>
          <w:lang w:val="fr-FR" w:eastAsia="ja-JP"/>
        </w:rPr>
        <w:t xml:space="preserve"> </w:t>
      </w:r>
      <w:r w:rsidR="006057B8" w:rsidRPr="00447C91">
        <w:rPr>
          <w:sz w:val="21"/>
          <w:lang w:val="fr-FR" w:eastAsia="ja-JP"/>
        </w:rPr>
        <w:t>=0</w:t>
      </w:r>
    </w:p>
    <w:p w:rsidR="006057B8" w:rsidRPr="00447C91" w:rsidRDefault="006057B8" w:rsidP="006057B8">
      <w:pPr>
        <w:pStyle w:val="Equation"/>
        <w:jc w:val="center"/>
        <w:rPr>
          <w:rFonts w:eastAsia="MS Mincho"/>
          <w:i/>
          <w:sz w:val="21"/>
          <w:lang w:val="fr-FR" w:eastAsia="ja-JP"/>
        </w:rPr>
      </w:pPr>
      <w:r w:rsidRPr="00447C91">
        <w:rPr>
          <w:i/>
          <w:sz w:val="21"/>
          <w:lang w:val="fr-FR" w:eastAsia="ja-JP"/>
        </w:rPr>
        <w:t>F</w:t>
      </w:r>
      <w:r w:rsidRPr="00447C91">
        <w:rPr>
          <w:i/>
          <w:sz w:val="21"/>
          <w:vertAlign w:val="subscript"/>
          <w:lang w:val="fr-FR" w:eastAsia="ja-JP"/>
        </w:rPr>
        <w:t>d,t,r</w:t>
      </w:r>
      <w:r w:rsidRPr="00447C91">
        <w:rPr>
          <w:i/>
          <w:sz w:val="21"/>
          <w:vertAlign w:val="subscript"/>
          <w:lang w:val="fr-FR"/>
        </w:rPr>
        <w:t>at,p</w:t>
      </w:r>
      <w:r w:rsidRPr="00447C91">
        <w:rPr>
          <w:i/>
          <w:sz w:val="21"/>
          <w:lang w:val="fr-FR"/>
        </w:rPr>
        <w:t xml:space="preserve"> </w:t>
      </w:r>
      <w:r w:rsidRPr="00447C91">
        <w:rPr>
          <w:b/>
          <w:sz w:val="21"/>
          <w:lang w:val="fr-FR"/>
        </w:rPr>
        <w:t xml:space="preserve">= </w:t>
      </w:r>
      <w:r w:rsidRPr="00447C91">
        <w:rPr>
          <w:sz w:val="21"/>
          <w:lang w:val="fr-FR"/>
        </w:rPr>
        <w:t>MinSpec</w:t>
      </w:r>
      <w:r w:rsidRPr="00447C91">
        <w:rPr>
          <w:i/>
          <w:sz w:val="21"/>
          <w:vertAlign w:val="subscript"/>
          <w:lang w:val="fr-FR"/>
        </w:rPr>
        <w:t>rat,p</w:t>
      </w:r>
      <w:r w:rsidRPr="00447C91">
        <w:rPr>
          <w:sz w:val="21"/>
          <w:lang w:val="fr-FR" w:eastAsia="ja-JP"/>
        </w:rPr>
        <w:t>        </w:t>
      </w:r>
      <w:r w:rsidRPr="00447C91">
        <w:rPr>
          <w:rFonts w:hint="eastAsia"/>
          <w:sz w:val="21"/>
          <w:lang w:val="fr-FR" w:eastAsia="ja-JP"/>
        </w:rPr>
        <w:t xml:space="preserve">if 0 &lt;  </w:t>
      </w:r>
      <w:r w:rsidRPr="00447C91">
        <w:rPr>
          <w:i/>
          <w:sz w:val="21"/>
          <w:lang w:val="fr-FR" w:eastAsia="ja-JP"/>
        </w:rPr>
        <w:t>F</w:t>
      </w:r>
      <w:r w:rsidRPr="00447C91">
        <w:rPr>
          <w:i/>
          <w:sz w:val="21"/>
          <w:vertAlign w:val="subscript"/>
          <w:lang w:val="fr-FR" w:eastAsia="ja-JP"/>
        </w:rPr>
        <w:t>d,t,r</w:t>
      </w:r>
      <w:r w:rsidRPr="00447C91">
        <w:rPr>
          <w:i/>
          <w:sz w:val="21"/>
          <w:vertAlign w:val="subscript"/>
          <w:lang w:val="fr-FR"/>
        </w:rPr>
        <w:t>at,p</w:t>
      </w:r>
      <w:r w:rsidRPr="00447C91">
        <w:rPr>
          <w:rFonts w:hint="eastAsia"/>
          <w:i/>
          <w:sz w:val="21"/>
          <w:vertAlign w:val="subscript"/>
          <w:lang w:val="fr-FR" w:eastAsia="ja-JP"/>
        </w:rPr>
        <w:t xml:space="preserve"> </w:t>
      </w:r>
      <w:r w:rsidRPr="00114586">
        <w:rPr>
          <w:sz w:val="21"/>
        </w:rPr>
        <w:sym w:font="Symbol" w:char="F0A3"/>
      </w:r>
      <w:r w:rsidRPr="00447C91">
        <w:rPr>
          <w:rFonts w:eastAsia="MS Mincho" w:hint="eastAsia"/>
          <w:sz w:val="21"/>
          <w:lang w:val="fr-FR" w:eastAsia="ja-JP"/>
        </w:rPr>
        <w:t xml:space="preserve"> </w:t>
      </w:r>
      <w:r w:rsidRPr="00447C91">
        <w:rPr>
          <w:sz w:val="21"/>
          <w:lang w:val="fr-FR"/>
        </w:rPr>
        <w:t>MinSpec</w:t>
      </w:r>
      <w:r w:rsidRPr="00447C91">
        <w:rPr>
          <w:i/>
          <w:sz w:val="21"/>
          <w:vertAlign w:val="subscript"/>
          <w:lang w:val="fr-FR"/>
        </w:rPr>
        <w:t>rat,p</w:t>
      </w:r>
    </w:p>
    <w:p w:rsidR="006057B8" w:rsidRPr="00447C91" w:rsidRDefault="006057B8" w:rsidP="006057B8">
      <w:pPr>
        <w:pStyle w:val="Equation"/>
        <w:rPr>
          <w:lang w:val="fr-FR"/>
        </w:rPr>
      </w:pPr>
      <w:r w:rsidRPr="00447C91">
        <w:rPr>
          <w:i/>
          <w:sz w:val="21"/>
          <w:lang w:val="fr-FR" w:eastAsia="ja-JP"/>
        </w:rPr>
        <w:t>   F</w:t>
      </w:r>
      <w:r w:rsidRPr="00447C91">
        <w:rPr>
          <w:i/>
          <w:sz w:val="21"/>
          <w:vertAlign w:val="subscript"/>
          <w:lang w:val="fr-FR" w:eastAsia="ja-JP"/>
        </w:rPr>
        <w:t>d,t,r</w:t>
      </w:r>
      <w:r w:rsidRPr="00447C91">
        <w:rPr>
          <w:i/>
          <w:sz w:val="21"/>
          <w:vertAlign w:val="subscript"/>
          <w:lang w:val="fr-FR"/>
        </w:rPr>
        <w:t>at,p</w:t>
      </w:r>
      <w:r w:rsidRPr="00447C91">
        <w:rPr>
          <w:i/>
          <w:sz w:val="21"/>
          <w:lang w:val="fr-FR"/>
        </w:rPr>
        <w:t xml:space="preserve"> </w:t>
      </w:r>
      <w:r w:rsidRPr="00447C91">
        <w:rPr>
          <w:b/>
          <w:sz w:val="21"/>
          <w:lang w:val="fr-FR"/>
        </w:rPr>
        <w:t xml:space="preserve">= </w:t>
      </w:r>
      <w:r w:rsidRPr="00447C91">
        <w:rPr>
          <w:sz w:val="21"/>
          <w:lang w:val="fr-FR"/>
        </w:rPr>
        <w:t>MinSpec</w:t>
      </w:r>
      <w:r w:rsidRPr="00447C91">
        <w:rPr>
          <w:i/>
          <w:sz w:val="21"/>
          <w:vertAlign w:val="subscript"/>
          <w:lang w:val="fr-FR"/>
        </w:rPr>
        <w:t>rat,p</w:t>
      </w:r>
      <w:r w:rsidRPr="00447C91">
        <w:rPr>
          <w:sz w:val="21"/>
          <w:lang w:val="fr-FR"/>
        </w:rPr>
        <w:t xml:space="preserve"> </w:t>
      </w:r>
      <w:r w:rsidRPr="00447C91">
        <w:rPr>
          <w:rFonts w:hint="eastAsia"/>
          <w:sz w:val="21"/>
          <w:lang w:val="fr-FR" w:eastAsia="ja-JP"/>
        </w:rPr>
        <w:t>+ Grn</w:t>
      </w:r>
      <w:r w:rsidRPr="00447C91">
        <w:rPr>
          <w:sz w:val="21"/>
          <w:lang w:val="fr-FR"/>
        </w:rPr>
        <w:t>Spec</w:t>
      </w:r>
      <w:r w:rsidRPr="00447C91">
        <w:rPr>
          <w:i/>
          <w:sz w:val="21"/>
          <w:vertAlign w:val="subscript"/>
          <w:lang w:val="fr-FR"/>
        </w:rPr>
        <w:t>rat,p</w:t>
      </w:r>
      <w:r w:rsidRPr="00447C91">
        <w:rPr>
          <w:sz w:val="21"/>
          <w:lang w:val="fr-FR"/>
        </w:rPr>
        <w:t xml:space="preserve"> </w:t>
      </w:r>
      <w:r w:rsidRPr="00114586">
        <w:rPr>
          <w:sz w:val="21"/>
        </w:rPr>
        <w:sym w:font="Symbol" w:char="F0D7"/>
      </w:r>
      <w:r w:rsidRPr="00447C91">
        <w:rPr>
          <w:sz w:val="21"/>
          <w:lang w:val="fr-FR"/>
        </w:rPr>
        <w:t xml:space="preserve"> </w:t>
      </w:r>
      <w:r w:rsidRPr="00114586">
        <w:rPr>
          <w:sz w:val="21"/>
        </w:rPr>
        <w:sym w:font="Symbol" w:char="F0E9"/>
      </w:r>
      <w:r w:rsidRPr="00447C91">
        <w:rPr>
          <w:sz w:val="21"/>
          <w:lang w:val="fr-FR"/>
        </w:rPr>
        <w:t>(</w:t>
      </w:r>
      <w:r w:rsidRPr="00447C91">
        <w:rPr>
          <w:i/>
          <w:sz w:val="21"/>
          <w:lang w:val="fr-FR" w:eastAsia="ja-JP"/>
        </w:rPr>
        <w:t>F</w:t>
      </w:r>
      <w:r w:rsidRPr="00447C91">
        <w:rPr>
          <w:i/>
          <w:sz w:val="21"/>
          <w:vertAlign w:val="subscript"/>
          <w:lang w:val="fr-FR" w:eastAsia="ja-JP"/>
        </w:rPr>
        <w:t>d,t,r</w:t>
      </w:r>
      <w:r w:rsidRPr="00447C91">
        <w:rPr>
          <w:i/>
          <w:sz w:val="21"/>
          <w:vertAlign w:val="subscript"/>
          <w:lang w:val="fr-FR"/>
        </w:rPr>
        <w:t>at,p</w:t>
      </w:r>
      <w:r w:rsidRPr="00447C91">
        <w:rPr>
          <w:rFonts w:ascii="SimSun" w:eastAsia="SimSun" w:hAnsi="SimSun" w:cs="SimSun" w:hint="eastAsia"/>
          <w:sz w:val="21"/>
          <w:lang w:val="fr-FR" w:eastAsia="ja-JP"/>
        </w:rPr>
        <w:t>－</w:t>
      </w:r>
      <w:r w:rsidRPr="00447C91">
        <w:rPr>
          <w:sz w:val="21"/>
          <w:lang w:val="fr-FR"/>
        </w:rPr>
        <w:t>MinSpec</w:t>
      </w:r>
      <w:r w:rsidRPr="00447C91">
        <w:rPr>
          <w:i/>
          <w:sz w:val="21"/>
          <w:vertAlign w:val="subscript"/>
          <w:lang w:val="fr-FR"/>
        </w:rPr>
        <w:t>rat,p</w:t>
      </w:r>
      <w:r w:rsidRPr="00447C91">
        <w:rPr>
          <w:rFonts w:ascii="SimSun" w:eastAsia="SimSun" w:hAnsi="SimSun" w:cs="SimSun" w:hint="eastAsia"/>
          <w:sz w:val="21"/>
          <w:lang w:val="fr-FR" w:eastAsia="ja-JP"/>
        </w:rPr>
        <w:t>）</w:t>
      </w:r>
      <w:r w:rsidRPr="00447C91">
        <w:rPr>
          <w:i/>
          <w:sz w:val="21"/>
          <w:vertAlign w:val="subscript"/>
          <w:lang w:val="fr-FR"/>
        </w:rPr>
        <w:t xml:space="preserve">  </w:t>
      </w:r>
      <w:r w:rsidRPr="00447C91">
        <w:rPr>
          <w:sz w:val="21"/>
          <w:lang w:val="fr-FR"/>
        </w:rPr>
        <w:t>/GrnSpec</w:t>
      </w:r>
      <w:r w:rsidRPr="00447C91">
        <w:rPr>
          <w:i/>
          <w:sz w:val="21"/>
          <w:vertAlign w:val="subscript"/>
          <w:lang w:val="fr-FR"/>
        </w:rPr>
        <w:t>rat,p</w:t>
      </w:r>
      <w:r w:rsidRPr="00114586">
        <w:rPr>
          <w:sz w:val="21"/>
        </w:rPr>
        <w:sym w:font="Symbol" w:char="F0F9"/>
      </w:r>
      <w:r w:rsidRPr="00447C91">
        <w:rPr>
          <w:sz w:val="21"/>
          <w:lang w:val="fr-FR"/>
        </w:rPr>
        <w:t>  </w:t>
      </w:r>
      <w:r w:rsidRPr="00447C91">
        <w:rPr>
          <w:rFonts w:hint="eastAsia"/>
          <w:sz w:val="21"/>
          <w:lang w:val="fr-FR" w:eastAsia="ja-JP"/>
        </w:rPr>
        <w:t xml:space="preserve">if  </w:t>
      </w:r>
      <w:r w:rsidRPr="00447C91">
        <w:rPr>
          <w:sz w:val="21"/>
          <w:lang w:val="fr-FR"/>
        </w:rPr>
        <w:t>MinSpec</w:t>
      </w:r>
      <w:r w:rsidRPr="00447C91">
        <w:rPr>
          <w:i/>
          <w:sz w:val="21"/>
          <w:vertAlign w:val="subscript"/>
          <w:lang w:val="fr-FR"/>
        </w:rPr>
        <w:t>rat,p</w:t>
      </w:r>
      <w:r w:rsidRPr="00447C91">
        <w:rPr>
          <w:i/>
          <w:sz w:val="21"/>
          <w:lang w:val="fr-FR" w:eastAsia="ja-JP"/>
        </w:rPr>
        <w:t xml:space="preserve"> </w:t>
      </w:r>
      <w:r w:rsidRPr="00447C91">
        <w:rPr>
          <w:rFonts w:hint="eastAsia"/>
          <w:i/>
          <w:sz w:val="21"/>
          <w:lang w:val="fr-FR" w:eastAsia="ja-JP"/>
        </w:rPr>
        <w:t xml:space="preserve">&lt; </w:t>
      </w:r>
      <w:r w:rsidRPr="00447C91">
        <w:rPr>
          <w:i/>
          <w:sz w:val="21"/>
          <w:lang w:val="fr-FR" w:eastAsia="ja-JP"/>
        </w:rPr>
        <w:t>F</w:t>
      </w:r>
      <w:r w:rsidRPr="00447C91">
        <w:rPr>
          <w:i/>
          <w:sz w:val="21"/>
          <w:vertAlign w:val="subscript"/>
          <w:lang w:val="fr-FR" w:eastAsia="ja-JP"/>
        </w:rPr>
        <w:t>d,t,r</w:t>
      </w:r>
      <w:r w:rsidRPr="00447C91">
        <w:rPr>
          <w:i/>
          <w:sz w:val="21"/>
          <w:vertAlign w:val="subscript"/>
          <w:lang w:val="fr-FR"/>
        </w:rPr>
        <w:t>at,p</w:t>
      </w:r>
      <w:r w:rsidRPr="00447C91">
        <w:rPr>
          <w:i/>
          <w:sz w:val="21"/>
          <w:vertAlign w:val="subscript"/>
          <w:lang w:val="fr-FR"/>
        </w:rPr>
        <w:tab/>
      </w:r>
      <w:r w:rsidRPr="00447C91">
        <w:rPr>
          <w:lang w:val="fr-FR"/>
        </w:rPr>
        <w:t>(40)</w:t>
      </w:r>
    </w:p>
    <w:p w:rsidR="004637C9" w:rsidRDefault="004637C9" w:rsidP="006057B8">
      <w:pPr>
        <w:pStyle w:val="enumlev1"/>
        <w:spacing w:before="240"/>
        <w:ind w:left="851" w:hanging="851"/>
        <w:rPr>
          <w:rFonts w:hint="cs"/>
          <w:rtl/>
          <w:lang w:bidi="ar-SY"/>
        </w:rPr>
      </w:pPr>
      <w:r>
        <w:rPr>
          <w:rtl/>
          <w:lang w:bidi="ar-SY"/>
        </w:rPr>
        <w:tab/>
      </w:r>
      <w:r>
        <w:rPr>
          <w:rFonts w:hint="cs"/>
          <w:rtl/>
          <w:lang w:bidi="ar-SY"/>
        </w:rPr>
        <w:t xml:space="preserve">حيث إن دلالة </w:t>
      </w:r>
      <w:r w:rsidRPr="001555A0">
        <w:rPr>
          <w:lang w:bidi="ar-SY"/>
        </w:rPr>
        <w:sym w:font="Symbol" w:char="F0E9"/>
      </w:r>
      <w:r w:rsidRPr="001555A0">
        <w:rPr>
          <w:lang w:bidi="ar-SY"/>
        </w:rPr>
        <w:sym w:font="Symbol" w:char="F0F9"/>
      </w:r>
      <w:r>
        <w:rPr>
          <w:rFonts w:hint="cs"/>
          <w:rtl/>
          <w:lang w:bidi="ar-SY"/>
        </w:rPr>
        <w:t xml:space="preserve"> هي التقريب إلى أقرب أكبر عدد صحيح، وت</w:t>
      </w:r>
      <w:r w:rsidR="00C34F05">
        <w:rPr>
          <w:rFonts w:hint="cs"/>
          <w:rtl/>
          <w:lang w:bidi="ar-SY"/>
        </w:rPr>
        <w:t>ُ</w:t>
      </w:r>
      <w:r>
        <w:rPr>
          <w:rFonts w:hint="cs"/>
          <w:rtl/>
          <w:lang w:bidi="ar-SY"/>
        </w:rPr>
        <w:t xml:space="preserve">ستخلص </w:t>
      </w:r>
      <w:r w:rsidRPr="00A52D6E">
        <w:rPr>
          <w:lang w:bidi="ar-SY"/>
        </w:rPr>
        <w:t>MinSpec</w:t>
      </w:r>
      <w:r w:rsidRPr="00E24575">
        <w:rPr>
          <w:lang w:bidi="ar-SY"/>
        </w:rPr>
        <w:t>rat,p</w:t>
      </w:r>
      <w:r>
        <w:rPr>
          <w:rFonts w:hint="cs"/>
          <w:rtl/>
          <w:lang w:bidi="ar-SY"/>
        </w:rPr>
        <w:t xml:space="preserve"> </w:t>
      </w:r>
      <w:r w:rsidR="00947430">
        <w:rPr>
          <w:rFonts w:hint="cs"/>
          <w:rtl/>
          <w:lang w:bidi="ar-SY"/>
        </w:rPr>
        <w:t>و</w:t>
      </w:r>
      <w:r w:rsidR="00947430">
        <w:rPr>
          <w:lang w:bidi="ar-SY"/>
        </w:rPr>
        <w:t>Gm</w:t>
      </w:r>
      <w:r w:rsidR="00947430" w:rsidRPr="00A52D6E">
        <w:rPr>
          <w:lang w:bidi="ar-SY"/>
        </w:rPr>
        <w:t>Spec</w:t>
      </w:r>
      <w:r w:rsidR="00947430" w:rsidRPr="00E24575">
        <w:rPr>
          <w:lang w:bidi="ar-SY"/>
        </w:rPr>
        <w:t xml:space="preserve"> rat,p</w:t>
      </w:r>
      <w:r w:rsidR="00947430">
        <w:rPr>
          <w:rFonts w:hint="cs"/>
          <w:rtl/>
          <w:lang w:bidi="ar-SY"/>
        </w:rPr>
        <w:t xml:space="preserve"> </w:t>
      </w:r>
      <w:r>
        <w:rPr>
          <w:rFonts w:hint="cs"/>
          <w:rtl/>
          <w:lang w:bidi="ar-SY"/>
        </w:rPr>
        <w:t xml:space="preserve">من الجدولين </w:t>
      </w:r>
      <w:r>
        <w:rPr>
          <w:lang w:bidi="ar-SY"/>
        </w:rPr>
        <w:t>10</w:t>
      </w:r>
      <w:r>
        <w:rPr>
          <w:rFonts w:hint="cs"/>
          <w:rtl/>
          <w:lang w:bidi="ar-SY"/>
        </w:rPr>
        <w:t>أ و</w:t>
      </w:r>
      <w:r w:rsidRPr="00E24575">
        <w:rPr>
          <w:lang w:bidi="ar-SY"/>
        </w:rPr>
        <w:t>10</w:t>
      </w:r>
      <w:r>
        <w:rPr>
          <w:rFonts w:hint="cs"/>
          <w:rtl/>
          <w:lang w:bidi="ar-SY"/>
        </w:rPr>
        <w:t xml:space="preserve">ب. علماً كذلك بأن مجموعات </w:t>
      </w:r>
      <w:r w:rsidRPr="003F696C">
        <w:rPr>
          <w:lang w:bidi="ar-SY"/>
        </w:rPr>
        <w:t>RATG</w:t>
      </w:r>
      <w:r>
        <w:rPr>
          <w:rFonts w:hint="cs"/>
          <w:rtl/>
          <w:lang w:bidi="ar-SY"/>
        </w:rPr>
        <w:t xml:space="preserve"> المستقبلية سيوضع لها حد أدنى بشأن عر</w:t>
      </w:r>
      <w:r w:rsidR="00C34F05">
        <w:rPr>
          <w:rFonts w:hint="cs"/>
          <w:rtl/>
          <w:lang w:bidi="ar-SY"/>
        </w:rPr>
        <w:t>ض نطاق الموجة الحاملة والذي يُحدَّ</w:t>
      </w:r>
      <w:r>
        <w:rPr>
          <w:rFonts w:hint="cs"/>
          <w:rtl/>
          <w:lang w:bidi="ar-SY"/>
        </w:rPr>
        <w:t>د بشرط دعم الذروة المستهدفة لمعدل بيانات المستعمل.</w:t>
      </w:r>
    </w:p>
    <w:p w:rsidR="004637C9" w:rsidRPr="00947430" w:rsidRDefault="004637C9" w:rsidP="00947430">
      <w:pPr>
        <w:pStyle w:val="enumlev1"/>
        <w:ind w:left="850" w:hanging="850"/>
        <w:rPr>
          <w:sz w:val="20"/>
          <w:szCs w:val="26"/>
        </w:rPr>
      </w:pPr>
      <w:r>
        <w:rPr>
          <w:b/>
          <w:bCs/>
          <w:sz w:val="20"/>
          <w:szCs w:val="26"/>
          <w:rtl/>
        </w:rPr>
        <w:tab/>
      </w:r>
      <w:r w:rsidRPr="00295494">
        <w:rPr>
          <w:rFonts w:hint="cs"/>
          <w:sz w:val="20"/>
          <w:szCs w:val="26"/>
          <w:rtl/>
        </w:rPr>
        <w:t>الملاحظ</w:t>
      </w:r>
      <w:r w:rsidR="00295494">
        <w:rPr>
          <w:rFonts w:hint="cs"/>
          <w:sz w:val="20"/>
          <w:szCs w:val="26"/>
          <w:rtl/>
        </w:rPr>
        <w:t>ـ</w:t>
      </w:r>
      <w:r w:rsidRPr="00295494">
        <w:rPr>
          <w:rFonts w:hint="cs"/>
          <w:sz w:val="20"/>
          <w:szCs w:val="26"/>
          <w:rtl/>
        </w:rPr>
        <w:t xml:space="preserve">ة </w:t>
      </w:r>
      <w:r w:rsidRPr="00295494">
        <w:rPr>
          <w:sz w:val="20"/>
          <w:szCs w:val="26"/>
        </w:rPr>
        <w:t>1</w:t>
      </w:r>
      <w:r w:rsidRPr="0043192D">
        <w:rPr>
          <w:rFonts w:hint="cs"/>
          <w:sz w:val="20"/>
          <w:szCs w:val="26"/>
          <w:rtl/>
        </w:rPr>
        <w:t xml:space="preserve"> </w:t>
      </w:r>
      <w:r w:rsidRPr="0043192D">
        <w:rPr>
          <w:sz w:val="20"/>
          <w:szCs w:val="26"/>
          <w:rtl/>
        </w:rPr>
        <w:t>-</w:t>
      </w:r>
      <w:r w:rsidRPr="0043192D">
        <w:rPr>
          <w:rFonts w:hint="cs"/>
          <w:sz w:val="20"/>
          <w:szCs w:val="26"/>
          <w:rtl/>
        </w:rPr>
        <w:t xml:space="preserve"> ينبغي توخي الحيطة في اختيار معلمات الدخل المستعملة في هذه المنهجية، ومراعاة الحساسية المحتملة لتقدير الطيف الترددي المحسوب إزاء بعض المعلمات. ويتعين، على وجه الخصوص، النظر بحرص في تأثير نشر الطيف الترددي الأدنى لكل مشغل من المجموعة </w:t>
      </w:r>
      <w:r w:rsidRPr="0043192D">
        <w:rPr>
          <w:sz w:val="20"/>
          <w:szCs w:val="26"/>
        </w:rPr>
        <w:t>RATG 2</w:t>
      </w:r>
      <w:r w:rsidRPr="0043192D">
        <w:rPr>
          <w:rFonts w:hint="cs"/>
          <w:sz w:val="20"/>
          <w:szCs w:val="26"/>
          <w:rtl/>
        </w:rPr>
        <w:t>، لأن من شأن قيمة كبيرة لهذه المعلمة أن تفضي إلى تقدير إجمالي للاحتياجات من الطيف يفوق ما</w:t>
      </w:r>
      <w:r w:rsidRPr="0043192D">
        <w:rPr>
          <w:rFonts w:hint="eastAsia"/>
          <w:sz w:val="20"/>
          <w:szCs w:val="26"/>
          <w:rtl/>
        </w:rPr>
        <w:t> </w:t>
      </w:r>
      <w:r w:rsidRPr="0043192D">
        <w:rPr>
          <w:rFonts w:hint="cs"/>
          <w:sz w:val="20"/>
          <w:szCs w:val="26"/>
          <w:rtl/>
        </w:rPr>
        <w:t>يلزم على أساس حجم حركة السوق لو اختيرت عروض نطاق أضيق للقناة. كما ينبغي أن يكون اختيار حجم الخلية متسقاً مع معدل البيانات وعرض نطاق القناة والمعلمات الأخرى التي تؤثر في ميزانية الوصلة. وعلاوة</w:t>
      </w:r>
      <w:r w:rsidR="00C34F05">
        <w:rPr>
          <w:rFonts w:hint="cs"/>
          <w:sz w:val="20"/>
          <w:szCs w:val="26"/>
          <w:rtl/>
        </w:rPr>
        <w:t>ً</w:t>
      </w:r>
      <w:r w:rsidRPr="0043192D">
        <w:rPr>
          <w:rFonts w:hint="cs"/>
          <w:sz w:val="20"/>
          <w:szCs w:val="26"/>
          <w:rtl/>
        </w:rPr>
        <w:t xml:space="preserve"> على ذلك، يجب أن يكون نشر الطيف الترددي الأدنى لكل مشغل مناسباً لمتوسط معدلات بتات الخدمة المستعملة في الحساب.</w:t>
      </w:r>
    </w:p>
    <w:p w:rsidR="004637C9" w:rsidRPr="0067106C" w:rsidRDefault="004637C9" w:rsidP="00947430">
      <w:pPr>
        <w:pStyle w:val="enumlev1"/>
        <w:ind w:left="850" w:hanging="850"/>
        <w:rPr>
          <w:rFonts w:hint="cs"/>
          <w:spacing w:val="-2"/>
          <w:rtl/>
          <w:lang w:val="fr-FR"/>
        </w:rPr>
      </w:pPr>
      <w:r w:rsidRPr="0067106C">
        <w:rPr>
          <w:rFonts w:hint="cs"/>
          <w:i/>
          <w:iCs/>
          <w:spacing w:val="-2"/>
          <w:rtl/>
          <w:lang w:val="fr-FR"/>
        </w:rPr>
        <w:t xml:space="preserve">الخطوة </w:t>
      </w:r>
      <w:r w:rsidRPr="0067106C">
        <w:rPr>
          <w:i/>
          <w:iCs/>
          <w:spacing w:val="-2"/>
          <w:lang w:val="fr-FR"/>
        </w:rPr>
        <w:t>3</w:t>
      </w:r>
      <w:r w:rsidRPr="00295494">
        <w:rPr>
          <w:rFonts w:hint="cs"/>
          <w:spacing w:val="-2"/>
          <w:rtl/>
          <w:lang w:val="fr-FR"/>
        </w:rPr>
        <w:t>:</w:t>
      </w:r>
      <w:r w:rsidRPr="0067106C">
        <w:rPr>
          <w:rFonts w:hint="cs"/>
          <w:spacing w:val="-2"/>
          <w:rtl/>
          <w:lang w:val="fr-FR"/>
        </w:rPr>
        <w:tab/>
      </w:r>
      <w:r w:rsidR="00947430" w:rsidRPr="0067106C">
        <w:rPr>
          <w:rFonts w:hint="cs"/>
          <w:spacing w:val="-2"/>
          <w:rtl/>
          <w:lang w:val="fr-FR"/>
        </w:rPr>
        <w:t xml:space="preserve">بالنسبة للمجموعة </w:t>
      </w:r>
      <w:r w:rsidR="00947430" w:rsidRPr="0067106C">
        <w:rPr>
          <w:spacing w:val="-2"/>
        </w:rPr>
        <w:t>RATG1</w:t>
      </w:r>
      <w:r w:rsidR="00947430" w:rsidRPr="0067106C">
        <w:rPr>
          <w:rFonts w:hint="cs"/>
          <w:spacing w:val="-2"/>
          <w:rtl/>
        </w:rPr>
        <w:t xml:space="preserve">، </w:t>
      </w:r>
      <w:r w:rsidRPr="0067106C">
        <w:rPr>
          <w:rFonts w:hint="cs"/>
          <w:spacing w:val="-2"/>
          <w:rtl/>
          <w:lang w:val="fr-FR"/>
        </w:rPr>
        <w:t>ي</w:t>
      </w:r>
      <w:r w:rsidR="00947430" w:rsidRPr="0067106C">
        <w:rPr>
          <w:rFonts w:hint="cs"/>
          <w:spacing w:val="-2"/>
          <w:rtl/>
          <w:lang w:val="fr-FR"/>
        </w:rPr>
        <w:t>ُ</w:t>
      </w:r>
      <w:r w:rsidRPr="0067106C">
        <w:rPr>
          <w:rFonts w:hint="cs"/>
          <w:spacing w:val="-2"/>
          <w:rtl/>
          <w:lang w:val="fr-FR"/>
        </w:rPr>
        <w:t xml:space="preserve">فترض أن البيئتين </w:t>
      </w:r>
      <w:r w:rsidRPr="0067106C">
        <w:rPr>
          <w:rFonts w:hint="cs"/>
          <w:spacing w:val="-2"/>
          <w:rtl/>
          <w:lang w:bidi="ar-SY"/>
        </w:rPr>
        <w:t>الراديويتين</w:t>
      </w:r>
      <w:r w:rsidRPr="0067106C">
        <w:rPr>
          <w:rFonts w:hint="cs"/>
          <w:spacing w:val="-2"/>
          <w:rtl/>
          <w:lang w:val="fr-FR"/>
        </w:rPr>
        <w:t xml:space="preserve"> للخلية متناهية الصغر والمناطق الساخنة غير متعايشتين مكانياً. لذلك، يتعين أخذ الحد الأقصى للبيئتين الراديويتين في الحسبان. ويُفترض أن البيئتين الراديويتين للخلية الموسعة والصغرية تتعايشان مكانياً مع البيئة الراديوية للخلية متناهية الصغر والمناطق الساخنة، على التوالي. لذا، يجب جمع الاحتياجات من الطيف للبيئة الموسعة والصغرية مع الحد الأقصى للبيئة الراديوية</w:t>
      </w:r>
      <w:r w:rsidR="00947430" w:rsidRPr="0067106C">
        <w:rPr>
          <w:rFonts w:hint="cs"/>
          <w:spacing w:val="-2"/>
          <w:rtl/>
          <w:lang w:val="fr-FR"/>
        </w:rPr>
        <w:t xml:space="preserve"> متناهية الصغر والمناطق</w:t>
      </w:r>
      <w:r w:rsidR="00947430" w:rsidRPr="0067106C">
        <w:rPr>
          <w:rFonts w:hint="eastAsia"/>
          <w:spacing w:val="-2"/>
          <w:rtl/>
          <w:lang w:val="fr-FR"/>
        </w:rPr>
        <w:t> </w:t>
      </w:r>
      <w:r w:rsidR="00947430" w:rsidRPr="0067106C">
        <w:rPr>
          <w:rFonts w:hint="cs"/>
          <w:spacing w:val="-2"/>
          <w:rtl/>
          <w:lang w:val="fr-FR"/>
        </w:rPr>
        <w:t>الساخنة</w:t>
      </w:r>
      <w:r w:rsidRPr="0067106C">
        <w:rPr>
          <w:rFonts w:hint="cs"/>
          <w:spacing w:val="-2"/>
          <w:rtl/>
          <w:lang w:val="fr-FR"/>
        </w:rPr>
        <w:t>:</w:t>
      </w:r>
    </w:p>
    <w:p w:rsidR="004637C9" w:rsidRDefault="004637C9" w:rsidP="004637C9">
      <w:pPr>
        <w:tabs>
          <w:tab w:val="center" w:pos="4869"/>
          <w:tab w:val="right" w:pos="9639"/>
        </w:tabs>
        <w:spacing w:after="240" w:line="240" w:lineRule="auto"/>
        <w:rPr>
          <w:rtl/>
          <w:lang w:val="fr-FR"/>
        </w:rPr>
      </w:pPr>
      <w:r>
        <w:rPr>
          <w:rFonts w:hint="cs"/>
          <w:rtl/>
          <w:lang w:val="fr-FR"/>
        </w:rPr>
        <w:tab/>
      </w:r>
      <w:r w:rsidRPr="0043192D">
        <w:rPr>
          <w:i/>
          <w:iCs/>
          <w:lang w:val="fr-FR"/>
        </w:rPr>
        <w:t>F</w:t>
      </w:r>
      <w:r w:rsidRPr="0043192D">
        <w:rPr>
          <w:i/>
          <w:iCs/>
          <w:vertAlign w:val="subscript"/>
          <w:lang w:val="fr-FR"/>
        </w:rPr>
        <w:t>d,t,rat</w:t>
      </w:r>
      <w:r w:rsidRPr="0043192D">
        <w:rPr>
          <w:i/>
          <w:iCs/>
          <w:lang w:val="fr-FR"/>
        </w:rPr>
        <w:t> = F</w:t>
      </w:r>
      <w:r w:rsidRPr="0043192D">
        <w:rPr>
          <w:i/>
          <w:iCs/>
          <w:vertAlign w:val="subscript"/>
          <w:lang w:val="fr-FR"/>
        </w:rPr>
        <w:t>d,rat,macro</w:t>
      </w:r>
      <w:r w:rsidRPr="0043192D">
        <w:rPr>
          <w:i/>
          <w:iCs/>
          <w:lang w:val="fr-FR"/>
        </w:rPr>
        <w:t> + F</w:t>
      </w:r>
      <w:r w:rsidRPr="0043192D">
        <w:rPr>
          <w:i/>
          <w:iCs/>
          <w:vertAlign w:val="subscript"/>
          <w:lang w:val="fr-FR"/>
        </w:rPr>
        <w:t>d,t,rat,micro</w:t>
      </w:r>
      <w:r w:rsidRPr="003714DC">
        <w:rPr>
          <w:lang w:val="fr-FR"/>
        </w:rPr>
        <w:t> + max(</w:t>
      </w:r>
      <w:r w:rsidRPr="0043192D">
        <w:rPr>
          <w:i/>
          <w:iCs/>
          <w:lang w:val="fr-FR"/>
        </w:rPr>
        <w:t>F</w:t>
      </w:r>
      <w:r w:rsidRPr="0043192D">
        <w:rPr>
          <w:i/>
          <w:iCs/>
          <w:vertAlign w:val="subscript"/>
          <w:lang w:val="fr-FR"/>
        </w:rPr>
        <w:t>d,t,rat,pico</w:t>
      </w:r>
      <w:r w:rsidRPr="0043192D">
        <w:rPr>
          <w:i/>
          <w:iCs/>
          <w:lang w:val="fr-FR"/>
        </w:rPr>
        <w:t>, F</w:t>
      </w:r>
      <w:r w:rsidRPr="0043192D">
        <w:rPr>
          <w:i/>
          <w:iCs/>
          <w:vertAlign w:val="subscript"/>
          <w:lang w:val="fr-FR"/>
        </w:rPr>
        <w:t>d,t,rat,hotspot</w:t>
      </w:r>
      <w:r w:rsidRPr="003714DC">
        <w:rPr>
          <w:lang w:val="fr-FR"/>
        </w:rPr>
        <w:t>)</w:t>
      </w:r>
      <w:r>
        <w:rPr>
          <w:rFonts w:hint="cs"/>
          <w:rtl/>
          <w:lang w:val="fr-FR"/>
        </w:rPr>
        <w:tab/>
      </w:r>
      <w:r>
        <w:rPr>
          <w:lang w:val="fr-FR"/>
        </w:rPr>
        <w:t>(41</w:t>
      </w:r>
      <w:r w:rsidR="00AE730C">
        <w:rPr>
          <w:lang w:val="fr-FR"/>
        </w:rPr>
        <w:t>a</w:t>
      </w:r>
      <w:r>
        <w:rPr>
          <w:lang w:val="fr-FR"/>
        </w:rPr>
        <w:t>)</w:t>
      </w:r>
    </w:p>
    <w:p w:rsidR="00AE730C" w:rsidRDefault="004637C9" w:rsidP="00AE730C">
      <w:pPr>
        <w:pStyle w:val="enumlev1"/>
        <w:ind w:left="850" w:hanging="850"/>
        <w:rPr>
          <w:rFonts w:hint="cs"/>
          <w:rtl/>
        </w:rPr>
      </w:pPr>
      <w:r>
        <w:rPr>
          <w:rFonts w:hint="cs"/>
          <w:rtl/>
          <w:lang w:val="fr-FR"/>
        </w:rPr>
        <w:tab/>
      </w:r>
      <w:r w:rsidR="00AE730C">
        <w:rPr>
          <w:rFonts w:hint="cs"/>
          <w:rtl/>
          <w:lang w:val="fr-FR"/>
        </w:rPr>
        <w:t xml:space="preserve">وبالنسبة للمجموعة </w:t>
      </w:r>
      <w:r w:rsidR="00AE730C">
        <w:t>RATG2</w:t>
      </w:r>
      <w:r w:rsidR="00AE730C">
        <w:rPr>
          <w:rFonts w:hint="cs"/>
          <w:rtl/>
        </w:rPr>
        <w:t xml:space="preserve">، فإن التطور الأخير في الشبكات </w:t>
      </w:r>
      <w:r w:rsidR="00AE730C">
        <w:rPr>
          <w:rFonts w:hint="cs"/>
          <w:rtl/>
          <w:lang w:val="fr-FR"/>
        </w:rPr>
        <w:t>غير المتجانسة يؤدي إلى اتجاه مفادُه أن بالإمكان نشر أنواع الخلايا المختلفة على نفس الطيف بصورة أكثر كفاءة مما كان متوق</w:t>
      </w:r>
      <w:r w:rsidR="00C34F05">
        <w:rPr>
          <w:rFonts w:hint="cs"/>
          <w:rtl/>
          <w:lang w:val="fr-FR"/>
        </w:rPr>
        <w:t>َّ</w:t>
      </w:r>
      <w:r w:rsidR="00AE730C">
        <w:rPr>
          <w:rFonts w:hint="cs"/>
          <w:rtl/>
          <w:lang w:val="fr-FR"/>
        </w:rPr>
        <w:t>عاً. وبالتالي فبالنسبة للمجموعة</w:t>
      </w:r>
      <w:r w:rsidR="00AE730C">
        <w:rPr>
          <w:rFonts w:hint="eastAsia"/>
          <w:rtl/>
          <w:lang w:val="fr-FR"/>
        </w:rPr>
        <w:t> </w:t>
      </w:r>
      <w:r w:rsidR="00AE730C">
        <w:t>RATG2</w:t>
      </w:r>
      <w:r w:rsidR="00AE730C">
        <w:rPr>
          <w:rFonts w:hint="cs"/>
          <w:rtl/>
        </w:rPr>
        <w:t>، فإن الاحتياجات من الطيف للبيئتين الكبرية والصغرية القصوى يتعيّن إضافتها إلى الحد الأقصى للبيئة الراديوية متناهية الصغر والمناطق الساخنة.</w:t>
      </w:r>
    </w:p>
    <w:p w:rsidR="000104F4" w:rsidRDefault="000104F4" w:rsidP="000104F4">
      <w:pPr>
        <w:pStyle w:val="enumlev1"/>
        <w:spacing w:before="240" w:after="240"/>
        <w:ind w:left="851" w:hanging="851"/>
        <w:jc w:val="right"/>
      </w:pPr>
      <w:r w:rsidRPr="00A515F6">
        <w:tab/>
      </w:r>
      <w:r w:rsidRPr="00A515F6">
        <w:tab/>
      </w:r>
      <w:r w:rsidRPr="00555DE8">
        <w:rPr>
          <w:i/>
          <w:iCs/>
        </w:rPr>
        <w:t>F</w:t>
      </w:r>
      <w:r w:rsidRPr="00555DE8">
        <w:rPr>
          <w:i/>
          <w:iCs/>
          <w:vertAlign w:val="subscript"/>
        </w:rPr>
        <w:t>d,t,rat</w:t>
      </w:r>
      <w:r w:rsidRPr="00627844">
        <w:t> = </w:t>
      </w:r>
      <w:r w:rsidRPr="00010330">
        <w:t>max</w:t>
      </w:r>
      <w:r w:rsidRPr="00627844">
        <w:t xml:space="preserve"> (</w:t>
      </w:r>
      <w:r w:rsidRPr="00555DE8">
        <w:rPr>
          <w:i/>
          <w:iCs/>
        </w:rPr>
        <w:t>F</w:t>
      </w:r>
      <w:r w:rsidRPr="00555DE8">
        <w:rPr>
          <w:i/>
          <w:iCs/>
          <w:vertAlign w:val="subscript"/>
        </w:rPr>
        <w:t xml:space="preserve">d,t,rat,macro, </w:t>
      </w:r>
      <w:r w:rsidRPr="00555DE8">
        <w:rPr>
          <w:i/>
          <w:iCs/>
        </w:rPr>
        <w:t>F</w:t>
      </w:r>
      <w:r w:rsidRPr="00555DE8">
        <w:rPr>
          <w:i/>
          <w:iCs/>
          <w:vertAlign w:val="subscript"/>
        </w:rPr>
        <w:t>d,t,rat,micro</w:t>
      </w:r>
      <w:r w:rsidRPr="00627844">
        <w:t>) + max (</w:t>
      </w:r>
      <w:r w:rsidRPr="00555DE8">
        <w:rPr>
          <w:i/>
          <w:iCs/>
        </w:rPr>
        <w:t>F</w:t>
      </w:r>
      <w:r w:rsidRPr="00555DE8">
        <w:rPr>
          <w:i/>
          <w:iCs/>
          <w:vertAlign w:val="subscript"/>
        </w:rPr>
        <w:t>d,t,rat,pico</w:t>
      </w:r>
      <w:r w:rsidRPr="00555DE8">
        <w:rPr>
          <w:i/>
          <w:iCs/>
        </w:rPr>
        <w:t>, F</w:t>
      </w:r>
      <w:r w:rsidRPr="00555DE8">
        <w:rPr>
          <w:i/>
          <w:iCs/>
          <w:vertAlign w:val="subscript"/>
        </w:rPr>
        <w:t>d,t,rat,hotspot</w:t>
      </w:r>
      <w:r w:rsidRPr="00627844">
        <w:t>)</w:t>
      </w:r>
      <w:r>
        <w:tab/>
      </w:r>
      <w:r>
        <w:tab/>
      </w:r>
      <w:r w:rsidRPr="00627844">
        <w:t>(41b)</w:t>
      </w:r>
    </w:p>
    <w:p w:rsidR="004637C9" w:rsidRDefault="00AE730C" w:rsidP="004637C9">
      <w:pPr>
        <w:pStyle w:val="enumlev1"/>
        <w:ind w:left="850" w:hanging="850"/>
        <w:rPr>
          <w:rFonts w:hint="cs"/>
          <w:rtl/>
          <w:lang w:val="fr-FR"/>
        </w:rPr>
      </w:pPr>
      <w:r>
        <w:rPr>
          <w:rFonts w:hint="cs"/>
          <w:rtl/>
          <w:lang w:val="fr-FR"/>
        </w:rPr>
        <w:tab/>
      </w:r>
      <w:r w:rsidR="004637C9">
        <w:rPr>
          <w:rFonts w:hint="cs"/>
          <w:rtl/>
          <w:lang w:val="fr-FR"/>
        </w:rPr>
        <w:t xml:space="preserve">وعندئذ، يكون </w:t>
      </w:r>
      <w:r w:rsidR="004637C9" w:rsidRPr="0043192D">
        <w:rPr>
          <w:rFonts w:hint="cs"/>
          <w:rtl/>
          <w:lang w:bidi="ar-SY"/>
        </w:rPr>
        <w:t>الطيف</w:t>
      </w:r>
      <w:r w:rsidR="004637C9">
        <w:rPr>
          <w:rFonts w:hint="cs"/>
          <w:rtl/>
          <w:lang w:val="fr-FR"/>
        </w:rPr>
        <w:t xml:space="preserve"> الترددي الكلي اللازم لجميع المشغلين هو:</w:t>
      </w:r>
    </w:p>
    <w:p w:rsidR="004637C9" w:rsidRDefault="004637C9" w:rsidP="004637C9">
      <w:pPr>
        <w:tabs>
          <w:tab w:val="center" w:pos="4869"/>
          <w:tab w:val="right" w:pos="9639"/>
        </w:tabs>
        <w:spacing w:after="240" w:line="240" w:lineRule="auto"/>
        <w:rPr>
          <w:rtl/>
        </w:rPr>
      </w:pPr>
      <w:r>
        <w:rPr>
          <w:rFonts w:hint="cs"/>
          <w:rtl/>
          <w:lang w:val="fr-FR"/>
        </w:rPr>
        <w:tab/>
        <w:t xml:space="preserve"> </w:t>
      </w:r>
      <w:r w:rsidRPr="003714DC">
        <w:rPr>
          <w:i/>
          <w:lang w:val="fr-FR"/>
        </w:rPr>
        <w:t>F</w:t>
      </w:r>
      <w:r w:rsidRPr="003714DC">
        <w:rPr>
          <w:i/>
          <w:vertAlign w:val="subscript"/>
          <w:lang w:val="fr-FR"/>
        </w:rPr>
        <w:t>d,t,rat</w:t>
      </w:r>
      <w:r w:rsidRPr="003714DC">
        <w:rPr>
          <w:lang w:val="fr-FR"/>
        </w:rPr>
        <w:t xml:space="preserve">: = </w:t>
      </w:r>
      <w:r w:rsidRPr="003714DC">
        <w:rPr>
          <w:i/>
          <w:lang w:val="fr-FR"/>
        </w:rPr>
        <w:t>F</w:t>
      </w:r>
      <w:r w:rsidRPr="003714DC">
        <w:rPr>
          <w:i/>
          <w:vertAlign w:val="subscript"/>
          <w:lang w:val="fr-FR"/>
        </w:rPr>
        <w:t>d,t,rat</w:t>
      </w:r>
      <w:r w:rsidRPr="003714DC">
        <w:rPr>
          <w:lang w:val="fr-FR"/>
        </w:rPr>
        <w:t xml:space="preserve"> </w:t>
      </w:r>
      <w:r w:rsidRPr="001555A0">
        <w:sym w:font="Symbol" w:char="F0D7"/>
      </w:r>
      <w:r w:rsidRPr="003714DC">
        <w:rPr>
          <w:lang w:val="fr-FR"/>
        </w:rPr>
        <w:t xml:space="preserve"> </w:t>
      </w:r>
      <w:r w:rsidRPr="003714DC">
        <w:rPr>
          <w:i/>
          <w:lang w:val="fr-FR"/>
        </w:rPr>
        <w:t>N</w:t>
      </w:r>
      <w:r w:rsidRPr="003714DC">
        <w:rPr>
          <w:i/>
          <w:vertAlign w:val="subscript"/>
          <w:lang w:val="fr-FR"/>
        </w:rPr>
        <w:t>o</w:t>
      </w:r>
      <w:r>
        <w:rPr>
          <w:rFonts w:hint="cs"/>
          <w:i/>
          <w:vertAlign w:val="subscript"/>
          <w:rtl/>
          <w:lang w:val="fr-FR"/>
        </w:rPr>
        <w:tab/>
      </w:r>
      <w:r w:rsidRPr="00AD7145">
        <w:rPr>
          <w:lang w:val="fr-FR"/>
        </w:rPr>
        <w:t>(42)</w:t>
      </w:r>
    </w:p>
    <w:p w:rsidR="004637C9" w:rsidRDefault="004637C9" w:rsidP="004637C9">
      <w:pPr>
        <w:pStyle w:val="enumlev1"/>
        <w:ind w:left="850" w:hanging="850"/>
        <w:rPr>
          <w:rFonts w:hint="cs"/>
          <w:rtl/>
        </w:rPr>
      </w:pPr>
      <w:r w:rsidRPr="0043192D">
        <w:rPr>
          <w:rFonts w:hint="cs"/>
          <w:i/>
          <w:iCs/>
          <w:rtl/>
        </w:rPr>
        <w:t xml:space="preserve">الخطوة </w:t>
      </w:r>
      <w:r w:rsidRPr="0043192D">
        <w:rPr>
          <w:i/>
          <w:iCs/>
        </w:rPr>
        <w:t>4</w:t>
      </w:r>
      <w:r w:rsidRPr="00295494">
        <w:rPr>
          <w:rFonts w:hint="cs"/>
          <w:rtl/>
        </w:rPr>
        <w:t>:</w:t>
      </w:r>
      <w:r>
        <w:rPr>
          <w:rFonts w:hint="cs"/>
          <w:rtl/>
        </w:rPr>
        <w:tab/>
        <w:t xml:space="preserve">في الخطوة التالية، تُراعى </w:t>
      </w:r>
      <w:r>
        <w:rPr>
          <w:rFonts w:hint="cs"/>
          <w:rtl/>
          <w:lang w:bidi="ar-SY"/>
        </w:rPr>
        <w:t>النطاقات</w:t>
      </w:r>
      <w:r>
        <w:rPr>
          <w:rFonts w:hint="cs"/>
          <w:rtl/>
        </w:rPr>
        <w:t xml:space="preserve"> الحارسة. ويُفترض أن أرقام الكفاءة الطيفية تأخذ فعلاً في الحسبان نطاقاً حارساً يتعين وجوده بين الموجات الحاملة للمشغل نفسه. وهذا يعني أن أرقام الكفاءة الطيفية تقوم كذلك على افتراض عدم وجود تأثير للموجة الحاملة المجاورة، أو أن التأثير م</w:t>
      </w:r>
      <w:r w:rsidR="00C34F05">
        <w:rPr>
          <w:rFonts w:hint="cs"/>
          <w:rtl/>
        </w:rPr>
        <w:t>ُ</w:t>
      </w:r>
      <w:r>
        <w:rPr>
          <w:rFonts w:hint="cs"/>
          <w:rtl/>
        </w:rPr>
        <w:t>در</w:t>
      </w:r>
      <w:r w:rsidR="00C34F05">
        <w:rPr>
          <w:rFonts w:hint="cs"/>
          <w:rtl/>
        </w:rPr>
        <w:t>َ</w:t>
      </w:r>
      <w:r>
        <w:rPr>
          <w:rFonts w:hint="cs"/>
          <w:rtl/>
        </w:rPr>
        <w:t xml:space="preserve">ج بالفعل في رقم الكفاءة الطيفية. ويفرض النطاق الحارس </w:t>
      </w:r>
      <w:r w:rsidRPr="00E24575">
        <w:rPr>
          <w:rFonts w:hint="cs"/>
          <w:i/>
          <w:iCs/>
          <w:rtl/>
        </w:rPr>
        <w:t>بين</w:t>
      </w:r>
      <w:r>
        <w:rPr>
          <w:rFonts w:hint="cs"/>
          <w:rtl/>
        </w:rPr>
        <w:t xml:space="preserve"> المشغلين احتياجات إضافية من الطيف:</w:t>
      </w:r>
    </w:p>
    <w:p w:rsidR="004637C9" w:rsidRDefault="004637C9" w:rsidP="004637C9">
      <w:pPr>
        <w:tabs>
          <w:tab w:val="center" w:pos="4869"/>
          <w:tab w:val="right" w:pos="9639"/>
        </w:tabs>
        <w:spacing w:after="240" w:line="240" w:lineRule="auto"/>
        <w:rPr>
          <w:rtl/>
        </w:rPr>
      </w:pPr>
      <w:r>
        <w:rPr>
          <w:rFonts w:hint="cs"/>
          <w:rtl/>
        </w:rPr>
        <w:tab/>
      </w:r>
      <w:r w:rsidRPr="0057502C">
        <w:rPr>
          <w:i/>
          <w:lang w:val="fr-FR"/>
        </w:rPr>
        <w:t>F</w:t>
      </w:r>
      <w:r w:rsidRPr="0057502C">
        <w:rPr>
          <w:i/>
          <w:vertAlign w:val="subscript"/>
          <w:lang w:val="fr-FR"/>
        </w:rPr>
        <w:t>d,t,ra</w:t>
      </w:r>
      <w:r w:rsidRPr="0057502C">
        <w:rPr>
          <w:lang w:val="fr-FR"/>
        </w:rPr>
        <w:t>: = </w:t>
      </w:r>
      <w:r w:rsidRPr="0057502C">
        <w:rPr>
          <w:i/>
          <w:lang w:val="fr-FR"/>
        </w:rPr>
        <w:t>F</w:t>
      </w:r>
      <w:r w:rsidRPr="0057502C">
        <w:rPr>
          <w:i/>
          <w:vertAlign w:val="subscript"/>
          <w:lang w:val="fr-FR"/>
        </w:rPr>
        <w:t>d,t,rat</w:t>
      </w:r>
      <w:r w:rsidRPr="0057502C">
        <w:rPr>
          <w:lang w:val="fr-FR"/>
        </w:rPr>
        <w:t> + (</w:t>
      </w:r>
      <w:r w:rsidRPr="0057502C">
        <w:rPr>
          <w:i/>
          <w:lang w:val="fr-FR"/>
        </w:rPr>
        <w:t>N</w:t>
      </w:r>
      <w:r w:rsidRPr="0057502C">
        <w:rPr>
          <w:i/>
          <w:vertAlign w:val="subscript"/>
          <w:lang w:val="fr-FR"/>
        </w:rPr>
        <w:t>o</w:t>
      </w:r>
      <w:r w:rsidRPr="0057502C">
        <w:rPr>
          <w:i/>
          <w:lang w:val="fr-FR"/>
        </w:rPr>
        <w:t xml:space="preserve"> </w:t>
      </w:r>
      <w:r w:rsidRPr="0057502C">
        <w:rPr>
          <w:lang w:val="fr-FR"/>
        </w:rPr>
        <w:t xml:space="preserve">– 1) </w:t>
      </w:r>
      <w:r w:rsidRPr="001555A0">
        <w:sym w:font="Symbol" w:char="F0D7"/>
      </w:r>
      <w:r w:rsidRPr="0057502C">
        <w:rPr>
          <w:lang w:val="fr-FR"/>
        </w:rPr>
        <w:t xml:space="preserve"> </w:t>
      </w:r>
      <w:r w:rsidRPr="0057502C">
        <w:rPr>
          <w:i/>
          <w:lang w:val="fr-FR"/>
        </w:rPr>
        <w:t>G</w:t>
      </w:r>
      <w:r w:rsidRPr="0057502C">
        <w:rPr>
          <w:i/>
          <w:vertAlign w:val="subscript"/>
          <w:lang w:val="fr-FR"/>
        </w:rPr>
        <w:t>rat</w:t>
      </w:r>
      <w:r>
        <w:rPr>
          <w:rFonts w:hint="cs"/>
          <w:rtl/>
        </w:rPr>
        <w:tab/>
      </w:r>
      <w:r w:rsidRPr="00AD7145">
        <w:rPr>
          <w:lang w:val="fr-FR"/>
        </w:rPr>
        <w:t>(43)</w:t>
      </w:r>
    </w:p>
    <w:p w:rsidR="004637C9" w:rsidRPr="002C6A4F" w:rsidRDefault="004637C9" w:rsidP="004637C9">
      <w:pPr>
        <w:pStyle w:val="enumlev1"/>
        <w:ind w:left="850" w:hanging="850"/>
        <w:rPr>
          <w:rFonts w:hint="cs"/>
          <w:rtl/>
        </w:rPr>
      </w:pPr>
      <w:r>
        <w:rPr>
          <w:rtl/>
        </w:rPr>
        <w:tab/>
      </w:r>
      <w:r>
        <w:rPr>
          <w:rFonts w:hint="cs"/>
          <w:rtl/>
        </w:rPr>
        <w:t xml:space="preserve">حيث إن قيم النطاق </w:t>
      </w:r>
      <w:r>
        <w:rPr>
          <w:rFonts w:hint="cs"/>
          <w:rtl/>
          <w:lang w:bidi="ar-SY"/>
        </w:rPr>
        <w:t>الحارس</w:t>
      </w:r>
      <w:r>
        <w:rPr>
          <w:rFonts w:hint="cs"/>
          <w:rtl/>
        </w:rPr>
        <w:t xml:space="preserve"> بين المشغلين </w:t>
      </w:r>
      <w:r w:rsidRPr="00437D1A">
        <w:rPr>
          <w:i/>
        </w:rPr>
        <w:t>G</w:t>
      </w:r>
      <w:r w:rsidRPr="00437D1A">
        <w:rPr>
          <w:i/>
          <w:vertAlign w:val="subscript"/>
        </w:rPr>
        <w:t>rat</w:t>
      </w:r>
      <w:r>
        <w:rPr>
          <w:rFonts w:hint="cs"/>
          <w:rtl/>
        </w:rPr>
        <w:t xml:space="preserve"> هي قيم للدخل مأخوذة من الجدولين </w:t>
      </w:r>
      <w:r>
        <w:t>10</w:t>
      </w:r>
      <w:r>
        <w:rPr>
          <w:rFonts w:hint="cs"/>
          <w:rtl/>
        </w:rPr>
        <w:t>أ و</w:t>
      </w:r>
      <w:r>
        <w:t>10</w:t>
      </w:r>
      <w:r>
        <w:rPr>
          <w:rFonts w:hint="cs"/>
          <w:rtl/>
        </w:rPr>
        <w:t>ب.</w:t>
      </w:r>
    </w:p>
    <w:p w:rsidR="004637C9" w:rsidRDefault="00D35DDD" w:rsidP="004637C9">
      <w:pPr>
        <w:pStyle w:val="Heading1"/>
        <w:rPr>
          <w:rFonts w:hint="cs"/>
          <w:rtl/>
          <w:lang w:val="fr-FR"/>
        </w:rPr>
      </w:pPr>
      <w:r>
        <w:rPr>
          <w:lang w:val="fr-FR"/>
        </w:rPr>
        <w:lastRenderedPageBreak/>
        <w:t>6</w:t>
      </w:r>
      <w:r w:rsidR="004637C9">
        <w:rPr>
          <w:rFonts w:hint="cs"/>
          <w:rtl/>
          <w:lang w:val="fr-FR"/>
        </w:rPr>
        <w:tab/>
        <w:t>حساب الاحتياجات الكلية من الطيف</w:t>
      </w:r>
    </w:p>
    <w:p w:rsidR="004637C9" w:rsidRDefault="004637C9" w:rsidP="004637C9">
      <w:pPr>
        <w:rPr>
          <w:rFonts w:hint="cs"/>
          <w:rtl/>
        </w:rPr>
      </w:pPr>
      <w:r>
        <w:rPr>
          <w:rFonts w:hint="cs"/>
          <w:rtl/>
        </w:rPr>
        <w:t>وفي آخر عملية حسابية، تُجمع الاحتياجات من الطيف على امتداد الفواصل الزمنية والكثافات الهاتفية.</w:t>
      </w:r>
    </w:p>
    <w:p w:rsidR="004637C9" w:rsidRDefault="004637C9" w:rsidP="00C34F05">
      <w:pPr>
        <w:pStyle w:val="enumlev1"/>
        <w:ind w:left="850" w:hanging="850"/>
        <w:rPr>
          <w:rFonts w:hint="cs"/>
          <w:rtl/>
        </w:rPr>
      </w:pPr>
      <w:r w:rsidRPr="0043192D">
        <w:rPr>
          <w:rFonts w:hint="cs"/>
          <w:i/>
          <w:iCs/>
          <w:rtl/>
        </w:rPr>
        <w:t xml:space="preserve">الخطوة </w:t>
      </w:r>
      <w:r w:rsidRPr="0043192D">
        <w:rPr>
          <w:i/>
          <w:iCs/>
        </w:rPr>
        <w:t>1</w:t>
      </w:r>
      <w:r w:rsidRPr="00295494">
        <w:rPr>
          <w:rFonts w:hint="cs"/>
          <w:rtl/>
        </w:rPr>
        <w:t>:</w:t>
      </w:r>
      <w:r>
        <w:rPr>
          <w:rFonts w:hint="cs"/>
          <w:rtl/>
        </w:rPr>
        <w:tab/>
        <w:t xml:space="preserve">يُراعى ارتباط الاحتياجات </w:t>
      </w:r>
      <w:r w:rsidRPr="007D229E">
        <w:rPr>
          <w:rFonts w:hint="cs"/>
          <w:rtl/>
        </w:rPr>
        <w:t>من الطيف</w:t>
      </w:r>
      <w:r>
        <w:rPr>
          <w:rFonts w:hint="cs"/>
          <w:rtl/>
        </w:rPr>
        <w:t xml:space="preserve"> بالوقت. ويتناول الخياران أدناه، أي أ) وب) حساب الاحتياجات من الطيف مع أو بدون إمكانية الاستعمال المرن للطيف </w:t>
      </w:r>
      <w:r w:rsidR="00C34F05">
        <w:t>(</w:t>
      </w:r>
      <w:r w:rsidRPr="00BF1E05">
        <w:rPr>
          <w:noProof/>
        </w:rPr>
        <w:t>FSU</w:t>
      </w:r>
      <w:r w:rsidR="00C34F05">
        <w:rPr>
          <w:noProof/>
        </w:rPr>
        <w:t>)</w:t>
      </w:r>
      <w:r>
        <w:rPr>
          <w:rFonts w:hint="cs"/>
          <w:rtl/>
        </w:rPr>
        <w:t xml:space="preserve">. حيث إن الحساب دون إمكانية </w:t>
      </w:r>
      <w:r w:rsidRPr="003F696C">
        <w:t>FSU</w:t>
      </w:r>
      <w:r>
        <w:rPr>
          <w:rFonts w:hint="cs"/>
          <w:rtl/>
        </w:rPr>
        <w:t xml:space="preserve"> أ</w:t>
      </w:r>
      <w:r>
        <w:rPr>
          <w:rFonts w:hint="eastAsia"/>
          <w:rtl/>
        </w:rPr>
        <w:t> </w:t>
      </w:r>
      <w:r>
        <w:rPr>
          <w:rFonts w:hint="cs"/>
          <w:rtl/>
        </w:rPr>
        <w:t>)</w:t>
      </w:r>
      <w:r>
        <w:rPr>
          <w:rFonts w:hint="eastAsia"/>
          <w:rtl/>
        </w:rPr>
        <w:t> </w:t>
      </w:r>
      <w:r>
        <w:rPr>
          <w:rFonts w:hint="cs"/>
          <w:rtl/>
        </w:rPr>
        <w:t>بين أي</w:t>
      </w:r>
      <w:r w:rsidR="00C34F05">
        <w:rPr>
          <w:rFonts w:hint="cs"/>
          <w:rtl/>
        </w:rPr>
        <w:t>ٍّ</w:t>
      </w:r>
      <w:r>
        <w:rPr>
          <w:rFonts w:hint="cs"/>
          <w:rtl/>
        </w:rPr>
        <w:t xml:space="preserve"> من مجموعات </w:t>
      </w:r>
      <w:r w:rsidRPr="003F696C">
        <w:t>RATG</w:t>
      </w:r>
      <w:r>
        <w:rPr>
          <w:rFonts w:hint="cs"/>
          <w:rtl/>
        </w:rPr>
        <w:t xml:space="preserve"> يتيح حساب الاحتياجات من الطيف المحددة لمجموعة </w:t>
      </w:r>
      <w:r w:rsidRPr="003F696C">
        <w:t>RATG</w:t>
      </w:r>
      <w:r>
        <w:rPr>
          <w:rFonts w:hint="cs"/>
          <w:rtl/>
        </w:rPr>
        <w:t>، في حين أن الحساب مع إمكانية</w:t>
      </w:r>
      <w:r w:rsidR="00C34F05">
        <w:rPr>
          <w:rFonts w:hint="eastAsia"/>
          <w:rtl/>
        </w:rPr>
        <w:t> </w:t>
      </w:r>
      <w:r w:rsidRPr="003F696C">
        <w:t>FSU</w:t>
      </w:r>
      <w:r>
        <w:rPr>
          <w:rFonts w:hint="cs"/>
          <w:rtl/>
        </w:rPr>
        <w:t xml:space="preserve"> ب) يعطي الطيف الترددي المطلوب لجميع مجموعات </w:t>
      </w:r>
      <w:r w:rsidRPr="003F696C">
        <w:t>RATG</w:t>
      </w:r>
      <w:r w:rsidR="00C34F05">
        <w:rPr>
          <w:rFonts w:hint="cs"/>
          <w:rtl/>
        </w:rPr>
        <w:t xml:space="preserve"> الممكَّ</w:t>
      </w:r>
      <w:r>
        <w:rPr>
          <w:rFonts w:hint="cs"/>
          <w:rtl/>
        </w:rPr>
        <w:t xml:space="preserve">نة من استخدام </w:t>
      </w:r>
      <w:r w:rsidRPr="003F696C">
        <w:t>FSU</w:t>
      </w:r>
      <w:r>
        <w:rPr>
          <w:rFonts w:hint="cs"/>
          <w:rtl/>
        </w:rPr>
        <w:t>.</w:t>
      </w:r>
    </w:p>
    <w:p w:rsidR="004637C9" w:rsidRDefault="004637C9" w:rsidP="004637C9">
      <w:pPr>
        <w:pStyle w:val="enumlev2"/>
        <w:rPr>
          <w:rFonts w:hint="cs"/>
          <w:i/>
          <w:noProof/>
          <w:rtl/>
        </w:rPr>
      </w:pPr>
      <w:r>
        <w:rPr>
          <w:rFonts w:hint="eastAsia"/>
          <w:rtl/>
        </w:rPr>
        <w:t> </w:t>
      </w:r>
      <w:r>
        <w:rPr>
          <w:rFonts w:hint="cs"/>
          <w:rtl/>
        </w:rPr>
        <w:t>أ</w:t>
      </w:r>
      <w:r>
        <w:rPr>
          <w:rFonts w:hint="eastAsia"/>
          <w:rtl/>
        </w:rPr>
        <w:t> </w:t>
      </w:r>
      <w:r>
        <w:rPr>
          <w:rFonts w:hint="cs"/>
          <w:rtl/>
        </w:rPr>
        <w:t>)</w:t>
      </w:r>
      <w:r>
        <w:rPr>
          <w:rFonts w:hint="cs"/>
          <w:rtl/>
        </w:rPr>
        <w:tab/>
        <w:t>نذكّر بأن الاحتياجات من الطيف لا</w:t>
      </w:r>
      <w:r>
        <w:rPr>
          <w:rFonts w:hint="eastAsia"/>
          <w:rtl/>
        </w:rPr>
        <w:t> </w:t>
      </w:r>
      <w:r>
        <w:rPr>
          <w:rFonts w:hint="cs"/>
          <w:rtl/>
        </w:rPr>
        <w:t xml:space="preserve">تزال مرتبطة بالوقت في هذه المرحلة. وبدون </w:t>
      </w:r>
      <w:r w:rsidRPr="003F696C">
        <w:rPr>
          <w:noProof/>
        </w:rPr>
        <w:t xml:space="preserve">FSU </w:t>
      </w:r>
      <w:r>
        <w:rPr>
          <w:rFonts w:hint="cs"/>
          <w:rtl/>
        </w:rPr>
        <w:t xml:space="preserve">، تكون الاحتياجات من الطيف لمجموعة </w:t>
      </w:r>
      <w:r w:rsidRPr="003F696C">
        <w:rPr>
          <w:noProof/>
        </w:rPr>
        <w:t xml:space="preserve">RATG </w:t>
      </w:r>
      <w:r w:rsidRPr="003F696C">
        <w:rPr>
          <w:i/>
          <w:noProof/>
        </w:rPr>
        <w:t>rat</w:t>
      </w:r>
      <w:r>
        <w:rPr>
          <w:rFonts w:hint="cs"/>
          <w:i/>
          <w:noProof/>
          <w:rtl/>
        </w:rPr>
        <w:t xml:space="preserve"> في كثافة طيفية </w:t>
      </w:r>
      <w:r w:rsidRPr="003F696C">
        <w:rPr>
          <w:i/>
          <w:noProof/>
          <w:lang w:eastAsia="ja-JP"/>
        </w:rPr>
        <w:t>d</w:t>
      </w:r>
      <w:r>
        <w:rPr>
          <w:rFonts w:hint="cs"/>
          <w:i/>
          <w:noProof/>
          <w:rtl/>
        </w:rPr>
        <w:t xml:space="preserve"> هي الحد الأقصى على مر الوقت:</w:t>
      </w:r>
    </w:p>
    <w:p w:rsidR="004637C9" w:rsidRDefault="004637C9" w:rsidP="004637C9">
      <w:pPr>
        <w:tabs>
          <w:tab w:val="center" w:pos="4869"/>
          <w:tab w:val="right" w:pos="9639"/>
        </w:tabs>
        <w:spacing w:after="240" w:line="240" w:lineRule="auto"/>
        <w:rPr>
          <w:rtl/>
        </w:rPr>
      </w:pPr>
      <w:r>
        <w:rPr>
          <w:rFonts w:hint="cs"/>
          <w:i/>
          <w:noProof/>
          <w:rtl/>
        </w:rPr>
        <w:tab/>
      </w:r>
      <w:r w:rsidRPr="001555A0">
        <w:rPr>
          <w:position w:val="-16"/>
        </w:rPr>
        <w:object w:dxaOrig="2100" w:dyaOrig="480">
          <v:shape id="_x0000_i1292" type="#_x0000_t75" style="width:105pt;height:24pt" o:ole="">
            <v:imagedata r:id="rId86" o:title=""/>
          </v:shape>
          <o:OLEObject Type="Embed" ProgID="Equation.3" ShapeID="_x0000_i1292" DrawAspect="Content" ObjectID="_1459242966" r:id="rId87"/>
        </w:object>
      </w:r>
      <w:r>
        <w:rPr>
          <w:rFonts w:hint="cs"/>
          <w:rtl/>
        </w:rPr>
        <w:tab/>
      </w:r>
      <w:r>
        <w:t>(44)</w:t>
      </w:r>
    </w:p>
    <w:p w:rsidR="004637C9" w:rsidRDefault="004637C9" w:rsidP="004637C9">
      <w:pPr>
        <w:pStyle w:val="enumlev2"/>
        <w:rPr>
          <w:rFonts w:hint="cs"/>
          <w:rtl/>
        </w:rPr>
      </w:pPr>
      <w:r>
        <w:rPr>
          <w:rtl/>
        </w:rPr>
        <w:tab/>
      </w:r>
      <w:r>
        <w:rPr>
          <w:rFonts w:hint="cs"/>
          <w:rtl/>
        </w:rPr>
        <w:t>وت</w:t>
      </w:r>
      <w:r w:rsidR="00C34F05">
        <w:rPr>
          <w:rFonts w:hint="cs"/>
          <w:rtl/>
        </w:rPr>
        <w:t>ُ</w:t>
      </w:r>
      <w:r>
        <w:rPr>
          <w:rFonts w:hint="cs"/>
          <w:rtl/>
        </w:rPr>
        <w:t xml:space="preserve">ؤخذ أكبر قيمة من جميع الفواصل الزمنية </w:t>
      </w:r>
      <w:r w:rsidRPr="003F696C">
        <w:rPr>
          <w:i/>
          <w:lang w:eastAsia="ja-JP"/>
        </w:rPr>
        <w:t>t</w:t>
      </w:r>
      <w:r>
        <w:rPr>
          <w:rFonts w:hint="cs"/>
          <w:rtl/>
        </w:rPr>
        <w:t>.</w:t>
      </w:r>
    </w:p>
    <w:p w:rsidR="004637C9" w:rsidRPr="003F696C" w:rsidRDefault="004637C9" w:rsidP="00C26CCD">
      <w:pPr>
        <w:pStyle w:val="enumlev2"/>
        <w:keepNext/>
        <w:keepLines/>
        <w:rPr>
          <w:rFonts w:hint="cs"/>
        </w:rPr>
      </w:pPr>
      <w:r>
        <w:rPr>
          <w:rFonts w:hint="cs"/>
          <w:rtl/>
        </w:rPr>
        <w:t>ب)</w:t>
      </w:r>
      <w:r>
        <w:rPr>
          <w:rFonts w:hint="cs"/>
          <w:rtl/>
        </w:rPr>
        <w:tab/>
        <w:t xml:space="preserve">وبوجود إمكانية الاستعمال المرن للطيف </w:t>
      </w:r>
      <w:r w:rsidR="00C34F05">
        <w:t>(</w:t>
      </w:r>
      <w:r w:rsidRPr="00BF1E05">
        <w:rPr>
          <w:noProof/>
        </w:rPr>
        <w:t>FSU</w:t>
      </w:r>
      <w:r w:rsidR="00C34F05">
        <w:rPr>
          <w:noProof/>
        </w:rPr>
        <w:t>)</w:t>
      </w:r>
      <w:r>
        <w:rPr>
          <w:rFonts w:hint="cs"/>
          <w:rtl/>
        </w:rPr>
        <w:t xml:space="preserve"> بين مجموعات </w:t>
      </w:r>
      <w:r w:rsidRPr="003F696C">
        <w:t>RATG</w:t>
      </w:r>
      <w:r>
        <w:rPr>
          <w:rFonts w:hint="cs"/>
          <w:rtl/>
        </w:rPr>
        <w:t xml:space="preserve">، يُحسب الطلب الكلي على الطيف الترددي لمجموعات </w:t>
      </w:r>
      <w:r w:rsidRPr="003F696C">
        <w:t>RATG</w:t>
      </w:r>
      <w:r>
        <w:rPr>
          <w:rFonts w:hint="cs"/>
          <w:rtl/>
        </w:rPr>
        <w:t xml:space="preserve"> التي تدعم </w:t>
      </w:r>
      <w:r w:rsidRPr="003F696C">
        <w:rPr>
          <w:noProof/>
        </w:rPr>
        <w:t>FSU</w:t>
      </w:r>
      <w:r>
        <w:rPr>
          <w:rFonts w:hint="cs"/>
          <w:rtl/>
        </w:rPr>
        <w:t xml:space="preserve"> بجمع الطلبات من الطيف لكل تقنية من تقنيات </w:t>
      </w:r>
      <w:r w:rsidRPr="003F696C">
        <w:rPr>
          <w:noProof/>
        </w:rPr>
        <w:t>RAT</w:t>
      </w:r>
      <w:r>
        <w:rPr>
          <w:rFonts w:hint="cs"/>
          <w:rtl/>
        </w:rPr>
        <w:t xml:space="preserve"> وعلى نحو منفصل لكل كثافة هاتفية. ويُدرج أيضاً عامل قصور </w:t>
      </w:r>
      <w:r w:rsidRPr="00BF1E05">
        <w:rPr>
          <w:noProof/>
        </w:rPr>
        <w:t>FSU</w:t>
      </w:r>
      <w:r>
        <w:rPr>
          <w:rFonts w:hint="cs"/>
          <w:noProof/>
          <w:rtl/>
        </w:rPr>
        <w:t xml:space="preserve"> من الجدولين </w:t>
      </w:r>
      <w:r>
        <w:rPr>
          <w:noProof/>
        </w:rPr>
        <w:t>10</w:t>
      </w:r>
      <w:r>
        <w:rPr>
          <w:rFonts w:hint="cs"/>
          <w:noProof/>
          <w:rtl/>
        </w:rPr>
        <w:t>أ و</w:t>
      </w:r>
      <w:r>
        <w:rPr>
          <w:noProof/>
        </w:rPr>
        <w:t>10</w:t>
      </w:r>
      <w:r>
        <w:rPr>
          <w:rFonts w:hint="cs"/>
          <w:noProof/>
          <w:rtl/>
        </w:rPr>
        <w:t xml:space="preserve">ب لمراعاة أي قصور في مخطط الاستعمال المرن للطيف </w:t>
      </w:r>
      <w:r>
        <w:rPr>
          <w:noProof/>
          <w:lang w:val="fr-FR"/>
        </w:rPr>
        <w:t>(</w:t>
      </w:r>
      <w:r w:rsidRPr="00BF1E05">
        <w:rPr>
          <w:noProof/>
        </w:rPr>
        <w:t>FSU</w:t>
      </w:r>
      <w:r>
        <w:rPr>
          <w:noProof/>
        </w:rPr>
        <w:t>)</w:t>
      </w:r>
      <w:r>
        <w:rPr>
          <w:rFonts w:hint="cs"/>
          <w:noProof/>
          <w:rtl/>
        </w:rPr>
        <w:t xml:space="preserve"> من شأنه أن يزيد الطلب </w:t>
      </w:r>
      <w:r>
        <w:rPr>
          <w:rFonts w:hint="cs"/>
          <w:rtl/>
        </w:rPr>
        <w:t>على الطيف الترددي:</w:t>
      </w:r>
    </w:p>
    <w:p w:rsidR="004637C9" w:rsidRDefault="004637C9" w:rsidP="004637C9">
      <w:pPr>
        <w:tabs>
          <w:tab w:val="center" w:pos="4869"/>
          <w:tab w:val="right" w:pos="9639"/>
        </w:tabs>
        <w:spacing w:after="240" w:line="240" w:lineRule="auto"/>
        <w:rPr>
          <w:rtl/>
        </w:rPr>
      </w:pPr>
      <w:r>
        <w:rPr>
          <w:rFonts w:hint="cs"/>
          <w:rtl/>
        </w:rPr>
        <w:tab/>
      </w:r>
      <w:r w:rsidRPr="00BF1E05">
        <w:rPr>
          <w:position w:val="-36"/>
        </w:rPr>
        <w:object w:dxaOrig="4000" w:dyaOrig="620">
          <v:shape id="_x0000_i1293" type="#_x0000_t75" style="width:200pt;height:31pt" o:ole="">
            <v:imagedata r:id="rId88" o:title=""/>
          </v:shape>
          <o:OLEObject Type="Embed" ProgID="Equation.3" ShapeID="_x0000_i1293" DrawAspect="Content" ObjectID="_1459242967" r:id="rId89"/>
        </w:object>
      </w:r>
      <w:r>
        <w:rPr>
          <w:rFonts w:hint="cs"/>
          <w:rtl/>
        </w:rPr>
        <w:tab/>
      </w:r>
      <w:r>
        <w:t>(45)</w:t>
      </w:r>
    </w:p>
    <w:p w:rsidR="004637C9" w:rsidRDefault="004637C9" w:rsidP="00C34F05">
      <w:pPr>
        <w:pStyle w:val="enumlev1"/>
        <w:ind w:left="850" w:hanging="850"/>
        <w:rPr>
          <w:rFonts w:hint="cs"/>
          <w:noProof/>
          <w:rtl/>
        </w:rPr>
      </w:pPr>
      <w:r>
        <w:rPr>
          <w:rtl/>
        </w:rPr>
        <w:tab/>
      </w:r>
      <w:r>
        <w:rPr>
          <w:rFonts w:hint="cs"/>
          <w:rtl/>
        </w:rPr>
        <w:t xml:space="preserve">وعلى ذلك يُستعمل المشغل الأقصى لاختيار أكبر كَمٍّ من الاحتياجات من الطيف في جميع الأوقات. وتكون الاحتياجات من الطيف لمجموعات </w:t>
      </w:r>
      <w:r w:rsidRPr="006C3329">
        <w:t xml:space="preserve"> </w:t>
      </w:r>
      <w:r w:rsidRPr="003F696C">
        <w:t>RATG</w:t>
      </w:r>
      <w:r>
        <w:rPr>
          <w:rFonts w:hint="cs"/>
          <w:rtl/>
        </w:rPr>
        <w:t xml:space="preserve"> العاملة في إطار</w:t>
      </w:r>
      <w:r w:rsidRPr="006C3329">
        <w:rPr>
          <w:rFonts w:hint="cs"/>
          <w:rtl/>
        </w:rPr>
        <w:t xml:space="preserve"> </w:t>
      </w:r>
      <w:r>
        <w:rPr>
          <w:rFonts w:hint="cs"/>
          <w:rtl/>
        </w:rPr>
        <w:t xml:space="preserve">الاستعمال المرن للطيف </w:t>
      </w:r>
      <w:r w:rsidR="00C34F05">
        <w:t>(</w:t>
      </w:r>
      <w:r w:rsidRPr="00BF1E05">
        <w:rPr>
          <w:noProof/>
        </w:rPr>
        <w:t>FSU</w:t>
      </w:r>
      <w:r w:rsidR="00C34F05">
        <w:rPr>
          <w:noProof/>
        </w:rPr>
        <w:t>)</w:t>
      </w:r>
      <w:r>
        <w:rPr>
          <w:rFonts w:hint="cs"/>
          <w:noProof/>
          <w:rtl/>
        </w:rPr>
        <w:t xml:space="preserve"> هي:</w:t>
      </w:r>
    </w:p>
    <w:p w:rsidR="004637C9" w:rsidRDefault="004637C9" w:rsidP="004637C9">
      <w:pPr>
        <w:tabs>
          <w:tab w:val="center" w:pos="4869"/>
          <w:tab w:val="right" w:pos="9639"/>
        </w:tabs>
        <w:spacing w:after="240" w:line="240" w:lineRule="auto"/>
        <w:rPr>
          <w:rtl/>
        </w:rPr>
      </w:pPr>
      <w:r>
        <w:rPr>
          <w:rFonts w:hint="cs"/>
          <w:noProof/>
          <w:rtl/>
        </w:rPr>
        <w:tab/>
      </w:r>
      <w:r w:rsidRPr="001555A0">
        <w:rPr>
          <w:position w:val="-16"/>
        </w:rPr>
        <w:object w:dxaOrig="2400" w:dyaOrig="480">
          <v:shape id="_x0000_i1294" type="#_x0000_t75" style="width:120pt;height:24pt" o:ole="">
            <v:imagedata r:id="rId90" o:title=""/>
          </v:shape>
          <o:OLEObject Type="Embed" ProgID="Equation.3" ShapeID="_x0000_i1294" DrawAspect="Content" ObjectID="_1459242968" r:id="rId91"/>
        </w:object>
      </w:r>
      <w:r>
        <w:rPr>
          <w:rFonts w:hint="cs"/>
          <w:rtl/>
        </w:rPr>
        <w:tab/>
      </w:r>
      <w:r>
        <w:t>(46)</w:t>
      </w:r>
    </w:p>
    <w:p w:rsidR="004637C9" w:rsidRDefault="004637C9" w:rsidP="00C34F05">
      <w:pPr>
        <w:pStyle w:val="enumlev1"/>
        <w:ind w:left="850" w:hanging="850"/>
        <w:rPr>
          <w:rFonts w:hint="cs"/>
          <w:noProof/>
          <w:rtl/>
        </w:rPr>
      </w:pPr>
      <w:r>
        <w:rPr>
          <w:rtl/>
        </w:rPr>
        <w:tab/>
      </w:r>
      <w:r>
        <w:rPr>
          <w:rFonts w:hint="cs"/>
          <w:rtl/>
        </w:rPr>
        <w:t>وت</w:t>
      </w:r>
      <w:r w:rsidR="00AA2E37">
        <w:rPr>
          <w:rFonts w:hint="cs"/>
          <w:rtl/>
        </w:rPr>
        <w:t>ُ</w:t>
      </w:r>
      <w:r>
        <w:rPr>
          <w:rFonts w:hint="cs"/>
          <w:rtl/>
        </w:rPr>
        <w:t xml:space="preserve">ستخلص الاحتياجات من الطيف لتقنيات النفاذ الراديوي </w:t>
      </w:r>
      <w:r w:rsidR="00C34F05">
        <w:t>(</w:t>
      </w:r>
      <w:r w:rsidRPr="003F696C">
        <w:rPr>
          <w:noProof/>
        </w:rPr>
        <w:t>RATs</w:t>
      </w:r>
      <w:r w:rsidR="00C34F05">
        <w:rPr>
          <w:noProof/>
        </w:rPr>
        <w:t>)</w:t>
      </w:r>
      <w:r>
        <w:rPr>
          <w:rFonts w:hint="cs"/>
          <w:rtl/>
        </w:rPr>
        <w:t xml:space="preserve"> غير</w:t>
      </w:r>
      <w:r w:rsidRPr="00BD751B">
        <w:rPr>
          <w:rFonts w:hint="cs"/>
          <w:rtl/>
        </w:rPr>
        <w:t xml:space="preserve"> </w:t>
      </w:r>
      <w:r>
        <w:rPr>
          <w:rFonts w:hint="cs"/>
          <w:rtl/>
        </w:rPr>
        <w:t>العاملة في إطار</w:t>
      </w:r>
      <w:r w:rsidRPr="006C3329">
        <w:rPr>
          <w:rFonts w:hint="cs"/>
          <w:rtl/>
        </w:rPr>
        <w:t xml:space="preserve"> </w:t>
      </w:r>
      <w:r>
        <w:rPr>
          <w:rFonts w:hint="cs"/>
          <w:rtl/>
        </w:rPr>
        <w:t>الاستعمال المرن للطيف</w:t>
      </w:r>
      <w:r w:rsidR="00C34F05">
        <w:rPr>
          <w:rFonts w:hint="eastAsia"/>
          <w:rtl/>
        </w:rPr>
        <w:t> </w:t>
      </w:r>
      <w:r w:rsidR="00C34F05">
        <w:t>(</w:t>
      </w:r>
      <w:r w:rsidRPr="00BF1E05">
        <w:rPr>
          <w:noProof/>
        </w:rPr>
        <w:t>FSU</w:t>
      </w:r>
      <w:r w:rsidR="00C34F05">
        <w:rPr>
          <w:noProof/>
        </w:rPr>
        <w:t>)</w:t>
      </w:r>
      <w:r>
        <w:rPr>
          <w:rFonts w:hint="cs"/>
          <w:noProof/>
          <w:rtl/>
        </w:rPr>
        <w:t xml:space="preserve"> من:</w:t>
      </w:r>
    </w:p>
    <w:p w:rsidR="004637C9" w:rsidRDefault="004637C9" w:rsidP="004637C9">
      <w:pPr>
        <w:tabs>
          <w:tab w:val="center" w:pos="4869"/>
          <w:tab w:val="right" w:pos="9639"/>
        </w:tabs>
        <w:spacing w:after="240" w:line="240" w:lineRule="auto"/>
        <w:rPr>
          <w:rtl/>
        </w:rPr>
      </w:pPr>
      <w:r>
        <w:rPr>
          <w:rFonts w:hint="cs"/>
          <w:noProof/>
          <w:rtl/>
        </w:rPr>
        <w:tab/>
      </w:r>
      <w:r w:rsidRPr="001555A0">
        <w:rPr>
          <w:position w:val="-16"/>
        </w:rPr>
        <w:object w:dxaOrig="4900" w:dyaOrig="460">
          <v:shape id="_x0000_i1295" type="#_x0000_t75" style="width:245pt;height:23pt" o:ole="">
            <v:imagedata r:id="rId92" o:title=""/>
          </v:shape>
          <o:OLEObject Type="Embed" ProgID="Equation.3" ShapeID="_x0000_i1295" DrawAspect="Content" ObjectID="_1459242969" r:id="rId93"/>
        </w:object>
      </w:r>
      <w:r>
        <w:rPr>
          <w:rFonts w:hint="cs"/>
          <w:rtl/>
        </w:rPr>
        <w:tab/>
      </w:r>
      <w:r>
        <w:t>(47)</w:t>
      </w:r>
    </w:p>
    <w:p w:rsidR="004637C9" w:rsidRDefault="004637C9" w:rsidP="004637C9">
      <w:pPr>
        <w:pStyle w:val="enumlev1"/>
        <w:ind w:left="850" w:hanging="850"/>
        <w:rPr>
          <w:rFonts w:hint="cs"/>
          <w:rtl/>
        </w:rPr>
      </w:pPr>
      <w:r w:rsidRPr="0055767D">
        <w:rPr>
          <w:rFonts w:hint="cs"/>
          <w:i/>
          <w:iCs/>
          <w:rtl/>
        </w:rPr>
        <w:t xml:space="preserve">الخطوة </w:t>
      </w:r>
      <w:r w:rsidRPr="0055767D">
        <w:rPr>
          <w:i/>
          <w:iCs/>
        </w:rPr>
        <w:t>2</w:t>
      </w:r>
      <w:r w:rsidRPr="00295494">
        <w:rPr>
          <w:rFonts w:hint="cs"/>
          <w:rtl/>
        </w:rPr>
        <w:t>:</w:t>
      </w:r>
      <w:r>
        <w:rPr>
          <w:rFonts w:hint="cs"/>
          <w:rtl/>
        </w:rPr>
        <w:tab/>
        <w:t>ت</w:t>
      </w:r>
      <w:r w:rsidR="00AA2E37">
        <w:rPr>
          <w:rFonts w:hint="cs"/>
          <w:rtl/>
        </w:rPr>
        <w:t>ُ</w:t>
      </w:r>
      <w:r>
        <w:rPr>
          <w:rFonts w:hint="cs"/>
          <w:rtl/>
        </w:rPr>
        <w:t>عد</w:t>
      </w:r>
      <w:r w:rsidR="00AA2E37">
        <w:rPr>
          <w:rFonts w:hint="cs"/>
          <w:rtl/>
        </w:rPr>
        <w:t>ُّ</w:t>
      </w:r>
      <w:r>
        <w:rPr>
          <w:rFonts w:hint="cs"/>
          <w:rtl/>
        </w:rPr>
        <w:t xml:space="preserve"> بيئات الكثافة الهاتفية مناطق غير متراكبة مكانياً، ومن ثم تحدد بيئة الكثافة الهاتفية ذات الطلب الأعلى على الطيف الاحتياجات من الطيف لأي مجموعة </w:t>
      </w:r>
      <w:r w:rsidRPr="003F696C">
        <w:t>RATG</w:t>
      </w:r>
      <w:r>
        <w:rPr>
          <w:rFonts w:hint="cs"/>
          <w:rtl/>
        </w:rPr>
        <w:t>.</w:t>
      </w:r>
    </w:p>
    <w:p w:rsidR="004637C9" w:rsidRDefault="004637C9" w:rsidP="004637C9">
      <w:pPr>
        <w:pStyle w:val="enumlev2"/>
        <w:rPr>
          <w:rFonts w:hint="cs"/>
          <w:i/>
          <w:rtl/>
        </w:rPr>
      </w:pPr>
      <w:r>
        <w:rPr>
          <w:rFonts w:hint="cs"/>
          <w:rtl/>
        </w:rPr>
        <w:t xml:space="preserve"> أ )</w:t>
      </w:r>
      <w:r>
        <w:rPr>
          <w:rFonts w:hint="cs"/>
          <w:rtl/>
        </w:rPr>
        <w:tab/>
        <w:t xml:space="preserve">الاحتياجات من الطيف لمجموعة </w:t>
      </w:r>
      <w:r w:rsidRPr="003F696C">
        <w:t xml:space="preserve">RATG </w:t>
      </w:r>
      <w:r w:rsidRPr="003F696C">
        <w:rPr>
          <w:i/>
        </w:rPr>
        <w:t>rat</w:t>
      </w:r>
      <w:r>
        <w:rPr>
          <w:rFonts w:hint="cs"/>
          <w:i/>
          <w:rtl/>
        </w:rPr>
        <w:t xml:space="preserve">، بدون </w:t>
      </w:r>
      <w:r w:rsidRPr="003F696C">
        <w:t>FSU</w:t>
      </w:r>
      <w:r>
        <w:rPr>
          <w:rFonts w:hint="cs"/>
          <w:i/>
          <w:rtl/>
        </w:rPr>
        <w:t xml:space="preserve"> هي:</w:t>
      </w:r>
    </w:p>
    <w:p w:rsidR="004637C9" w:rsidRDefault="004637C9" w:rsidP="004637C9">
      <w:pPr>
        <w:tabs>
          <w:tab w:val="center" w:pos="4869"/>
          <w:tab w:val="right" w:pos="9639"/>
        </w:tabs>
        <w:spacing w:after="240" w:line="240" w:lineRule="auto"/>
        <w:rPr>
          <w:rtl/>
        </w:rPr>
      </w:pPr>
      <w:r>
        <w:rPr>
          <w:rFonts w:hint="cs"/>
          <w:rtl/>
        </w:rPr>
        <w:tab/>
      </w:r>
      <w:r w:rsidRPr="00AB1FC2">
        <w:rPr>
          <w:position w:val="-16"/>
        </w:rPr>
        <w:object w:dxaOrig="1760" w:dyaOrig="460">
          <v:shape id="_x0000_i1296" type="#_x0000_t75" style="width:88pt;height:23pt" o:ole="">
            <v:imagedata r:id="rId94" o:title=""/>
          </v:shape>
          <o:OLEObject Type="Embed" ProgID="Equation.3" ShapeID="_x0000_i1296" DrawAspect="Content" ObjectID="_1459242970" r:id="rId95"/>
        </w:object>
      </w:r>
      <w:r>
        <w:rPr>
          <w:rFonts w:hint="cs"/>
          <w:rtl/>
        </w:rPr>
        <w:tab/>
      </w:r>
      <w:r>
        <w:t>(48)</w:t>
      </w:r>
    </w:p>
    <w:p w:rsidR="004637C9" w:rsidRDefault="004637C9" w:rsidP="004637C9">
      <w:pPr>
        <w:pStyle w:val="enumlev2"/>
        <w:rPr>
          <w:rFonts w:hint="cs"/>
          <w:i/>
          <w:rtl/>
        </w:rPr>
      </w:pPr>
      <w:r>
        <w:rPr>
          <w:rFonts w:hint="cs"/>
          <w:rtl/>
        </w:rPr>
        <w:t>ب)</w:t>
      </w:r>
      <w:r>
        <w:rPr>
          <w:rFonts w:hint="cs"/>
          <w:rtl/>
        </w:rPr>
        <w:tab/>
        <w:t>الاحتياجات من الطيف</w:t>
      </w:r>
      <w:r>
        <w:rPr>
          <w:rFonts w:hint="cs"/>
          <w:i/>
          <w:rtl/>
        </w:rPr>
        <w:t xml:space="preserve">، مع </w:t>
      </w:r>
      <w:r w:rsidRPr="003F696C">
        <w:t>FSU</w:t>
      </w:r>
      <w:r>
        <w:rPr>
          <w:rFonts w:hint="cs"/>
          <w:i/>
          <w:rtl/>
        </w:rPr>
        <w:t xml:space="preserve"> هي:</w:t>
      </w:r>
    </w:p>
    <w:p w:rsidR="004637C9" w:rsidRDefault="004637C9" w:rsidP="004637C9">
      <w:pPr>
        <w:tabs>
          <w:tab w:val="center" w:pos="4869"/>
          <w:tab w:val="right" w:pos="9639"/>
        </w:tabs>
        <w:spacing w:after="240" w:line="240" w:lineRule="auto"/>
        <w:rPr>
          <w:rtl/>
        </w:rPr>
      </w:pPr>
      <w:r>
        <w:rPr>
          <w:rFonts w:hint="cs"/>
          <w:rtl/>
        </w:rPr>
        <w:tab/>
      </w:r>
      <w:r w:rsidRPr="001555A0">
        <w:rPr>
          <w:position w:val="-16"/>
        </w:rPr>
        <w:object w:dxaOrig="5840" w:dyaOrig="460">
          <v:shape id="_x0000_i1297" type="#_x0000_t75" style="width:292pt;height:23pt" o:ole="">
            <v:imagedata r:id="rId96" o:title=""/>
          </v:shape>
          <o:OLEObject Type="Embed" ProgID="Equation.3" ShapeID="_x0000_i1297" DrawAspect="Content" ObjectID="_1459242971" r:id="rId97"/>
        </w:object>
      </w:r>
      <w:r>
        <w:rPr>
          <w:rFonts w:hint="cs"/>
          <w:rtl/>
        </w:rPr>
        <w:tab/>
      </w:r>
      <w:r>
        <w:t>(49)</w:t>
      </w:r>
    </w:p>
    <w:p w:rsidR="004637C9" w:rsidRDefault="004637C9" w:rsidP="004637C9">
      <w:pPr>
        <w:pStyle w:val="enumlev1"/>
        <w:ind w:left="850" w:hanging="850"/>
        <w:rPr>
          <w:rFonts w:hint="cs"/>
          <w:rtl/>
          <w:lang w:val="fr-FR"/>
        </w:rPr>
      </w:pPr>
      <w:r w:rsidRPr="005E0EE6">
        <w:rPr>
          <w:rFonts w:hint="cs"/>
          <w:i/>
          <w:iCs/>
          <w:rtl/>
          <w:lang w:val="fr-FR"/>
        </w:rPr>
        <w:t xml:space="preserve">الخطوة </w:t>
      </w:r>
      <w:r w:rsidRPr="005E0EE6">
        <w:rPr>
          <w:i/>
          <w:iCs/>
          <w:lang w:val="fr-FR"/>
        </w:rPr>
        <w:t>3</w:t>
      </w:r>
      <w:r w:rsidRPr="00295494">
        <w:rPr>
          <w:rFonts w:hint="cs"/>
          <w:rtl/>
          <w:lang w:val="fr-FR"/>
        </w:rPr>
        <w:t>:</w:t>
      </w:r>
      <w:r>
        <w:rPr>
          <w:rFonts w:hint="cs"/>
          <w:rtl/>
          <w:lang w:val="fr-FR"/>
        </w:rPr>
        <w:tab/>
        <w:t xml:space="preserve">نذكِّر بأن الحساب الذي أجري داخل </w:t>
      </w:r>
      <w:r w:rsidRPr="005E0EE6">
        <w:rPr>
          <w:rFonts w:hint="cs"/>
          <w:rtl/>
        </w:rPr>
        <w:t>منطقة</w:t>
      </w:r>
      <w:r>
        <w:rPr>
          <w:rFonts w:hint="cs"/>
          <w:rtl/>
          <w:lang w:val="fr-FR"/>
        </w:rPr>
        <w:t xml:space="preserve"> توزيع للطيف الترددي يمكن أن يكون مأخوذاً من دراسات سوق مختلفة في مناطق جغرافية مختلفة. وعندما يحتاج الأمر إلى تقدير مشترك لمجموعة من البلدان، ينبغي الأخذ بالحد الأقصى من بين الاحتياجات من الطيف للدراسات السوقية الإفرادية.</w:t>
      </w:r>
    </w:p>
    <w:p w:rsidR="004637C9" w:rsidRDefault="004637C9" w:rsidP="004637C9">
      <w:pPr>
        <w:pStyle w:val="enumlev2"/>
        <w:rPr>
          <w:rFonts w:hint="cs"/>
          <w:rtl/>
        </w:rPr>
      </w:pPr>
      <w:r>
        <w:rPr>
          <w:rFonts w:hint="cs"/>
          <w:rtl/>
        </w:rPr>
        <w:lastRenderedPageBreak/>
        <w:t xml:space="preserve"> أ )</w:t>
      </w:r>
      <w:r>
        <w:rPr>
          <w:rFonts w:hint="cs"/>
          <w:rtl/>
        </w:rPr>
        <w:tab/>
        <w:t xml:space="preserve">الطيف الترددي المطلوب لمجموعة </w:t>
      </w:r>
      <w:r w:rsidRPr="003F696C">
        <w:t xml:space="preserve">RATG </w:t>
      </w:r>
      <w:r w:rsidRPr="00AA2E37">
        <w:rPr>
          <w:i/>
          <w:iCs/>
        </w:rPr>
        <w:t>rat</w:t>
      </w:r>
      <w:r>
        <w:rPr>
          <w:rFonts w:hint="cs"/>
          <w:rtl/>
        </w:rPr>
        <w:t xml:space="preserve">، بدون </w:t>
      </w:r>
      <w:r w:rsidRPr="003F696C">
        <w:t>FSU</w:t>
      </w:r>
      <w:r>
        <w:rPr>
          <w:rFonts w:hint="cs"/>
          <w:rtl/>
        </w:rPr>
        <w:t>، هو الحد الأقصى عبر جميع دراسات المناطق/الأسواق على اختلافها:</w:t>
      </w:r>
    </w:p>
    <w:p w:rsidR="004637C9" w:rsidRDefault="004637C9" w:rsidP="004637C9">
      <w:pPr>
        <w:tabs>
          <w:tab w:val="center" w:pos="4869"/>
          <w:tab w:val="right" w:pos="9639"/>
        </w:tabs>
        <w:spacing w:after="240" w:line="240" w:lineRule="auto"/>
        <w:rPr>
          <w:rtl/>
        </w:rPr>
      </w:pPr>
      <w:r>
        <w:rPr>
          <w:rFonts w:hint="cs"/>
          <w:rtl/>
          <w:lang w:val="fr-FR"/>
        </w:rPr>
        <w:tab/>
      </w:r>
      <w:r w:rsidRPr="003F696C">
        <w:rPr>
          <w:i/>
        </w:rPr>
        <w:t>F</w:t>
      </w:r>
      <w:r w:rsidRPr="003F696C">
        <w:rPr>
          <w:i/>
          <w:vertAlign w:val="subscript"/>
        </w:rPr>
        <w:t>rat</w:t>
      </w:r>
      <w:r w:rsidRPr="003F696C">
        <w:rPr>
          <w:i/>
        </w:rPr>
        <w:t> = </w:t>
      </w:r>
      <w:r w:rsidRPr="003F696C">
        <w:t>max(</w:t>
      </w:r>
      <w:r w:rsidRPr="003F696C">
        <w:rPr>
          <w:i/>
        </w:rPr>
        <w:t>F</w:t>
      </w:r>
      <w:r w:rsidRPr="003F696C">
        <w:rPr>
          <w:i/>
          <w:vertAlign w:val="subscript"/>
        </w:rPr>
        <w:t>rat</w:t>
      </w:r>
      <w:r w:rsidRPr="003F696C">
        <w:t>)</w:t>
      </w:r>
      <w:r>
        <w:rPr>
          <w:rFonts w:hint="cs"/>
          <w:rtl/>
        </w:rPr>
        <w:tab/>
      </w:r>
      <w:r>
        <w:t>(50)</w:t>
      </w:r>
    </w:p>
    <w:p w:rsidR="004637C9" w:rsidRDefault="004637C9" w:rsidP="004637C9">
      <w:pPr>
        <w:pStyle w:val="enumlev2"/>
        <w:keepNext/>
        <w:rPr>
          <w:rFonts w:hint="cs"/>
          <w:rtl/>
        </w:rPr>
      </w:pPr>
      <w:r>
        <w:rPr>
          <w:rFonts w:hint="cs"/>
          <w:rtl/>
        </w:rPr>
        <w:t>ب)</w:t>
      </w:r>
      <w:r>
        <w:rPr>
          <w:rFonts w:hint="cs"/>
          <w:rtl/>
        </w:rPr>
        <w:tab/>
        <w:t xml:space="preserve">الطيف الترددي المطلوب لمجموعة </w:t>
      </w:r>
      <w:r w:rsidRPr="003F696C">
        <w:t xml:space="preserve">RATG </w:t>
      </w:r>
      <w:r w:rsidRPr="007D229E">
        <w:rPr>
          <w:i/>
          <w:iCs/>
        </w:rPr>
        <w:t>rat</w:t>
      </w:r>
      <w:r>
        <w:rPr>
          <w:rFonts w:hint="cs"/>
          <w:rtl/>
        </w:rPr>
        <w:t xml:space="preserve">، مع </w:t>
      </w:r>
      <w:r w:rsidRPr="003F696C">
        <w:t>FSU</w:t>
      </w:r>
      <w:r>
        <w:rPr>
          <w:rFonts w:hint="cs"/>
          <w:rtl/>
        </w:rPr>
        <w:t>، هو الحد الأقصى عبر جميع دراسات المناطق/الأسواق على اختلافها:</w:t>
      </w:r>
    </w:p>
    <w:p w:rsidR="004637C9" w:rsidRDefault="004637C9" w:rsidP="004637C9">
      <w:pPr>
        <w:tabs>
          <w:tab w:val="center" w:pos="4869"/>
          <w:tab w:val="right" w:pos="9639"/>
        </w:tabs>
        <w:spacing w:after="240" w:line="240" w:lineRule="auto"/>
        <w:rPr>
          <w:rtl/>
        </w:rPr>
      </w:pPr>
      <w:r>
        <w:rPr>
          <w:rFonts w:hint="cs"/>
          <w:rtl/>
          <w:lang w:val="fr-FR"/>
        </w:rPr>
        <w:tab/>
      </w:r>
      <w:r w:rsidRPr="005E0EE6">
        <w:rPr>
          <w:i/>
          <w:iCs/>
        </w:rPr>
        <w:t>F</w:t>
      </w:r>
      <w:r w:rsidRPr="005E0EE6">
        <w:rPr>
          <w:i/>
          <w:iCs/>
          <w:vertAlign w:val="subscript"/>
        </w:rPr>
        <w:t>rat,nonFSU</w:t>
      </w:r>
      <w:r w:rsidRPr="009B11DE">
        <w:t> = max(</w:t>
      </w:r>
      <w:r w:rsidRPr="005E0EE6">
        <w:rPr>
          <w:i/>
          <w:iCs/>
        </w:rPr>
        <w:t>F</w:t>
      </w:r>
      <w:r w:rsidRPr="005E0EE6">
        <w:rPr>
          <w:i/>
          <w:iCs/>
          <w:vertAlign w:val="subscript"/>
        </w:rPr>
        <w:t>rat,nonFSU</w:t>
      </w:r>
      <w:r w:rsidRPr="009B11DE">
        <w:t>)</w:t>
      </w:r>
      <w:r>
        <w:rPr>
          <w:rFonts w:hint="cs"/>
          <w:rtl/>
        </w:rPr>
        <w:t xml:space="preserve">   و</w:t>
      </w:r>
      <w:r w:rsidRPr="00B6672D">
        <w:t xml:space="preserve"> </w:t>
      </w:r>
      <w:r w:rsidRPr="005E0EE6">
        <w:rPr>
          <w:i/>
          <w:iCs/>
        </w:rPr>
        <w:t>F</w:t>
      </w:r>
      <w:r w:rsidRPr="005E0EE6">
        <w:rPr>
          <w:i/>
          <w:iCs/>
          <w:vertAlign w:val="subscript"/>
        </w:rPr>
        <w:t>FSU</w:t>
      </w:r>
      <w:r w:rsidRPr="009B11DE">
        <w:t> = max(</w:t>
      </w:r>
      <w:r w:rsidRPr="005E0EE6">
        <w:rPr>
          <w:i/>
          <w:iCs/>
        </w:rPr>
        <w:t>F</w:t>
      </w:r>
      <w:r w:rsidRPr="005E0EE6">
        <w:rPr>
          <w:i/>
          <w:iCs/>
          <w:vertAlign w:val="subscript"/>
        </w:rPr>
        <w:t>FSU</w:t>
      </w:r>
      <w:r w:rsidRPr="009B11DE">
        <w:t>)</w:t>
      </w:r>
      <w:r>
        <w:rPr>
          <w:rFonts w:hint="cs"/>
          <w:rtl/>
        </w:rPr>
        <w:tab/>
      </w:r>
      <w:r>
        <w:t>(51)</w:t>
      </w:r>
    </w:p>
    <w:p w:rsidR="004637C9" w:rsidRDefault="004637C9" w:rsidP="00E24575">
      <w:pPr>
        <w:pStyle w:val="enumlev1"/>
        <w:ind w:left="850" w:hanging="850"/>
        <w:rPr>
          <w:rFonts w:hint="cs"/>
          <w:rtl/>
          <w:lang w:val="fr-FR"/>
        </w:rPr>
      </w:pPr>
      <w:r w:rsidRPr="005E0EE6">
        <w:rPr>
          <w:rFonts w:hint="cs"/>
          <w:i/>
          <w:iCs/>
          <w:rtl/>
          <w:lang w:val="fr-FR"/>
        </w:rPr>
        <w:t xml:space="preserve">الخطوة </w:t>
      </w:r>
      <w:r w:rsidRPr="005E0EE6">
        <w:rPr>
          <w:i/>
          <w:iCs/>
          <w:lang w:val="fr-FR"/>
        </w:rPr>
        <w:t>4</w:t>
      </w:r>
      <w:r w:rsidRPr="00295494">
        <w:rPr>
          <w:rFonts w:hint="cs"/>
          <w:rtl/>
          <w:lang w:val="fr-FR"/>
        </w:rPr>
        <w:t>:</w:t>
      </w:r>
      <w:r>
        <w:rPr>
          <w:rFonts w:hint="cs"/>
          <w:rtl/>
          <w:lang w:val="fr-FR"/>
        </w:rPr>
        <w:tab/>
        <w:t xml:space="preserve">كخطوة أخيرة اختيارية، الطيف الترددي الكلي اللازم هو الخطوة </w:t>
      </w:r>
      <w:r>
        <w:rPr>
          <w:lang w:val="fr-FR"/>
        </w:rPr>
        <w:t>8</w:t>
      </w:r>
      <w:r>
        <w:rPr>
          <w:rFonts w:hint="cs"/>
          <w:rtl/>
          <w:lang w:val="fr-FR"/>
        </w:rPr>
        <w:t xml:space="preserve"> في الشكل </w:t>
      </w:r>
      <w:r w:rsidR="00E24575">
        <w:rPr>
          <w:lang w:val="fr-FR"/>
        </w:rPr>
        <w:t>1</w:t>
      </w:r>
      <w:r>
        <w:rPr>
          <w:rFonts w:hint="cs"/>
          <w:rtl/>
          <w:lang w:val="fr-FR"/>
        </w:rPr>
        <w:t>.</w:t>
      </w:r>
    </w:p>
    <w:p w:rsidR="004637C9" w:rsidRDefault="004637C9" w:rsidP="004637C9">
      <w:pPr>
        <w:pStyle w:val="enumlev2"/>
        <w:rPr>
          <w:rFonts w:hint="cs"/>
          <w:rtl/>
          <w:lang w:val="fr-FR"/>
        </w:rPr>
      </w:pPr>
      <w:r>
        <w:rPr>
          <w:rFonts w:hint="cs"/>
          <w:rtl/>
          <w:lang w:val="fr-FR"/>
        </w:rPr>
        <w:t xml:space="preserve"> أ )</w:t>
      </w:r>
      <w:r>
        <w:rPr>
          <w:rFonts w:hint="cs"/>
          <w:rtl/>
          <w:lang w:val="fr-FR"/>
        </w:rPr>
        <w:tab/>
        <w:t xml:space="preserve">بدون </w:t>
      </w:r>
      <w:r w:rsidRPr="005E0EE6">
        <w:rPr>
          <w:rFonts w:hint="cs"/>
          <w:rtl/>
        </w:rPr>
        <w:t>إمكانية</w:t>
      </w:r>
      <w:r>
        <w:rPr>
          <w:rFonts w:hint="cs"/>
          <w:rtl/>
          <w:lang w:val="fr-FR"/>
        </w:rPr>
        <w:t xml:space="preserve"> </w:t>
      </w:r>
      <w:r w:rsidRPr="003F696C">
        <w:rPr>
          <w:noProof/>
        </w:rPr>
        <w:t xml:space="preserve">FSU </w:t>
      </w:r>
      <w:r>
        <w:rPr>
          <w:rFonts w:hint="cs"/>
          <w:rtl/>
          <w:lang w:val="fr-FR"/>
        </w:rPr>
        <w:t xml:space="preserve">، تُجمع كل طلبات المجموعة </w:t>
      </w:r>
      <w:r w:rsidRPr="003F696C">
        <w:rPr>
          <w:noProof/>
        </w:rPr>
        <w:t>RATG</w:t>
      </w:r>
      <w:r>
        <w:rPr>
          <w:rFonts w:hint="cs"/>
          <w:rtl/>
          <w:lang w:val="fr-FR"/>
        </w:rPr>
        <w:t>:</w:t>
      </w:r>
    </w:p>
    <w:p w:rsidR="004637C9" w:rsidRDefault="004637C9" w:rsidP="004637C9">
      <w:pPr>
        <w:tabs>
          <w:tab w:val="center" w:pos="4869"/>
          <w:tab w:val="right" w:pos="9639"/>
        </w:tabs>
        <w:spacing w:after="240" w:line="240" w:lineRule="auto"/>
        <w:rPr>
          <w:rtl/>
        </w:rPr>
      </w:pPr>
      <w:r>
        <w:rPr>
          <w:rFonts w:hint="cs"/>
          <w:rtl/>
          <w:lang w:val="fr-FR"/>
        </w:rPr>
        <w:tab/>
      </w:r>
      <w:r w:rsidRPr="001555A0">
        <w:rPr>
          <w:position w:val="-34"/>
        </w:rPr>
        <w:object w:dxaOrig="1140" w:dyaOrig="600">
          <v:shape id="_x0000_i1298" type="#_x0000_t75" style="width:57pt;height:30pt" o:ole="" o:allowoverlap="f">
            <v:imagedata r:id="rId98" o:title=""/>
          </v:shape>
          <o:OLEObject Type="Embed" ProgID="Equation.3" ShapeID="_x0000_i1298" DrawAspect="Content" ObjectID="_1459242972" r:id="rId99"/>
        </w:object>
      </w:r>
      <w:r>
        <w:rPr>
          <w:rFonts w:hint="cs"/>
          <w:rtl/>
        </w:rPr>
        <w:tab/>
      </w:r>
      <w:r>
        <w:t>(52)</w:t>
      </w:r>
    </w:p>
    <w:p w:rsidR="004637C9" w:rsidRDefault="004637C9" w:rsidP="00AA2E37">
      <w:pPr>
        <w:pStyle w:val="enumlev2"/>
        <w:rPr>
          <w:rFonts w:hint="cs"/>
          <w:rtl/>
        </w:rPr>
      </w:pPr>
      <w:r>
        <w:rPr>
          <w:rFonts w:hint="cs"/>
          <w:rtl/>
          <w:lang w:val="fr-FR"/>
        </w:rPr>
        <w:t>ب)</w:t>
      </w:r>
      <w:r>
        <w:rPr>
          <w:rFonts w:hint="cs"/>
          <w:rtl/>
          <w:lang w:val="fr-FR"/>
        </w:rPr>
        <w:tab/>
        <w:t xml:space="preserve">ومع </w:t>
      </w:r>
      <w:r w:rsidRPr="005E0EE6">
        <w:rPr>
          <w:rFonts w:hint="cs"/>
          <w:rtl/>
        </w:rPr>
        <w:t>إمكانية</w:t>
      </w:r>
      <w:r>
        <w:rPr>
          <w:rFonts w:hint="cs"/>
          <w:rtl/>
          <w:lang w:val="fr-FR"/>
        </w:rPr>
        <w:t xml:space="preserve"> </w:t>
      </w:r>
      <w:r w:rsidRPr="003F696C">
        <w:rPr>
          <w:noProof/>
        </w:rPr>
        <w:t xml:space="preserve">FSU </w:t>
      </w:r>
      <w:r>
        <w:rPr>
          <w:rFonts w:hint="cs"/>
          <w:rtl/>
          <w:lang w:val="fr-FR"/>
        </w:rPr>
        <w:t xml:space="preserve">، يُجمع الطيف الترددي </w:t>
      </w:r>
      <w:r>
        <w:rPr>
          <w:rFonts w:hint="cs"/>
          <w:rtl/>
        </w:rPr>
        <w:t xml:space="preserve">لمجموعات </w:t>
      </w:r>
      <w:r w:rsidRPr="003F696C">
        <w:t>RATG</w:t>
      </w:r>
      <w:r>
        <w:rPr>
          <w:rFonts w:hint="cs"/>
          <w:rtl/>
        </w:rPr>
        <w:t xml:space="preserve"> المزودة بإمكانية الاستعمال المرن للطيف الترددي</w:t>
      </w:r>
      <w:r w:rsidR="00AA2E37">
        <w:rPr>
          <w:rFonts w:hint="eastAsia"/>
          <w:rtl/>
        </w:rPr>
        <w:t> </w:t>
      </w:r>
      <w:r w:rsidR="00AA2E37">
        <w:t>(</w:t>
      </w:r>
      <w:r w:rsidRPr="003F696C">
        <w:rPr>
          <w:noProof/>
        </w:rPr>
        <w:t>FSU</w:t>
      </w:r>
      <w:r w:rsidR="00AA2E37">
        <w:rPr>
          <w:noProof/>
        </w:rPr>
        <w:t>)</w:t>
      </w:r>
      <w:r>
        <w:rPr>
          <w:rFonts w:hint="cs"/>
          <w:rtl/>
        </w:rPr>
        <w:t xml:space="preserve"> وغير المزودة بهذه الإمكانية:</w:t>
      </w:r>
    </w:p>
    <w:p w:rsidR="004637C9" w:rsidRDefault="004637C9" w:rsidP="004637C9">
      <w:pPr>
        <w:tabs>
          <w:tab w:val="center" w:pos="4869"/>
          <w:tab w:val="right" w:pos="9639"/>
        </w:tabs>
        <w:spacing w:after="240" w:line="240" w:lineRule="auto"/>
        <w:rPr>
          <w:rtl/>
        </w:rPr>
      </w:pPr>
      <w:r>
        <w:rPr>
          <w:rFonts w:hint="cs"/>
          <w:rtl/>
          <w:lang w:val="fr-FR"/>
        </w:rPr>
        <w:tab/>
      </w:r>
      <w:r w:rsidRPr="001555A0">
        <w:rPr>
          <w:position w:val="-38"/>
        </w:rPr>
        <w:object w:dxaOrig="3820" w:dyaOrig="639">
          <v:shape id="_x0000_i1299" type="#_x0000_t75" style="width:191pt;height:32pt" o:ole="" o:allowoverlap="f">
            <v:imagedata r:id="rId100" o:title=""/>
          </v:shape>
          <o:OLEObject Type="Embed" ProgID="Equation.3" ShapeID="_x0000_i1299" DrawAspect="Content" ObjectID="_1459242973" r:id="rId101"/>
        </w:object>
      </w:r>
      <w:r>
        <w:rPr>
          <w:rFonts w:hint="cs"/>
          <w:rtl/>
        </w:rPr>
        <w:tab/>
      </w:r>
      <w:r>
        <w:t>(53)</w:t>
      </w:r>
    </w:p>
    <w:p w:rsidR="004637C9" w:rsidRDefault="00D35DDD" w:rsidP="004637C9">
      <w:pPr>
        <w:pStyle w:val="Heading1"/>
        <w:rPr>
          <w:rFonts w:hint="cs"/>
          <w:rtl/>
          <w:lang w:val="fr-FR"/>
        </w:rPr>
      </w:pPr>
      <w:r>
        <w:rPr>
          <w:lang w:val="fr-FR"/>
        </w:rPr>
        <w:t>7</w:t>
      </w:r>
      <w:r w:rsidR="004637C9">
        <w:rPr>
          <w:rFonts w:hint="cs"/>
          <w:rtl/>
          <w:lang w:val="fr-FR"/>
        </w:rPr>
        <w:tab/>
        <w:t>الخلاصة</w:t>
      </w:r>
    </w:p>
    <w:p w:rsidR="004637C9" w:rsidRDefault="004637C9" w:rsidP="000104F4">
      <w:pPr>
        <w:rPr>
          <w:rFonts w:hint="cs"/>
          <w:rtl/>
          <w:lang w:eastAsia="zh-CN" w:bidi="ar-EG"/>
        </w:rPr>
      </w:pPr>
      <w:r>
        <w:rPr>
          <w:rFonts w:hint="cs"/>
          <w:rtl/>
        </w:rPr>
        <w:t>تعرض هذه التوصية منهجية</w:t>
      </w:r>
      <w:r w:rsidRPr="007F58F0">
        <w:rPr>
          <w:rFonts w:hint="cs"/>
          <w:rtl/>
          <w:lang w:eastAsia="zh-CN" w:bidi="ar-EG"/>
        </w:rPr>
        <w:t xml:space="preserve"> </w:t>
      </w:r>
      <w:r>
        <w:rPr>
          <w:rFonts w:hint="cs"/>
          <w:rtl/>
          <w:lang w:eastAsia="zh-CN" w:bidi="ar-EG"/>
        </w:rPr>
        <w:t>ل</w:t>
      </w:r>
      <w:r w:rsidRPr="00705E3D">
        <w:rPr>
          <w:rFonts w:hint="cs"/>
          <w:rtl/>
          <w:lang w:eastAsia="zh-CN" w:bidi="ar-EG"/>
        </w:rPr>
        <w:t xml:space="preserve">حساب الاحتياجات </w:t>
      </w:r>
      <w:r>
        <w:rPr>
          <w:rFonts w:hint="cs"/>
          <w:rtl/>
          <w:lang w:eastAsia="zh-CN" w:bidi="ar-EG"/>
        </w:rPr>
        <w:t>من الطيف</w:t>
      </w:r>
      <w:r w:rsidRPr="00705E3D">
        <w:rPr>
          <w:rFonts w:hint="cs"/>
          <w:rtl/>
          <w:lang w:eastAsia="zh-CN" w:bidi="ar-EG"/>
        </w:rPr>
        <w:t xml:space="preserve"> للتطور </w:t>
      </w:r>
      <w:r>
        <w:rPr>
          <w:rFonts w:hint="cs"/>
          <w:rtl/>
          <w:lang w:eastAsia="zh-CN" w:bidi="ar-EG"/>
        </w:rPr>
        <w:t xml:space="preserve">المستقبلي للاتصالات </w:t>
      </w:r>
      <w:r w:rsidR="000104F4">
        <w:rPr>
          <w:rFonts w:hint="cs"/>
          <w:rtl/>
          <w:lang w:eastAsia="zh-CN" w:bidi="ar-EG"/>
        </w:rPr>
        <w:t>المتنقلة الدولية.</w:t>
      </w:r>
      <w:r>
        <w:rPr>
          <w:rFonts w:hint="cs"/>
          <w:rtl/>
          <w:lang w:eastAsia="zh-CN" w:bidi="ar-EG"/>
        </w:rPr>
        <w:t xml:space="preserve"> وتت</w:t>
      </w:r>
      <w:r w:rsidR="000104F4">
        <w:rPr>
          <w:rFonts w:hint="cs"/>
          <w:rtl/>
          <w:lang w:eastAsia="zh-CN" w:bidi="ar-EG"/>
        </w:rPr>
        <w:t>ّ</w:t>
      </w:r>
      <w:r>
        <w:rPr>
          <w:rFonts w:hint="cs"/>
          <w:rtl/>
          <w:lang w:eastAsia="zh-CN" w:bidi="ar-EG"/>
        </w:rPr>
        <w:t>سع المنهجية لمزيج معقد من الخدمات م</w:t>
      </w:r>
      <w:r w:rsidR="00AA2E37">
        <w:rPr>
          <w:rFonts w:hint="cs"/>
          <w:rtl/>
          <w:lang w:eastAsia="zh-CN" w:bidi="ar-EG"/>
        </w:rPr>
        <w:t>ُ</w:t>
      </w:r>
      <w:r>
        <w:rPr>
          <w:rFonts w:hint="cs"/>
          <w:rtl/>
          <w:lang w:eastAsia="zh-CN" w:bidi="ar-EG"/>
        </w:rPr>
        <w:t xml:space="preserve">ستوحى من دراسات سوق فيها فئات خدمة تتسم بأحجام مختلفة من الحركة وقيود مختلفة بشأن نوعية الخدمة. وتأخذ المنهجية في الحسبان </w:t>
      </w:r>
      <w:r>
        <w:rPr>
          <w:rFonts w:hint="cs"/>
          <w:rtl/>
          <w:lang w:bidi="ar-SY"/>
        </w:rPr>
        <w:t>طبيعة الحركة المتغيّرة زمنياً وإقليمياً، وتطب</w:t>
      </w:r>
      <w:r w:rsidR="00255BFA">
        <w:rPr>
          <w:rFonts w:hint="cs"/>
          <w:rtl/>
          <w:lang w:bidi="ar-SY"/>
        </w:rPr>
        <w:t>ّ</w:t>
      </w:r>
      <w:r>
        <w:rPr>
          <w:rFonts w:hint="cs"/>
          <w:rtl/>
          <w:lang w:bidi="ar-SY"/>
        </w:rPr>
        <w:t xml:space="preserve">ق نهجاً محايداً من حيث التكنولوجيا للتعامل مع الأنظمة البازغة فضلاً عن القائمة بالفعل باستعمال نهج مجموعة تقنية النفاذ الراديوي </w:t>
      </w:r>
      <w:r w:rsidR="000104F4">
        <w:rPr>
          <w:lang w:bidi="ar-SY"/>
        </w:rPr>
        <w:t>(</w:t>
      </w:r>
      <w:r w:rsidRPr="003F696C">
        <w:t>RATG</w:t>
      </w:r>
      <w:r w:rsidR="000104F4">
        <w:t>)</w:t>
      </w:r>
      <w:r>
        <w:rPr>
          <w:rFonts w:hint="cs"/>
          <w:rtl/>
          <w:lang w:bidi="ar-SY"/>
        </w:rPr>
        <w:t xml:space="preserve"> مع مجموعة محدودة من المعلمات الراديوية. وتغطي مجموعات </w:t>
      </w:r>
      <w:r w:rsidRPr="003F696C">
        <w:t>RATG</w:t>
      </w:r>
      <w:r>
        <w:rPr>
          <w:rFonts w:hint="cs"/>
          <w:rtl/>
        </w:rPr>
        <w:t xml:space="preserve"> الأربع التي دُرست جميع تكنولوجيات النفاذ الراديوي ذات الصلة. وتوزع المنهجية الحركةَ على مختلف </w:t>
      </w:r>
      <w:r>
        <w:rPr>
          <w:rFonts w:hint="cs"/>
          <w:rtl/>
          <w:lang w:bidi="ar-SY"/>
        </w:rPr>
        <w:t xml:space="preserve">مجموعات </w:t>
      </w:r>
      <w:r w:rsidRPr="003F696C">
        <w:t>RATG</w:t>
      </w:r>
      <w:r>
        <w:rPr>
          <w:rFonts w:hint="cs"/>
          <w:rtl/>
        </w:rPr>
        <w:t xml:space="preserve"> والبيئات الراديوية باستعمال معلومات تقنية وأخرى تتصل بالسوق. ولا تُحسب الاحتياجات من الطيف للمجموعتين </w:t>
      </w:r>
      <w:r w:rsidRPr="003F696C">
        <w:t>RATG3</w:t>
      </w:r>
      <w:r>
        <w:rPr>
          <w:rFonts w:hint="cs"/>
          <w:rtl/>
        </w:rPr>
        <w:t xml:space="preserve"> و</w:t>
      </w:r>
      <w:r>
        <w:t>RATG</w:t>
      </w:r>
      <w:r w:rsidRPr="003F696C">
        <w:t>4</w:t>
      </w:r>
      <w:r>
        <w:rPr>
          <w:rFonts w:hint="cs"/>
          <w:rtl/>
        </w:rPr>
        <w:t xml:space="preserve">. أما في الحركة الموزعة على المجموعتين </w:t>
      </w:r>
      <w:r w:rsidRPr="003F696C">
        <w:t>RATG1</w:t>
      </w:r>
      <w:r>
        <w:rPr>
          <w:rFonts w:hint="cs"/>
          <w:rtl/>
        </w:rPr>
        <w:t xml:space="preserve"> و</w:t>
      </w:r>
      <w:r>
        <w:t>RATG</w:t>
      </w:r>
      <w:r w:rsidRPr="003F696C">
        <w:t xml:space="preserve">2 </w:t>
      </w:r>
      <w:r>
        <w:rPr>
          <w:rFonts w:hint="cs"/>
          <w:rtl/>
        </w:rPr>
        <w:t>، فإن المنهجية تحول أحجام الحركة من دراسات سوقية إلى احتياجات من السعة باستعمال خوارزميات منفصلة لفئتي الخدمة بتبديل الرزم وبتبديل الدارات</w:t>
      </w:r>
      <w:r w:rsidR="000104F4">
        <w:rPr>
          <w:rFonts w:hint="cs"/>
          <w:rtl/>
        </w:rPr>
        <w:t xml:space="preserve"> (على أساس الحجز)</w:t>
      </w:r>
      <w:r>
        <w:rPr>
          <w:rFonts w:hint="cs"/>
          <w:rtl/>
        </w:rPr>
        <w:t xml:space="preserve"> وتأخذ في الحسبان الكسب الحاصل من تعدد إرسال خدمات الرزم التي تتسم بخصائص مختلفة من حيث نوعية الخدمة. وتحول المنهجية الاحتياجات من السعة إلى احتياجات من الطيف باستعمال قيم الكفاءة الطيفية. وتراعي المنهجية الوضع العملي لحالات نشر الشبكات لتعديل الاحتياجات من الطيف وحساب الاحتياجات الكلية</w:t>
      </w:r>
      <w:r w:rsidRPr="00AE6580">
        <w:rPr>
          <w:rFonts w:hint="cs"/>
          <w:rtl/>
          <w:lang w:eastAsia="zh-CN" w:bidi="ar-EG"/>
        </w:rPr>
        <w:t xml:space="preserve"> </w:t>
      </w:r>
      <w:r>
        <w:rPr>
          <w:rFonts w:hint="cs"/>
          <w:rtl/>
          <w:lang w:eastAsia="zh-CN" w:bidi="ar-EG"/>
        </w:rPr>
        <w:t xml:space="preserve">من الطيف من أجل التطور المستقبلي للاتصالات </w:t>
      </w:r>
      <w:r w:rsidR="000104F4">
        <w:rPr>
          <w:rFonts w:hint="cs"/>
          <w:rtl/>
          <w:lang w:eastAsia="zh-CN" w:bidi="ar-EG"/>
        </w:rPr>
        <w:t>المتنقلة الدولية</w:t>
      </w:r>
      <w:r>
        <w:rPr>
          <w:rFonts w:hint="cs"/>
          <w:rtl/>
          <w:lang w:eastAsia="zh-CN" w:bidi="ar-EG"/>
        </w:rPr>
        <w:t>.</w:t>
      </w:r>
    </w:p>
    <w:p w:rsidR="000104F4" w:rsidRDefault="000104F4" w:rsidP="00FF4E7B">
      <w:pPr>
        <w:rPr>
          <w:lang w:val="fr-FR" w:bidi="ar-EG"/>
        </w:rPr>
      </w:pPr>
    </w:p>
    <w:p w:rsidR="004637C9" w:rsidRPr="005F2577" w:rsidRDefault="004637C9" w:rsidP="00FF4E7B">
      <w:pPr>
        <w:pStyle w:val="AnnexNotitle"/>
        <w:rPr>
          <w:rFonts w:hint="cs"/>
          <w:rtl/>
          <w:lang w:val="fr-FR" w:bidi="ar-EG"/>
        </w:rPr>
      </w:pPr>
      <w:r w:rsidRPr="005F2577">
        <w:rPr>
          <w:rFonts w:hint="cs"/>
          <w:rtl/>
          <w:lang w:val="fr-FR" w:bidi="ar-EG"/>
        </w:rPr>
        <w:t>المراجع</w:t>
      </w:r>
    </w:p>
    <w:p w:rsidR="004637C9" w:rsidRPr="00BF1E05" w:rsidRDefault="004637C9" w:rsidP="00FF4E7B">
      <w:pPr>
        <w:pStyle w:val="Reftext"/>
        <w:bidi w:val="0"/>
        <w:spacing w:before="240" w:line="240" w:lineRule="auto"/>
        <w:ind w:right="0"/>
        <w:rPr>
          <w:lang w:eastAsia="ja-JP"/>
        </w:rPr>
      </w:pPr>
      <w:r w:rsidRPr="00BF1E05">
        <w:rPr>
          <w:lang w:eastAsia="ja-JP"/>
        </w:rPr>
        <w:t>KLEINROCK, L. [</w:t>
      </w:r>
      <w:r>
        <w:rPr>
          <w:lang w:eastAsia="ja-JP"/>
        </w:rPr>
        <w:t>1975]</w:t>
      </w:r>
      <w:r w:rsidRPr="00BF1E05">
        <w:rPr>
          <w:lang w:eastAsia="ja-JP"/>
        </w:rPr>
        <w:t xml:space="preserve"> </w:t>
      </w:r>
      <w:r w:rsidRPr="00BF1E05">
        <w:rPr>
          <w:i/>
          <w:lang w:eastAsia="ja-JP"/>
        </w:rPr>
        <w:t>Queueing Systems</w:t>
      </w:r>
      <w:r>
        <w:rPr>
          <w:lang w:eastAsia="ja-JP"/>
        </w:rPr>
        <w:t>.</w:t>
      </w:r>
      <w:r w:rsidRPr="00BF1E05">
        <w:rPr>
          <w:lang w:eastAsia="ja-JP"/>
        </w:rPr>
        <w:t xml:space="preserve"> </w:t>
      </w:r>
      <w:r w:rsidRPr="00BF1E05">
        <w:t>Volume 1:</w:t>
      </w:r>
      <w:r w:rsidRPr="00BF1E05">
        <w:rPr>
          <w:lang w:eastAsia="ja-JP"/>
        </w:rPr>
        <w:t xml:space="preserve"> </w:t>
      </w:r>
      <w:r w:rsidRPr="00BF1E05">
        <w:rPr>
          <w:i/>
          <w:lang w:eastAsia="ja-JP"/>
        </w:rPr>
        <w:t>Theory</w:t>
      </w:r>
      <w:r>
        <w:rPr>
          <w:lang w:eastAsia="ja-JP"/>
        </w:rPr>
        <w:t>.</w:t>
      </w:r>
      <w:r w:rsidRPr="00BF1E05">
        <w:rPr>
          <w:lang w:eastAsia="ja-JP"/>
        </w:rPr>
        <w:t xml:space="preserve"> John Wiley &amp; Sons, New York, </w:t>
      </w:r>
      <w:r>
        <w:rPr>
          <w:lang w:eastAsia="ja-JP"/>
        </w:rPr>
        <w:t>United States of America</w:t>
      </w:r>
      <w:r w:rsidRPr="00BF1E05">
        <w:rPr>
          <w:lang w:eastAsia="ja-JP"/>
        </w:rPr>
        <w:t>.</w:t>
      </w:r>
    </w:p>
    <w:p w:rsidR="004637C9" w:rsidRPr="00FE0D53" w:rsidRDefault="004637C9" w:rsidP="000104F4">
      <w:pPr>
        <w:pStyle w:val="Reftext"/>
        <w:bidi w:val="0"/>
        <w:spacing w:before="240" w:line="240" w:lineRule="auto"/>
        <w:ind w:right="0"/>
        <w:rPr>
          <w:lang w:eastAsia="ja-JP"/>
        </w:rPr>
      </w:pPr>
      <w:r w:rsidRPr="00BF1E05">
        <w:rPr>
          <w:lang w:eastAsia="ja-JP"/>
        </w:rPr>
        <w:t>KAUFMAN</w:t>
      </w:r>
      <w:r>
        <w:rPr>
          <w:lang w:eastAsia="ja-JP"/>
        </w:rPr>
        <w:t>,</w:t>
      </w:r>
      <w:r w:rsidRPr="00BF1E05">
        <w:rPr>
          <w:lang w:eastAsia="ja-JP"/>
        </w:rPr>
        <w:t xml:space="preserve"> J.S.</w:t>
      </w:r>
      <w:r w:rsidRPr="00FE0D53">
        <w:rPr>
          <w:lang w:eastAsia="ja-JP"/>
        </w:rPr>
        <w:t xml:space="preserve"> </w:t>
      </w:r>
      <w:r>
        <w:rPr>
          <w:lang w:eastAsia="ja-JP"/>
        </w:rPr>
        <w:t>[</w:t>
      </w:r>
      <w:r w:rsidRPr="00BF1E05">
        <w:rPr>
          <w:lang w:eastAsia="ja-JP"/>
        </w:rPr>
        <w:t>Octobe</w:t>
      </w:r>
      <w:r w:rsidRPr="00FE0D53">
        <w:rPr>
          <w:lang w:eastAsia="ja-JP"/>
        </w:rPr>
        <w:t>r 1981</w:t>
      </w:r>
      <w:r>
        <w:rPr>
          <w:lang w:eastAsia="ja-JP"/>
        </w:rPr>
        <w:t>]</w:t>
      </w:r>
      <w:r w:rsidRPr="00BF1E05">
        <w:rPr>
          <w:lang w:eastAsia="ja-JP"/>
        </w:rPr>
        <w:t xml:space="preserve"> Blocking in a shared resource environment</w:t>
      </w:r>
      <w:r>
        <w:rPr>
          <w:lang w:eastAsia="ja-JP"/>
        </w:rPr>
        <w:t>.</w:t>
      </w:r>
      <w:r w:rsidRPr="00BF1E05">
        <w:rPr>
          <w:lang w:eastAsia="ja-JP"/>
        </w:rPr>
        <w:t xml:space="preserve"> </w:t>
      </w:r>
      <w:r w:rsidRPr="00FE0D53">
        <w:rPr>
          <w:i/>
          <w:lang w:eastAsia="ja-JP"/>
        </w:rPr>
        <w:t>IEEE Trans. Commun.</w:t>
      </w:r>
      <w:r w:rsidRPr="00BF1E05">
        <w:rPr>
          <w:lang w:eastAsia="ja-JP"/>
        </w:rPr>
        <w:t xml:space="preserve">, </w:t>
      </w:r>
      <w:r>
        <w:rPr>
          <w:lang w:eastAsia="ja-JP"/>
        </w:rPr>
        <w:t>V</w:t>
      </w:r>
      <w:r w:rsidRPr="00BF1E05">
        <w:rPr>
          <w:lang w:eastAsia="ja-JP"/>
        </w:rPr>
        <w:t>ol. COM-29, </w:t>
      </w:r>
      <w:r w:rsidRPr="00FE0D53">
        <w:rPr>
          <w:b/>
          <w:lang w:eastAsia="ja-JP"/>
        </w:rPr>
        <w:t>10</w:t>
      </w:r>
      <w:r w:rsidRPr="00BF1E05">
        <w:rPr>
          <w:lang w:eastAsia="ja-JP"/>
        </w:rPr>
        <w:t>, p. 1474-1481</w:t>
      </w:r>
      <w:r>
        <w:rPr>
          <w:lang w:eastAsia="ja-JP"/>
        </w:rPr>
        <w:t>.</w:t>
      </w:r>
      <w:r w:rsidRPr="00FE0D53">
        <w:rPr>
          <w:lang w:eastAsia="ja-JP"/>
        </w:rPr>
        <w:t xml:space="preserve"> </w:t>
      </w:r>
    </w:p>
    <w:p w:rsidR="004637C9" w:rsidRPr="003F696C" w:rsidRDefault="004637C9" w:rsidP="000104F4">
      <w:pPr>
        <w:pStyle w:val="Reftext"/>
        <w:bidi w:val="0"/>
        <w:spacing w:before="240" w:line="240" w:lineRule="auto"/>
        <w:ind w:right="0"/>
        <w:rPr>
          <w:lang w:eastAsia="ja-JP"/>
        </w:rPr>
      </w:pPr>
      <w:r w:rsidRPr="00FE0D53">
        <w:rPr>
          <w:lang w:eastAsia="ja-JP"/>
        </w:rPr>
        <w:lastRenderedPageBreak/>
        <w:t>ROBERTS</w:t>
      </w:r>
      <w:r>
        <w:rPr>
          <w:lang w:eastAsia="ja-JP"/>
        </w:rPr>
        <w:t>,</w:t>
      </w:r>
      <w:r w:rsidRPr="00FE0D53">
        <w:rPr>
          <w:lang w:eastAsia="ja-JP"/>
        </w:rPr>
        <w:t xml:space="preserve"> J.W.</w:t>
      </w:r>
      <w:r>
        <w:rPr>
          <w:lang w:eastAsia="ja-JP"/>
        </w:rPr>
        <w:t xml:space="preserve"> [1981]</w:t>
      </w:r>
      <w:r w:rsidRPr="00FE0D53">
        <w:rPr>
          <w:lang w:eastAsia="ja-JP"/>
        </w:rPr>
        <w:t xml:space="preserve"> A service system with heterogeneous user requirements. </w:t>
      </w:r>
      <w:r w:rsidRPr="00FE0D53">
        <w:rPr>
          <w:i/>
          <w:lang w:eastAsia="ja-JP"/>
        </w:rPr>
        <w:t>Perf. of Data Commun. Sys. and their Applications</w:t>
      </w:r>
      <w:r w:rsidRPr="00FE0D53">
        <w:rPr>
          <w:lang w:eastAsia="ja-JP"/>
        </w:rPr>
        <w:t xml:space="preserve">, G. </w:t>
      </w:r>
      <w:r w:rsidRPr="003F696C">
        <w:rPr>
          <w:lang w:eastAsia="ja-JP"/>
        </w:rPr>
        <w:t>Pujolle (</w:t>
      </w:r>
      <w:r>
        <w:rPr>
          <w:lang w:eastAsia="ja-JP"/>
        </w:rPr>
        <w:t>E</w:t>
      </w:r>
      <w:r w:rsidRPr="003F696C">
        <w:rPr>
          <w:lang w:eastAsia="ja-JP"/>
        </w:rPr>
        <w:t>d.), p. 423-431, North-Holland.</w:t>
      </w:r>
    </w:p>
    <w:p w:rsidR="004637C9" w:rsidRPr="00907FEF" w:rsidRDefault="004637C9" w:rsidP="000104F4">
      <w:pPr>
        <w:pStyle w:val="Reftext"/>
        <w:bidi w:val="0"/>
        <w:spacing w:before="240" w:line="240" w:lineRule="auto"/>
        <w:ind w:right="0"/>
        <w:rPr>
          <w:lang w:eastAsia="ja-JP"/>
        </w:rPr>
      </w:pPr>
      <w:r w:rsidRPr="003F696C">
        <w:rPr>
          <w:lang w:eastAsia="ja-JP"/>
        </w:rPr>
        <w:t>TAKAGI</w:t>
      </w:r>
      <w:r>
        <w:rPr>
          <w:lang w:eastAsia="ja-JP"/>
        </w:rPr>
        <w:t>,</w:t>
      </w:r>
      <w:r w:rsidRPr="003F696C">
        <w:rPr>
          <w:lang w:eastAsia="ja-JP"/>
        </w:rPr>
        <w:t xml:space="preserve"> H., YOSHINO</w:t>
      </w:r>
      <w:r>
        <w:rPr>
          <w:lang w:eastAsia="ja-JP"/>
        </w:rPr>
        <w:t>,</w:t>
      </w:r>
      <w:r w:rsidRPr="003F696C">
        <w:rPr>
          <w:lang w:eastAsia="ja-JP"/>
        </w:rPr>
        <w:t xml:space="preserve"> H., MATOBA</w:t>
      </w:r>
      <w:r>
        <w:rPr>
          <w:lang w:eastAsia="ja-JP"/>
        </w:rPr>
        <w:t>,</w:t>
      </w:r>
      <w:r w:rsidRPr="003F696C">
        <w:rPr>
          <w:lang w:eastAsia="ja-JP"/>
        </w:rPr>
        <w:t xml:space="preserve"> N. and AZUMA</w:t>
      </w:r>
      <w:r>
        <w:rPr>
          <w:lang w:eastAsia="ja-JP"/>
        </w:rPr>
        <w:t>,</w:t>
      </w:r>
      <w:r w:rsidRPr="003F696C">
        <w:rPr>
          <w:lang w:eastAsia="ja-JP"/>
        </w:rPr>
        <w:t xml:space="preserve"> M.</w:t>
      </w:r>
      <w:r w:rsidRPr="00907FEF">
        <w:rPr>
          <w:lang w:eastAsia="ja-JP"/>
        </w:rPr>
        <w:t xml:space="preserve"> [2</w:t>
      </w:r>
      <w:r>
        <w:rPr>
          <w:lang w:eastAsia="ja-JP"/>
        </w:rPr>
        <w:t xml:space="preserve">005] </w:t>
      </w:r>
      <w:r w:rsidRPr="00907FEF">
        <w:rPr>
          <w:lang w:eastAsia="ja-JP"/>
        </w:rPr>
        <w:t>Methodology for calculation of spectrum requirements for the next generation mobile communication systems</w:t>
      </w:r>
      <w:r>
        <w:rPr>
          <w:lang w:eastAsia="ja-JP"/>
        </w:rPr>
        <w:t>.</w:t>
      </w:r>
      <w:r w:rsidRPr="00907FEF">
        <w:rPr>
          <w:lang w:eastAsia="ja-JP"/>
        </w:rPr>
        <w:t xml:space="preserve"> </w:t>
      </w:r>
      <w:r>
        <w:rPr>
          <w:lang w:eastAsia="ja-JP"/>
        </w:rPr>
        <w:t>S</w:t>
      </w:r>
      <w:r w:rsidRPr="00907FEF">
        <w:rPr>
          <w:lang w:eastAsia="ja-JP"/>
        </w:rPr>
        <w:t xml:space="preserve">ubmitted to the </w:t>
      </w:r>
      <w:r w:rsidRPr="00907FEF">
        <w:rPr>
          <w:i/>
          <w:lang w:eastAsia="ja-JP"/>
        </w:rPr>
        <w:t>IEICE Trans</w:t>
      </w:r>
      <w:r w:rsidRPr="00907FEF">
        <w:rPr>
          <w:lang w:eastAsia="ja-JP"/>
        </w:rPr>
        <w:t>. (in Japanese).</w:t>
      </w:r>
    </w:p>
    <w:p w:rsidR="004637C9" w:rsidRPr="00907FEF" w:rsidRDefault="004637C9" w:rsidP="000104F4">
      <w:pPr>
        <w:pStyle w:val="Reftext"/>
        <w:bidi w:val="0"/>
        <w:spacing w:before="240" w:line="240" w:lineRule="auto"/>
        <w:ind w:right="0"/>
        <w:rPr>
          <w:lang w:eastAsia="ja-JP"/>
        </w:rPr>
      </w:pPr>
      <w:r w:rsidRPr="00907FEF">
        <w:t>KLEINROCK</w:t>
      </w:r>
      <w:r>
        <w:t>,</w:t>
      </w:r>
      <w:r w:rsidRPr="00907FEF">
        <w:t xml:space="preserve"> L. [1976]</w:t>
      </w:r>
      <w:r w:rsidRPr="00907FEF">
        <w:rPr>
          <w:lang w:eastAsia="ja-JP"/>
        </w:rPr>
        <w:t xml:space="preserve"> </w:t>
      </w:r>
      <w:r w:rsidRPr="00907FEF">
        <w:rPr>
          <w:i/>
        </w:rPr>
        <w:t xml:space="preserve">Queueing Systems. </w:t>
      </w:r>
      <w:r w:rsidRPr="00907FEF">
        <w:t>Volume 2</w:t>
      </w:r>
      <w:r w:rsidRPr="00907FEF">
        <w:rPr>
          <w:i/>
        </w:rPr>
        <w:t>: Computer Applications</w:t>
      </w:r>
      <w:r>
        <w:t>.</w:t>
      </w:r>
      <w:r w:rsidRPr="00907FEF">
        <w:rPr>
          <w:lang w:eastAsia="ja-JP"/>
        </w:rPr>
        <w:t xml:space="preserve"> </w:t>
      </w:r>
      <w:r w:rsidRPr="00907FEF">
        <w:t xml:space="preserve">John Wiley and Sons, New York, </w:t>
      </w:r>
      <w:r>
        <w:t>United States of America</w:t>
      </w:r>
      <w:r w:rsidRPr="00907FEF">
        <w:t>.</w:t>
      </w:r>
      <w:r w:rsidRPr="00907FEF">
        <w:rPr>
          <w:lang w:eastAsia="ja-JP"/>
        </w:rPr>
        <w:t xml:space="preserve"> </w:t>
      </w:r>
    </w:p>
    <w:p w:rsidR="004637C9" w:rsidRPr="00907FEF" w:rsidRDefault="004637C9" w:rsidP="000104F4">
      <w:pPr>
        <w:pStyle w:val="Reftext"/>
        <w:bidi w:val="0"/>
        <w:spacing w:before="240" w:line="240" w:lineRule="auto"/>
        <w:ind w:right="0"/>
        <w:rPr>
          <w:lang w:eastAsia="ja-JP"/>
        </w:rPr>
      </w:pPr>
      <w:r w:rsidRPr="00907FEF">
        <w:rPr>
          <w:lang w:eastAsia="ja-JP"/>
        </w:rPr>
        <w:t>COBHAM</w:t>
      </w:r>
      <w:r>
        <w:rPr>
          <w:lang w:eastAsia="ja-JP"/>
        </w:rPr>
        <w:t>,</w:t>
      </w:r>
      <w:r w:rsidRPr="00907FEF">
        <w:rPr>
          <w:lang w:eastAsia="ja-JP"/>
        </w:rPr>
        <w:t xml:space="preserve"> A.</w:t>
      </w:r>
      <w:r>
        <w:rPr>
          <w:lang w:eastAsia="ja-JP"/>
        </w:rPr>
        <w:t xml:space="preserve"> [1954]</w:t>
      </w:r>
      <w:r w:rsidRPr="00907FEF">
        <w:rPr>
          <w:lang w:eastAsia="ja-JP"/>
        </w:rPr>
        <w:t xml:space="preserve"> Priority assignments in waiting line problems</w:t>
      </w:r>
      <w:r>
        <w:rPr>
          <w:lang w:eastAsia="ja-JP"/>
        </w:rPr>
        <w:t>.</w:t>
      </w:r>
      <w:r w:rsidRPr="00907FEF">
        <w:rPr>
          <w:lang w:eastAsia="ja-JP"/>
        </w:rPr>
        <w:t xml:space="preserve"> </w:t>
      </w:r>
      <w:r w:rsidRPr="00907FEF">
        <w:rPr>
          <w:i/>
          <w:lang w:eastAsia="ja-JP"/>
        </w:rPr>
        <w:t>Operations Research</w:t>
      </w:r>
      <w:r w:rsidRPr="00907FEF">
        <w:rPr>
          <w:lang w:eastAsia="ja-JP"/>
        </w:rPr>
        <w:t xml:space="preserve">, Vol. 2, </w:t>
      </w:r>
      <w:r w:rsidRPr="00181601">
        <w:rPr>
          <w:b/>
          <w:lang w:eastAsia="ja-JP"/>
        </w:rPr>
        <w:t>1</w:t>
      </w:r>
      <w:r w:rsidRPr="00907FEF">
        <w:rPr>
          <w:lang w:eastAsia="ja-JP"/>
        </w:rPr>
        <w:t xml:space="preserve"> (February) p. 70-76.</w:t>
      </w:r>
    </w:p>
    <w:p w:rsidR="004637C9" w:rsidRPr="00181601" w:rsidRDefault="004637C9" w:rsidP="000104F4">
      <w:pPr>
        <w:pStyle w:val="Reftext"/>
        <w:bidi w:val="0"/>
        <w:spacing w:before="240" w:line="240" w:lineRule="auto"/>
        <w:ind w:right="0"/>
        <w:rPr>
          <w:b/>
          <w:bCs/>
          <w:lang w:eastAsia="ja-JP"/>
        </w:rPr>
      </w:pPr>
      <w:r w:rsidRPr="00181601">
        <w:rPr>
          <w:lang w:eastAsia="ja-JP"/>
        </w:rPr>
        <w:t>IRNICH</w:t>
      </w:r>
      <w:r>
        <w:rPr>
          <w:lang w:eastAsia="ja-JP"/>
        </w:rPr>
        <w:t>,</w:t>
      </w:r>
      <w:r w:rsidRPr="00181601">
        <w:rPr>
          <w:lang w:eastAsia="ja-JP"/>
        </w:rPr>
        <w:t xml:space="preserve"> T. a</w:t>
      </w:r>
      <w:r>
        <w:rPr>
          <w:lang w:eastAsia="ja-JP"/>
        </w:rPr>
        <w:t>nd</w:t>
      </w:r>
      <w:r w:rsidRPr="00181601">
        <w:rPr>
          <w:lang w:eastAsia="ja-JP"/>
        </w:rPr>
        <w:t xml:space="preserve"> WALKE</w:t>
      </w:r>
      <w:r>
        <w:rPr>
          <w:lang w:eastAsia="ja-JP"/>
        </w:rPr>
        <w:t>,</w:t>
      </w:r>
      <w:r w:rsidRPr="00181601">
        <w:rPr>
          <w:lang w:eastAsia="ja-JP"/>
        </w:rPr>
        <w:t xml:space="preserve"> B.</w:t>
      </w:r>
      <w:r>
        <w:rPr>
          <w:lang w:eastAsia="ja-JP"/>
        </w:rPr>
        <w:t xml:space="preserve"> [5-8 September 2004]</w:t>
      </w:r>
      <w:r w:rsidRPr="00181601">
        <w:rPr>
          <w:lang w:eastAsia="ja-JP"/>
        </w:rPr>
        <w:t xml:space="preserve"> </w:t>
      </w:r>
      <w:r w:rsidRPr="00CB4612">
        <w:rPr>
          <w:i/>
          <w:lang w:eastAsia="ja-JP"/>
        </w:rPr>
        <w:t>Spectrum estimation methodology for next generation wireless systems.</w:t>
      </w:r>
      <w:r>
        <w:rPr>
          <w:lang w:eastAsia="ja-JP"/>
        </w:rPr>
        <w:t xml:space="preserve"> PIMRC</w:t>
      </w:r>
      <w:r w:rsidRPr="00181601">
        <w:rPr>
          <w:lang w:eastAsia="ja-JP"/>
        </w:rPr>
        <w:t xml:space="preserve"> Barcelona, Spain.</w:t>
      </w:r>
    </w:p>
    <w:p w:rsidR="004637C9" w:rsidRPr="007674C4" w:rsidRDefault="004637C9" w:rsidP="00FF4E7B">
      <w:pPr>
        <w:pStyle w:val="AppendixNotitle"/>
        <w:spacing w:before="0"/>
        <w:rPr>
          <w:rtl/>
          <w:lang w:val="fr-FR" w:bidi="ar-EG"/>
        </w:rPr>
      </w:pPr>
      <w:r>
        <w:rPr>
          <w:rtl/>
          <w:lang w:eastAsia="zh-CN" w:bidi="ar-EG"/>
        </w:rPr>
        <w:br w:type="page"/>
      </w:r>
      <w:r>
        <w:rPr>
          <w:rFonts w:hint="cs"/>
          <w:rtl/>
          <w:lang w:val="fr-FR" w:bidi="ar-EG"/>
        </w:rPr>
        <w:lastRenderedPageBreak/>
        <w:t>التذيي</w:t>
      </w:r>
      <w:r w:rsidRPr="007674C4">
        <w:rPr>
          <w:rFonts w:hint="cs"/>
          <w:rtl/>
          <w:lang w:val="fr-FR" w:bidi="ar-EG"/>
        </w:rPr>
        <w:t xml:space="preserve">ل </w:t>
      </w:r>
      <w:r w:rsidRPr="007674C4">
        <w:rPr>
          <w:lang w:val="fr-FR" w:bidi="ar-EG"/>
        </w:rPr>
        <w:t>1</w:t>
      </w:r>
      <w:r>
        <w:rPr>
          <w:rFonts w:hint="cs"/>
          <w:rtl/>
          <w:lang w:val="fr-FR" w:bidi="ar-EG"/>
        </w:rPr>
        <w:br/>
      </w:r>
      <w:r w:rsidRPr="007674C4">
        <w:rPr>
          <w:rFonts w:hint="cs"/>
          <w:rtl/>
          <w:lang w:val="fr-FR" w:bidi="ar-EG"/>
        </w:rPr>
        <w:t xml:space="preserve">للملحق </w:t>
      </w:r>
      <w:r w:rsidRPr="007674C4">
        <w:rPr>
          <w:lang w:val="fr-FR" w:bidi="ar-EG"/>
        </w:rPr>
        <w:t>1</w:t>
      </w:r>
    </w:p>
    <w:p w:rsidR="004637C9" w:rsidRPr="007674C4" w:rsidRDefault="004637C9" w:rsidP="004637C9">
      <w:pPr>
        <w:pStyle w:val="AppendixNotitle"/>
        <w:rPr>
          <w:rFonts w:hint="cs"/>
          <w:rtl/>
          <w:lang w:val="fr-FR" w:bidi="ar-EG"/>
        </w:rPr>
      </w:pPr>
      <w:r w:rsidRPr="007674C4">
        <w:rPr>
          <w:rFonts w:hint="cs"/>
          <w:rtl/>
          <w:lang w:val="fr-FR" w:bidi="ar-EG"/>
        </w:rPr>
        <w:t>قائمة المختصرات والرموز</w:t>
      </w:r>
    </w:p>
    <w:tbl>
      <w:tblPr>
        <w:bidiVisual/>
        <w:tblW w:w="10028" w:type="dxa"/>
        <w:jc w:val="center"/>
        <w:tblInd w:w="151" w:type="dxa"/>
        <w:tblLayout w:type="fixed"/>
        <w:tblLook w:val="01E0" w:firstRow="1" w:lastRow="1" w:firstColumn="1" w:lastColumn="1" w:noHBand="0" w:noVBand="0"/>
      </w:tblPr>
      <w:tblGrid>
        <w:gridCol w:w="1920"/>
        <w:gridCol w:w="8108"/>
      </w:tblGrid>
      <w:tr w:rsidR="004637C9" w:rsidRPr="00181601" w:rsidTr="000104F4">
        <w:trPr>
          <w:cantSplit/>
          <w:jc w:val="center"/>
        </w:trPr>
        <w:tc>
          <w:tcPr>
            <w:tcW w:w="1920" w:type="dxa"/>
            <w:tcMar>
              <w:left w:w="0" w:type="dxa"/>
            </w:tcMar>
          </w:tcPr>
          <w:p w:rsidR="004637C9" w:rsidRPr="00A71E7A" w:rsidRDefault="004637C9" w:rsidP="00256CBE">
            <w:pPr>
              <w:spacing w:before="240" w:after="70" w:line="320" w:lineRule="exact"/>
              <w:rPr>
                <w:rFonts w:hint="cs"/>
                <w:b/>
                <w:bCs/>
              </w:rPr>
            </w:pPr>
            <w:r w:rsidRPr="00A71E7A">
              <w:rPr>
                <w:rFonts w:hint="cs"/>
                <w:b/>
                <w:bCs/>
                <w:rtl/>
              </w:rPr>
              <w:t>المختصرات</w:t>
            </w:r>
          </w:p>
        </w:tc>
        <w:tc>
          <w:tcPr>
            <w:tcW w:w="8108" w:type="dxa"/>
          </w:tcPr>
          <w:p w:rsidR="004637C9" w:rsidRPr="00A71E7A" w:rsidRDefault="004637C9" w:rsidP="00256CBE">
            <w:pPr>
              <w:spacing w:before="240" w:after="70" w:line="320" w:lineRule="exact"/>
              <w:rPr>
                <w:rFonts w:hint="cs"/>
                <w:b/>
                <w:bCs/>
              </w:rPr>
            </w:pPr>
            <w:r w:rsidRPr="00A71E7A">
              <w:rPr>
                <w:rFonts w:hint="cs"/>
                <w:b/>
                <w:bCs/>
                <w:rtl/>
              </w:rPr>
              <w:t>الوصف</w:t>
            </w:r>
          </w:p>
        </w:tc>
      </w:tr>
      <w:tr w:rsidR="004637C9" w:rsidRPr="00181601" w:rsidTr="000104F4">
        <w:trPr>
          <w:cantSplit/>
          <w:jc w:val="center"/>
        </w:trPr>
        <w:tc>
          <w:tcPr>
            <w:tcW w:w="1920" w:type="dxa"/>
            <w:tcMar>
              <w:left w:w="0" w:type="dxa"/>
            </w:tcMar>
          </w:tcPr>
          <w:p w:rsidR="004637C9" w:rsidRPr="00181601" w:rsidRDefault="004637C9" w:rsidP="00256CBE">
            <w:pPr>
              <w:spacing w:before="80" w:after="70" w:line="320" w:lineRule="exact"/>
            </w:pPr>
            <w:r w:rsidRPr="00181601">
              <w:t>2G</w:t>
            </w:r>
          </w:p>
        </w:tc>
        <w:tc>
          <w:tcPr>
            <w:tcW w:w="8108" w:type="dxa"/>
          </w:tcPr>
          <w:p w:rsidR="004637C9" w:rsidRPr="00A71E7A" w:rsidRDefault="004637C9" w:rsidP="00256CBE">
            <w:pPr>
              <w:spacing w:before="80" w:after="70" w:line="320" w:lineRule="exact"/>
              <w:rPr>
                <w:rFonts w:hint="cs"/>
                <w:i/>
                <w:iCs/>
                <w:rtl/>
                <w:lang w:bidi="ar-EG"/>
              </w:rPr>
            </w:pPr>
            <w:r>
              <w:rPr>
                <w:rFonts w:hint="cs"/>
                <w:rtl/>
                <w:lang w:val="fr-FR" w:bidi="ar-EG"/>
              </w:rPr>
              <w:t xml:space="preserve">الجيل الثاني </w:t>
            </w:r>
            <w:r w:rsidRPr="00255BFA">
              <w:rPr>
                <w:lang w:val="fr-FR"/>
              </w:rPr>
              <w:t>(</w:t>
            </w:r>
            <w:r w:rsidRPr="00A71E7A">
              <w:rPr>
                <w:i/>
                <w:iCs/>
              </w:rPr>
              <w:t>Second generation</w:t>
            </w:r>
            <w:r w:rsidRPr="00255BFA">
              <w:t>)</w:t>
            </w:r>
          </w:p>
        </w:tc>
      </w:tr>
      <w:tr w:rsidR="004637C9" w:rsidRPr="001555A0" w:rsidTr="000104F4">
        <w:trPr>
          <w:cantSplit/>
          <w:jc w:val="center"/>
        </w:trPr>
        <w:tc>
          <w:tcPr>
            <w:tcW w:w="1920" w:type="dxa"/>
            <w:tcMar>
              <w:left w:w="0" w:type="dxa"/>
            </w:tcMar>
          </w:tcPr>
          <w:p w:rsidR="004637C9" w:rsidRPr="00181601" w:rsidRDefault="004637C9" w:rsidP="00256CBE">
            <w:pPr>
              <w:spacing w:before="80" w:after="70" w:line="320" w:lineRule="exact"/>
            </w:pPr>
            <w:r w:rsidRPr="00181601">
              <w:t>AoD</w:t>
            </w:r>
          </w:p>
        </w:tc>
        <w:tc>
          <w:tcPr>
            <w:tcW w:w="8108" w:type="dxa"/>
          </w:tcPr>
          <w:p w:rsidR="004637C9" w:rsidRPr="00A71E7A" w:rsidRDefault="004637C9" w:rsidP="00256CBE">
            <w:pPr>
              <w:spacing w:before="80" w:after="70" w:line="320" w:lineRule="exact"/>
              <w:rPr>
                <w:i/>
                <w:iCs/>
              </w:rPr>
            </w:pPr>
            <w:r>
              <w:rPr>
                <w:rFonts w:hint="cs"/>
                <w:rtl/>
              </w:rPr>
              <w:t xml:space="preserve">الخدمة الصوتية حسب الطلب </w:t>
            </w:r>
            <w:r w:rsidRPr="00255BFA">
              <w:t>(</w:t>
            </w:r>
            <w:r w:rsidRPr="00A71E7A">
              <w:rPr>
                <w:i/>
                <w:iCs/>
              </w:rPr>
              <w:t>Audio on demand</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BER</w:t>
            </w:r>
          </w:p>
        </w:tc>
        <w:tc>
          <w:tcPr>
            <w:tcW w:w="8108" w:type="dxa"/>
          </w:tcPr>
          <w:p w:rsidR="004637C9" w:rsidRPr="00A71E7A" w:rsidRDefault="004637C9" w:rsidP="00256CBE">
            <w:pPr>
              <w:spacing w:before="80" w:after="70" w:line="320" w:lineRule="exact"/>
              <w:rPr>
                <w:i/>
                <w:iCs/>
              </w:rPr>
            </w:pPr>
            <w:r>
              <w:rPr>
                <w:rFonts w:hint="cs"/>
                <w:rtl/>
              </w:rPr>
              <w:t xml:space="preserve">نسبة خطأ البتات </w:t>
            </w:r>
            <w:r w:rsidRPr="00255BFA">
              <w:t>(</w:t>
            </w:r>
            <w:r w:rsidRPr="00A71E7A">
              <w:rPr>
                <w:i/>
                <w:iCs/>
              </w:rPr>
              <w:t>Bit error ratio</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CS</w:t>
            </w:r>
          </w:p>
        </w:tc>
        <w:tc>
          <w:tcPr>
            <w:tcW w:w="8108" w:type="dxa"/>
          </w:tcPr>
          <w:p w:rsidR="004637C9" w:rsidRPr="00A71E7A" w:rsidRDefault="004637C9" w:rsidP="00256CBE">
            <w:pPr>
              <w:spacing w:before="80" w:after="70" w:line="320" w:lineRule="exact"/>
              <w:rPr>
                <w:i/>
                <w:iCs/>
              </w:rPr>
            </w:pPr>
            <w:r>
              <w:rPr>
                <w:rFonts w:hint="cs"/>
                <w:rtl/>
              </w:rPr>
              <w:t xml:space="preserve">تبديل الدارات </w:t>
            </w:r>
            <w:r w:rsidRPr="00255BFA">
              <w:t>(</w:t>
            </w:r>
            <w:r w:rsidRPr="00A71E7A">
              <w:rPr>
                <w:i/>
                <w:iCs/>
              </w:rPr>
              <w:t>Circuit switching</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FCFS</w:t>
            </w:r>
          </w:p>
        </w:tc>
        <w:tc>
          <w:tcPr>
            <w:tcW w:w="8108" w:type="dxa"/>
          </w:tcPr>
          <w:p w:rsidR="004637C9" w:rsidRPr="00A71E7A" w:rsidRDefault="004637C9" w:rsidP="00256CBE">
            <w:pPr>
              <w:spacing w:before="80" w:after="70" w:line="320" w:lineRule="exact"/>
              <w:rPr>
                <w:i/>
                <w:iCs/>
              </w:rPr>
            </w:pPr>
            <w:r>
              <w:rPr>
                <w:rFonts w:hint="cs"/>
                <w:rtl/>
              </w:rPr>
              <w:t xml:space="preserve">الخدمة أولاً لمن يأتي أولاً </w:t>
            </w:r>
            <w:r w:rsidRPr="00255BFA">
              <w:t>(</w:t>
            </w:r>
            <w:r w:rsidRPr="00A71E7A">
              <w:rPr>
                <w:i/>
                <w:iCs/>
              </w:rPr>
              <w:t>First come first served</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FSU</w:t>
            </w:r>
          </w:p>
        </w:tc>
        <w:tc>
          <w:tcPr>
            <w:tcW w:w="8108" w:type="dxa"/>
          </w:tcPr>
          <w:p w:rsidR="004637C9" w:rsidRPr="00A71E7A" w:rsidRDefault="004637C9" w:rsidP="00256CBE">
            <w:pPr>
              <w:spacing w:before="80" w:after="70" w:line="320" w:lineRule="exact"/>
              <w:rPr>
                <w:i/>
                <w:iCs/>
              </w:rPr>
            </w:pPr>
            <w:r>
              <w:rPr>
                <w:rFonts w:hint="cs"/>
                <w:rtl/>
              </w:rPr>
              <w:t xml:space="preserve">الاستعمال المرن للطيف الترددي </w:t>
            </w:r>
            <w:r w:rsidRPr="00255BFA">
              <w:t>(</w:t>
            </w:r>
            <w:r w:rsidRPr="00A71E7A">
              <w:rPr>
                <w:i/>
                <w:iCs/>
              </w:rPr>
              <w:t>Flexible spectrum usage</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rPr>
                <w:szCs w:val="22"/>
              </w:rPr>
            </w:pPr>
            <w:r w:rsidRPr="001555A0">
              <w:rPr>
                <w:szCs w:val="22"/>
                <w:lang w:eastAsia="ja-JP"/>
              </w:rPr>
              <w:t>FTTH</w:t>
            </w:r>
          </w:p>
        </w:tc>
        <w:tc>
          <w:tcPr>
            <w:tcW w:w="8108" w:type="dxa"/>
          </w:tcPr>
          <w:p w:rsidR="004637C9" w:rsidRPr="00A71E7A" w:rsidRDefault="004637C9" w:rsidP="00256CBE">
            <w:pPr>
              <w:spacing w:before="80" w:after="70" w:line="320" w:lineRule="exact"/>
              <w:rPr>
                <w:i/>
                <w:iCs/>
                <w:szCs w:val="22"/>
              </w:rPr>
            </w:pPr>
            <w:r>
              <w:rPr>
                <w:rFonts w:hint="cs"/>
                <w:rtl/>
              </w:rPr>
              <w:t>توصيل الألياف البصرية إلى المنـزل</w:t>
            </w:r>
            <w:r w:rsidRPr="00A71E7A">
              <w:rPr>
                <w:rFonts w:hint="cs"/>
                <w:rtl/>
              </w:rPr>
              <w:t xml:space="preserve"> </w:t>
            </w:r>
            <w:r w:rsidRPr="00255BFA">
              <w:rPr>
                <w:szCs w:val="22"/>
                <w:lang w:eastAsia="ja-JP"/>
              </w:rPr>
              <w:t>(</w:t>
            </w:r>
            <w:r w:rsidRPr="00A71E7A">
              <w:rPr>
                <w:i/>
                <w:iCs/>
                <w:szCs w:val="22"/>
                <w:lang w:eastAsia="ja-JP"/>
              </w:rPr>
              <w:t>Fibre-to-the-home</w:t>
            </w:r>
            <w:r w:rsidRPr="00255BFA">
              <w:rPr>
                <w:szCs w:val="22"/>
                <w:lang w:eastAsia="ja-JP"/>
              </w:rPr>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IMT-2000</w:t>
            </w:r>
          </w:p>
        </w:tc>
        <w:tc>
          <w:tcPr>
            <w:tcW w:w="8108" w:type="dxa"/>
          </w:tcPr>
          <w:p w:rsidR="004637C9" w:rsidRPr="00A71E7A" w:rsidRDefault="004637C9" w:rsidP="00256CBE">
            <w:pPr>
              <w:spacing w:before="80" w:after="70" w:line="320" w:lineRule="exact"/>
              <w:rPr>
                <w:i/>
                <w:iCs/>
              </w:rPr>
            </w:pPr>
            <w:r>
              <w:rPr>
                <w:rFonts w:hint="cs"/>
                <w:rtl/>
              </w:rPr>
              <w:t>الاتصالات المتنقلة الدولية-</w:t>
            </w:r>
            <w:r>
              <w:rPr>
                <w:lang w:val="fr-FR"/>
              </w:rPr>
              <w:t>2000</w:t>
            </w:r>
            <w:r>
              <w:rPr>
                <w:rFonts w:hint="cs"/>
                <w:rtl/>
              </w:rPr>
              <w:t xml:space="preserve"> </w:t>
            </w:r>
            <w:r w:rsidRPr="00255BFA">
              <w:t>(</w:t>
            </w:r>
            <w:r w:rsidRPr="00A71E7A">
              <w:rPr>
                <w:i/>
                <w:iCs/>
              </w:rPr>
              <w:t>International Mobile Telecommunications-2000</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IP</w:t>
            </w:r>
          </w:p>
        </w:tc>
        <w:tc>
          <w:tcPr>
            <w:tcW w:w="8108" w:type="dxa"/>
          </w:tcPr>
          <w:p w:rsidR="004637C9" w:rsidRPr="00A71E7A" w:rsidRDefault="004637C9" w:rsidP="00256CBE">
            <w:pPr>
              <w:spacing w:before="80" w:after="70" w:line="320" w:lineRule="exact"/>
              <w:rPr>
                <w:i/>
                <w:iCs/>
              </w:rPr>
            </w:pPr>
            <w:r>
              <w:rPr>
                <w:rFonts w:hint="cs"/>
                <w:rtl/>
                <w:lang w:bidi="ar-EG"/>
              </w:rPr>
              <w:t>بروتوكول الإنترنت</w:t>
            </w:r>
            <w:r>
              <w:rPr>
                <w:rFonts w:hint="cs"/>
                <w:rtl/>
              </w:rPr>
              <w:t xml:space="preserve"> </w:t>
            </w:r>
            <w:r w:rsidRPr="00255BFA">
              <w:t>(</w:t>
            </w:r>
            <w:r w:rsidRPr="00A71E7A">
              <w:rPr>
                <w:i/>
                <w:iCs/>
              </w:rPr>
              <w:t>Internet protocol</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LAN</w:t>
            </w:r>
          </w:p>
        </w:tc>
        <w:tc>
          <w:tcPr>
            <w:tcW w:w="8108" w:type="dxa"/>
          </w:tcPr>
          <w:p w:rsidR="004637C9" w:rsidRPr="00A71E7A" w:rsidRDefault="004637C9" w:rsidP="00256CBE">
            <w:pPr>
              <w:spacing w:before="80" w:after="70" w:line="320" w:lineRule="exact"/>
              <w:rPr>
                <w:i/>
                <w:iCs/>
              </w:rPr>
            </w:pPr>
            <w:r>
              <w:rPr>
                <w:rFonts w:hint="cs"/>
                <w:rtl/>
              </w:rPr>
              <w:t xml:space="preserve">شبكة محلية </w:t>
            </w:r>
            <w:r w:rsidRPr="00255BFA">
              <w:t>(</w:t>
            </w:r>
            <w:r w:rsidRPr="00A71E7A">
              <w:rPr>
                <w:i/>
                <w:iCs/>
              </w:rPr>
              <w:t>Local area network</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M/G/1</w:t>
            </w:r>
          </w:p>
        </w:tc>
        <w:tc>
          <w:tcPr>
            <w:tcW w:w="8108" w:type="dxa"/>
          </w:tcPr>
          <w:p w:rsidR="004637C9" w:rsidRPr="00A71E7A" w:rsidRDefault="004637C9" w:rsidP="00256CBE">
            <w:pPr>
              <w:spacing w:before="80" w:after="70" w:line="320" w:lineRule="exact"/>
              <w:jc w:val="left"/>
              <w:rPr>
                <w:i/>
                <w:iCs/>
              </w:rPr>
            </w:pPr>
            <w:r>
              <w:rPr>
                <w:rFonts w:hint="cs"/>
                <w:rtl/>
              </w:rPr>
              <w:t xml:space="preserve">صف انتظار دخل </w:t>
            </w:r>
            <w:r>
              <w:rPr>
                <w:lang w:val="fr-FR"/>
              </w:rPr>
              <w:t>Poisson</w:t>
            </w:r>
            <w:r>
              <w:rPr>
                <w:rFonts w:hint="cs"/>
                <w:rtl/>
                <w:lang w:val="fr-FR" w:bidi="ar-EG"/>
              </w:rPr>
              <w:t xml:space="preserve"> لمخدّم عام لخدمة واحدة</w:t>
            </w:r>
            <w:r>
              <w:rPr>
                <w:rFonts w:hint="cs"/>
                <w:rtl/>
                <w:lang w:val="fr-FR" w:bidi="ar-EG"/>
              </w:rPr>
              <w:br/>
            </w:r>
            <w:r w:rsidRPr="00255BFA">
              <w:t>(</w:t>
            </w:r>
            <w:r w:rsidRPr="00A71E7A">
              <w:rPr>
                <w:i/>
                <w:iCs/>
              </w:rPr>
              <w:t>Poisson input general service single server queue</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PAN</w:t>
            </w:r>
          </w:p>
        </w:tc>
        <w:tc>
          <w:tcPr>
            <w:tcW w:w="8108" w:type="dxa"/>
          </w:tcPr>
          <w:p w:rsidR="004637C9" w:rsidRPr="007674C4" w:rsidRDefault="004637C9" w:rsidP="00256CBE">
            <w:pPr>
              <w:spacing w:before="80" w:after="70" w:line="320" w:lineRule="exact"/>
              <w:rPr>
                <w:i/>
                <w:iCs/>
                <w:lang w:val="fr-FR"/>
              </w:rPr>
            </w:pPr>
            <w:r>
              <w:rPr>
                <w:rFonts w:hint="cs"/>
                <w:rtl/>
              </w:rPr>
              <w:t xml:space="preserve">شبكة شخصية </w:t>
            </w:r>
            <w:r w:rsidRPr="00255BFA">
              <w:t>(</w:t>
            </w:r>
            <w:r w:rsidRPr="00A71E7A">
              <w:rPr>
                <w:i/>
                <w:iCs/>
              </w:rPr>
              <w:t>Personal area network</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PS</w:t>
            </w:r>
          </w:p>
        </w:tc>
        <w:tc>
          <w:tcPr>
            <w:tcW w:w="8108" w:type="dxa"/>
          </w:tcPr>
          <w:p w:rsidR="004637C9" w:rsidRPr="00A71E7A" w:rsidRDefault="004637C9" w:rsidP="00256CBE">
            <w:pPr>
              <w:spacing w:before="80" w:after="70" w:line="320" w:lineRule="exact"/>
              <w:rPr>
                <w:i/>
                <w:iCs/>
              </w:rPr>
            </w:pPr>
            <w:r>
              <w:rPr>
                <w:rFonts w:hint="cs"/>
                <w:rtl/>
              </w:rPr>
              <w:t xml:space="preserve">تبديل الرزم </w:t>
            </w:r>
            <w:r w:rsidRPr="00255BFA">
              <w:t>(</w:t>
            </w:r>
            <w:r w:rsidRPr="00A71E7A">
              <w:rPr>
                <w:i/>
                <w:iCs/>
              </w:rPr>
              <w:t>Packet switching</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QoS</w:t>
            </w:r>
          </w:p>
        </w:tc>
        <w:tc>
          <w:tcPr>
            <w:tcW w:w="8108" w:type="dxa"/>
          </w:tcPr>
          <w:p w:rsidR="004637C9" w:rsidRPr="00A71E7A" w:rsidRDefault="004637C9" w:rsidP="00256CBE">
            <w:pPr>
              <w:spacing w:before="80" w:after="70" w:line="320" w:lineRule="exact"/>
              <w:rPr>
                <w:i/>
                <w:iCs/>
              </w:rPr>
            </w:pPr>
            <w:r>
              <w:rPr>
                <w:rFonts w:hint="cs"/>
                <w:rtl/>
              </w:rPr>
              <w:t xml:space="preserve">نوعية الخدمة </w:t>
            </w:r>
            <w:r w:rsidRPr="00255BFA">
              <w:t>(</w:t>
            </w:r>
            <w:r w:rsidRPr="00A71E7A">
              <w:rPr>
                <w:i/>
                <w:iCs/>
              </w:rPr>
              <w:t>Quality of service</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RAN</w:t>
            </w:r>
          </w:p>
        </w:tc>
        <w:tc>
          <w:tcPr>
            <w:tcW w:w="8108" w:type="dxa"/>
          </w:tcPr>
          <w:p w:rsidR="004637C9" w:rsidRPr="00A71E7A" w:rsidRDefault="004637C9" w:rsidP="00256CBE">
            <w:pPr>
              <w:spacing w:before="80" w:after="70" w:line="320" w:lineRule="exact"/>
              <w:rPr>
                <w:i/>
                <w:iCs/>
              </w:rPr>
            </w:pPr>
            <w:r>
              <w:rPr>
                <w:rFonts w:hint="cs"/>
                <w:rtl/>
              </w:rPr>
              <w:t xml:space="preserve">شبكة نفاذ راديوي </w:t>
            </w:r>
            <w:r w:rsidRPr="00255BFA">
              <w:t>(</w:t>
            </w:r>
            <w:r w:rsidRPr="00A71E7A">
              <w:rPr>
                <w:i/>
                <w:iCs/>
              </w:rPr>
              <w:t>Radio access network</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RAT</w:t>
            </w:r>
          </w:p>
        </w:tc>
        <w:tc>
          <w:tcPr>
            <w:tcW w:w="8108" w:type="dxa"/>
          </w:tcPr>
          <w:p w:rsidR="004637C9" w:rsidRPr="00A71E7A" w:rsidRDefault="004637C9" w:rsidP="00256CBE">
            <w:pPr>
              <w:spacing w:before="80" w:after="70" w:line="320" w:lineRule="exact"/>
              <w:rPr>
                <w:i/>
                <w:iCs/>
              </w:rPr>
            </w:pPr>
            <w:r>
              <w:rPr>
                <w:rFonts w:hint="cs"/>
                <w:rtl/>
              </w:rPr>
              <w:t xml:space="preserve">تقنية نفاذ راديوي </w:t>
            </w:r>
            <w:r w:rsidRPr="00255BFA">
              <w:t>(</w:t>
            </w:r>
            <w:r w:rsidRPr="00A71E7A">
              <w:rPr>
                <w:i/>
                <w:iCs/>
              </w:rPr>
              <w:t>Radio access technique</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RATG</w:t>
            </w:r>
          </w:p>
        </w:tc>
        <w:tc>
          <w:tcPr>
            <w:tcW w:w="8108" w:type="dxa"/>
          </w:tcPr>
          <w:p w:rsidR="004637C9" w:rsidRPr="00A71E7A" w:rsidRDefault="004637C9" w:rsidP="00256CBE">
            <w:pPr>
              <w:spacing w:before="80" w:after="70" w:line="320" w:lineRule="exact"/>
              <w:rPr>
                <w:i/>
                <w:iCs/>
              </w:rPr>
            </w:pPr>
            <w:r>
              <w:rPr>
                <w:rFonts w:hint="cs"/>
                <w:rtl/>
              </w:rPr>
              <w:t xml:space="preserve">مجموعة تقنية النفاذ الراديوي </w:t>
            </w:r>
            <w:r w:rsidRPr="00255BFA">
              <w:t>(</w:t>
            </w:r>
            <w:r w:rsidRPr="00A71E7A">
              <w:rPr>
                <w:i/>
                <w:iCs/>
              </w:rPr>
              <w:t>Radio access technique group</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RE</w:t>
            </w:r>
          </w:p>
        </w:tc>
        <w:tc>
          <w:tcPr>
            <w:tcW w:w="8108" w:type="dxa"/>
          </w:tcPr>
          <w:p w:rsidR="004637C9" w:rsidRPr="00A71E7A" w:rsidRDefault="004637C9" w:rsidP="00256CBE">
            <w:pPr>
              <w:spacing w:before="80" w:after="70" w:line="320" w:lineRule="exact"/>
              <w:rPr>
                <w:i/>
                <w:iCs/>
              </w:rPr>
            </w:pPr>
            <w:r>
              <w:rPr>
                <w:rFonts w:hint="cs"/>
                <w:rtl/>
              </w:rPr>
              <w:t xml:space="preserve">بيئة راديوية </w:t>
            </w:r>
            <w:r w:rsidRPr="00255BFA">
              <w:t>(</w:t>
            </w:r>
            <w:r w:rsidRPr="00A71E7A">
              <w:rPr>
                <w:i/>
                <w:iCs/>
              </w:rPr>
              <w:t>Radio environment</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SC</w:t>
            </w:r>
          </w:p>
        </w:tc>
        <w:tc>
          <w:tcPr>
            <w:tcW w:w="8108" w:type="dxa"/>
          </w:tcPr>
          <w:p w:rsidR="004637C9" w:rsidRPr="00A71E7A" w:rsidRDefault="004637C9" w:rsidP="00256CBE">
            <w:pPr>
              <w:spacing w:before="80" w:after="70" w:line="320" w:lineRule="exact"/>
              <w:rPr>
                <w:i/>
                <w:iCs/>
              </w:rPr>
            </w:pPr>
            <w:r>
              <w:rPr>
                <w:rFonts w:hint="cs"/>
                <w:rtl/>
              </w:rPr>
              <w:t xml:space="preserve">فئة خدمة </w:t>
            </w:r>
            <w:r w:rsidRPr="00255BFA">
              <w:t>(</w:t>
            </w:r>
            <w:r w:rsidRPr="00A71E7A">
              <w:rPr>
                <w:i/>
                <w:iCs/>
              </w:rPr>
              <w:t>Service category</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SE</w:t>
            </w:r>
          </w:p>
        </w:tc>
        <w:tc>
          <w:tcPr>
            <w:tcW w:w="8108" w:type="dxa"/>
          </w:tcPr>
          <w:p w:rsidR="004637C9" w:rsidRPr="00A71E7A" w:rsidRDefault="004637C9" w:rsidP="00256CBE">
            <w:pPr>
              <w:spacing w:before="80" w:after="70" w:line="320" w:lineRule="exact"/>
              <w:rPr>
                <w:i/>
                <w:iCs/>
              </w:rPr>
            </w:pPr>
            <w:r>
              <w:rPr>
                <w:rFonts w:hint="cs"/>
                <w:rtl/>
              </w:rPr>
              <w:t xml:space="preserve">بيئة الخدمة </w:t>
            </w:r>
            <w:r w:rsidRPr="00255BFA">
              <w:t>(</w:t>
            </w:r>
            <w:r w:rsidRPr="00A71E7A">
              <w:rPr>
                <w:i/>
                <w:iCs/>
              </w:rPr>
              <w:t>Service environment</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VoD</w:t>
            </w:r>
          </w:p>
        </w:tc>
        <w:tc>
          <w:tcPr>
            <w:tcW w:w="8108" w:type="dxa"/>
          </w:tcPr>
          <w:p w:rsidR="004637C9" w:rsidRPr="00A71E7A" w:rsidRDefault="004637C9" w:rsidP="00256CBE">
            <w:pPr>
              <w:spacing w:before="80" w:after="70" w:line="320" w:lineRule="exact"/>
              <w:rPr>
                <w:i/>
                <w:iCs/>
              </w:rPr>
            </w:pPr>
            <w:r>
              <w:rPr>
                <w:rFonts w:hint="cs"/>
                <w:rtl/>
              </w:rPr>
              <w:t xml:space="preserve">فيديو حسب الطلب </w:t>
            </w:r>
            <w:r w:rsidRPr="00255BFA">
              <w:t>(</w:t>
            </w:r>
            <w:r w:rsidRPr="00A71E7A">
              <w:rPr>
                <w:i/>
                <w:iCs/>
              </w:rPr>
              <w:t>Video on demand</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VoIP</w:t>
            </w:r>
          </w:p>
        </w:tc>
        <w:tc>
          <w:tcPr>
            <w:tcW w:w="8108" w:type="dxa"/>
          </w:tcPr>
          <w:p w:rsidR="004637C9" w:rsidRPr="00A71E7A" w:rsidRDefault="004637C9" w:rsidP="00256CBE">
            <w:pPr>
              <w:spacing w:before="80" w:after="70" w:line="320" w:lineRule="exact"/>
              <w:rPr>
                <w:i/>
                <w:iCs/>
              </w:rPr>
            </w:pPr>
            <w:r>
              <w:rPr>
                <w:rFonts w:hint="cs"/>
                <w:rtl/>
              </w:rPr>
              <w:t xml:space="preserve">نقل الصوت باستخدام بروتوكول الإنترنت </w:t>
            </w:r>
            <w:r w:rsidRPr="00255BFA">
              <w:t>(</w:t>
            </w:r>
            <w:r w:rsidRPr="00A71E7A">
              <w:rPr>
                <w:i/>
                <w:iCs/>
              </w:rPr>
              <w:t>Voice over Internet Protocol</w:t>
            </w:r>
            <w:r w:rsidRPr="00255BFA">
              <w:t>)</w:t>
            </w:r>
          </w:p>
        </w:tc>
      </w:tr>
      <w:tr w:rsidR="004637C9" w:rsidRPr="001555A0" w:rsidTr="000104F4">
        <w:trPr>
          <w:cantSplit/>
          <w:jc w:val="center"/>
        </w:trPr>
        <w:tc>
          <w:tcPr>
            <w:tcW w:w="1920" w:type="dxa"/>
            <w:tcMar>
              <w:left w:w="0" w:type="dxa"/>
            </w:tcMar>
          </w:tcPr>
          <w:p w:rsidR="004637C9" w:rsidRPr="001555A0" w:rsidRDefault="004637C9" w:rsidP="00256CBE">
            <w:pPr>
              <w:spacing w:before="80" w:after="70" w:line="320" w:lineRule="exact"/>
            </w:pPr>
            <w:r w:rsidRPr="001555A0">
              <w:t>xDSL</w:t>
            </w:r>
          </w:p>
        </w:tc>
        <w:tc>
          <w:tcPr>
            <w:tcW w:w="8108" w:type="dxa"/>
          </w:tcPr>
          <w:p w:rsidR="004637C9" w:rsidRPr="00A71E7A" w:rsidRDefault="004637C9" w:rsidP="00256CBE">
            <w:pPr>
              <w:spacing w:before="80" w:after="70" w:line="320" w:lineRule="exact"/>
              <w:rPr>
                <w:i/>
              </w:rPr>
            </w:pPr>
            <w:r>
              <w:rPr>
                <w:rFonts w:hint="cs"/>
                <w:i/>
                <w:rtl/>
              </w:rPr>
              <w:t xml:space="preserve">الخط الرقمي للمشترك </w:t>
            </w:r>
            <w:r w:rsidRPr="00255BFA">
              <w:rPr>
                <w:iCs/>
              </w:rPr>
              <w:t>(</w:t>
            </w:r>
            <w:r w:rsidRPr="00A71E7A">
              <w:rPr>
                <w:i/>
              </w:rPr>
              <w:t>x-digital subscriber line</w:t>
            </w:r>
            <w:r w:rsidRPr="00255BFA">
              <w:rPr>
                <w:iCs/>
              </w:rPr>
              <w:t>)</w:t>
            </w:r>
          </w:p>
        </w:tc>
      </w:tr>
    </w:tbl>
    <w:p w:rsidR="004637C9" w:rsidRDefault="004637C9" w:rsidP="004637C9">
      <w:pPr>
        <w:spacing w:before="0"/>
        <w:rPr>
          <w:rFonts w:hint="cs"/>
          <w:rtl/>
          <w:lang w:eastAsia="zh-CN"/>
        </w:rPr>
      </w:pPr>
    </w:p>
    <w:p w:rsidR="004637C9" w:rsidRDefault="004637C9" w:rsidP="00FF4E7B">
      <w:pPr>
        <w:spacing w:before="0" w:line="60" w:lineRule="exact"/>
        <w:rPr>
          <w:rFonts w:hint="cs"/>
          <w:rtl/>
          <w:lang w:eastAsia="zh-CN"/>
        </w:rPr>
      </w:pPr>
      <w:r>
        <w:rPr>
          <w:rtl/>
          <w:lang w:eastAsia="zh-CN" w:bidi="ar-EG"/>
        </w:rPr>
        <w:br w:type="page"/>
      </w:r>
    </w:p>
    <w:tbl>
      <w:tblPr>
        <w:bidiVisual/>
        <w:tblW w:w="0" w:type="auto"/>
        <w:tblLook w:val="01E0" w:firstRow="1" w:lastRow="1" w:firstColumn="1" w:lastColumn="1" w:noHBand="0" w:noVBand="0"/>
      </w:tblPr>
      <w:tblGrid>
        <w:gridCol w:w="2000"/>
        <w:gridCol w:w="5853"/>
        <w:gridCol w:w="2002"/>
      </w:tblGrid>
      <w:tr w:rsidR="004637C9" w:rsidRPr="00256CBE" w:rsidTr="00FF4E7B">
        <w:trPr>
          <w:cantSplit/>
        </w:trPr>
        <w:tc>
          <w:tcPr>
            <w:tcW w:w="0" w:type="auto"/>
            <w:shd w:val="clear" w:color="auto" w:fill="auto"/>
          </w:tcPr>
          <w:p w:rsidR="004637C9" w:rsidRPr="00256CBE" w:rsidRDefault="004637C9" w:rsidP="00FF4E7B">
            <w:pPr>
              <w:tabs>
                <w:tab w:val="left" w:pos="794"/>
              </w:tabs>
              <w:spacing w:before="20" w:after="40" w:line="300" w:lineRule="exact"/>
              <w:jc w:val="left"/>
              <w:rPr>
                <w:rFonts w:hint="cs"/>
                <w:b/>
                <w:bCs/>
                <w:rtl/>
                <w:lang w:eastAsia="zh-CN" w:bidi="ar-EG"/>
              </w:rPr>
            </w:pPr>
            <w:r w:rsidRPr="00256CBE">
              <w:rPr>
                <w:rFonts w:hint="cs"/>
                <w:b/>
                <w:bCs/>
                <w:rtl/>
                <w:lang w:eastAsia="zh-CN" w:bidi="ar-EG"/>
              </w:rPr>
              <w:t>الرمز:</w:t>
            </w:r>
          </w:p>
        </w:tc>
        <w:tc>
          <w:tcPr>
            <w:tcW w:w="5853" w:type="dxa"/>
            <w:shd w:val="clear" w:color="auto" w:fill="auto"/>
          </w:tcPr>
          <w:p w:rsidR="004637C9" w:rsidRPr="00FF4E7B" w:rsidRDefault="004637C9" w:rsidP="00FF4E7B">
            <w:pPr>
              <w:tabs>
                <w:tab w:val="left" w:pos="794"/>
              </w:tabs>
              <w:spacing w:before="20" w:after="40" w:line="300" w:lineRule="exact"/>
              <w:jc w:val="left"/>
              <w:rPr>
                <w:rFonts w:hint="cs"/>
                <w:b/>
                <w:bCs/>
                <w:spacing w:val="-6"/>
                <w:rtl/>
                <w:lang w:eastAsia="zh-CN" w:bidi="ar-EG"/>
              </w:rPr>
            </w:pPr>
            <w:r w:rsidRPr="00FF4E7B">
              <w:rPr>
                <w:rFonts w:hint="cs"/>
                <w:b/>
                <w:bCs/>
                <w:spacing w:val="-6"/>
                <w:rtl/>
                <w:lang w:eastAsia="zh-CN" w:bidi="ar-EG"/>
              </w:rPr>
              <w:t>الوصف:</w:t>
            </w:r>
          </w:p>
        </w:tc>
        <w:tc>
          <w:tcPr>
            <w:tcW w:w="2002" w:type="dxa"/>
            <w:shd w:val="clear" w:color="auto" w:fill="auto"/>
          </w:tcPr>
          <w:p w:rsidR="004637C9" w:rsidRPr="00256CBE" w:rsidRDefault="004637C9" w:rsidP="00FF4E7B">
            <w:pPr>
              <w:tabs>
                <w:tab w:val="left" w:pos="794"/>
              </w:tabs>
              <w:spacing w:before="20" w:after="40" w:line="300" w:lineRule="exact"/>
              <w:ind w:left="83"/>
              <w:jc w:val="left"/>
              <w:rPr>
                <w:rFonts w:hint="cs"/>
                <w:b/>
                <w:bCs/>
                <w:rtl/>
                <w:lang w:eastAsia="zh-CN" w:bidi="ar-EG"/>
              </w:rPr>
            </w:pPr>
            <w:r w:rsidRPr="00256CBE">
              <w:rPr>
                <w:rFonts w:hint="cs"/>
                <w:b/>
                <w:bCs/>
                <w:rtl/>
                <w:lang w:eastAsia="zh-CN" w:bidi="ar-EG"/>
              </w:rPr>
              <w:t>الوحدة</w:t>
            </w:r>
          </w:p>
        </w:tc>
      </w:tr>
      <w:tr w:rsidR="004637C9" w:rsidRPr="00AC58A0"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vertAlign w:val="subscript"/>
                <w:rtl/>
              </w:rPr>
            </w:pPr>
            <w:r w:rsidRPr="00256CBE">
              <w:rPr>
                <w:i/>
              </w:rPr>
              <w:t>a</w:t>
            </w:r>
            <w:r w:rsidRPr="00256CBE">
              <w:rPr>
                <w:i/>
                <w:vertAlign w:val="subscript"/>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lang w:bidi="ar-EG"/>
              </w:rPr>
            </w:pPr>
            <w:r w:rsidRPr="00FF4E7B">
              <w:rPr>
                <w:rFonts w:hint="cs"/>
                <w:spacing w:val="-6"/>
                <w:rtl/>
              </w:rPr>
              <w:t>معامل</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A</w:t>
            </w:r>
            <w:r w:rsidRPr="00256CBE">
              <w:rPr>
                <w:i/>
                <w:vertAlign w:val="subscript"/>
              </w:rPr>
              <w:t>d,p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مساحة خلية في بيئة راديوية </w:t>
            </w:r>
            <w:r w:rsidRPr="00FF4E7B">
              <w:rPr>
                <w:i/>
                <w:spacing w:val="-6"/>
              </w:rPr>
              <w:t>p</w:t>
            </w:r>
            <w:r w:rsidRPr="00FF4E7B">
              <w:rPr>
                <w:rFonts w:hint="cs"/>
                <w:spacing w:val="-6"/>
                <w:rtl/>
              </w:rPr>
              <w:t xml:space="preserve"> في كثافة هاتفية </w:t>
            </w:r>
            <w:r w:rsidRPr="00FF4E7B">
              <w:rPr>
                <w:i/>
                <w:spacing w:val="-6"/>
              </w:rPr>
              <w:t>d</w:t>
            </w:r>
          </w:p>
        </w:tc>
        <w:tc>
          <w:tcPr>
            <w:tcW w:w="2002" w:type="dxa"/>
            <w:shd w:val="clear" w:color="auto" w:fill="auto"/>
          </w:tcPr>
          <w:p w:rsidR="004637C9" w:rsidRPr="00AC58A0" w:rsidRDefault="00E24575" w:rsidP="00FF4E7B">
            <w:pPr>
              <w:tabs>
                <w:tab w:val="left" w:pos="794"/>
              </w:tabs>
              <w:spacing w:before="20" w:after="40" w:line="260" w:lineRule="exact"/>
              <w:ind w:left="83"/>
              <w:jc w:val="left"/>
              <w:rPr>
                <w:rFonts w:hint="cs"/>
                <w:rtl/>
              </w:rPr>
            </w:pPr>
            <w:r w:rsidRPr="00E24575">
              <w:rPr>
                <w:vertAlign w:val="superscript"/>
              </w:rPr>
              <w:t>2</w:t>
            </w:r>
            <w:r w:rsidR="004637C9">
              <w:t>km</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b</w:t>
            </w:r>
            <w:r w:rsidRPr="00256CBE">
              <w:rPr>
                <w:i/>
                <w:vertAlign w:val="subscript"/>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معامل</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B</w:t>
            </w:r>
            <w:r w:rsidRPr="00256CBE">
              <w:rPr>
                <w:i/>
                <w:vertAlign w:val="subscript"/>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احتمال الحجب لفئة خدمة بتبديل الدارات</w:t>
            </w:r>
            <w:r w:rsidR="007A5966" w:rsidRPr="00FF4E7B">
              <w:rPr>
                <w:rFonts w:hint="cs"/>
                <w:spacing w:val="-6"/>
                <w:rtl/>
              </w:rPr>
              <w:t xml:space="preserve"> (على أساس الحجز)</w:t>
            </w:r>
            <w:r w:rsidRPr="00FF4E7B">
              <w:rPr>
                <w:rFonts w:hint="cs"/>
                <w:spacing w:val="-6"/>
                <w:rtl/>
              </w:rPr>
              <w:t xml:space="preserve"> </w:t>
            </w:r>
            <w:r w:rsidRPr="00FF4E7B">
              <w:rPr>
                <w:i/>
                <w:spacing w:val="-6"/>
              </w:rPr>
              <w:t>n</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vertAlign w:val="subscript"/>
                <w:rtl/>
              </w:rPr>
            </w:pPr>
            <w:r w:rsidRPr="00256CBE">
              <w:rPr>
                <w:i/>
              </w:rPr>
              <w:t>c</w:t>
            </w:r>
            <w:r w:rsidRPr="00256CBE">
              <w:rPr>
                <w:i/>
                <w:vertAlign w:val="subscript"/>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معامل</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vertAlign w:val="subscript"/>
                <w:rtl/>
                <w:lang w:eastAsia="ja-JP"/>
              </w:rPr>
            </w:pPr>
            <w:r w:rsidRPr="00256CBE">
              <w:rPr>
                <w:i/>
                <w:lang w:eastAsia="ja-JP"/>
              </w:rPr>
              <w:t>C</w:t>
            </w:r>
            <w:r w:rsidRPr="00256CBE">
              <w:rPr>
                <w:i/>
                <w:vertAlign w:val="subscript"/>
                <w:lang w:eastAsia="ja-JP"/>
              </w:rPr>
              <w:t>d,t,rat,p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الاحتياجات من السعة في كثافة هاتفية </w:t>
            </w:r>
            <w:r w:rsidRPr="00FF4E7B">
              <w:rPr>
                <w:i/>
                <w:spacing w:val="-6"/>
              </w:rPr>
              <w:t>d</w:t>
            </w:r>
            <w:r w:rsidRPr="00FF4E7B">
              <w:rPr>
                <w:rFonts w:hint="cs"/>
                <w:spacing w:val="-6"/>
                <w:rtl/>
              </w:rPr>
              <w:t xml:space="preserve"> وفاصل زمني </w:t>
            </w:r>
            <w:r w:rsidRPr="00FF4E7B">
              <w:rPr>
                <w:i/>
                <w:spacing w:val="-6"/>
              </w:rPr>
              <w:t>t</w:t>
            </w:r>
            <w:r w:rsidRPr="00FF4E7B">
              <w:rPr>
                <w:rFonts w:hint="cs"/>
                <w:spacing w:val="-6"/>
                <w:rtl/>
              </w:rPr>
              <w:t xml:space="preserve"> لمجموعة </w:t>
            </w:r>
            <w:r w:rsidRPr="00FF4E7B">
              <w:rPr>
                <w:spacing w:val="-6"/>
              </w:rPr>
              <w:t xml:space="preserve">RATG </w:t>
            </w:r>
            <w:r w:rsidRPr="00FF4E7B">
              <w:rPr>
                <w:i/>
                <w:spacing w:val="-6"/>
              </w:rPr>
              <w:t>rat</w:t>
            </w:r>
            <w:r w:rsidRPr="00FF4E7B">
              <w:rPr>
                <w:rFonts w:hint="cs"/>
                <w:spacing w:val="-6"/>
                <w:rtl/>
              </w:rPr>
              <w:t xml:space="preserve"> في بيئة راديوية </w:t>
            </w:r>
            <w:r w:rsidRPr="00FF4E7B">
              <w:rPr>
                <w:i/>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tl/>
              </w:rPr>
            </w:pPr>
            <w:r>
              <w:t>bit/s/cell</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lang w:eastAsia="ja-JP"/>
              </w:rPr>
              <w:t>C</w:t>
            </w:r>
            <w:r w:rsidRPr="00256CBE">
              <w:rPr>
                <w:i/>
                <w:vertAlign w:val="subscript"/>
                <w:lang w:eastAsia="ja-JP"/>
              </w:rPr>
              <w:t>d,t,rat,p,cs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الاحتياجات من السعة لتبديل الدارات في كثافة هاتفية </w:t>
            </w:r>
            <w:r w:rsidRPr="00FF4E7B">
              <w:rPr>
                <w:i/>
                <w:spacing w:val="-6"/>
              </w:rPr>
              <w:t>d</w:t>
            </w:r>
            <w:r w:rsidRPr="00FF4E7B">
              <w:rPr>
                <w:rFonts w:hint="cs"/>
                <w:spacing w:val="-6"/>
                <w:rtl/>
              </w:rPr>
              <w:t xml:space="preserve"> وفاصل زمني</w:t>
            </w:r>
            <w:r w:rsidRPr="00FF4E7B">
              <w:rPr>
                <w:rFonts w:hint="eastAsia"/>
                <w:spacing w:val="-6"/>
                <w:rtl/>
              </w:rPr>
              <w:t> </w:t>
            </w:r>
            <w:r w:rsidRPr="00FF4E7B">
              <w:rPr>
                <w:i/>
                <w:spacing w:val="-6"/>
              </w:rPr>
              <w:t>t</w:t>
            </w:r>
            <w:r w:rsidRPr="00FF4E7B">
              <w:rPr>
                <w:rFonts w:hint="cs"/>
                <w:i/>
                <w:spacing w:val="-6"/>
                <w:rtl/>
              </w:rPr>
              <w:t xml:space="preserve"> </w:t>
            </w:r>
            <w:r w:rsidRPr="00FF4E7B">
              <w:rPr>
                <w:rFonts w:hint="cs"/>
                <w:spacing w:val="-6"/>
                <w:rtl/>
              </w:rPr>
              <w:t>ل</w:t>
            </w:r>
            <w:r w:rsidRPr="00FF4E7B">
              <w:rPr>
                <w:rFonts w:hint="cs"/>
                <w:spacing w:val="-6"/>
                <w:rtl/>
                <w:lang w:bidi="ar-EG"/>
              </w:rPr>
              <w:t xml:space="preserve">مجموعة </w:t>
            </w:r>
            <w:r w:rsidRPr="00FF4E7B">
              <w:rPr>
                <w:spacing w:val="-6"/>
              </w:rPr>
              <w:t xml:space="preserve">RATG </w:t>
            </w:r>
            <w:r w:rsidRPr="00FF4E7B">
              <w:rPr>
                <w:i/>
                <w:spacing w:val="-6"/>
              </w:rPr>
              <w:t>rat</w:t>
            </w:r>
            <w:r w:rsidRPr="00FF4E7B">
              <w:rPr>
                <w:rFonts w:hint="cs"/>
                <w:spacing w:val="-6"/>
                <w:rtl/>
              </w:rPr>
              <w:t xml:space="preserve"> في بيئة راديوية </w:t>
            </w:r>
            <w:r w:rsidRPr="00FF4E7B">
              <w:rPr>
                <w:i/>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bit/s/cell</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lang w:val="fr-FR" w:eastAsia="ja-JP"/>
              </w:rPr>
              <w:t>C</w:t>
            </w:r>
            <w:r w:rsidRPr="00256CBE">
              <w:rPr>
                <w:i/>
                <w:vertAlign w:val="subscript"/>
                <w:lang w:val="fr-FR" w:eastAsia="ja-JP"/>
              </w:rPr>
              <w:t>d,t,rat,p,cs,DL</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الاحتياجات من السعة لتبديل الدارات في وصلة هابطة في كثافة هاتفية</w:t>
            </w:r>
            <w:r w:rsidRPr="00FF4E7B">
              <w:rPr>
                <w:rFonts w:hint="eastAsia"/>
                <w:spacing w:val="-6"/>
                <w:rtl/>
              </w:rPr>
              <w:t> </w:t>
            </w:r>
            <w:r w:rsidRPr="00FF4E7B">
              <w:rPr>
                <w:i/>
                <w:spacing w:val="-6"/>
              </w:rPr>
              <w:t>d</w:t>
            </w:r>
            <w:r w:rsidRPr="00FF4E7B">
              <w:rPr>
                <w:rFonts w:hint="cs"/>
                <w:spacing w:val="-6"/>
                <w:rtl/>
              </w:rPr>
              <w:t xml:space="preserve"> وفاصل زمني </w:t>
            </w:r>
            <w:r w:rsidRPr="00FF4E7B">
              <w:rPr>
                <w:i/>
                <w:spacing w:val="-6"/>
              </w:rPr>
              <w:t>t</w:t>
            </w:r>
            <w:r w:rsidRPr="00FF4E7B">
              <w:rPr>
                <w:rFonts w:hint="cs"/>
                <w:i/>
                <w:spacing w:val="-6"/>
                <w:rtl/>
              </w:rPr>
              <w:t xml:space="preserve"> </w:t>
            </w:r>
            <w:r w:rsidRPr="00FF4E7B">
              <w:rPr>
                <w:rFonts w:hint="cs"/>
                <w:spacing w:val="-6"/>
                <w:rtl/>
              </w:rPr>
              <w:t xml:space="preserve">لمجموعة </w:t>
            </w:r>
            <w:r w:rsidRPr="00FF4E7B">
              <w:rPr>
                <w:spacing w:val="-6"/>
              </w:rPr>
              <w:t xml:space="preserve">RATG </w:t>
            </w:r>
            <w:r w:rsidRPr="00FF4E7B">
              <w:rPr>
                <w:i/>
                <w:spacing w:val="-6"/>
              </w:rPr>
              <w:t>rat</w:t>
            </w:r>
            <w:r w:rsidRPr="00FF4E7B">
              <w:rPr>
                <w:rFonts w:hint="cs"/>
                <w:spacing w:val="-6"/>
                <w:rtl/>
              </w:rPr>
              <w:t xml:space="preserve"> في بيئة راديوية </w:t>
            </w:r>
            <w:r w:rsidRPr="00FF4E7B">
              <w:rPr>
                <w:i/>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bit/s/cell</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lang w:val="fr-FR" w:eastAsia="ja-JP"/>
              </w:rPr>
              <w:t>C</w:t>
            </w:r>
            <w:r w:rsidRPr="00256CBE">
              <w:rPr>
                <w:i/>
                <w:vertAlign w:val="subscript"/>
                <w:lang w:val="fr-FR" w:eastAsia="ja-JP"/>
              </w:rPr>
              <w:t>d,t,rat,p,cs,UL</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الاحتياجات من السعة لتبديل الدارات في وصلة صاعدة في كثافة هاتفية</w:t>
            </w:r>
            <w:r w:rsidRPr="00FF4E7B">
              <w:rPr>
                <w:rFonts w:hint="eastAsia"/>
                <w:spacing w:val="-6"/>
                <w:rtl/>
              </w:rPr>
              <w:t> </w:t>
            </w:r>
            <w:r w:rsidRPr="00FF4E7B">
              <w:rPr>
                <w:i/>
                <w:spacing w:val="-6"/>
              </w:rPr>
              <w:t>d</w:t>
            </w:r>
            <w:r w:rsidRPr="00FF4E7B">
              <w:rPr>
                <w:rFonts w:hint="cs"/>
                <w:spacing w:val="-6"/>
                <w:rtl/>
              </w:rPr>
              <w:t xml:space="preserve"> وفاصل زمني </w:t>
            </w:r>
            <w:r w:rsidRPr="00FF4E7B">
              <w:rPr>
                <w:i/>
                <w:spacing w:val="-6"/>
              </w:rPr>
              <w:t>t</w:t>
            </w:r>
            <w:r w:rsidRPr="00FF4E7B">
              <w:rPr>
                <w:rFonts w:hint="cs"/>
                <w:i/>
                <w:spacing w:val="-6"/>
                <w:rtl/>
              </w:rPr>
              <w:t xml:space="preserve"> </w:t>
            </w:r>
            <w:r w:rsidRPr="00FF4E7B">
              <w:rPr>
                <w:rFonts w:hint="cs"/>
                <w:spacing w:val="-6"/>
                <w:rtl/>
              </w:rPr>
              <w:t xml:space="preserve">لمجموعة </w:t>
            </w:r>
            <w:r w:rsidRPr="00FF4E7B">
              <w:rPr>
                <w:spacing w:val="-6"/>
              </w:rPr>
              <w:t xml:space="preserve">RATG </w:t>
            </w:r>
            <w:r w:rsidRPr="00FF4E7B">
              <w:rPr>
                <w:i/>
                <w:spacing w:val="-6"/>
              </w:rPr>
              <w:t>rat</w:t>
            </w:r>
            <w:r w:rsidRPr="00FF4E7B">
              <w:rPr>
                <w:rFonts w:hint="cs"/>
                <w:spacing w:val="-6"/>
                <w:rtl/>
              </w:rPr>
              <w:t xml:space="preserve"> في بيئة راديوية </w:t>
            </w:r>
            <w:r w:rsidRPr="00FF4E7B">
              <w:rPr>
                <w:i/>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bit/s/cell</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lang w:eastAsia="ja-JP"/>
              </w:rPr>
              <w:t>C</w:t>
            </w:r>
            <w:r w:rsidRPr="00256CBE">
              <w:rPr>
                <w:i/>
                <w:vertAlign w:val="subscript"/>
                <w:lang w:eastAsia="ja-JP"/>
              </w:rPr>
              <w:t>d,t,rat,p,ps</w:t>
            </w:r>
          </w:p>
        </w:tc>
        <w:tc>
          <w:tcPr>
            <w:tcW w:w="5853" w:type="dxa"/>
            <w:shd w:val="clear" w:color="auto" w:fill="auto"/>
          </w:tcPr>
          <w:p w:rsidR="004637C9" w:rsidRPr="00FF4E7B" w:rsidRDefault="004637C9" w:rsidP="00FF4E7B">
            <w:pPr>
              <w:tabs>
                <w:tab w:val="left" w:pos="794"/>
              </w:tabs>
              <w:spacing w:before="20" w:after="40" w:line="260" w:lineRule="exact"/>
              <w:jc w:val="left"/>
              <w:rPr>
                <w:spacing w:val="-6"/>
                <w:lang w:val="fr-FR"/>
              </w:rPr>
            </w:pPr>
            <w:r w:rsidRPr="00FF4E7B">
              <w:rPr>
                <w:rFonts w:hint="cs"/>
                <w:spacing w:val="-6"/>
                <w:rtl/>
              </w:rPr>
              <w:t xml:space="preserve">الاحتياجات من السعة لتبديل الرزم في كثافة هاتفية </w:t>
            </w:r>
            <w:r w:rsidRPr="00FF4E7B">
              <w:rPr>
                <w:i/>
                <w:spacing w:val="-6"/>
              </w:rPr>
              <w:t>d</w:t>
            </w:r>
            <w:r w:rsidRPr="00FF4E7B">
              <w:rPr>
                <w:rFonts w:hint="cs"/>
                <w:spacing w:val="-6"/>
                <w:rtl/>
              </w:rPr>
              <w:t xml:space="preserve"> وفاصل زمني</w:t>
            </w:r>
            <w:r w:rsidRPr="00FF4E7B">
              <w:rPr>
                <w:rFonts w:hint="eastAsia"/>
                <w:spacing w:val="-6"/>
                <w:rtl/>
              </w:rPr>
              <w:t> </w:t>
            </w:r>
            <w:r w:rsidRPr="00FF4E7B">
              <w:rPr>
                <w:i/>
                <w:spacing w:val="-6"/>
              </w:rPr>
              <w:t>t</w:t>
            </w:r>
            <w:r w:rsidRPr="00FF4E7B">
              <w:rPr>
                <w:rFonts w:hint="cs"/>
                <w:i/>
                <w:spacing w:val="-6"/>
                <w:rtl/>
              </w:rPr>
              <w:t xml:space="preserve"> </w:t>
            </w:r>
            <w:r w:rsidRPr="00FF4E7B">
              <w:rPr>
                <w:rFonts w:hint="cs"/>
                <w:spacing w:val="-6"/>
                <w:rtl/>
              </w:rPr>
              <w:t xml:space="preserve">لمجموعة </w:t>
            </w:r>
            <w:r w:rsidRPr="00FF4E7B">
              <w:rPr>
                <w:spacing w:val="-6"/>
              </w:rPr>
              <w:t xml:space="preserve">RATG </w:t>
            </w:r>
            <w:r w:rsidRPr="00FF4E7B">
              <w:rPr>
                <w:i/>
                <w:spacing w:val="-6"/>
              </w:rPr>
              <w:t>rat</w:t>
            </w:r>
            <w:r w:rsidRPr="00FF4E7B">
              <w:rPr>
                <w:rFonts w:hint="cs"/>
                <w:spacing w:val="-6"/>
                <w:rtl/>
              </w:rPr>
              <w:t xml:space="preserve"> في بيئة راديوية </w:t>
            </w:r>
            <w:r w:rsidRPr="00FF4E7B">
              <w:rPr>
                <w:i/>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bit/s/cell</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lang w:val="fr-FR" w:eastAsia="ja-JP"/>
              </w:rPr>
              <w:t>C</w:t>
            </w:r>
            <w:r w:rsidRPr="00256CBE">
              <w:rPr>
                <w:i/>
                <w:vertAlign w:val="subscript"/>
                <w:lang w:val="fr-FR" w:eastAsia="ja-JP"/>
              </w:rPr>
              <w:t>d,t,rat,p,ps,DL</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الاحتياجات من السعة لتبديل الرزم في وصلة هابطة في كثافة هاتفية</w:t>
            </w:r>
            <w:r w:rsidRPr="00FF4E7B">
              <w:rPr>
                <w:rFonts w:hint="eastAsia"/>
                <w:spacing w:val="-6"/>
                <w:rtl/>
              </w:rPr>
              <w:t> </w:t>
            </w:r>
            <w:r w:rsidRPr="00FF4E7B">
              <w:rPr>
                <w:i/>
                <w:spacing w:val="-6"/>
              </w:rPr>
              <w:t>d</w:t>
            </w:r>
            <w:r w:rsidRPr="00FF4E7B">
              <w:rPr>
                <w:rFonts w:hint="cs"/>
                <w:spacing w:val="-6"/>
                <w:rtl/>
              </w:rPr>
              <w:t xml:space="preserve"> وفاصل زمني </w:t>
            </w:r>
            <w:r w:rsidRPr="00FF4E7B">
              <w:rPr>
                <w:i/>
                <w:spacing w:val="-6"/>
              </w:rPr>
              <w:t>t</w:t>
            </w:r>
            <w:r w:rsidRPr="00FF4E7B">
              <w:rPr>
                <w:rFonts w:hint="cs"/>
                <w:i/>
                <w:spacing w:val="-6"/>
                <w:rtl/>
              </w:rPr>
              <w:t xml:space="preserve"> </w:t>
            </w:r>
            <w:r w:rsidRPr="00FF4E7B">
              <w:rPr>
                <w:rFonts w:hint="cs"/>
                <w:spacing w:val="-6"/>
                <w:rtl/>
              </w:rPr>
              <w:t xml:space="preserve">لمجموعة </w:t>
            </w:r>
            <w:r w:rsidRPr="00FF4E7B">
              <w:rPr>
                <w:spacing w:val="-6"/>
              </w:rPr>
              <w:t xml:space="preserve">RATG </w:t>
            </w:r>
            <w:r w:rsidRPr="00FF4E7B">
              <w:rPr>
                <w:i/>
                <w:spacing w:val="-6"/>
              </w:rPr>
              <w:t>rat</w:t>
            </w:r>
            <w:r w:rsidRPr="00FF4E7B">
              <w:rPr>
                <w:rFonts w:hint="cs"/>
                <w:spacing w:val="-6"/>
                <w:rtl/>
              </w:rPr>
              <w:t xml:space="preserve"> في بيئة راديوية </w:t>
            </w:r>
            <w:r w:rsidRPr="00FF4E7B">
              <w:rPr>
                <w:i/>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bit/s/cell</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lang w:val="fr-FR" w:eastAsia="ja-JP"/>
              </w:rPr>
              <w:t>C</w:t>
            </w:r>
            <w:r w:rsidRPr="00256CBE">
              <w:rPr>
                <w:i/>
                <w:vertAlign w:val="subscript"/>
                <w:lang w:val="fr-FR" w:eastAsia="ja-JP"/>
              </w:rPr>
              <w:t>d,t,rat,p,ps,UL</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الاحتياجات من السعة لتبديل الرزم في وصلة صاعدة في كثافة هاتفية</w:t>
            </w:r>
            <w:r w:rsidRPr="00FF4E7B">
              <w:rPr>
                <w:rFonts w:hint="eastAsia"/>
                <w:spacing w:val="-6"/>
                <w:rtl/>
              </w:rPr>
              <w:t> </w:t>
            </w:r>
            <w:r w:rsidRPr="00FF4E7B">
              <w:rPr>
                <w:i/>
                <w:spacing w:val="-6"/>
              </w:rPr>
              <w:t>d</w:t>
            </w:r>
            <w:r w:rsidRPr="00FF4E7B">
              <w:rPr>
                <w:rFonts w:hint="cs"/>
                <w:spacing w:val="-6"/>
                <w:rtl/>
              </w:rPr>
              <w:t xml:space="preserve"> وفاصل زمني </w:t>
            </w:r>
            <w:r w:rsidRPr="00FF4E7B">
              <w:rPr>
                <w:i/>
                <w:spacing w:val="-6"/>
              </w:rPr>
              <w:t>t</w:t>
            </w:r>
            <w:r w:rsidRPr="00FF4E7B">
              <w:rPr>
                <w:rFonts w:hint="cs"/>
                <w:i/>
                <w:spacing w:val="-6"/>
                <w:rtl/>
              </w:rPr>
              <w:t xml:space="preserve"> </w:t>
            </w:r>
            <w:r w:rsidRPr="00FF4E7B">
              <w:rPr>
                <w:rFonts w:hint="cs"/>
                <w:spacing w:val="-6"/>
                <w:rtl/>
              </w:rPr>
              <w:t xml:space="preserve">لمجموعة </w:t>
            </w:r>
            <w:r w:rsidRPr="00FF4E7B">
              <w:rPr>
                <w:spacing w:val="-6"/>
              </w:rPr>
              <w:t xml:space="preserve">RATG </w:t>
            </w:r>
            <w:r w:rsidRPr="00FF4E7B">
              <w:rPr>
                <w:i/>
                <w:spacing w:val="-6"/>
              </w:rPr>
              <w:t>rat</w:t>
            </w:r>
            <w:r w:rsidRPr="00FF4E7B">
              <w:rPr>
                <w:rFonts w:hint="cs"/>
                <w:spacing w:val="-6"/>
                <w:rtl/>
              </w:rPr>
              <w:t xml:space="preserve"> في بيئة راديوية </w:t>
            </w:r>
            <w:r w:rsidRPr="00FF4E7B">
              <w:rPr>
                <w:i/>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bit/s/cell</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iCs/>
              </w:rPr>
              <w:t>d</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دليل الكثافة الهاتفية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iCs/>
              </w:rPr>
              <w:t>d</w:t>
            </w:r>
            <w:r w:rsidRPr="00256CBE">
              <w:rPr>
                <w:i/>
                <w:vertAlign w:val="subscript"/>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معامل</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D</w:t>
            </w:r>
            <w:r w:rsidRPr="00256CBE">
              <w:rPr>
                <w:i/>
                <w:vertAlign w:val="subscript"/>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متوسط التأخير اللازم لفئة الخدمة </w:t>
            </w:r>
            <w:r w:rsidRPr="00FF4E7B">
              <w:rPr>
                <w:i/>
                <w:spacing w:val="-6"/>
              </w:rPr>
              <w:t>n</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Pr>
                <w:rFonts w:hint="cs"/>
                <w:rtl/>
              </w:rPr>
              <w:t>رزمة</w:t>
            </w:r>
            <w:r w:rsidRPr="00AC58A0">
              <w:rPr>
                <w:rFonts w:hint="cs"/>
                <w:rtl/>
              </w:rPr>
              <w:t>/</w:t>
            </w:r>
            <w:r>
              <w:rPr>
                <w:rFonts w:hint="cs"/>
                <w:rtl/>
              </w:rPr>
              <w:t>ثانية</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F</w:t>
            </w:r>
            <w:r w:rsidRPr="00256CBE">
              <w:rPr>
                <w:i/>
                <w:vertAlign w:val="subscript"/>
              </w:rPr>
              <w:t>d,rat</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الاحتياجات الكلية من الطيف لمجموعة </w:t>
            </w:r>
            <w:r w:rsidRPr="00FF4E7B">
              <w:rPr>
                <w:spacing w:val="-6"/>
              </w:rPr>
              <w:t xml:space="preserve">RATG </w:t>
            </w:r>
            <w:r w:rsidRPr="00FF4E7B">
              <w:rPr>
                <w:i/>
                <w:spacing w:val="-6"/>
              </w:rPr>
              <w:t>rat</w:t>
            </w:r>
            <w:r w:rsidRPr="00FF4E7B">
              <w:rPr>
                <w:rFonts w:hint="cs"/>
                <w:spacing w:val="-6"/>
                <w:rtl/>
              </w:rPr>
              <w:t xml:space="preserve"> في كثافة هاتفية </w:t>
            </w:r>
            <w:r w:rsidRPr="00FF4E7B">
              <w:rPr>
                <w:i/>
                <w:spacing w:val="-6"/>
              </w:rPr>
              <w:t>d</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F</w:t>
            </w:r>
            <w:r w:rsidRPr="00256CBE">
              <w:rPr>
                <w:i/>
                <w:vertAlign w:val="subscript"/>
              </w:rPr>
              <w:t>d,FSU</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الاحتياجات الكلية من الطيف لمجموعة </w:t>
            </w:r>
            <w:r w:rsidRPr="00FF4E7B">
              <w:rPr>
                <w:spacing w:val="-6"/>
              </w:rPr>
              <w:t xml:space="preserve">RATG </w:t>
            </w:r>
            <w:r w:rsidRPr="00FF4E7B">
              <w:rPr>
                <w:i/>
                <w:spacing w:val="-6"/>
              </w:rPr>
              <w:t>rat</w:t>
            </w:r>
            <w:r w:rsidRPr="00FF4E7B">
              <w:rPr>
                <w:rFonts w:hint="cs"/>
                <w:spacing w:val="-6"/>
                <w:rtl/>
              </w:rPr>
              <w:t xml:space="preserve"> مع إمكانية الاستعمال المرن للطيف </w:t>
            </w:r>
            <w:r w:rsidRPr="00FF4E7B">
              <w:rPr>
                <w:spacing w:val="-6"/>
                <w:lang w:val="fr-FR"/>
              </w:rPr>
              <w:t>(</w:t>
            </w:r>
            <w:r w:rsidRPr="00FF4E7B">
              <w:rPr>
                <w:spacing w:val="-6"/>
              </w:rPr>
              <w:t>FSU)</w:t>
            </w:r>
            <w:r w:rsidRPr="00FF4E7B">
              <w:rPr>
                <w:rFonts w:hint="cs"/>
                <w:spacing w:val="-6"/>
                <w:rtl/>
              </w:rPr>
              <w:t xml:space="preserve"> في كثافة هاتفية </w:t>
            </w:r>
            <w:r w:rsidRPr="00FF4E7B">
              <w:rPr>
                <w:i/>
                <w:spacing w:val="-6"/>
              </w:rPr>
              <w:t>d</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F</w:t>
            </w:r>
            <w:r w:rsidRPr="00256CBE">
              <w:rPr>
                <w:i/>
                <w:vertAlign w:val="subscript"/>
              </w:rPr>
              <w:t>d,rat,nonFSU</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الاحتياجات الكلية من الطيف لمجموعة </w:t>
            </w:r>
            <w:r w:rsidRPr="00FF4E7B">
              <w:rPr>
                <w:spacing w:val="-6"/>
              </w:rPr>
              <w:t xml:space="preserve">RATG </w:t>
            </w:r>
            <w:r w:rsidRPr="00FF4E7B">
              <w:rPr>
                <w:i/>
                <w:spacing w:val="-6"/>
              </w:rPr>
              <w:t>rat</w:t>
            </w:r>
            <w:r w:rsidRPr="00FF4E7B">
              <w:rPr>
                <w:rFonts w:hint="cs"/>
                <w:spacing w:val="-6"/>
                <w:rtl/>
              </w:rPr>
              <w:t xml:space="preserve"> بدون الإمكانية</w:t>
            </w:r>
            <w:r w:rsidR="00076909" w:rsidRPr="00FF4E7B">
              <w:rPr>
                <w:rFonts w:hint="eastAsia"/>
                <w:spacing w:val="-6"/>
                <w:rtl/>
              </w:rPr>
              <w:t> </w:t>
            </w:r>
            <w:r w:rsidRPr="00FF4E7B">
              <w:rPr>
                <w:spacing w:val="-6"/>
              </w:rPr>
              <w:t>FSU</w:t>
            </w:r>
            <w:r w:rsidRPr="00FF4E7B">
              <w:rPr>
                <w:rFonts w:hint="cs"/>
                <w:spacing w:val="-6"/>
                <w:rtl/>
              </w:rPr>
              <w:t xml:space="preserve"> في كثافة هاتفية </w:t>
            </w:r>
            <w:r w:rsidRPr="00FF4E7B">
              <w:rPr>
                <w:i/>
                <w:spacing w:val="-6"/>
              </w:rPr>
              <w:t>d</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F</w:t>
            </w:r>
            <w:r w:rsidRPr="00256CBE">
              <w:rPr>
                <w:i/>
                <w:vertAlign w:val="subscript"/>
              </w:rPr>
              <w:t>d,t,FSU</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lang w:bidi="ar-EG"/>
              </w:rPr>
            </w:pPr>
            <w:r w:rsidRPr="00FF4E7B">
              <w:rPr>
                <w:rFonts w:hint="cs"/>
                <w:spacing w:val="-6"/>
                <w:rtl/>
              </w:rPr>
              <w:t xml:space="preserve">الاحتياجات الكلية من الطيف لمجموعة </w:t>
            </w:r>
            <w:r w:rsidRPr="00FF4E7B">
              <w:rPr>
                <w:spacing w:val="-6"/>
              </w:rPr>
              <w:t xml:space="preserve">RATG </w:t>
            </w:r>
            <w:r w:rsidRPr="00FF4E7B">
              <w:rPr>
                <w:i/>
                <w:spacing w:val="-6"/>
              </w:rPr>
              <w:t>rat</w:t>
            </w:r>
            <w:r w:rsidRPr="00FF4E7B">
              <w:rPr>
                <w:rFonts w:hint="cs"/>
                <w:spacing w:val="-6"/>
                <w:rtl/>
              </w:rPr>
              <w:t xml:space="preserve"> مع الإمكانية </w:t>
            </w:r>
            <w:r w:rsidRPr="00FF4E7B">
              <w:rPr>
                <w:spacing w:val="-6"/>
              </w:rPr>
              <w:t>FSU</w:t>
            </w:r>
            <w:r w:rsidRPr="00FF4E7B">
              <w:rPr>
                <w:rFonts w:hint="cs"/>
                <w:spacing w:val="-6"/>
                <w:rtl/>
              </w:rPr>
              <w:t xml:space="preserve"> في كثافة هاتفية </w:t>
            </w:r>
            <w:r w:rsidRPr="00FF4E7B">
              <w:rPr>
                <w:i/>
                <w:spacing w:val="-6"/>
              </w:rPr>
              <w:t>d</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rtl/>
              </w:rPr>
            </w:pPr>
            <w:r w:rsidRPr="00256CBE">
              <w:rPr>
                <w:i/>
              </w:rPr>
              <w:t>F</w:t>
            </w:r>
            <w:r w:rsidRPr="00256CBE">
              <w:rPr>
                <w:i/>
                <w:vertAlign w:val="subscript"/>
              </w:rPr>
              <w:t>d,t,rat</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الاحتياجات الكلية من الطيف لمجموعة </w:t>
            </w:r>
            <w:r w:rsidRPr="00FF4E7B">
              <w:rPr>
                <w:spacing w:val="-6"/>
              </w:rPr>
              <w:t xml:space="preserve">RATG </w:t>
            </w:r>
            <w:r w:rsidRPr="00FF4E7B">
              <w:rPr>
                <w:i/>
                <w:spacing w:val="-6"/>
              </w:rPr>
              <w:t>rat</w:t>
            </w:r>
            <w:r w:rsidRPr="00FF4E7B">
              <w:rPr>
                <w:rFonts w:hint="cs"/>
                <w:spacing w:val="-6"/>
                <w:rtl/>
              </w:rPr>
              <w:t xml:space="preserve"> في كثافة هاتفية </w:t>
            </w:r>
            <w:r w:rsidRPr="00FF4E7B">
              <w:rPr>
                <w:i/>
                <w:spacing w:val="-6"/>
              </w:rPr>
              <w:t>d</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F</w:t>
            </w:r>
            <w:r w:rsidRPr="00256CBE">
              <w:rPr>
                <w:i/>
                <w:vertAlign w:val="subscript"/>
              </w:rPr>
              <w:t>d,t,rat,p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الاحتياجات الكلية من الطيف لمجموعة </w:t>
            </w:r>
            <w:r w:rsidRPr="00FF4E7B">
              <w:rPr>
                <w:spacing w:val="-6"/>
              </w:rPr>
              <w:t xml:space="preserve">RATG </w:t>
            </w:r>
            <w:r w:rsidRPr="00FF4E7B">
              <w:rPr>
                <w:i/>
                <w:spacing w:val="-6"/>
              </w:rPr>
              <w:t>rat</w:t>
            </w:r>
            <w:r w:rsidRPr="00FF4E7B">
              <w:rPr>
                <w:rFonts w:hint="cs"/>
                <w:spacing w:val="-6"/>
                <w:rtl/>
              </w:rPr>
              <w:t xml:space="preserve"> في كثافة هاتفية </w:t>
            </w:r>
            <w:r w:rsidRPr="00FF4E7B">
              <w:rPr>
                <w:i/>
                <w:spacing w:val="-6"/>
              </w:rPr>
              <w:t>d</w:t>
            </w:r>
            <w:r w:rsidRPr="00FF4E7B">
              <w:rPr>
                <w:rFonts w:hint="cs"/>
                <w:i/>
                <w:spacing w:val="-6"/>
                <w:rtl/>
              </w:rPr>
              <w:t xml:space="preserve"> </w:t>
            </w:r>
            <w:r w:rsidRPr="00FF4E7B">
              <w:rPr>
                <w:rFonts w:hint="cs"/>
                <w:spacing w:val="-6"/>
                <w:rtl/>
              </w:rPr>
              <w:t xml:space="preserve">وفاصل زمني </w:t>
            </w:r>
            <w:r w:rsidRPr="00FF4E7B">
              <w:rPr>
                <w:i/>
                <w:spacing w:val="-6"/>
              </w:rPr>
              <w:t>t</w:t>
            </w:r>
            <w:r w:rsidRPr="00FF4E7B">
              <w:rPr>
                <w:rFonts w:hint="cs"/>
                <w:i/>
                <w:spacing w:val="-6"/>
                <w:rtl/>
              </w:rPr>
              <w:t xml:space="preserve"> </w:t>
            </w:r>
            <w:r w:rsidRPr="00FF4E7B">
              <w:rPr>
                <w:rFonts w:hint="cs"/>
                <w:spacing w:val="-6"/>
                <w:rtl/>
              </w:rPr>
              <w:t xml:space="preserve">وبيئة راديوية </w:t>
            </w:r>
            <w:r w:rsidRPr="00FF4E7B">
              <w:rPr>
                <w:i/>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F</w:t>
            </w:r>
            <w:r w:rsidRPr="00256CBE">
              <w:rPr>
                <w:i/>
                <w:vertAlign w:val="subscript"/>
              </w:rPr>
              <w:t>d,t,rat,p,mm</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الاحتياجات الكلية من الطيف للبث المتعدد المتنقل لمجموعة </w:t>
            </w:r>
            <w:r w:rsidRPr="00FF4E7B">
              <w:rPr>
                <w:spacing w:val="-6"/>
              </w:rPr>
              <w:t xml:space="preserve">RATG </w:t>
            </w:r>
            <w:r w:rsidRPr="00FF4E7B">
              <w:rPr>
                <w:i/>
                <w:spacing w:val="-6"/>
              </w:rPr>
              <w:t>rat</w:t>
            </w:r>
            <w:r w:rsidRPr="00FF4E7B">
              <w:rPr>
                <w:rFonts w:hint="cs"/>
                <w:spacing w:val="-6"/>
                <w:rtl/>
              </w:rPr>
              <w:t xml:space="preserve"> في كثافة هاتفية </w:t>
            </w:r>
            <w:r w:rsidRPr="00FF4E7B">
              <w:rPr>
                <w:i/>
                <w:spacing w:val="-6"/>
              </w:rPr>
              <w:t>d</w:t>
            </w:r>
            <w:r w:rsidRPr="00FF4E7B">
              <w:rPr>
                <w:rFonts w:hint="cs"/>
                <w:i/>
                <w:spacing w:val="-6"/>
                <w:rtl/>
              </w:rPr>
              <w:t xml:space="preserve"> </w:t>
            </w:r>
            <w:r w:rsidRPr="00FF4E7B">
              <w:rPr>
                <w:rFonts w:hint="cs"/>
                <w:spacing w:val="-6"/>
                <w:rtl/>
              </w:rPr>
              <w:t xml:space="preserve">وفاصل زمني </w:t>
            </w:r>
            <w:r w:rsidRPr="00FF4E7B">
              <w:rPr>
                <w:i/>
                <w:spacing w:val="-6"/>
              </w:rPr>
              <w:t>t</w:t>
            </w:r>
            <w:r w:rsidRPr="00FF4E7B">
              <w:rPr>
                <w:rFonts w:hint="cs"/>
                <w:spacing w:val="-6"/>
                <w:rtl/>
              </w:rPr>
              <w:t xml:space="preserve"> وبيئة راديوية </w:t>
            </w:r>
            <w:r w:rsidRPr="00FF4E7B">
              <w:rPr>
                <w:i/>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lang w:bidi="ar-EG"/>
              </w:rPr>
            </w:pPr>
            <w:r w:rsidRPr="00256CBE">
              <w:rPr>
                <w:i/>
              </w:rPr>
              <w:t>F</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الاحتياجات الكلية من الطيف لجميع مجموعات </w:t>
            </w:r>
            <w:r w:rsidRPr="00FF4E7B">
              <w:rPr>
                <w:spacing w:val="-6"/>
              </w:rPr>
              <w:t xml:space="preserve">RATG </w:t>
            </w:r>
            <w:r w:rsidRPr="00FF4E7B">
              <w:rPr>
                <w:i/>
                <w:spacing w:val="-6"/>
              </w:rPr>
              <w:t>rat</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F</w:t>
            </w:r>
            <w:r w:rsidRPr="00256CBE">
              <w:rPr>
                <w:i/>
                <w:vertAlign w:val="subscript"/>
              </w:rPr>
              <w:t>FSU</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الاحتياجات الكلية من الطيف لمجموعات </w:t>
            </w:r>
            <w:r w:rsidRPr="00FF4E7B">
              <w:rPr>
                <w:spacing w:val="-6"/>
              </w:rPr>
              <w:t xml:space="preserve"> RATG </w:t>
            </w:r>
            <w:r w:rsidRPr="00FF4E7B">
              <w:rPr>
                <w:i/>
                <w:spacing w:val="-6"/>
              </w:rPr>
              <w:t>rat</w:t>
            </w:r>
            <w:r w:rsidRPr="00FF4E7B">
              <w:rPr>
                <w:rFonts w:hint="cs"/>
                <w:spacing w:val="-6"/>
                <w:rtl/>
              </w:rPr>
              <w:t xml:space="preserve">مع الإمكانية </w:t>
            </w:r>
            <w:r w:rsidRPr="00FF4E7B">
              <w:rPr>
                <w:spacing w:val="-6"/>
              </w:rPr>
              <w:t>FSU</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F</w:t>
            </w:r>
            <w:r w:rsidRPr="00256CBE">
              <w:rPr>
                <w:i/>
                <w:vertAlign w:val="subscript"/>
              </w:rPr>
              <w:t>rat</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الاحتياجات الكلية من الطيف لمجموعة </w:t>
            </w:r>
            <w:r w:rsidRPr="00FF4E7B">
              <w:rPr>
                <w:spacing w:val="-6"/>
              </w:rPr>
              <w:t xml:space="preserve"> RATG </w:t>
            </w:r>
            <w:r w:rsidRPr="00FF4E7B">
              <w:rPr>
                <w:i/>
                <w:spacing w:val="-6"/>
              </w:rPr>
              <w:t>rat</w:t>
            </w:r>
            <w:r w:rsidRPr="00FF4E7B">
              <w:rPr>
                <w:rFonts w:hint="cs"/>
                <w:spacing w:val="-6"/>
                <w:rtl/>
              </w:rPr>
              <w:t xml:space="preserve">دون الإمكانية </w:t>
            </w:r>
            <w:r w:rsidRPr="00FF4E7B">
              <w:rPr>
                <w:spacing w:val="-6"/>
              </w:rPr>
              <w:t>FSU</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F</w:t>
            </w:r>
            <w:r w:rsidRPr="00256CBE">
              <w:rPr>
                <w:i/>
                <w:vertAlign w:val="subscript"/>
              </w:rPr>
              <w:t>rat,nonFSU</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الاحتياجات من الطيف لمجموعة </w:t>
            </w:r>
            <w:r w:rsidRPr="00FF4E7B">
              <w:rPr>
                <w:spacing w:val="-6"/>
              </w:rPr>
              <w:t xml:space="preserve"> RATG </w:t>
            </w:r>
            <w:r w:rsidRPr="00FF4E7B">
              <w:rPr>
                <w:i/>
                <w:spacing w:val="-6"/>
              </w:rPr>
              <w:t>rat</w:t>
            </w:r>
            <w:r w:rsidRPr="00FF4E7B">
              <w:rPr>
                <w:rFonts w:hint="cs"/>
                <w:spacing w:val="-6"/>
                <w:rtl/>
              </w:rPr>
              <w:t xml:space="preserve">دون الإمكانية </w:t>
            </w:r>
            <w:r w:rsidRPr="00FF4E7B">
              <w:rPr>
                <w:spacing w:val="-6"/>
              </w:rPr>
              <w:t>FSU</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vertAlign w:val="subscript"/>
                <w:rtl/>
              </w:rPr>
            </w:pPr>
            <w:r w:rsidRPr="00256CBE">
              <w:rPr>
                <w:i/>
              </w:rPr>
              <w:t>FSU</w:t>
            </w:r>
            <w:r w:rsidRPr="00256CBE">
              <w:rPr>
                <w:i/>
                <w:vertAlign w:val="subscript"/>
              </w:rPr>
              <w:t>marg</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هامش قصور لمخطط الاستعمال المرن للطيف (مضروب)</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G</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دالة وسيطة لحساب احتمال الحجب</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G</w:t>
            </w:r>
            <w:r w:rsidRPr="00256CBE">
              <w:rPr>
                <w:i/>
                <w:vertAlign w:val="subscript"/>
              </w:rPr>
              <w:t>rat</w:t>
            </w:r>
          </w:p>
        </w:tc>
        <w:tc>
          <w:tcPr>
            <w:tcW w:w="5853" w:type="dxa"/>
            <w:shd w:val="clear" w:color="auto" w:fill="auto"/>
          </w:tcPr>
          <w:p w:rsidR="004637C9" w:rsidRPr="00FF4E7B" w:rsidRDefault="004637C9" w:rsidP="00FF4E7B">
            <w:pPr>
              <w:tabs>
                <w:tab w:val="left" w:pos="794"/>
              </w:tabs>
              <w:spacing w:before="20" w:after="40" w:line="260" w:lineRule="exact"/>
              <w:jc w:val="left"/>
              <w:rPr>
                <w:spacing w:val="-6"/>
                <w:lang w:val="fr-FR"/>
              </w:rPr>
            </w:pPr>
            <w:r w:rsidRPr="00FF4E7B">
              <w:rPr>
                <w:rFonts w:hint="cs"/>
                <w:spacing w:val="-6"/>
                <w:rtl/>
              </w:rPr>
              <w:t xml:space="preserve">نطاق حارس بين مشغلين لمجموعة </w:t>
            </w:r>
            <w:r w:rsidRPr="00FF4E7B">
              <w:rPr>
                <w:spacing w:val="-6"/>
              </w:rPr>
              <w:t xml:space="preserve">RATG </w:t>
            </w:r>
            <w:r w:rsidRPr="00FF4E7B">
              <w:rPr>
                <w:i/>
                <w:spacing w:val="-6"/>
              </w:rPr>
              <w:t>rat</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231F9A" w:rsidRPr="00AC58A0" w:rsidTr="00FF4E7B">
        <w:trPr>
          <w:cantSplit/>
        </w:trPr>
        <w:tc>
          <w:tcPr>
            <w:tcW w:w="0" w:type="auto"/>
            <w:shd w:val="clear" w:color="auto" w:fill="auto"/>
          </w:tcPr>
          <w:p w:rsidR="00231F9A" w:rsidRPr="00256CBE" w:rsidRDefault="00076909" w:rsidP="00FF4E7B">
            <w:pPr>
              <w:tabs>
                <w:tab w:val="left" w:pos="794"/>
              </w:tabs>
              <w:spacing w:before="20" w:after="40" w:line="260" w:lineRule="exact"/>
              <w:jc w:val="left"/>
              <w:rPr>
                <w:i/>
              </w:rPr>
            </w:pPr>
            <w:r>
              <w:rPr>
                <w:rFonts w:hint="eastAsia"/>
                <w:lang w:eastAsia="ja-JP"/>
              </w:rPr>
              <w:t>Grn</w:t>
            </w:r>
            <w:r w:rsidRPr="00F145C5">
              <w:t>Spec</w:t>
            </w:r>
            <w:r w:rsidRPr="00F145C5">
              <w:rPr>
                <w:i/>
                <w:vertAlign w:val="subscript"/>
              </w:rPr>
              <w:t>rat,p</w:t>
            </w:r>
          </w:p>
        </w:tc>
        <w:tc>
          <w:tcPr>
            <w:tcW w:w="5853" w:type="dxa"/>
            <w:shd w:val="clear" w:color="auto" w:fill="auto"/>
          </w:tcPr>
          <w:p w:rsidR="00231F9A" w:rsidRPr="00FF4E7B" w:rsidRDefault="00076909" w:rsidP="00FF4E7B">
            <w:pPr>
              <w:tabs>
                <w:tab w:val="left" w:pos="794"/>
              </w:tabs>
              <w:spacing w:before="20" w:after="40" w:line="260" w:lineRule="exact"/>
              <w:jc w:val="left"/>
              <w:rPr>
                <w:rFonts w:hint="cs"/>
                <w:i/>
                <w:iCs/>
                <w:spacing w:val="-6"/>
                <w:rtl/>
                <w:lang w:bidi="ar-EG"/>
              </w:rPr>
            </w:pPr>
            <w:r w:rsidRPr="00FF4E7B">
              <w:rPr>
                <w:rFonts w:hint="cs"/>
                <w:spacing w:val="-6"/>
                <w:rtl/>
              </w:rPr>
              <w:t xml:space="preserve">التفتّت حسب المشغل بالنسبة للمعدل </w:t>
            </w:r>
            <w:r w:rsidRPr="00FF4E7B">
              <w:rPr>
                <w:i/>
                <w:iCs/>
                <w:spacing w:val="-6"/>
              </w:rPr>
              <w:t>rat</w:t>
            </w:r>
            <w:r w:rsidRPr="00FF4E7B">
              <w:rPr>
                <w:rFonts w:hint="cs"/>
                <w:i/>
                <w:iCs/>
                <w:spacing w:val="-6"/>
                <w:rtl/>
                <w:lang w:bidi="ar-EG"/>
              </w:rPr>
              <w:t xml:space="preserve"> </w:t>
            </w:r>
            <w:r w:rsidRPr="00FF4E7B">
              <w:rPr>
                <w:rFonts w:hint="cs"/>
                <w:spacing w:val="-6"/>
                <w:rtl/>
                <w:lang w:bidi="ar-EG"/>
              </w:rPr>
              <w:t xml:space="preserve">للفريق </w:t>
            </w:r>
            <w:r w:rsidRPr="00FF4E7B">
              <w:rPr>
                <w:spacing w:val="-6"/>
                <w:lang w:bidi="ar-EG"/>
              </w:rPr>
              <w:t>RATG</w:t>
            </w:r>
            <w:r w:rsidRPr="00FF4E7B">
              <w:rPr>
                <w:rFonts w:hint="cs"/>
                <w:spacing w:val="-6"/>
                <w:rtl/>
                <w:lang w:bidi="ar-EG"/>
              </w:rPr>
              <w:t xml:space="preserve"> في بيئة </w:t>
            </w:r>
            <w:r w:rsidRPr="00FF4E7B">
              <w:rPr>
                <w:spacing w:val="-6"/>
                <w:lang w:bidi="ar-EG"/>
              </w:rPr>
              <w:t>Hz</w:t>
            </w:r>
            <w:r w:rsidRPr="00FF4E7B">
              <w:rPr>
                <w:rFonts w:hint="cs"/>
                <w:spacing w:val="-6"/>
                <w:rtl/>
                <w:lang w:bidi="ar-EG"/>
              </w:rPr>
              <w:t xml:space="preserve"> راديوية </w:t>
            </w:r>
            <w:r w:rsidRPr="00FF4E7B">
              <w:rPr>
                <w:i/>
                <w:iCs/>
                <w:spacing w:val="-6"/>
                <w:lang w:bidi="ar-EG"/>
              </w:rPr>
              <w:t>P</w:t>
            </w:r>
          </w:p>
        </w:tc>
        <w:tc>
          <w:tcPr>
            <w:tcW w:w="2002" w:type="dxa"/>
            <w:shd w:val="clear" w:color="auto" w:fill="auto"/>
          </w:tcPr>
          <w:p w:rsidR="00231F9A" w:rsidRPr="00AC58A0" w:rsidRDefault="00231F9A" w:rsidP="00FF4E7B">
            <w:pPr>
              <w:tabs>
                <w:tab w:val="left" w:pos="794"/>
              </w:tabs>
              <w:spacing w:before="20" w:after="40" w:line="260" w:lineRule="exact"/>
              <w:ind w:left="83"/>
              <w:jc w:val="left"/>
              <w:rPr>
                <w:rFonts w:hint="cs"/>
                <w:rtl/>
              </w:rPr>
            </w:pP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i</w:t>
            </w:r>
            <w:r w:rsidRPr="00256CBE">
              <w:rPr>
                <w:i/>
                <w:vertAlign w:val="subscript"/>
              </w:rPr>
              <w:t>m</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عدد النداءات من صنف </w:t>
            </w:r>
            <w:r w:rsidRPr="00FF4E7B">
              <w:rPr>
                <w:i/>
                <w:spacing w:val="-6"/>
              </w:rPr>
              <w:t>m</w:t>
            </w:r>
            <w:r w:rsidRPr="00FF4E7B">
              <w:rPr>
                <w:rFonts w:hint="cs"/>
                <w:spacing w:val="-6"/>
                <w:rtl/>
              </w:rPr>
              <w:t xml:space="preserve"> التي تستعمل حالياً قنوات في حساب السعة بتبديل الدارات</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b/>
                <w:i/>
              </w:rPr>
              <w:lastRenderedPageBreak/>
              <w:t>i</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متجه حالة النظام في حساب السعة بتبديل الدارات</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J</w:t>
            </w:r>
            <w:r w:rsidRPr="00256CBE">
              <w:rPr>
                <w:i/>
                <w:vertAlign w:val="subscript"/>
                <w:lang w:eastAsia="ja-JP"/>
              </w:rPr>
              <w:t>m</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معلمة لإقامة تقابل لأصناف التنقلية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k</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دليل قناة في حساب السعة بتبديل الدارات</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m</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دليل لبيئة الخدمة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256CBE"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MR_sm</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نسبة التنقلية الثابتة/الخاصة بالمشاة في المنهجية لفئة الخدمة </w:t>
            </w:r>
            <w:r w:rsidRPr="00FF4E7B">
              <w:rPr>
                <w:i/>
                <w:spacing w:val="-6"/>
              </w:rPr>
              <w:t>n</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i/>
                <w:rtl/>
              </w:rPr>
            </w:pPr>
            <w:r w:rsidRPr="00256CBE">
              <w:rPr>
                <w:i/>
              </w:rPr>
              <w:t>%</w:t>
            </w:r>
          </w:p>
        </w:tc>
      </w:tr>
      <w:tr w:rsidR="004637C9" w:rsidRPr="00256CBE"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rtl/>
              </w:rPr>
            </w:pPr>
            <w:r w:rsidRPr="00256CBE">
              <w:rPr>
                <w:i/>
              </w:rPr>
              <w:t>MR_lm</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نسبة التنقلية المنخفضة في المنهجية لفئة الخدمة </w:t>
            </w:r>
            <w:r w:rsidRPr="00FF4E7B">
              <w:rPr>
                <w:i/>
                <w:spacing w:val="-6"/>
              </w:rPr>
              <w:t>n</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i/>
              </w:rPr>
              <w:t>%</w:t>
            </w:r>
          </w:p>
        </w:tc>
      </w:tr>
      <w:tr w:rsidR="004637C9" w:rsidRPr="00256CBE"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rtl/>
              </w:rPr>
            </w:pPr>
            <w:r w:rsidRPr="00256CBE">
              <w:rPr>
                <w:i/>
              </w:rPr>
              <w:t>MR_hm</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نسبة التنقلية العالية في المنهجية لفئة الخدمة </w:t>
            </w:r>
            <w:r w:rsidRPr="00FF4E7B">
              <w:rPr>
                <w:i/>
                <w:spacing w:val="-6"/>
              </w:rPr>
              <w:t>n</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وفاصل زمني</w:t>
            </w:r>
            <w:r w:rsidRPr="00FF4E7B">
              <w:rPr>
                <w:rFonts w:hint="eastAsia"/>
                <w:spacing w:val="-6"/>
                <w:rtl/>
              </w:rPr>
              <w:t>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i/>
              </w:rPr>
              <w:t>%</w:t>
            </w:r>
          </w:p>
        </w:tc>
      </w:tr>
      <w:tr w:rsidR="004637C9" w:rsidRPr="00256CBE"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rtl/>
              </w:rPr>
            </w:pPr>
            <w:r w:rsidRPr="00256CBE">
              <w:rPr>
                <w:i/>
              </w:rPr>
              <w:t>MR_market</w:t>
            </w:r>
            <w:r w:rsidRPr="00256CBE">
              <w:rPr>
                <w:i/>
                <w:vertAlign w:val="subscript"/>
              </w:rPr>
              <w:t>m,s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نسبة التنقلية في دراسة السوق للخدمة </w:t>
            </w:r>
            <w:r w:rsidRPr="00FF4E7B">
              <w:rPr>
                <w:i/>
                <w:spacing w:val="-6"/>
              </w:rPr>
              <w:t>s</w:t>
            </w:r>
            <w:r w:rsidRPr="00FF4E7B">
              <w:rPr>
                <w:rFonts w:hint="cs"/>
                <w:spacing w:val="-6"/>
                <w:rtl/>
              </w:rPr>
              <w:t xml:space="preserve"> في بيئة الخدمة </w:t>
            </w:r>
            <w:r w:rsidRPr="00FF4E7B">
              <w:rPr>
                <w:i/>
                <w:spacing w:val="-6"/>
              </w:rPr>
              <w:t>m</w:t>
            </w:r>
            <w:r w:rsidRPr="00FF4E7B">
              <w:rPr>
                <w:rFonts w:hint="cs"/>
                <w:i/>
                <w:spacing w:val="-6"/>
                <w:rtl/>
              </w:rPr>
              <w:t xml:space="preserve"> </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i/>
              </w:rPr>
              <w:t>%</w:t>
            </w:r>
          </w:p>
        </w:tc>
      </w:tr>
      <w:tr w:rsidR="004637C9" w:rsidRPr="00256CBE"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rtl/>
              </w:rPr>
            </w:pPr>
            <w:r w:rsidRPr="00256CBE">
              <w:rPr>
                <w:i/>
              </w:rPr>
              <w:t>MR_market</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نسبة التنقلية في دراسة السوق لفئة الخدمة </w:t>
            </w:r>
            <w:r w:rsidRPr="00FF4E7B">
              <w:rPr>
                <w:i/>
                <w:spacing w:val="-6"/>
              </w:rPr>
              <w:t>n</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وفاصل زمني</w:t>
            </w:r>
            <w:r w:rsidRPr="00FF4E7B">
              <w:rPr>
                <w:rFonts w:hint="eastAsia"/>
                <w:spacing w:val="-6"/>
                <w:rtl/>
              </w:rPr>
              <w:t>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i/>
              </w:rPr>
              <w:t>%</w:t>
            </w:r>
          </w:p>
        </w:tc>
      </w:tr>
      <w:tr w:rsidR="004637C9" w:rsidRPr="00256CBE"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rtl/>
              </w:rPr>
            </w:pPr>
            <w:r w:rsidRPr="00256CBE">
              <w:rPr>
                <w:i/>
              </w:rPr>
              <w:t>MR_market_sm</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نسبة التنقلية الثابتة في دراسة السوق لفئة الخدمة </w:t>
            </w:r>
            <w:r w:rsidRPr="00FF4E7B">
              <w:rPr>
                <w:i/>
                <w:spacing w:val="-6"/>
              </w:rPr>
              <w:t>n</w:t>
            </w:r>
            <w:r w:rsidRPr="00FF4E7B">
              <w:rPr>
                <w:rFonts w:hint="cs"/>
                <w:spacing w:val="-6"/>
                <w:rtl/>
              </w:rPr>
              <w:t xml:space="preserve"> في بيئة الخدمة</w:t>
            </w:r>
            <w:r w:rsidRPr="00FF4E7B">
              <w:rPr>
                <w:rFonts w:hint="eastAsia"/>
                <w:spacing w:val="-6"/>
                <w:rtl/>
              </w:rPr>
              <w:t> </w:t>
            </w:r>
            <w:r w:rsidRPr="00FF4E7B">
              <w:rPr>
                <w:i/>
                <w:spacing w:val="-6"/>
              </w:rPr>
              <w:t>m</w:t>
            </w:r>
            <w:r w:rsidRPr="00FF4E7B">
              <w:rPr>
                <w:rFonts w:hint="cs"/>
                <w:i/>
                <w:spacing w:val="-6"/>
                <w:rtl/>
              </w:rPr>
              <w:t xml:space="preserve"> </w:t>
            </w:r>
            <w:r w:rsidRPr="00FF4E7B">
              <w:rPr>
                <w:rFonts w:hint="cs"/>
                <w:spacing w:val="-6"/>
                <w:rtl/>
              </w:rPr>
              <w:t>وفاصل زمني</w:t>
            </w:r>
            <w:r w:rsidRPr="00FF4E7B">
              <w:rPr>
                <w:rFonts w:hint="eastAsia"/>
                <w:spacing w:val="-6"/>
                <w:rtl/>
              </w:rPr>
              <w:t>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i/>
              </w:rPr>
              <w:t>%</w:t>
            </w:r>
          </w:p>
        </w:tc>
      </w:tr>
      <w:tr w:rsidR="004637C9" w:rsidRPr="00256CBE"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rtl/>
              </w:rPr>
            </w:pPr>
            <w:r w:rsidRPr="00256CBE">
              <w:rPr>
                <w:i/>
              </w:rPr>
              <w:t>MR_market_lm</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نسبة التنقلية المنخفضة في دراسة السوق لفئة الخدمة </w:t>
            </w:r>
            <w:r w:rsidRPr="00FF4E7B">
              <w:rPr>
                <w:i/>
                <w:spacing w:val="-6"/>
              </w:rPr>
              <w:t>n</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i/>
              </w:rPr>
              <w:t>%</w:t>
            </w:r>
          </w:p>
        </w:tc>
      </w:tr>
      <w:tr w:rsidR="004637C9" w:rsidRPr="00256CBE"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vertAlign w:val="subscript"/>
                <w:rtl/>
              </w:rPr>
            </w:pPr>
            <w:r w:rsidRPr="00256CBE">
              <w:rPr>
                <w:i/>
              </w:rPr>
              <w:t>MR_market_hm</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نسبة التنقلية العالية في دراسة السوق لفئة الخدمة </w:t>
            </w:r>
            <w:r w:rsidRPr="00FF4E7B">
              <w:rPr>
                <w:i/>
                <w:spacing w:val="-6"/>
              </w:rPr>
              <w:t>n</w:t>
            </w:r>
            <w:r w:rsidRPr="00FF4E7B">
              <w:rPr>
                <w:rFonts w:hint="cs"/>
                <w:spacing w:val="-6"/>
                <w:rtl/>
              </w:rPr>
              <w:t xml:space="preserve"> في بيئة الخدمة</w:t>
            </w:r>
            <w:r w:rsidRPr="00FF4E7B">
              <w:rPr>
                <w:rFonts w:hint="eastAsia"/>
                <w:spacing w:val="-6"/>
                <w:rtl/>
              </w:rPr>
              <w:t>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i/>
              </w:rPr>
              <w:t>%</w:t>
            </w:r>
          </w:p>
        </w:tc>
      </w:tr>
      <w:tr w:rsidR="004637C9" w:rsidRPr="00256CBE"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rtl/>
              </w:rPr>
            </w:pPr>
            <w:r w:rsidRPr="00256CBE">
              <w:rPr>
                <w:i/>
              </w:rPr>
              <w:t>MR_market_shm</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نسبة التنقلية العالية جداً في دراسة السوق لفئة الخدمة </w:t>
            </w:r>
            <w:r w:rsidRPr="00FF4E7B">
              <w:rPr>
                <w:i/>
                <w:spacing w:val="-6"/>
              </w:rPr>
              <w:t>n</w:t>
            </w:r>
            <w:r w:rsidRPr="00FF4E7B">
              <w:rPr>
                <w:rFonts w:hint="cs"/>
                <w:spacing w:val="-6"/>
                <w:rtl/>
              </w:rPr>
              <w:t xml:space="preserve"> في بيئة</w:t>
            </w:r>
            <w:r w:rsidRPr="00FF4E7B">
              <w:rPr>
                <w:rFonts w:hint="cs"/>
                <w:spacing w:val="-6"/>
                <w:rtl/>
                <w:lang w:bidi="ar-EG"/>
              </w:rPr>
              <w:t xml:space="preserve"> </w:t>
            </w:r>
            <w:r w:rsidRPr="00FF4E7B">
              <w:rPr>
                <w:rFonts w:hint="cs"/>
                <w:spacing w:val="-6"/>
                <w:rtl/>
              </w:rPr>
              <w:t>الخدمة</w:t>
            </w:r>
            <w:r w:rsidRPr="00FF4E7B">
              <w:rPr>
                <w:rFonts w:hint="eastAsia"/>
                <w:spacing w:val="-6"/>
                <w:rtl/>
              </w:rPr>
              <w:t> </w:t>
            </w:r>
            <w:r w:rsidRPr="00FF4E7B">
              <w:rPr>
                <w:i/>
                <w:spacing w:val="-6"/>
              </w:rPr>
              <w:t>m</w:t>
            </w:r>
            <w:r w:rsidRPr="00FF4E7B">
              <w:rPr>
                <w:rFonts w:hint="cs"/>
                <w:spacing w:val="-6"/>
                <w:rtl/>
              </w:rPr>
              <w:t xml:space="preserve"> وفاصل زمني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i/>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MinSpec</w:t>
            </w:r>
            <w:r w:rsidRPr="00256CBE">
              <w:rPr>
                <w:i/>
                <w:vertAlign w:val="subscript"/>
              </w:rPr>
              <w:t>rat,p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الحد الأدنى لكل مشغل لمجموعة </w:t>
            </w:r>
            <w:r w:rsidRPr="00FF4E7B">
              <w:rPr>
                <w:spacing w:val="-6"/>
              </w:rPr>
              <w:t xml:space="preserve">RATG </w:t>
            </w:r>
            <w:r w:rsidRPr="00FF4E7B">
              <w:rPr>
                <w:i/>
                <w:spacing w:val="-6"/>
              </w:rPr>
              <w:t>rat</w:t>
            </w:r>
            <w:r w:rsidRPr="00FF4E7B">
              <w:rPr>
                <w:rFonts w:hint="cs"/>
                <w:spacing w:val="-6"/>
                <w:rtl/>
              </w:rPr>
              <w:t xml:space="preserve"> في بيئة الخدمة </w:t>
            </w:r>
            <w:r w:rsidRPr="00FF4E7B">
              <w:rPr>
                <w:i/>
                <w:spacing w:val="-6"/>
              </w:rPr>
              <w:t>m</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t>Hz</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دليل فئة الخدمة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العدد الكلي لفئات الخدمة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N</w:t>
            </w:r>
            <w:r w:rsidRPr="00256CBE">
              <w:rPr>
                <w:i/>
                <w:vertAlign w:val="subscript"/>
              </w:rPr>
              <w:t>cs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عدد فئات الخدمة بتبديل الدارات</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N</w:t>
            </w:r>
            <w:r w:rsidRPr="00256CBE">
              <w:rPr>
                <w:i/>
                <w:vertAlign w:val="subscript"/>
              </w:rPr>
              <w:t>o</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عدد المشغلين</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N</w:t>
            </w:r>
            <w:r w:rsidRPr="00256CBE">
              <w:rPr>
                <w:i/>
                <w:vertAlign w:val="subscript"/>
              </w:rPr>
              <w:t>ps</w:t>
            </w:r>
            <w:r w:rsidRPr="00256CBE">
              <w:rPr>
                <w:i/>
                <w:vertAlign w:val="subscript"/>
              </w:rPr>
              <w:sym w:font="Symbol" w:char="F0A2"/>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lang w:bidi="ar-EG"/>
              </w:rPr>
            </w:pPr>
            <w:r w:rsidRPr="00FF4E7B">
              <w:rPr>
                <w:rFonts w:hint="cs"/>
                <w:spacing w:val="-6"/>
                <w:rtl/>
              </w:rPr>
              <w:t>عدد فئات الخدمة بتبديل الرزم</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lang w:bidi="ar-EG"/>
              </w:rPr>
            </w:pPr>
            <w:r w:rsidRPr="00256CBE">
              <w:rPr>
                <w:i/>
              </w:rPr>
              <w: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دليل البيئة الراديوية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دالة وسيطة لحساب احتمال الحجب</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p>
        </w:tc>
      </w:tr>
      <w:tr w:rsidR="004637C9" w:rsidRPr="00256CBE"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P</w:t>
            </w:r>
            <w:r w:rsidRPr="00256CBE">
              <w:rPr>
                <w:i/>
                <w:vertAlign w:val="subscript"/>
              </w:rPr>
              <w:t>m,t,n,rat,p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lang w:bidi="ar-EG"/>
              </w:rPr>
            </w:pPr>
            <w:r w:rsidRPr="00FF4E7B">
              <w:rPr>
                <w:rFonts w:hint="cs"/>
                <w:spacing w:val="-6"/>
                <w:rtl/>
              </w:rPr>
              <w:t xml:space="preserve">معدل وصول الدورة لكل منطقة لفئة الخدمة </w:t>
            </w:r>
            <w:r w:rsidRPr="00FF4E7B">
              <w:rPr>
                <w:i/>
                <w:spacing w:val="-6"/>
              </w:rPr>
              <w:t>n</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r w:rsidRPr="00FF4E7B">
              <w:rPr>
                <w:rFonts w:hint="cs"/>
                <w:i/>
                <w:spacing w:val="-6"/>
                <w:rtl/>
              </w:rPr>
              <w:t xml:space="preserve"> </w:t>
            </w:r>
            <w:r w:rsidRPr="00FF4E7B">
              <w:rPr>
                <w:rFonts w:hint="cs"/>
                <w:spacing w:val="-6"/>
                <w:rtl/>
              </w:rPr>
              <w:t xml:space="preserve">للمجموعة </w:t>
            </w:r>
            <w:r w:rsidRPr="00FF4E7B">
              <w:rPr>
                <w:spacing w:val="-6"/>
              </w:rPr>
              <w:t xml:space="preserve"> RATG </w:t>
            </w:r>
            <w:r w:rsidRPr="00FF4E7B">
              <w:rPr>
                <w:i/>
                <w:iCs/>
                <w:spacing w:val="-6"/>
              </w:rPr>
              <w:t>rat</w:t>
            </w:r>
            <w:r w:rsidRPr="00FF4E7B">
              <w:rPr>
                <w:rFonts w:hint="cs"/>
                <w:spacing w:val="-6"/>
                <w:rtl/>
              </w:rPr>
              <w:t xml:space="preserve"> في بيئة راديوية </w:t>
            </w:r>
            <w:r w:rsidRPr="00FF4E7B">
              <w:rPr>
                <w:i/>
                <w:iCs/>
                <w:spacing w:val="-6"/>
              </w:rPr>
              <w:t>p</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rFonts w:hint="cs"/>
                <w:i/>
                <w:rtl/>
              </w:rPr>
              <w:t>مرات وصول الدورة/ثانية/</w:t>
            </w:r>
            <w:r w:rsidR="009F6C91">
              <w:rPr>
                <w:iCs/>
              </w:rPr>
              <w:t xml:space="preserve"> </w:t>
            </w:r>
            <w:r w:rsidR="009F6C91" w:rsidRPr="009F6C91">
              <w:rPr>
                <w:iCs/>
                <w:vertAlign w:val="superscript"/>
              </w:rPr>
              <w:t>2</w:t>
            </w:r>
            <w:r w:rsidR="009F6C91">
              <w:rPr>
                <w:iCs/>
              </w:rPr>
              <w:t>km</w:t>
            </w:r>
          </w:p>
        </w:tc>
      </w:tr>
      <w:tr w:rsidR="004637C9" w:rsidRPr="00256CBE"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position w:val="-14"/>
              </w:rPr>
              <w:object w:dxaOrig="1020" w:dyaOrig="380">
                <v:shape id="_x0000_i1300" type="#_x0000_t75" style="width:51pt;height:19pt" o:ole="">
                  <v:imagedata r:id="rId102" o:title=""/>
                </v:shape>
                <o:OLEObject Type="Embed" ProgID="Equation.3" ShapeID="_x0000_i1300" DrawAspect="Content" ObjectID="_1459242974" r:id="rId103"/>
              </w:objec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معدل وصول الدورة الخلوي لفئة الخدمة </w:t>
            </w:r>
            <w:r w:rsidRPr="00FF4E7B">
              <w:rPr>
                <w:i/>
                <w:spacing w:val="-6"/>
              </w:rPr>
              <w:t>n</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وفاصل زمني</w:t>
            </w:r>
            <w:r w:rsidR="00076909" w:rsidRPr="00FF4E7B">
              <w:rPr>
                <w:rFonts w:hint="eastAsia"/>
                <w:spacing w:val="-6"/>
                <w:rtl/>
              </w:rPr>
              <w:t> </w:t>
            </w:r>
            <w:r w:rsidRPr="00FF4E7B">
              <w:rPr>
                <w:i/>
                <w:spacing w:val="-6"/>
              </w:rPr>
              <w:t>t</w:t>
            </w:r>
            <w:r w:rsidRPr="00FF4E7B">
              <w:rPr>
                <w:rFonts w:hint="cs"/>
                <w:i/>
                <w:spacing w:val="-6"/>
                <w:rtl/>
                <w:lang w:bidi="ar-EG"/>
              </w:rPr>
              <w:t xml:space="preserve"> </w:t>
            </w:r>
            <w:r w:rsidRPr="00FF4E7B">
              <w:rPr>
                <w:rFonts w:hint="cs"/>
                <w:spacing w:val="-6"/>
                <w:rtl/>
              </w:rPr>
              <w:t xml:space="preserve">للمجموعة </w:t>
            </w:r>
            <w:r w:rsidRPr="00FF4E7B">
              <w:rPr>
                <w:spacing w:val="-6"/>
              </w:rPr>
              <w:t xml:space="preserve">RATG </w:t>
            </w:r>
            <w:r w:rsidRPr="00FF4E7B">
              <w:rPr>
                <w:i/>
                <w:iCs/>
                <w:spacing w:val="-6"/>
              </w:rPr>
              <w:t>rat</w:t>
            </w:r>
            <w:r w:rsidRPr="00FF4E7B">
              <w:rPr>
                <w:rFonts w:hint="cs"/>
                <w:spacing w:val="-6"/>
                <w:rtl/>
              </w:rPr>
              <w:t xml:space="preserve"> في بيئة راديوية </w:t>
            </w:r>
            <w:r w:rsidRPr="00FF4E7B">
              <w:rPr>
                <w:i/>
                <w:iCs/>
                <w:spacing w:val="-6"/>
              </w:rPr>
              <w:t>p</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rFonts w:hint="cs"/>
                <w:i/>
                <w:rtl/>
              </w:rPr>
              <w:t>مرات وصول الدورة/ثانية/خلية</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Q</w:t>
            </w:r>
            <w:r w:rsidRPr="00256CBE">
              <w:rPr>
                <w:i/>
                <w:vertAlign w:val="subscript"/>
              </w:rPr>
              <w:t>m,t,s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معدل وصول الدورة لكل مستعم</w:t>
            </w:r>
            <w:r w:rsidR="00076909" w:rsidRPr="00FF4E7B">
              <w:rPr>
                <w:rFonts w:hint="cs"/>
                <w:spacing w:val="-6"/>
                <w:rtl/>
              </w:rPr>
              <w:t>ِ</w:t>
            </w:r>
            <w:r w:rsidRPr="00FF4E7B">
              <w:rPr>
                <w:rFonts w:hint="cs"/>
                <w:spacing w:val="-6"/>
                <w:rtl/>
              </w:rPr>
              <w:t xml:space="preserve">ل للخدمة </w:t>
            </w:r>
            <w:r w:rsidRPr="00FF4E7B">
              <w:rPr>
                <w:i/>
                <w:spacing w:val="-6"/>
              </w:rPr>
              <w:t>s</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وفاصل زمني</w:t>
            </w:r>
            <w:r w:rsidRPr="00FF4E7B">
              <w:rPr>
                <w:rFonts w:hint="eastAsia"/>
                <w:spacing w:val="-6"/>
                <w:rtl/>
              </w:rPr>
              <w:t> </w:t>
            </w:r>
            <w:r w:rsidRPr="00FF4E7B">
              <w:rPr>
                <w:i/>
                <w:spacing w:val="-6"/>
              </w:rPr>
              <w:t>t</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256CBE">
              <w:rPr>
                <w:rFonts w:hint="cs"/>
                <w:i/>
                <w:rtl/>
              </w:rPr>
              <w:t xml:space="preserve">مرات وصول </w:t>
            </w:r>
            <w:r w:rsidRPr="00AC58A0">
              <w:rPr>
                <w:rFonts w:hint="cs"/>
                <w:rtl/>
              </w:rPr>
              <w:t>الدورة/ثانية/مستعمل</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Q</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معدل وصول الدورة لكل مستعم</w:t>
            </w:r>
            <w:r w:rsidR="00076909" w:rsidRPr="00FF4E7B">
              <w:rPr>
                <w:rFonts w:hint="cs"/>
                <w:spacing w:val="-6"/>
                <w:rtl/>
              </w:rPr>
              <w:t>ِ</w:t>
            </w:r>
            <w:r w:rsidRPr="00FF4E7B">
              <w:rPr>
                <w:rFonts w:hint="cs"/>
                <w:spacing w:val="-6"/>
                <w:rtl/>
              </w:rPr>
              <w:t xml:space="preserve">ل لفئة الخدمة </w:t>
            </w:r>
            <w:r w:rsidRPr="00FF4E7B">
              <w:rPr>
                <w:i/>
                <w:spacing w:val="-6"/>
              </w:rPr>
              <w:t>n</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256CBE">
              <w:rPr>
                <w:rFonts w:hint="cs"/>
                <w:i/>
                <w:rtl/>
              </w:rPr>
              <w:t xml:space="preserve">مرات وصول </w:t>
            </w:r>
            <w:r w:rsidRPr="00AC58A0">
              <w:rPr>
                <w:rFonts w:hint="cs"/>
                <w:rtl/>
              </w:rPr>
              <w:t>الدورة/ثانية/مستعمل</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lang w:eastAsia="ko-KR"/>
              </w:rPr>
              <w:t>r</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وحدة معدل البيانات في حساب السعة للحركة بتبديل الدارات</w:t>
            </w:r>
          </w:p>
        </w:tc>
        <w:tc>
          <w:tcPr>
            <w:tcW w:w="2002" w:type="dxa"/>
            <w:shd w:val="clear" w:color="auto" w:fill="auto"/>
          </w:tcPr>
          <w:p w:rsidR="004637C9" w:rsidRPr="00AC58A0" w:rsidRDefault="004637C9" w:rsidP="00FF4E7B">
            <w:pPr>
              <w:tabs>
                <w:tab w:val="left" w:pos="794"/>
              </w:tabs>
              <w:spacing w:before="20" w:after="40" w:line="260" w:lineRule="exact"/>
              <w:ind w:left="83"/>
              <w:jc w:val="left"/>
            </w:pPr>
            <w:r>
              <w:t>bit/s</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lang w:eastAsia="ko-KR"/>
              </w:rPr>
              <w:t>r</w:t>
            </w:r>
            <w:r w:rsidRPr="00256CBE">
              <w:rPr>
                <w:i/>
                <w:vertAlign w:val="subscript"/>
                <w:lang w:eastAsia="ja-JP"/>
              </w:rPr>
              <w:t>d,t,n,rat,p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متوسط معدل بتات الخدمة لفئة الخدمة </w:t>
            </w:r>
            <w:r w:rsidRPr="00FF4E7B">
              <w:rPr>
                <w:i/>
                <w:spacing w:val="-6"/>
              </w:rPr>
              <w:t>n</w:t>
            </w:r>
            <w:r w:rsidRPr="00FF4E7B">
              <w:rPr>
                <w:rFonts w:hint="cs"/>
                <w:spacing w:val="-6"/>
                <w:rtl/>
              </w:rPr>
              <w:t xml:space="preserve"> في كثافة هاتفية </w:t>
            </w:r>
            <w:r w:rsidRPr="00FF4E7B">
              <w:rPr>
                <w:i/>
                <w:spacing w:val="-6"/>
              </w:rPr>
              <w:t>d</w:t>
            </w:r>
            <w:r w:rsidRPr="00FF4E7B">
              <w:rPr>
                <w:rFonts w:hint="cs"/>
                <w:spacing w:val="-6"/>
                <w:rtl/>
              </w:rPr>
              <w:t xml:space="preserve"> وفاصل زمني</w:t>
            </w:r>
            <w:r w:rsidRPr="00FF4E7B">
              <w:rPr>
                <w:rFonts w:hint="eastAsia"/>
                <w:spacing w:val="-6"/>
                <w:rtl/>
              </w:rPr>
              <w:t> </w:t>
            </w:r>
            <w:r w:rsidRPr="00FF4E7B">
              <w:rPr>
                <w:i/>
                <w:spacing w:val="-6"/>
              </w:rPr>
              <w:t>t</w:t>
            </w:r>
            <w:r w:rsidRPr="00FF4E7B">
              <w:rPr>
                <w:rFonts w:hint="cs"/>
                <w:i/>
                <w:spacing w:val="-6"/>
                <w:rtl/>
              </w:rPr>
              <w:t xml:space="preserve"> </w:t>
            </w:r>
            <w:r w:rsidRPr="00FF4E7B">
              <w:rPr>
                <w:rFonts w:hint="cs"/>
                <w:spacing w:val="-6"/>
                <w:rtl/>
              </w:rPr>
              <w:t>ل</w:t>
            </w:r>
            <w:r w:rsidRPr="00FF4E7B">
              <w:rPr>
                <w:rFonts w:hint="cs"/>
                <w:spacing w:val="-6"/>
                <w:rtl/>
                <w:lang w:bidi="ar-EG"/>
              </w:rPr>
              <w:t xml:space="preserve">مجموعة </w:t>
            </w:r>
            <w:r w:rsidRPr="00FF4E7B">
              <w:rPr>
                <w:spacing w:val="-6"/>
              </w:rPr>
              <w:t xml:space="preserve"> RATG </w:t>
            </w:r>
            <w:r w:rsidRPr="00FF4E7B">
              <w:rPr>
                <w:i/>
                <w:iCs/>
                <w:spacing w:val="-6"/>
              </w:rPr>
              <w:t>rat</w:t>
            </w:r>
            <w:r w:rsidRPr="00FF4E7B">
              <w:rPr>
                <w:rFonts w:hint="cs"/>
                <w:spacing w:val="-6"/>
                <w:rtl/>
              </w:rPr>
              <w:t xml:space="preserve"> في بيئة راديوية </w:t>
            </w:r>
            <w:r w:rsidRPr="00FF4E7B">
              <w:rPr>
                <w:i/>
                <w:iCs/>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bit/s</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r</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متوسط معدل بتات الخدمة لفئة الخدمة </w:t>
            </w:r>
            <w:r w:rsidRPr="00FF4E7B">
              <w:rPr>
                <w:i/>
                <w:spacing w:val="-6"/>
              </w:rPr>
              <w:t>n</w:t>
            </w:r>
            <w:r w:rsidRPr="00FF4E7B">
              <w:rPr>
                <w:rFonts w:hint="cs"/>
                <w:i/>
                <w:spacing w:val="-6"/>
                <w:rtl/>
              </w:rPr>
              <w:t xml:space="preserve"> </w:t>
            </w:r>
            <w:r w:rsidRPr="00FF4E7B">
              <w:rPr>
                <w:rFonts w:hint="cs"/>
                <w:spacing w:val="-6"/>
                <w:rtl/>
              </w:rPr>
              <w:t xml:space="preserve">في بيئة الخدمة </w:t>
            </w:r>
            <w:r w:rsidRPr="00FF4E7B">
              <w:rPr>
                <w:i/>
                <w:spacing w:val="-6"/>
              </w:rPr>
              <w:t>m</w:t>
            </w:r>
            <w:r w:rsidRPr="00FF4E7B">
              <w:rPr>
                <w:rFonts w:hint="cs"/>
                <w:i/>
                <w:spacing w:val="-6"/>
                <w:rtl/>
              </w:rPr>
              <w:t xml:space="preserve"> </w:t>
            </w:r>
            <w:r w:rsidRPr="00FF4E7B">
              <w:rPr>
                <w:rFonts w:hint="cs"/>
                <w:spacing w:val="-6"/>
                <w:rtl/>
              </w:rPr>
              <w:t>وفاصل زمني</w:t>
            </w:r>
            <w:r w:rsidRPr="00FF4E7B">
              <w:rPr>
                <w:rFonts w:hint="eastAsia"/>
                <w:spacing w:val="-6"/>
                <w:rtl/>
              </w:rPr>
              <w:t> </w:t>
            </w:r>
            <w:r w:rsidRPr="00FF4E7B">
              <w:rPr>
                <w:i/>
                <w:spacing w:val="-6"/>
              </w:rPr>
              <w:t>t</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bit/s</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lang w:eastAsia="ja-JP"/>
              </w:rPr>
              <w:t>r</w:t>
            </w:r>
            <w:r w:rsidRPr="00256CBE">
              <w:rPr>
                <w:i/>
                <w:vertAlign w:val="subscript"/>
                <w:lang w:eastAsia="ja-JP"/>
              </w:rPr>
              <w:t>m,t,s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متوسط معدل بتات الخدمة لفئة الخدمة </w:t>
            </w:r>
            <w:r w:rsidRPr="00FF4E7B">
              <w:rPr>
                <w:i/>
                <w:spacing w:val="-6"/>
              </w:rPr>
              <w:t>n</w:t>
            </w:r>
            <w:r w:rsidRPr="00FF4E7B">
              <w:rPr>
                <w:rFonts w:hint="cs"/>
                <w:i/>
                <w:spacing w:val="-6"/>
                <w:rtl/>
              </w:rPr>
              <w:t xml:space="preserve"> </w:t>
            </w:r>
            <w:r w:rsidRPr="00FF4E7B">
              <w:rPr>
                <w:rFonts w:hint="cs"/>
                <w:spacing w:val="-6"/>
                <w:rtl/>
              </w:rPr>
              <w:t xml:space="preserve">في بيئة الخدمة </w:t>
            </w:r>
            <w:r w:rsidRPr="00FF4E7B">
              <w:rPr>
                <w:i/>
                <w:spacing w:val="-6"/>
              </w:rPr>
              <w:t>m</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bit/s</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rat</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دليل جماعة تقنية النفاذ الراديوي</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دليل الخدمة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s</w:t>
            </w:r>
            <w:r w:rsidRPr="00256CBE">
              <w:rPr>
                <w:i/>
                <w:vertAlign w:val="subscript"/>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متوسط توزيع حجم الرزمة لفئة الخدمة </w:t>
            </w:r>
            <w:r w:rsidRPr="00FF4E7B">
              <w:rPr>
                <w:i/>
                <w:spacing w:val="-6"/>
              </w:rPr>
              <w:t>n</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بتة/رزمة</w:t>
            </w:r>
          </w:p>
        </w:tc>
      </w:tr>
      <w:tr w:rsidR="004637C9" w:rsidRPr="00256CBE"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s</w:t>
            </w:r>
            <w:r w:rsidRPr="00256CBE">
              <w:rPr>
                <w:i/>
                <w:vertAlign w:val="subscript"/>
              </w:rPr>
              <w:t>n</w:t>
            </w:r>
            <w:r w:rsidRPr="00256CBE">
              <w:rPr>
                <w:vertAlign w:val="superscript"/>
              </w:rPr>
              <w:t>(2)</w:t>
            </w:r>
          </w:p>
        </w:tc>
        <w:tc>
          <w:tcPr>
            <w:tcW w:w="5853" w:type="dxa"/>
            <w:shd w:val="clear" w:color="auto" w:fill="auto"/>
          </w:tcPr>
          <w:p w:rsidR="004637C9" w:rsidRPr="00FF4E7B" w:rsidRDefault="004637C9" w:rsidP="00FF4E7B">
            <w:pPr>
              <w:tabs>
                <w:tab w:val="left" w:pos="794"/>
              </w:tabs>
              <w:spacing w:before="20" w:after="40" w:line="260" w:lineRule="exact"/>
              <w:jc w:val="left"/>
              <w:rPr>
                <w:i/>
                <w:spacing w:val="-6"/>
                <w:lang w:val="fr-FR"/>
              </w:rPr>
            </w:pPr>
            <w:r w:rsidRPr="00FF4E7B">
              <w:rPr>
                <w:rFonts w:hint="cs"/>
                <w:spacing w:val="-6"/>
                <w:rtl/>
              </w:rPr>
              <w:t xml:space="preserve">العزم الثاني لتوزيع حجم الرزمة لفئة الخدمة </w:t>
            </w:r>
            <w:r w:rsidRPr="00FF4E7B">
              <w:rPr>
                <w:i/>
                <w:spacing w:val="-6"/>
              </w:rPr>
              <w:t>n</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rFonts w:hint="cs"/>
                <w:i/>
                <w:rtl/>
              </w:rPr>
              <w:t>(</w:t>
            </w:r>
            <w:r w:rsidRPr="00AC58A0">
              <w:rPr>
                <w:rFonts w:hint="cs"/>
                <w:rtl/>
              </w:rPr>
              <w:t>بتة/رزمة</w:t>
            </w:r>
            <w:r w:rsidRPr="00256CBE">
              <w:rPr>
                <w:rFonts w:hint="cs"/>
                <w:i/>
                <w:rtl/>
              </w:rPr>
              <w:t>)</w:t>
            </w:r>
            <w:r w:rsidRPr="00256CBE">
              <w:rPr>
                <w:vertAlign w:val="superscript"/>
              </w:rPr>
              <w:t xml:space="preserve"> 2</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t</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دليل الفاصل الزمني</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lastRenderedPageBreak/>
              <w:t>T</w:t>
            </w:r>
            <w:r w:rsidRPr="00256CBE">
              <w:rPr>
                <w:i/>
                <w:vertAlign w:val="subscript"/>
              </w:rPr>
              <w:t>d,t,n,rat,p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حجم الحركة الكلي لفئة الخدمة </w:t>
            </w:r>
            <w:r w:rsidRPr="00FF4E7B">
              <w:rPr>
                <w:i/>
                <w:spacing w:val="-6"/>
              </w:rPr>
              <w:t>n</w:t>
            </w:r>
            <w:r w:rsidRPr="00FF4E7B">
              <w:rPr>
                <w:rFonts w:hint="cs"/>
                <w:spacing w:val="-6"/>
                <w:rtl/>
              </w:rPr>
              <w:t xml:space="preserve"> في كثافة هاتفية </w:t>
            </w:r>
            <w:r w:rsidRPr="00FF4E7B">
              <w:rPr>
                <w:i/>
                <w:spacing w:val="-6"/>
              </w:rPr>
              <w:t>d</w:t>
            </w:r>
            <w:r w:rsidRPr="00FF4E7B">
              <w:rPr>
                <w:rFonts w:hint="cs"/>
                <w:spacing w:val="-6"/>
                <w:rtl/>
              </w:rPr>
              <w:t xml:space="preserve"> وفاصل زمني </w:t>
            </w:r>
            <w:r w:rsidRPr="00FF4E7B">
              <w:rPr>
                <w:i/>
                <w:spacing w:val="-6"/>
              </w:rPr>
              <w:t>t</w:t>
            </w:r>
            <w:r w:rsidRPr="00FF4E7B">
              <w:rPr>
                <w:rFonts w:hint="cs"/>
                <w:i/>
                <w:spacing w:val="-6"/>
                <w:rtl/>
              </w:rPr>
              <w:t xml:space="preserve"> </w:t>
            </w:r>
            <w:r w:rsidRPr="00FF4E7B">
              <w:rPr>
                <w:rFonts w:hint="cs"/>
                <w:spacing w:val="-6"/>
                <w:rtl/>
              </w:rPr>
              <w:t>لمجموعة </w:t>
            </w:r>
            <w:r w:rsidRPr="00FF4E7B">
              <w:rPr>
                <w:spacing w:val="-6"/>
              </w:rPr>
              <w:t xml:space="preserve">RATG </w:t>
            </w:r>
            <w:r w:rsidRPr="00FF4E7B">
              <w:rPr>
                <w:i/>
                <w:iCs/>
                <w:spacing w:val="-6"/>
              </w:rPr>
              <w:t>rat</w:t>
            </w:r>
            <w:r w:rsidRPr="00FF4E7B">
              <w:rPr>
                <w:rFonts w:hint="cs"/>
                <w:spacing w:val="-6"/>
                <w:rtl/>
              </w:rPr>
              <w:t xml:space="preserve"> في بيئة راديوية </w:t>
            </w:r>
            <w:r w:rsidRPr="00FF4E7B">
              <w:rPr>
                <w:i/>
                <w:iCs/>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bit/s/cell</w:t>
            </w:r>
          </w:p>
        </w:tc>
      </w:tr>
      <w:tr w:rsidR="004637C9" w:rsidRPr="00256CBE"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U</w:t>
            </w:r>
            <w:r w:rsidRPr="00256CBE">
              <w:rPr>
                <w:i/>
                <w:vertAlign w:val="subscript"/>
              </w:rPr>
              <w:t>m,t,s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كثافة المستعملين للخدمة </w:t>
            </w:r>
            <w:r w:rsidRPr="00FF4E7B">
              <w:rPr>
                <w:i/>
                <w:spacing w:val="-6"/>
              </w:rPr>
              <w:t>s</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vertAlign w:val="superscript"/>
                <w:rtl/>
              </w:rPr>
            </w:pPr>
            <w:r w:rsidRPr="00AC58A0">
              <w:rPr>
                <w:rFonts w:hint="cs"/>
                <w:rtl/>
              </w:rPr>
              <w:t>مستعملون/</w:t>
            </w:r>
            <w:r w:rsidR="009F6C91" w:rsidRPr="009F6C91">
              <w:rPr>
                <w:vertAlign w:val="superscript"/>
              </w:rPr>
              <w:t>2</w:t>
            </w:r>
            <w:r>
              <w:t>km</w:t>
            </w:r>
          </w:p>
        </w:tc>
      </w:tr>
      <w:tr w:rsidR="004637C9" w:rsidRPr="00256CBE"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U</w:t>
            </w:r>
            <w:r w:rsidRPr="00256CBE">
              <w:rPr>
                <w:i/>
                <w:vertAlign w:val="subscript"/>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كثافة المستعملين لفئة الخدمة </w:t>
            </w:r>
            <w:r w:rsidRPr="00FF4E7B">
              <w:rPr>
                <w:i/>
                <w:spacing w:val="-6"/>
              </w:rPr>
              <w:t>n</w:t>
            </w:r>
            <w:r w:rsidRPr="00FF4E7B">
              <w:rPr>
                <w:rFonts w:hint="cs"/>
                <w:i/>
                <w:spacing w:val="-6"/>
                <w:rtl/>
              </w:rPr>
              <w:t xml:space="preserve"> </w:t>
            </w:r>
            <w:r w:rsidRPr="00FF4E7B">
              <w:rPr>
                <w:rFonts w:hint="cs"/>
                <w:spacing w:val="-6"/>
                <w:rtl/>
              </w:rPr>
              <w:t xml:space="preserve">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vertAlign w:val="superscript"/>
                <w:rtl/>
              </w:rPr>
            </w:pPr>
            <w:r w:rsidRPr="00AC58A0">
              <w:rPr>
                <w:rFonts w:hint="cs"/>
                <w:rtl/>
              </w:rPr>
              <w:t>مستعملون/</w:t>
            </w:r>
            <w:r w:rsidR="009F6C91" w:rsidRPr="009F6C91">
              <w:rPr>
                <w:vertAlign w:val="superscript"/>
              </w:rPr>
              <w:t>2</w:t>
            </w:r>
            <w:r>
              <w:t>km</w:t>
            </w:r>
          </w:p>
        </w:tc>
      </w:tr>
      <w:tr w:rsidR="004637C9" w:rsidRPr="00256CBE"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w</w:t>
            </w:r>
            <w:r w:rsidRPr="00256CBE">
              <w:rPr>
                <w:i/>
                <w:vertAlign w:val="subscript"/>
              </w:rPr>
              <w:t>m,t,s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الترجيح لمتوسط مدة الدورة للخدمة </w:t>
            </w:r>
            <w:r w:rsidRPr="00FF4E7B">
              <w:rPr>
                <w:i/>
                <w:spacing w:val="-6"/>
              </w:rPr>
              <w:t>s</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AC58A0">
              <w:rPr>
                <w:rFonts w:hint="cs"/>
                <w:rtl/>
              </w:rPr>
              <w:t>-</w:t>
            </w:r>
          </w:p>
        </w:tc>
      </w:tr>
      <w:tr w:rsidR="004637C9" w:rsidRPr="00256CBE"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position w:val="-12"/>
              </w:rPr>
              <w:object w:dxaOrig="639" w:dyaOrig="400">
                <v:shape id="_x0000_i1301" type="#_x0000_t75" style="width:32pt;height:20pt" o:ole="" o:allowoverlap="f">
                  <v:imagedata r:id="rId104" o:title=""/>
                </v:shape>
                <o:OLEObject Type="Embed" ProgID="Equation.3" ShapeID="_x0000_i1301" DrawAspect="Content" ObjectID="_1459242975" r:id="rId105"/>
              </w:object>
            </w:r>
          </w:p>
        </w:tc>
        <w:tc>
          <w:tcPr>
            <w:tcW w:w="5853" w:type="dxa"/>
            <w:shd w:val="clear" w:color="auto" w:fill="auto"/>
          </w:tcPr>
          <w:p w:rsidR="004637C9" w:rsidRPr="00FF4E7B" w:rsidRDefault="004637C9" w:rsidP="00FF4E7B">
            <w:pPr>
              <w:tabs>
                <w:tab w:val="left" w:pos="794"/>
              </w:tabs>
              <w:spacing w:before="20" w:after="40" w:line="260" w:lineRule="exact"/>
              <w:jc w:val="left"/>
              <w:rPr>
                <w:i/>
                <w:spacing w:val="-6"/>
                <w:rtl/>
              </w:rPr>
            </w:pPr>
            <w:r w:rsidRPr="00FF4E7B">
              <w:rPr>
                <w:rFonts w:hint="cs"/>
                <w:spacing w:val="-6"/>
                <w:rtl/>
              </w:rPr>
              <w:t xml:space="preserve">الترجيح لمتوسط لمعدل البتات أو نسبة التنقلية للخدمة </w:t>
            </w:r>
            <w:r w:rsidRPr="00FF4E7B">
              <w:rPr>
                <w:i/>
                <w:spacing w:val="-6"/>
              </w:rPr>
              <w:t>s</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256CBE" w:rsidRDefault="004637C9" w:rsidP="00FF4E7B">
            <w:pPr>
              <w:tabs>
                <w:tab w:val="left" w:pos="794"/>
              </w:tabs>
              <w:spacing w:before="20" w:after="40" w:line="260" w:lineRule="exact"/>
              <w:ind w:left="83"/>
              <w:jc w:val="left"/>
              <w:rPr>
                <w:rFonts w:hint="cs"/>
                <w:i/>
                <w:rtl/>
              </w:rPr>
            </w:pPr>
            <w:r w:rsidRPr="00256CBE">
              <w:rPr>
                <w:rFonts w:hint="cs"/>
                <w:i/>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X</w:t>
            </w:r>
            <w:r w:rsidRPr="00256CBE">
              <w:rPr>
                <w:i/>
                <w:vertAlign w:val="subscript"/>
              </w:rPr>
              <w:t>hs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النسبة المئوية لتغطية خلية المناطق الساخنة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tl/>
              </w:rPr>
            </w:pPr>
            <w: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X</w:t>
            </w:r>
            <w:r w:rsidRPr="00256CBE">
              <w:rPr>
                <w:i/>
                <w:vertAlign w:val="subscript"/>
              </w:rPr>
              <w:t>macro</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النسبة المئوية لتغطية خلية موسعة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X</w:t>
            </w:r>
            <w:r w:rsidRPr="00256CBE">
              <w:rPr>
                <w:i/>
                <w:vertAlign w:val="subscript"/>
              </w:rPr>
              <w:t>micro</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النسبة المئوية لتغطية خلية صغرية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
              </w:rPr>
              <w:t>X</w:t>
            </w:r>
            <w:r w:rsidRPr="00256CBE">
              <w:rPr>
                <w:i/>
                <w:vertAlign w:val="subscript"/>
              </w:rPr>
              <w:t>pico</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النسبة المئوية لتغطية خلية متناهية الصغر</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Cs/>
              </w:rPr>
              <w:t>η</w:t>
            </w:r>
            <w:r w:rsidRPr="00256CBE">
              <w:rPr>
                <w:i/>
                <w:vertAlign w:val="subscript"/>
              </w:rPr>
              <w:t>d,rat,p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الكفاءة الطيفية لمجموعة </w:t>
            </w:r>
            <w:r w:rsidRPr="00FF4E7B">
              <w:rPr>
                <w:spacing w:val="-6"/>
              </w:rPr>
              <w:t xml:space="preserve">RATG </w:t>
            </w:r>
            <w:r w:rsidRPr="00FF4E7B">
              <w:rPr>
                <w:i/>
                <w:spacing w:val="-6"/>
              </w:rPr>
              <w:t>rat</w:t>
            </w:r>
            <w:r w:rsidRPr="00FF4E7B">
              <w:rPr>
                <w:rFonts w:hint="cs"/>
                <w:spacing w:val="-6"/>
                <w:rtl/>
              </w:rPr>
              <w:t xml:space="preserve"> في كثافة هاتفية </w:t>
            </w:r>
            <w:r w:rsidRPr="00FF4E7B">
              <w:rPr>
                <w:i/>
                <w:spacing w:val="-6"/>
              </w:rPr>
              <w:t>d</w:t>
            </w:r>
            <w:r w:rsidRPr="00FF4E7B">
              <w:rPr>
                <w:rFonts w:hint="cs"/>
                <w:i/>
                <w:spacing w:val="-6"/>
                <w:rtl/>
              </w:rPr>
              <w:t xml:space="preserve"> وبيئة راديوية</w:t>
            </w:r>
            <w:r w:rsidRPr="00FF4E7B">
              <w:rPr>
                <w:rFonts w:hint="eastAsia"/>
                <w:i/>
                <w:spacing w:val="-6"/>
                <w:rtl/>
              </w:rPr>
              <w:t> </w:t>
            </w:r>
            <w:r w:rsidRPr="00FF4E7B">
              <w:rPr>
                <w:i/>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tl/>
              </w:rPr>
            </w:pPr>
            <w:r>
              <w:t>bit/s/Hz/cell</w:t>
            </w:r>
          </w:p>
        </w:tc>
      </w:tr>
      <w:tr w:rsidR="004637C9" w:rsidRPr="00AC58A0" w:rsidTr="00FF4E7B">
        <w:trPr>
          <w:cantSplit/>
        </w:trPr>
        <w:tc>
          <w:tcPr>
            <w:tcW w:w="0" w:type="auto"/>
            <w:shd w:val="clear" w:color="auto" w:fill="auto"/>
          </w:tcPr>
          <w:p w:rsidR="004637C9" w:rsidRPr="00AC58A0" w:rsidRDefault="00E27282" w:rsidP="00FF4E7B">
            <w:pPr>
              <w:tabs>
                <w:tab w:val="left" w:pos="794"/>
              </w:tabs>
              <w:spacing w:before="20" w:after="40" w:line="260" w:lineRule="exact"/>
              <w:jc w:val="left"/>
              <w:rPr>
                <w:rFonts w:hint="cs"/>
                <w:rtl/>
              </w:rPr>
            </w:pPr>
            <w:r>
              <w:rPr>
                <w:i/>
                <w:szCs w:val="24"/>
              </w:rPr>
              <w:t>k</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عدد القنوات المطلوبة لكل خلية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Cs/>
              </w:rPr>
              <w:t>λ</w:t>
            </w:r>
            <w:r w:rsidRPr="00256CBE">
              <w:rPr>
                <w:i/>
                <w:vertAlign w:val="subscript"/>
              </w:rPr>
              <w:t>d,t,n,rat,p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معدل وصول الرزم لفئة الخدمة </w:t>
            </w:r>
            <w:r w:rsidRPr="00FF4E7B">
              <w:rPr>
                <w:i/>
                <w:spacing w:val="-6"/>
              </w:rPr>
              <w:t>n</w:t>
            </w:r>
            <w:r w:rsidRPr="00FF4E7B">
              <w:rPr>
                <w:rFonts w:hint="cs"/>
                <w:spacing w:val="-6"/>
                <w:rtl/>
              </w:rPr>
              <w:t xml:space="preserve"> في كثافة هاتفية </w:t>
            </w:r>
            <w:r w:rsidRPr="00FF4E7B">
              <w:rPr>
                <w:i/>
                <w:spacing w:val="-6"/>
              </w:rPr>
              <w:t>d</w:t>
            </w:r>
            <w:r w:rsidRPr="00FF4E7B">
              <w:rPr>
                <w:rFonts w:hint="cs"/>
                <w:spacing w:val="-6"/>
                <w:rtl/>
              </w:rPr>
              <w:t xml:space="preserve"> وفاصل زمني</w:t>
            </w:r>
            <w:r w:rsidRPr="00FF4E7B">
              <w:rPr>
                <w:rFonts w:hint="eastAsia"/>
                <w:spacing w:val="-6"/>
                <w:rtl/>
              </w:rPr>
              <w:t> </w:t>
            </w:r>
            <w:r w:rsidRPr="00FF4E7B">
              <w:rPr>
                <w:i/>
                <w:spacing w:val="-6"/>
              </w:rPr>
              <w:t>t</w:t>
            </w:r>
            <w:r w:rsidRPr="00FF4E7B">
              <w:rPr>
                <w:rFonts w:hint="cs"/>
                <w:i/>
                <w:spacing w:val="-6"/>
                <w:rtl/>
              </w:rPr>
              <w:t xml:space="preserve"> </w:t>
            </w:r>
            <w:r w:rsidRPr="00FF4E7B">
              <w:rPr>
                <w:rFonts w:hint="cs"/>
                <w:spacing w:val="-6"/>
                <w:rtl/>
              </w:rPr>
              <w:t xml:space="preserve">لمجموعة </w:t>
            </w:r>
            <w:r w:rsidRPr="00FF4E7B">
              <w:rPr>
                <w:spacing w:val="-6"/>
              </w:rPr>
              <w:t xml:space="preserve">RATG </w:t>
            </w:r>
            <w:r w:rsidRPr="00FF4E7B">
              <w:rPr>
                <w:i/>
                <w:iCs/>
                <w:spacing w:val="-6"/>
              </w:rPr>
              <w:t>rat</w:t>
            </w:r>
            <w:r w:rsidRPr="00FF4E7B">
              <w:rPr>
                <w:rFonts w:hint="cs"/>
                <w:spacing w:val="-6"/>
                <w:rtl/>
              </w:rPr>
              <w:t xml:space="preserve"> في بيئة راديوية </w:t>
            </w:r>
            <w:r w:rsidRPr="00FF4E7B">
              <w:rPr>
                <w:i/>
                <w:iCs/>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رزمة/ثانية</w:t>
            </w:r>
          </w:p>
        </w:tc>
      </w:tr>
      <w:tr w:rsidR="004637C9" w:rsidRPr="00AC58A0" w:rsidTr="00FF4E7B">
        <w:trPr>
          <w:cantSplit/>
        </w:trPr>
        <w:tc>
          <w:tcPr>
            <w:tcW w:w="0" w:type="auto"/>
            <w:shd w:val="clear" w:color="auto" w:fill="auto"/>
          </w:tcPr>
          <w:p w:rsidR="004637C9" w:rsidRPr="00256CBE" w:rsidRDefault="004637C9" w:rsidP="00FF4E7B">
            <w:pPr>
              <w:tabs>
                <w:tab w:val="left" w:pos="794"/>
              </w:tabs>
              <w:spacing w:before="20" w:after="40" w:line="260" w:lineRule="exact"/>
              <w:jc w:val="left"/>
              <w:rPr>
                <w:rFonts w:hint="cs"/>
                <w:i/>
                <w:rtl/>
              </w:rPr>
            </w:pPr>
            <w:r w:rsidRPr="00256CBE">
              <w:rPr>
                <w:iCs/>
              </w:rPr>
              <w:t>λ</w:t>
            </w:r>
            <w:r w:rsidRPr="00256CBE">
              <w:rPr>
                <w:i/>
                <w:vertAlign w:val="subscript"/>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معدل وصول الرزم لفئة الخدمة </w:t>
            </w:r>
            <w:r w:rsidRPr="00FF4E7B">
              <w:rPr>
                <w:i/>
                <w:spacing w:val="-6"/>
              </w:rPr>
              <w:t>n</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رزمة/ثانية</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position w:val="-20"/>
              </w:rPr>
              <w:object w:dxaOrig="680" w:dyaOrig="440">
                <v:shape id="_x0000_i1302" type="#_x0000_t75" style="width:34pt;height:22pt" o:ole="" o:allowoverlap="f">
                  <v:imagedata r:id="rId106" o:title=""/>
                </v:shape>
                <o:OLEObject Type="Embed" ProgID="Equation.3" ShapeID="_x0000_i1302" DrawAspect="Content" ObjectID="_1459242976" r:id="rId107"/>
              </w:objec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المعدل الإجمالي لوصول الرزم لجميع فئات الخدمة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رزمة/ثانية</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Cs/>
                <w:lang w:eastAsia="ja-JP"/>
              </w:rPr>
              <w:t>μ</w:t>
            </w:r>
            <w:r w:rsidRPr="00256CBE">
              <w:rPr>
                <w:i/>
                <w:vertAlign w:val="subscript"/>
                <w:lang w:eastAsia="ja-JP"/>
              </w:rPr>
              <w:t>m,t,s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متوسط مدة الخدمة للخدمة </w:t>
            </w:r>
            <w:r w:rsidRPr="00FF4E7B">
              <w:rPr>
                <w:i/>
                <w:spacing w:val="-6"/>
              </w:rPr>
              <w:t>s</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ثانية/دورة</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Cs/>
                <w:lang w:eastAsia="ja-JP"/>
              </w:rPr>
              <w:t>μ</w:t>
            </w:r>
            <w:r w:rsidRPr="00256CBE">
              <w:rPr>
                <w:i/>
                <w:vertAlign w:val="subscript"/>
                <w:lang w:eastAsia="ja-JP"/>
              </w:rPr>
              <w:t>m,t,n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متوسط مدة الخدمة لفئة الخدمة </w:t>
            </w:r>
            <w:r w:rsidRPr="00FF4E7B">
              <w:rPr>
                <w:i/>
                <w:spacing w:val="-6"/>
              </w:rPr>
              <w:t>n</w:t>
            </w:r>
            <w:r w:rsidRPr="00FF4E7B">
              <w:rPr>
                <w:rFonts w:hint="cs"/>
                <w:i/>
                <w:spacing w:val="-6"/>
                <w:rtl/>
              </w:rPr>
              <w:t xml:space="preserve"> </w:t>
            </w:r>
            <w:r w:rsidRPr="00FF4E7B">
              <w:rPr>
                <w:rFonts w:hint="cs"/>
                <w:spacing w:val="-6"/>
                <w:rtl/>
              </w:rPr>
              <w:t xml:space="preserve">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ثانية/دورة</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Cs/>
                <w:lang w:eastAsia="ja-JP"/>
              </w:rPr>
              <w:sym w:font="Symbol" w:char="F06E"/>
            </w:r>
            <w:r w:rsidRPr="00256CBE">
              <w:rPr>
                <w:i/>
                <w:vertAlign w:val="subscript"/>
                <w:lang w:eastAsia="ja-JP"/>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عدد القنوات المطلوبة لفئة الخدمة </w:t>
            </w:r>
            <w:r w:rsidRPr="00FF4E7B">
              <w:rPr>
                <w:i/>
                <w:spacing w:val="-6"/>
              </w:rPr>
              <w:t>n</w:t>
            </w:r>
            <w:r w:rsidRPr="00FF4E7B">
              <w:rPr>
                <w:rFonts w:hint="cs"/>
                <w:i/>
                <w:spacing w:val="-6"/>
                <w:rtl/>
              </w:rPr>
              <w:t xml:space="preserve"> </w:t>
            </w:r>
            <w:r w:rsidRPr="00FF4E7B">
              <w:rPr>
                <w:rFonts w:hint="cs"/>
                <w:spacing w:val="-6"/>
                <w:rtl/>
              </w:rPr>
              <w:t>بتبديل الدارات</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bCs/>
                <w:iCs/>
                <w:lang w:eastAsia="ja-JP"/>
              </w:rPr>
              <w:sym w:font="Symbol" w:char="F06E"/>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متجه بعدد القنوات المطلوبة لفئات الخدمة بتبديل الدارات</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sym w:font="Symbol" w:char="F078"/>
            </w:r>
            <w:r w:rsidRPr="00256CBE">
              <w:rPr>
                <w:i/>
                <w:vertAlign w:val="subscript"/>
              </w:rPr>
              <w:t>hs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نسبة التوزيع الوسيطة لخلية المناطق الساخنة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sym w:font="Symbol" w:char="F078"/>
            </w:r>
            <w:r w:rsidRPr="00256CBE">
              <w:rPr>
                <w:i/>
                <w:vertAlign w:val="subscript"/>
              </w:rPr>
              <w:t>macro</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نسبة التوزيع الوسيطة لخلية موسعة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sym w:font="Symbol" w:char="F078"/>
            </w:r>
            <w:r w:rsidRPr="00256CBE">
              <w:rPr>
                <w:i/>
                <w:vertAlign w:val="subscript"/>
              </w:rPr>
              <w:t>micro</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نسبة التوزيع الوسيطة لخلية صغرية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sym w:font="Symbol" w:char="F078"/>
            </w:r>
            <w:r w:rsidRPr="00256CBE">
              <w:rPr>
                <w:i/>
                <w:vertAlign w:val="subscript"/>
              </w:rPr>
              <w:t>pico</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نسبة التوزيع الوسيطة لخلية متناهية الصغر</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sym w:font="Symbol" w:char="F078"/>
            </w:r>
            <w:r w:rsidRPr="00256CBE">
              <w:rPr>
                <w:i/>
                <w:vertAlign w:val="subscript"/>
              </w:rPr>
              <w:t>pico</w:t>
            </w:r>
            <w:r w:rsidRPr="00256CBE">
              <w:rPr>
                <w:vertAlign w:val="subscript"/>
              </w:rPr>
              <w:t>&amp;</w:t>
            </w:r>
            <w:r w:rsidRPr="00256CBE">
              <w:rPr>
                <w:i/>
                <w:vertAlign w:val="subscript"/>
              </w:rPr>
              <w:t>hs</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نسبة التوزيع الوسيطة للخلايا متناهية الصغر وخلايا المناطق الساخنة</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Cs/>
              </w:rPr>
              <w:t>ξ</w:t>
            </w:r>
            <w:r w:rsidRPr="00256CBE">
              <w:rPr>
                <w:i/>
                <w:vertAlign w:val="subscript"/>
              </w:rPr>
              <w:t>m,t,n,rat,p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نسبة التوزيع لفئة الخدمة </w:t>
            </w:r>
            <w:r w:rsidRPr="00FF4E7B">
              <w:rPr>
                <w:i/>
                <w:spacing w:val="-6"/>
              </w:rPr>
              <w:t>n</w:t>
            </w:r>
            <w:r w:rsidRPr="00FF4E7B">
              <w:rPr>
                <w:rFonts w:hint="cs"/>
                <w:spacing w:val="-6"/>
                <w:rtl/>
              </w:rPr>
              <w:t xml:space="preserve"> في بيئة الخدمة </w:t>
            </w:r>
            <w:r w:rsidRPr="00FF4E7B">
              <w:rPr>
                <w:i/>
                <w:spacing w:val="-6"/>
              </w:rPr>
              <w:t>m</w:t>
            </w:r>
            <w:r w:rsidRPr="00FF4E7B">
              <w:rPr>
                <w:rFonts w:hint="cs"/>
                <w:i/>
                <w:spacing w:val="-6"/>
                <w:rtl/>
              </w:rPr>
              <w:t xml:space="preserve"> </w:t>
            </w:r>
            <w:r w:rsidRPr="00FF4E7B">
              <w:rPr>
                <w:rFonts w:hint="cs"/>
                <w:spacing w:val="-6"/>
                <w:rtl/>
              </w:rPr>
              <w:t xml:space="preserve">وفاصل زمني </w:t>
            </w:r>
            <w:r w:rsidRPr="00FF4E7B">
              <w:rPr>
                <w:i/>
                <w:spacing w:val="-6"/>
              </w:rPr>
              <w:t>t</w:t>
            </w:r>
            <w:r w:rsidRPr="00FF4E7B">
              <w:rPr>
                <w:rFonts w:hint="cs"/>
                <w:i/>
                <w:spacing w:val="-6"/>
                <w:rtl/>
              </w:rPr>
              <w:t xml:space="preserve"> </w:t>
            </w:r>
            <w:r w:rsidRPr="00FF4E7B">
              <w:rPr>
                <w:rFonts w:hint="cs"/>
                <w:spacing w:val="-6"/>
                <w:rtl/>
              </w:rPr>
              <w:t>لمجموعة</w:t>
            </w:r>
            <w:r w:rsidR="00076909" w:rsidRPr="00FF4E7B">
              <w:rPr>
                <w:rFonts w:hint="eastAsia"/>
                <w:spacing w:val="-6"/>
                <w:rtl/>
              </w:rPr>
              <w:t> </w:t>
            </w:r>
            <w:r w:rsidRPr="00FF4E7B">
              <w:rPr>
                <w:spacing w:val="-6"/>
              </w:rPr>
              <w:t xml:space="preserve">RATG </w:t>
            </w:r>
            <w:r w:rsidRPr="00FF4E7B">
              <w:rPr>
                <w:i/>
                <w:iCs/>
                <w:spacing w:val="-6"/>
              </w:rPr>
              <w:t>rat</w:t>
            </w:r>
            <w:r w:rsidRPr="00FF4E7B">
              <w:rPr>
                <w:rFonts w:hint="cs"/>
                <w:spacing w:val="-6"/>
                <w:rtl/>
              </w:rPr>
              <w:t xml:space="preserve"> في بيئة راديوية </w:t>
            </w:r>
            <w:r w:rsidRPr="00FF4E7B">
              <w:rPr>
                <w:i/>
                <w:iCs/>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rPr>
                <w:iCs/>
              </w:rPr>
              <w:t>π</w:t>
            </w:r>
            <w:r w:rsidRPr="00256CBE">
              <w:rPr>
                <w:i/>
                <w:vertAlign w:val="subscript"/>
              </w:rPr>
              <w:t>n</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spacing w:val="-6"/>
                <w:rtl/>
              </w:rPr>
            </w:pPr>
            <w:r w:rsidRPr="00FF4E7B">
              <w:rPr>
                <w:rFonts w:hint="cs"/>
                <w:spacing w:val="-6"/>
                <w:rtl/>
              </w:rPr>
              <w:t xml:space="preserve">أقصى احتمال حجب مسموح لفئة الخدمة </w:t>
            </w:r>
            <w:r w:rsidRPr="00FF4E7B">
              <w:rPr>
                <w:i/>
                <w:spacing w:val="-6"/>
              </w:rPr>
              <w:t>n</w:t>
            </w:r>
            <w:r w:rsidRPr="00FF4E7B">
              <w:rPr>
                <w:rFonts w:hint="cs"/>
                <w:spacing w:val="-6"/>
                <w:rtl/>
              </w:rPr>
              <w:t xml:space="preserve"> بتبديل الدارات</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w:t>
            </w:r>
          </w:p>
        </w:tc>
      </w:tr>
      <w:tr w:rsidR="004637C9" w:rsidRPr="00AC58A0" w:rsidTr="00FF4E7B">
        <w:trPr>
          <w:cantSplit/>
        </w:trPr>
        <w:tc>
          <w:tcPr>
            <w:tcW w:w="0" w:type="auto"/>
            <w:shd w:val="clear" w:color="auto" w:fill="auto"/>
          </w:tcPr>
          <w:p w:rsidR="004637C9" w:rsidRPr="00AC58A0" w:rsidRDefault="004637C9" w:rsidP="00FF4E7B">
            <w:pPr>
              <w:tabs>
                <w:tab w:val="left" w:pos="794"/>
              </w:tabs>
              <w:spacing w:before="20" w:after="40" w:line="260" w:lineRule="exact"/>
              <w:jc w:val="left"/>
              <w:rPr>
                <w:rFonts w:hint="cs"/>
                <w:rtl/>
              </w:rPr>
            </w:pPr>
            <w:r w:rsidRPr="00256CBE">
              <w:sym w:font="Symbol" w:char="F072"/>
            </w:r>
            <w:r w:rsidRPr="00256CBE">
              <w:rPr>
                <w:i/>
                <w:vertAlign w:val="subscript"/>
              </w:rPr>
              <w:t>d,t,n,rat,p</w:t>
            </w:r>
          </w:p>
        </w:tc>
        <w:tc>
          <w:tcPr>
            <w:tcW w:w="5853" w:type="dxa"/>
            <w:shd w:val="clear" w:color="auto" w:fill="auto"/>
          </w:tcPr>
          <w:p w:rsidR="004637C9" w:rsidRPr="00FF4E7B" w:rsidRDefault="004637C9" w:rsidP="00FF4E7B">
            <w:pPr>
              <w:tabs>
                <w:tab w:val="left" w:pos="794"/>
              </w:tabs>
              <w:spacing w:before="20" w:after="40" w:line="260" w:lineRule="exact"/>
              <w:jc w:val="left"/>
              <w:rPr>
                <w:rFonts w:hint="cs"/>
                <w:i/>
                <w:spacing w:val="-6"/>
                <w:rtl/>
              </w:rPr>
            </w:pPr>
            <w:r w:rsidRPr="00FF4E7B">
              <w:rPr>
                <w:rFonts w:hint="cs"/>
                <w:spacing w:val="-6"/>
                <w:rtl/>
              </w:rPr>
              <w:t xml:space="preserve">الحركة المقدمة لكل خلية لفئة الخدمة </w:t>
            </w:r>
            <w:r w:rsidRPr="00FF4E7B">
              <w:rPr>
                <w:i/>
                <w:spacing w:val="-6"/>
              </w:rPr>
              <w:t>n</w:t>
            </w:r>
            <w:r w:rsidRPr="00FF4E7B">
              <w:rPr>
                <w:rFonts w:hint="cs"/>
                <w:spacing w:val="-6"/>
                <w:rtl/>
              </w:rPr>
              <w:t xml:space="preserve"> في كثافة هاتفية </w:t>
            </w:r>
            <w:r w:rsidRPr="00FF4E7B">
              <w:rPr>
                <w:i/>
                <w:spacing w:val="-6"/>
              </w:rPr>
              <w:t>d</w:t>
            </w:r>
            <w:r w:rsidRPr="00FF4E7B">
              <w:rPr>
                <w:rFonts w:hint="cs"/>
                <w:spacing w:val="-6"/>
                <w:rtl/>
              </w:rPr>
              <w:t xml:space="preserve"> وفاصل زمني</w:t>
            </w:r>
            <w:r w:rsidRPr="00FF4E7B">
              <w:rPr>
                <w:rFonts w:hint="eastAsia"/>
                <w:spacing w:val="-6"/>
                <w:rtl/>
              </w:rPr>
              <w:t> </w:t>
            </w:r>
            <w:r w:rsidRPr="00FF4E7B">
              <w:rPr>
                <w:i/>
                <w:spacing w:val="-6"/>
              </w:rPr>
              <w:t>t</w:t>
            </w:r>
            <w:r w:rsidRPr="00FF4E7B">
              <w:rPr>
                <w:rFonts w:hint="cs"/>
                <w:i/>
                <w:spacing w:val="-6"/>
                <w:rtl/>
              </w:rPr>
              <w:t xml:space="preserve"> </w:t>
            </w:r>
            <w:r w:rsidRPr="00FF4E7B">
              <w:rPr>
                <w:rFonts w:hint="cs"/>
                <w:spacing w:val="-6"/>
                <w:rtl/>
              </w:rPr>
              <w:t xml:space="preserve">لمجموعة </w:t>
            </w:r>
            <w:r w:rsidRPr="00FF4E7B">
              <w:rPr>
                <w:spacing w:val="-6"/>
              </w:rPr>
              <w:t xml:space="preserve">RATG </w:t>
            </w:r>
            <w:r w:rsidRPr="00FF4E7B">
              <w:rPr>
                <w:i/>
                <w:iCs/>
                <w:spacing w:val="-6"/>
              </w:rPr>
              <w:t>rat</w:t>
            </w:r>
            <w:r w:rsidRPr="00FF4E7B">
              <w:rPr>
                <w:rFonts w:hint="cs"/>
                <w:spacing w:val="-6"/>
                <w:rtl/>
              </w:rPr>
              <w:t xml:space="preserve"> في بيئة راديوية </w:t>
            </w:r>
            <w:r w:rsidRPr="00FF4E7B">
              <w:rPr>
                <w:i/>
                <w:iCs/>
                <w:spacing w:val="-6"/>
              </w:rPr>
              <w:t>p</w:t>
            </w:r>
          </w:p>
        </w:tc>
        <w:tc>
          <w:tcPr>
            <w:tcW w:w="2002" w:type="dxa"/>
            <w:shd w:val="clear" w:color="auto" w:fill="auto"/>
          </w:tcPr>
          <w:p w:rsidR="004637C9" w:rsidRPr="00AC58A0" w:rsidRDefault="004637C9" w:rsidP="00FF4E7B">
            <w:pPr>
              <w:tabs>
                <w:tab w:val="left" w:pos="794"/>
              </w:tabs>
              <w:spacing w:before="20" w:after="40" w:line="260" w:lineRule="exact"/>
              <w:ind w:left="83"/>
              <w:jc w:val="left"/>
              <w:rPr>
                <w:rFonts w:hint="cs"/>
                <w:rtl/>
              </w:rPr>
            </w:pPr>
            <w:r w:rsidRPr="00AC58A0">
              <w:rPr>
                <w:rFonts w:hint="cs"/>
                <w:rtl/>
              </w:rPr>
              <w:t>إرلانغ/خلية</w:t>
            </w:r>
          </w:p>
        </w:tc>
      </w:tr>
    </w:tbl>
    <w:p w:rsidR="002E6ECC" w:rsidRDefault="004637C9" w:rsidP="00E30FF9">
      <w:pPr>
        <w:spacing w:before="240"/>
        <w:jc w:val="center"/>
      </w:pPr>
      <w:r>
        <w:rPr>
          <w:rFonts w:hint="cs"/>
          <w:rtl/>
        </w:rPr>
        <w:t>___________</w:t>
      </w:r>
      <w:bookmarkStart w:id="0" w:name="_GoBack"/>
      <w:bookmarkEnd w:id="0"/>
    </w:p>
    <w:sectPr w:rsidR="002E6ECC" w:rsidSect="000F312E">
      <w:headerReference w:type="even" r:id="rId108"/>
      <w:headerReference w:type="default" r:id="rId109"/>
      <w:footerReference w:type="even" r:id="rId110"/>
      <w:footerReference w:type="default" r:id="rId111"/>
      <w:headerReference w:type="first" r:id="rId112"/>
      <w:footerReference w:type="first" r:id="rId11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94A" w:rsidRDefault="0001694A">
      <w:r>
        <w:separator/>
      </w:r>
    </w:p>
  </w:endnote>
  <w:endnote w:type="continuationSeparator" w:id="0">
    <w:p w:rsidR="0001694A" w:rsidRDefault="00016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91" w:rsidRDefault="00D025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91" w:rsidRPr="005E066B" w:rsidRDefault="00D0259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91" w:rsidRPr="002E6ECC" w:rsidRDefault="00D02591">
    <w:pPr>
      <w:pStyle w:val="Footer"/>
      <w:rPr>
        <w:lang w:val="fr-FR"/>
      </w:rPr>
    </w:pPr>
    <w:r>
      <w:fldChar w:fldCharType="begin"/>
    </w:r>
    <w:r w:rsidRPr="002E6ECC">
      <w:rPr>
        <w:lang w:val="fr-FR"/>
      </w:rPr>
      <w:instrText xml:space="preserve"> FILENAME \p \* MERGEFORMAT </w:instrText>
    </w:r>
    <w:r>
      <w:fldChar w:fldCharType="separate"/>
    </w:r>
    <w:r>
      <w:rPr>
        <w:lang w:val="fr-FR"/>
      </w:rPr>
      <w:t>Document14</w:t>
    </w:r>
    <w:r>
      <w:fldChar w:fldCharType="end"/>
    </w:r>
    <w:r w:rsidRPr="002E6ECC">
      <w:rPr>
        <w:lang w:val="fr-FR"/>
      </w:rPr>
      <w:tab/>
    </w:r>
    <w:r>
      <w:fldChar w:fldCharType="begin"/>
    </w:r>
    <w:r>
      <w:instrText xml:space="preserve"> savedate \@ dd.MM.yy </w:instrText>
    </w:r>
    <w:r>
      <w:fldChar w:fldCharType="separate"/>
    </w:r>
    <w:r w:rsidR="008B2905">
      <w:t>07.04.14</w:t>
    </w:r>
    <w:r>
      <w:fldChar w:fldCharType="end"/>
    </w:r>
    <w:r w:rsidRPr="002E6ECC">
      <w:rPr>
        <w:lang w:val="fr-FR"/>
      </w:rP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94A" w:rsidRDefault="0001694A" w:rsidP="00E1601B">
      <w:pPr>
        <w:spacing w:line="240" w:lineRule="auto"/>
      </w:pPr>
      <w:r>
        <w:t>____________________</w:t>
      </w:r>
    </w:p>
  </w:footnote>
  <w:footnote w:type="continuationSeparator" w:id="0">
    <w:p w:rsidR="0001694A" w:rsidRDefault="0001694A">
      <w:r>
        <w:continuationSeparator/>
      </w:r>
    </w:p>
  </w:footnote>
  <w:footnote w:id="1">
    <w:p w:rsidR="00D02591" w:rsidRDefault="00D02591" w:rsidP="00295494">
      <w:pPr>
        <w:pStyle w:val="FootnoteText"/>
        <w:rPr>
          <w:rFonts w:hint="cs"/>
          <w:rtl/>
        </w:rPr>
      </w:pPr>
      <w:r>
        <w:rPr>
          <w:rStyle w:val="FootnoteReference"/>
        </w:rPr>
        <w:footnoteRef/>
      </w:r>
      <w:r>
        <w:rPr>
          <w:rFonts w:hint="cs"/>
          <w:rtl/>
        </w:rPr>
        <w:tab/>
        <w:t xml:space="preserve">يُفترض تقديم فئات خدمة البث المتعدد إلى عدة مستعملين في نفس الوقت باستعمال مورد راديوي مشترك. لذلك، يُفترض إهمال كثافة المستعملين. ومن ثم يُنفذ توزيع الحركة على مجموعات </w:t>
      </w:r>
      <w:r w:rsidRPr="00336827">
        <w:t>RAT</w:t>
      </w:r>
      <w:r>
        <w:rPr>
          <w:rFonts w:hint="cs"/>
          <w:rtl/>
        </w:rPr>
        <w:t xml:space="preserve"> الداعمة للبث المتعدد المتنقل وعلى البيئات الراديوية بتوزيع معدل وصول الدورة</w:t>
      </w:r>
      <w:r w:rsidR="002D7C46">
        <w:rPr>
          <w:rFonts w:hint="eastAsia"/>
          <w:rtl/>
        </w:rPr>
        <w:t> </w:t>
      </w:r>
      <w:r w:rsidRPr="00F145C5">
        <w:rPr>
          <w:position w:val="-14"/>
        </w:rPr>
        <w:object w:dxaOrig="2840" w:dyaOrig="380">
          <v:shape id="_x0000_i1303" type="#_x0000_t75" style="width:130.5pt;height:17pt" o:ole="">
            <v:imagedata r:id="rId1" o:title=""/>
          </v:shape>
          <o:OLEObject Type="Embed" ProgID="Equation.3" ShapeID="_x0000_i1303" DrawAspect="Content" ObjectID="_1459242977" r:id="rId2"/>
        </w:objec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91" w:rsidRPr="003D017C" w:rsidRDefault="00D0259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91" w:rsidRDefault="00F67656">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91" w:rsidRPr="003D017C" w:rsidRDefault="00D0259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91" w:rsidRPr="003D017C" w:rsidRDefault="00D02591" w:rsidP="00695E9B">
    <w:pPr>
      <w:pStyle w:val="Header"/>
      <w:tabs>
        <w:tab w:val="center" w:pos="4819"/>
      </w:tabs>
      <w:jc w:val="both"/>
      <w:rPr>
        <w:b w:val="0"/>
        <w:bCs w:val="0"/>
        <w:lang w:bidi="ar-EG"/>
      </w:rPr>
    </w:pPr>
    <w:r>
      <w:fldChar w:fldCharType="begin"/>
    </w:r>
    <w:r>
      <w:instrText xml:space="preserve"> PAGE   \* MERGEFORMAT </w:instrText>
    </w:r>
    <w:r>
      <w:fldChar w:fldCharType="separate"/>
    </w:r>
    <w:r w:rsidR="00F67656">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M.1768-1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91" w:rsidRDefault="00D0259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02591" w:rsidRDefault="00D0259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91" w:rsidRPr="005E066B" w:rsidRDefault="00D0259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67656">
      <w:rPr>
        <w:rStyle w:val="PageNumber"/>
        <w:rFonts w:ascii="Times New Roman" w:hAnsi="Times New Roman" w:cs="Times New Roman"/>
        <w:noProof/>
        <w:szCs w:val="22"/>
        <w:rtl/>
      </w:rPr>
      <w:t>40</w:t>
    </w:r>
    <w:r w:rsidRPr="005E066B">
      <w:rPr>
        <w:rStyle w:val="PageNumber"/>
        <w:rFonts w:ascii="Times New Roman" w:hAnsi="Times New Roman" w:cs="Times New Roman"/>
        <w:szCs w:val="22"/>
        <w:rtl/>
      </w:rPr>
      <w:fldChar w:fldCharType="end"/>
    </w:r>
  </w:p>
  <w:p w:rsidR="00D02591" w:rsidRPr="002C0F17" w:rsidRDefault="00D02591" w:rsidP="00695E9B">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M.1768-1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591" w:rsidRDefault="00D025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4E15E32"/>
    <w:multiLevelType w:val="hybridMultilevel"/>
    <w:tmpl w:val="9992F0CA"/>
    <w:lvl w:ilvl="0" w:tplc="EE7EF9C4">
      <w:start w:val="8"/>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DC27F2"/>
    <w:multiLevelType w:val="multilevel"/>
    <w:tmpl w:val="66006EB8"/>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0"/>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1D6"/>
    <w:rsid w:val="00002849"/>
    <w:rsid w:val="00004474"/>
    <w:rsid w:val="000104F4"/>
    <w:rsid w:val="00015B19"/>
    <w:rsid w:val="0001694A"/>
    <w:rsid w:val="00027907"/>
    <w:rsid w:val="00045D10"/>
    <w:rsid w:val="000473FF"/>
    <w:rsid w:val="000522D1"/>
    <w:rsid w:val="0006360D"/>
    <w:rsid w:val="00067954"/>
    <w:rsid w:val="00076909"/>
    <w:rsid w:val="00081122"/>
    <w:rsid w:val="000828F7"/>
    <w:rsid w:val="000931E0"/>
    <w:rsid w:val="00096F01"/>
    <w:rsid w:val="000A079C"/>
    <w:rsid w:val="000B30D7"/>
    <w:rsid w:val="000B4F10"/>
    <w:rsid w:val="000B6DDE"/>
    <w:rsid w:val="000E402E"/>
    <w:rsid w:val="000F312E"/>
    <w:rsid w:val="000F53AE"/>
    <w:rsid w:val="000F6D38"/>
    <w:rsid w:val="00100796"/>
    <w:rsid w:val="001048FC"/>
    <w:rsid w:val="00113EE4"/>
    <w:rsid w:val="001231D6"/>
    <w:rsid w:val="0012603F"/>
    <w:rsid w:val="00132731"/>
    <w:rsid w:val="00140B98"/>
    <w:rsid w:val="00141EAB"/>
    <w:rsid w:val="00151C53"/>
    <w:rsid w:val="001568ED"/>
    <w:rsid w:val="0017413D"/>
    <w:rsid w:val="00174247"/>
    <w:rsid w:val="00182385"/>
    <w:rsid w:val="00183CAB"/>
    <w:rsid w:val="00196389"/>
    <w:rsid w:val="00197749"/>
    <w:rsid w:val="001A6D59"/>
    <w:rsid w:val="001B03B8"/>
    <w:rsid w:val="001C64EB"/>
    <w:rsid w:val="001D2146"/>
    <w:rsid w:val="001E0B6B"/>
    <w:rsid w:val="001E6B36"/>
    <w:rsid w:val="001F23C7"/>
    <w:rsid w:val="00201143"/>
    <w:rsid w:val="002137FD"/>
    <w:rsid w:val="002144CB"/>
    <w:rsid w:val="00230502"/>
    <w:rsid w:val="00231F9A"/>
    <w:rsid w:val="002434E6"/>
    <w:rsid w:val="00255BFA"/>
    <w:rsid w:val="00256CBE"/>
    <w:rsid w:val="00271843"/>
    <w:rsid w:val="00282F85"/>
    <w:rsid w:val="00285F39"/>
    <w:rsid w:val="00295494"/>
    <w:rsid w:val="002971E7"/>
    <w:rsid w:val="002A080D"/>
    <w:rsid w:val="002B261D"/>
    <w:rsid w:val="002C0F17"/>
    <w:rsid w:val="002C1FE8"/>
    <w:rsid w:val="002C2CAA"/>
    <w:rsid w:val="002D3483"/>
    <w:rsid w:val="002D5637"/>
    <w:rsid w:val="002D7C46"/>
    <w:rsid w:val="002E5C76"/>
    <w:rsid w:val="002E6ECC"/>
    <w:rsid w:val="002E7058"/>
    <w:rsid w:val="002F03C1"/>
    <w:rsid w:val="002F353B"/>
    <w:rsid w:val="0030110E"/>
    <w:rsid w:val="00303491"/>
    <w:rsid w:val="00304728"/>
    <w:rsid w:val="0030719D"/>
    <w:rsid w:val="00314E5F"/>
    <w:rsid w:val="00321843"/>
    <w:rsid w:val="00340205"/>
    <w:rsid w:val="00380511"/>
    <w:rsid w:val="00393745"/>
    <w:rsid w:val="003D017C"/>
    <w:rsid w:val="003D307E"/>
    <w:rsid w:val="003D40E1"/>
    <w:rsid w:val="003F15D8"/>
    <w:rsid w:val="00402F6B"/>
    <w:rsid w:val="00404119"/>
    <w:rsid w:val="00422D17"/>
    <w:rsid w:val="0042647B"/>
    <w:rsid w:val="0044201D"/>
    <w:rsid w:val="00447C91"/>
    <w:rsid w:val="004619F3"/>
    <w:rsid w:val="004637C9"/>
    <w:rsid w:val="004801DB"/>
    <w:rsid w:val="00484B62"/>
    <w:rsid w:val="004910A2"/>
    <w:rsid w:val="00495A54"/>
    <w:rsid w:val="004B094A"/>
    <w:rsid w:val="004C6B1E"/>
    <w:rsid w:val="004D79B4"/>
    <w:rsid w:val="004E1620"/>
    <w:rsid w:val="004E7D1E"/>
    <w:rsid w:val="004F0D0D"/>
    <w:rsid w:val="00506547"/>
    <w:rsid w:val="00511164"/>
    <w:rsid w:val="00511801"/>
    <w:rsid w:val="00514EBF"/>
    <w:rsid w:val="00527EAF"/>
    <w:rsid w:val="005467CE"/>
    <w:rsid w:val="005514CA"/>
    <w:rsid w:val="0055215D"/>
    <w:rsid w:val="005570BF"/>
    <w:rsid w:val="0056060A"/>
    <w:rsid w:val="00577803"/>
    <w:rsid w:val="00584B8F"/>
    <w:rsid w:val="0059020C"/>
    <w:rsid w:val="00591053"/>
    <w:rsid w:val="005960C8"/>
    <w:rsid w:val="005A018F"/>
    <w:rsid w:val="005A39BE"/>
    <w:rsid w:val="005A765D"/>
    <w:rsid w:val="005B0D78"/>
    <w:rsid w:val="005B530B"/>
    <w:rsid w:val="005C397A"/>
    <w:rsid w:val="005C43CD"/>
    <w:rsid w:val="005D6161"/>
    <w:rsid w:val="005D6A35"/>
    <w:rsid w:val="005E066B"/>
    <w:rsid w:val="005E2C56"/>
    <w:rsid w:val="005F01A2"/>
    <w:rsid w:val="005F24EB"/>
    <w:rsid w:val="005F3E06"/>
    <w:rsid w:val="005F3FD2"/>
    <w:rsid w:val="005F5866"/>
    <w:rsid w:val="006057B8"/>
    <w:rsid w:val="00607FA9"/>
    <w:rsid w:val="0062104A"/>
    <w:rsid w:val="00665C69"/>
    <w:rsid w:val="00667C08"/>
    <w:rsid w:val="0067106C"/>
    <w:rsid w:val="00680CA6"/>
    <w:rsid w:val="006811D6"/>
    <w:rsid w:val="00686ACA"/>
    <w:rsid w:val="00695E9B"/>
    <w:rsid w:val="006C1FD1"/>
    <w:rsid w:val="006C2252"/>
    <w:rsid w:val="006D0881"/>
    <w:rsid w:val="006E2503"/>
    <w:rsid w:val="006F0DD4"/>
    <w:rsid w:val="007123C4"/>
    <w:rsid w:val="007362CE"/>
    <w:rsid w:val="0073725D"/>
    <w:rsid w:val="007713D3"/>
    <w:rsid w:val="00794E1C"/>
    <w:rsid w:val="00796F0C"/>
    <w:rsid w:val="007970D1"/>
    <w:rsid w:val="007A0F68"/>
    <w:rsid w:val="007A5966"/>
    <w:rsid w:val="007A6EBD"/>
    <w:rsid w:val="007B1739"/>
    <w:rsid w:val="007B3671"/>
    <w:rsid w:val="007B5604"/>
    <w:rsid w:val="007C58FE"/>
    <w:rsid w:val="007D672D"/>
    <w:rsid w:val="007D7E68"/>
    <w:rsid w:val="007E002A"/>
    <w:rsid w:val="007E2024"/>
    <w:rsid w:val="00802B34"/>
    <w:rsid w:val="0081086E"/>
    <w:rsid w:val="00811188"/>
    <w:rsid w:val="008113E9"/>
    <w:rsid w:val="00815E12"/>
    <w:rsid w:val="0083115C"/>
    <w:rsid w:val="008347E9"/>
    <w:rsid w:val="00846C0D"/>
    <w:rsid w:val="00854175"/>
    <w:rsid w:val="00863383"/>
    <w:rsid w:val="008656C3"/>
    <w:rsid w:val="0087705A"/>
    <w:rsid w:val="00894394"/>
    <w:rsid w:val="00895E8C"/>
    <w:rsid w:val="00896939"/>
    <w:rsid w:val="008B1152"/>
    <w:rsid w:val="008B2905"/>
    <w:rsid w:val="008B76A0"/>
    <w:rsid w:val="008C5CCB"/>
    <w:rsid w:val="008C6A66"/>
    <w:rsid w:val="008C733D"/>
    <w:rsid w:val="008D547A"/>
    <w:rsid w:val="00904910"/>
    <w:rsid w:val="009117D2"/>
    <w:rsid w:val="00912A86"/>
    <w:rsid w:val="00924D5B"/>
    <w:rsid w:val="00925FAA"/>
    <w:rsid w:val="00930F9D"/>
    <w:rsid w:val="009352F6"/>
    <w:rsid w:val="00936CB4"/>
    <w:rsid w:val="00947430"/>
    <w:rsid w:val="009533AE"/>
    <w:rsid w:val="0096112A"/>
    <w:rsid w:val="009643BD"/>
    <w:rsid w:val="00964A11"/>
    <w:rsid w:val="00972570"/>
    <w:rsid w:val="009845C0"/>
    <w:rsid w:val="009B0453"/>
    <w:rsid w:val="009C6655"/>
    <w:rsid w:val="009D5FCE"/>
    <w:rsid w:val="009E2BA9"/>
    <w:rsid w:val="009F055A"/>
    <w:rsid w:val="009F6C91"/>
    <w:rsid w:val="00A0453F"/>
    <w:rsid w:val="00A163C1"/>
    <w:rsid w:val="00A177D7"/>
    <w:rsid w:val="00A2420C"/>
    <w:rsid w:val="00A30E32"/>
    <w:rsid w:val="00A56CCF"/>
    <w:rsid w:val="00A70097"/>
    <w:rsid w:val="00A70D90"/>
    <w:rsid w:val="00A83181"/>
    <w:rsid w:val="00A96D62"/>
    <w:rsid w:val="00AA06E5"/>
    <w:rsid w:val="00AA2E37"/>
    <w:rsid w:val="00AB2BD9"/>
    <w:rsid w:val="00AE09F4"/>
    <w:rsid w:val="00AE2234"/>
    <w:rsid w:val="00AE46C8"/>
    <w:rsid w:val="00AE730C"/>
    <w:rsid w:val="00AE7C5A"/>
    <w:rsid w:val="00AF5F81"/>
    <w:rsid w:val="00AF6ABB"/>
    <w:rsid w:val="00B16E8C"/>
    <w:rsid w:val="00B22D33"/>
    <w:rsid w:val="00B244FA"/>
    <w:rsid w:val="00B452E5"/>
    <w:rsid w:val="00B60FFE"/>
    <w:rsid w:val="00B978E1"/>
    <w:rsid w:val="00B97F45"/>
    <w:rsid w:val="00BC3D22"/>
    <w:rsid w:val="00BD00BA"/>
    <w:rsid w:val="00BE0D0E"/>
    <w:rsid w:val="00BE5AAE"/>
    <w:rsid w:val="00BF3DD6"/>
    <w:rsid w:val="00BF5EA9"/>
    <w:rsid w:val="00C04244"/>
    <w:rsid w:val="00C1100F"/>
    <w:rsid w:val="00C26CCD"/>
    <w:rsid w:val="00C34F05"/>
    <w:rsid w:val="00C36F38"/>
    <w:rsid w:val="00C411B0"/>
    <w:rsid w:val="00C46925"/>
    <w:rsid w:val="00C50B28"/>
    <w:rsid w:val="00C53F27"/>
    <w:rsid w:val="00C63C10"/>
    <w:rsid w:val="00C67AA0"/>
    <w:rsid w:val="00C70E04"/>
    <w:rsid w:val="00C71576"/>
    <w:rsid w:val="00C93F89"/>
    <w:rsid w:val="00C94B6E"/>
    <w:rsid w:val="00CA5844"/>
    <w:rsid w:val="00CB4BE8"/>
    <w:rsid w:val="00CC48AA"/>
    <w:rsid w:val="00CC6224"/>
    <w:rsid w:val="00CC6EA6"/>
    <w:rsid w:val="00CD71D4"/>
    <w:rsid w:val="00CF545E"/>
    <w:rsid w:val="00CF73A8"/>
    <w:rsid w:val="00D02591"/>
    <w:rsid w:val="00D2107D"/>
    <w:rsid w:val="00D23D39"/>
    <w:rsid w:val="00D30FE6"/>
    <w:rsid w:val="00D34703"/>
    <w:rsid w:val="00D35DDD"/>
    <w:rsid w:val="00D85FA6"/>
    <w:rsid w:val="00D939D4"/>
    <w:rsid w:val="00DA348F"/>
    <w:rsid w:val="00DA3C0B"/>
    <w:rsid w:val="00DB3D2A"/>
    <w:rsid w:val="00DC7E91"/>
    <w:rsid w:val="00DD2256"/>
    <w:rsid w:val="00DD670F"/>
    <w:rsid w:val="00DF4E37"/>
    <w:rsid w:val="00E07A16"/>
    <w:rsid w:val="00E103BB"/>
    <w:rsid w:val="00E12EB0"/>
    <w:rsid w:val="00E1601B"/>
    <w:rsid w:val="00E16062"/>
    <w:rsid w:val="00E24575"/>
    <w:rsid w:val="00E27282"/>
    <w:rsid w:val="00E3032C"/>
    <w:rsid w:val="00E30FF9"/>
    <w:rsid w:val="00E45794"/>
    <w:rsid w:val="00E45AFF"/>
    <w:rsid w:val="00E525FC"/>
    <w:rsid w:val="00E577A6"/>
    <w:rsid w:val="00E57900"/>
    <w:rsid w:val="00E6418C"/>
    <w:rsid w:val="00E650A3"/>
    <w:rsid w:val="00E726E9"/>
    <w:rsid w:val="00E736B4"/>
    <w:rsid w:val="00E84A39"/>
    <w:rsid w:val="00E9048A"/>
    <w:rsid w:val="00E964C9"/>
    <w:rsid w:val="00EC2BCA"/>
    <w:rsid w:val="00ED059C"/>
    <w:rsid w:val="00EE35D8"/>
    <w:rsid w:val="00EF0744"/>
    <w:rsid w:val="00EF7CB5"/>
    <w:rsid w:val="00F11BDE"/>
    <w:rsid w:val="00F1320B"/>
    <w:rsid w:val="00F22C87"/>
    <w:rsid w:val="00F3359B"/>
    <w:rsid w:val="00F40BC5"/>
    <w:rsid w:val="00F4487D"/>
    <w:rsid w:val="00F615CE"/>
    <w:rsid w:val="00F67656"/>
    <w:rsid w:val="00F82FD6"/>
    <w:rsid w:val="00F865E1"/>
    <w:rsid w:val="00F939BC"/>
    <w:rsid w:val="00F94039"/>
    <w:rsid w:val="00F95755"/>
    <w:rsid w:val="00FA3938"/>
    <w:rsid w:val="00FC6FA9"/>
    <w:rsid w:val="00FF1B80"/>
    <w:rsid w:val="00FF4E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entry new="2" old="1"/>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55215D"/>
    <w:pPr>
      <w:spacing w:before="60"/>
      <w:ind w:left="794" w:hanging="794"/>
    </w:pPr>
    <w:rPr>
      <w:lang w:bidi="ar-EG"/>
    </w:rPr>
  </w:style>
  <w:style w:type="paragraph" w:customStyle="1" w:styleId="enumlev2">
    <w:name w:val="enumlev2"/>
    <w:basedOn w:val="enumlev1"/>
    <w:rsid w:val="00F939BC"/>
    <w:pPr>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295494"/>
    <w:pPr>
      <w:tabs>
        <w:tab w:val="clear" w:pos="794"/>
        <w:tab w:val="clear" w:pos="907"/>
        <w:tab w:val="clear" w:pos="1191"/>
        <w:tab w:val="clear" w:pos="1588"/>
        <w:tab w:val="clear" w:pos="1985"/>
        <w:tab w:val="left" w:pos="283"/>
      </w:tabs>
      <w:spacing w:before="120" w:line="180" w:lineRule="auto"/>
      <w:ind w:left="284" w:hanging="284"/>
    </w:pPr>
    <w:rPr>
      <w:lang w:bidi="ar-SY"/>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95494"/>
    <w:rPr>
      <w:rFonts w:ascii="Times New Roman" w:hAnsi="Times New Roman" w:cs="Traditional Arabic"/>
      <w:szCs w:val="26"/>
      <w:lang w:eastAsia="en-US" w:bidi="ar-SY"/>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4637C9"/>
    <w:pPr>
      <w:tabs>
        <w:tab w:val="right" w:pos="9639"/>
      </w:tabs>
    </w:pPr>
    <w:rPr>
      <w:b/>
    </w:rPr>
  </w:style>
  <w:style w:type="paragraph" w:customStyle="1" w:styleId="RefText0">
    <w:name w:val="Ref_Text"/>
    <w:basedOn w:val="Normal"/>
    <w:rsid w:val="004637C9"/>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href">
    <w:name w:val="href"/>
    <w:rsid w:val="004637C9"/>
  </w:style>
  <w:style w:type="paragraph" w:customStyle="1" w:styleId="TabletitleBR">
    <w:name w:val="Table_title_BR"/>
    <w:basedOn w:val="Normal"/>
    <w:next w:val="Tablehead"/>
    <w:link w:val="TabletitleBRChar"/>
    <w:rsid w:val="004637C9"/>
    <w:pPr>
      <w:keepNext/>
      <w:keepLines/>
      <w:spacing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4637C9"/>
    <w:pPr>
      <w:keepNext/>
      <w:spacing w:before="560" w:after="120"/>
      <w:jc w:val="center"/>
    </w:pPr>
    <w:rPr>
      <w:rFonts w:eastAsia="NSimSun"/>
      <w:caps/>
      <w:lang w:val="en-GB" w:eastAsia="en-US"/>
    </w:rPr>
  </w:style>
  <w:style w:type="character" w:customStyle="1" w:styleId="TabletitleBRChar">
    <w:name w:val="Table_title_BR Char"/>
    <w:link w:val="TabletitleBR"/>
    <w:rsid w:val="004637C9"/>
    <w:rPr>
      <w:rFonts w:ascii="Times New Roman Bold" w:eastAsia="NSimSun" w:hAnsi="Times New Roman Bold" w:cs="Traditional Arabic"/>
      <w:b/>
      <w:bCs/>
      <w:sz w:val="22"/>
      <w:szCs w:val="30"/>
      <w:lang w:val="en-GB" w:eastAsia="en-US"/>
    </w:rPr>
  </w:style>
  <w:style w:type="paragraph" w:customStyle="1" w:styleId="Tablefin">
    <w:name w:val="Table_fin"/>
    <w:basedOn w:val="Normal"/>
    <w:next w:val="Normal"/>
    <w:rsid w:val="004637C9"/>
    <w:pPr>
      <w:tabs>
        <w:tab w:val="left" w:pos="794"/>
        <w:tab w:val="left" w:pos="1191"/>
        <w:tab w:val="left" w:pos="1588"/>
        <w:tab w:val="left" w:pos="1985"/>
      </w:tabs>
    </w:pPr>
    <w:rPr>
      <w:rFonts w:cs="Times New Roman"/>
      <w:sz w:val="20"/>
      <w:szCs w:val="20"/>
      <w:lang w:val="en-GB" w:eastAsia="en-US"/>
    </w:rPr>
  </w:style>
  <w:style w:type="paragraph" w:customStyle="1" w:styleId="TableNo0">
    <w:name w:val="Table_No"/>
    <w:basedOn w:val="Normal"/>
    <w:next w:val="Normal"/>
    <w:rsid w:val="004637C9"/>
    <w:pPr>
      <w:keepNext/>
      <w:tabs>
        <w:tab w:val="left" w:pos="794"/>
        <w:tab w:val="left" w:pos="1191"/>
        <w:tab w:val="left" w:pos="1588"/>
        <w:tab w:val="left" w:pos="1985"/>
      </w:tabs>
      <w:spacing w:before="360" w:after="120"/>
      <w:jc w:val="center"/>
    </w:pPr>
    <w:rPr>
      <w:rFonts w:cs="Times New Roman"/>
      <w:sz w:val="24"/>
      <w:szCs w:val="20"/>
      <w:lang w:val="fr-FR" w:eastAsia="en-US"/>
    </w:rPr>
  </w:style>
  <w:style w:type="paragraph" w:customStyle="1" w:styleId="Blanc">
    <w:name w:val="Blanc"/>
    <w:basedOn w:val="Normal"/>
    <w:next w:val="Tabletext"/>
    <w:rsid w:val="004637C9"/>
    <w:pPr>
      <w:keepNext/>
      <w:keepLines/>
    </w:pPr>
    <w:rPr>
      <w:rFonts w:cs="Times New Roman"/>
      <w:sz w:val="16"/>
      <w:szCs w:val="20"/>
      <w:lang w:val="en-GB" w:eastAsia="en-US"/>
    </w:rPr>
  </w:style>
  <w:style w:type="paragraph" w:styleId="BalloonText">
    <w:name w:val="Balloon Text"/>
    <w:basedOn w:val="Normal"/>
    <w:link w:val="BalloonTextChar"/>
    <w:rsid w:val="00E57900"/>
    <w:pPr>
      <w:spacing w:before="0" w:line="240" w:lineRule="auto"/>
    </w:pPr>
    <w:rPr>
      <w:rFonts w:ascii="Tahoma" w:hAnsi="Tahoma" w:cs="Tahoma"/>
      <w:sz w:val="16"/>
      <w:szCs w:val="16"/>
    </w:rPr>
  </w:style>
  <w:style w:type="character" w:customStyle="1" w:styleId="BalloonTextChar">
    <w:name w:val="Balloon Text Char"/>
    <w:link w:val="BalloonText"/>
    <w:rsid w:val="00E57900"/>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55215D"/>
    <w:pPr>
      <w:spacing w:before="60"/>
      <w:ind w:left="794" w:hanging="794"/>
    </w:pPr>
    <w:rPr>
      <w:lang w:bidi="ar-EG"/>
    </w:rPr>
  </w:style>
  <w:style w:type="paragraph" w:customStyle="1" w:styleId="enumlev2">
    <w:name w:val="enumlev2"/>
    <w:basedOn w:val="enumlev1"/>
    <w:rsid w:val="00F939BC"/>
    <w:pPr>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295494"/>
    <w:pPr>
      <w:tabs>
        <w:tab w:val="clear" w:pos="794"/>
        <w:tab w:val="clear" w:pos="907"/>
        <w:tab w:val="clear" w:pos="1191"/>
        <w:tab w:val="clear" w:pos="1588"/>
        <w:tab w:val="clear" w:pos="1985"/>
        <w:tab w:val="left" w:pos="283"/>
      </w:tabs>
      <w:spacing w:before="120" w:line="180" w:lineRule="auto"/>
      <w:ind w:left="284" w:hanging="284"/>
    </w:pPr>
    <w:rPr>
      <w:lang w:bidi="ar-SY"/>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95494"/>
    <w:rPr>
      <w:rFonts w:ascii="Times New Roman" w:hAnsi="Times New Roman" w:cs="Traditional Arabic"/>
      <w:szCs w:val="26"/>
      <w:lang w:eastAsia="en-US" w:bidi="ar-SY"/>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4637C9"/>
    <w:pPr>
      <w:tabs>
        <w:tab w:val="right" w:pos="9639"/>
      </w:tabs>
    </w:pPr>
    <w:rPr>
      <w:b/>
    </w:rPr>
  </w:style>
  <w:style w:type="paragraph" w:customStyle="1" w:styleId="RefText0">
    <w:name w:val="Ref_Text"/>
    <w:basedOn w:val="Normal"/>
    <w:rsid w:val="004637C9"/>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href">
    <w:name w:val="href"/>
    <w:rsid w:val="004637C9"/>
  </w:style>
  <w:style w:type="paragraph" w:customStyle="1" w:styleId="TabletitleBR">
    <w:name w:val="Table_title_BR"/>
    <w:basedOn w:val="Normal"/>
    <w:next w:val="Tablehead"/>
    <w:link w:val="TabletitleBRChar"/>
    <w:rsid w:val="004637C9"/>
    <w:pPr>
      <w:keepNext/>
      <w:keepLines/>
      <w:spacing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4637C9"/>
    <w:pPr>
      <w:keepNext/>
      <w:spacing w:before="560" w:after="120"/>
      <w:jc w:val="center"/>
    </w:pPr>
    <w:rPr>
      <w:rFonts w:eastAsia="NSimSun"/>
      <w:caps/>
      <w:lang w:val="en-GB" w:eastAsia="en-US"/>
    </w:rPr>
  </w:style>
  <w:style w:type="character" w:customStyle="1" w:styleId="TabletitleBRChar">
    <w:name w:val="Table_title_BR Char"/>
    <w:link w:val="TabletitleBR"/>
    <w:rsid w:val="004637C9"/>
    <w:rPr>
      <w:rFonts w:ascii="Times New Roman Bold" w:eastAsia="NSimSun" w:hAnsi="Times New Roman Bold" w:cs="Traditional Arabic"/>
      <w:b/>
      <w:bCs/>
      <w:sz w:val="22"/>
      <w:szCs w:val="30"/>
      <w:lang w:val="en-GB" w:eastAsia="en-US"/>
    </w:rPr>
  </w:style>
  <w:style w:type="paragraph" w:customStyle="1" w:styleId="Tablefin">
    <w:name w:val="Table_fin"/>
    <w:basedOn w:val="Normal"/>
    <w:next w:val="Normal"/>
    <w:rsid w:val="004637C9"/>
    <w:pPr>
      <w:tabs>
        <w:tab w:val="left" w:pos="794"/>
        <w:tab w:val="left" w:pos="1191"/>
        <w:tab w:val="left" w:pos="1588"/>
        <w:tab w:val="left" w:pos="1985"/>
      </w:tabs>
    </w:pPr>
    <w:rPr>
      <w:rFonts w:cs="Times New Roman"/>
      <w:sz w:val="20"/>
      <w:szCs w:val="20"/>
      <w:lang w:val="en-GB" w:eastAsia="en-US"/>
    </w:rPr>
  </w:style>
  <w:style w:type="paragraph" w:customStyle="1" w:styleId="TableNo0">
    <w:name w:val="Table_No"/>
    <w:basedOn w:val="Normal"/>
    <w:next w:val="Normal"/>
    <w:rsid w:val="004637C9"/>
    <w:pPr>
      <w:keepNext/>
      <w:tabs>
        <w:tab w:val="left" w:pos="794"/>
        <w:tab w:val="left" w:pos="1191"/>
        <w:tab w:val="left" w:pos="1588"/>
        <w:tab w:val="left" w:pos="1985"/>
      </w:tabs>
      <w:spacing w:before="360" w:after="120"/>
      <w:jc w:val="center"/>
    </w:pPr>
    <w:rPr>
      <w:rFonts w:cs="Times New Roman"/>
      <w:sz w:val="24"/>
      <w:szCs w:val="20"/>
      <w:lang w:val="fr-FR" w:eastAsia="en-US"/>
    </w:rPr>
  </w:style>
  <w:style w:type="paragraph" w:customStyle="1" w:styleId="Blanc">
    <w:name w:val="Blanc"/>
    <w:basedOn w:val="Normal"/>
    <w:next w:val="Tabletext"/>
    <w:rsid w:val="004637C9"/>
    <w:pPr>
      <w:keepNext/>
      <w:keepLines/>
    </w:pPr>
    <w:rPr>
      <w:rFonts w:cs="Times New Roman"/>
      <w:sz w:val="16"/>
      <w:szCs w:val="20"/>
      <w:lang w:val="en-GB" w:eastAsia="en-US"/>
    </w:rPr>
  </w:style>
  <w:style w:type="paragraph" w:styleId="BalloonText">
    <w:name w:val="Balloon Text"/>
    <w:basedOn w:val="Normal"/>
    <w:link w:val="BalloonTextChar"/>
    <w:rsid w:val="00E57900"/>
    <w:pPr>
      <w:spacing w:before="0" w:line="240" w:lineRule="auto"/>
    </w:pPr>
    <w:rPr>
      <w:rFonts w:ascii="Tahoma" w:hAnsi="Tahoma" w:cs="Tahoma"/>
      <w:sz w:val="16"/>
      <w:szCs w:val="16"/>
    </w:rPr>
  </w:style>
  <w:style w:type="character" w:customStyle="1" w:styleId="BalloonTextChar">
    <w:name w:val="Balloon Text Char"/>
    <w:link w:val="BalloonText"/>
    <w:rsid w:val="00E57900"/>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20.wmf"/><Relationship Id="rId63" Type="http://schemas.openxmlformats.org/officeDocument/2006/relationships/oleObject" Target="embeddings/oleObject24.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37.bin"/><Relationship Id="rId112" Type="http://schemas.openxmlformats.org/officeDocument/2006/relationships/header" Target="header7.xml"/><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2.bin"/><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2.bin"/><Relationship Id="rId87" Type="http://schemas.openxmlformats.org/officeDocument/2006/relationships/oleObject" Target="embeddings/oleObject36.bin"/><Relationship Id="rId102" Type="http://schemas.openxmlformats.org/officeDocument/2006/relationships/image" Target="media/image48.wmf"/><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7.wmf"/><Relationship Id="rId82" Type="http://schemas.openxmlformats.org/officeDocument/2006/relationships/image" Target="media/image38.wmf"/><Relationship Id="rId90" Type="http://schemas.openxmlformats.org/officeDocument/2006/relationships/image" Target="media/image42.wmf"/><Relationship Id="rId95" Type="http://schemas.openxmlformats.org/officeDocument/2006/relationships/oleObject" Target="embeddings/oleObject40.bin"/><Relationship Id="rId19" Type="http://schemas.openxmlformats.org/officeDocument/2006/relationships/image" Target="media/image5.emf"/><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image" Target="media/image18.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29.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7.wmf"/><Relationship Id="rId105" Type="http://schemas.openxmlformats.org/officeDocument/2006/relationships/oleObject" Target="embeddings/oleObject45.bin"/><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oleObject" Target="embeddings/oleObject16.bin"/><Relationship Id="rId59" Type="http://schemas.openxmlformats.org/officeDocument/2006/relationships/image" Target="media/image26.wmf"/><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header" Target="header5.xml"/><Relationship Id="rId20" Type="http://schemas.openxmlformats.org/officeDocument/2006/relationships/oleObject" Target="embeddings/oleObject2.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1.wmf"/><Relationship Id="rId91" Type="http://schemas.openxmlformats.org/officeDocument/2006/relationships/oleObject" Target="embeddings/oleObject38.bin"/><Relationship Id="rId96" Type="http://schemas.openxmlformats.org/officeDocument/2006/relationships/image" Target="media/image45.wmf"/><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50.wmf"/><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6.wmf"/><Relationship Id="rId81" Type="http://schemas.openxmlformats.org/officeDocument/2006/relationships/oleObject" Target="embeddings/oleObject33.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image" Target="media/image15.wmf"/><Relationship Id="rId109" Type="http://schemas.openxmlformats.org/officeDocument/2006/relationships/header" Target="header6.xml"/><Relationship Id="rId34" Type="http://schemas.openxmlformats.org/officeDocument/2006/relationships/oleObject" Target="embeddings/oleObject9.bin"/><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oleObject" Target="embeddings/oleObject41.bin"/><Relationship Id="rId104" Type="http://schemas.openxmlformats.org/officeDocument/2006/relationships/image" Target="media/image49.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0.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1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665CC-263F-4BFE-AEBB-702AFD6A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TotalTime>
  <Pages>42</Pages>
  <Words>12021</Words>
  <Characters>68526</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80387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2</cp:revision>
  <cp:lastPrinted>2009-11-03T06:39:00Z</cp:lastPrinted>
  <dcterms:created xsi:type="dcterms:W3CDTF">2014-04-17T10:28:00Z</dcterms:created>
  <dcterms:modified xsi:type="dcterms:W3CDTF">2014-04-17T10:28:00Z</dcterms:modified>
</cp:coreProperties>
</file>