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3804DC" w:rsidRDefault="00FE79FE">
      <w:pPr>
        <w:rPr>
          <w:lang w:val="en-GB"/>
        </w:rPr>
      </w:pPr>
    </w:p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83C2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37FA5" w:rsidRPr="00E27B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1544-1</w:t>
            </w:r>
          </w:p>
          <w:p w:rsidR="00FE79FE" w:rsidRPr="00225DDD" w:rsidRDefault="00FE79FE" w:rsidP="004D14D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37FA5" w:rsidRPr="00E27B4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09/2015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D270E7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3804DC" w:rsidRDefault="00037FA5" w:rsidP="004D14D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27B4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Минимальная квалификация радиолюбителей</w:t>
            </w:r>
          </w:p>
          <w:p w:rsidR="00A62A14" w:rsidRPr="003804D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D270E7">
        <w:tc>
          <w:tcPr>
            <w:tcW w:w="10089" w:type="dxa"/>
          </w:tcPr>
          <w:p w:rsidR="009E3058" w:rsidRPr="00131900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31900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31900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CD659B">
      <w:pPr>
        <w:spacing w:before="80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854998" w:rsidRDefault="006E56A2" w:rsidP="001A5DF7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D270E7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D270E7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D270E7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  <w:bookmarkStart w:id="1" w:name="_GoBack"/>
            <w:bookmarkEnd w:id="1"/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D270E7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D270E7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D270E7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D270E7" w:rsidRPr="00D270E7">
        <w:rPr>
          <w:sz w:val="20"/>
          <w:lang w:val="ru-RU"/>
        </w:rPr>
        <w:t>6</w:t>
      </w:r>
      <w:r w:rsidRPr="007E6717">
        <w:rPr>
          <w:sz w:val="20"/>
          <w:lang w:val="ru-RU"/>
        </w:rPr>
        <w:t xml:space="preserve"> г.</w:t>
      </w:r>
    </w:p>
    <w:p w:rsidR="006E56A2" w:rsidRPr="00D270E7" w:rsidRDefault="00B62AB1" w:rsidP="00D270E7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2" w:name="iiannee"/>
      <w:bookmarkEnd w:id="2"/>
      <w:r w:rsidRPr="001A5DF7">
        <w:rPr>
          <w:sz w:val="20"/>
          <w:lang w:val="ru-RU"/>
        </w:rPr>
        <w:t>201</w:t>
      </w:r>
      <w:r w:rsidR="00D270E7" w:rsidRPr="00D270E7">
        <w:rPr>
          <w:sz w:val="20"/>
          <w:lang w:val="ru-RU"/>
        </w:rPr>
        <w:t>6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906E6" w:rsidRPr="003804DC" w:rsidRDefault="00C906E6" w:rsidP="003804DC">
      <w:pPr>
        <w:pStyle w:val="RecNo"/>
        <w:spacing w:before="0"/>
      </w:pPr>
      <w:bookmarkStart w:id="3" w:name="irecnoe"/>
      <w:bookmarkEnd w:id="3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037FA5" w:rsidRPr="00E27B4F">
        <w:rPr>
          <w:rStyle w:val="href"/>
          <w:lang w:val="ru-RU"/>
        </w:rPr>
        <w:t>1544-1</w:t>
      </w:r>
    </w:p>
    <w:p w:rsidR="00037FA5" w:rsidRPr="00E27B4F" w:rsidRDefault="00037FA5" w:rsidP="00037FA5">
      <w:pPr>
        <w:pStyle w:val="Rectitle"/>
        <w:rPr>
          <w:lang w:val="ru-RU"/>
        </w:rPr>
      </w:pPr>
      <w:r w:rsidRPr="00E27B4F">
        <w:rPr>
          <w:bCs/>
          <w:color w:val="000000"/>
          <w:szCs w:val="26"/>
          <w:lang w:val="ru-RU"/>
        </w:rPr>
        <w:t>Минимальная квалификация радиолюбителей</w:t>
      </w:r>
    </w:p>
    <w:p w:rsidR="00037FA5" w:rsidRPr="00E27B4F" w:rsidRDefault="00037FA5" w:rsidP="00037FA5">
      <w:pPr>
        <w:pStyle w:val="Recref"/>
        <w:rPr>
          <w:lang w:val="ru-RU"/>
        </w:rPr>
      </w:pPr>
      <w:bookmarkStart w:id="4" w:name="Related_Questions"/>
      <w:r w:rsidRPr="00E27B4F">
        <w:rPr>
          <w:lang w:val="ru-RU"/>
        </w:rPr>
        <w:t>(Вопрос МСЭ-R 48/5)</w:t>
      </w:r>
      <w:bookmarkEnd w:id="4"/>
    </w:p>
    <w:p w:rsidR="00037FA5" w:rsidRPr="00E27B4F" w:rsidRDefault="00037FA5" w:rsidP="00037FA5">
      <w:pPr>
        <w:pStyle w:val="Repdate"/>
        <w:rPr>
          <w:lang w:val="ru-RU"/>
        </w:rPr>
      </w:pPr>
      <w:r w:rsidRPr="00E27B4F">
        <w:rPr>
          <w:lang w:val="ru-RU"/>
        </w:rPr>
        <w:t>(2001-2015)</w:t>
      </w:r>
    </w:p>
    <w:p w:rsidR="00037FA5" w:rsidRPr="00E27B4F" w:rsidRDefault="00037FA5" w:rsidP="00037FA5">
      <w:pPr>
        <w:pStyle w:val="HeadingSum"/>
        <w:rPr>
          <w:lang w:val="ru-RU"/>
        </w:rPr>
      </w:pPr>
      <w:r w:rsidRPr="00E27B4F">
        <w:rPr>
          <w:lang w:val="ru-RU"/>
        </w:rPr>
        <w:t>Сфера применения</w:t>
      </w:r>
    </w:p>
    <w:p w:rsidR="00037FA5" w:rsidRPr="00E27B4F" w:rsidRDefault="00037FA5" w:rsidP="00037FA5">
      <w:pPr>
        <w:pStyle w:val="Summary"/>
        <w:rPr>
          <w:lang w:val="ru-RU"/>
        </w:rPr>
      </w:pPr>
      <w:r w:rsidRPr="00E27B4F">
        <w:rPr>
          <w:lang w:val="ru-RU"/>
        </w:rPr>
        <w:t xml:space="preserve">В настоящей рекомендации определяются минимальные уровни эксплуатационных и технических знаний для использования администрациями при проверке квалификации лиц, желающих использовать аппаратуру станции в любительских службах. </w:t>
      </w:r>
    </w:p>
    <w:p w:rsidR="00037FA5" w:rsidRPr="00E27B4F" w:rsidRDefault="00037FA5" w:rsidP="00037FA5">
      <w:pPr>
        <w:pStyle w:val="Headingb"/>
        <w:rPr>
          <w:lang w:val="ru-RU"/>
        </w:rPr>
      </w:pPr>
      <w:r w:rsidRPr="00E27B4F">
        <w:rPr>
          <w:lang w:val="ru-RU"/>
        </w:rPr>
        <w:t>Ключевые слова</w:t>
      </w:r>
    </w:p>
    <w:p w:rsidR="00037FA5" w:rsidRPr="00E27B4F" w:rsidRDefault="00037FA5" w:rsidP="00037FA5">
      <w:pPr>
        <w:rPr>
          <w:lang w:val="ru-RU"/>
        </w:rPr>
      </w:pPr>
      <w:r w:rsidRPr="00E27B4F">
        <w:rPr>
          <w:lang w:val="ru-RU"/>
        </w:rPr>
        <w:t xml:space="preserve">Любительская, любительская спутниковая, квалификация </w:t>
      </w:r>
    </w:p>
    <w:p w:rsidR="00037FA5" w:rsidRPr="00E27B4F" w:rsidRDefault="00037FA5" w:rsidP="00037FA5">
      <w:pPr>
        <w:pStyle w:val="Normalaftertitle"/>
        <w:rPr>
          <w:lang w:val="ru-RU"/>
        </w:rPr>
      </w:pPr>
      <w:r w:rsidRPr="00E27B4F">
        <w:rPr>
          <w:lang w:val="ru-RU"/>
        </w:rPr>
        <w:t>Ассамблея радиосвязи МСЭ,</w:t>
      </w:r>
    </w:p>
    <w:p w:rsidR="00037FA5" w:rsidRPr="00E27B4F" w:rsidRDefault="00037FA5" w:rsidP="00037FA5">
      <w:pPr>
        <w:pStyle w:val="Call"/>
        <w:rPr>
          <w:lang w:val="ru-RU"/>
        </w:rPr>
      </w:pPr>
      <w:r w:rsidRPr="00E27B4F">
        <w:rPr>
          <w:lang w:val="ru-RU"/>
        </w:rPr>
        <w:t>учитывая,</w:t>
      </w:r>
    </w:p>
    <w:p w:rsidR="00037FA5" w:rsidRPr="00E27B4F" w:rsidRDefault="00037FA5" w:rsidP="006A3430">
      <w:pPr>
        <w:rPr>
          <w:lang w:val="ru-RU"/>
        </w:rPr>
      </w:pPr>
      <w:r w:rsidRPr="00E27B4F">
        <w:rPr>
          <w:i/>
          <w:iCs/>
          <w:lang w:val="ru-RU"/>
        </w:rPr>
        <w:t>a)</w:t>
      </w:r>
      <w:r w:rsidRPr="00E27B4F">
        <w:rPr>
          <w:lang w:val="ru-RU"/>
        </w:rPr>
        <w:tab/>
        <w:t xml:space="preserve">что в п. </w:t>
      </w:r>
      <w:r w:rsidRPr="00E27B4F">
        <w:rPr>
          <w:b/>
          <w:lang w:val="ru-RU"/>
        </w:rPr>
        <w:t>1.56</w:t>
      </w:r>
      <w:r w:rsidRPr="00E27B4F">
        <w:rPr>
          <w:lang w:val="ru-RU"/>
        </w:rPr>
        <w:t xml:space="preserve"> Регламента радиосвязи (РР) любительская служба определяется следующим образом: "</w:t>
      </w:r>
      <w:r w:rsidRPr="00E27B4F">
        <w:rPr>
          <w:i/>
          <w:iCs/>
          <w:lang w:val="ru-RU" w:eastAsia="zh-CN"/>
        </w:rPr>
        <w:t xml:space="preserve">Служба радиосвязи </w:t>
      </w:r>
      <w:r w:rsidRPr="00E27B4F">
        <w:rPr>
          <w:lang w:val="ru-RU" w:eastAsia="zh-CN"/>
        </w:rPr>
        <w:t>для целей самообучения, переговорной связи и технических исследований, осуществляемая любителями, т. е. лицами, имеющими на это должное разрешение и занимающимися радиотехникой исключительно из личного интереса и без извлечения материальной выгоды"</w:t>
      </w:r>
      <w:r w:rsidRPr="00E27B4F">
        <w:rPr>
          <w:lang w:val="ru-RU"/>
        </w:rPr>
        <w:t>;</w:t>
      </w:r>
    </w:p>
    <w:p w:rsidR="00037FA5" w:rsidRPr="00E27B4F" w:rsidRDefault="00037FA5" w:rsidP="006A3430">
      <w:pPr>
        <w:rPr>
          <w:lang w:val="ru-RU"/>
        </w:rPr>
      </w:pPr>
      <w:r w:rsidRPr="00E27B4F">
        <w:rPr>
          <w:i/>
          <w:iCs/>
          <w:lang w:val="ru-RU"/>
        </w:rPr>
        <w:t>b)</w:t>
      </w:r>
      <w:r w:rsidRPr="00E27B4F">
        <w:rPr>
          <w:lang w:val="ru-RU"/>
        </w:rPr>
        <w:tab/>
        <w:t>что в п.</w:t>
      </w:r>
      <w:r w:rsidRPr="00E27B4F">
        <w:rPr>
          <w:b/>
          <w:lang w:val="ru-RU"/>
        </w:rPr>
        <w:t> 1.57</w:t>
      </w:r>
      <w:r w:rsidRPr="00E27B4F">
        <w:rPr>
          <w:lang w:val="ru-RU"/>
        </w:rPr>
        <w:t xml:space="preserve"> РР </w:t>
      </w:r>
      <w:proofErr w:type="spellStart"/>
      <w:r w:rsidRPr="006A3430">
        <w:t>любительская</w:t>
      </w:r>
      <w:proofErr w:type="spellEnd"/>
      <w:r w:rsidRPr="006A3430">
        <w:t xml:space="preserve"> </w:t>
      </w:r>
      <w:proofErr w:type="spellStart"/>
      <w:r w:rsidRPr="006A3430">
        <w:t>спутниковая</w:t>
      </w:r>
      <w:proofErr w:type="spellEnd"/>
      <w:r w:rsidRPr="006A3430">
        <w:t xml:space="preserve"> </w:t>
      </w:r>
      <w:proofErr w:type="spellStart"/>
      <w:r w:rsidRPr="006A3430">
        <w:t>служба</w:t>
      </w:r>
      <w:proofErr w:type="spellEnd"/>
      <w:r w:rsidRPr="006A3430">
        <w:t xml:space="preserve"> </w:t>
      </w:r>
      <w:proofErr w:type="spellStart"/>
      <w:r w:rsidRPr="006A3430">
        <w:t>определяется</w:t>
      </w:r>
      <w:proofErr w:type="spellEnd"/>
      <w:r w:rsidRPr="006A3430">
        <w:t xml:space="preserve"> </w:t>
      </w:r>
      <w:proofErr w:type="spellStart"/>
      <w:r w:rsidRPr="006A3430">
        <w:t>следующим</w:t>
      </w:r>
      <w:proofErr w:type="spellEnd"/>
      <w:r w:rsidRPr="006A3430">
        <w:t xml:space="preserve"> </w:t>
      </w:r>
      <w:proofErr w:type="spellStart"/>
      <w:r w:rsidRPr="006A3430">
        <w:t>образом</w:t>
      </w:r>
      <w:proofErr w:type="spellEnd"/>
      <w:r w:rsidRPr="006A3430">
        <w:t>: "</w:t>
      </w:r>
      <w:proofErr w:type="spellStart"/>
      <w:r w:rsidRPr="006A3430">
        <w:t>Служба</w:t>
      </w:r>
      <w:proofErr w:type="spellEnd"/>
      <w:r w:rsidRPr="006A3430">
        <w:t xml:space="preserve"> </w:t>
      </w:r>
      <w:proofErr w:type="spellStart"/>
      <w:r w:rsidRPr="006A3430">
        <w:t>радиосвязи</w:t>
      </w:r>
      <w:proofErr w:type="spellEnd"/>
      <w:r w:rsidRPr="006A3430">
        <w:t xml:space="preserve">, </w:t>
      </w:r>
      <w:proofErr w:type="spellStart"/>
      <w:r w:rsidRPr="006A3430">
        <w:t>исп</w:t>
      </w:r>
      <w:r w:rsidRPr="00E27B4F">
        <w:rPr>
          <w:lang w:val="ru-RU" w:eastAsia="zh-CN"/>
        </w:rPr>
        <w:t>ользующая</w:t>
      </w:r>
      <w:proofErr w:type="spellEnd"/>
      <w:r w:rsidRPr="00E27B4F">
        <w:rPr>
          <w:lang w:val="ru-RU" w:eastAsia="zh-CN"/>
        </w:rPr>
        <w:t xml:space="preserve"> </w:t>
      </w:r>
      <w:r w:rsidRPr="00E27B4F">
        <w:rPr>
          <w:i/>
          <w:iCs/>
          <w:lang w:val="ru-RU" w:eastAsia="zh-CN"/>
        </w:rPr>
        <w:t>космические станции</w:t>
      </w:r>
      <w:r w:rsidRPr="00E27B4F">
        <w:rPr>
          <w:lang w:val="ru-RU" w:eastAsia="zh-CN"/>
        </w:rPr>
        <w:t xml:space="preserve">, установленные на </w:t>
      </w:r>
      <w:r w:rsidRPr="00E27B4F">
        <w:rPr>
          <w:i/>
          <w:iCs/>
          <w:lang w:val="ru-RU" w:eastAsia="zh-CN"/>
        </w:rPr>
        <w:t xml:space="preserve">спутниках </w:t>
      </w:r>
      <w:r w:rsidRPr="00E27B4F">
        <w:rPr>
          <w:lang w:val="ru-RU" w:eastAsia="zh-CN"/>
        </w:rPr>
        <w:t xml:space="preserve">Земли, для тех же целей, что и </w:t>
      </w:r>
      <w:r w:rsidRPr="00E27B4F">
        <w:rPr>
          <w:i/>
          <w:iCs/>
          <w:lang w:val="ru-RU" w:eastAsia="zh-CN"/>
        </w:rPr>
        <w:t>любительская служба"</w:t>
      </w:r>
      <w:r w:rsidRPr="00E27B4F">
        <w:rPr>
          <w:lang w:val="ru-RU" w:eastAsia="zh-CN"/>
        </w:rPr>
        <w:t>;</w:t>
      </w:r>
      <w:r w:rsidRPr="00E27B4F">
        <w:rPr>
          <w:i/>
          <w:iCs/>
          <w:lang w:val="ru-RU" w:eastAsia="zh-CN"/>
        </w:rPr>
        <w:t xml:space="preserve"> </w:t>
      </w:r>
    </w:p>
    <w:p w:rsidR="00037FA5" w:rsidRPr="00E27B4F" w:rsidRDefault="00037FA5" w:rsidP="00037FA5">
      <w:pPr>
        <w:rPr>
          <w:lang w:val="ru-RU"/>
        </w:rPr>
      </w:pPr>
      <w:r w:rsidRPr="00E27B4F">
        <w:rPr>
          <w:i/>
          <w:iCs/>
          <w:lang w:val="ru-RU"/>
        </w:rPr>
        <w:t>c)</w:t>
      </w:r>
      <w:r w:rsidRPr="00E27B4F">
        <w:rPr>
          <w:lang w:val="ru-RU"/>
        </w:rPr>
        <w:tab/>
        <w:t xml:space="preserve">что в п. </w:t>
      </w:r>
      <w:r w:rsidRPr="00E27B4F">
        <w:rPr>
          <w:b/>
          <w:bCs/>
          <w:lang w:val="ru-RU"/>
        </w:rPr>
        <w:t>25.6</w:t>
      </w:r>
      <w:r w:rsidRPr="00E27B4F">
        <w:rPr>
          <w:lang w:val="ru-RU"/>
        </w:rPr>
        <w:t xml:space="preserve"> РР предусматривается, что "а</w:t>
      </w:r>
      <w:r w:rsidRPr="00E27B4F">
        <w:rPr>
          <w:lang w:val="ru-RU" w:eastAsia="zh-CN"/>
        </w:rPr>
        <w:t>дминистрации должны проверять эксплуатационную и техническую квалификацию любого лица, желающего использовать аппаратуру любительской станции</w:t>
      </w:r>
      <w:r w:rsidRPr="00E27B4F">
        <w:rPr>
          <w:lang w:val="ru-RU"/>
        </w:rPr>
        <w:t>";</w:t>
      </w:r>
    </w:p>
    <w:p w:rsidR="00037FA5" w:rsidRPr="00E27B4F" w:rsidRDefault="00037FA5" w:rsidP="00037FA5">
      <w:pPr>
        <w:rPr>
          <w:rFonts w:asciiTheme="majorBidi" w:hAnsiTheme="majorBidi" w:cstheme="majorBidi"/>
          <w:szCs w:val="22"/>
          <w:lang w:val="ru-RU"/>
        </w:rPr>
      </w:pPr>
      <w:r w:rsidRPr="00E27B4F">
        <w:rPr>
          <w:rFonts w:asciiTheme="majorBidi" w:hAnsiTheme="majorBidi" w:cstheme="majorBidi"/>
          <w:i/>
          <w:iCs/>
          <w:szCs w:val="22"/>
          <w:lang w:val="ru-RU"/>
        </w:rPr>
        <w:t>d)</w:t>
      </w:r>
      <w:r w:rsidRPr="00E27B4F">
        <w:rPr>
          <w:rFonts w:asciiTheme="majorBidi" w:hAnsiTheme="majorBidi" w:cstheme="majorBidi"/>
          <w:szCs w:val="22"/>
          <w:lang w:val="ru-RU"/>
        </w:rPr>
        <w:tab/>
        <w:t xml:space="preserve">что для надлежащего использования аппаратуры любительской или любительской спутниковой станции оператору необходима определенная минимальная </w:t>
      </w:r>
      <w:r w:rsidRPr="00E27B4F">
        <w:rPr>
          <w:rFonts w:asciiTheme="majorBidi" w:hAnsiTheme="majorBidi" w:cstheme="majorBidi"/>
          <w:szCs w:val="22"/>
          <w:lang w:val="ru-RU" w:eastAsia="zh-CN"/>
        </w:rPr>
        <w:t>эксплуатационная и техническая квалификация</w:t>
      </w:r>
      <w:r w:rsidRPr="00E27B4F">
        <w:rPr>
          <w:rFonts w:asciiTheme="majorBidi" w:hAnsiTheme="majorBidi" w:cstheme="majorBidi"/>
          <w:szCs w:val="22"/>
          <w:lang w:val="ru-RU"/>
        </w:rPr>
        <w:t>,</w:t>
      </w:r>
    </w:p>
    <w:p w:rsidR="00037FA5" w:rsidRPr="00E27B4F" w:rsidRDefault="00037FA5" w:rsidP="00037FA5">
      <w:pPr>
        <w:pStyle w:val="Call"/>
        <w:rPr>
          <w:rFonts w:asciiTheme="majorBidi" w:hAnsiTheme="majorBidi" w:cstheme="majorBidi"/>
          <w:szCs w:val="22"/>
          <w:lang w:val="ru-RU"/>
        </w:rPr>
      </w:pPr>
      <w:r w:rsidRPr="00E27B4F">
        <w:rPr>
          <w:rFonts w:asciiTheme="majorBidi" w:hAnsiTheme="majorBidi" w:cstheme="majorBidi"/>
          <w:szCs w:val="22"/>
          <w:lang w:val="ru-RU"/>
        </w:rPr>
        <w:t>рекомендует,</w:t>
      </w:r>
    </w:p>
    <w:p w:rsidR="00037FA5" w:rsidRPr="00E27B4F" w:rsidRDefault="00037FA5" w:rsidP="006A3430">
      <w:pPr>
        <w:rPr>
          <w:lang w:val="ru-RU"/>
        </w:rPr>
      </w:pPr>
      <w:r w:rsidRPr="00E27B4F">
        <w:rPr>
          <w:b/>
          <w:bCs/>
          <w:lang w:val="ru-RU"/>
        </w:rPr>
        <w:t>1</w:t>
      </w:r>
      <w:r w:rsidRPr="00E27B4F">
        <w:rPr>
          <w:b/>
          <w:lang w:val="ru-RU"/>
        </w:rPr>
        <w:tab/>
      </w:r>
      <w:r w:rsidRPr="00E27B4F">
        <w:rPr>
          <w:lang w:val="ru-RU"/>
        </w:rPr>
        <w:t xml:space="preserve">чтобы администрации принимали такие меры, которые они считают необходимыми для проверки </w:t>
      </w:r>
      <w:r w:rsidRPr="00E27B4F">
        <w:rPr>
          <w:lang w:val="ru-RU" w:eastAsia="zh-CN"/>
        </w:rPr>
        <w:t>эксплуатационной и технической квалификации любого лица, желающего использовать аппаратуру любительской станции</w:t>
      </w:r>
      <w:r w:rsidRPr="00E27B4F">
        <w:rPr>
          <w:lang w:val="ru-RU"/>
        </w:rPr>
        <w:t>;</w:t>
      </w:r>
    </w:p>
    <w:p w:rsidR="00037FA5" w:rsidRPr="00E27B4F" w:rsidRDefault="00037FA5" w:rsidP="006A3430">
      <w:pPr>
        <w:rPr>
          <w:lang w:val="ru-RU"/>
        </w:rPr>
      </w:pPr>
      <w:r w:rsidRPr="00E27B4F">
        <w:rPr>
          <w:b/>
          <w:bCs/>
          <w:lang w:val="ru-RU"/>
        </w:rPr>
        <w:t>2</w:t>
      </w:r>
      <w:r w:rsidRPr="00E27B4F">
        <w:rPr>
          <w:lang w:val="ru-RU"/>
        </w:rPr>
        <w:tab/>
        <w:t xml:space="preserve">чтобы любое лицо, </w:t>
      </w:r>
      <w:r w:rsidRPr="00E27B4F">
        <w:rPr>
          <w:lang w:val="ru-RU" w:eastAsia="zh-CN"/>
        </w:rPr>
        <w:t xml:space="preserve">желающее получить лицензию на использование аппаратуры любительской станции, могло доказать свои теоретические знания в следующих областях: </w:t>
      </w:r>
    </w:p>
    <w:p w:rsidR="00037FA5" w:rsidRPr="00E27B4F" w:rsidRDefault="00037FA5" w:rsidP="00037FA5">
      <w:pPr>
        <w:pStyle w:val="enumlev1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Регламент радиосвязи 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>международный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>внутренний</w:t>
      </w:r>
    </w:p>
    <w:p w:rsidR="00037FA5" w:rsidRPr="00E27B4F" w:rsidRDefault="00037FA5" w:rsidP="00037FA5">
      <w:pPr>
        <w:pStyle w:val="enumlev1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Методы радиосвязи 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радиотелефония 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>радиотелеграфия</w:t>
      </w:r>
      <w:r w:rsidRPr="00E27B4F">
        <w:rPr>
          <w:rStyle w:val="FootnoteReference"/>
          <w:lang w:val="ru-RU"/>
        </w:rPr>
        <w:footnoteReference w:id="1"/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передача данных и изображений </w:t>
      </w:r>
    </w:p>
    <w:p w:rsidR="00037FA5" w:rsidRPr="00E27B4F" w:rsidRDefault="00037FA5" w:rsidP="00037FA5">
      <w:pPr>
        <w:pStyle w:val="enumlev1"/>
        <w:rPr>
          <w:lang w:val="ru-RU"/>
        </w:rPr>
      </w:pPr>
      <w:r w:rsidRPr="00E27B4F">
        <w:rPr>
          <w:lang w:val="ru-RU"/>
        </w:rPr>
        <w:lastRenderedPageBreak/>
        <w:t>–</w:t>
      </w:r>
      <w:r w:rsidRPr="00E27B4F">
        <w:rPr>
          <w:lang w:val="ru-RU"/>
        </w:rPr>
        <w:tab/>
        <w:t xml:space="preserve">Теория радиосистем 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>передатчики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приемники 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антенны и распространение радиоволн </w:t>
      </w:r>
    </w:p>
    <w:p w:rsidR="00037FA5" w:rsidRPr="00E27B4F" w:rsidRDefault="00037FA5" w:rsidP="00037FA5">
      <w:pPr>
        <w:pStyle w:val="enumlev2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>измерения</w:t>
      </w:r>
    </w:p>
    <w:p w:rsidR="00037FA5" w:rsidRPr="00E27B4F" w:rsidRDefault="00037FA5" w:rsidP="00037FA5">
      <w:pPr>
        <w:pStyle w:val="enumlev1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Безопасность радиоизлучений </w:t>
      </w:r>
    </w:p>
    <w:p w:rsidR="00037FA5" w:rsidRPr="00E27B4F" w:rsidRDefault="00037FA5" w:rsidP="00037FA5">
      <w:pPr>
        <w:pStyle w:val="enumlev1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Эксплуатационные процедуры </w:t>
      </w:r>
    </w:p>
    <w:p w:rsidR="00037FA5" w:rsidRPr="00E27B4F" w:rsidRDefault="00037FA5" w:rsidP="00037FA5">
      <w:pPr>
        <w:pStyle w:val="enumlev1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Электромагнитная совместимость </w:t>
      </w:r>
    </w:p>
    <w:p w:rsidR="00037FA5" w:rsidRPr="00E27B4F" w:rsidRDefault="00037FA5" w:rsidP="00037FA5">
      <w:pPr>
        <w:pStyle w:val="enumlev1"/>
        <w:rPr>
          <w:lang w:val="ru-RU"/>
        </w:rPr>
      </w:pPr>
      <w:r w:rsidRPr="00E27B4F">
        <w:rPr>
          <w:lang w:val="ru-RU"/>
        </w:rPr>
        <w:t>–</w:t>
      </w:r>
      <w:r w:rsidRPr="00E27B4F">
        <w:rPr>
          <w:lang w:val="ru-RU"/>
        </w:rPr>
        <w:tab/>
        <w:t xml:space="preserve">Недопущение и </w:t>
      </w:r>
      <w:r w:rsidRPr="00E27B4F">
        <w:rPr>
          <w:color w:val="000000"/>
          <w:lang w:val="ru-RU"/>
        </w:rPr>
        <w:t>решение проблемы радиочастотных помех</w:t>
      </w:r>
      <w:r w:rsidRPr="00E27B4F">
        <w:rPr>
          <w:lang w:val="ru-RU"/>
        </w:rPr>
        <w:t>.</w:t>
      </w:r>
    </w:p>
    <w:p w:rsidR="00037FA5" w:rsidRPr="00E27B4F" w:rsidRDefault="00037FA5" w:rsidP="00037FA5">
      <w:pPr>
        <w:spacing w:before="480"/>
        <w:jc w:val="center"/>
        <w:rPr>
          <w:lang w:val="ru-RU"/>
        </w:rPr>
      </w:pPr>
      <w:r w:rsidRPr="00E27B4F">
        <w:rPr>
          <w:lang w:val="ru-RU"/>
        </w:rPr>
        <w:t>______________</w:t>
      </w:r>
    </w:p>
    <w:sectPr w:rsidR="00037FA5" w:rsidRPr="00E27B4F" w:rsidSect="00C906E6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890" w:rsidRDefault="00EB0890">
      <w:r>
        <w:separator/>
      </w:r>
    </w:p>
  </w:endnote>
  <w:endnote w:type="continuationSeparator" w:id="0">
    <w:p w:rsidR="00EB0890" w:rsidRDefault="00EB0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890" w:rsidRDefault="00EB0890">
      <w:r>
        <w:separator/>
      </w:r>
    </w:p>
  </w:footnote>
  <w:footnote w:type="continuationSeparator" w:id="0">
    <w:p w:rsidR="00EB0890" w:rsidRDefault="00EB0890">
      <w:r>
        <w:continuationSeparator/>
      </w:r>
    </w:p>
  </w:footnote>
  <w:footnote w:id="1">
    <w:p w:rsidR="00037FA5" w:rsidRPr="00DC415F" w:rsidRDefault="00037FA5" w:rsidP="00037FA5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C415F">
        <w:rPr>
          <w:lang w:val="ru-RU"/>
        </w:rPr>
        <w:tab/>
      </w:r>
      <w:r>
        <w:rPr>
          <w:lang w:val="ru-RU"/>
        </w:rPr>
        <w:t>Способность</w:t>
      </w:r>
      <w:r w:rsidRPr="00DC415F">
        <w:rPr>
          <w:lang w:val="ru-RU"/>
        </w:rPr>
        <w:t xml:space="preserve"> </w:t>
      </w:r>
      <w:r>
        <w:rPr>
          <w:lang w:val="ru-RU"/>
        </w:rPr>
        <w:t>передавать</w:t>
      </w:r>
      <w:r w:rsidRPr="00DC415F">
        <w:rPr>
          <w:lang w:val="ru-RU"/>
        </w:rPr>
        <w:t xml:space="preserve"> </w:t>
      </w:r>
      <w:r>
        <w:rPr>
          <w:lang w:val="ru-RU"/>
        </w:rPr>
        <w:t>и</w:t>
      </w:r>
      <w:r w:rsidRPr="00DC415F">
        <w:rPr>
          <w:lang w:val="ru-RU"/>
        </w:rPr>
        <w:t xml:space="preserve"> </w:t>
      </w:r>
      <w:r>
        <w:rPr>
          <w:lang w:val="ru-RU"/>
        </w:rPr>
        <w:t>принимать</w:t>
      </w:r>
      <w:r w:rsidRPr="00DC415F">
        <w:rPr>
          <w:lang w:val="ru-RU"/>
        </w:rPr>
        <w:t xml:space="preserve"> </w:t>
      </w:r>
      <w:r>
        <w:rPr>
          <w:lang w:val="ru-RU"/>
        </w:rPr>
        <w:t>тексты сигналами кода Морзе не относится к минимальной квалификации. См</w:t>
      </w:r>
      <w:r w:rsidRPr="00DC415F">
        <w:rPr>
          <w:lang w:val="en-US"/>
        </w:rPr>
        <w:t xml:space="preserve">. </w:t>
      </w:r>
      <w:r>
        <w:rPr>
          <w:lang w:val="ru-RU"/>
        </w:rPr>
        <w:t>п</w:t>
      </w:r>
      <w:r w:rsidRPr="00DC415F">
        <w:rPr>
          <w:lang w:val="en-US"/>
        </w:rPr>
        <w:t xml:space="preserve">. </w:t>
      </w:r>
      <w:r w:rsidRPr="00DC415F">
        <w:rPr>
          <w:b/>
          <w:bCs/>
          <w:lang w:val="ru-RU"/>
        </w:rPr>
        <w:t>25.5</w:t>
      </w:r>
      <w:r>
        <w:rPr>
          <w:lang w:val="ru-RU"/>
        </w:rPr>
        <w:t xml:space="preserve"> РР.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93A7F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793A7F">
      <w:rPr>
        <w:b/>
        <w:bCs/>
        <w:noProof/>
        <w:szCs w:val="22"/>
        <w:lang w:val="en-US"/>
      </w:rPr>
      <w:t>МСЭ-R  M.1544-1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Default="00EB0890" w:rsidP="004D14DC">
    <w:pPr>
      <w:pStyle w:val="Header"/>
    </w:pPr>
    <w:r>
      <w:tab/>
    </w:r>
    <w:r w:rsidR="004D14DC" w:rsidRPr="00553C5F">
      <w:rPr>
        <w:b/>
        <w:szCs w:val="22"/>
        <w:lang w:val="ru-RU"/>
      </w:rPr>
      <w:t>Рек.</w:t>
    </w:r>
    <w:r w:rsidR="004D14DC" w:rsidRPr="00553C5F">
      <w:rPr>
        <w:b/>
        <w:szCs w:val="22"/>
        <w:lang w:val="en-US"/>
      </w:rPr>
      <w:t xml:space="preserve"> </w:t>
    </w:r>
    <w:r w:rsidR="004D14D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3804DC">
      <w:rPr>
        <w:b/>
        <w:bCs/>
        <w:noProof/>
      </w:rPr>
      <w:t>МСЭ-R  M.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804DC">
      <w:rPr>
        <w:rStyle w:val="PageNumber"/>
        <w:b/>
        <w:bCs/>
        <w:noProof/>
      </w:rPr>
      <w:t>143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0890" w:rsidRPr="00C906E6" w:rsidRDefault="00EB0890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A3430">
      <w:rPr>
        <w:b/>
        <w:bCs/>
        <w:noProof/>
        <w:szCs w:val="22"/>
        <w:lang w:val="en-US"/>
      </w:rPr>
      <w:t>МСЭ-R  M.1544-1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A3430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57D2F"/>
    <w:multiLevelType w:val="hybridMultilevel"/>
    <w:tmpl w:val="85BC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8675A3"/>
    <w:multiLevelType w:val="hybridMultilevel"/>
    <w:tmpl w:val="AFDC26C8"/>
    <w:lvl w:ilvl="0" w:tplc="363CE250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6901629"/>
    <w:multiLevelType w:val="singleLevel"/>
    <w:tmpl w:val="B9CC6176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4">
    <w:nsid w:val="3A85404A"/>
    <w:multiLevelType w:val="singleLevel"/>
    <w:tmpl w:val="C480D6E8"/>
    <w:lvl w:ilvl="0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</w:rPr>
    </w:lvl>
  </w:abstractNum>
  <w:abstractNum w:abstractNumId="15">
    <w:nsid w:val="6CDD280D"/>
    <w:multiLevelType w:val="singleLevel"/>
    <w:tmpl w:val="957E91D8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16">
    <w:nsid w:val="75CA262B"/>
    <w:multiLevelType w:val="hybridMultilevel"/>
    <w:tmpl w:val="075A6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333CE1"/>
    <w:multiLevelType w:val="singleLevel"/>
    <w:tmpl w:val="291438E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>
    <w:nsid w:val="773E5F7C"/>
    <w:multiLevelType w:val="singleLevel"/>
    <w:tmpl w:val="93A80D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789A09E3"/>
    <w:multiLevelType w:val="multilevel"/>
    <w:tmpl w:val="51A69C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238"/>
        </w:tabs>
        <w:ind w:left="3238" w:hanging="107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678"/>
        </w:tabs>
        <w:ind w:left="4678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FD84624"/>
    <w:multiLevelType w:val="multilevel"/>
    <w:tmpl w:val="38600E2E"/>
    <w:lvl w:ilvl="0">
      <w:start w:val="1"/>
      <w:numFmt w:val="decimal"/>
      <w:lvlText w:val="%1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suff w:val="space"/>
      <w:lvlText w:val="%1.%2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15"/>
  </w:num>
  <w:num w:numId="17">
    <w:abstractNumId w:val="17"/>
  </w:num>
  <w:num w:numId="18">
    <w:abstractNumId w:val="1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hideSpelling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37FA5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04DC"/>
    <w:rsid w:val="00387A7D"/>
    <w:rsid w:val="003C38BA"/>
    <w:rsid w:val="00420DFD"/>
    <w:rsid w:val="00437A76"/>
    <w:rsid w:val="00470E28"/>
    <w:rsid w:val="00475345"/>
    <w:rsid w:val="004934C5"/>
    <w:rsid w:val="004D14DC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A3430"/>
    <w:rsid w:val="006B1D2B"/>
    <w:rsid w:val="006D223D"/>
    <w:rsid w:val="006E1131"/>
    <w:rsid w:val="006E2037"/>
    <w:rsid w:val="006E56A2"/>
    <w:rsid w:val="006E6199"/>
    <w:rsid w:val="00712870"/>
    <w:rsid w:val="0071378F"/>
    <w:rsid w:val="00743D85"/>
    <w:rsid w:val="00753CF4"/>
    <w:rsid w:val="007565CC"/>
    <w:rsid w:val="00763B00"/>
    <w:rsid w:val="00763B9A"/>
    <w:rsid w:val="00793A7F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6BD9"/>
    <w:rsid w:val="00C47F82"/>
    <w:rsid w:val="00C55258"/>
    <w:rsid w:val="00C73560"/>
    <w:rsid w:val="00C847AA"/>
    <w:rsid w:val="00C906E6"/>
    <w:rsid w:val="00CB0F14"/>
    <w:rsid w:val="00CD659B"/>
    <w:rsid w:val="00CE0A43"/>
    <w:rsid w:val="00CE257A"/>
    <w:rsid w:val="00D270E7"/>
    <w:rsid w:val="00D54BEC"/>
    <w:rsid w:val="00D83556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link w:val="HeadingiChar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1A5DF7"/>
  </w:style>
  <w:style w:type="paragraph" w:customStyle="1" w:styleId="AnnexNoTitle">
    <w:name w:val="Annex_NoTitle"/>
    <w:basedOn w:val="Normal"/>
    <w:next w:val="Normalaftertitle"/>
    <w:link w:val="AnnexNoTitleChar1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link w:val="enumlev1Char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link w:val="NoteChar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uiPriority w:val="99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eqChar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link w:val="FigureChar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link w:val="Art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uiPriority w:val="99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rsid w:val="001A5DF7"/>
  </w:style>
  <w:style w:type="paragraph" w:styleId="Index2">
    <w:name w:val="index 2"/>
    <w:basedOn w:val="Normal"/>
    <w:next w:val="Normal"/>
    <w:rsid w:val="001A5DF7"/>
    <w:pPr>
      <w:ind w:left="283"/>
    </w:pPr>
  </w:style>
  <w:style w:type="paragraph" w:styleId="Index3">
    <w:name w:val="index 3"/>
    <w:basedOn w:val="Normal"/>
    <w:next w:val="Normal"/>
    <w:rsid w:val="001A5DF7"/>
    <w:pPr>
      <w:ind w:left="566"/>
    </w:pPr>
  </w:style>
  <w:style w:type="paragraph" w:styleId="IndexHeading">
    <w:name w:val="index heading"/>
    <w:basedOn w:val="Normal"/>
    <w:next w:val="Index1"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link w:val="RestitleChar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1A5DF7"/>
  </w:style>
  <w:style w:type="paragraph" w:styleId="TOC6">
    <w:name w:val="toc 6"/>
    <w:basedOn w:val="TOC4"/>
    <w:rsid w:val="001A5DF7"/>
  </w:style>
  <w:style w:type="paragraph" w:styleId="TOC7">
    <w:name w:val="toc 7"/>
    <w:basedOn w:val="TOC4"/>
    <w:rsid w:val="001A5DF7"/>
  </w:style>
  <w:style w:type="paragraph" w:styleId="TOC8">
    <w:name w:val="toc 8"/>
    <w:basedOn w:val="TOC4"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link w:val="Tabletitle0"/>
    <w:uiPriority w:val="99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14DC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4D14DC"/>
    <w:rPr>
      <w:b/>
      <w:sz w:val="22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4D14DC"/>
    <w:rPr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uiPriority w:val="99"/>
    <w:locked/>
    <w:rsid w:val="004D14DC"/>
    <w:rPr>
      <w:b/>
      <w:lang w:val="fr-FR" w:eastAsia="en-US"/>
    </w:rPr>
  </w:style>
  <w:style w:type="character" w:customStyle="1" w:styleId="TablelegendChar">
    <w:name w:val="Table_legend Char"/>
    <w:link w:val="Tablelegend"/>
    <w:locked/>
    <w:rsid w:val="004D14DC"/>
    <w:rPr>
      <w:lang w:val="fr-FR" w:eastAsia="en-US"/>
    </w:rPr>
  </w:style>
  <w:style w:type="character" w:customStyle="1" w:styleId="TableNo0">
    <w:name w:val="Table_No Знак"/>
    <w:link w:val="TableNo"/>
    <w:locked/>
    <w:rsid w:val="004D14DC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4D14DC"/>
    <w:rPr>
      <w:lang w:val="fr-FR" w:eastAsia="en-US"/>
    </w:rPr>
  </w:style>
  <w:style w:type="character" w:customStyle="1" w:styleId="EquationlegendChar">
    <w:name w:val="Equation_legend Char"/>
    <w:link w:val="Equationlegend"/>
    <w:locked/>
    <w:rsid w:val="004D14DC"/>
    <w:rPr>
      <w:sz w:val="22"/>
      <w:lang w:eastAsia="en-US"/>
    </w:rPr>
  </w:style>
  <w:style w:type="character" w:customStyle="1" w:styleId="FigureChar">
    <w:name w:val="Figure Char"/>
    <w:aliases w:val="fig Char"/>
    <w:basedOn w:val="DefaultParagraphFont"/>
    <w:link w:val="Figure"/>
    <w:locked/>
    <w:rsid w:val="004D14DC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4D14DC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4D14DC"/>
    <w:rPr>
      <w:caps/>
      <w:sz w:val="18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4D14DC"/>
    <w:rPr>
      <w:i/>
      <w:sz w:val="22"/>
      <w:lang w:val="fr-FR" w:eastAsia="en-US"/>
    </w:rPr>
  </w:style>
  <w:style w:type="character" w:customStyle="1" w:styleId="Tabletitle0">
    <w:name w:val="Table_title Знак"/>
    <w:link w:val="Tabletitle"/>
    <w:uiPriority w:val="99"/>
    <w:locked/>
    <w:rsid w:val="004D14DC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D14DC"/>
    <w:rPr>
      <w:noProof/>
      <w:sz w:val="18"/>
      <w:lang w:val="fr-FR" w:eastAsia="en-US"/>
    </w:rPr>
  </w:style>
  <w:style w:type="character" w:customStyle="1" w:styleId="Heading1Char">
    <w:name w:val="Heading 1 Char"/>
    <w:basedOn w:val="DefaultParagraphFont"/>
    <w:link w:val="Heading1"/>
    <w:locked/>
    <w:rsid w:val="004D14DC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4D14DC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locked/>
    <w:rsid w:val="004D14DC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4D14DC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4D14DC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4D14DC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4D14DC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4D14DC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4D14DC"/>
    <w:rPr>
      <w:b/>
      <w:sz w:val="22"/>
      <w:lang w:val="fr-FR" w:eastAsia="en-US"/>
    </w:rPr>
  </w:style>
  <w:style w:type="character" w:customStyle="1" w:styleId="ArttitleChar">
    <w:name w:val="Art_title Char"/>
    <w:basedOn w:val="DefaultParagraphFont"/>
    <w:link w:val="Arttitle"/>
    <w:locked/>
    <w:rsid w:val="004D14DC"/>
    <w:rPr>
      <w:b/>
      <w:sz w:val="26"/>
      <w:lang w:val="fr-FR" w:eastAsia="en-US"/>
    </w:rPr>
  </w:style>
  <w:style w:type="character" w:customStyle="1" w:styleId="enumlev1Char">
    <w:name w:val="enumlev1 Char"/>
    <w:link w:val="enumlev1"/>
    <w:locked/>
    <w:rsid w:val="004D14DC"/>
    <w:rPr>
      <w:sz w:val="22"/>
      <w:lang w:val="fr-FR" w:eastAsia="en-US"/>
    </w:rPr>
  </w:style>
  <w:style w:type="character" w:customStyle="1" w:styleId="EquationeqChar">
    <w:name w:val="Equation.eq Char"/>
    <w:basedOn w:val="DefaultParagraphFont"/>
    <w:link w:val="Equation"/>
    <w:locked/>
    <w:rsid w:val="004D14DC"/>
    <w:rPr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uiPriority w:val="99"/>
    <w:locked/>
    <w:rsid w:val="004D14DC"/>
    <w:rPr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D14DC"/>
    <w:rPr>
      <w:b/>
      <w:sz w:val="26"/>
      <w:lang w:val="fr-FR" w:eastAsia="en-US"/>
    </w:rPr>
  </w:style>
  <w:style w:type="character" w:customStyle="1" w:styleId="RestitleChar">
    <w:name w:val="Res_title Char"/>
    <w:basedOn w:val="DefaultParagraphFont"/>
    <w:link w:val="Restitle"/>
    <w:locked/>
    <w:rsid w:val="004D14DC"/>
    <w:rPr>
      <w:b/>
      <w:sz w:val="26"/>
      <w:lang w:val="fr-FR" w:eastAsia="en-US"/>
    </w:rPr>
  </w:style>
  <w:style w:type="character" w:customStyle="1" w:styleId="HeadingiChar">
    <w:name w:val="Heading_i Char"/>
    <w:basedOn w:val="DefaultParagraphFont"/>
    <w:link w:val="Headingi"/>
    <w:locked/>
    <w:rsid w:val="004D14DC"/>
    <w:rPr>
      <w:i/>
      <w:sz w:val="22"/>
      <w:lang w:val="fr-FR" w:eastAsia="en-US"/>
    </w:rPr>
  </w:style>
  <w:style w:type="character" w:customStyle="1" w:styleId="AnnexNoTitleChar1">
    <w:name w:val="Annex_NoTitle Char1"/>
    <w:link w:val="AnnexNoTitle"/>
    <w:locked/>
    <w:rsid w:val="004D14DC"/>
    <w:rPr>
      <w:b/>
      <w:sz w:val="26"/>
      <w:lang w:val="fr-FR" w:eastAsia="en-US"/>
    </w:rPr>
  </w:style>
  <w:style w:type="character" w:customStyle="1" w:styleId="TabletitleChar">
    <w:name w:val="Table_title Char"/>
    <w:uiPriority w:val="99"/>
    <w:locked/>
    <w:rsid w:val="004D14DC"/>
    <w:rPr>
      <w:b/>
      <w:bCs/>
      <w:sz w:val="22"/>
      <w:szCs w:val="22"/>
      <w:lang w:val="fr-FR" w:eastAsia="en-US"/>
    </w:rPr>
  </w:style>
  <w:style w:type="paragraph" w:styleId="BalloonText">
    <w:name w:val="Balloon Text"/>
    <w:basedOn w:val="Normal"/>
    <w:link w:val="BalloonTextChar"/>
    <w:uiPriority w:val="99"/>
    <w:rsid w:val="004D14D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14DC"/>
    <w:rPr>
      <w:rFonts w:ascii="Tahoma" w:hAnsi="Tahoma" w:cs="Tahoma"/>
      <w:sz w:val="16"/>
      <w:szCs w:val="16"/>
      <w:lang w:val="fr-FR" w:eastAsia="en-US"/>
    </w:rPr>
  </w:style>
  <w:style w:type="character" w:customStyle="1" w:styleId="apple-converted-space">
    <w:name w:val="apple-converted-space"/>
    <w:basedOn w:val="DefaultParagraphFont"/>
    <w:rsid w:val="004D1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0CEFF-20CC-447B-8857-54B73B25A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77</TotalTime>
  <Pages>4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4806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3</cp:revision>
  <cp:lastPrinted>2009-06-26T14:19:00Z</cp:lastPrinted>
  <dcterms:created xsi:type="dcterms:W3CDTF">2016-12-02T14:19:00Z</dcterms:created>
  <dcterms:modified xsi:type="dcterms:W3CDTF">2016-12-02T15:36:00Z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