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p w:rsidR="00A46CCA" w:rsidRPr="00A46CCA" w:rsidRDefault="00A46CCA" w:rsidP="00A46CCA">
      <w:pPr>
        <w:rPr>
          <w:sz w:val="24"/>
        </w:rPr>
      </w:pPr>
    </w:p>
    <w:tbl>
      <w:tblPr>
        <w:tblW w:w="10265" w:type="dxa"/>
        <w:tblInd w:w="-176" w:type="dxa"/>
        <w:tblLook w:val="01E0"/>
      </w:tblPr>
      <w:tblGrid>
        <w:gridCol w:w="10265"/>
      </w:tblGrid>
      <w:tr w:rsidR="00A46CCA" w:rsidRPr="00A46CCA" w:rsidTr="00A46CCA">
        <w:tc>
          <w:tcPr>
            <w:tcW w:w="10265" w:type="dxa"/>
          </w:tcPr>
          <w:p w:rsidR="00A46CCA" w:rsidRPr="00A46CCA" w:rsidRDefault="00A46CCA" w:rsidP="00A46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46CCA" w:rsidRPr="00A46CCA" w:rsidRDefault="00A46CCA" w:rsidP="00A46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469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A46CCA" w:rsidRPr="00A46CCA" w:rsidRDefault="00A46CCA" w:rsidP="00A46CC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01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46CCA" w:rsidRPr="00A46CCA" w:rsidTr="00A46CCA">
        <w:tc>
          <w:tcPr>
            <w:tcW w:w="10265" w:type="dxa"/>
          </w:tcPr>
          <w:p w:rsidR="00A46CCA" w:rsidRPr="00A46CCA" w:rsidRDefault="00A46CCA" w:rsidP="00A46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</w:pPr>
          </w:p>
          <w:p w:rsidR="00A46CCA" w:rsidRPr="00A46CCA" w:rsidRDefault="00A46CCA" w:rsidP="00A46CCA">
            <w:pPr>
              <w:spacing w:before="80" w:line="500" w:lineRule="exact"/>
              <w:ind w:left="-284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</w:pPr>
            <w:r w:rsidRPr="00A46CCA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>Методика оценки возможности возникновения помех в приемниках фиксированной службы на линиях прямой видимости в диапазоне 1–3 ГГц при передачах систем многостанционного доступа с временным разделением каналов/</w:t>
            </w:r>
            <w:r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en-US"/>
              </w:rPr>
              <w:br/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  <w:t xml:space="preserve">многостанционного доступа с частотным разделением каналов (МДВР/МДЧР) подвижной спутниковой службы (ППС) Земля-космос </w:t>
            </w:r>
          </w:p>
          <w:p w:rsidR="00A46CCA" w:rsidRPr="00A46CCA" w:rsidRDefault="00A46CCA" w:rsidP="00A46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pacing w:val="-2"/>
                <w:sz w:val="40"/>
                <w:szCs w:val="40"/>
                <w:lang w:val="ru-RU"/>
              </w:rPr>
            </w:pPr>
          </w:p>
        </w:tc>
      </w:tr>
      <w:tr w:rsidR="00A46CCA" w:rsidRPr="00A46CCA" w:rsidTr="00A46CCA">
        <w:tc>
          <w:tcPr>
            <w:tcW w:w="10265" w:type="dxa"/>
          </w:tcPr>
          <w:p w:rsidR="00A46CCA" w:rsidRPr="00A46CCA" w:rsidRDefault="00A46CCA" w:rsidP="00A46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46CCA" w:rsidRPr="00A46CCA" w:rsidRDefault="00A46CCA" w:rsidP="00A46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A46CCA" w:rsidRPr="00A46CCA" w:rsidRDefault="00A46CCA" w:rsidP="00A46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46CC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A46CCA" w:rsidRPr="00A46CCA" w:rsidRDefault="00A46CCA" w:rsidP="00A46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46CCA" w:rsidRPr="00A46CCA" w:rsidRDefault="00A46CCA" w:rsidP="00A46CCA">
      <w:pPr>
        <w:spacing w:before="80"/>
        <w:rPr>
          <w:i/>
          <w:lang w:val="ru-RU"/>
        </w:rPr>
      </w:pPr>
    </w:p>
    <w:p w:rsidR="00A46CCA" w:rsidRPr="00A46CCA" w:rsidRDefault="00A46CCA" w:rsidP="00A46CCA">
      <w:pPr>
        <w:spacing w:before="80"/>
        <w:rPr>
          <w:i/>
          <w:lang w:val="ru-RU"/>
        </w:rPr>
      </w:pPr>
    </w:p>
    <w:p w:rsidR="00A46CCA" w:rsidRPr="00A46CCA" w:rsidRDefault="00A46CCA" w:rsidP="00A46CCA">
      <w:pPr>
        <w:spacing w:before="80"/>
        <w:rPr>
          <w:i/>
          <w:lang w:val="ru-RU"/>
        </w:rPr>
      </w:pPr>
    </w:p>
    <w:p w:rsidR="00A46CCA" w:rsidRPr="00A46CCA" w:rsidRDefault="00A46CCA" w:rsidP="00A46CCA">
      <w:pPr>
        <w:spacing w:before="80"/>
        <w:rPr>
          <w:i/>
          <w:lang w:val="ru-RU"/>
        </w:rPr>
      </w:pPr>
    </w:p>
    <w:p w:rsidR="00A46CCA" w:rsidRPr="00A46CCA" w:rsidRDefault="00A46CCA" w:rsidP="00A46CCA">
      <w:pPr>
        <w:spacing w:before="80"/>
        <w:rPr>
          <w:i/>
          <w:lang w:val="ru-RU"/>
        </w:rPr>
      </w:pPr>
    </w:p>
    <w:p w:rsidR="00A46CCA" w:rsidRPr="00A46CCA" w:rsidRDefault="00A46CCA" w:rsidP="00A46CCA">
      <w:pPr>
        <w:rPr>
          <w:rFonts w:ascii="Palatino Linotype" w:hAnsi="Palatino Linotype"/>
          <w:sz w:val="24"/>
          <w:lang w:val="ru-RU"/>
        </w:rPr>
        <w:sectPr w:rsidR="00A46CCA" w:rsidRPr="00A46CCA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A46CCA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46CCA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46CCA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A46CCA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A46CCA">
        <w:rPr>
          <w:rFonts w:eastAsia="SimSun"/>
          <w:sz w:val="20"/>
          <w:lang w:val="ru-RU" w:eastAsia="zh-CN"/>
        </w:rPr>
        <w:t>Политика МСЭ-</w:t>
      </w:r>
      <w:r w:rsidRPr="00A46CCA">
        <w:rPr>
          <w:rFonts w:eastAsia="SimSun"/>
          <w:sz w:val="20"/>
          <w:lang w:val="en-US" w:eastAsia="zh-CN"/>
        </w:rPr>
        <w:t>R</w:t>
      </w:r>
      <w:r w:rsidRPr="00A46CCA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A46CCA">
        <w:rPr>
          <w:rFonts w:eastAsia="SimSun"/>
          <w:sz w:val="20"/>
          <w:lang w:val="en-US" w:eastAsia="zh-CN"/>
        </w:rPr>
        <w:t>R</w:t>
      </w:r>
      <w:r w:rsidRPr="00A46CCA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A46CC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A46CCA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A46CCA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A46CCA">
        <w:rPr>
          <w:rFonts w:eastAsia="SimSun"/>
          <w:sz w:val="20"/>
          <w:lang w:val="en-US" w:eastAsia="zh-CN"/>
        </w:rPr>
        <w:t>R</w:t>
      </w:r>
      <w:r w:rsidRPr="00A46CCA">
        <w:rPr>
          <w:rFonts w:eastAsia="SimSun"/>
          <w:sz w:val="20"/>
          <w:lang w:val="ru-RU" w:eastAsia="zh-CN"/>
        </w:rPr>
        <w:t>.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A46CCA" w:rsidRPr="00A46CCA" w:rsidTr="00A21775">
        <w:trPr>
          <w:jc w:val="center"/>
        </w:trPr>
        <w:tc>
          <w:tcPr>
            <w:tcW w:w="8856" w:type="dxa"/>
            <w:gridSpan w:val="2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A46CCA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A46CCA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46CCA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9" w:history="1"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A46CC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A46CCA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служба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A46CCA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A46CCA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служба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A46CCA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A46CCA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и</w:t>
            </w:r>
            <w:r w:rsidRPr="00A46CC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A46CCA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A46CCA" w:rsidRPr="00A46CCA" w:rsidTr="00A21775">
        <w:trPr>
          <w:jc w:val="center"/>
        </w:trPr>
        <w:tc>
          <w:tcPr>
            <w:tcW w:w="118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A46CCA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46CCA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A46CCA" w:rsidRPr="00A46CCA" w:rsidTr="00A2177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A46CCA" w:rsidRPr="00A46CCA" w:rsidRDefault="00A46CCA" w:rsidP="00A46CC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46CCA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A46CCA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A46CCA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A46CC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A46CCA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A46CC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A46CCA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A46CCA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A46CCA">
        <w:rPr>
          <w:rFonts w:eastAsia="SimSun"/>
          <w:i/>
          <w:iCs/>
          <w:sz w:val="20"/>
          <w:lang w:val="ru-RU" w:eastAsia="zh-CN"/>
        </w:rPr>
        <w:br/>
      </w:r>
      <w:r w:rsidRPr="00A46CCA">
        <w:rPr>
          <w:rFonts w:eastAsia="SimSun"/>
          <w:sz w:val="20"/>
          <w:lang w:val="ru-RU" w:eastAsia="zh-CN"/>
        </w:rPr>
        <w:t>Женева, 2010 г.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A46CCA">
        <w:rPr>
          <w:rFonts w:eastAsia="SimSun"/>
          <w:sz w:val="20"/>
          <w:lang w:val="ru-RU" w:eastAsia="zh-CN"/>
        </w:rPr>
        <w:sym w:font="Symbol" w:char="F0D3"/>
      </w:r>
      <w:r w:rsidRPr="00A46CCA">
        <w:rPr>
          <w:rFonts w:eastAsia="SimSun"/>
          <w:sz w:val="20"/>
          <w:lang w:val="ru-RU" w:eastAsia="zh-CN"/>
        </w:rPr>
        <w:t xml:space="preserve">  </w:t>
      </w:r>
      <w:r w:rsidRPr="00A46CCA">
        <w:rPr>
          <w:rFonts w:eastAsia="SimSun"/>
          <w:sz w:val="20"/>
          <w:lang w:val="en-US" w:eastAsia="zh-CN"/>
        </w:rPr>
        <w:t>ITU</w:t>
      </w:r>
      <w:r w:rsidRPr="00A46CCA">
        <w:rPr>
          <w:rFonts w:eastAsia="SimSun"/>
          <w:sz w:val="20"/>
          <w:lang w:val="ru-RU" w:eastAsia="zh-CN"/>
        </w:rPr>
        <w:t xml:space="preserve"> 2010</w:t>
      </w:r>
    </w:p>
    <w:p w:rsidR="00A46CCA" w:rsidRPr="00A46CCA" w:rsidRDefault="00A46CCA" w:rsidP="00A46C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A46CCA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A46CCA" w:rsidRDefault="00A46CCA">
      <w:pPr>
        <w:pStyle w:val="RecNo"/>
        <w:spacing w:before="0"/>
        <w:rPr>
          <w:sz w:val="26"/>
          <w:szCs w:val="26"/>
          <w:lang w:val="ru-RU"/>
        </w:rPr>
        <w:sectPr w:rsidR="00A46CCA" w:rsidSect="00A46CCA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B22F3" w:rsidRPr="006863AD" w:rsidRDefault="00EB22F3">
      <w:pPr>
        <w:pStyle w:val="RecNo"/>
        <w:spacing w:before="0"/>
        <w:rPr>
          <w:sz w:val="26"/>
          <w:szCs w:val="26"/>
          <w:lang w:val="ru-RU"/>
        </w:rPr>
      </w:pPr>
      <w:r w:rsidRPr="006863AD">
        <w:rPr>
          <w:sz w:val="26"/>
          <w:szCs w:val="26"/>
          <w:lang w:val="ru-RU"/>
        </w:rPr>
        <w:lastRenderedPageBreak/>
        <w:t xml:space="preserve">РЕКОМЕНДАЦИЯ  </w:t>
      </w:r>
      <w:r w:rsidRPr="006863AD">
        <w:rPr>
          <w:rStyle w:val="href"/>
          <w:sz w:val="26"/>
          <w:szCs w:val="26"/>
          <w:lang w:val="ru-RU"/>
        </w:rPr>
        <w:t>МСЭ-R  M.1469-</w:t>
      </w:r>
      <w:r w:rsidR="001333DB" w:rsidRPr="006863AD">
        <w:rPr>
          <w:rStyle w:val="href"/>
          <w:sz w:val="26"/>
          <w:szCs w:val="26"/>
          <w:lang w:val="ru-RU"/>
        </w:rPr>
        <w:t>2</w:t>
      </w:r>
      <w:r w:rsidRPr="006863AD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EB22F3" w:rsidRPr="006863AD" w:rsidRDefault="00EB22F3" w:rsidP="00E27653">
      <w:pPr>
        <w:pStyle w:val="Rectitle"/>
        <w:rPr>
          <w:sz w:val="26"/>
          <w:szCs w:val="26"/>
          <w:lang w:val="ru-RU"/>
        </w:rPr>
      </w:pPr>
      <w:bookmarkStart w:id="1" w:name="recibido"/>
      <w:bookmarkEnd w:id="1"/>
      <w:r w:rsidRPr="006863AD">
        <w:rPr>
          <w:sz w:val="26"/>
          <w:szCs w:val="26"/>
          <w:lang w:val="ru-RU"/>
        </w:rPr>
        <w:t xml:space="preserve">Методика оценки возможности возникновения помех в приемниках фиксированной службы на линиях прямой видимости в диапазоне </w:t>
      </w:r>
      <w:r w:rsidR="00E27653" w:rsidRPr="006863AD">
        <w:rPr>
          <w:sz w:val="26"/>
          <w:szCs w:val="26"/>
          <w:lang w:val="ru-RU"/>
        </w:rPr>
        <w:t>1–3</w:t>
      </w:r>
      <w:r w:rsidRPr="006863AD">
        <w:rPr>
          <w:sz w:val="26"/>
          <w:szCs w:val="26"/>
          <w:lang w:val="ru-RU"/>
        </w:rPr>
        <w:t xml:space="preserve"> ГГц </w:t>
      </w:r>
      <w:r w:rsidR="0073532B" w:rsidRPr="006863AD">
        <w:rPr>
          <w:sz w:val="26"/>
          <w:szCs w:val="26"/>
          <w:lang w:val="ru-RU"/>
        </w:rPr>
        <w:br/>
      </w:r>
      <w:r w:rsidRPr="006863AD">
        <w:rPr>
          <w:sz w:val="26"/>
          <w:szCs w:val="26"/>
          <w:lang w:val="ru-RU"/>
        </w:rPr>
        <w:t>при передачах систем многостанционного доступа с временным разделением каналов/многостанционного доступа с частотным разделением каналов (МДВР/МДЧР) подвижной сп</w:t>
      </w:r>
      <w:r w:rsidR="00E27653" w:rsidRPr="006863AD">
        <w:rPr>
          <w:sz w:val="26"/>
          <w:szCs w:val="26"/>
          <w:lang w:val="ru-RU"/>
        </w:rPr>
        <w:t xml:space="preserve">утниковой службы (ППС) </w:t>
      </w:r>
      <w:r w:rsidR="00D175A2" w:rsidRPr="006863AD">
        <w:rPr>
          <w:sz w:val="26"/>
          <w:szCs w:val="26"/>
          <w:lang w:val="ru-RU"/>
        </w:rPr>
        <w:t>Земля</w:t>
      </w:r>
      <w:r w:rsidR="00AA5F31" w:rsidRPr="006863AD">
        <w:rPr>
          <w:sz w:val="26"/>
          <w:szCs w:val="26"/>
          <w:lang w:val="ru-RU"/>
        </w:rPr>
        <w:t>-</w:t>
      </w:r>
      <w:r w:rsidRPr="006863AD">
        <w:rPr>
          <w:sz w:val="26"/>
          <w:szCs w:val="26"/>
          <w:lang w:val="ru-RU"/>
        </w:rPr>
        <w:t>космос</w:t>
      </w:r>
      <w:r w:rsidRPr="006863AD">
        <w:rPr>
          <w:rStyle w:val="FootnoteReference"/>
          <w:b w:val="0"/>
          <w:sz w:val="16"/>
          <w:szCs w:val="16"/>
          <w:lang w:val="ru-RU"/>
        </w:rPr>
        <w:footnoteReference w:customMarkFollows="1" w:id="2"/>
        <w:t>**</w:t>
      </w:r>
    </w:p>
    <w:p w:rsidR="00EB22F3" w:rsidRPr="006863AD" w:rsidRDefault="00EB22F3" w:rsidP="001333DB">
      <w:pPr>
        <w:pStyle w:val="Recref"/>
        <w:rPr>
          <w:szCs w:val="22"/>
          <w:lang w:val="ru-RU"/>
        </w:rPr>
      </w:pPr>
      <w:r w:rsidRPr="006863AD">
        <w:rPr>
          <w:szCs w:val="22"/>
          <w:lang w:val="ru-RU"/>
        </w:rPr>
        <w:t>(Вопрос</w:t>
      </w:r>
      <w:r w:rsidR="001333DB" w:rsidRPr="006863AD">
        <w:rPr>
          <w:szCs w:val="22"/>
          <w:lang w:val="ru-RU"/>
        </w:rPr>
        <w:t>ы</w:t>
      </w:r>
      <w:r w:rsidRPr="006863AD">
        <w:rPr>
          <w:szCs w:val="22"/>
          <w:lang w:val="ru-RU"/>
        </w:rPr>
        <w:t xml:space="preserve"> МСЭ-R 201/</w:t>
      </w:r>
      <w:r w:rsidR="001333DB" w:rsidRPr="006863AD">
        <w:rPr>
          <w:szCs w:val="22"/>
          <w:lang w:val="ru-RU"/>
        </w:rPr>
        <w:t>4 и МСЭ-R 118/5</w:t>
      </w:r>
      <w:r w:rsidRPr="006863AD">
        <w:rPr>
          <w:szCs w:val="22"/>
          <w:lang w:val="ru-RU"/>
        </w:rPr>
        <w:t>)</w:t>
      </w:r>
    </w:p>
    <w:p w:rsidR="00EB22F3" w:rsidRPr="006863AD" w:rsidRDefault="00EB22F3" w:rsidP="001333DB">
      <w:pPr>
        <w:pStyle w:val="Recdate"/>
        <w:spacing w:before="480"/>
        <w:rPr>
          <w:szCs w:val="22"/>
          <w:lang w:val="ru-RU"/>
        </w:rPr>
      </w:pPr>
      <w:r w:rsidRPr="006863AD">
        <w:rPr>
          <w:szCs w:val="22"/>
          <w:lang w:val="ru-RU"/>
        </w:rPr>
        <w:t>(2000-2005</w:t>
      </w:r>
      <w:r w:rsidR="001333DB" w:rsidRPr="006863AD">
        <w:rPr>
          <w:szCs w:val="22"/>
          <w:lang w:val="ru-RU"/>
        </w:rPr>
        <w:t>-2010</w:t>
      </w:r>
      <w:r w:rsidRPr="006863AD">
        <w:rPr>
          <w:szCs w:val="22"/>
          <w:lang w:val="ru-RU"/>
        </w:rPr>
        <w:t>)</w:t>
      </w:r>
    </w:p>
    <w:p w:rsidR="00EB22F3" w:rsidRPr="006863AD" w:rsidRDefault="00EB22F3" w:rsidP="001333DB">
      <w:pPr>
        <w:pStyle w:val="HeadingSum"/>
        <w:spacing w:before="480"/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Сфера применения </w:t>
      </w:r>
    </w:p>
    <w:p w:rsidR="00EB22F3" w:rsidRPr="006863AD" w:rsidRDefault="00EB22F3" w:rsidP="00E27653">
      <w:pPr>
        <w:pStyle w:val="Summary"/>
        <w:rPr>
          <w:szCs w:val="22"/>
          <w:lang w:val="ru-RU"/>
        </w:rPr>
      </w:pPr>
      <w:r w:rsidRPr="006863AD">
        <w:rPr>
          <w:rFonts w:eastAsia="MS PGothic"/>
          <w:szCs w:val="22"/>
          <w:lang w:val="ru-RU"/>
        </w:rPr>
        <w:t xml:space="preserve">В настоящей Рекомендации приводится методика, которая может быть использована для оценки возможности возникновения помех </w:t>
      </w:r>
      <w:r w:rsidRPr="006863AD">
        <w:rPr>
          <w:szCs w:val="22"/>
          <w:lang w:val="ru-RU"/>
        </w:rPr>
        <w:t xml:space="preserve">в приемниках фиксированной службы (ФС) на линиях прямой видимости в диапазоне </w:t>
      </w:r>
      <w:r w:rsidR="00E27653" w:rsidRPr="006863AD">
        <w:rPr>
          <w:szCs w:val="22"/>
          <w:lang w:val="ru-RU"/>
        </w:rPr>
        <w:t>1–3</w:t>
      </w:r>
      <w:r w:rsidRPr="006863AD">
        <w:rPr>
          <w:szCs w:val="22"/>
          <w:lang w:val="ru-RU"/>
        </w:rPr>
        <w:t xml:space="preserve"> ГГц при развертывании подвижных земных станций </w:t>
      </w:r>
      <w:r w:rsidRPr="006863AD">
        <w:rPr>
          <w:rFonts w:eastAsia="MS PGothic"/>
          <w:szCs w:val="22"/>
          <w:lang w:val="ru-RU"/>
        </w:rPr>
        <w:t xml:space="preserve">(ПЗС), использующих ненаправленные антенны. Этот метод обеспечивает прогнозирование </w:t>
      </w:r>
      <w:r w:rsidR="00D175A2" w:rsidRPr="006863AD">
        <w:rPr>
          <w:rFonts w:eastAsia="MS PGothic"/>
          <w:szCs w:val="22"/>
          <w:lang w:val="ru-RU"/>
        </w:rPr>
        <w:t>вероятности</w:t>
      </w:r>
      <w:r w:rsidRPr="006863AD">
        <w:rPr>
          <w:rFonts w:eastAsia="MS PGothic"/>
          <w:szCs w:val="22"/>
          <w:lang w:val="ru-RU"/>
        </w:rPr>
        <w:t xml:space="preserve"> возникновения помех в приемниках </w:t>
      </w:r>
      <w:r w:rsidR="00E27653" w:rsidRPr="006863AD">
        <w:rPr>
          <w:rFonts w:eastAsia="MS PGothic"/>
          <w:szCs w:val="22"/>
          <w:lang w:val="ru-RU"/>
        </w:rPr>
        <w:t>фиксированной службы</w:t>
      </w:r>
      <w:r w:rsidRPr="006863AD">
        <w:rPr>
          <w:rFonts w:eastAsia="MS PGothic"/>
          <w:szCs w:val="22"/>
          <w:lang w:val="ru-RU"/>
        </w:rPr>
        <w:t xml:space="preserve"> в зонах совместного использования частот </w:t>
      </w:r>
      <w:r w:rsidR="00E27653" w:rsidRPr="006863AD">
        <w:rPr>
          <w:rFonts w:eastAsia="MS PGothic"/>
          <w:szCs w:val="22"/>
          <w:lang w:val="ru-RU"/>
        </w:rPr>
        <w:t xml:space="preserve">этими </w:t>
      </w:r>
      <w:r w:rsidRPr="006863AD">
        <w:rPr>
          <w:rFonts w:eastAsia="MS PGothic"/>
          <w:szCs w:val="22"/>
          <w:lang w:val="ru-RU"/>
        </w:rPr>
        <w:t>двумя службами.</w:t>
      </w:r>
    </w:p>
    <w:p w:rsidR="00EB22F3" w:rsidRPr="006863AD" w:rsidRDefault="00EB22F3" w:rsidP="00D34DE5">
      <w:pPr>
        <w:pStyle w:val="Normalaftertitle"/>
        <w:rPr>
          <w:szCs w:val="22"/>
          <w:lang w:val="ru-RU"/>
        </w:rPr>
      </w:pPr>
      <w:r w:rsidRPr="006863AD">
        <w:rPr>
          <w:szCs w:val="22"/>
          <w:lang w:val="ru-RU"/>
        </w:rPr>
        <w:t>Ассамблея радиосвязи МСЭ,</w:t>
      </w:r>
    </w:p>
    <w:p w:rsidR="00EB22F3" w:rsidRPr="006863AD" w:rsidRDefault="00EB22F3" w:rsidP="00D34DE5">
      <w:pPr>
        <w:pStyle w:val="Call"/>
        <w:rPr>
          <w:i w:val="0"/>
          <w:iCs/>
          <w:szCs w:val="22"/>
          <w:lang w:val="ru-RU"/>
        </w:rPr>
      </w:pPr>
      <w:r w:rsidRPr="006863AD">
        <w:rPr>
          <w:szCs w:val="22"/>
          <w:lang w:val="ru-RU"/>
        </w:rPr>
        <w:t>учитывая</w:t>
      </w:r>
      <w:r w:rsidRPr="006863AD">
        <w:rPr>
          <w:i w:val="0"/>
          <w:iCs/>
          <w:szCs w:val="22"/>
          <w:lang w:val="ru-RU"/>
        </w:rPr>
        <w:t>,</w:t>
      </w:r>
    </w:p>
    <w:p w:rsidR="001333DB" w:rsidRPr="006863AD" w:rsidRDefault="001333DB" w:rsidP="007C2490">
      <w:pPr>
        <w:rPr>
          <w:szCs w:val="22"/>
          <w:lang w:val="ru-RU"/>
        </w:rPr>
      </w:pPr>
      <w:r w:rsidRPr="006863AD">
        <w:rPr>
          <w:szCs w:val="22"/>
          <w:lang w:val="ru-RU"/>
        </w:rPr>
        <w:t>a)</w:t>
      </w:r>
      <w:r w:rsidRPr="006863AD">
        <w:rPr>
          <w:szCs w:val="22"/>
          <w:lang w:val="ru-RU"/>
        </w:rPr>
        <w:tab/>
      </w:r>
      <w:r w:rsidR="00CD33FA" w:rsidRPr="006863AD">
        <w:rPr>
          <w:szCs w:val="22"/>
          <w:lang w:val="ru-RU"/>
        </w:rPr>
        <w:t>что полоса частот</w:t>
      </w:r>
      <w:r w:rsidRPr="006863AD">
        <w:rPr>
          <w:szCs w:val="22"/>
          <w:lang w:val="ru-RU"/>
        </w:rPr>
        <w:t xml:space="preserve"> 1626,5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 xml:space="preserve">1660,5 МГц </w:t>
      </w:r>
      <w:r w:rsidR="00CD33FA" w:rsidRPr="006863AD">
        <w:rPr>
          <w:szCs w:val="22"/>
          <w:lang w:val="ru-RU"/>
        </w:rPr>
        <w:t>распределена подвижной спутниковой службе (ПСС) (Земля-космос) на первичной основе во всей Районах</w:t>
      </w:r>
      <w:r w:rsidRPr="006863AD">
        <w:rPr>
          <w:szCs w:val="22"/>
          <w:lang w:val="ru-RU"/>
        </w:rPr>
        <w:t>;</w:t>
      </w:r>
    </w:p>
    <w:p w:rsidR="001333DB" w:rsidRPr="006863AD" w:rsidRDefault="001333DB" w:rsidP="007C2490">
      <w:pPr>
        <w:rPr>
          <w:szCs w:val="22"/>
          <w:lang w:val="ru-RU"/>
        </w:rPr>
      </w:pPr>
      <w:r w:rsidRPr="006863AD">
        <w:rPr>
          <w:szCs w:val="22"/>
          <w:lang w:val="ru-RU"/>
        </w:rPr>
        <w:t>b)</w:t>
      </w:r>
      <w:r w:rsidRPr="006863AD">
        <w:rPr>
          <w:szCs w:val="22"/>
          <w:lang w:val="ru-RU"/>
        </w:rPr>
        <w:tab/>
      </w:r>
      <w:r w:rsidR="007C2490" w:rsidRPr="006863AD">
        <w:rPr>
          <w:szCs w:val="22"/>
          <w:lang w:val="ru-RU"/>
        </w:rPr>
        <w:t>что полосы частот</w:t>
      </w:r>
      <w:r w:rsidRPr="006863AD">
        <w:rPr>
          <w:szCs w:val="22"/>
          <w:lang w:val="ru-RU"/>
        </w:rPr>
        <w:t xml:space="preserve"> 1626,5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1645,5 МГц и 1646,5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 xml:space="preserve">1660 МГц </w:t>
      </w:r>
      <w:r w:rsidR="007C2490" w:rsidRPr="006863AD">
        <w:rPr>
          <w:szCs w:val="22"/>
          <w:lang w:val="ru-RU"/>
        </w:rPr>
        <w:t>распределены также фиксированной службе на первичной основе в некоторых странах</w:t>
      </w:r>
      <w:r w:rsidRPr="006863AD">
        <w:rPr>
          <w:szCs w:val="22"/>
          <w:lang w:val="ru-RU"/>
        </w:rPr>
        <w:t>;</w:t>
      </w:r>
    </w:p>
    <w:p w:rsidR="001333DB" w:rsidRPr="006863AD" w:rsidRDefault="001333DB" w:rsidP="007C2490">
      <w:pPr>
        <w:rPr>
          <w:szCs w:val="22"/>
          <w:lang w:val="ru-RU"/>
        </w:rPr>
      </w:pPr>
      <w:r w:rsidRPr="006863AD">
        <w:rPr>
          <w:szCs w:val="22"/>
          <w:lang w:val="ru-RU"/>
        </w:rPr>
        <w:t>c)</w:t>
      </w:r>
      <w:r w:rsidRPr="006863AD">
        <w:rPr>
          <w:szCs w:val="22"/>
          <w:lang w:val="ru-RU"/>
        </w:rPr>
        <w:tab/>
      </w:r>
      <w:r w:rsidR="007C2490" w:rsidRPr="006863AD">
        <w:rPr>
          <w:szCs w:val="22"/>
          <w:lang w:val="ru-RU"/>
        </w:rPr>
        <w:t xml:space="preserve">что полоса частот </w:t>
      </w:r>
      <w:r w:rsidRPr="006863AD">
        <w:rPr>
          <w:szCs w:val="22"/>
          <w:lang w:val="ru-RU"/>
        </w:rPr>
        <w:t>1668,4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 xml:space="preserve">1675 МГц </w:t>
      </w:r>
      <w:r w:rsidR="007C2490" w:rsidRPr="006863AD">
        <w:rPr>
          <w:szCs w:val="22"/>
          <w:lang w:val="ru-RU"/>
        </w:rPr>
        <w:t xml:space="preserve">распределена ПСС </w:t>
      </w:r>
      <w:r w:rsidRPr="006863AD">
        <w:rPr>
          <w:szCs w:val="22"/>
          <w:lang w:val="ru-RU"/>
        </w:rPr>
        <w:t>(</w:t>
      </w:r>
      <w:r w:rsidR="007C2490" w:rsidRPr="006863AD">
        <w:rPr>
          <w:szCs w:val="22"/>
          <w:lang w:val="ru-RU"/>
        </w:rPr>
        <w:t>Земля-космос</w:t>
      </w:r>
      <w:r w:rsidRPr="006863AD">
        <w:rPr>
          <w:szCs w:val="22"/>
          <w:lang w:val="ru-RU"/>
        </w:rPr>
        <w:t xml:space="preserve">) </w:t>
      </w:r>
      <w:r w:rsidR="007C2490" w:rsidRPr="006863AD">
        <w:rPr>
          <w:szCs w:val="22"/>
          <w:lang w:val="ru-RU"/>
        </w:rPr>
        <w:t>и фиксированной службе на равной первичной основе во всех Районах</w:t>
      </w:r>
      <w:r w:rsidRPr="006863AD">
        <w:rPr>
          <w:szCs w:val="22"/>
          <w:lang w:val="ru-RU"/>
        </w:rPr>
        <w:t>;</w:t>
      </w:r>
    </w:p>
    <w:p w:rsidR="001333DB" w:rsidRPr="006863AD" w:rsidRDefault="00AA6760" w:rsidP="007C2490">
      <w:pPr>
        <w:rPr>
          <w:szCs w:val="22"/>
          <w:lang w:val="ru-RU"/>
        </w:rPr>
      </w:pPr>
      <w:r w:rsidRPr="006863AD">
        <w:rPr>
          <w:szCs w:val="22"/>
          <w:lang w:val="ru-RU"/>
        </w:rPr>
        <w:t>d)</w:t>
      </w:r>
      <w:r w:rsidRPr="006863AD">
        <w:rPr>
          <w:szCs w:val="22"/>
          <w:lang w:val="ru-RU"/>
        </w:rPr>
        <w:tab/>
        <w:t>что полосы частот 1980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2010 МГц во всех Районах и 2010</w:t>
      </w:r>
      <w:r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2025 МГц в Районе 2 распределены ПСС (Земля-космос) и фиксированной службе на равной первичной основе;</w:t>
      </w:r>
    </w:p>
    <w:p w:rsidR="00EB22F3" w:rsidRPr="006863AD" w:rsidRDefault="001333DB" w:rsidP="00B46605">
      <w:pPr>
        <w:rPr>
          <w:szCs w:val="22"/>
          <w:lang w:val="ru-RU"/>
        </w:rPr>
      </w:pPr>
      <w:r w:rsidRPr="006863AD">
        <w:rPr>
          <w:szCs w:val="22"/>
          <w:lang w:val="ru-RU"/>
        </w:rPr>
        <w:t>e</w:t>
      </w:r>
      <w:r w:rsidR="00EB22F3" w:rsidRPr="006863AD">
        <w:rPr>
          <w:szCs w:val="22"/>
          <w:lang w:val="ru-RU"/>
        </w:rPr>
        <w:t>)</w:t>
      </w:r>
      <w:r w:rsidR="00EB22F3" w:rsidRPr="006863AD">
        <w:rPr>
          <w:szCs w:val="22"/>
          <w:lang w:val="ru-RU"/>
        </w:rPr>
        <w:tab/>
        <w:t xml:space="preserve">что подвижные земные станции </w:t>
      </w:r>
      <w:r w:rsidR="00EB22F3" w:rsidRPr="006863AD">
        <w:rPr>
          <w:rFonts w:eastAsia="MS PGothic"/>
          <w:szCs w:val="22"/>
          <w:lang w:val="ru-RU"/>
        </w:rPr>
        <w:t xml:space="preserve">(ПЗС) могут </w:t>
      </w:r>
      <w:r w:rsidR="00D175A2" w:rsidRPr="006863AD">
        <w:rPr>
          <w:rFonts w:eastAsia="MS PGothic"/>
          <w:szCs w:val="22"/>
          <w:lang w:val="ru-RU"/>
        </w:rPr>
        <w:t>потенциально создавать</w:t>
      </w:r>
      <w:r w:rsidR="00EB22F3" w:rsidRPr="006863AD">
        <w:rPr>
          <w:rFonts w:eastAsia="MS PGothic"/>
          <w:szCs w:val="22"/>
          <w:lang w:val="ru-RU"/>
        </w:rPr>
        <w:t xml:space="preserve"> помехи в </w:t>
      </w:r>
      <w:r w:rsidR="00EB22F3" w:rsidRPr="006863AD">
        <w:rPr>
          <w:szCs w:val="22"/>
          <w:lang w:val="ru-RU"/>
        </w:rPr>
        <w:t>приемниках фиксированной службы на линиях прямой видимости, работающих в полосах частот</w:t>
      </w:r>
      <w:r w:rsidR="00EB22F3" w:rsidRPr="006863AD">
        <w:rPr>
          <w:rFonts w:eastAsia="MS PGothic"/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 xml:space="preserve">ПСС </w:t>
      </w:r>
      <w:r w:rsidRPr="006863AD">
        <w:rPr>
          <w:szCs w:val="22"/>
          <w:lang w:val="ru-RU"/>
        </w:rPr>
        <w:t>1626</w:t>
      </w:r>
      <w:r w:rsidR="00826EA2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>5</w:t>
      </w:r>
      <w:r w:rsidR="00826EA2"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1645</w:t>
      </w:r>
      <w:r w:rsidR="00826EA2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>5</w:t>
      </w:r>
      <w:r w:rsidR="00826EA2" w:rsidRPr="006863AD">
        <w:rPr>
          <w:szCs w:val="22"/>
          <w:lang w:val="ru-RU"/>
        </w:rPr>
        <w:t> МГц</w:t>
      </w:r>
      <w:r w:rsidRPr="006863AD">
        <w:rPr>
          <w:szCs w:val="22"/>
          <w:lang w:val="ru-RU"/>
        </w:rPr>
        <w:t>, 1646</w:t>
      </w:r>
      <w:r w:rsidR="00826EA2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>5</w:t>
      </w:r>
      <w:r w:rsidR="00826EA2"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1660</w:t>
      </w:r>
      <w:r w:rsidR="00826EA2" w:rsidRPr="006863AD">
        <w:rPr>
          <w:szCs w:val="22"/>
          <w:lang w:val="ru-RU"/>
        </w:rPr>
        <w:t> МГц</w:t>
      </w:r>
      <w:r w:rsidRPr="006863AD">
        <w:rPr>
          <w:szCs w:val="22"/>
          <w:lang w:val="ru-RU"/>
        </w:rPr>
        <w:t>, 1668</w:t>
      </w:r>
      <w:r w:rsidR="00826EA2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>4</w:t>
      </w:r>
      <w:r w:rsidR="00826EA2" w:rsidRPr="006863AD">
        <w:rPr>
          <w:szCs w:val="22"/>
          <w:lang w:val="ru-RU"/>
        </w:rPr>
        <w:sym w:font="Symbol" w:char="F02D"/>
      </w:r>
      <w:r w:rsidRPr="006863AD">
        <w:rPr>
          <w:szCs w:val="22"/>
          <w:lang w:val="ru-RU"/>
        </w:rPr>
        <w:t>1675</w:t>
      </w:r>
      <w:r w:rsidR="00826EA2" w:rsidRPr="006863AD">
        <w:rPr>
          <w:szCs w:val="22"/>
          <w:lang w:val="ru-RU"/>
        </w:rPr>
        <w:t> МГц</w:t>
      </w:r>
      <w:r w:rsidRPr="006863AD">
        <w:rPr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 xml:space="preserve">и </w:t>
      </w:r>
      <w:r w:rsidR="00826EA2" w:rsidRPr="006863AD">
        <w:rPr>
          <w:szCs w:val="22"/>
          <w:lang w:val="ru-RU"/>
        </w:rPr>
        <w:t>198</w:t>
      </w:r>
      <w:r w:rsidR="00EB22F3" w:rsidRPr="006863AD">
        <w:rPr>
          <w:szCs w:val="22"/>
          <w:lang w:val="ru-RU"/>
        </w:rPr>
        <w:t>0</w:t>
      </w:r>
      <w:r w:rsidR="00E321BA" w:rsidRPr="006863AD">
        <w:rPr>
          <w:szCs w:val="22"/>
          <w:lang w:val="ru-RU"/>
        </w:rPr>
        <w:t>–</w:t>
      </w:r>
      <w:r w:rsidR="00D03B90" w:rsidRPr="006863AD">
        <w:rPr>
          <w:szCs w:val="22"/>
          <w:lang w:val="ru-RU"/>
        </w:rPr>
        <w:t>2025 </w:t>
      </w:r>
      <w:r w:rsidR="00EB22F3" w:rsidRPr="006863AD">
        <w:rPr>
          <w:szCs w:val="22"/>
          <w:lang w:val="ru-RU"/>
        </w:rPr>
        <w:t xml:space="preserve">МГц в </w:t>
      </w:r>
      <w:r w:rsidR="00D175A2" w:rsidRPr="006863AD">
        <w:rPr>
          <w:szCs w:val="22"/>
          <w:lang w:val="ru-RU"/>
        </w:rPr>
        <w:t>пределах</w:t>
      </w:r>
      <w:r w:rsidR="00EB22F3" w:rsidRPr="006863AD">
        <w:rPr>
          <w:szCs w:val="22"/>
          <w:lang w:val="ru-RU"/>
        </w:rPr>
        <w:t xml:space="preserve"> зоны координации ПЗС, </w:t>
      </w:r>
      <w:r w:rsidR="0049024B" w:rsidRPr="006863AD">
        <w:rPr>
          <w:szCs w:val="22"/>
          <w:lang w:val="ru-RU"/>
        </w:rPr>
        <w:t>определенной</w:t>
      </w:r>
      <w:r w:rsidR="00EB22F3" w:rsidRPr="006863AD">
        <w:rPr>
          <w:szCs w:val="22"/>
          <w:lang w:val="ru-RU"/>
        </w:rPr>
        <w:t xml:space="preserve"> с использовани</w:t>
      </w:r>
      <w:r w:rsidR="00D175A2" w:rsidRPr="006863AD">
        <w:rPr>
          <w:szCs w:val="22"/>
          <w:lang w:val="ru-RU"/>
        </w:rPr>
        <w:t>ем</w:t>
      </w:r>
      <w:r w:rsidR="00EB22F3" w:rsidRPr="006863AD">
        <w:rPr>
          <w:szCs w:val="22"/>
          <w:lang w:val="ru-RU"/>
        </w:rPr>
        <w:t xml:space="preserve"> методов, содержащихся в </w:t>
      </w:r>
      <w:r w:rsidR="00D175A2" w:rsidRPr="006863AD">
        <w:rPr>
          <w:szCs w:val="22"/>
          <w:lang w:val="ru-RU"/>
        </w:rPr>
        <w:t>Регламент</w:t>
      </w:r>
      <w:r w:rsidR="0049024B" w:rsidRPr="006863AD">
        <w:rPr>
          <w:szCs w:val="22"/>
          <w:lang w:val="ru-RU"/>
        </w:rPr>
        <w:t>е</w:t>
      </w:r>
      <w:r w:rsidR="00D175A2" w:rsidRPr="006863AD">
        <w:rPr>
          <w:szCs w:val="22"/>
          <w:lang w:val="ru-RU"/>
        </w:rPr>
        <w:t xml:space="preserve"> радиосвязи</w:t>
      </w:r>
      <w:r w:rsidR="00EB22F3" w:rsidRPr="006863AD">
        <w:rPr>
          <w:szCs w:val="22"/>
          <w:lang w:val="ru-RU"/>
        </w:rPr>
        <w:t>;</w:t>
      </w:r>
    </w:p>
    <w:p w:rsidR="00EB22F3" w:rsidRPr="006863AD" w:rsidRDefault="001333DB" w:rsidP="00D34DE5">
      <w:pPr>
        <w:rPr>
          <w:szCs w:val="22"/>
          <w:lang w:val="ru-RU"/>
        </w:rPr>
      </w:pPr>
      <w:r w:rsidRPr="006863AD">
        <w:rPr>
          <w:szCs w:val="22"/>
          <w:lang w:val="ru-RU"/>
        </w:rPr>
        <w:t>f</w:t>
      </w:r>
      <w:r w:rsidR="00EB22F3" w:rsidRPr="006863AD">
        <w:rPr>
          <w:szCs w:val="22"/>
          <w:lang w:val="ru-RU"/>
        </w:rPr>
        <w:t>)</w:t>
      </w:r>
      <w:r w:rsidR="00EB22F3" w:rsidRPr="006863AD">
        <w:rPr>
          <w:szCs w:val="22"/>
          <w:lang w:val="ru-RU"/>
        </w:rPr>
        <w:tab/>
        <w:t>что такие помехи имеют меняющийся во времени характер;</w:t>
      </w:r>
    </w:p>
    <w:p w:rsidR="00EB22F3" w:rsidRPr="006863AD" w:rsidRDefault="001333DB" w:rsidP="004E399E">
      <w:pPr>
        <w:rPr>
          <w:szCs w:val="22"/>
          <w:lang w:val="ru-RU"/>
        </w:rPr>
      </w:pPr>
      <w:r w:rsidRPr="006863AD">
        <w:rPr>
          <w:szCs w:val="22"/>
          <w:lang w:val="ru-RU"/>
        </w:rPr>
        <w:t>g</w:t>
      </w:r>
      <w:r w:rsidR="00EB22F3" w:rsidRPr="006863AD">
        <w:rPr>
          <w:szCs w:val="22"/>
          <w:lang w:val="ru-RU"/>
        </w:rPr>
        <w:t>)</w:t>
      </w:r>
      <w:r w:rsidR="00EB22F3" w:rsidRPr="006863AD">
        <w:rPr>
          <w:szCs w:val="22"/>
          <w:lang w:val="ru-RU"/>
        </w:rPr>
        <w:tab/>
        <w:t>что для содействия координации между администрациями, эксплуатирующими ПЗС</w:t>
      </w:r>
      <w:r w:rsidR="0049024B" w:rsidRPr="006863AD">
        <w:rPr>
          <w:szCs w:val="22"/>
          <w:lang w:val="ru-RU"/>
        </w:rPr>
        <w:t>,</w:t>
      </w:r>
      <w:r w:rsidR="00EB22F3" w:rsidRPr="006863AD">
        <w:rPr>
          <w:szCs w:val="22"/>
          <w:lang w:val="ru-RU"/>
        </w:rPr>
        <w:t xml:space="preserve"> и затронутыми администрациями, эксплуатирующими приемники </w:t>
      </w:r>
      <w:r w:rsidR="004E399E" w:rsidRPr="006863AD">
        <w:rPr>
          <w:szCs w:val="22"/>
          <w:lang w:val="ru-RU"/>
        </w:rPr>
        <w:t>фиксированной службы</w:t>
      </w:r>
      <w:r w:rsidR="00EB22F3" w:rsidRPr="006863AD">
        <w:rPr>
          <w:szCs w:val="22"/>
          <w:lang w:val="ru-RU"/>
        </w:rPr>
        <w:t xml:space="preserve">, существует </w:t>
      </w:r>
      <w:r w:rsidR="00E321BA" w:rsidRPr="006863AD">
        <w:rPr>
          <w:szCs w:val="22"/>
          <w:lang w:val="ru-RU"/>
        </w:rPr>
        <w:t>необходимость</w:t>
      </w:r>
      <w:r w:rsidR="00EB22F3" w:rsidRPr="006863AD">
        <w:rPr>
          <w:szCs w:val="22"/>
          <w:lang w:val="ru-RU"/>
        </w:rPr>
        <w:t xml:space="preserve"> в средствах детального анализа,</w:t>
      </w:r>
    </w:p>
    <w:p w:rsidR="00EB22F3" w:rsidRPr="006863AD" w:rsidRDefault="005554AD" w:rsidP="00D34DE5">
      <w:pPr>
        <w:pStyle w:val="Call"/>
        <w:rPr>
          <w:i w:val="0"/>
          <w:iCs/>
          <w:szCs w:val="22"/>
          <w:lang w:val="ru-RU"/>
        </w:rPr>
      </w:pPr>
      <w:r>
        <w:rPr>
          <w:szCs w:val="22"/>
          <w:lang w:val="ru-RU"/>
        </w:rPr>
        <w:br w:type="page"/>
      </w:r>
      <w:r w:rsidR="00EB22F3" w:rsidRPr="006863AD">
        <w:rPr>
          <w:szCs w:val="22"/>
          <w:lang w:val="ru-RU"/>
        </w:rPr>
        <w:lastRenderedPageBreak/>
        <w:t>рекомендует</w:t>
      </w:r>
      <w:r w:rsidR="00EB22F3" w:rsidRPr="006863AD">
        <w:rPr>
          <w:i w:val="0"/>
          <w:iCs/>
          <w:szCs w:val="22"/>
          <w:lang w:val="ru-RU"/>
        </w:rPr>
        <w:t>,</w:t>
      </w:r>
    </w:p>
    <w:p w:rsidR="00EB22F3" w:rsidRPr="006863AD" w:rsidRDefault="00EB22F3" w:rsidP="00A46CCA">
      <w:pPr>
        <w:spacing w:before="100"/>
        <w:rPr>
          <w:szCs w:val="22"/>
          <w:lang w:val="ru-RU"/>
        </w:rPr>
      </w:pPr>
      <w:r w:rsidRPr="006863AD">
        <w:rPr>
          <w:b/>
          <w:bCs/>
          <w:szCs w:val="22"/>
          <w:lang w:val="ru-RU"/>
        </w:rPr>
        <w:t>1</w:t>
      </w:r>
      <w:r w:rsidRPr="006863AD">
        <w:rPr>
          <w:szCs w:val="22"/>
          <w:lang w:val="ru-RU"/>
        </w:rPr>
        <w:tab/>
        <w:t xml:space="preserve">чтобы при оценке возможности возникновения </w:t>
      </w:r>
      <w:r w:rsidR="00BD6375" w:rsidRPr="006863AD">
        <w:rPr>
          <w:szCs w:val="22"/>
          <w:lang w:val="ru-RU"/>
        </w:rPr>
        <w:t xml:space="preserve">в системах фиксированной службы </w:t>
      </w:r>
      <w:r w:rsidRPr="006863AD">
        <w:rPr>
          <w:szCs w:val="22"/>
          <w:lang w:val="ru-RU"/>
        </w:rPr>
        <w:t>помех</w:t>
      </w:r>
      <w:r w:rsidR="00615BA6">
        <w:rPr>
          <w:szCs w:val="22"/>
          <w:lang w:val="ru-RU"/>
        </w:rPr>
        <w:t>,</w:t>
      </w:r>
      <w:r w:rsidR="00BD6375" w:rsidRPr="006863AD">
        <w:rPr>
          <w:szCs w:val="22"/>
          <w:lang w:val="ru-RU"/>
        </w:rPr>
        <w:t xml:space="preserve"> создаваемых</w:t>
      </w:r>
      <w:r w:rsidR="0075671D" w:rsidRPr="006863AD">
        <w:rPr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ПЗС, </w:t>
      </w:r>
      <w:r w:rsidR="00BD6375" w:rsidRPr="006863AD">
        <w:rPr>
          <w:szCs w:val="22"/>
          <w:lang w:val="ru-RU"/>
        </w:rPr>
        <w:t>учитывался</w:t>
      </w:r>
      <w:r w:rsidRPr="006863AD">
        <w:rPr>
          <w:szCs w:val="22"/>
          <w:lang w:val="ru-RU"/>
        </w:rPr>
        <w:t xml:space="preserve"> меняющийся во времени характер принимаемых станциями </w:t>
      </w:r>
      <w:r w:rsidR="00AD39BC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сигналов ПЗС, в том числе эффект</w:t>
      </w:r>
      <w:r w:rsidR="0075671D" w:rsidRPr="006863AD">
        <w:rPr>
          <w:szCs w:val="22"/>
          <w:lang w:val="ru-RU"/>
        </w:rPr>
        <w:t>ы прогнозируемого</w:t>
      </w:r>
      <w:r w:rsidRPr="006863AD">
        <w:rPr>
          <w:szCs w:val="22"/>
          <w:lang w:val="ru-RU"/>
        </w:rPr>
        <w:t xml:space="preserve"> </w:t>
      </w:r>
      <w:r w:rsidRPr="006863AD">
        <w:rPr>
          <w:bCs/>
          <w:szCs w:val="22"/>
          <w:lang w:val="ru-RU"/>
        </w:rPr>
        <w:t>временного</w:t>
      </w:r>
      <w:r w:rsidRPr="006863AD">
        <w:rPr>
          <w:szCs w:val="22"/>
          <w:lang w:val="ru-RU"/>
        </w:rPr>
        <w:t xml:space="preserve"> и </w:t>
      </w:r>
      <w:r w:rsidRPr="006863AD">
        <w:rPr>
          <w:bCs/>
          <w:szCs w:val="22"/>
          <w:lang w:val="ru-RU"/>
        </w:rPr>
        <w:t>географического распределения сигналов</w:t>
      </w:r>
      <w:r w:rsidRPr="006863AD">
        <w:rPr>
          <w:b/>
          <w:bCs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передающей ПЗС, а также изменяющийся во времени уровень мощности полезного сигнала в системах </w:t>
      </w:r>
      <w:r w:rsidR="00AD39BC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>;</w:t>
      </w:r>
    </w:p>
    <w:p w:rsidR="00EB22F3" w:rsidRPr="006863AD" w:rsidRDefault="00EB22F3" w:rsidP="00A46CCA">
      <w:pPr>
        <w:spacing w:before="100"/>
        <w:rPr>
          <w:szCs w:val="22"/>
          <w:lang w:val="ru-RU"/>
        </w:rPr>
      </w:pPr>
      <w:r w:rsidRPr="006863AD">
        <w:rPr>
          <w:b/>
          <w:bCs/>
          <w:szCs w:val="22"/>
          <w:lang w:val="ru-RU"/>
        </w:rPr>
        <w:t>2</w:t>
      </w:r>
      <w:r w:rsidRPr="006863AD">
        <w:rPr>
          <w:szCs w:val="22"/>
          <w:lang w:val="ru-RU"/>
        </w:rPr>
        <w:tab/>
        <w:t xml:space="preserve">чтобы методика, представленная в Приложении 1, </w:t>
      </w:r>
      <w:r w:rsidR="00AD39BC" w:rsidRPr="006863AD">
        <w:rPr>
          <w:szCs w:val="22"/>
          <w:lang w:val="ru-RU"/>
        </w:rPr>
        <w:t>могла</w:t>
      </w:r>
      <w:r w:rsidRPr="006863AD">
        <w:rPr>
          <w:szCs w:val="22"/>
          <w:lang w:val="ru-RU"/>
        </w:rPr>
        <w:t xml:space="preserve"> использоваться в двусторонней координации для детальной оценки возможности возникновения в приемниках </w:t>
      </w:r>
      <w:r w:rsidR="00AD39BC" w:rsidRPr="006863AD">
        <w:rPr>
          <w:szCs w:val="22"/>
          <w:lang w:val="ru-RU"/>
        </w:rPr>
        <w:t>фиксированной службы</w:t>
      </w:r>
      <w:r w:rsidR="00BD6375" w:rsidRPr="006863AD">
        <w:rPr>
          <w:szCs w:val="22"/>
          <w:lang w:val="ru-RU"/>
        </w:rPr>
        <w:t xml:space="preserve"> помех</w:t>
      </w:r>
      <w:r w:rsidRPr="006863AD">
        <w:rPr>
          <w:szCs w:val="22"/>
          <w:lang w:val="ru-RU"/>
        </w:rPr>
        <w:t xml:space="preserve">, создаваемых группой ПЗС, </w:t>
      </w:r>
      <w:r w:rsidR="00BD6375" w:rsidRPr="006863AD">
        <w:rPr>
          <w:szCs w:val="22"/>
          <w:lang w:val="ru-RU"/>
        </w:rPr>
        <w:t>которые используют</w:t>
      </w:r>
      <w:r w:rsidRPr="006863AD">
        <w:rPr>
          <w:szCs w:val="22"/>
          <w:lang w:val="ru-RU"/>
        </w:rPr>
        <w:t xml:space="preserve"> </w:t>
      </w:r>
      <w:r w:rsidRPr="006863AD">
        <w:rPr>
          <w:rFonts w:eastAsia="MS PGothic"/>
          <w:szCs w:val="22"/>
          <w:lang w:val="ru-RU"/>
        </w:rPr>
        <w:t>ненаправленные антенны</w:t>
      </w:r>
      <w:r w:rsidRPr="006863AD">
        <w:rPr>
          <w:szCs w:val="22"/>
          <w:lang w:val="ru-RU"/>
        </w:rPr>
        <w:t xml:space="preserve"> (см.</w:t>
      </w:r>
      <w:r w:rsidR="00AD39BC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>Примечания</w:t>
      </w:r>
      <w:r w:rsidR="00AD39BC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>1 и</w:t>
      </w:r>
      <w:r w:rsidR="00AD39BC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>2).</w:t>
      </w:r>
    </w:p>
    <w:p w:rsidR="00EB22F3" w:rsidRPr="00AE0D25" w:rsidRDefault="00EB22F3" w:rsidP="00A46CCA">
      <w:pPr>
        <w:spacing w:before="100"/>
        <w:rPr>
          <w:szCs w:val="22"/>
          <w:lang w:val="ru-RU"/>
        </w:rPr>
      </w:pPr>
      <w:r w:rsidRPr="00AE0D25">
        <w:rPr>
          <w:szCs w:val="22"/>
          <w:lang w:val="ru-RU"/>
        </w:rPr>
        <w:t>ПРИМЕЧАНИЕ 1</w:t>
      </w:r>
      <w:r w:rsidR="00D34DE5" w:rsidRPr="00AE0D25">
        <w:rPr>
          <w:szCs w:val="22"/>
          <w:lang w:val="ru-RU"/>
        </w:rPr>
        <w:t>.</w:t>
      </w:r>
      <w:r w:rsidRPr="00AE0D25">
        <w:rPr>
          <w:szCs w:val="22"/>
          <w:lang w:val="ru-RU"/>
        </w:rPr>
        <w:t> – Применение методики</w:t>
      </w:r>
      <w:r w:rsidR="00155E68" w:rsidRPr="00AE0D25">
        <w:rPr>
          <w:szCs w:val="22"/>
          <w:lang w:val="ru-RU"/>
        </w:rPr>
        <w:t>, представленной</w:t>
      </w:r>
      <w:r w:rsidRPr="00AE0D25">
        <w:rPr>
          <w:szCs w:val="22"/>
          <w:lang w:val="ru-RU"/>
        </w:rPr>
        <w:t xml:space="preserve"> в настоящей Рекомендации</w:t>
      </w:r>
      <w:r w:rsidR="00155E68" w:rsidRPr="00AE0D25">
        <w:rPr>
          <w:szCs w:val="22"/>
          <w:lang w:val="ru-RU"/>
        </w:rPr>
        <w:t>,</w:t>
      </w:r>
      <w:r w:rsidRPr="00AE0D25">
        <w:rPr>
          <w:szCs w:val="22"/>
          <w:lang w:val="ru-RU"/>
        </w:rPr>
        <w:t xml:space="preserve"> потребует разработки алгоритмов или процедур расчета для реализации </w:t>
      </w:r>
      <w:r w:rsidR="00155E68" w:rsidRPr="00AE0D25">
        <w:rPr>
          <w:szCs w:val="22"/>
          <w:lang w:val="ru-RU"/>
        </w:rPr>
        <w:t>приведенных</w:t>
      </w:r>
      <w:r w:rsidRPr="00AE0D25">
        <w:rPr>
          <w:szCs w:val="22"/>
          <w:lang w:val="ru-RU"/>
        </w:rPr>
        <w:t xml:space="preserve"> соображений. Использование либо адаптация этих алгоритмов</w:t>
      </w:r>
      <w:r w:rsidR="00155E68" w:rsidRPr="00AE0D25">
        <w:rPr>
          <w:szCs w:val="22"/>
          <w:lang w:val="ru-RU"/>
        </w:rPr>
        <w:t xml:space="preserve"> или</w:t>
      </w:r>
      <w:r w:rsidRPr="00AE0D25">
        <w:rPr>
          <w:szCs w:val="22"/>
          <w:lang w:val="ru-RU"/>
        </w:rPr>
        <w:t xml:space="preserve"> процедур в любой двусторонней координации будет осуществляться при условии согласия заинтересованных сторон. </w:t>
      </w:r>
    </w:p>
    <w:p w:rsidR="00EB22F3" w:rsidRPr="00AE0D25" w:rsidRDefault="00EB22F3" w:rsidP="00A46CCA">
      <w:pPr>
        <w:spacing w:before="100"/>
        <w:rPr>
          <w:szCs w:val="22"/>
          <w:lang w:val="ru-RU"/>
        </w:rPr>
      </w:pPr>
      <w:r w:rsidRPr="00AE0D25">
        <w:rPr>
          <w:szCs w:val="22"/>
          <w:lang w:val="ru-RU"/>
        </w:rPr>
        <w:t>ПРИМЕЧАНИЕ 2</w:t>
      </w:r>
      <w:r w:rsidR="00D34DE5" w:rsidRPr="00AE0D25">
        <w:rPr>
          <w:szCs w:val="22"/>
          <w:lang w:val="ru-RU"/>
        </w:rPr>
        <w:t>.</w:t>
      </w:r>
      <w:r w:rsidRPr="00AE0D25">
        <w:rPr>
          <w:szCs w:val="22"/>
          <w:lang w:val="ru-RU"/>
        </w:rPr>
        <w:t xml:space="preserve"> – На территориях, где эксплуатируется большое число систем </w:t>
      </w:r>
      <w:r w:rsidR="00155E68" w:rsidRPr="00AE0D25">
        <w:rPr>
          <w:szCs w:val="22"/>
          <w:lang w:val="ru-RU"/>
        </w:rPr>
        <w:t>фиксированной службы</w:t>
      </w:r>
      <w:r w:rsidRPr="00AE0D25">
        <w:rPr>
          <w:szCs w:val="22"/>
          <w:lang w:val="ru-RU"/>
        </w:rPr>
        <w:t xml:space="preserve">, </w:t>
      </w:r>
      <w:r w:rsidR="00BD6375" w:rsidRPr="00AE0D25">
        <w:rPr>
          <w:szCs w:val="22"/>
          <w:lang w:val="ru-RU"/>
        </w:rPr>
        <w:t xml:space="preserve">достаточным </w:t>
      </w:r>
      <w:r w:rsidRPr="00AE0D25">
        <w:rPr>
          <w:szCs w:val="22"/>
          <w:lang w:val="ru-RU"/>
        </w:rPr>
        <w:t>может</w:t>
      </w:r>
      <w:r w:rsidR="00155E68" w:rsidRPr="00AE0D25">
        <w:rPr>
          <w:szCs w:val="22"/>
          <w:lang w:val="ru-RU"/>
        </w:rPr>
        <w:t xml:space="preserve"> оказаться применение </w:t>
      </w:r>
      <w:r w:rsidR="00BD6375" w:rsidRPr="00AE0D25">
        <w:rPr>
          <w:szCs w:val="22"/>
          <w:lang w:val="ru-RU"/>
        </w:rPr>
        <w:t xml:space="preserve">представленной в Приложении 1 </w:t>
      </w:r>
      <w:r w:rsidR="00155E68" w:rsidRPr="00AE0D25">
        <w:rPr>
          <w:szCs w:val="22"/>
          <w:lang w:val="ru-RU"/>
        </w:rPr>
        <w:t>методики</w:t>
      </w:r>
      <w:r w:rsidRPr="00AE0D25">
        <w:rPr>
          <w:szCs w:val="22"/>
          <w:lang w:val="ru-RU"/>
        </w:rPr>
        <w:t xml:space="preserve"> в отношении </w:t>
      </w:r>
      <w:r w:rsidR="0075671D" w:rsidRPr="00AE0D25">
        <w:rPr>
          <w:szCs w:val="22"/>
          <w:lang w:val="ru-RU"/>
        </w:rPr>
        <w:t>репрезентативного</w:t>
      </w:r>
      <w:r w:rsidRPr="00AE0D25">
        <w:rPr>
          <w:szCs w:val="22"/>
          <w:lang w:val="ru-RU"/>
        </w:rPr>
        <w:t xml:space="preserve"> </w:t>
      </w:r>
      <w:r w:rsidR="00155E68" w:rsidRPr="00AE0D25">
        <w:rPr>
          <w:szCs w:val="22"/>
          <w:lang w:val="ru-RU"/>
        </w:rPr>
        <w:t>набора</w:t>
      </w:r>
      <w:r w:rsidRPr="00AE0D25">
        <w:rPr>
          <w:szCs w:val="22"/>
          <w:lang w:val="ru-RU"/>
        </w:rPr>
        <w:t xml:space="preserve"> систем </w:t>
      </w:r>
      <w:r w:rsidR="00155E68" w:rsidRPr="00AE0D25">
        <w:rPr>
          <w:szCs w:val="22"/>
          <w:lang w:val="ru-RU"/>
        </w:rPr>
        <w:t>фиксированной службы при использовании</w:t>
      </w:r>
      <w:r w:rsidRPr="00AE0D25">
        <w:rPr>
          <w:szCs w:val="22"/>
          <w:lang w:val="ru-RU"/>
        </w:rPr>
        <w:t xml:space="preserve"> их</w:t>
      </w:r>
      <w:r w:rsidRPr="00AE0D25">
        <w:rPr>
          <w:b/>
          <w:szCs w:val="22"/>
          <w:lang w:val="ru-RU"/>
        </w:rPr>
        <w:t xml:space="preserve"> </w:t>
      </w:r>
      <w:r w:rsidRPr="00AE0D25">
        <w:rPr>
          <w:szCs w:val="22"/>
          <w:lang w:val="ru-RU"/>
        </w:rPr>
        <w:t>фактически</w:t>
      </w:r>
      <w:r w:rsidR="00155E68" w:rsidRPr="00AE0D25">
        <w:rPr>
          <w:szCs w:val="22"/>
          <w:lang w:val="ru-RU"/>
        </w:rPr>
        <w:t>х</w:t>
      </w:r>
      <w:r w:rsidRPr="00AE0D25">
        <w:rPr>
          <w:szCs w:val="22"/>
          <w:lang w:val="ru-RU"/>
        </w:rPr>
        <w:t xml:space="preserve"> параметр</w:t>
      </w:r>
      <w:r w:rsidR="00155E68" w:rsidRPr="00AE0D25">
        <w:rPr>
          <w:szCs w:val="22"/>
          <w:lang w:val="ru-RU"/>
        </w:rPr>
        <w:t>ов и при условии</w:t>
      </w:r>
      <w:r w:rsidRPr="00AE0D25">
        <w:rPr>
          <w:szCs w:val="22"/>
          <w:lang w:val="ru-RU"/>
        </w:rPr>
        <w:t xml:space="preserve"> включени</w:t>
      </w:r>
      <w:r w:rsidR="00155E68" w:rsidRPr="00AE0D25">
        <w:rPr>
          <w:szCs w:val="22"/>
          <w:lang w:val="ru-RU"/>
        </w:rPr>
        <w:t>я</w:t>
      </w:r>
      <w:r w:rsidRPr="00AE0D25">
        <w:rPr>
          <w:szCs w:val="22"/>
          <w:lang w:val="ru-RU"/>
        </w:rPr>
        <w:t xml:space="preserve"> систем </w:t>
      </w:r>
      <w:r w:rsidR="00155E68" w:rsidRPr="00AE0D25">
        <w:rPr>
          <w:szCs w:val="22"/>
          <w:lang w:val="ru-RU"/>
        </w:rPr>
        <w:t>фиксированной службы</w:t>
      </w:r>
      <w:r w:rsidRPr="00AE0D25">
        <w:rPr>
          <w:szCs w:val="22"/>
          <w:lang w:val="ru-RU"/>
        </w:rPr>
        <w:t xml:space="preserve">, которые представляются наиболее уязвимыми к помехам в силу своего местоположения или характеристик. </w:t>
      </w:r>
    </w:p>
    <w:p w:rsidR="004B628D" w:rsidRPr="006863AD" w:rsidRDefault="00EB22F3" w:rsidP="00A46CCA">
      <w:pPr>
        <w:pStyle w:val="AnnexNoTitle"/>
        <w:spacing w:before="720"/>
        <w:rPr>
          <w:sz w:val="26"/>
          <w:szCs w:val="26"/>
          <w:lang w:val="ru-RU"/>
        </w:rPr>
      </w:pPr>
      <w:bookmarkStart w:id="2" w:name="_Toc107981507"/>
      <w:r w:rsidRPr="006863AD">
        <w:rPr>
          <w:sz w:val="26"/>
          <w:szCs w:val="26"/>
          <w:lang w:val="ru-RU"/>
        </w:rPr>
        <w:t>Приложение 1</w:t>
      </w:r>
      <w:r w:rsidRPr="006863AD">
        <w:rPr>
          <w:sz w:val="26"/>
          <w:szCs w:val="26"/>
          <w:lang w:val="ru-RU"/>
        </w:rPr>
        <w:br/>
      </w:r>
      <w:r w:rsidRPr="006863AD">
        <w:rPr>
          <w:sz w:val="26"/>
          <w:szCs w:val="26"/>
          <w:lang w:val="ru-RU"/>
        </w:rPr>
        <w:br/>
        <w:t xml:space="preserve">Методика детальной оценки возможности возникновения помех </w:t>
      </w:r>
      <w:r w:rsidR="00D175A2" w:rsidRPr="006863AD">
        <w:rPr>
          <w:sz w:val="26"/>
          <w:szCs w:val="26"/>
          <w:lang w:val="ru-RU"/>
        </w:rPr>
        <w:br/>
      </w:r>
      <w:r w:rsidRPr="006863AD">
        <w:rPr>
          <w:sz w:val="26"/>
          <w:szCs w:val="26"/>
          <w:lang w:val="ru-RU"/>
        </w:rPr>
        <w:t xml:space="preserve">от ПЗС в приемниках ФС </w:t>
      </w:r>
    </w:p>
    <w:p w:rsidR="00EB22F3" w:rsidRPr="006863AD" w:rsidRDefault="00EB22F3" w:rsidP="00BD6375">
      <w:pPr>
        <w:pStyle w:val="AnnexNoTitle"/>
        <w:spacing w:before="0"/>
        <w:rPr>
          <w:sz w:val="22"/>
          <w:szCs w:val="22"/>
          <w:lang w:val="ru-RU"/>
        </w:rPr>
      </w:pPr>
      <w:r w:rsidRPr="006863AD">
        <w:rPr>
          <w:b w:val="0"/>
          <w:bCs/>
          <w:sz w:val="22"/>
          <w:szCs w:val="22"/>
          <w:lang w:val="ru-RU"/>
        </w:rPr>
        <w:t>(см. Примечание 1)</w:t>
      </w:r>
      <w:bookmarkEnd w:id="2"/>
    </w:p>
    <w:p w:rsidR="00EB22F3" w:rsidRPr="006863AD" w:rsidRDefault="00EB22F3" w:rsidP="006863AD">
      <w:pPr>
        <w:pStyle w:val="Note"/>
        <w:spacing w:before="240"/>
        <w:rPr>
          <w:sz w:val="20"/>
          <w:lang w:val="ru-RU"/>
        </w:rPr>
      </w:pPr>
      <w:r w:rsidRPr="006863AD">
        <w:rPr>
          <w:sz w:val="20"/>
          <w:lang w:val="ru-RU"/>
        </w:rPr>
        <w:t>ПРИМЕЧАНИЕ 1</w:t>
      </w:r>
      <w:r w:rsidR="00D175A2" w:rsidRPr="006863AD">
        <w:rPr>
          <w:sz w:val="20"/>
          <w:lang w:val="ru-RU"/>
        </w:rPr>
        <w:t>.</w:t>
      </w:r>
      <w:r w:rsidRPr="006863AD">
        <w:rPr>
          <w:sz w:val="20"/>
          <w:lang w:val="ru-RU"/>
        </w:rPr>
        <w:t xml:space="preserve"> – Представленная методика применима к системам </w:t>
      </w:r>
      <w:r w:rsidR="00BD6375" w:rsidRPr="006863AD">
        <w:rPr>
          <w:sz w:val="20"/>
          <w:lang w:val="ru-RU"/>
        </w:rPr>
        <w:t xml:space="preserve">фиксированной службы </w:t>
      </w:r>
      <w:r w:rsidRPr="006863AD">
        <w:rPr>
          <w:sz w:val="20"/>
          <w:lang w:val="ru-RU"/>
        </w:rPr>
        <w:t>и обеспечивает</w:t>
      </w:r>
      <w:r w:rsidRPr="006863AD">
        <w:rPr>
          <w:b/>
          <w:sz w:val="20"/>
          <w:lang w:val="ru-RU"/>
        </w:rPr>
        <w:t xml:space="preserve"> </w:t>
      </w:r>
      <w:r w:rsidRPr="006863AD">
        <w:rPr>
          <w:sz w:val="20"/>
          <w:lang w:val="ru-RU"/>
        </w:rPr>
        <w:t>в определенной степени упрощенный п</w:t>
      </w:r>
      <w:r w:rsidR="0075671D" w:rsidRPr="006863AD">
        <w:rPr>
          <w:sz w:val="20"/>
          <w:lang w:val="ru-RU"/>
        </w:rPr>
        <w:t>одх</w:t>
      </w:r>
      <w:r w:rsidRPr="006863AD">
        <w:rPr>
          <w:sz w:val="20"/>
          <w:lang w:val="ru-RU"/>
        </w:rPr>
        <w:t>од</w:t>
      </w:r>
      <w:r w:rsidR="00AC1882" w:rsidRPr="006863AD">
        <w:rPr>
          <w:sz w:val="20"/>
          <w:lang w:val="ru-RU"/>
        </w:rPr>
        <w:t xml:space="preserve"> в отношении</w:t>
      </w:r>
      <w:r w:rsidR="0075671D" w:rsidRPr="006863AD">
        <w:rPr>
          <w:sz w:val="20"/>
          <w:lang w:val="ru-RU"/>
        </w:rPr>
        <w:t xml:space="preserve"> </w:t>
      </w:r>
      <w:r w:rsidRPr="006863AD">
        <w:rPr>
          <w:sz w:val="20"/>
          <w:lang w:val="ru-RU"/>
        </w:rPr>
        <w:t xml:space="preserve">мощности мешающего сигнала и </w:t>
      </w:r>
      <w:r w:rsidR="0075671D" w:rsidRPr="006863AD">
        <w:rPr>
          <w:sz w:val="20"/>
          <w:lang w:val="ru-RU"/>
        </w:rPr>
        <w:t>соответствующих</w:t>
      </w:r>
      <w:r w:rsidRPr="006863AD">
        <w:rPr>
          <w:sz w:val="20"/>
          <w:lang w:val="ru-RU"/>
        </w:rPr>
        <w:t xml:space="preserve"> уровней </w:t>
      </w:r>
      <w:r w:rsidR="006E713C" w:rsidRPr="006863AD">
        <w:rPr>
          <w:sz w:val="20"/>
          <w:lang w:val="ru-RU"/>
        </w:rPr>
        <w:t>рабочих характеристик</w:t>
      </w:r>
      <w:r w:rsidRPr="006863AD">
        <w:rPr>
          <w:sz w:val="20"/>
          <w:lang w:val="ru-RU"/>
        </w:rPr>
        <w:t xml:space="preserve"> при единичном скачке в многоск</w:t>
      </w:r>
      <w:r w:rsidR="00D57D0E" w:rsidRPr="006863AD">
        <w:rPr>
          <w:sz w:val="20"/>
          <w:lang w:val="ru-RU"/>
        </w:rPr>
        <w:t>ачковых радиорелейных системах.</w:t>
      </w:r>
      <w:r w:rsidRPr="006863AD">
        <w:rPr>
          <w:sz w:val="20"/>
          <w:lang w:val="ru-RU"/>
        </w:rPr>
        <w:t xml:space="preserve"> По</w:t>
      </w:r>
      <w:r w:rsidR="00D57D0E" w:rsidRPr="006863AD">
        <w:rPr>
          <w:sz w:val="20"/>
          <w:lang w:val="ru-RU"/>
        </w:rPr>
        <w:t xml:space="preserve">добная методика, применяющаяся </w:t>
      </w:r>
      <w:r w:rsidR="006847E0" w:rsidRPr="006863AD">
        <w:rPr>
          <w:sz w:val="20"/>
          <w:lang w:val="ru-RU"/>
        </w:rPr>
        <w:t>в пределах</w:t>
      </w:r>
      <w:r w:rsidRPr="006863AD">
        <w:rPr>
          <w:sz w:val="20"/>
          <w:lang w:val="ru-RU"/>
        </w:rPr>
        <w:t xml:space="preserve"> единичн</w:t>
      </w:r>
      <w:r w:rsidR="006847E0" w:rsidRPr="006863AD">
        <w:rPr>
          <w:sz w:val="20"/>
          <w:lang w:val="ru-RU"/>
        </w:rPr>
        <w:t>ого</w:t>
      </w:r>
      <w:r w:rsidRPr="006863AD">
        <w:rPr>
          <w:sz w:val="20"/>
          <w:lang w:val="ru-RU"/>
        </w:rPr>
        <w:t xml:space="preserve"> скачка</w:t>
      </w:r>
      <w:r w:rsidR="00BD6375" w:rsidRPr="006863AD">
        <w:rPr>
          <w:sz w:val="20"/>
          <w:lang w:val="ru-RU"/>
        </w:rPr>
        <w:t xml:space="preserve"> </w:t>
      </w:r>
      <w:r w:rsidRPr="006863AD">
        <w:rPr>
          <w:sz w:val="20"/>
          <w:lang w:val="ru-RU"/>
        </w:rPr>
        <w:t>в многоскачковых радиорелейных системах</w:t>
      </w:r>
      <w:r w:rsidR="00C828B6" w:rsidRPr="006863AD">
        <w:rPr>
          <w:sz w:val="20"/>
          <w:lang w:val="ru-RU"/>
        </w:rPr>
        <w:t>,</w:t>
      </w:r>
      <w:r w:rsidRPr="006863AD">
        <w:rPr>
          <w:sz w:val="20"/>
          <w:lang w:val="ru-RU"/>
        </w:rPr>
        <w:t xml:space="preserve"> может быть разработана и применена в отношении соответствующих критериев показател</w:t>
      </w:r>
      <w:r w:rsidR="00C828B6" w:rsidRPr="006863AD">
        <w:rPr>
          <w:sz w:val="20"/>
          <w:lang w:val="ru-RU"/>
        </w:rPr>
        <w:t>е</w:t>
      </w:r>
      <w:r w:rsidRPr="006863AD">
        <w:rPr>
          <w:sz w:val="20"/>
          <w:lang w:val="ru-RU"/>
        </w:rPr>
        <w:t>й работы (т. е. критериев характеристик</w:t>
      </w:r>
      <w:r w:rsidR="00D57D0E" w:rsidRPr="006863AD">
        <w:rPr>
          <w:sz w:val="20"/>
          <w:lang w:val="ru-RU"/>
        </w:rPr>
        <w:t xml:space="preserve"> между конечными пунктами</w:t>
      </w:r>
      <w:r w:rsidRPr="006863AD">
        <w:rPr>
          <w:sz w:val="20"/>
          <w:lang w:val="ru-RU"/>
        </w:rPr>
        <w:t xml:space="preserve"> для многоскачков</w:t>
      </w:r>
      <w:r w:rsidR="00CA13BC" w:rsidRPr="006863AD">
        <w:rPr>
          <w:sz w:val="20"/>
          <w:lang w:val="ru-RU"/>
        </w:rPr>
        <w:t>ой</w:t>
      </w:r>
      <w:r w:rsidRPr="006863AD">
        <w:rPr>
          <w:sz w:val="20"/>
          <w:lang w:val="ru-RU"/>
        </w:rPr>
        <w:t xml:space="preserve"> аналогов</w:t>
      </w:r>
      <w:r w:rsidR="00CA13BC" w:rsidRPr="006863AD">
        <w:rPr>
          <w:sz w:val="20"/>
          <w:lang w:val="ru-RU"/>
        </w:rPr>
        <w:t>ой</w:t>
      </w:r>
      <w:r w:rsidRPr="006863AD">
        <w:rPr>
          <w:sz w:val="20"/>
          <w:lang w:val="ru-RU"/>
        </w:rPr>
        <w:t xml:space="preserve"> систем</w:t>
      </w:r>
      <w:r w:rsidR="00CA13BC" w:rsidRPr="006863AD">
        <w:rPr>
          <w:sz w:val="20"/>
          <w:lang w:val="ru-RU"/>
        </w:rPr>
        <w:t>ы</w:t>
      </w:r>
      <w:r w:rsidRPr="006863AD">
        <w:rPr>
          <w:sz w:val="20"/>
          <w:lang w:val="ru-RU"/>
        </w:rPr>
        <w:t>, котор</w:t>
      </w:r>
      <w:r w:rsidR="00CA13BC" w:rsidRPr="006863AD">
        <w:rPr>
          <w:sz w:val="20"/>
          <w:lang w:val="ru-RU"/>
        </w:rPr>
        <w:t>ая</w:t>
      </w:r>
      <w:r w:rsidRPr="006863AD">
        <w:rPr>
          <w:sz w:val="20"/>
          <w:lang w:val="ru-RU"/>
        </w:rPr>
        <w:t xml:space="preserve"> был</w:t>
      </w:r>
      <w:r w:rsidR="00CA13BC" w:rsidRPr="006863AD">
        <w:rPr>
          <w:sz w:val="20"/>
          <w:lang w:val="ru-RU"/>
        </w:rPr>
        <w:t>а</w:t>
      </w:r>
      <w:r w:rsidRPr="006863AD">
        <w:rPr>
          <w:sz w:val="20"/>
          <w:lang w:val="ru-RU"/>
        </w:rPr>
        <w:t xml:space="preserve"> соответствующим образом пропорционально распределен</w:t>
      </w:r>
      <w:r w:rsidR="00CA13BC" w:rsidRPr="006863AD">
        <w:rPr>
          <w:sz w:val="20"/>
          <w:lang w:val="ru-RU"/>
        </w:rPr>
        <w:t>а</w:t>
      </w:r>
      <w:r w:rsidRPr="006863AD">
        <w:rPr>
          <w:sz w:val="20"/>
          <w:lang w:val="ru-RU"/>
        </w:rPr>
        <w:t xml:space="preserve"> в соответствии с количеством скачков). </w:t>
      </w:r>
    </w:p>
    <w:p w:rsidR="00EB22F3" w:rsidRPr="006863AD" w:rsidRDefault="00EB22F3" w:rsidP="00D34DE5">
      <w:pPr>
        <w:pStyle w:val="Heading1"/>
        <w:rPr>
          <w:lang w:val="ru-RU"/>
        </w:rPr>
      </w:pPr>
      <w:bookmarkStart w:id="3" w:name="_Toc107981508"/>
      <w:r w:rsidRPr="006863AD">
        <w:rPr>
          <w:lang w:val="ru-RU"/>
        </w:rPr>
        <w:t>1</w:t>
      </w:r>
      <w:r w:rsidRPr="006863AD">
        <w:rPr>
          <w:lang w:val="ru-RU"/>
        </w:rPr>
        <w:tab/>
      </w:r>
      <w:bookmarkEnd w:id="3"/>
      <w:r w:rsidRPr="006863AD">
        <w:rPr>
          <w:lang w:val="ru-RU"/>
        </w:rPr>
        <w:t>Введение</w:t>
      </w:r>
    </w:p>
    <w:p w:rsidR="00EB22F3" w:rsidRPr="006863AD" w:rsidRDefault="00EB22F3" w:rsidP="00A46CCA">
      <w:pPr>
        <w:spacing w:before="100"/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В настоящем Приложении представлен метод </w:t>
      </w:r>
      <w:r w:rsidR="00CA13BC" w:rsidRPr="006863AD">
        <w:rPr>
          <w:szCs w:val="22"/>
          <w:lang w:val="ru-RU"/>
        </w:rPr>
        <w:t>детального</w:t>
      </w:r>
      <w:r w:rsidRPr="006863AD">
        <w:rPr>
          <w:szCs w:val="22"/>
          <w:lang w:val="ru-RU"/>
        </w:rPr>
        <w:t xml:space="preserve"> моделирования, который может использоваться для оценки возможности возникновения помех в </w:t>
      </w:r>
      <w:r w:rsidR="00327F19" w:rsidRPr="006863AD">
        <w:rPr>
          <w:szCs w:val="22"/>
          <w:lang w:val="ru-RU"/>
        </w:rPr>
        <w:t>приемниках фиксированной службы</w:t>
      </w:r>
      <w:r w:rsidRPr="006863AD">
        <w:rPr>
          <w:szCs w:val="22"/>
          <w:lang w:val="ru-RU"/>
        </w:rPr>
        <w:t xml:space="preserve"> на линиях прямой видимости при фактическом развертывании ПЗС,</w:t>
      </w:r>
      <w:r w:rsidRPr="006863AD">
        <w:rPr>
          <w:rFonts w:eastAsia="MS PGothic"/>
          <w:szCs w:val="22"/>
          <w:lang w:val="ru-RU"/>
        </w:rPr>
        <w:t xml:space="preserve"> использующих ненаправленные антенны.</w:t>
      </w:r>
      <w:r w:rsidRPr="006863AD">
        <w:rPr>
          <w:szCs w:val="22"/>
          <w:lang w:val="ru-RU"/>
        </w:rPr>
        <w:t xml:space="preserve"> Этот метод обеспечивает детальное прогнозирование </w:t>
      </w:r>
      <w:r w:rsidR="00AC1882" w:rsidRPr="006863AD">
        <w:rPr>
          <w:szCs w:val="22"/>
          <w:lang w:val="ru-RU"/>
        </w:rPr>
        <w:t>вероятности</w:t>
      </w:r>
      <w:r w:rsidRPr="006863AD">
        <w:rPr>
          <w:szCs w:val="22"/>
          <w:lang w:val="ru-RU"/>
        </w:rPr>
        <w:t xml:space="preserve"> возникновения помех в приемниках </w:t>
      </w:r>
      <w:r w:rsidR="00AC1882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в </w:t>
      </w:r>
      <w:r w:rsidRPr="006863AD">
        <w:rPr>
          <w:rFonts w:eastAsia="MS PGothic"/>
          <w:szCs w:val="22"/>
          <w:lang w:val="ru-RU"/>
        </w:rPr>
        <w:t xml:space="preserve">зонах совместного использования частот </w:t>
      </w:r>
      <w:r w:rsidR="00AC1882" w:rsidRPr="006863AD">
        <w:rPr>
          <w:rFonts w:eastAsia="MS PGothic"/>
          <w:szCs w:val="22"/>
          <w:lang w:val="ru-RU"/>
        </w:rPr>
        <w:t xml:space="preserve">этими </w:t>
      </w:r>
      <w:r w:rsidRPr="006863AD">
        <w:rPr>
          <w:rFonts w:eastAsia="MS PGothic"/>
          <w:szCs w:val="22"/>
          <w:lang w:val="ru-RU"/>
        </w:rPr>
        <w:t>двумя службами</w:t>
      </w:r>
      <w:r w:rsidRPr="006863AD">
        <w:rPr>
          <w:szCs w:val="22"/>
          <w:lang w:val="ru-RU"/>
        </w:rPr>
        <w:t>.</w:t>
      </w:r>
    </w:p>
    <w:p w:rsidR="00EB22F3" w:rsidRPr="006863AD" w:rsidRDefault="00EB22F3" w:rsidP="004B628D">
      <w:pPr>
        <w:pStyle w:val="Heading1"/>
        <w:rPr>
          <w:lang w:val="ru-RU"/>
        </w:rPr>
      </w:pPr>
      <w:bookmarkStart w:id="4" w:name="_Toc107981509"/>
      <w:r w:rsidRPr="006863AD">
        <w:rPr>
          <w:lang w:val="ru-RU"/>
        </w:rPr>
        <w:t>2</w:t>
      </w:r>
      <w:r w:rsidRPr="006863AD">
        <w:rPr>
          <w:lang w:val="ru-RU"/>
        </w:rPr>
        <w:tab/>
      </w:r>
      <w:bookmarkEnd w:id="4"/>
      <w:r w:rsidRPr="006863AD">
        <w:rPr>
          <w:lang w:val="ru-RU"/>
        </w:rPr>
        <w:t>Общее описание</w:t>
      </w:r>
    </w:p>
    <w:p w:rsidR="00EB22F3" w:rsidRPr="006863AD" w:rsidRDefault="00EB22F3" w:rsidP="00A46CCA">
      <w:pPr>
        <w:spacing w:before="100"/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Моделирование осуществляется </w:t>
      </w:r>
      <w:r w:rsidR="00AC1882" w:rsidRPr="006863AD">
        <w:rPr>
          <w:szCs w:val="22"/>
          <w:lang w:val="ru-RU"/>
        </w:rPr>
        <w:t>на базе</w:t>
      </w:r>
      <w:r w:rsidRPr="006863AD">
        <w:rPr>
          <w:szCs w:val="22"/>
          <w:lang w:val="ru-RU"/>
        </w:rPr>
        <w:t xml:space="preserve"> большо</w:t>
      </w:r>
      <w:r w:rsidR="00AC1882" w:rsidRPr="006863AD">
        <w:rPr>
          <w:szCs w:val="22"/>
          <w:lang w:val="ru-RU"/>
        </w:rPr>
        <w:t>го</w:t>
      </w:r>
      <w:r w:rsidRPr="006863AD">
        <w:rPr>
          <w:szCs w:val="22"/>
          <w:lang w:val="ru-RU"/>
        </w:rPr>
        <w:t xml:space="preserve"> </w:t>
      </w:r>
      <w:r w:rsidR="00AC1882" w:rsidRPr="006863AD">
        <w:rPr>
          <w:szCs w:val="22"/>
          <w:lang w:val="ru-RU"/>
        </w:rPr>
        <w:t>числа</w:t>
      </w:r>
      <w:r w:rsidRPr="006863AD">
        <w:rPr>
          <w:szCs w:val="22"/>
          <w:lang w:val="ru-RU"/>
        </w:rPr>
        <w:t xml:space="preserve"> </w:t>
      </w:r>
      <w:r w:rsidR="002A5A39" w:rsidRPr="006863AD">
        <w:rPr>
          <w:szCs w:val="22"/>
          <w:lang w:val="ru-RU"/>
        </w:rPr>
        <w:t xml:space="preserve">рабочих </w:t>
      </w:r>
      <w:r w:rsidR="00CA13BC" w:rsidRPr="006863AD">
        <w:rPr>
          <w:szCs w:val="22"/>
          <w:lang w:val="ru-RU"/>
        </w:rPr>
        <w:t>интервалов</w:t>
      </w:r>
      <w:r w:rsidR="002A5A39" w:rsidRPr="006863AD">
        <w:rPr>
          <w:szCs w:val="22"/>
          <w:lang w:val="ru-RU"/>
        </w:rPr>
        <w:t xml:space="preserve"> времени</w:t>
      </w:r>
      <w:r w:rsidRPr="006863AD">
        <w:rPr>
          <w:szCs w:val="22"/>
          <w:lang w:val="ru-RU"/>
        </w:rPr>
        <w:t xml:space="preserve">. </w:t>
      </w:r>
      <w:r w:rsidR="00CA13BC" w:rsidRPr="006863AD">
        <w:rPr>
          <w:szCs w:val="22"/>
          <w:lang w:val="ru-RU"/>
        </w:rPr>
        <w:t>В к</w:t>
      </w:r>
      <w:r w:rsidRPr="006863AD">
        <w:rPr>
          <w:szCs w:val="22"/>
          <w:lang w:val="ru-RU"/>
        </w:rPr>
        <w:t>ажд</w:t>
      </w:r>
      <w:r w:rsidR="00CA13BC" w:rsidRPr="006863AD">
        <w:rPr>
          <w:szCs w:val="22"/>
          <w:lang w:val="ru-RU"/>
        </w:rPr>
        <w:t>ый</w:t>
      </w:r>
      <w:r w:rsidRPr="006863AD">
        <w:rPr>
          <w:szCs w:val="22"/>
          <w:lang w:val="ru-RU"/>
        </w:rPr>
        <w:t xml:space="preserve"> </w:t>
      </w:r>
      <w:r w:rsidR="002A5A39" w:rsidRPr="006863AD">
        <w:rPr>
          <w:szCs w:val="22"/>
          <w:lang w:val="ru-RU"/>
        </w:rPr>
        <w:t xml:space="preserve">рабочий </w:t>
      </w:r>
      <w:r w:rsidR="00CA13BC" w:rsidRPr="006863AD">
        <w:rPr>
          <w:szCs w:val="22"/>
          <w:lang w:val="ru-RU"/>
        </w:rPr>
        <w:t>интервал</w:t>
      </w:r>
      <w:r w:rsidR="002A5A39" w:rsidRPr="006863AD">
        <w:rPr>
          <w:szCs w:val="22"/>
          <w:lang w:val="ru-RU"/>
        </w:rPr>
        <w:t xml:space="preserve"> времени</w:t>
      </w:r>
      <w:r w:rsidR="004B0809" w:rsidRPr="006863AD">
        <w:rPr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>выполня</w:t>
      </w:r>
      <w:r w:rsidR="00CA13BC" w:rsidRPr="006863AD">
        <w:rPr>
          <w:szCs w:val="22"/>
          <w:lang w:val="ru-RU"/>
        </w:rPr>
        <w:t>ю</w:t>
      </w:r>
      <w:r w:rsidRPr="006863AD">
        <w:rPr>
          <w:szCs w:val="22"/>
          <w:lang w:val="ru-RU"/>
        </w:rPr>
        <w:t>тся следующи</w:t>
      </w:r>
      <w:r w:rsidR="00CA13BC" w:rsidRPr="006863AD">
        <w:rPr>
          <w:szCs w:val="22"/>
          <w:lang w:val="ru-RU"/>
        </w:rPr>
        <w:t>е</w:t>
      </w:r>
      <w:r w:rsidRPr="006863AD">
        <w:rPr>
          <w:szCs w:val="22"/>
          <w:lang w:val="ru-RU"/>
        </w:rPr>
        <w:t xml:space="preserve"> расчет</w:t>
      </w:r>
      <w:r w:rsidR="00CA13BC" w:rsidRPr="006863AD">
        <w:rPr>
          <w:szCs w:val="22"/>
          <w:lang w:val="ru-RU"/>
        </w:rPr>
        <w:t>ы</w:t>
      </w:r>
      <w:r w:rsidRPr="006863AD">
        <w:rPr>
          <w:szCs w:val="22"/>
          <w:lang w:val="ru-RU"/>
        </w:rPr>
        <w:t>:</w:t>
      </w:r>
    </w:p>
    <w:p w:rsidR="00EB22F3" w:rsidRPr="006863AD" w:rsidRDefault="00EB22F3" w:rsidP="00A46CCA">
      <w:pPr>
        <w:spacing w:before="100"/>
        <w:rPr>
          <w:szCs w:val="22"/>
          <w:lang w:val="ru-RU"/>
        </w:rPr>
      </w:pPr>
      <w:r w:rsidRPr="006863AD">
        <w:rPr>
          <w:szCs w:val="22"/>
          <w:lang w:val="ru-RU"/>
        </w:rPr>
        <w:t>2.1</w:t>
      </w:r>
      <w:r w:rsidRPr="006863AD">
        <w:rPr>
          <w:szCs w:val="22"/>
          <w:lang w:val="ru-RU"/>
        </w:rPr>
        <w:tab/>
      </w:r>
      <w:r w:rsidR="00AC1882" w:rsidRPr="006863AD">
        <w:rPr>
          <w:szCs w:val="22"/>
          <w:lang w:val="ru-RU"/>
        </w:rPr>
        <w:t>Рассчитывается у</w:t>
      </w:r>
      <w:r w:rsidRPr="006863AD">
        <w:rPr>
          <w:szCs w:val="22"/>
          <w:lang w:val="ru-RU"/>
        </w:rPr>
        <w:t xml:space="preserve">ровень полезного сигнала </w:t>
      </w:r>
      <w:r w:rsidR="00AC1882" w:rsidRPr="006863AD">
        <w:rPr>
          <w:szCs w:val="22"/>
          <w:lang w:val="ru-RU"/>
        </w:rPr>
        <w:t xml:space="preserve">в </w:t>
      </w:r>
      <w:r w:rsidRPr="006863AD">
        <w:rPr>
          <w:szCs w:val="22"/>
          <w:lang w:val="ru-RU"/>
        </w:rPr>
        <w:t xml:space="preserve">приемной станции </w:t>
      </w:r>
      <w:r w:rsidR="00AC1882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в </w:t>
      </w:r>
      <w:r w:rsidR="00AC1882" w:rsidRPr="006863AD">
        <w:rPr>
          <w:szCs w:val="22"/>
          <w:lang w:val="ru-RU"/>
        </w:rPr>
        <w:t>пределах</w:t>
      </w:r>
      <w:r w:rsidRPr="006863AD">
        <w:rPr>
          <w:szCs w:val="22"/>
          <w:lang w:val="ru-RU"/>
        </w:rPr>
        <w:t xml:space="preserve"> эталонной ширины полосы 1 МГц с использованием характеристик передачи </w:t>
      </w:r>
      <w:r w:rsidR="00AC1882" w:rsidRPr="006863AD">
        <w:rPr>
          <w:szCs w:val="22"/>
          <w:lang w:val="ru-RU"/>
        </w:rPr>
        <w:lastRenderedPageBreak/>
        <w:t>фиксированной службы</w:t>
      </w:r>
      <w:r w:rsidRPr="006863AD">
        <w:rPr>
          <w:szCs w:val="22"/>
          <w:lang w:val="ru-RU"/>
        </w:rPr>
        <w:t xml:space="preserve"> в сочетании с моделью замирания при многолучевом распространении, представленной в Рекомендации </w:t>
      </w:r>
      <w:r w:rsidR="00D175A2" w:rsidRPr="006863AD">
        <w:rPr>
          <w:szCs w:val="22"/>
          <w:lang w:val="ru-RU"/>
        </w:rPr>
        <w:t>МСЭ</w:t>
      </w:r>
      <w:r w:rsidRPr="006863AD">
        <w:rPr>
          <w:szCs w:val="22"/>
          <w:lang w:val="ru-RU"/>
        </w:rPr>
        <w:t>-R P</w:t>
      </w:r>
      <w:r w:rsidR="00AA5F31" w:rsidRPr="006863AD">
        <w:rPr>
          <w:szCs w:val="22"/>
          <w:lang w:val="ru-RU"/>
        </w:rPr>
        <w:t>.530</w:t>
      </w:r>
      <w:r w:rsidR="004B628D" w:rsidRPr="006863AD">
        <w:rPr>
          <w:szCs w:val="22"/>
          <w:lang w:val="ru-RU"/>
        </w:rPr>
        <w:t xml:space="preserve"> (</w:t>
      </w:r>
      <w:r w:rsidR="00AC1882" w:rsidRPr="006863AD">
        <w:rPr>
          <w:szCs w:val="22"/>
          <w:lang w:val="ru-RU"/>
        </w:rPr>
        <w:t xml:space="preserve">более подробную информацию </w:t>
      </w:r>
      <w:r w:rsidR="004B628D" w:rsidRPr="006863AD">
        <w:rPr>
          <w:szCs w:val="22"/>
          <w:lang w:val="ru-RU"/>
        </w:rPr>
        <w:t>с</w:t>
      </w:r>
      <w:r w:rsidR="00AA5F31" w:rsidRPr="006863AD">
        <w:rPr>
          <w:szCs w:val="22"/>
          <w:lang w:val="ru-RU"/>
        </w:rPr>
        <w:t>м.</w:t>
      </w:r>
      <w:r w:rsidR="00AC1882" w:rsidRPr="006863AD">
        <w:rPr>
          <w:szCs w:val="22"/>
          <w:lang w:val="ru-RU"/>
        </w:rPr>
        <w:t> в</w:t>
      </w:r>
      <w:r w:rsidR="00AA5F31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 xml:space="preserve">п. 3). </w:t>
      </w:r>
    </w:p>
    <w:p w:rsidR="00EB22F3" w:rsidRPr="006863AD" w:rsidRDefault="00A46CCA" w:rsidP="005554AD">
      <w:pPr>
        <w:rPr>
          <w:szCs w:val="22"/>
          <w:lang w:val="ru-RU"/>
        </w:rPr>
      </w:pPr>
      <w:r>
        <w:rPr>
          <w:szCs w:val="22"/>
          <w:lang w:val="ru-RU"/>
        </w:rPr>
        <w:br w:type="page"/>
      </w:r>
      <w:r w:rsidR="00EB22F3" w:rsidRPr="006863AD">
        <w:rPr>
          <w:szCs w:val="22"/>
          <w:lang w:val="ru-RU"/>
        </w:rPr>
        <w:t>2.2</w:t>
      </w:r>
      <w:r w:rsidR="00EB22F3" w:rsidRPr="006863AD">
        <w:rPr>
          <w:szCs w:val="22"/>
          <w:lang w:val="ru-RU"/>
        </w:rPr>
        <w:tab/>
      </w:r>
      <w:r w:rsidR="007A4893" w:rsidRPr="006863AD">
        <w:rPr>
          <w:szCs w:val="22"/>
          <w:lang w:val="ru-RU"/>
        </w:rPr>
        <w:t>На входе каждого приемника фиксированной службы рассчитывается с</w:t>
      </w:r>
      <w:r w:rsidR="00CA13BC" w:rsidRPr="006863AD">
        <w:rPr>
          <w:szCs w:val="22"/>
          <w:lang w:val="ru-RU"/>
        </w:rPr>
        <w:t>овокупная</w:t>
      </w:r>
      <w:r w:rsidR="00EB22F3" w:rsidRPr="006863AD">
        <w:rPr>
          <w:szCs w:val="22"/>
          <w:lang w:val="ru-RU"/>
        </w:rPr>
        <w:t xml:space="preserve"> мощность мешающего сигнала в эталонной ширине полосы от всех активных ПЗС, размещенных в </w:t>
      </w:r>
      <w:r w:rsidR="007A4893" w:rsidRPr="006863AD">
        <w:rPr>
          <w:szCs w:val="22"/>
          <w:lang w:val="ru-RU"/>
        </w:rPr>
        <w:t>пределах</w:t>
      </w:r>
      <w:r w:rsidR="00EB22F3" w:rsidRPr="006863AD">
        <w:rPr>
          <w:szCs w:val="22"/>
          <w:lang w:val="ru-RU"/>
        </w:rPr>
        <w:t xml:space="preserve"> определенной зоны. </w:t>
      </w:r>
      <w:r w:rsidR="007A4893" w:rsidRPr="006863AD">
        <w:rPr>
          <w:szCs w:val="22"/>
          <w:lang w:val="ru-RU"/>
        </w:rPr>
        <w:t>Д</w:t>
      </w:r>
      <w:r w:rsidR="00EB22F3" w:rsidRPr="006863AD">
        <w:rPr>
          <w:szCs w:val="22"/>
          <w:lang w:val="ru-RU"/>
        </w:rPr>
        <w:t>ля определения</w:t>
      </w:r>
      <w:r w:rsidR="00EB22F3" w:rsidRPr="006863AD">
        <w:rPr>
          <w:b/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>профиля местности</w:t>
      </w:r>
      <w:r w:rsidR="00EB22F3" w:rsidRPr="006863AD">
        <w:rPr>
          <w:b/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 xml:space="preserve">для трассы помех от </w:t>
      </w:r>
      <w:r w:rsidR="00CA13BC" w:rsidRPr="006863AD">
        <w:rPr>
          <w:szCs w:val="22"/>
          <w:lang w:val="ru-RU"/>
        </w:rPr>
        <w:t>каждой</w:t>
      </w:r>
      <w:r w:rsidR="00EB22F3" w:rsidRPr="006863AD">
        <w:rPr>
          <w:szCs w:val="22"/>
          <w:lang w:val="ru-RU"/>
        </w:rPr>
        <w:t xml:space="preserve"> ПЗС к </w:t>
      </w:r>
      <w:r w:rsidR="00CA13BC" w:rsidRPr="006863AD">
        <w:rPr>
          <w:szCs w:val="22"/>
          <w:lang w:val="ru-RU"/>
        </w:rPr>
        <w:t>каждому</w:t>
      </w:r>
      <w:r w:rsidR="00EB22F3" w:rsidRPr="006863AD">
        <w:rPr>
          <w:szCs w:val="22"/>
          <w:lang w:val="ru-RU"/>
        </w:rPr>
        <w:t xml:space="preserve"> приемнику </w:t>
      </w:r>
      <w:r w:rsidR="007A4893" w:rsidRPr="006863AD">
        <w:rPr>
          <w:szCs w:val="22"/>
          <w:lang w:val="ru-RU"/>
        </w:rPr>
        <w:t>фиксированной службы используются цифровые данные о местности</w:t>
      </w:r>
      <w:r w:rsidR="00EB22F3" w:rsidRPr="006863AD">
        <w:rPr>
          <w:szCs w:val="22"/>
          <w:lang w:val="ru-RU"/>
        </w:rPr>
        <w:t xml:space="preserve">. Основная потеря передачи для </w:t>
      </w:r>
      <w:r w:rsidR="00CA13BC" w:rsidRPr="006863AD">
        <w:rPr>
          <w:szCs w:val="22"/>
          <w:lang w:val="ru-RU"/>
        </w:rPr>
        <w:t xml:space="preserve">каждой </w:t>
      </w:r>
      <w:r w:rsidR="00EB22F3" w:rsidRPr="006863AD">
        <w:rPr>
          <w:szCs w:val="22"/>
          <w:lang w:val="ru-RU"/>
        </w:rPr>
        <w:t>трассы помех рассчитывается при помощи методов, представленных в Рекомендации МСЭ-R P.452 (</w:t>
      </w:r>
      <w:r w:rsidR="007A4893" w:rsidRPr="006863AD">
        <w:rPr>
          <w:szCs w:val="22"/>
          <w:lang w:val="ru-RU"/>
        </w:rPr>
        <w:t xml:space="preserve">более подробную информацию </w:t>
      </w:r>
      <w:r w:rsidR="004B628D" w:rsidRPr="006863AD">
        <w:rPr>
          <w:szCs w:val="22"/>
          <w:lang w:val="ru-RU"/>
        </w:rPr>
        <w:t>с</w:t>
      </w:r>
      <w:r w:rsidR="00EB22F3" w:rsidRPr="006863AD">
        <w:rPr>
          <w:szCs w:val="22"/>
          <w:lang w:val="ru-RU"/>
        </w:rPr>
        <w:t>м.</w:t>
      </w:r>
      <w:r w:rsidR="007A4893" w:rsidRPr="006863AD">
        <w:rPr>
          <w:szCs w:val="22"/>
          <w:lang w:val="ru-RU"/>
        </w:rPr>
        <w:t> в </w:t>
      </w:r>
      <w:r w:rsidR="00EB22F3" w:rsidRPr="006863AD">
        <w:rPr>
          <w:szCs w:val="22"/>
          <w:lang w:val="ru-RU"/>
        </w:rPr>
        <w:t>п. 4).</w:t>
      </w:r>
    </w:p>
    <w:p w:rsidR="00EB22F3" w:rsidRPr="006863AD" w:rsidRDefault="00EB22F3" w:rsidP="00A732DC">
      <w:pPr>
        <w:rPr>
          <w:szCs w:val="22"/>
          <w:lang w:val="ru-RU"/>
        </w:rPr>
      </w:pPr>
      <w:r w:rsidRPr="006863AD">
        <w:rPr>
          <w:szCs w:val="22"/>
          <w:lang w:val="ru-RU"/>
        </w:rPr>
        <w:t>2.3</w:t>
      </w:r>
      <w:r w:rsidRPr="006863AD">
        <w:rPr>
          <w:szCs w:val="22"/>
          <w:lang w:val="ru-RU"/>
        </w:rPr>
        <w:tab/>
      </w:r>
      <w:r w:rsidR="00A130D0" w:rsidRPr="006863AD">
        <w:rPr>
          <w:szCs w:val="22"/>
          <w:lang w:val="ru-RU"/>
        </w:rPr>
        <w:t>В каждом приемнике фиксированной службы р</w:t>
      </w:r>
      <w:r w:rsidRPr="006863AD">
        <w:rPr>
          <w:szCs w:val="22"/>
          <w:lang w:val="ru-RU"/>
        </w:rPr>
        <w:t xml:space="preserve">ассчитывается </w:t>
      </w:r>
      <w:r w:rsidRPr="006863AD">
        <w:rPr>
          <w:i/>
          <w:iCs/>
          <w:szCs w:val="22"/>
          <w:lang w:val="ru-RU"/>
        </w:rPr>
        <w:t>C</w:t>
      </w:r>
      <w:r w:rsidRPr="006863AD">
        <w:rPr>
          <w:szCs w:val="22"/>
          <w:lang w:val="ru-RU"/>
        </w:rPr>
        <w:t>/(</w:t>
      </w:r>
      <w:r w:rsidRPr="006863AD">
        <w:rPr>
          <w:i/>
          <w:iCs/>
          <w:szCs w:val="22"/>
          <w:lang w:val="ru-RU"/>
        </w:rPr>
        <w:t>N</w:t>
      </w:r>
      <w:r w:rsidR="00D175A2" w:rsidRPr="006863AD">
        <w:rPr>
          <w:szCs w:val="22"/>
          <w:lang w:val="ru-RU"/>
        </w:rPr>
        <w:t> </w:t>
      </w:r>
      <w:r w:rsidRPr="006863AD">
        <w:rPr>
          <w:rFonts w:ascii="Symbol" w:hAnsi="Symbol"/>
          <w:szCs w:val="22"/>
          <w:lang w:val="ru-RU"/>
        </w:rPr>
        <w:t></w:t>
      </w:r>
      <w:r w:rsidR="00D175A2" w:rsidRPr="006863AD">
        <w:rPr>
          <w:szCs w:val="22"/>
          <w:lang w:val="ru-RU"/>
        </w:rPr>
        <w:t> </w:t>
      </w:r>
      <w:r w:rsidRPr="006863AD">
        <w:rPr>
          <w:i/>
          <w:iCs/>
          <w:szCs w:val="22"/>
          <w:lang w:val="ru-RU"/>
        </w:rPr>
        <w:t>I</w:t>
      </w:r>
      <w:r w:rsidRPr="006863AD">
        <w:rPr>
          <w:szCs w:val="22"/>
          <w:lang w:val="ru-RU"/>
        </w:rPr>
        <w:t>) (</w:t>
      </w:r>
      <w:r w:rsidR="007A4893" w:rsidRPr="006863AD">
        <w:rPr>
          <w:szCs w:val="22"/>
          <w:lang w:val="ru-RU"/>
        </w:rPr>
        <w:t xml:space="preserve">более подробную информацию </w:t>
      </w:r>
      <w:r w:rsidR="004B628D" w:rsidRPr="006863AD">
        <w:rPr>
          <w:szCs w:val="22"/>
          <w:lang w:val="ru-RU"/>
        </w:rPr>
        <w:t>с</w:t>
      </w:r>
      <w:r w:rsidRPr="006863AD">
        <w:rPr>
          <w:szCs w:val="22"/>
          <w:lang w:val="ru-RU"/>
        </w:rPr>
        <w:t>м.</w:t>
      </w:r>
      <w:r w:rsidR="007A4893" w:rsidRPr="006863AD">
        <w:rPr>
          <w:szCs w:val="22"/>
          <w:lang w:val="ru-RU"/>
        </w:rPr>
        <w:t> в </w:t>
      </w:r>
      <w:r w:rsidRPr="006863AD">
        <w:rPr>
          <w:szCs w:val="22"/>
          <w:lang w:val="ru-RU"/>
        </w:rPr>
        <w:t xml:space="preserve">п. 5). При расчете значения </w:t>
      </w:r>
      <w:r w:rsidRPr="006863AD">
        <w:rPr>
          <w:i/>
          <w:iCs/>
          <w:szCs w:val="22"/>
          <w:lang w:val="ru-RU"/>
        </w:rPr>
        <w:t>N</w:t>
      </w:r>
      <w:r w:rsidRPr="006863AD">
        <w:rPr>
          <w:szCs w:val="22"/>
          <w:lang w:val="ru-RU"/>
        </w:rPr>
        <w:t xml:space="preserve"> следует включать </w:t>
      </w:r>
      <w:r w:rsidR="00CA13BC" w:rsidRPr="006863AD">
        <w:rPr>
          <w:szCs w:val="22"/>
          <w:lang w:val="ru-RU"/>
        </w:rPr>
        <w:t xml:space="preserve">влияние </w:t>
      </w:r>
      <w:r w:rsidRPr="006863AD">
        <w:rPr>
          <w:szCs w:val="22"/>
          <w:lang w:val="ru-RU"/>
        </w:rPr>
        <w:t>все</w:t>
      </w:r>
      <w:r w:rsidR="00CA13BC" w:rsidRPr="006863AD">
        <w:rPr>
          <w:szCs w:val="22"/>
          <w:lang w:val="ru-RU"/>
        </w:rPr>
        <w:t>х</w:t>
      </w:r>
      <w:r w:rsidRPr="006863AD">
        <w:rPr>
          <w:szCs w:val="22"/>
          <w:lang w:val="ru-RU"/>
        </w:rPr>
        <w:t xml:space="preserve"> </w:t>
      </w:r>
      <w:r w:rsidR="00A732DC" w:rsidRPr="006863AD">
        <w:rPr>
          <w:szCs w:val="22"/>
          <w:lang w:val="ru-RU"/>
        </w:rPr>
        <w:t>отклонений в системах фиксированной службы</w:t>
      </w:r>
      <w:r w:rsidRPr="006863AD">
        <w:rPr>
          <w:szCs w:val="22"/>
          <w:lang w:val="ru-RU"/>
        </w:rPr>
        <w:t xml:space="preserve"> (например, см.</w:t>
      </w:r>
      <w:r w:rsidR="00A732DC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>Рекомендацию МСЭ</w:t>
      </w:r>
      <w:r w:rsidR="004B628D" w:rsidRPr="006863AD">
        <w:rPr>
          <w:szCs w:val="22"/>
          <w:lang w:val="ru-RU"/>
        </w:rPr>
        <w:t>-</w:t>
      </w:r>
      <w:r w:rsidRPr="006863AD">
        <w:rPr>
          <w:szCs w:val="22"/>
          <w:lang w:val="ru-RU"/>
        </w:rPr>
        <w:t>R M.1319).</w:t>
      </w:r>
    </w:p>
    <w:p w:rsidR="00EB22F3" w:rsidRPr="006863AD" w:rsidRDefault="00EB22F3" w:rsidP="00913CCC">
      <w:pPr>
        <w:rPr>
          <w:szCs w:val="22"/>
          <w:lang w:val="ru-RU"/>
        </w:rPr>
      </w:pPr>
      <w:r w:rsidRPr="006863AD">
        <w:rPr>
          <w:szCs w:val="22"/>
          <w:lang w:val="ru-RU"/>
        </w:rPr>
        <w:t>При проведении моделирования в течение доста</w:t>
      </w:r>
      <w:r w:rsidR="00D175A2" w:rsidRPr="006863AD">
        <w:rPr>
          <w:szCs w:val="22"/>
          <w:lang w:val="ru-RU"/>
        </w:rPr>
        <w:t>точно д</w:t>
      </w:r>
      <w:r w:rsidR="00A732DC" w:rsidRPr="006863AD">
        <w:rPr>
          <w:szCs w:val="22"/>
          <w:lang w:val="ru-RU"/>
        </w:rPr>
        <w:t>лительного</w:t>
      </w:r>
      <w:r w:rsidR="00D175A2" w:rsidRPr="006863AD">
        <w:rPr>
          <w:szCs w:val="22"/>
          <w:lang w:val="ru-RU"/>
        </w:rPr>
        <w:t xml:space="preserve"> периода времени </w:t>
      </w:r>
      <w:r w:rsidRPr="006863AD">
        <w:rPr>
          <w:szCs w:val="22"/>
          <w:lang w:val="ru-RU"/>
        </w:rPr>
        <w:t>(т.</w:t>
      </w:r>
      <w:r w:rsidR="00D175A2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 xml:space="preserve">e. </w:t>
      </w:r>
      <w:r w:rsidR="00A732DC" w:rsidRPr="006863AD">
        <w:rPr>
          <w:szCs w:val="22"/>
          <w:lang w:val="ru-RU"/>
        </w:rPr>
        <w:t>на базе</w:t>
      </w:r>
      <w:r w:rsidRPr="006863AD">
        <w:rPr>
          <w:szCs w:val="22"/>
          <w:lang w:val="ru-RU"/>
        </w:rPr>
        <w:t xml:space="preserve"> очень большо</w:t>
      </w:r>
      <w:r w:rsidR="00A732DC" w:rsidRPr="006863AD">
        <w:rPr>
          <w:szCs w:val="22"/>
          <w:lang w:val="ru-RU"/>
        </w:rPr>
        <w:t>го</w:t>
      </w:r>
      <w:r w:rsidRPr="006863AD">
        <w:rPr>
          <w:szCs w:val="22"/>
          <w:lang w:val="ru-RU"/>
        </w:rPr>
        <w:t xml:space="preserve"> числ</w:t>
      </w:r>
      <w:r w:rsidR="00A732DC" w:rsidRPr="006863AD">
        <w:rPr>
          <w:szCs w:val="22"/>
          <w:lang w:val="ru-RU"/>
        </w:rPr>
        <w:t>а</w:t>
      </w:r>
      <w:r w:rsidRPr="006863AD">
        <w:rPr>
          <w:szCs w:val="22"/>
          <w:lang w:val="ru-RU"/>
        </w:rPr>
        <w:t xml:space="preserve"> </w:t>
      </w:r>
      <w:r w:rsidR="00021243" w:rsidRPr="006863AD">
        <w:rPr>
          <w:szCs w:val="22"/>
          <w:lang w:val="ru-RU"/>
        </w:rPr>
        <w:t xml:space="preserve">временных </w:t>
      </w:r>
      <w:r w:rsidR="00A732DC" w:rsidRPr="006863AD">
        <w:rPr>
          <w:szCs w:val="22"/>
          <w:lang w:val="ru-RU"/>
        </w:rPr>
        <w:t>приращений</w:t>
      </w:r>
      <w:r w:rsidR="00615BA6">
        <w:rPr>
          <w:szCs w:val="22"/>
          <w:lang w:val="ru-RU"/>
        </w:rPr>
        <w:t>)</w:t>
      </w:r>
      <w:r w:rsidRPr="006863AD">
        <w:rPr>
          <w:szCs w:val="22"/>
          <w:lang w:val="ru-RU"/>
        </w:rPr>
        <w:t xml:space="preserve"> могут бы</w:t>
      </w:r>
      <w:r w:rsidR="00C828B6" w:rsidRPr="006863AD">
        <w:rPr>
          <w:szCs w:val="22"/>
          <w:lang w:val="ru-RU"/>
        </w:rPr>
        <w:t>т</w:t>
      </w:r>
      <w:r w:rsidRPr="006863AD">
        <w:rPr>
          <w:szCs w:val="22"/>
          <w:lang w:val="ru-RU"/>
        </w:rPr>
        <w:t>ь собраны статистически значимые результаты. Этот процесс применяется к различным фактическим развертываниям</w:t>
      </w:r>
      <w:r w:rsidRPr="006863AD">
        <w:rPr>
          <w:b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ПЗС с целью устранения уязвимости результатов к </w:t>
      </w:r>
      <w:r w:rsidR="00D1004E" w:rsidRPr="006863AD">
        <w:rPr>
          <w:szCs w:val="22"/>
          <w:lang w:val="ru-RU"/>
        </w:rPr>
        <w:t>конкретным</w:t>
      </w:r>
      <w:r w:rsidRPr="006863AD">
        <w:rPr>
          <w:szCs w:val="22"/>
          <w:lang w:val="ru-RU"/>
        </w:rPr>
        <w:t xml:space="preserve"> рассматриваемым развертываниям, </w:t>
      </w:r>
      <w:r w:rsidR="00D1004E" w:rsidRPr="006863AD">
        <w:rPr>
          <w:szCs w:val="22"/>
          <w:lang w:val="ru-RU"/>
        </w:rPr>
        <w:t>что</w:t>
      </w:r>
      <w:r w:rsidRPr="006863AD">
        <w:rPr>
          <w:szCs w:val="22"/>
          <w:lang w:val="ru-RU"/>
        </w:rPr>
        <w:t xml:space="preserve"> мо</w:t>
      </w:r>
      <w:r w:rsidR="00D1004E" w:rsidRPr="006863AD">
        <w:rPr>
          <w:szCs w:val="22"/>
          <w:lang w:val="ru-RU"/>
        </w:rPr>
        <w:t>же</w:t>
      </w:r>
      <w:r w:rsidRPr="006863AD">
        <w:rPr>
          <w:szCs w:val="22"/>
          <w:lang w:val="ru-RU"/>
        </w:rPr>
        <w:t>т быть особенно важным в случаях, когда число одновременно передающих ПЗС, размещенных в переделах лини</w:t>
      </w:r>
      <w:r w:rsidR="00A732DC" w:rsidRPr="006863AD">
        <w:rPr>
          <w:szCs w:val="22"/>
          <w:lang w:val="ru-RU"/>
        </w:rPr>
        <w:t>и</w:t>
      </w:r>
      <w:r w:rsidRPr="006863AD">
        <w:rPr>
          <w:szCs w:val="22"/>
          <w:lang w:val="ru-RU"/>
        </w:rPr>
        <w:t xml:space="preserve"> прямой видимости какой-либо станции </w:t>
      </w:r>
      <w:r w:rsidR="00A732DC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>, мо</w:t>
      </w:r>
      <w:r w:rsidR="00021243" w:rsidRPr="006863AD">
        <w:rPr>
          <w:szCs w:val="22"/>
          <w:lang w:val="ru-RU"/>
        </w:rPr>
        <w:t>жет</w:t>
      </w:r>
      <w:r w:rsidRPr="006863AD">
        <w:rPr>
          <w:szCs w:val="22"/>
          <w:lang w:val="ru-RU"/>
        </w:rPr>
        <w:t xml:space="preserve"> существенно </w:t>
      </w:r>
      <w:r w:rsidR="00D175A2" w:rsidRPr="006863AD">
        <w:rPr>
          <w:szCs w:val="22"/>
          <w:lang w:val="ru-RU"/>
        </w:rPr>
        <w:t xml:space="preserve">изменяться </w:t>
      </w:r>
      <w:r w:rsidR="00021243" w:rsidRPr="006863AD">
        <w:rPr>
          <w:szCs w:val="22"/>
          <w:lang w:val="ru-RU"/>
        </w:rPr>
        <w:t xml:space="preserve">во </w:t>
      </w:r>
      <w:r w:rsidR="00D175A2" w:rsidRPr="006863AD">
        <w:rPr>
          <w:szCs w:val="22"/>
          <w:lang w:val="ru-RU"/>
        </w:rPr>
        <w:t xml:space="preserve">времени. </w:t>
      </w:r>
      <w:r w:rsidR="00A732DC" w:rsidRPr="006863AD">
        <w:rPr>
          <w:szCs w:val="22"/>
          <w:lang w:val="ru-RU"/>
        </w:rPr>
        <w:t xml:space="preserve">Далее </w:t>
      </w:r>
      <w:r w:rsidR="00021243" w:rsidRPr="006863AD">
        <w:rPr>
          <w:szCs w:val="22"/>
          <w:lang w:val="ru-RU"/>
        </w:rPr>
        <w:t>распределени</w:t>
      </w:r>
      <w:r w:rsidR="00913CCC" w:rsidRPr="006863AD">
        <w:rPr>
          <w:szCs w:val="22"/>
          <w:lang w:val="ru-RU"/>
        </w:rPr>
        <w:t>е суммарной</w:t>
      </w:r>
      <w:r w:rsidRPr="006863AD">
        <w:rPr>
          <w:szCs w:val="22"/>
          <w:lang w:val="ru-RU"/>
        </w:rPr>
        <w:t xml:space="preserve"> вероятност</w:t>
      </w:r>
      <w:r w:rsidR="00021243" w:rsidRPr="006863AD">
        <w:rPr>
          <w:szCs w:val="22"/>
          <w:lang w:val="ru-RU"/>
        </w:rPr>
        <w:t>и</w:t>
      </w:r>
      <w:r w:rsidRPr="006863AD">
        <w:rPr>
          <w:szCs w:val="22"/>
          <w:lang w:val="ru-RU"/>
        </w:rPr>
        <w:t xml:space="preserve"> </w:t>
      </w:r>
      <w:r w:rsidRPr="006863AD">
        <w:rPr>
          <w:i/>
          <w:iCs/>
          <w:szCs w:val="22"/>
          <w:lang w:val="ru-RU"/>
        </w:rPr>
        <w:t>C</w:t>
      </w:r>
      <w:r w:rsidRPr="006863AD">
        <w:rPr>
          <w:szCs w:val="22"/>
          <w:lang w:val="ru-RU"/>
        </w:rPr>
        <w:t>/(</w:t>
      </w:r>
      <w:r w:rsidRPr="006863AD">
        <w:rPr>
          <w:i/>
          <w:iCs/>
          <w:szCs w:val="22"/>
          <w:lang w:val="ru-RU"/>
        </w:rPr>
        <w:t>N</w:t>
      </w:r>
      <w:r w:rsidR="00D175A2" w:rsidRPr="006863AD">
        <w:rPr>
          <w:szCs w:val="22"/>
          <w:lang w:val="ru-RU"/>
        </w:rPr>
        <w:t> </w:t>
      </w:r>
      <w:r w:rsidRPr="006863AD">
        <w:rPr>
          <w:rFonts w:ascii="Symbol" w:hAnsi="Symbol"/>
          <w:szCs w:val="22"/>
          <w:lang w:val="ru-RU"/>
        </w:rPr>
        <w:t></w:t>
      </w:r>
      <w:r w:rsidR="00D175A2" w:rsidRPr="006863AD">
        <w:rPr>
          <w:szCs w:val="22"/>
          <w:lang w:val="ru-RU"/>
        </w:rPr>
        <w:t> </w:t>
      </w:r>
      <w:r w:rsidRPr="006863AD">
        <w:rPr>
          <w:i/>
          <w:iCs/>
          <w:szCs w:val="22"/>
          <w:lang w:val="ru-RU"/>
        </w:rPr>
        <w:t>I</w:t>
      </w:r>
      <w:r w:rsidRPr="006863AD">
        <w:rPr>
          <w:szCs w:val="22"/>
          <w:lang w:val="ru-RU"/>
        </w:rPr>
        <w:t>) можно сравни</w:t>
      </w:r>
      <w:r w:rsidR="00A732DC" w:rsidRPr="006863AD">
        <w:rPr>
          <w:szCs w:val="22"/>
          <w:lang w:val="ru-RU"/>
        </w:rPr>
        <w:t>ва</w:t>
      </w:r>
      <w:r w:rsidRPr="006863AD">
        <w:rPr>
          <w:szCs w:val="22"/>
          <w:lang w:val="ru-RU"/>
        </w:rPr>
        <w:t xml:space="preserve">ть с </w:t>
      </w:r>
      <w:r w:rsidRPr="006863AD">
        <w:rPr>
          <w:spacing w:val="-4"/>
          <w:szCs w:val="22"/>
          <w:lang w:val="ru-RU"/>
        </w:rPr>
        <w:t>требуемыми рабочими характеристиками систем</w:t>
      </w:r>
      <w:r w:rsidR="00A732DC" w:rsidRPr="006863AD">
        <w:rPr>
          <w:spacing w:val="-4"/>
          <w:szCs w:val="22"/>
          <w:lang w:val="ru-RU"/>
        </w:rPr>
        <w:t>ы</w:t>
      </w:r>
      <w:r w:rsidRPr="006863AD">
        <w:rPr>
          <w:spacing w:val="-4"/>
          <w:szCs w:val="22"/>
          <w:lang w:val="ru-RU"/>
        </w:rPr>
        <w:t xml:space="preserve"> </w:t>
      </w:r>
      <w:r w:rsidR="00A732DC" w:rsidRPr="006863AD">
        <w:rPr>
          <w:spacing w:val="-4"/>
          <w:szCs w:val="22"/>
          <w:lang w:val="ru-RU"/>
        </w:rPr>
        <w:t>фиксированной службы</w:t>
      </w:r>
      <w:r w:rsidRPr="006863AD">
        <w:rPr>
          <w:spacing w:val="-4"/>
          <w:szCs w:val="22"/>
          <w:lang w:val="ru-RU"/>
        </w:rPr>
        <w:t xml:space="preserve"> (выраженны</w:t>
      </w:r>
      <w:r w:rsidR="005D0DC7" w:rsidRPr="006863AD">
        <w:rPr>
          <w:spacing w:val="-4"/>
          <w:szCs w:val="22"/>
          <w:lang w:val="ru-RU"/>
        </w:rPr>
        <w:t>ми</w:t>
      </w:r>
      <w:r w:rsidRPr="006863AD">
        <w:rPr>
          <w:spacing w:val="-4"/>
          <w:szCs w:val="22"/>
          <w:lang w:val="ru-RU"/>
        </w:rPr>
        <w:t xml:space="preserve"> в значениях эквивалентных </w:t>
      </w:r>
      <w:r w:rsidR="00A732DC" w:rsidRPr="006863AD">
        <w:rPr>
          <w:szCs w:val="22"/>
          <w:lang w:val="ru-RU"/>
        </w:rPr>
        <w:t>пороговы</w:t>
      </w:r>
      <w:r w:rsidR="00913CCC" w:rsidRPr="006863AD">
        <w:rPr>
          <w:szCs w:val="22"/>
          <w:lang w:val="ru-RU"/>
        </w:rPr>
        <w:t>х</w:t>
      </w:r>
      <w:r w:rsidR="00A732DC" w:rsidRPr="006863AD">
        <w:rPr>
          <w:szCs w:val="22"/>
          <w:lang w:val="ru-RU"/>
        </w:rPr>
        <w:t xml:space="preserve"> уровн</w:t>
      </w:r>
      <w:r w:rsidR="00913CCC" w:rsidRPr="006863AD">
        <w:rPr>
          <w:szCs w:val="22"/>
          <w:lang w:val="ru-RU"/>
        </w:rPr>
        <w:t>ей</w:t>
      </w:r>
      <w:r w:rsidR="00A732DC" w:rsidRPr="006863AD">
        <w:rPr>
          <w:szCs w:val="22"/>
          <w:lang w:val="ru-RU"/>
        </w:rPr>
        <w:t xml:space="preserve"> </w:t>
      </w:r>
      <w:r w:rsidRPr="006863AD">
        <w:rPr>
          <w:i/>
          <w:iCs/>
          <w:spacing w:val="-4"/>
          <w:szCs w:val="22"/>
          <w:lang w:val="ru-RU"/>
        </w:rPr>
        <w:t>C</w:t>
      </w:r>
      <w:r w:rsidRPr="006863AD">
        <w:rPr>
          <w:spacing w:val="-4"/>
          <w:szCs w:val="22"/>
          <w:lang w:val="ru-RU"/>
        </w:rPr>
        <w:t>/(</w:t>
      </w:r>
      <w:r w:rsidRPr="006863AD">
        <w:rPr>
          <w:i/>
          <w:iCs/>
          <w:spacing w:val="-4"/>
          <w:szCs w:val="22"/>
          <w:lang w:val="ru-RU"/>
        </w:rPr>
        <w:t>N</w:t>
      </w:r>
      <w:r w:rsidR="00D175A2" w:rsidRPr="006863AD">
        <w:rPr>
          <w:spacing w:val="-4"/>
          <w:szCs w:val="22"/>
          <w:lang w:val="ru-RU"/>
        </w:rPr>
        <w:t> </w:t>
      </w:r>
      <w:r w:rsidRPr="006863AD">
        <w:rPr>
          <w:rFonts w:ascii="Symbol" w:hAnsi="Symbol"/>
          <w:spacing w:val="-4"/>
          <w:szCs w:val="22"/>
          <w:lang w:val="ru-RU"/>
        </w:rPr>
        <w:t></w:t>
      </w:r>
      <w:r w:rsidR="00D175A2" w:rsidRPr="006863AD">
        <w:rPr>
          <w:spacing w:val="-4"/>
          <w:szCs w:val="22"/>
          <w:lang w:val="ru-RU"/>
        </w:rPr>
        <w:t> </w:t>
      </w:r>
      <w:r w:rsidRPr="006863AD">
        <w:rPr>
          <w:i/>
          <w:iCs/>
          <w:spacing w:val="-4"/>
          <w:szCs w:val="22"/>
          <w:lang w:val="ru-RU"/>
        </w:rPr>
        <w:t>I</w:t>
      </w:r>
      <w:r w:rsidRPr="006863AD">
        <w:rPr>
          <w:spacing w:val="-4"/>
          <w:szCs w:val="22"/>
          <w:lang w:val="ru-RU"/>
        </w:rPr>
        <w:t>)</w:t>
      </w:r>
      <w:r w:rsidRPr="006863AD">
        <w:rPr>
          <w:szCs w:val="22"/>
          <w:lang w:val="ru-RU"/>
        </w:rPr>
        <w:t xml:space="preserve"> в пределах эталонной ширины полосы частот).</w:t>
      </w:r>
    </w:p>
    <w:p w:rsidR="00EB22F3" w:rsidRPr="006863AD" w:rsidRDefault="00EB22F3" w:rsidP="00D1004E">
      <w:pPr>
        <w:pStyle w:val="Heading1"/>
        <w:rPr>
          <w:szCs w:val="22"/>
          <w:lang w:val="ru-RU"/>
        </w:rPr>
      </w:pPr>
      <w:bookmarkStart w:id="5" w:name="_Toc107981510"/>
      <w:r w:rsidRPr="006863AD">
        <w:rPr>
          <w:szCs w:val="22"/>
          <w:lang w:val="ru-RU"/>
        </w:rPr>
        <w:t>3</w:t>
      </w:r>
      <w:r w:rsidRPr="006863AD">
        <w:rPr>
          <w:szCs w:val="22"/>
          <w:lang w:val="ru-RU"/>
        </w:rPr>
        <w:tab/>
        <w:t xml:space="preserve">Моделирование </w:t>
      </w:r>
      <w:bookmarkEnd w:id="5"/>
      <w:r w:rsidR="00D1004E" w:rsidRPr="006863AD">
        <w:rPr>
          <w:szCs w:val="22"/>
          <w:lang w:val="ru-RU"/>
        </w:rPr>
        <w:t>фиксированной службы</w:t>
      </w:r>
    </w:p>
    <w:p w:rsidR="00EB22F3" w:rsidRPr="006863AD" w:rsidRDefault="00EB22F3" w:rsidP="00D34DE5">
      <w:pPr>
        <w:pStyle w:val="Heading2"/>
        <w:rPr>
          <w:sz w:val="22"/>
          <w:szCs w:val="22"/>
          <w:lang w:val="ru-RU"/>
        </w:rPr>
      </w:pPr>
      <w:bookmarkStart w:id="6" w:name="_Toc107981511"/>
      <w:r w:rsidRPr="006863AD">
        <w:rPr>
          <w:sz w:val="22"/>
          <w:szCs w:val="22"/>
          <w:lang w:val="ru-RU"/>
        </w:rPr>
        <w:t>3.1</w:t>
      </w:r>
      <w:r w:rsidRPr="006863AD">
        <w:rPr>
          <w:sz w:val="22"/>
          <w:szCs w:val="22"/>
          <w:lang w:val="ru-RU"/>
        </w:rPr>
        <w:tab/>
        <w:t xml:space="preserve">Параметры </w:t>
      </w:r>
      <w:r w:rsidR="00D1004E" w:rsidRPr="006863AD">
        <w:rPr>
          <w:sz w:val="22"/>
          <w:szCs w:val="22"/>
          <w:lang w:val="ru-RU"/>
        </w:rPr>
        <w:t>фиксированной службы</w:t>
      </w:r>
      <w:bookmarkEnd w:id="6"/>
    </w:p>
    <w:p w:rsidR="00EB22F3" w:rsidRPr="006863AD" w:rsidRDefault="00EB22F3" w:rsidP="00564B38">
      <w:pPr>
        <w:rPr>
          <w:szCs w:val="22"/>
          <w:lang w:val="ru-RU"/>
        </w:rPr>
      </w:pPr>
      <w:r w:rsidRPr="006863AD">
        <w:rPr>
          <w:szCs w:val="22"/>
          <w:lang w:val="ru-RU"/>
        </w:rPr>
        <w:t>Характеристики развертывания,</w:t>
      </w:r>
      <w:r w:rsidRPr="006863AD">
        <w:rPr>
          <w:b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оборудования и </w:t>
      </w:r>
      <w:r w:rsidR="00021243" w:rsidRPr="006863AD">
        <w:rPr>
          <w:szCs w:val="22"/>
          <w:lang w:val="ru-RU"/>
        </w:rPr>
        <w:t>качества</w:t>
      </w:r>
      <w:r w:rsidRPr="006863AD">
        <w:rPr>
          <w:szCs w:val="22"/>
          <w:lang w:val="ru-RU"/>
        </w:rPr>
        <w:t xml:space="preserve"> работы</w:t>
      </w:r>
      <w:r w:rsidRPr="006863AD">
        <w:rPr>
          <w:b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систем </w:t>
      </w:r>
      <w:r w:rsidR="00564B38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</w:t>
      </w:r>
      <w:r w:rsidR="00021243" w:rsidRPr="006863AD">
        <w:rPr>
          <w:szCs w:val="22"/>
          <w:lang w:val="ru-RU"/>
        </w:rPr>
        <w:t xml:space="preserve">следует </w:t>
      </w:r>
      <w:r w:rsidRPr="006863AD">
        <w:rPr>
          <w:szCs w:val="22"/>
          <w:lang w:val="ru-RU"/>
        </w:rPr>
        <w:t>моделирова</w:t>
      </w:r>
      <w:r w:rsidR="00021243" w:rsidRPr="006863AD">
        <w:rPr>
          <w:szCs w:val="22"/>
          <w:lang w:val="ru-RU"/>
        </w:rPr>
        <w:t xml:space="preserve">ть </w:t>
      </w:r>
      <w:r w:rsidRPr="006863AD">
        <w:rPr>
          <w:szCs w:val="22"/>
          <w:lang w:val="ru-RU"/>
        </w:rPr>
        <w:t xml:space="preserve">с использованием параметров, перечисленных в </w:t>
      </w:r>
      <w:r w:rsidR="00D175A2" w:rsidRPr="006863AD">
        <w:rPr>
          <w:szCs w:val="22"/>
          <w:lang w:val="ru-RU"/>
        </w:rPr>
        <w:t>т</w:t>
      </w:r>
      <w:r w:rsidR="00021243" w:rsidRPr="006863AD">
        <w:rPr>
          <w:szCs w:val="22"/>
          <w:lang w:val="ru-RU"/>
        </w:rPr>
        <w:t>аблице 1. Глубину</w:t>
      </w:r>
      <w:r w:rsidRPr="006863AD">
        <w:rPr>
          <w:szCs w:val="22"/>
          <w:lang w:val="ru-RU"/>
        </w:rPr>
        <w:t xml:space="preserve"> замирани</w:t>
      </w:r>
      <w:r w:rsidR="00021243" w:rsidRPr="006863AD">
        <w:rPr>
          <w:szCs w:val="22"/>
          <w:lang w:val="ru-RU"/>
        </w:rPr>
        <w:t>й</w:t>
      </w:r>
      <w:r w:rsidRPr="006863AD">
        <w:rPr>
          <w:szCs w:val="22"/>
          <w:lang w:val="ru-RU"/>
        </w:rPr>
        <w:t xml:space="preserve"> </w:t>
      </w:r>
      <w:r w:rsidR="00021243" w:rsidRPr="006863AD">
        <w:rPr>
          <w:szCs w:val="22"/>
          <w:lang w:val="ru-RU"/>
        </w:rPr>
        <w:t>следует</w:t>
      </w:r>
      <w:r w:rsidRPr="006863AD">
        <w:rPr>
          <w:szCs w:val="22"/>
          <w:lang w:val="ru-RU"/>
        </w:rPr>
        <w:t xml:space="preserve"> рассчит</w:t>
      </w:r>
      <w:r w:rsidR="00021243" w:rsidRPr="006863AD">
        <w:rPr>
          <w:szCs w:val="22"/>
          <w:lang w:val="ru-RU"/>
        </w:rPr>
        <w:t>ывать</w:t>
      </w:r>
      <w:r w:rsidRPr="006863AD">
        <w:rPr>
          <w:szCs w:val="22"/>
          <w:lang w:val="ru-RU"/>
        </w:rPr>
        <w:t xml:space="preserve"> </w:t>
      </w:r>
      <w:r w:rsidR="00564B38" w:rsidRPr="006863AD">
        <w:rPr>
          <w:szCs w:val="22"/>
          <w:lang w:val="ru-RU"/>
        </w:rPr>
        <w:t>согласно</w:t>
      </w:r>
      <w:r w:rsidRPr="006863AD">
        <w:rPr>
          <w:szCs w:val="22"/>
          <w:lang w:val="ru-RU"/>
        </w:rPr>
        <w:t xml:space="preserve"> Рекомендации МСЭ-R P</w:t>
      </w:r>
      <w:r w:rsidR="00615BA6">
        <w:rPr>
          <w:szCs w:val="22"/>
          <w:lang w:val="ru-RU"/>
        </w:rPr>
        <w:t>.530,</w:t>
      </w:r>
      <w:r w:rsidRPr="006863AD">
        <w:rPr>
          <w:szCs w:val="22"/>
          <w:lang w:val="ru-RU"/>
        </w:rPr>
        <w:t xml:space="preserve"> эт</w:t>
      </w:r>
      <w:r w:rsidR="00021243" w:rsidRPr="006863AD">
        <w:rPr>
          <w:szCs w:val="22"/>
          <w:lang w:val="ru-RU"/>
        </w:rPr>
        <w:t>от</w:t>
      </w:r>
      <w:r w:rsidRPr="006863AD">
        <w:rPr>
          <w:szCs w:val="22"/>
          <w:lang w:val="ru-RU"/>
        </w:rPr>
        <w:t xml:space="preserve"> </w:t>
      </w:r>
      <w:r w:rsidR="00021243" w:rsidRPr="006863AD">
        <w:rPr>
          <w:szCs w:val="22"/>
          <w:lang w:val="ru-RU"/>
        </w:rPr>
        <w:t>параметр</w:t>
      </w:r>
      <w:r w:rsidRPr="006863AD">
        <w:rPr>
          <w:szCs w:val="22"/>
          <w:lang w:val="ru-RU"/>
        </w:rPr>
        <w:t xml:space="preserve"> совместно с потерями в свободном пространстве использу</w:t>
      </w:r>
      <w:r w:rsidR="00AA5F31" w:rsidRPr="006863AD">
        <w:rPr>
          <w:szCs w:val="22"/>
          <w:lang w:val="ru-RU"/>
        </w:rPr>
        <w:t>е</w:t>
      </w:r>
      <w:r w:rsidRPr="006863AD">
        <w:rPr>
          <w:szCs w:val="22"/>
          <w:lang w:val="ru-RU"/>
        </w:rPr>
        <w:t>тся для определения основных потерь при передаче на трассе полезного сигнала.</w:t>
      </w:r>
    </w:p>
    <w:p w:rsidR="00EB22F3" w:rsidRPr="006863AD" w:rsidRDefault="00EB22F3" w:rsidP="00D34DE5">
      <w:pPr>
        <w:pStyle w:val="TableNo"/>
        <w:rPr>
          <w:szCs w:val="22"/>
          <w:lang w:val="ru-RU"/>
        </w:rPr>
      </w:pPr>
      <w:r w:rsidRPr="006863AD">
        <w:rPr>
          <w:szCs w:val="22"/>
          <w:lang w:val="ru-RU"/>
        </w:rPr>
        <w:t>ТАБЛИЦА</w:t>
      </w:r>
      <w:r w:rsidR="00D175A2" w:rsidRPr="006863AD">
        <w:rPr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>1</w:t>
      </w:r>
    </w:p>
    <w:p w:rsidR="00EB22F3" w:rsidRPr="006863AD" w:rsidRDefault="004B628D" w:rsidP="00564B38">
      <w:pPr>
        <w:pStyle w:val="Tabletitle"/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Список требуемых параметров </w:t>
      </w:r>
      <w:r w:rsidR="00564B38" w:rsidRPr="006863AD">
        <w:rPr>
          <w:szCs w:val="22"/>
          <w:lang w:val="ru-RU"/>
        </w:rPr>
        <w:t>фиксированной службы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387"/>
      </w:tblGrid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jc w:val="center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Параметры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 xml:space="preserve">Усиление антенны, </w:t>
            </w:r>
            <w:r w:rsidRPr="00AE0D25">
              <w:rPr>
                <w:i/>
                <w:iCs/>
                <w:sz w:val="20"/>
                <w:lang w:val="ru-RU"/>
              </w:rPr>
              <w:t>G</w:t>
            </w:r>
            <w:r w:rsidRPr="00AE0D25">
              <w:rPr>
                <w:sz w:val="20"/>
                <w:lang w:val="ru-RU"/>
              </w:rPr>
              <w:t xml:space="preserve"> (дБи)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Диаграмма</w:t>
            </w:r>
            <w:r w:rsidR="00021243" w:rsidRPr="00AE0D25">
              <w:rPr>
                <w:sz w:val="20"/>
                <w:lang w:val="ru-RU"/>
              </w:rPr>
              <w:t xml:space="preserve"> направленности</w:t>
            </w:r>
            <w:r w:rsidRPr="00AE0D25">
              <w:rPr>
                <w:sz w:val="20"/>
                <w:lang w:val="ru-RU"/>
              </w:rPr>
              <w:t xml:space="preserve"> антенны, </w:t>
            </w:r>
            <w:r w:rsidRPr="00AE0D25">
              <w:rPr>
                <w:i/>
                <w:iCs/>
                <w:sz w:val="20"/>
                <w:lang w:val="ru-RU"/>
              </w:rPr>
              <w:t>G</w:t>
            </w:r>
            <w:r w:rsidRPr="00AE0D25">
              <w:rPr>
                <w:sz w:val="20"/>
                <w:lang w:val="ru-RU"/>
              </w:rPr>
              <w:t>(</w:t>
            </w:r>
            <w:r w:rsidRPr="00AE0D25">
              <w:rPr>
                <w:sz w:val="20"/>
                <w:lang w:val="ru-RU"/>
              </w:rPr>
              <w:sym w:font="SymbolPS (PCL6)" w:char="F071"/>
            </w:r>
            <w:r w:rsidRPr="00AE0D25">
              <w:rPr>
                <w:sz w:val="20"/>
                <w:lang w:val="ru-RU"/>
              </w:rPr>
              <w:t>)</w:t>
            </w:r>
            <w:r w:rsidRPr="00AE0D25">
              <w:rPr>
                <w:sz w:val="20"/>
                <w:vertAlign w:val="superscript"/>
                <w:lang w:val="ru-RU"/>
              </w:rPr>
              <w:t>(1)</w:t>
            </w:r>
            <w:r w:rsidRPr="00AE0D25">
              <w:rPr>
                <w:sz w:val="20"/>
                <w:lang w:val="ru-RU"/>
              </w:rPr>
              <w:t xml:space="preserve"> (дБи)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 xml:space="preserve">Шумовая температура антенны, </w:t>
            </w:r>
            <w:r w:rsidRPr="00AE0D25">
              <w:rPr>
                <w:i/>
                <w:iCs/>
                <w:sz w:val="20"/>
                <w:lang w:val="ru-RU"/>
              </w:rPr>
              <w:t>T</w:t>
            </w:r>
            <w:r w:rsidRPr="00AE0D25">
              <w:rPr>
                <w:sz w:val="20"/>
                <w:lang w:val="ru-RU"/>
              </w:rPr>
              <w:t xml:space="preserve"> (K)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 xml:space="preserve">Частота передачи, </w:t>
            </w:r>
            <w:r w:rsidRPr="00AE0D25">
              <w:rPr>
                <w:i/>
                <w:iCs/>
                <w:sz w:val="20"/>
                <w:lang w:val="ru-RU"/>
              </w:rPr>
              <w:t>f</w:t>
            </w:r>
            <w:r w:rsidRPr="00AE0D25">
              <w:rPr>
                <w:sz w:val="20"/>
                <w:lang w:val="ru-RU"/>
              </w:rPr>
              <w:t xml:space="preserve"> (МГц)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</w:rPr>
            </w:pPr>
            <w:r w:rsidRPr="00AE0D25">
              <w:rPr>
                <w:sz w:val="20"/>
                <w:lang w:val="ru-RU"/>
              </w:rPr>
              <w:t>э</w:t>
            </w:r>
            <w:r w:rsidRPr="00AE0D25">
              <w:rPr>
                <w:sz w:val="20"/>
              </w:rPr>
              <w:t>.</w:t>
            </w:r>
            <w:r w:rsidRPr="00AE0D25">
              <w:rPr>
                <w:sz w:val="20"/>
                <w:lang w:val="ru-RU"/>
              </w:rPr>
              <w:t>и</w:t>
            </w:r>
            <w:r w:rsidRPr="00AE0D25">
              <w:rPr>
                <w:sz w:val="20"/>
              </w:rPr>
              <w:t>.</w:t>
            </w:r>
            <w:r w:rsidRPr="00AE0D25">
              <w:rPr>
                <w:sz w:val="20"/>
                <w:lang w:val="ru-RU"/>
              </w:rPr>
              <w:t>и</w:t>
            </w:r>
            <w:r w:rsidRPr="00AE0D25">
              <w:rPr>
                <w:sz w:val="20"/>
              </w:rPr>
              <w:t>.</w:t>
            </w:r>
            <w:r w:rsidRPr="00AE0D25">
              <w:rPr>
                <w:sz w:val="20"/>
                <w:lang w:val="ru-RU"/>
              </w:rPr>
              <w:t>м</w:t>
            </w:r>
            <w:r w:rsidRPr="00AE0D25">
              <w:rPr>
                <w:sz w:val="20"/>
              </w:rPr>
              <w:t>.</w:t>
            </w:r>
            <w:r w:rsidRPr="00AE0D25">
              <w:rPr>
                <w:position w:val="-4"/>
                <w:sz w:val="20"/>
                <w:lang w:val="ru-RU"/>
              </w:rPr>
              <w:t>ФС</w:t>
            </w:r>
            <w:r w:rsidRPr="00AE0D25">
              <w:rPr>
                <w:sz w:val="20"/>
              </w:rPr>
              <w:t xml:space="preserve"> (</w:t>
            </w:r>
            <w:r w:rsidRPr="00AE0D25">
              <w:rPr>
                <w:sz w:val="20"/>
                <w:lang w:val="ru-RU"/>
              </w:rPr>
              <w:t>дБВт</w:t>
            </w:r>
            <w:r w:rsidRPr="00AE0D25">
              <w:rPr>
                <w:sz w:val="20"/>
              </w:rPr>
              <w:t>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 xml:space="preserve">Потери в фидере, </w:t>
            </w:r>
            <w:r w:rsidRPr="00AE0D25">
              <w:rPr>
                <w:i/>
                <w:iCs/>
                <w:sz w:val="20"/>
                <w:lang w:val="ru-RU"/>
              </w:rPr>
              <w:t>L</w:t>
            </w:r>
            <w:r w:rsidRPr="00AE0D25">
              <w:rPr>
                <w:i/>
                <w:iCs/>
                <w:position w:val="-4"/>
                <w:sz w:val="20"/>
                <w:lang w:val="ru-RU"/>
              </w:rPr>
              <w:t>s</w:t>
            </w:r>
            <w:r w:rsidRPr="00AE0D25">
              <w:rPr>
                <w:sz w:val="20"/>
                <w:lang w:val="ru-RU"/>
              </w:rPr>
              <w:t xml:space="preserve"> (дБ)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Шумовая температура в фидере (K)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Занимаемая приемником ширина полосы частот (МГц)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Расположение станции ФС (°</w:t>
            </w:r>
            <w:r w:rsidR="00021243" w:rsidRPr="00AE0D25">
              <w:rPr>
                <w:sz w:val="20"/>
                <w:lang w:val="ru-RU"/>
              </w:rPr>
              <w:t xml:space="preserve"> с. ш.</w:t>
            </w:r>
            <w:r w:rsidRPr="00AE0D25">
              <w:rPr>
                <w:sz w:val="20"/>
                <w:lang w:val="ru-RU"/>
              </w:rPr>
              <w:t>, °</w:t>
            </w:r>
            <w:r w:rsidR="00021243" w:rsidRPr="00AE0D25">
              <w:rPr>
                <w:sz w:val="20"/>
                <w:lang w:val="ru-RU"/>
              </w:rPr>
              <w:t xml:space="preserve"> в. д.</w:t>
            </w:r>
            <w:r w:rsidRPr="00AE0D25">
              <w:rPr>
                <w:sz w:val="20"/>
                <w:lang w:val="ru-RU"/>
              </w:rPr>
              <w:t>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Высота антенны относительно среднего уровня моря (</w:t>
            </w:r>
            <w:r w:rsidR="00021243" w:rsidRPr="00AE0D25">
              <w:rPr>
                <w:sz w:val="20"/>
                <w:lang w:val="ru-RU"/>
              </w:rPr>
              <w:t>м</w:t>
            </w:r>
            <w:r w:rsidRPr="00AE0D25">
              <w:rPr>
                <w:sz w:val="20"/>
                <w:lang w:val="ru-RU"/>
              </w:rPr>
              <w:t>)</w:t>
            </w:r>
          </w:p>
        </w:tc>
      </w:tr>
      <w:tr w:rsidR="00EB22F3" w:rsidRPr="00AE0D25" w:rsidTr="00AE0D25">
        <w:trPr>
          <w:jc w:val="center"/>
        </w:trPr>
        <w:tc>
          <w:tcPr>
            <w:tcW w:w="5387" w:type="dxa"/>
          </w:tcPr>
          <w:p w:rsidR="00EB22F3" w:rsidRPr="00AE0D25" w:rsidRDefault="00EB22F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 xml:space="preserve">Геоклиматический фактор, </w:t>
            </w:r>
            <w:r w:rsidRPr="00AE0D25">
              <w:rPr>
                <w:i/>
                <w:iCs/>
                <w:sz w:val="20"/>
                <w:lang w:val="ru-RU"/>
              </w:rPr>
              <w:t>K</w:t>
            </w:r>
          </w:p>
        </w:tc>
      </w:tr>
      <w:tr w:rsidR="00EB22F3" w:rsidRPr="00AE0D25" w:rsidTr="00A91B46">
        <w:trPr>
          <w:jc w:val="center"/>
        </w:trPr>
        <w:tc>
          <w:tcPr>
            <w:tcW w:w="5387" w:type="dxa"/>
            <w:tcBorders>
              <w:bottom w:val="single" w:sz="4" w:space="0" w:color="auto"/>
            </w:tcBorders>
          </w:tcPr>
          <w:p w:rsidR="00EB22F3" w:rsidRPr="00AE0D25" w:rsidRDefault="00021243" w:rsidP="00A91B46">
            <w:pPr>
              <w:pStyle w:val="Tabletext"/>
              <w:rPr>
                <w:sz w:val="20"/>
                <w:lang w:val="ru-RU"/>
              </w:rPr>
            </w:pPr>
            <w:r w:rsidRPr="00AE0D25">
              <w:rPr>
                <w:sz w:val="20"/>
                <w:lang w:val="ru-RU"/>
              </w:rPr>
              <w:t>Шумовая т</w:t>
            </w:r>
            <w:r w:rsidR="00EB22F3" w:rsidRPr="00AE0D25">
              <w:rPr>
                <w:sz w:val="20"/>
                <w:lang w:val="ru-RU"/>
              </w:rPr>
              <w:t>емпература приемника (K)</w:t>
            </w:r>
          </w:p>
        </w:tc>
      </w:tr>
      <w:tr w:rsidR="00EB22F3" w:rsidRPr="00AE0D25" w:rsidTr="00A91B46">
        <w:trPr>
          <w:jc w:val="center"/>
        </w:trPr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:rsidR="00EB22F3" w:rsidRPr="00AE0D25" w:rsidRDefault="00EB22F3" w:rsidP="00A91B46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E0D25">
              <w:rPr>
                <w:sz w:val="20"/>
                <w:vertAlign w:val="superscript"/>
                <w:lang w:val="ru-RU"/>
              </w:rPr>
              <w:t>(1)</w:t>
            </w:r>
            <w:r w:rsidRPr="00AE0D25">
              <w:rPr>
                <w:sz w:val="20"/>
                <w:lang w:val="ru-RU"/>
              </w:rPr>
              <w:tab/>
              <w:t xml:space="preserve">Усиление антенны </w:t>
            </w:r>
            <w:r w:rsidR="00564B38" w:rsidRPr="00AE0D25">
              <w:rPr>
                <w:sz w:val="20"/>
                <w:lang w:val="ru-RU"/>
              </w:rPr>
              <w:t>фиксированной службы</w:t>
            </w:r>
            <w:r w:rsidRPr="00AE0D25">
              <w:rPr>
                <w:sz w:val="20"/>
                <w:lang w:val="ru-RU"/>
              </w:rPr>
              <w:t xml:space="preserve"> </w:t>
            </w:r>
            <w:r w:rsidR="00021243" w:rsidRPr="00AE0D25">
              <w:rPr>
                <w:sz w:val="20"/>
                <w:lang w:val="ru-RU"/>
              </w:rPr>
              <w:t>в</w:t>
            </w:r>
            <w:r w:rsidRPr="00AE0D25">
              <w:rPr>
                <w:sz w:val="20"/>
                <w:lang w:val="ru-RU"/>
              </w:rPr>
              <w:t xml:space="preserve"> направлени</w:t>
            </w:r>
            <w:r w:rsidR="00021243" w:rsidRPr="00AE0D25">
              <w:rPr>
                <w:sz w:val="20"/>
                <w:lang w:val="ru-RU"/>
              </w:rPr>
              <w:t>и</w:t>
            </w:r>
            <w:r w:rsidRPr="00AE0D25">
              <w:rPr>
                <w:sz w:val="20"/>
                <w:lang w:val="ru-RU"/>
              </w:rPr>
              <w:t xml:space="preserve"> источник</w:t>
            </w:r>
            <w:r w:rsidR="00021243" w:rsidRPr="00AE0D25">
              <w:rPr>
                <w:sz w:val="20"/>
                <w:lang w:val="ru-RU"/>
              </w:rPr>
              <w:t>а</w:t>
            </w:r>
            <w:r w:rsidR="00327F19" w:rsidRPr="00AE0D25">
              <w:rPr>
                <w:sz w:val="20"/>
                <w:lang w:val="ru-RU"/>
              </w:rPr>
              <w:t xml:space="preserve"> помех.</w:t>
            </w:r>
          </w:p>
        </w:tc>
      </w:tr>
    </w:tbl>
    <w:p w:rsidR="00EB22F3" w:rsidRPr="006863AD" w:rsidRDefault="00EB22F3">
      <w:pPr>
        <w:pStyle w:val="Tablefin"/>
        <w:rPr>
          <w:sz w:val="22"/>
          <w:szCs w:val="22"/>
          <w:lang w:val="ru-RU"/>
        </w:rPr>
      </w:pPr>
    </w:p>
    <w:p w:rsidR="00EB22F3" w:rsidRPr="006863AD" w:rsidRDefault="00EB22F3" w:rsidP="00D34DE5">
      <w:pPr>
        <w:pStyle w:val="Heading2"/>
        <w:rPr>
          <w:sz w:val="22"/>
          <w:szCs w:val="22"/>
          <w:lang w:val="ru-RU"/>
        </w:rPr>
      </w:pPr>
      <w:bookmarkStart w:id="7" w:name="_Toc107981512"/>
      <w:r w:rsidRPr="006863AD">
        <w:rPr>
          <w:sz w:val="22"/>
          <w:szCs w:val="22"/>
          <w:lang w:val="ru-RU"/>
        </w:rPr>
        <w:lastRenderedPageBreak/>
        <w:t>3.2</w:t>
      </w:r>
      <w:r w:rsidRPr="006863AD">
        <w:rPr>
          <w:sz w:val="22"/>
          <w:szCs w:val="22"/>
          <w:lang w:val="ru-RU"/>
        </w:rPr>
        <w:tab/>
        <w:t xml:space="preserve">Расчет уровня мощности полезного сигнала </w:t>
      </w:r>
      <w:bookmarkEnd w:id="7"/>
    </w:p>
    <w:p w:rsidR="00EB22F3" w:rsidRPr="006863AD" w:rsidRDefault="00EB22F3" w:rsidP="004B0809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Первым шагом является расчет уровня принимаемой мощности полезного сигнала в момент времени, </w:t>
      </w:r>
      <w:r w:rsidRPr="006863AD">
        <w:rPr>
          <w:i/>
          <w:iCs/>
          <w:szCs w:val="22"/>
          <w:lang w:val="ru-RU"/>
        </w:rPr>
        <w:t>C</w:t>
      </w:r>
      <w:r w:rsidRPr="006863AD">
        <w:rPr>
          <w:szCs w:val="22"/>
          <w:lang w:val="ru-RU"/>
        </w:rPr>
        <w:t>(</w:t>
      </w:r>
      <w:r w:rsidRPr="006863AD">
        <w:rPr>
          <w:i/>
          <w:iCs/>
          <w:szCs w:val="22"/>
          <w:lang w:val="ru-RU"/>
        </w:rPr>
        <w:t>t</w:t>
      </w:r>
      <w:r w:rsidRPr="006863AD">
        <w:rPr>
          <w:szCs w:val="22"/>
          <w:lang w:val="ru-RU"/>
        </w:rPr>
        <w:t xml:space="preserve">). Это осуществляется с помощью генератора случайных чисел для прогнозирования глубины замирания, </w:t>
      </w:r>
      <w:r w:rsidRPr="006863AD">
        <w:rPr>
          <w:i/>
          <w:iCs/>
          <w:szCs w:val="22"/>
          <w:lang w:val="ru-RU"/>
        </w:rPr>
        <w:t>A</w:t>
      </w:r>
      <w:r w:rsidRPr="006863AD">
        <w:rPr>
          <w:szCs w:val="22"/>
          <w:lang w:val="ru-RU"/>
        </w:rPr>
        <w:t xml:space="preserve">, соответствующей распределению, представленному в п. 2.3 Рекомендации МСЭ-R P.530. Уровень принимаемого сигнала в каждый </w:t>
      </w:r>
      <w:r w:rsidR="002A5A39" w:rsidRPr="006863AD">
        <w:rPr>
          <w:szCs w:val="22"/>
          <w:lang w:val="ru-RU"/>
        </w:rPr>
        <w:t xml:space="preserve">рабочий </w:t>
      </w:r>
      <w:r w:rsidRPr="006863AD">
        <w:rPr>
          <w:szCs w:val="22"/>
          <w:lang w:val="ru-RU"/>
        </w:rPr>
        <w:t>интервал времени рассчитывается на входе приемник</w:t>
      </w:r>
      <w:r w:rsidR="00021243" w:rsidRPr="006863AD">
        <w:rPr>
          <w:szCs w:val="22"/>
          <w:lang w:val="ru-RU"/>
        </w:rPr>
        <w:t>а</w:t>
      </w:r>
      <w:r w:rsidRPr="006863AD">
        <w:rPr>
          <w:szCs w:val="22"/>
          <w:lang w:val="ru-RU"/>
        </w:rPr>
        <w:t xml:space="preserve"> </w:t>
      </w:r>
      <w:r w:rsidR="004B0809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каждой рассматриваемой при</w:t>
      </w:r>
      <w:r w:rsidR="00021243" w:rsidRPr="006863AD">
        <w:rPr>
          <w:szCs w:val="22"/>
          <w:lang w:val="ru-RU"/>
        </w:rPr>
        <w:t>емной</w:t>
      </w:r>
      <w:r w:rsidRPr="006863AD">
        <w:rPr>
          <w:szCs w:val="22"/>
          <w:lang w:val="ru-RU"/>
        </w:rPr>
        <w:t xml:space="preserve"> станции, используя следующее уравнение:</w:t>
      </w:r>
    </w:p>
    <w:p w:rsidR="00EB22F3" w:rsidRPr="00AE0D25" w:rsidRDefault="00EB22F3" w:rsidP="00021243">
      <w:pPr>
        <w:pStyle w:val="Equation"/>
        <w:spacing w:after="60"/>
        <w:rPr>
          <w:szCs w:val="22"/>
        </w:rPr>
      </w:pPr>
      <w:r w:rsidRPr="006863AD">
        <w:rPr>
          <w:lang w:val="ru-RU"/>
        </w:rPr>
        <w:tab/>
      </w:r>
      <w:r w:rsidRPr="006863AD">
        <w:rPr>
          <w:lang w:val="ru-RU"/>
        </w:rPr>
        <w:tab/>
      </w:r>
      <w:r w:rsidRPr="00AE0D25">
        <w:rPr>
          <w:i/>
          <w:iCs/>
          <w:szCs w:val="22"/>
        </w:rPr>
        <w:t>C</w:t>
      </w:r>
      <w:r w:rsidRPr="00AE0D25">
        <w:rPr>
          <w:szCs w:val="22"/>
        </w:rPr>
        <w:t>(</w:t>
      </w:r>
      <w:r w:rsidRPr="00AE0D25">
        <w:rPr>
          <w:i/>
          <w:iCs/>
          <w:szCs w:val="22"/>
        </w:rPr>
        <w:t>t</w:t>
      </w:r>
      <w:r w:rsidR="00D175A2" w:rsidRPr="00AE0D25">
        <w:rPr>
          <w:szCs w:val="22"/>
        </w:rPr>
        <w:t xml:space="preserve">) </w:t>
      </w:r>
      <w:r w:rsidRPr="006863AD">
        <w:rPr>
          <w:rFonts w:ascii="Symbol" w:hAnsi="Symbol"/>
          <w:szCs w:val="22"/>
          <w:lang w:val="ru-RU"/>
        </w:rPr>
        <w:t></w:t>
      </w:r>
      <w:r w:rsidR="00D175A2" w:rsidRPr="00AE0D25">
        <w:rPr>
          <w:szCs w:val="22"/>
        </w:rPr>
        <w:t xml:space="preserve"> </w:t>
      </w:r>
      <w:r w:rsidRPr="006863AD">
        <w:rPr>
          <w:i/>
          <w:iCs/>
          <w:szCs w:val="22"/>
          <w:lang w:val="ru-RU"/>
        </w:rPr>
        <w:t>э</w:t>
      </w:r>
      <w:r w:rsidRPr="00AE0D25">
        <w:rPr>
          <w:i/>
          <w:iCs/>
          <w:szCs w:val="22"/>
        </w:rPr>
        <w:t>.</w:t>
      </w:r>
      <w:r w:rsidRPr="006863AD">
        <w:rPr>
          <w:i/>
          <w:iCs/>
          <w:szCs w:val="22"/>
          <w:lang w:val="ru-RU"/>
        </w:rPr>
        <w:t>и</w:t>
      </w:r>
      <w:r w:rsidRPr="00AE0D25">
        <w:rPr>
          <w:i/>
          <w:iCs/>
          <w:szCs w:val="22"/>
        </w:rPr>
        <w:t>.</w:t>
      </w:r>
      <w:r w:rsidRPr="006863AD">
        <w:rPr>
          <w:i/>
          <w:iCs/>
          <w:szCs w:val="22"/>
          <w:lang w:val="ru-RU"/>
        </w:rPr>
        <w:t>и</w:t>
      </w:r>
      <w:r w:rsidRPr="00AE0D25">
        <w:rPr>
          <w:i/>
          <w:iCs/>
          <w:szCs w:val="22"/>
        </w:rPr>
        <w:t>.</w:t>
      </w:r>
      <w:r w:rsidRPr="006863AD">
        <w:rPr>
          <w:i/>
          <w:iCs/>
          <w:szCs w:val="22"/>
          <w:lang w:val="ru-RU"/>
        </w:rPr>
        <w:t>м</w:t>
      </w:r>
      <w:r w:rsidRPr="00AE0D25">
        <w:rPr>
          <w:i/>
          <w:iCs/>
          <w:szCs w:val="22"/>
        </w:rPr>
        <w:t>.</w:t>
      </w:r>
      <w:r w:rsidRPr="006863AD">
        <w:rPr>
          <w:i/>
          <w:iCs/>
          <w:position w:val="-4"/>
          <w:sz w:val="18"/>
          <w:szCs w:val="18"/>
          <w:lang w:val="ru-RU"/>
        </w:rPr>
        <w:t>ФС</w:t>
      </w:r>
      <w:r w:rsidR="00D175A2" w:rsidRPr="00AE0D25">
        <w:rPr>
          <w:szCs w:val="22"/>
        </w:rPr>
        <w:t xml:space="preserve"> – </w:t>
      </w:r>
      <w:r w:rsidRPr="00AE0D25">
        <w:rPr>
          <w:i/>
          <w:iCs/>
          <w:szCs w:val="22"/>
        </w:rPr>
        <w:t>L</w:t>
      </w:r>
      <w:r w:rsidRPr="00AE0D25">
        <w:rPr>
          <w:i/>
          <w:iCs/>
          <w:position w:val="-4"/>
          <w:sz w:val="18"/>
          <w:szCs w:val="18"/>
        </w:rPr>
        <w:t>bf</w:t>
      </w:r>
      <w:r w:rsidR="00D175A2" w:rsidRPr="00AE0D25">
        <w:rPr>
          <w:szCs w:val="22"/>
        </w:rPr>
        <w:t xml:space="preserve"> </w:t>
      </w:r>
      <w:r w:rsidRPr="006863AD">
        <w:rPr>
          <w:rFonts w:ascii="Symbol" w:hAnsi="Symbol"/>
          <w:szCs w:val="22"/>
          <w:lang w:val="ru-RU"/>
        </w:rPr>
        <w:sym w:font="SymbolPS (PCL6)" w:char="F02B"/>
      </w:r>
      <w:r w:rsidR="00D175A2" w:rsidRPr="00AE0D25">
        <w:rPr>
          <w:szCs w:val="22"/>
        </w:rPr>
        <w:t xml:space="preserve"> </w:t>
      </w:r>
      <w:r w:rsidRPr="00AE0D25">
        <w:rPr>
          <w:i/>
          <w:iCs/>
          <w:szCs w:val="22"/>
        </w:rPr>
        <w:t>G</w:t>
      </w:r>
      <w:r w:rsidR="00D175A2" w:rsidRPr="00AE0D25">
        <w:rPr>
          <w:szCs w:val="22"/>
        </w:rPr>
        <w:t xml:space="preserve"> – </w:t>
      </w:r>
      <w:r w:rsidRPr="00AE0D25">
        <w:rPr>
          <w:i/>
          <w:iCs/>
          <w:szCs w:val="22"/>
        </w:rPr>
        <w:t>A</w:t>
      </w:r>
      <w:r w:rsidRPr="00AE0D25">
        <w:rPr>
          <w:szCs w:val="22"/>
        </w:rPr>
        <w:t>(</w:t>
      </w:r>
      <w:r w:rsidRPr="00AE0D25">
        <w:rPr>
          <w:i/>
          <w:iCs/>
          <w:szCs w:val="22"/>
        </w:rPr>
        <w:t>t</w:t>
      </w:r>
      <w:r w:rsidR="00D175A2" w:rsidRPr="00AE0D25">
        <w:rPr>
          <w:szCs w:val="22"/>
        </w:rPr>
        <w:t xml:space="preserve">) – </w:t>
      </w:r>
      <w:r w:rsidRPr="00AE0D25">
        <w:rPr>
          <w:i/>
          <w:iCs/>
          <w:szCs w:val="22"/>
        </w:rPr>
        <w:t>L</w:t>
      </w:r>
      <w:r w:rsidRPr="00AE0D25">
        <w:rPr>
          <w:i/>
          <w:iCs/>
          <w:position w:val="-4"/>
          <w:sz w:val="18"/>
          <w:szCs w:val="18"/>
        </w:rPr>
        <w:t>s</w:t>
      </w:r>
      <w:r w:rsidR="00D34DE5" w:rsidRPr="00AE0D25">
        <w:rPr>
          <w:iCs/>
          <w:position w:val="-4"/>
          <w:szCs w:val="22"/>
        </w:rPr>
        <w:t>,</w:t>
      </w:r>
      <w:r w:rsidRPr="00AE0D25">
        <w:rPr>
          <w:vertAlign w:val="subscript"/>
        </w:rPr>
        <w:tab/>
      </w:r>
      <w:r w:rsidRPr="00AE0D25">
        <w:rPr>
          <w:szCs w:val="22"/>
        </w:rPr>
        <w:t>(1)</w:t>
      </w:r>
    </w:p>
    <w:p w:rsidR="00EB22F3" w:rsidRPr="006863AD" w:rsidRDefault="00EB22F3" w:rsidP="00D34DE5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где </w:t>
      </w:r>
      <w:r w:rsidRPr="006863AD">
        <w:rPr>
          <w:i/>
          <w:iCs/>
          <w:szCs w:val="22"/>
          <w:lang w:val="ru-RU"/>
        </w:rPr>
        <w:t>L</w:t>
      </w:r>
      <w:r w:rsidRPr="006863AD">
        <w:rPr>
          <w:i/>
          <w:iCs/>
          <w:position w:val="-4"/>
          <w:sz w:val="18"/>
          <w:szCs w:val="18"/>
          <w:lang w:val="ru-RU"/>
        </w:rPr>
        <w:t>bf</w:t>
      </w:r>
      <w:r w:rsidRPr="006863AD">
        <w:rPr>
          <w:szCs w:val="22"/>
          <w:lang w:val="ru-RU"/>
        </w:rPr>
        <w:t xml:space="preserve"> – основная потеря передачи в свободном простран</w:t>
      </w:r>
      <w:r w:rsidR="00021243" w:rsidRPr="006863AD">
        <w:rPr>
          <w:szCs w:val="22"/>
          <w:lang w:val="ru-RU"/>
        </w:rPr>
        <w:t>стве. В некоторых случаях (например</w:t>
      </w:r>
      <w:r w:rsidRPr="006863AD">
        <w:rPr>
          <w:szCs w:val="22"/>
          <w:lang w:val="ru-RU"/>
        </w:rPr>
        <w:t>, основанных на данных измерений) возможно принимать во внимание суточные и/или сезонные изменения в динамике замирания при многолучевом распространении.</w:t>
      </w:r>
    </w:p>
    <w:p w:rsidR="00EB22F3" w:rsidRPr="006863AD" w:rsidRDefault="00EB22F3" w:rsidP="00D34DE5">
      <w:pPr>
        <w:pStyle w:val="Heading1"/>
        <w:rPr>
          <w:szCs w:val="22"/>
          <w:lang w:val="ru-RU"/>
        </w:rPr>
      </w:pPr>
      <w:bookmarkStart w:id="8" w:name="_Toc107981513"/>
      <w:r w:rsidRPr="006863AD">
        <w:rPr>
          <w:szCs w:val="22"/>
          <w:lang w:val="ru-RU"/>
        </w:rPr>
        <w:t>4</w:t>
      </w:r>
      <w:r w:rsidRPr="006863AD">
        <w:rPr>
          <w:szCs w:val="22"/>
          <w:lang w:val="ru-RU"/>
        </w:rPr>
        <w:tab/>
        <w:t>Моделирование ПЗС</w:t>
      </w:r>
      <w:bookmarkEnd w:id="8"/>
    </w:p>
    <w:p w:rsidR="00EB22F3" w:rsidRPr="006863AD" w:rsidRDefault="00EB22F3" w:rsidP="00D34DE5">
      <w:pPr>
        <w:pStyle w:val="Heading2"/>
        <w:rPr>
          <w:sz w:val="22"/>
          <w:szCs w:val="22"/>
          <w:lang w:val="ru-RU"/>
        </w:rPr>
      </w:pPr>
      <w:bookmarkStart w:id="9" w:name="_Toc107981514"/>
      <w:r w:rsidRPr="006863AD">
        <w:rPr>
          <w:sz w:val="22"/>
          <w:szCs w:val="22"/>
          <w:lang w:val="ru-RU"/>
        </w:rPr>
        <w:t>4.1</w:t>
      </w:r>
      <w:r w:rsidRPr="006863AD">
        <w:rPr>
          <w:sz w:val="22"/>
          <w:szCs w:val="22"/>
          <w:lang w:val="ru-RU"/>
        </w:rPr>
        <w:tab/>
        <w:t>Географическое распо</w:t>
      </w:r>
      <w:r w:rsidR="00021243" w:rsidRPr="006863AD">
        <w:rPr>
          <w:sz w:val="22"/>
          <w:szCs w:val="22"/>
          <w:lang w:val="ru-RU"/>
        </w:rPr>
        <w:t>лож</w:t>
      </w:r>
      <w:r w:rsidRPr="006863AD">
        <w:rPr>
          <w:sz w:val="22"/>
          <w:szCs w:val="22"/>
          <w:lang w:val="ru-RU"/>
        </w:rPr>
        <w:t>ение ПЗС</w:t>
      </w:r>
      <w:bookmarkEnd w:id="9"/>
    </w:p>
    <w:p w:rsidR="00EB22F3" w:rsidRPr="006863AD" w:rsidRDefault="00EB22F3" w:rsidP="0022785F">
      <w:pPr>
        <w:rPr>
          <w:szCs w:val="22"/>
          <w:lang w:val="ru-RU"/>
        </w:rPr>
      </w:pPr>
      <w:r w:rsidRPr="006863AD">
        <w:rPr>
          <w:szCs w:val="22"/>
          <w:lang w:val="ru-RU"/>
        </w:rPr>
        <w:t>Географическое расп</w:t>
      </w:r>
      <w:r w:rsidR="00021243" w:rsidRPr="006863AD">
        <w:rPr>
          <w:szCs w:val="22"/>
          <w:lang w:val="ru-RU"/>
        </w:rPr>
        <w:t>олож</w:t>
      </w:r>
      <w:r w:rsidRPr="006863AD">
        <w:rPr>
          <w:szCs w:val="22"/>
          <w:lang w:val="ru-RU"/>
        </w:rPr>
        <w:t>ение ПЗС определяется внутри зоны, представляющей интерес (ЗПИ), которая должна быть достаточно широкой</w:t>
      </w:r>
      <w:r w:rsidR="0022785F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 xml:space="preserve"> для того чтобы могли учитываться </w:t>
      </w:r>
      <w:r w:rsidR="00D03B90" w:rsidRPr="006863AD">
        <w:rPr>
          <w:szCs w:val="22"/>
          <w:lang w:val="ru-RU"/>
        </w:rPr>
        <w:t>вк</w:t>
      </w:r>
      <w:r w:rsidR="00EC2430" w:rsidRPr="006863AD">
        <w:rPr>
          <w:szCs w:val="22"/>
          <w:lang w:val="ru-RU"/>
        </w:rPr>
        <w:t>ла</w:t>
      </w:r>
      <w:r w:rsidR="00D03B90" w:rsidRPr="006863AD">
        <w:rPr>
          <w:szCs w:val="22"/>
          <w:lang w:val="ru-RU"/>
        </w:rPr>
        <w:t>д</w:t>
      </w:r>
      <w:r w:rsidR="00EC2430" w:rsidRPr="006863AD">
        <w:rPr>
          <w:szCs w:val="22"/>
          <w:lang w:val="ru-RU"/>
        </w:rPr>
        <w:t xml:space="preserve">ы всех существенных </w:t>
      </w:r>
      <w:r w:rsidRPr="006863AD">
        <w:rPr>
          <w:szCs w:val="22"/>
          <w:lang w:val="ru-RU"/>
        </w:rPr>
        <w:t xml:space="preserve">помех. ЗПИ покрыта сеткой точек широты/долготы, представляющих собой возможные местоположения ПЗС. </w:t>
      </w:r>
      <w:r w:rsidR="00021243" w:rsidRPr="006863AD">
        <w:rPr>
          <w:szCs w:val="22"/>
          <w:lang w:val="ru-RU"/>
        </w:rPr>
        <w:t>Профиль трафика</w:t>
      </w:r>
      <w:r w:rsidRPr="006863AD">
        <w:rPr>
          <w:szCs w:val="22"/>
          <w:lang w:val="ru-RU"/>
        </w:rPr>
        <w:t xml:space="preserve"> ПЗС определяется с помощью двух основных параметров:</w:t>
      </w:r>
    </w:p>
    <w:p w:rsidR="00EB22F3" w:rsidRPr="006863AD" w:rsidRDefault="002A5A39" w:rsidP="00D34DE5">
      <w:pPr>
        <w:pStyle w:val="enumlev1"/>
        <w:rPr>
          <w:sz w:val="22"/>
          <w:szCs w:val="22"/>
          <w:lang w:val="ru-RU"/>
        </w:rPr>
      </w:pPr>
      <w:r w:rsidRPr="006863AD">
        <w:rPr>
          <w:sz w:val="22"/>
          <w:szCs w:val="22"/>
          <w:lang w:val="ru-RU"/>
        </w:rPr>
        <w:t>–</w:t>
      </w:r>
      <w:r w:rsidRPr="006863AD">
        <w:rPr>
          <w:sz w:val="22"/>
          <w:szCs w:val="22"/>
          <w:lang w:val="ru-RU"/>
        </w:rPr>
        <w:tab/>
        <w:t>число</w:t>
      </w:r>
      <w:r w:rsidR="00EB22F3" w:rsidRPr="006863AD">
        <w:rPr>
          <w:sz w:val="22"/>
          <w:szCs w:val="22"/>
          <w:lang w:val="ru-RU"/>
        </w:rPr>
        <w:t xml:space="preserve"> активно работающих ПЗС в час наибольшей нагрузки по местному времени;</w:t>
      </w:r>
    </w:p>
    <w:p w:rsidR="00EB22F3" w:rsidRPr="006863AD" w:rsidRDefault="00EB22F3" w:rsidP="00D34DE5">
      <w:pPr>
        <w:pStyle w:val="enumlev1"/>
        <w:rPr>
          <w:sz w:val="22"/>
          <w:szCs w:val="22"/>
          <w:lang w:val="ru-RU"/>
        </w:rPr>
      </w:pPr>
      <w:r w:rsidRPr="006863AD">
        <w:rPr>
          <w:sz w:val="22"/>
          <w:szCs w:val="22"/>
          <w:lang w:val="ru-RU"/>
        </w:rPr>
        <w:t>–</w:t>
      </w:r>
      <w:r w:rsidRPr="006863AD">
        <w:rPr>
          <w:sz w:val="22"/>
          <w:szCs w:val="22"/>
          <w:lang w:val="ru-RU"/>
        </w:rPr>
        <w:tab/>
        <w:t>время суток.</w:t>
      </w:r>
    </w:p>
    <w:p w:rsidR="00EB22F3" w:rsidRPr="006863AD" w:rsidRDefault="00EB22F3" w:rsidP="00AA5F31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Для обеспечения возможности </w:t>
      </w:r>
      <w:r w:rsidR="00EC2430" w:rsidRPr="006863AD">
        <w:rPr>
          <w:szCs w:val="22"/>
          <w:lang w:val="ru-RU"/>
        </w:rPr>
        <w:t>изменения</w:t>
      </w:r>
      <w:r w:rsidRPr="006863AD">
        <w:rPr>
          <w:szCs w:val="22"/>
          <w:lang w:val="ru-RU"/>
        </w:rPr>
        <w:t xml:space="preserve"> вышеуказанных параметров ЗПИ может быть подразделена на меньшие секции.</w:t>
      </w:r>
    </w:p>
    <w:p w:rsidR="00EB22F3" w:rsidRPr="006863AD" w:rsidRDefault="00EB22F3" w:rsidP="00767A4B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В каждый </w:t>
      </w:r>
      <w:r w:rsidR="00EC2430" w:rsidRPr="006863AD">
        <w:rPr>
          <w:szCs w:val="22"/>
          <w:lang w:val="ru-RU"/>
        </w:rPr>
        <w:t>рабочий</w:t>
      </w:r>
      <w:r w:rsidRPr="006863AD">
        <w:rPr>
          <w:szCs w:val="22"/>
          <w:lang w:val="ru-RU"/>
        </w:rPr>
        <w:t xml:space="preserve"> интервал </w:t>
      </w:r>
      <w:r w:rsidR="00563E37" w:rsidRPr="006863AD">
        <w:rPr>
          <w:szCs w:val="22"/>
          <w:lang w:val="ru-RU"/>
        </w:rPr>
        <w:t xml:space="preserve">времени </w:t>
      </w:r>
      <w:r w:rsidRPr="006863AD">
        <w:rPr>
          <w:szCs w:val="22"/>
          <w:lang w:val="ru-RU"/>
        </w:rPr>
        <w:t xml:space="preserve">число ПЗС, осуществляющих передачу в </w:t>
      </w:r>
      <w:r w:rsidR="00563E37" w:rsidRPr="006863AD">
        <w:rPr>
          <w:szCs w:val="22"/>
          <w:lang w:val="ru-RU"/>
        </w:rPr>
        <w:t>пределах</w:t>
      </w:r>
      <w:r w:rsidRPr="006863AD">
        <w:rPr>
          <w:szCs w:val="22"/>
          <w:lang w:val="ru-RU"/>
        </w:rPr>
        <w:t xml:space="preserve"> отдельной </w:t>
      </w:r>
      <w:r w:rsidR="00EC2430" w:rsidRPr="006863AD">
        <w:rPr>
          <w:szCs w:val="22"/>
          <w:lang w:val="ru-RU"/>
        </w:rPr>
        <w:t>соты</w:t>
      </w:r>
      <w:r w:rsidRPr="006863AD">
        <w:rPr>
          <w:szCs w:val="22"/>
          <w:lang w:val="ru-RU"/>
        </w:rPr>
        <w:t xml:space="preserve">, определяется исходя из </w:t>
      </w:r>
      <w:r w:rsidR="00EC2430" w:rsidRPr="006863AD">
        <w:rPr>
          <w:szCs w:val="22"/>
          <w:lang w:val="ru-RU"/>
        </w:rPr>
        <w:t>профиля трафика</w:t>
      </w:r>
      <w:r w:rsidRPr="006863AD">
        <w:rPr>
          <w:szCs w:val="22"/>
          <w:lang w:val="ru-RU"/>
        </w:rPr>
        <w:t xml:space="preserve"> ПЗС и времени суток. </w:t>
      </w:r>
      <w:r w:rsidR="00767A4B" w:rsidRPr="006863AD">
        <w:rPr>
          <w:szCs w:val="22"/>
          <w:lang w:val="ru-RU"/>
        </w:rPr>
        <w:t>Далее о</w:t>
      </w:r>
      <w:r w:rsidRPr="006863AD">
        <w:rPr>
          <w:szCs w:val="22"/>
          <w:lang w:val="ru-RU"/>
        </w:rPr>
        <w:t>тдельная ПЗС в каждой точке ЗПИ определяется как передающая либо как неработающая. Это устанавливается путем определения в первую очередь вероятности того, является ли отдельная ПЗС передающей, p(активн</w:t>
      </w:r>
      <w:r w:rsidR="00EC2430" w:rsidRPr="006863AD">
        <w:rPr>
          <w:szCs w:val="22"/>
          <w:lang w:val="ru-RU"/>
        </w:rPr>
        <w:t>ая</w:t>
      </w:r>
      <w:r w:rsidRPr="006863AD">
        <w:rPr>
          <w:szCs w:val="22"/>
          <w:lang w:val="ru-RU"/>
        </w:rPr>
        <w:t>)</w:t>
      </w:r>
      <w:r w:rsidR="008915D0" w:rsidRPr="006863AD">
        <w:rPr>
          <w:szCs w:val="22"/>
          <w:lang w:val="ru-RU"/>
        </w:rPr>
        <w:t>,</w:t>
      </w:r>
      <w:r w:rsidRPr="006863AD">
        <w:rPr>
          <w:b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>в данный момент времени.</w:t>
      </w:r>
      <w:r w:rsidRPr="006863AD">
        <w:rPr>
          <w:b/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Затем </w:t>
      </w:r>
      <w:r w:rsidR="00563E37" w:rsidRPr="006863AD">
        <w:rPr>
          <w:szCs w:val="22"/>
          <w:lang w:val="ru-RU"/>
        </w:rPr>
        <w:t>генерируется</w:t>
      </w:r>
      <w:r w:rsidRPr="006863AD">
        <w:rPr>
          <w:szCs w:val="22"/>
          <w:lang w:val="ru-RU"/>
        </w:rPr>
        <w:t xml:space="preserve"> случайное число, и если это случайное число меньше p(активн</w:t>
      </w:r>
      <w:r w:rsidR="00EC2430" w:rsidRPr="006863AD">
        <w:rPr>
          <w:szCs w:val="22"/>
          <w:lang w:val="ru-RU"/>
        </w:rPr>
        <w:t>ая</w:t>
      </w:r>
      <w:r w:rsidRPr="006863AD">
        <w:rPr>
          <w:szCs w:val="22"/>
          <w:lang w:val="ru-RU"/>
        </w:rPr>
        <w:t>), предполагается, что ПЗС является передающей, в ином случае она считается неработающей.</w:t>
      </w:r>
    </w:p>
    <w:p w:rsidR="00EB22F3" w:rsidRPr="006863AD" w:rsidRDefault="002810C2" w:rsidP="008915D0">
      <w:pPr>
        <w:rPr>
          <w:szCs w:val="22"/>
          <w:lang w:val="ru-RU"/>
        </w:rPr>
      </w:pPr>
      <w:r w:rsidRPr="006863AD">
        <w:rPr>
          <w:szCs w:val="22"/>
          <w:lang w:val="ru-RU"/>
        </w:rPr>
        <w:t>Предполагается</w:t>
      </w:r>
      <w:r w:rsidR="00EB22F3" w:rsidRPr="006863AD">
        <w:rPr>
          <w:szCs w:val="22"/>
          <w:lang w:val="ru-RU"/>
        </w:rPr>
        <w:t>, что географическое распо</w:t>
      </w:r>
      <w:r w:rsidRPr="006863AD">
        <w:rPr>
          <w:szCs w:val="22"/>
          <w:lang w:val="ru-RU"/>
        </w:rPr>
        <w:t>ложе</w:t>
      </w:r>
      <w:r w:rsidR="00EB22F3" w:rsidRPr="006863AD">
        <w:rPr>
          <w:szCs w:val="22"/>
          <w:lang w:val="ru-RU"/>
        </w:rPr>
        <w:t>ние ПЗС не</w:t>
      </w:r>
      <w:r w:rsidR="008915D0" w:rsidRPr="006863AD">
        <w:rPr>
          <w:szCs w:val="22"/>
          <w:lang w:val="ru-RU"/>
        </w:rPr>
        <w:t xml:space="preserve"> изменяется</w:t>
      </w:r>
      <w:r w:rsidR="00EB22F3" w:rsidRPr="006863AD">
        <w:rPr>
          <w:szCs w:val="22"/>
          <w:lang w:val="ru-RU"/>
        </w:rPr>
        <w:t xml:space="preserve"> от одного </w:t>
      </w:r>
      <w:r w:rsidRPr="006863AD">
        <w:rPr>
          <w:szCs w:val="22"/>
          <w:lang w:val="ru-RU"/>
        </w:rPr>
        <w:t>рабочего</w:t>
      </w:r>
      <w:r w:rsidR="00EB22F3" w:rsidRPr="006863AD">
        <w:rPr>
          <w:szCs w:val="22"/>
          <w:lang w:val="ru-RU"/>
        </w:rPr>
        <w:t xml:space="preserve"> интервала</w:t>
      </w:r>
      <w:r w:rsidR="00563E37" w:rsidRPr="006863AD">
        <w:rPr>
          <w:szCs w:val="22"/>
          <w:lang w:val="ru-RU"/>
        </w:rPr>
        <w:t xml:space="preserve"> времени</w:t>
      </w:r>
      <w:r w:rsidR="00EB22F3" w:rsidRPr="006863AD">
        <w:rPr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>к</w:t>
      </w:r>
      <w:r w:rsidR="00EB22F3" w:rsidRPr="006863AD">
        <w:rPr>
          <w:szCs w:val="22"/>
          <w:lang w:val="ru-RU"/>
        </w:rPr>
        <w:t xml:space="preserve"> друго</w:t>
      </w:r>
      <w:r w:rsidRPr="006863AD">
        <w:rPr>
          <w:szCs w:val="22"/>
          <w:lang w:val="ru-RU"/>
        </w:rPr>
        <w:t>му</w:t>
      </w:r>
      <w:r w:rsidR="00EB22F3" w:rsidRPr="006863AD">
        <w:rPr>
          <w:szCs w:val="22"/>
          <w:lang w:val="ru-RU"/>
        </w:rPr>
        <w:t>.</w:t>
      </w:r>
      <w:r w:rsidR="00EB22F3" w:rsidRPr="006863AD">
        <w:rPr>
          <w:b/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>Это предположение может быть сд</w:t>
      </w:r>
      <w:r w:rsidRPr="006863AD">
        <w:rPr>
          <w:szCs w:val="22"/>
          <w:lang w:val="ru-RU"/>
        </w:rPr>
        <w:t xml:space="preserve">елано, поскольку цель метода – </w:t>
      </w:r>
      <w:r w:rsidR="00EB22F3" w:rsidRPr="006863AD">
        <w:rPr>
          <w:szCs w:val="22"/>
          <w:lang w:val="ru-RU"/>
        </w:rPr>
        <w:t>получение долгосрочной статистики помех, а не эволюции помех во времени.</w:t>
      </w:r>
    </w:p>
    <w:p w:rsidR="00EB22F3" w:rsidRPr="006863AD" w:rsidRDefault="00EB22F3" w:rsidP="00D34DE5">
      <w:pPr>
        <w:pStyle w:val="Heading2"/>
        <w:rPr>
          <w:sz w:val="22"/>
          <w:szCs w:val="22"/>
          <w:lang w:val="ru-RU"/>
        </w:rPr>
      </w:pPr>
      <w:bookmarkStart w:id="10" w:name="_Toc107981515"/>
      <w:r w:rsidRPr="006863AD">
        <w:rPr>
          <w:sz w:val="22"/>
          <w:szCs w:val="22"/>
          <w:lang w:val="ru-RU"/>
        </w:rPr>
        <w:t>4.2</w:t>
      </w:r>
      <w:r w:rsidRPr="006863AD">
        <w:rPr>
          <w:sz w:val="22"/>
          <w:szCs w:val="22"/>
          <w:lang w:val="ru-RU"/>
        </w:rPr>
        <w:tab/>
        <w:t xml:space="preserve">Распространение сигнала ПЗС </w:t>
      </w:r>
      <w:bookmarkEnd w:id="10"/>
    </w:p>
    <w:p w:rsidR="00EB22F3" w:rsidRPr="006863AD" w:rsidRDefault="00563E37" w:rsidP="00250978">
      <w:pPr>
        <w:rPr>
          <w:szCs w:val="22"/>
          <w:lang w:val="ru-RU"/>
        </w:rPr>
      </w:pPr>
      <w:r w:rsidRPr="006863AD">
        <w:rPr>
          <w:szCs w:val="22"/>
          <w:lang w:val="ru-RU"/>
        </w:rPr>
        <w:t>Для точного прогнозирования основной потери передачи на трассах мешающего сигнала между ПЗС и приемником ФС необходима б</w:t>
      </w:r>
      <w:r w:rsidR="00EB22F3" w:rsidRPr="006863AD">
        <w:rPr>
          <w:szCs w:val="22"/>
          <w:lang w:val="ru-RU"/>
        </w:rPr>
        <w:t>аза данных о местности. Характеристика местности разрабатывается для траектории по дуге большого круга</w:t>
      </w:r>
      <w:r w:rsidR="00EB22F3" w:rsidRPr="006863AD">
        <w:rPr>
          <w:b/>
          <w:szCs w:val="22"/>
          <w:lang w:val="ru-RU"/>
        </w:rPr>
        <w:t xml:space="preserve"> </w:t>
      </w:r>
      <w:r w:rsidR="00D175A2" w:rsidRPr="006863AD">
        <w:rPr>
          <w:szCs w:val="22"/>
          <w:lang w:val="ru-RU"/>
        </w:rPr>
        <w:t>между кажд</w:t>
      </w:r>
      <w:r w:rsidR="00AA5F31" w:rsidRPr="006863AD">
        <w:rPr>
          <w:szCs w:val="22"/>
          <w:lang w:val="ru-RU"/>
        </w:rPr>
        <w:t>ой</w:t>
      </w:r>
      <w:r w:rsidR="00D175A2" w:rsidRPr="006863AD">
        <w:rPr>
          <w:szCs w:val="22"/>
          <w:lang w:val="ru-RU"/>
        </w:rPr>
        <w:t xml:space="preserve"> рассматриваем</w:t>
      </w:r>
      <w:r w:rsidR="00AA5F31" w:rsidRPr="006863AD">
        <w:rPr>
          <w:szCs w:val="22"/>
          <w:lang w:val="ru-RU"/>
        </w:rPr>
        <w:t>ой</w:t>
      </w:r>
      <w:r w:rsidR="00D175A2" w:rsidRPr="006863AD">
        <w:rPr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 xml:space="preserve">передающей ПЗС и </w:t>
      </w:r>
      <w:r w:rsidR="002810C2" w:rsidRPr="006863AD">
        <w:rPr>
          <w:szCs w:val="22"/>
          <w:lang w:val="ru-RU"/>
        </w:rPr>
        <w:t xml:space="preserve">рассматриваемым </w:t>
      </w:r>
      <w:r w:rsidR="00EB22F3" w:rsidRPr="006863AD">
        <w:rPr>
          <w:szCs w:val="22"/>
          <w:lang w:val="ru-RU"/>
        </w:rPr>
        <w:t xml:space="preserve">приемником </w:t>
      </w:r>
      <w:r w:rsidR="00C524B7" w:rsidRPr="006863AD">
        <w:rPr>
          <w:szCs w:val="22"/>
          <w:lang w:val="ru-RU"/>
        </w:rPr>
        <w:t>фиксированной службы</w:t>
      </w:r>
      <w:r w:rsidR="00EB22F3" w:rsidRPr="006863AD">
        <w:rPr>
          <w:szCs w:val="22"/>
          <w:lang w:val="ru-RU"/>
        </w:rPr>
        <w:t>, и основн</w:t>
      </w:r>
      <w:r w:rsidR="002810C2" w:rsidRPr="006863AD">
        <w:rPr>
          <w:szCs w:val="22"/>
          <w:lang w:val="ru-RU"/>
        </w:rPr>
        <w:t>ые</w:t>
      </w:r>
      <w:r w:rsidR="00EB22F3" w:rsidRPr="006863AD">
        <w:rPr>
          <w:szCs w:val="22"/>
          <w:lang w:val="ru-RU"/>
        </w:rPr>
        <w:t xml:space="preserve"> потер</w:t>
      </w:r>
      <w:r w:rsidR="002810C2" w:rsidRPr="006863AD">
        <w:rPr>
          <w:szCs w:val="22"/>
          <w:lang w:val="ru-RU"/>
        </w:rPr>
        <w:t>и</w:t>
      </w:r>
      <w:r w:rsidR="00EB22F3" w:rsidRPr="006863AD">
        <w:rPr>
          <w:szCs w:val="22"/>
          <w:lang w:val="ru-RU"/>
        </w:rPr>
        <w:t xml:space="preserve"> передачи в кажд</w:t>
      </w:r>
      <w:r w:rsidR="002810C2" w:rsidRPr="006863AD">
        <w:rPr>
          <w:szCs w:val="22"/>
          <w:lang w:val="ru-RU"/>
        </w:rPr>
        <w:t>ом</w:t>
      </w:r>
      <w:r w:rsidR="00EB22F3" w:rsidRPr="006863AD">
        <w:rPr>
          <w:szCs w:val="22"/>
          <w:lang w:val="ru-RU"/>
        </w:rPr>
        <w:t xml:space="preserve"> </w:t>
      </w:r>
      <w:r w:rsidR="002810C2" w:rsidRPr="006863AD">
        <w:rPr>
          <w:szCs w:val="22"/>
          <w:lang w:val="ru-RU"/>
        </w:rPr>
        <w:t xml:space="preserve">рабочем </w:t>
      </w:r>
      <w:r w:rsidR="00EB22F3" w:rsidRPr="006863AD">
        <w:rPr>
          <w:szCs w:val="22"/>
          <w:lang w:val="ru-RU"/>
        </w:rPr>
        <w:t>интервал</w:t>
      </w:r>
      <w:r w:rsidR="002810C2" w:rsidRPr="006863AD">
        <w:rPr>
          <w:szCs w:val="22"/>
          <w:lang w:val="ru-RU"/>
        </w:rPr>
        <w:t>е</w:t>
      </w:r>
      <w:r w:rsidR="00EB22F3" w:rsidRPr="006863AD">
        <w:rPr>
          <w:szCs w:val="22"/>
          <w:lang w:val="ru-RU"/>
        </w:rPr>
        <w:t xml:space="preserve"> </w:t>
      </w:r>
      <w:r w:rsidR="005D0DC7" w:rsidRPr="006863AD">
        <w:rPr>
          <w:szCs w:val="22"/>
          <w:lang w:val="ru-RU"/>
        </w:rPr>
        <w:t xml:space="preserve">времени </w:t>
      </w:r>
      <w:r w:rsidR="00EB22F3" w:rsidRPr="006863AD">
        <w:rPr>
          <w:szCs w:val="22"/>
          <w:lang w:val="ru-RU"/>
        </w:rPr>
        <w:t>рассчитыва</w:t>
      </w:r>
      <w:r w:rsidR="002810C2" w:rsidRPr="006863AD">
        <w:rPr>
          <w:szCs w:val="22"/>
          <w:lang w:val="ru-RU"/>
        </w:rPr>
        <w:t>ю</w:t>
      </w:r>
      <w:r w:rsidR="00EB22F3" w:rsidRPr="006863AD">
        <w:rPr>
          <w:szCs w:val="22"/>
          <w:lang w:val="ru-RU"/>
        </w:rPr>
        <w:t>тся с использованием метода прогнозирования помех в чистой атмосфере, представленного в Рекомендации МСЭ-R P.452. Поскольку эта модель прогнозирования определяет основные потери передачи, превы</w:t>
      </w:r>
      <w:r w:rsidR="002810C2" w:rsidRPr="006863AD">
        <w:rPr>
          <w:szCs w:val="22"/>
          <w:lang w:val="ru-RU"/>
        </w:rPr>
        <w:t>шающ</w:t>
      </w:r>
      <w:r w:rsidR="00EB22F3" w:rsidRPr="006863AD">
        <w:rPr>
          <w:szCs w:val="22"/>
          <w:lang w:val="ru-RU"/>
        </w:rPr>
        <w:t>ие для процента времени 50% или ниже (а не полное суммарное распределение), необходимо соответствующим образом расширить прогнозируемое суммарное временное распределение потерь</w:t>
      </w:r>
      <w:r w:rsidR="00EB22F3" w:rsidRPr="006863AD">
        <w:rPr>
          <w:b/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>до более высокого процента времени</w:t>
      </w:r>
      <w:r w:rsidR="00AA5F31" w:rsidRPr="006863AD">
        <w:rPr>
          <w:szCs w:val="22"/>
          <w:lang w:val="ru-RU"/>
        </w:rPr>
        <w:t>,</w:t>
      </w:r>
      <w:r w:rsidR="00EB22F3" w:rsidRPr="006863AD">
        <w:rPr>
          <w:szCs w:val="22"/>
          <w:lang w:val="ru-RU"/>
        </w:rPr>
        <w:t xml:space="preserve"> с тем чтобы охватить относительно высокие потери, которые могут произойти (а не предполагать, что значение 50% является максимальным уровнем основн</w:t>
      </w:r>
      <w:r w:rsidR="002810C2" w:rsidRPr="006863AD">
        <w:rPr>
          <w:szCs w:val="22"/>
          <w:lang w:val="ru-RU"/>
        </w:rPr>
        <w:t>ых</w:t>
      </w:r>
      <w:r w:rsidR="00EB22F3" w:rsidRPr="006863AD">
        <w:rPr>
          <w:szCs w:val="22"/>
          <w:lang w:val="ru-RU"/>
        </w:rPr>
        <w:t xml:space="preserve"> потер</w:t>
      </w:r>
      <w:r w:rsidR="002810C2" w:rsidRPr="006863AD">
        <w:rPr>
          <w:szCs w:val="22"/>
          <w:lang w:val="ru-RU"/>
        </w:rPr>
        <w:t>ь</w:t>
      </w:r>
      <w:r w:rsidR="00EB22F3" w:rsidRPr="006863AD">
        <w:rPr>
          <w:szCs w:val="22"/>
          <w:lang w:val="ru-RU"/>
        </w:rPr>
        <w:t xml:space="preserve"> передачи). Аналогично этому </w:t>
      </w:r>
      <w:r w:rsidR="005D0DC7" w:rsidRPr="006863AD">
        <w:rPr>
          <w:szCs w:val="22"/>
          <w:lang w:val="ru-RU"/>
        </w:rPr>
        <w:t>может быть</w:t>
      </w:r>
      <w:r w:rsidR="00EB22F3" w:rsidRPr="006863AD">
        <w:rPr>
          <w:szCs w:val="22"/>
          <w:lang w:val="ru-RU"/>
        </w:rPr>
        <w:t xml:space="preserve"> уместн</w:t>
      </w:r>
      <w:r w:rsidR="005D0DC7" w:rsidRPr="006863AD">
        <w:rPr>
          <w:szCs w:val="22"/>
          <w:lang w:val="ru-RU"/>
        </w:rPr>
        <w:t>ой</w:t>
      </w:r>
      <w:r w:rsidR="00EB22F3" w:rsidRPr="006863AD">
        <w:rPr>
          <w:szCs w:val="22"/>
          <w:lang w:val="ru-RU"/>
        </w:rPr>
        <w:t xml:space="preserve"> экстрапол</w:t>
      </w:r>
      <w:r w:rsidR="005D0DC7" w:rsidRPr="006863AD">
        <w:rPr>
          <w:szCs w:val="22"/>
          <w:lang w:val="ru-RU"/>
        </w:rPr>
        <w:t>яция</w:t>
      </w:r>
      <w:r w:rsidR="00EB22F3" w:rsidRPr="006863AD">
        <w:rPr>
          <w:szCs w:val="22"/>
          <w:lang w:val="ru-RU"/>
        </w:rPr>
        <w:t xml:space="preserve"> основн</w:t>
      </w:r>
      <w:r w:rsidR="002810C2" w:rsidRPr="006863AD">
        <w:rPr>
          <w:szCs w:val="22"/>
          <w:lang w:val="ru-RU"/>
        </w:rPr>
        <w:t>ы</w:t>
      </w:r>
      <w:r w:rsidR="005D0DC7" w:rsidRPr="006863AD">
        <w:rPr>
          <w:szCs w:val="22"/>
          <w:lang w:val="ru-RU"/>
        </w:rPr>
        <w:t>х</w:t>
      </w:r>
      <w:r w:rsidR="00EB22F3" w:rsidRPr="006863AD">
        <w:rPr>
          <w:szCs w:val="22"/>
          <w:lang w:val="ru-RU"/>
        </w:rPr>
        <w:t xml:space="preserve"> потер</w:t>
      </w:r>
      <w:r w:rsidR="005D0DC7" w:rsidRPr="006863AD">
        <w:rPr>
          <w:szCs w:val="22"/>
          <w:lang w:val="ru-RU"/>
        </w:rPr>
        <w:t>ь</w:t>
      </w:r>
      <w:r w:rsidR="00EB22F3" w:rsidRPr="006863AD">
        <w:rPr>
          <w:szCs w:val="22"/>
          <w:lang w:val="ru-RU"/>
        </w:rPr>
        <w:t xml:space="preserve"> передачи в оч</w:t>
      </w:r>
      <w:r w:rsidR="00D175A2" w:rsidRPr="006863AD">
        <w:rPr>
          <w:szCs w:val="22"/>
          <w:lang w:val="ru-RU"/>
        </w:rPr>
        <w:t>ень маленький процент времени (например</w:t>
      </w:r>
      <w:r w:rsidR="00EB22F3" w:rsidRPr="006863AD">
        <w:rPr>
          <w:szCs w:val="22"/>
          <w:lang w:val="ru-RU"/>
        </w:rPr>
        <w:t>, менее 0,001%) путем принятия подходящего небольшого значения за минимальн</w:t>
      </w:r>
      <w:r w:rsidR="002810C2" w:rsidRPr="006863AD">
        <w:rPr>
          <w:szCs w:val="22"/>
          <w:lang w:val="ru-RU"/>
        </w:rPr>
        <w:t>ые</w:t>
      </w:r>
      <w:r w:rsidR="00EB22F3" w:rsidRPr="006863AD">
        <w:rPr>
          <w:szCs w:val="22"/>
          <w:lang w:val="ru-RU"/>
        </w:rPr>
        <w:t xml:space="preserve"> основн</w:t>
      </w:r>
      <w:r w:rsidR="002810C2" w:rsidRPr="006863AD">
        <w:rPr>
          <w:szCs w:val="22"/>
          <w:lang w:val="ru-RU"/>
        </w:rPr>
        <w:t>ые</w:t>
      </w:r>
      <w:r w:rsidR="00EB22F3" w:rsidRPr="006863AD">
        <w:rPr>
          <w:szCs w:val="22"/>
          <w:lang w:val="ru-RU"/>
        </w:rPr>
        <w:t xml:space="preserve"> потер</w:t>
      </w:r>
      <w:r w:rsidR="002810C2" w:rsidRPr="006863AD">
        <w:rPr>
          <w:szCs w:val="22"/>
          <w:lang w:val="ru-RU"/>
        </w:rPr>
        <w:t>и</w:t>
      </w:r>
      <w:r w:rsidR="00EB22F3" w:rsidRPr="006863AD">
        <w:rPr>
          <w:szCs w:val="22"/>
          <w:lang w:val="ru-RU"/>
        </w:rPr>
        <w:t xml:space="preserve"> передачи. Даже с экстраполяцией эта модель прогнозирования в некоторых </w:t>
      </w:r>
      <w:r w:rsidR="00EB22F3" w:rsidRPr="006863AD">
        <w:rPr>
          <w:szCs w:val="22"/>
          <w:lang w:val="ru-RU"/>
        </w:rPr>
        <w:lastRenderedPageBreak/>
        <w:t xml:space="preserve">ситуациях может </w:t>
      </w:r>
      <w:r w:rsidR="002810C2" w:rsidRPr="006863AD">
        <w:rPr>
          <w:szCs w:val="22"/>
          <w:lang w:val="ru-RU"/>
        </w:rPr>
        <w:t>недо</w:t>
      </w:r>
      <w:r w:rsidR="00EB22F3" w:rsidRPr="006863AD">
        <w:rPr>
          <w:szCs w:val="22"/>
          <w:lang w:val="ru-RU"/>
        </w:rPr>
        <w:t>оценивать</w:t>
      </w:r>
      <w:r w:rsidR="00D34DE5" w:rsidRPr="006863AD">
        <w:rPr>
          <w:szCs w:val="22"/>
          <w:lang w:val="ru-RU"/>
        </w:rPr>
        <w:t xml:space="preserve"> основн</w:t>
      </w:r>
      <w:r w:rsidR="002810C2" w:rsidRPr="006863AD">
        <w:rPr>
          <w:szCs w:val="22"/>
          <w:lang w:val="ru-RU"/>
        </w:rPr>
        <w:t>ые</w:t>
      </w:r>
      <w:r w:rsidR="00D34DE5" w:rsidRPr="006863AD">
        <w:rPr>
          <w:szCs w:val="22"/>
          <w:lang w:val="ru-RU"/>
        </w:rPr>
        <w:t xml:space="preserve"> потер</w:t>
      </w:r>
      <w:r w:rsidR="002810C2" w:rsidRPr="006863AD">
        <w:rPr>
          <w:szCs w:val="22"/>
          <w:lang w:val="ru-RU"/>
        </w:rPr>
        <w:t>и</w:t>
      </w:r>
      <w:r w:rsidR="00D34DE5" w:rsidRPr="006863AD">
        <w:rPr>
          <w:szCs w:val="22"/>
          <w:lang w:val="ru-RU"/>
        </w:rPr>
        <w:t xml:space="preserve"> передачи (например</w:t>
      </w:r>
      <w:r w:rsidR="00EB22F3" w:rsidRPr="006863AD">
        <w:rPr>
          <w:szCs w:val="22"/>
          <w:lang w:val="ru-RU"/>
        </w:rPr>
        <w:t xml:space="preserve">, </w:t>
      </w:r>
      <w:r w:rsidR="002810C2" w:rsidRPr="006863AD">
        <w:rPr>
          <w:szCs w:val="22"/>
          <w:lang w:val="ru-RU"/>
        </w:rPr>
        <w:t>как</w:t>
      </w:r>
      <w:r w:rsidR="00EB22F3" w:rsidRPr="006863AD">
        <w:rPr>
          <w:szCs w:val="22"/>
          <w:lang w:val="ru-RU"/>
        </w:rPr>
        <w:t xml:space="preserve"> результат местн</w:t>
      </w:r>
      <w:r w:rsidR="002810C2" w:rsidRPr="006863AD">
        <w:rPr>
          <w:szCs w:val="22"/>
          <w:lang w:val="ru-RU"/>
        </w:rPr>
        <w:t>ых явлений</w:t>
      </w:r>
      <w:r w:rsidR="00EB22F3" w:rsidRPr="006863AD">
        <w:rPr>
          <w:szCs w:val="22"/>
          <w:lang w:val="ru-RU"/>
        </w:rPr>
        <w:t>, не учтенных в модели, так</w:t>
      </w:r>
      <w:r w:rsidR="002810C2" w:rsidRPr="006863AD">
        <w:rPr>
          <w:szCs w:val="22"/>
          <w:lang w:val="ru-RU"/>
        </w:rPr>
        <w:t>их</w:t>
      </w:r>
      <w:r w:rsidR="00EB22F3" w:rsidRPr="006863AD">
        <w:rPr>
          <w:szCs w:val="22"/>
          <w:lang w:val="ru-RU"/>
        </w:rPr>
        <w:t xml:space="preserve"> </w:t>
      </w:r>
      <w:r w:rsidR="002810C2" w:rsidRPr="006863AD">
        <w:rPr>
          <w:szCs w:val="22"/>
          <w:lang w:val="ru-RU"/>
        </w:rPr>
        <w:t xml:space="preserve">как </w:t>
      </w:r>
      <w:r w:rsidR="00EB22F3" w:rsidRPr="006863AD">
        <w:rPr>
          <w:szCs w:val="22"/>
          <w:lang w:val="ru-RU"/>
        </w:rPr>
        <w:t>блокировка сигнала мешающи</w:t>
      </w:r>
      <w:r w:rsidR="005D0DC7" w:rsidRPr="006863AD">
        <w:rPr>
          <w:szCs w:val="22"/>
          <w:lang w:val="ru-RU"/>
        </w:rPr>
        <w:t>ми</w:t>
      </w:r>
      <w:r w:rsidR="00EB22F3" w:rsidRPr="006863AD">
        <w:rPr>
          <w:szCs w:val="22"/>
          <w:lang w:val="ru-RU"/>
        </w:rPr>
        <w:t xml:space="preserve"> здани</w:t>
      </w:r>
      <w:r w:rsidR="005D0DC7" w:rsidRPr="006863AD">
        <w:rPr>
          <w:szCs w:val="22"/>
          <w:lang w:val="ru-RU"/>
        </w:rPr>
        <w:t>ями</w:t>
      </w:r>
      <w:r w:rsidR="00EB22F3" w:rsidRPr="006863AD">
        <w:rPr>
          <w:szCs w:val="22"/>
          <w:lang w:val="ru-RU"/>
        </w:rPr>
        <w:t>, не включенны</w:t>
      </w:r>
      <w:r w:rsidR="00B90E38" w:rsidRPr="006863AD">
        <w:rPr>
          <w:szCs w:val="22"/>
          <w:lang w:val="ru-RU"/>
        </w:rPr>
        <w:t>ми</w:t>
      </w:r>
      <w:r w:rsidR="00EB22F3" w:rsidRPr="006863AD">
        <w:rPr>
          <w:szCs w:val="22"/>
          <w:lang w:val="ru-RU"/>
        </w:rPr>
        <w:t xml:space="preserve"> в данные о местности, и </w:t>
      </w:r>
      <w:r w:rsidR="00C828B6" w:rsidRPr="006863AD">
        <w:rPr>
          <w:szCs w:val="22"/>
          <w:lang w:val="ru-RU"/>
        </w:rPr>
        <w:t>"</w:t>
      </w:r>
      <w:r w:rsidR="00B90E38" w:rsidRPr="006863AD">
        <w:rPr>
          <w:szCs w:val="22"/>
          <w:lang w:val="ru-RU"/>
        </w:rPr>
        <w:t>головная</w:t>
      </w:r>
      <w:r w:rsidR="00EB22F3" w:rsidRPr="006863AD">
        <w:rPr>
          <w:szCs w:val="22"/>
          <w:lang w:val="ru-RU"/>
        </w:rPr>
        <w:t xml:space="preserve"> блокировка</w:t>
      </w:r>
      <w:r w:rsidR="00C828B6" w:rsidRPr="006863AD">
        <w:rPr>
          <w:szCs w:val="22"/>
          <w:lang w:val="ru-RU"/>
        </w:rPr>
        <w:t>"</w:t>
      </w:r>
      <w:r w:rsidR="00EB22F3" w:rsidRPr="006863AD">
        <w:rPr>
          <w:szCs w:val="22"/>
          <w:lang w:val="ru-RU"/>
        </w:rPr>
        <w:t xml:space="preserve"> пользовател</w:t>
      </w:r>
      <w:r w:rsidR="00B90E38" w:rsidRPr="006863AD">
        <w:rPr>
          <w:szCs w:val="22"/>
          <w:lang w:val="ru-RU"/>
        </w:rPr>
        <w:t>ем</w:t>
      </w:r>
      <w:r w:rsidR="00D03B90" w:rsidRPr="006863AD">
        <w:rPr>
          <w:szCs w:val="22"/>
          <w:lang w:val="ru-RU"/>
        </w:rPr>
        <w:t>)</w:t>
      </w:r>
      <w:r w:rsidR="00EB22F3" w:rsidRPr="006863AD">
        <w:rPr>
          <w:szCs w:val="22"/>
          <w:lang w:val="ru-RU"/>
        </w:rPr>
        <w:t>. Это ведет к завышенной оценке уровней мощности мешающего сигнала.</w:t>
      </w:r>
    </w:p>
    <w:p w:rsidR="00EB22F3" w:rsidRPr="006863AD" w:rsidRDefault="00EB22F3" w:rsidP="00D34DE5">
      <w:pPr>
        <w:pStyle w:val="Heading2"/>
        <w:rPr>
          <w:sz w:val="22"/>
          <w:szCs w:val="22"/>
          <w:lang w:val="ru-RU"/>
        </w:rPr>
      </w:pPr>
      <w:bookmarkStart w:id="11" w:name="_Toc107981516"/>
      <w:r w:rsidRPr="006863AD">
        <w:rPr>
          <w:sz w:val="22"/>
          <w:szCs w:val="22"/>
          <w:lang w:val="ru-RU"/>
        </w:rPr>
        <w:t>4.3</w:t>
      </w:r>
      <w:r w:rsidRPr="006863AD">
        <w:rPr>
          <w:sz w:val="22"/>
          <w:szCs w:val="22"/>
          <w:lang w:val="ru-RU"/>
        </w:rPr>
        <w:tab/>
      </w:r>
      <w:bookmarkEnd w:id="11"/>
      <w:r w:rsidRPr="006863AD">
        <w:rPr>
          <w:sz w:val="22"/>
          <w:szCs w:val="22"/>
          <w:lang w:val="ru-RU"/>
        </w:rPr>
        <w:t>Расчет помех</w:t>
      </w:r>
    </w:p>
    <w:p w:rsidR="00EB22F3" w:rsidRPr="006863AD" w:rsidRDefault="00EB22F3" w:rsidP="005D0DC7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Мощность помех в каждый </w:t>
      </w:r>
      <w:r w:rsidR="002810C2" w:rsidRPr="006863AD">
        <w:rPr>
          <w:szCs w:val="22"/>
          <w:lang w:val="ru-RU"/>
        </w:rPr>
        <w:t>рабочий</w:t>
      </w:r>
      <w:r w:rsidRPr="006863AD">
        <w:rPr>
          <w:szCs w:val="22"/>
          <w:lang w:val="ru-RU"/>
        </w:rPr>
        <w:t xml:space="preserve"> интервал </w:t>
      </w:r>
      <w:r w:rsidR="005D0DC7" w:rsidRPr="006863AD">
        <w:rPr>
          <w:szCs w:val="22"/>
          <w:lang w:val="ru-RU"/>
        </w:rPr>
        <w:t xml:space="preserve">времени </w:t>
      </w:r>
      <w:r w:rsidRPr="006863AD">
        <w:rPr>
          <w:szCs w:val="22"/>
          <w:lang w:val="ru-RU"/>
        </w:rPr>
        <w:t>на входе приемник</w:t>
      </w:r>
      <w:r w:rsidR="002810C2" w:rsidRPr="006863AD">
        <w:rPr>
          <w:szCs w:val="22"/>
          <w:lang w:val="ru-RU"/>
        </w:rPr>
        <w:t>а</w:t>
      </w:r>
      <w:r w:rsidRPr="006863AD">
        <w:rPr>
          <w:szCs w:val="22"/>
          <w:lang w:val="ru-RU"/>
        </w:rPr>
        <w:t xml:space="preserve"> </w:t>
      </w:r>
      <w:r w:rsidR="005D0DC7" w:rsidRPr="006863AD">
        <w:rPr>
          <w:szCs w:val="22"/>
          <w:lang w:val="ru-RU"/>
        </w:rPr>
        <w:t>фиксированной службы</w:t>
      </w:r>
      <w:r w:rsidRPr="006863AD">
        <w:rPr>
          <w:szCs w:val="22"/>
          <w:lang w:val="ru-RU"/>
        </w:rPr>
        <w:t xml:space="preserve"> рассчитывается следующим образом:</w:t>
      </w:r>
    </w:p>
    <w:p w:rsidR="00EB22F3" w:rsidRPr="006863AD" w:rsidRDefault="00EB22F3" w:rsidP="002810C2">
      <w:pPr>
        <w:pStyle w:val="Equation"/>
        <w:spacing w:after="60"/>
        <w:rPr>
          <w:szCs w:val="22"/>
          <w:lang w:val="ru-RU"/>
        </w:rPr>
      </w:pPr>
      <w:r w:rsidRPr="006863AD">
        <w:rPr>
          <w:lang w:val="ru-RU"/>
        </w:rPr>
        <w:tab/>
      </w:r>
      <w:r w:rsidRPr="006863AD">
        <w:rPr>
          <w:lang w:val="ru-RU"/>
        </w:rPr>
        <w:tab/>
      </w:r>
      <w:r w:rsidRPr="006863AD">
        <w:rPr>
          <w:i/>
          <w:iCs/>
          <w:szCs w:val="22"/>
          <w:lang w:val="ru-RU"/>
        </w:rPr>
        <w:t>I</w:t>
      </w:r>
      <w:r w:rsidRPr="006863AD">
        <w:rPr>
          <w:szCs w:val="22"/>
          <w:lang w:val="ru-RU"/>
        </w:rPr>
        <w:t>(</w:t>
      </w:r>
      <w:r w:rsidRPr="006863AD">
        <w:rPr>
          <w:i/>
          <w:iCs/>
          <w:szCs w:val="22"/>
          <w:lang w:val="ru-RU"/>
        </w:rPr>
        <w:t>t</w:t>
      </w:r>
      <w:r w:rsidR="00D175A2" w:rsidRPr="006863AD">
        <w:rPr>
          <w:szCs w:val="22"/>
          <w:lang w:val="ru-RU"/>
        </w:rPr>
        <w:t xml:space="preserve">) </w:t>
      </w:r>
      <w:r w:rsidRPr="006863AD">
        <w:rPr>
          <w:rFonts w:ascii="Symbol" w:hAnsi="Symbol"/>
          <w:szCs w:val="22"/>
          <w:lang w:val="ru-RU"/>
        </w:rPr>
        <w:t></w:t>
      </w:r>
      <w:r w:rsidR="00D175A2" w:rsidRPr="006863AD">
        <w:rPr>
          <w:szCs w:val="22"/>
          <w:lang w:val="ru-RU"/>
        </w:rPr>
        <w:t xml:space="preserve"> </w:t>
      </w:r>
      <w:r w:rsidRPr="006863AD">
        <w:rPr>
          <w:i/>
          <w:iCs/>
          <w:szCs w:val="22"/>
          <w:lang w:val="ru-RU"/>
        </w:rPr>
        <w:t>э.и.и.м.</w:t>
      </w:r>
      <w:r w:rsidRPr="006863AD">
        <w:rPr>
          <w:i/>
          <w:iCs/>
          <w:position w:val="-4"/>
          <w:sz w:val="18"/>
          <w:szCs w:val="18"/>
          <w:lang w:val="ru-RU"/>
        </w:rPr>
        <w:t>ПЗС</w:t>
      </w:r>
      <w:r w:rsidR="00D175A2" w:rsidRPr="006863AD">
        <w:rPr>
          <w:szCs w:val="22"/>
          <w:lang w:val="ru-RU"/>
        </w:rPr>
        <w:t xml:space="preserve"> – </w:t>
      </w:r>
      <w:r w:rsidRPr="006863AD">
        <w:rPr>
          <w:i/>
          <w:iCs/>
          <w:szCs w:val="22"/>
          <w:lang w:val="ru-RU"/>
        </w:rPr>
        <w:t>L</w:t>
      </w:r>
      <w:r w:rsidRPr="006863AD">
        <w:rPr>
          <w:i/>
          <w:iCs/>
          <w:position w:val="-4"/>
          <w:sz w:val="18"/>
          <w:szCs w:val="18"/>
          <w:lang w:val="ru-RU"/>
        </w:rPr>
        <w:t>b</w:t>
      </w:r>
      <w:r w:rsidRPr="006863AD">
        <w:rPr>
          <w:szCs w:val="22"/>
          <w:lang w:val="ru-RU"/>
        </w:rPr>
        <w:t>(</w:t>
      </w:r>
      <w:r w:rsidRPr="006863AD">
        <w:rPr>
          <w:i/>
          <w:iCs/>
          <w:szCs w:val="22"/>
          <w:lang w:val="ru-RU"/>
        </w:rPr>
        <w:t>t</w:t>
      </w:r>
      <w:r w:rsidR="00D175A2" w:rsidRPr="006863AD">
        <w:rPr>
          <w:szCs w:val="22"/>
          <w:lang w:val="ru-RU"/>
        </w:rPr>
        <w:t xml:space="preserve">) + </w:t>
      </w:r>
      <w:r w:rsidRPr="006863AD">
        <w:rPr>
          <w:i/>
          <w:iCs/>
          <w:szCs w:val="22"/>
          <w:lang w:val="ru-RU"/>
        </w:rPr>
        <w:t>G</w:t>
      </w:r>
      <w:r w:rsidRPr="006863AD">
        <w:rPr>
          <w:szCs w:val="22"/>
          <w:lang w:val="ru-RU"/>
        </w:rPr>
        <w:t>(</w:t>
      </w:r>
      <w:r w:rsidRPr="006863AD">
        <w:rPr>
          <w:rFonts w:ascii="Symbol" w:hAnsi="Symbol"/>
          <w:szCs w:val="22"/>
          <w:lang w:val="ru-RU"/>
        </w:rPr>
        <w:t></w:t>
      </w:r>
      <w:r w:rsidR="00D175A2" w:rsidRPr="006863AD">
        <w:rPr>
          <w:szCs w:val="22"/>
          <w:lang w:val="ru-RU"/>
        </w:rPr>
        <w:t xml:space="preserve">) – </w:t>
      </w:r>
      <w:r w:rsidRPr="006863AD">
        <w:rPr>
          <w:i/>
          <w:iCs/>
          <w:szCs w:val="22"/>
          <w:lang w:val="ru-RU"/>
        </w:rPr>
        <w:t>L</w:t>
      </w:r>
      <w:r w:rsidRPr="006863AD">
        <w:rPr>
          <w:i/>
          <w:iCs/>
          <w:position w:val="-4"/>
          <w:sz w:val="18"/>
          <w:szCs w:val="18"/>
          <w:lang w:val="ru-RU"/>
        </w:rPr>
        <w:t>s</w:t>
      </w:r>
      <w:r w:rsidR="002810C2" w:rsidRPr="006863AD">
        <w:rPr>
          <w:iCs/>
          <w:position w:val="-4"/>
          <w:szCs w:val="22"/>
          <w:lang w:val="ru-RU"/>
        </w:rPr>
        <w:t>,</w:t>
      </w:r>
      <w:r w:rsidRPr="006863AD">
        <w:rPr>
          <w:lang w:val="ru-RU"/>
        </w:rPr>
        <w:tab/>
      </w:r>
      <w:r w:rsidRPr="006863AD">
        <w:rPr>
          <w:szCs w:val="22"/>
          <w:lang w:val="ru-RU"/>
        </w:rPr>
        <w:t>(2)</w:t>
      </w:r>
    </w:p>
    <w:p w:rsidR="00EB22F3" w:rsidRPr="006863AD" w:rsidRDefault="00C410CF" w:rsidP="00D34DE5">
      <w:pPr>
        <w:rPr>
          <w:szCs w:val="22"/>
          <w:lang w:val="ru-RU"/>
        </w:rPr>
      </w:pPr>
      <w:r>
        <w:rPr>
          <w:szCs w:val="22"/>
          <w:lang w:val="ru-RU"/>
        </w:rPr>
        <w:t>где</w:t>
      </w:r>
    </w:p>
    <w:p w:rsidR="00EB22F3" w:rsidRPr="006863AD" w:rsidRDefault="00EB22F3" w:rsidP="00B00296">
      <w:pPr>
        <w:pStyle w:val="Equationlegend"/>
        <w:rPr>
          <w:szCs w:val="22"/>
          <w:lang w:val="ru-RU"/>
        </w:rPr>
      </w:pPr>
      <w:r w:rsidRPr="006863AD">
        <w:rPr>
          <w:szCs w:val="22"/>
          <w:lang w:val="ru-RU"/>
        </w:rPr>
        <w:tab/>
      </w:r>
      <w:r w:rsidRPr="006863AD">
        <w:rPr>
          <w:i/>
          <w:iCs/>
          <w:szCs w:val="22"/>
          <w:lang w:val="ru-RU"/>
        </w:rPr>
        <w:t>э.и.и.м.</w:t>
      </w:r>
      <w:r w:rsidRPr="006863AD">
        <w:rPr>
          <w:i/>
          <w:iCs/>
          <w:position w:val="-4"/>
          <w:sz w:val="18"/>
          <w:szCs w:val="18"/>
          <w:lang w:val="ru-RU"/>
        </w:rPr>
        <w:t>ПЗС</w:t>
      </w:r>
      <w:r w:rsidR="00250978">
        <w:rPr>
          <w:i/>
          <w:iCs/>
          <w:position w:val="-4"/>
          <w:sz w:val="18"/>
          <w:szCs w:val="18"/>
          <w:lang w:val="ru-RU"/>
        </w:rPr>
        <w:t xml:space="preserve"> </w:t>
      </w:r>
      <w:r w:rsidRPr="006863AD">
        <w:rPr>
          <w:szCs w:val="22"/>
          <w:lang w:val="ru-RU"/>
        </w:rPr>
        <w:t>:</w:t>
      </w:r>
      <w:r w:rsidRPr="006863AD">
        <w:rPr>
          <w:szCs w:val="22"/>
          <w:lang w:val="ru-RU"/>
        </w:rPr>
        <w:tab/>
        <w:t xml:space="preserve">эквивалентная изотропно излучаемая мощность ПЗС в пределах </w:t>
      </w:r>
      <w:r w:rsidR="00D175A2" w:rsidRPr="006863AD">
        <w:rPr>
          <w:szCs w:val="22"/>
          <w:lang w:val="ru-RU"/>
        </w:rPr>
        <w:t xml:space="preserve">эталонной ширины полосы частот </w:t>
      </w:r>
      <w:r w:rsidRPr="006863AD">
        <w:rPr>
          <w:szCs w:val="22"/>
          <w:lang w:val="ru-RU"/>
        </w:rPr>
        <w:t>(дБВт)</w:t>
      </w:r>
      <w:r w:rsidR="005D0DC7" w:rsidRPr="006863AD">
        <w:rPr>
          <w:szCs w:val="22"/>
          <w:lang w:val="ru-RU"/>
        </w:rPr>
        <w:t>;</w:t>
      </w:r>
    </w:p>
    <w:p w:rsidR="00EB22F3" w:rsidRPr="006863AD" w:rsidRDefault="00EB22F3" w:rsidP="00D34DE5">
      <w:pPr>
        <w:pStyle w:val="Equationlegend"/>
        <w:rPr>
          <w:szCs w:val="22"/>
          <w:lang w:val="ru-RU"/>
        </w:rPr>
      </w:pPr>
      <w:r w:rsidRPr="006863AD">
        <w:rPr>
          <w:szCs w:val="22"/>
          <w:lang w:val="ru-RU"/>
        </w:rPr>
        <w:tab/>
      </w:r>
      <w:r w:rsidRPr="006863AD">
        <w:rPr>
          <w:i/>
          <w:iCs/>
          <w:szCs w:val="22"/>
          <w:lang w:val="ru-RU"/>
        </w:rPr>
        <w:t>L</w:t>
      </w:r>
      <w:r w:rsidRPr="006863AD">
        <w:rPr>
          <w:i/>
          <w:iCs/>
          <w:position w:val="-4"/>
          <w:sz w:val="18"/>
          <w:szCs w:val="18"/>
          <w:lang w:val="ru-RU"/>
        </w:rPr>
        <w:t>b</w:t>
      </w:r>
      <w:r w:rsidR="00250978">
        <w:rPr>
          <w:i/>
          <w:iCs/>
          <w:position w:val="-4"/>
          <w:sz w:val="18"/>
          <w:szCs w:val="18"/>
          <w:lang w:val="ru-RU"/>
        </w:rPr>
        <w:t xml:space="preserve"> </w:t>
      </w:r>
      <w:r w:rsidRPr="006863AD">
        <w:rPr>
          <w:szCs w:val="22"/>
          <w:lang w:val="ru-RU"/>
        </w:rPr>
        <w:t>:</w:t>
      </w:r>
      <w:r w:rsidRPr="006863AD">
        <w:rPr>
          <w:szCs w:val="22"/>
          <w:lang w:val="ru-RU"/>
        </w:rPr>
        <w:tab/>
        <w:t>основн</w:t>
      </w:r>
      <w:r w:rsidR="002810C2" w:rsidRPr="006863AD">
        <w:rPr>
          <w:szCs w:val="22"/>
          <w:lang w:val="ru-RU"/>
        </w:rPr>
        <w:t xml:space="preserve">ые </w:t>
      </w:r>
      <w:r w:rsidRPr="006863AD">
        <w:rPr>
          <w:szCs w:val="22"/>
          <w:lang w:val="ru-RU"/>
        </w:rPr>
        <w:t>потер</w:t>
      </w:r>
      <w:r w:rsidR="002810C2" w:rsidRPr="006863AD">
        <w:rPr>
          <w:szCs w:val="22"/>
          <w:lang w:val="ru-RU"/>
        </w:rPr>
        <w:t>и</w:t>
      </w:r>
      <w:r w:rsidRPr="006863AD">
        <w:rPr>
          <w:szCs w:val="22"/>
          <w:lang w:val="ru-RU"/>
        </w:rPr>
        <w:t xml:space="preserve"> распространения для мешающего сигнала (см. п. 4.2).</w:t>
      </w:r>
    </w:p>
    <w:p w:rsidR="00EB22F3" w:rsidRPr="006863AD" w:rsidRDefault="00EB22F3" w:rsidP="00BD027D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Для развертываний, включающих </w:t>
      </w:r>
      <w:r w:rsidR="006749B2" w:rsidRPr="006863AD">
        <w:rPr>
          <w:szCs w:val="22"/>
          <w:lang w:val="ru-RU"/>
        </w:rPr>
        <w:t>несколько</w:t>
      </w:r>
      <w:r w:rsidRPr="006863AD">
        <w:rPr>
          <w:szCs w:val="22"/>
          <w:lang w:val="ru-RU"/>
        </w:rPr>
        <w:t xml:space="preserve"> передающи</w:t>
      </w:r>
      <w:r w:rsidR="006749B2" w:rsidRPr="006863AD">
        <w:rPr>
          <w:szCs w:val="22"/>
          <w:lang w:val="ru-RU"/>
        </w:rPr>
        <w:t>х</w:t>
      </w:r>
      <w:r w:rsidRPr="006863AD">
        <w:rPr>
          <w:szCs w:val="22"/>
          <w:lang w:val="ru-RU"/>
        </w:rPr>
        <w:t xml:space="preserve"> ПЗС, суммарный мешающий сигнал в каждый </w:t>
      </w:r>
      <w:r w:rsidR="002810C2" w:rsidRPr="006863AD">
        <w:rPr>
          <w:szCs w:val="22"/>
          <w:lang w:val="ru-RU"/>
        </w:rPr>
        <w:t xml:space="preserve">рабочий </w:t>
      </w:r>
      <w:r w:rsidRPr="006863AD">
        <w:rPr>
          <w:szCs w:val="22"/>
          <w:lang w:val="ru-RU"/>
        </w:rPr>
        <w:t>интервал</w:t>
      </w:r>
      <w:r w:rsidR="005D0DC7" w:rsidRPr="006863AD">
        <w:rPr>
          <w:szCs w:val="22"/>
          <w:lang w:val="ru-RU"/>
        </w:rPr>
        <w:t xml:space="preserve"> времени</w:t>
      </w:r>
      <w:r w:rsidRPr="006863AD">
        <w:rPr>
          <w:szCs w:val="22"/>
          <w:lang w:val="ru-RU"/>
        </w:rPr>
        <w:t xml:space="preserve"> </w:t>
      </w:r>
      <w:r w:rsidR="002810C2" w:rsidRPr="006863AD">
        <w:rPr>
          <w:szCs w:val="22"/>
          <w:lang w:val="ru-RU"/>
        </w:rPr>
        <w:t xml:space="preserve">берется как </w:t>
      </w:r>
      <w:r w:rsidRPr="006863AD">
        <w:rPr>
          <w:szCs w:val="22"/>
          <w:lang w:val="ru-RU"/>
        </w:rPr>
        <w:t>сумм</w:t>
      </w:r>
      <w:r w:rsidR="002810C2" w:rsidRPr="006863AD">
        <w:rPr>
          <w:szCs w:val="22"/>
          <w:lang w:val="ru-RU"/>
        </w:rPr>
        <w:t>а</w:t>
      </w:r>
      <w:r w:rsidRPr="006863AD">
        <w:rPr>
          <w:szCs w:val="22"/>
          <w:lang w:val="ru-RU"/>
        </w:rPr>
        <w:t xml:space="preserve"> всех </w:t>
      </w:r>
      <w:r w:rsidR="002810C2" w:rsidRPr="006863AD">
        <w:rPr>
          <w:szCs w:val="22"/>
          <w:lang w:val="ru-RU"/>
        </w:rPr>
        <w:t xml:space="preserve">единичных </w:t>
      </w:r>
      <w:r w:rsidRPr="006863AD">
        <w:rPr>
          <w:szCs w:val="22"/>
          <w:lang w:val="ru-RU"/>
        </w:rPr>
        <w:t>уровней мощности мешающего сигнала.</w:t>
      </w:r>
    </w:p>
    <w:p w:rsidR="00EB22F3" w:rsidRPr="006863AD" w:rsidRDefault="00EB22F3" w:rsidP="00D34DE5">
      <w:pPr>
        <w:pStyle w:val="Equation"/>
        <w:rPr>
          <w:szCs w:val="22"/>
          <w:lang w:val="ru-RU"/>
        </w:rPr>
      </w:pPr>
      <w:r w:rsidRPr="006863AD">
        <w:rPr>
          <w:lang w:val="ru-RU"/>
        </w:rPr>
        <w:tab/>
      </w:r>
      <w:r w:rsidRPr="006863AD">
        <w:rPr>
          <w:lang w:val="ru-RU"/>
        </w:rPr>
        <w:tab/>
      </w:r>
      <w:r w:rsidRPr="006863AD">
        <w:rPr>
          <w:i/>
          <w:iCs/>
          <w:szCs w:val="22"/>
          <w:lang w:val="ru-RU"/>
        </w:rPr>
        <w:t>I</w:t>
      </w:r>
      <w:r w:rsidRPr="006863AD">
        <w:rPr>
          <w:i/>
          <w:iCs/>
          <w:position w:val="-4"/>
          <w:sz w:val="18"/>
          <w:szCs w:val="18"/>
          <w:lang w:val="ru-RU"/>
        </w:rPr>
        <w:t>agg</w:t>
      </w:r>
      <w:r w:rsidRPr="006863AD">
        <w:rPr>
          <w:szCs w:val="22"/>
          <w:lang w:val="ru-RU"/>
        </w:rPr>
        <w:t>(</w:t>
      </w:r>
      <w:r w:rsidRPr="006863AD">
        <w:rPr>
          <w:i/>
          <w:iCs/>
          <w:szCs w:val="22"/>
          <w:lang w:val="ru-RU"/>
        </w:rPr>
        <w:t>t</w:t>
      </w:r>
      <w:r w:rsidR="00D175A2" w:rsidRPr="006863AD">
        <w:rPr>
          <w:szCs w:val="22"/>
          <w:lang w:val="ru-RU"/>
        </w:rPr>
        <w:t xml:space="preserve">) </w:t>
      </w:r>
      <w:r w:rsidRPr="006863AD">
        <w:rPr>
          <w:rFonts w:ascii="Symbol" w:hAnsi="Symbol"/>
          <w:szCs w:val="22"/>
          <w:lang w:val="ru-RU"/>
        </w:rPr>
        <w:t></w:t>
      </w:r>
      <w:r w:rsidR="00D175A2" w:rsidRPr="006863AD">
        <w:rPr>
          <w:szCs w:val="22"/>
          <w:lang w:val="ru-RU"/>
        </w:rPr>
        <w:t xml:space="preserve"> </w:t>
      </w:r>
      <w:r w:rsidRPr="006863AD">
        <w:rPr>
          <w:szCs w:val="22"/>
          <w:lang w:val="ru-RU"/>
        </w:rPr>
        <w:t xml:space="preserve">10 log </w:t>
      </w:r>
      <w:r w:rsidR="00250978" w:rsidRPr="006863AD">
        <w:rPr>
          <w:position w:val="-16"/>
          <w:szCs w:val="22"/>
          <w:lang w:val="ru-RU"/>
        </w:rPr>
        <w:object w:dxaOrig="12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21pt" o:ole="">
            <v:imagedata r:id="rId12" o:title=""/>
          </v:shape>
          <o:OLEObject Type="Embed" ProgID="Equation.3" ShapeID="_x0000_i1025" DrawAspect="Content" ObjectID="_1338969054" r:id="rId13"/>
        </w:object>
      </w:r>
      <w:r w:rsidR="002810C2" w:rsidRPr="006863AD">
        <w:rPr>
          <w:szCs w:val="22"/>
          <w:lang w:val="ru-RU"/>
        </w:rPr>
        <w:t>,</w:t>
      </w:r>
      <w:r w:rsidRPr="006863AD">
        <w:rPr>
          <w:lang w:val="ru-RU"/>
        </w:rPr>
        <w:tab/>
      </w:r>
      <w:r w:rsidRPr="006863AD">
        <w:rPr>
          <w:szCs w:val="22"/>
          <w:lang w:val="ru-RU"/>
        </w:rPr>
        <w:t>(3)</w:t>
      </w:r>
    </w:p>
    <w:p w:rsidR="00EB22F3" w:rsidRPr="006863AD" w:rsidRDefault="00C410CF" w:rsidP="00D34DE5">
      <w:pPr>
        <w:rPr>
          <w:szCs w:val="22"/>
          <w:lang w:val="ru-RU"/>
        </w:rPr>
      </w:pPr>
      <w:r>
        <w:rPr>
          <w:szCs w:val="22"/>
          <w:lang w:val="ru-RU"/>
        </w:rPr>
        <w:t>где</w:t>
      </w:r>
    </w:p>
    <w:p w:rsidR="00B00296" w:rsidRPr="006863AD" w:rsidRDefault="002810C2" w:rsidP="0098265C">
      <w:pPr>
        <w:pStyle w:val="Equationlegend"/>
        <w:rPr>
          <w:szCs w:val="22"/>
          <w:highlight w:val="yellow"/>
          <w:lang w:val="ru-RU"/>
        </w:rPr>
      </w:pPr>
      <w:r w:rsidRPr="006863AD">
        <w:rPr>
          <w:szCs w:val="22"/>
          <w:lang w:val="ru-RU"/>
        </w:rPr>
        <w:tab/>
      </w:r>
      <w:r w:rsidR="00EB22F3" w:rsidRPr="006863AD">
        <w:rPr>
          <w:i/>
          <w:iCs/>
          <w:szCs w:val="22"/>
          <w:lang w:val="ru-RU"/>
        </w:rPr>
        <w:t>I</w:t>
      </w:r>
      <w:r w:rsidR="00EB22F3" w:rsidRPr="006863AD">
        <w:rPr>
          <w:i/>
          <w:iCs/>
          <w:position w:val="-4"/>
          <w:sz w:val="18"/>
          <w:szCs w:val="18"/>
          <w:lang w:val="ru-RU"/>
        </w:rPr>
        <w:t>i</w:t>
      </w:r>
      <w:r w:rsidR="00EB22F3" w:rsidRPr="006863AD">
        <w:rPr>
          <w:szCs w:val="22"/>
          <w:lang w:val="ru-RU"/>
        </w:rPr>
        <w:t>(</w:t>
      </w:r>
      <w:r w:rsidR="00EB22F3" w:rsidRPr="006863AD">
        <w:rPr>
          <w:i/>
          <w:iCs/>
          <w:szCs w:val="22"/>
          <w:lang w:val="ru-RU"/>
        </w:rPr>
        <w:t>t</w:t>
      </w:r>
      <w:r w:rsidR="00EB22F3" w:rsidRPr="006863AD">
        <w:rPr>
          <w:szCs w:val="22"/>
          <w:lang w:val="ru-RU"/>
        </w:rPr>
        <w:t>)</w:t>
      </w:r>
      <w:r w:rsidR="00250978">
        <w:rPr>
          <w:szCs w:val="22"/>
          <w:lang w:val="ru-RU"/>
        </w:rPr>
        <w:t xml:space="preserve"> </w:t>
      </w:r>
      <w:r w:rsidR="00EB22F3" w:rsidRPr="006863AD">
        <w:rPr>
          <w:szCs w:val="22"/>
          <w:lang w:val="ru-RU"/>
        </w:rPr>
        <w:t>:</w:t>
      </w:r>
      <w:r w:rsidR="00B00296" w:rsidRPr="006863AD">
        <w:rPr>
          <w:szCs w:val="22"/>
          <w:lang w:val="ru-RU"/>
        </w:rPr>
        <w:tab/>
        <w:t>единичные мешающие сигналы (дБ).</w:t>
      </w:r>
    </w:p>
    <w:p w:rsidR="00EB22F3" w:rsidRPr="006863AD" w:rsidRDefault="00EB22F3" w:rsidP="00D34DE5">
      <w:pPr>
        <w:pStyle w:val="Heading1"/>
        <w:rPr>
          <w:szCs w:val="22"/>
          <w:lang w:val="ru-RU"/>
        </w:rPr>
      </w:pPr>
      <w:bookmarkStart w:id="12" w:name="_Toc107981517"/>
      <w:r w:rsidRPr="006863AD">
        <w:rPr>
          <w:szCs w:val="22"/>
          <w:lang w:val="ru-RU"/>
        </w:rPr>
        <w:t>5</w:t>
      </w:r>
      <w:r w:rsidRPr="006863AD">
        <w:rPr>
          <w:szCs w:val="22"/>
          <w:lang w:val="ru-RU"/>
        </w:rPr>
        <w:tab/>
      </w:r>
      <w:bookmarkEnd w:id="12"/>
      <w:r w:rsidRPr="006863AD">
        <w:rPr>
          <w:szCs w:val="22"/>
          <w:lang w:val="ru-RU"/>
        </w:rPr>
        <w:t>Результаты</w:t>
      </w:r>
    </w:p>
    <w:p w:rsidR="00EB22F3" w:rsidRPr="006863AD" w:rsidRDefault="00EB22F3" w:rsidP="00913CCC">
      <w:pPr>
        <w:rPr>
          <w:szCs w:val="22"/>
          <w:lang w:val="ru-RU"/>
        </w:rPr>
      </w:pPr>
      <w:r w:rsidRPr="006863AD">
        <w:rPr>
          <w:szCs w:val="22"/>
          <w:lang w:val="ru-RU"/>
        </w:rPr>
        <w:t xml:space="preserve">Каждый </w:t>
      </w:r>
      <w:r w:rsidR="002810C2" w:rsidRPr="006863AD">
        <w:rPr>
          <w:szCs w:val="22"/>
          <w:lang w:val="ru-RU"/>
        </w:rPr>
        <w:t xml:space="preserve">рабочий </w:t>
      </w:r>
      <w:r w:rsidRPr="006863AD">
        <w:rPr>
          <w:szCs w:val="22"/>
          <w:lang w:val="ru-RU"/>
        </w:rPr>
        <w:t xml:space="preserve">интервал </w:t>
      </w:r>
      <w:r w:rsidR="005D0DC7" w:rsidRPr="006863AD">
        <w:rPr>
          <w:szCs w:val="22"/>
          <w:lang w:val="ru-RU"/>
        </w:rPr>
        <w:t xml:space="preserve">времени </w:t>
      </w:r>
      <w:r w:rsidR="002810C2" w:rsidRPr="006863AD">
        <w:rPr>
          <w:szCs w:val="22"/>
          <w:lang w:val="ru-RU"/>
        </w:rPr>
        <w:t xml:space="preserve">моделирования </w:t>
      </w:r>
      <w:r w:rsidRPr="006863AD">
        <w:rPr>
          <w:szCs w:val="22"/>
          <w:lang w:val="ru-RU"/>
        </w:rPr>
        <w:t xml:space="preserve">образует значения </w:t>
      </w:r>
      <w:r w:rsidRPr="006863AD">
        <w:rPr>
          <w:i/>
          <w:iCs/>
          <w:szCs w:val="22"/>
          <w:lang w:val="ru-RU"/>
        </w:rPr>
        <w:t>C</w:t>
      </w:r>
      <w:r w:rsidRPr="006863AD">
        <w:rPr>
          <w:szCs w:val="22"/>
          <w:lang w:val="ru-RU"/>
        </w:rPr>
        <w:t>/(</w:t>
      </w:r>
      <w:r w:rsidRPr="006863AD">
        <w:rPr>
          <w:i/>
          <w:iCs/>
          <w:szCs w:val="22"/>
          <w:lang w:val="ru-RU"/>
        </w:rPr>
        <w:t>N</w:t>
      </w:r>
      <w:r w:rsidR="00D175A2" w:rsidRPr="006863AD">
        <w:rPr>
          <w:szCs w:val="22"/>
          <w:lang w:val="ru-RU"/>
        </w:rPr>
        <w:t> </w:t>
      </w:r>
      <w:r w:rsidRPr="006863AD">
        <w:rPr>
          <w:rFonts w:ascii="Symbol" w:hAnsi="Symbol"/>
          <w:szCs w:val="22"/>
          <w:lang w:val="ru-RU"/>
        </w:rPr>
        <w:t></w:t>
      </w:r>
      <w:r w:rsidR="00D175A2" w:rsidRPr="006863AD">
        <w:rPr>
          <w:szCs w:val="22"/>
          <w:lang w:val="ru-RU"/>
        </w:rPr>
        <w:t> </w:t>
      </w:r>
      <w:r w:rsidRPr="006863AD">
        <w:rPr>
          <w:i/>
          <w:iCs/>
          <w:szCs w:val="22"/>
          <w:lang w:val="ru-RU"/>
        </w:rPr>
        <w:t>I</w:t>
      </w:r>
      <w:r w:rsidRPr="006863AD">
        <w:rPr>
          <w:szCs w:val="22"/>
          <w:lang w:val="ru-RU"/>
        </w:rPr>
        <w:t>) для каждого пр</w:t>
      </w:r>
      <w:r w:rsidR="00D175A2" w:rsidRPr="006863AD">
        <w:rPr>
          <w:szCs w:val="22"/>
          <w:lang w:val="ru-RU"/>
        </w:rPr>
        <w:t xml:space="preserve">иемника </w:t>
      </w:r>
      <w:r w:rsidR="005D0DC7" w:rsidRPr="006863AD">
        <w:rPr>
          <w:szCs w:val="22"/>
          <w:lang w:val="ru-RU"/>
        </w:rPr>
        <w:t>фиксированной службы</w:t>
      </w:r>
      <w:r w:rsidR="00D175A2" w:rsidRPr="006863AD">
        <w:rPr>
          <w:szCs w:val="22"/>
          <w:lang w:val="ru-RU"/>
        </w:rPr>
        <w:t xml:space="preserve">, рассматриваемого в </w:t>
      </w:r>
      <w:r w:rsidRPr="006863AD">
        <w:rPr>
          <w:szCs w:val="22"/>
          <w:lang w:val="ru-RU"/>
        </w:rPr>
        <w:t>моделировании. Эти значения соответств</w:t>
      </w:r>
      <w:r w:rsidR="00B00296" w:rsidRPr="006863AD">
        <w:rPr>
          <w:szCs w:val="22"/>
          <w:lang w:val="ru-RU"/>
        </w:rPr>
        <w:t xml:space="preserve">ующим образом квантуются </w:t>
      </w:r>
      <w:r w:rsidRPr="006863AD">
        <w:rPr>
          <w:szCs w:val="22"/>
          <w:lang w:val="ru-RU"/>
        </w:rPr>
        <w:t>(напр</w:t>
      </w:r>
      <w:r w:rsidR="00D175A2" w:rsidRPr="006863AD">
        <w:rPr>
          <w:szCs w:val="22"/>
          <w:lang w:val="ru-RU"/>
        </w:rPr>
        <w:t>имер</w:t>
      </w:r>
      <w:r w:rsidR="00AA5F31" w:rsidRPr="006863AD">
        <w:rPr>
          <w:szCs w:val="22"/>
          <w:lang w:val="ru-RU"/>
        </w:rPr>
        <w:t>,</w:t>
      </w:r>
      <w:r w:rsidRPr="006863AD">
        <w:rPr>
          <w:szCs w:val="22"/>
          <w:lang w:val="ru-RU"/>
        </w:rPr>
        <w:t xml:space="preserve"> </w:t>
      </w:r>
      <w:r w:rsidR="00B00296" w:rsidRPr="006863AD">
        <w:rPr>
          <w:szCs w:val="22"/>
          <w:lang w:val="ru-RU"/>
        </w:rPr>
        <w:t xml:space="preserve">с </w:t>
      </w:r>
      <w:r w:rsidRPr="006863AD">
        <w:rPr>
          <w:szCs w:val="22"/>
          <w:lang w:val="ru-RU"/>
        </w:rPr>
        <w:t>интервал</w:t>
      </w:r>
      <w:r w:rsidR="00B00296" w:rsidRPr="006863AD">
        <w:rPr>
          <w:szCs w:val="22"/>
          <w:lang w:val="ru-RU"/>
        </w:rPr>
        <w:t>ом</w:t>
      </w:r>
      <w:r w:rsidRPr="006863AD">
        <w:rPr>
          <w:szCs w:val="22"/>
          <w:lang w:val="ru-RU"/>
        </w:rPr>
        <w:t xml:space="preserve"> 1</w:t>
      </w:r>
      <w:r w:rsidR="00D175A2" w:rsidRPr="006863AD">
        <w:rPr>
          <w:szCs w:val="22"/>
          <w:lang w:val="ru-RU"/>
        </w:rPr>
        <w:t> </w:t>
      </w:r>
      <w:r w:rsidRPr="006863AD">
        <w:rPr>
          <w:szCs w:val="22"/>
          <w:lang w:val="ru-RU"/>
        </w:rPr>
        <w:t xml:space="preserve">дБ) и </w:t>
      </w:r>
      <w:r w:rsidR="00B00296" w:rsidRPr="006863AD">
        <w:rPr>
          <w:szCs w:val="22"/>
          <w:lang w:val="ru-RU"/>
        </w:rPr>
        <w:t>запоминаются</w:t>
      </w:r>
      <w:r w:rsidRPr="006863AD">
        <w:rPr>
          <w:szCs w:val="22"/>
          <w:lang w:val="ru-RU"/>
        </w:rPr>
        <w:t xml:space="preserve"> (напр</w:t>
      </w:r>
      <w:r w:rsidR="002810C2" w:rsidRPr="006863AD">
        <w:rPr>
          <w:szCs w:val="22"/>
          <w:lang w:val="ru-RU"/>
        </w:rPr>
        <w:t>имер,</w:t>
      </w:r>
      <w:r w:rsidRPr="006863AD">
        <w:rPr>
          <w:szCs w:val="22"/>
          <w:lang w:val="ru-RU"/>
        </w:rPr>
        <w:t xml:space="preserve"> как </w:t>
      </w:r>
      <w:r w:rsidR="00B00296" w:rsidRPr="006863AD">
        <w:rPr>
          <w:szCs w:val="22"/>
          <w:lang w:val="ru-RU"/>
        </w:rPr>
        <w:t>выборка квантованной величины</w:t>
      </w:r>
      <w:r w:rsidR="00AA5F31" w:rsidRPr="006863AD">
        <w:rPr>
          <w:szCs w:val="22"/>
          <w:lang w:val="ru-RU"/>
        </w:rPr>
        <w:t xml:space="preserve">). </w:t>
      </w:r>
      <w:r w:rsidR="005D0DC7" w:rsidRPr="006863AD">
        <w:rPr>
          <w:szCs w:val="22"/>
          <w:lang w:val="ru-RU"/>
        </w:rPr>
        <w:t>По окончании</w:t>
      </w:r>
      <w:r w:rsidR="00AA5F31" w:rsidRPr="006863AD">
        <w:rPr>
          <w:szCs w:val="22"/>
          <w:lang w:val="ru-RU"/>
        </w:rPr>
        <w:t xml:space="preserve"> моделирования</w:t>
      </w:r>
      <w:r w:rsidR="005D0DC7" w:rsidRPr="006863AD">
        <w:rPr>
          <w:szCs w:val="22"/>
          <w:lang w:val="ru-RU"/>
        </w:rPr>
        <w:t xml:space="preserve"> могут быть рассчитаны</w:t>
      </w:r>
      <w:r w:rsidRPr="006863AD">
        <w:rPr>
          <w:szCs w:val="22"/>
          <w:lang w:val="ru-RU"/>
        </w:rPr>
        <w:t xml:space="preserve"> функции суммарного распр</w:t>
      </w:r>
      <w:r w:rsidR="00B00296" w:rsidRPr="006863AD">
        <w:rPr>
          <w:szCs w:val="22"/>
          <w:lang w:val="ru-RU"/>
        </w:rPr>
        <w:t>едел</w:t>
      </w:r>
      <w:r w:rsidRPr="006863AD">
        <w:rPr>
          <w:szCs w:val="22"/>
          <w:lang w:val="ru-RU"/>
        </w:rPr>
        <w:t>ения</w:t>
      </w:r>
      <w:r w:rsidR="005D0DC7" w:rsidRPr="006863AD">
        <w:rPr>
          <w:szCs w:val="22"/>
          <w:lang w:val="ru-RU"/>
        </w:rPr>
        <w:t>, которые далее могут</w:t>
      </w:r>
      <w:r w:rsidRPr="006863AD">
        <w:rPr>
          <w:szCs w:val="22"/>
          <w:lang w:val="ru-RU"/>
        </w:rPr>
        <w:t xml:space="preserve"> сравн</w:t>
      </w:r>
      <w:r w:rsidR="005D0DC7" w:rsidRPr="006863AD">
        <w:rPr>
          <w:szCs w:val="22"/>
          <w:lang w:val="ru-RU"/>
        </w:rPr>
        <w:t>иваться</w:t>
      </w:r>
      <w:r w:rsidRPr="006863AD">
        <w:rPr>
          <w:szCs w:val="22"/>
          <w:lang w:val="ru-RU"/>
        </w:rPr>
        <w:t xml:space="preserve"> с соответствующими </w:t>
      </w:r>
      <w:r w:rsidR="005D0DC7" w:rsidRPr="006863AD">
        <w:rPr>
          <w:spacing w:val="-4"/>
          <w:szCs w:val="22"/>
          <w:lang w:val="ru-RU"/>
        </w:rPr>
        <w:t>требуемыми рабочими характеристиками</w:t>
      </w:r>
      <w:r w:rsidR="005D0DC7" w:rsidRPr="006863AD">
        <w:rPr>
          <w:szCs w:val="22"/>
          <w:lang w:val="ru-RU"/>
        </w:rPr>
        <w:t xml:space="preserve"> фиксированной службы</w:t>
      </w:r>
      <w:r w:rsidRPr="006863AD">
        <w:rPr>
          <w:szCs w:val="22"/>
          <w:lang w:val="ru-RU"/>
        </w:rPr>
        <w:t>, нап</w:t>
      </w:r>
      <w:r w:rsidR="00B00296" w:rsidRPr="006863AD">
        <w:rPr>
          <w:szCs w:val="22"/>
          <w:lang w:val="ru-RU"/>
        </w:rPr>
        <w:t>р</w:t>
      </w:r>
      <w:r w:rsidR="005D0DC7" w:rsidRPr="006863AD">
        <w:rPr>
          <w:szCs w:val="22"/>
          <w:lang w:val="ru-RU"/>
        </w:rPr>
        <w:t>имер</w:t>
      </w:r>
      <w:r w:rsidRPr="006863AD">
        <w:rPr>
          <w:szCs w:val="22"/>
          <w:lang w:val="ru-RU"/>
        </w:rPr>
        <w:t xml:space="preserve"> пре</w:t>
      </w:r>
      <w:r w:rsidR="00B00296" w:rsidRPr="006863AD">
        <w:rPr>
          <w:szCs w:val="22"/>
          <w:lang w:val="ru-RU"/>
        </w:rPr>
        <w:t>дставленны</w:t>
      </w:r>
      <w:r w:rsidR="005D0DC7" w:rsidRPr="006863AD">
        <w:rPr>
          <w:szCs w:val="22"/>
          <w:lang w:val="ru-RU"/>
        </w:rPr>
        <w:t>ми</w:t>
      </w:r>
      <w:r w:rsidR="00B00296" w:rsidRPr="006863AD">
        <w:rPr>
          <w:szCs w:val="22"/>
          <w:lang w:val="ru-RU"/>
        </w:rPr>
        <w:t xml:space="preserve"> в Рекомендациях МСЭ</w:t>
      </w:r>
      <w:r w:rsidR="00B00296" w:rsidRPr="006863AD">
        <w:rPr>
          <w:szCs w:val="22"/>
          <w:lang w:val="ru-RU"/>
        </w:rPr>
        <w:noBreakHyphen/>
      </w:r>
      <w:r w:rsidRPr="006863AD">
        <w:rPr>
          <w:szCs w:val="22"/>
          <w:lang w:val="ru-RU"/>
        </w:rPr>
        <w:t>R F</w:t>
      </w:r>
      <w:r w:rsidR="00B00296" w:rsidRPr="006863AD">
        <w:rPr>
          <w:szCs w:val="22"/>
          <w:lang w:val="ru-RU"/>
        </w:rPr>
        <w:t>.634 либо МСЭ</w:t>
      </w:r>
      <w:r w:rsidR="003C2ACD" w:rsidRPr="006863AD">
        <w:rPr>
          <w:szCs w:val="22"/>
          <w:lang w:val="ru-RU"/>
        </w:rPr>
        <w:t>-</w:t>
      </w:r>
      <w:r w:rsidRPr="006863AD">
        <w:rPr>
          <w:szCs w:val="22"/>
          <w:lang w:val="ru-RU"/>
        </w:rPr>
        <w:t xml:space="preserve">R F.697, </w:t>
      </w:r>
      <w:r w:rsidR="005D0DC7" w:rsidRPr="006863AD">
        <w:rPr>
          <w:szCs w:val="22"/>
          <w:lang w:val="ru-RU"/>
        </w:rPr>
        <w:t>выраженными</w:t>
      </w:r>
      <w:r w:rsidRPr="006863AD">
        <w:rPr>
          <w:szCs w:val="22"/>
          <w:lang w:val="ru-RU"/>
        </w:rPr>
        <w:t xml:space="preserve"> в эквивалентны</w:t>
      </w:r>
      <w:r w:rsidR="00913CCC" w:rsidRPr="006863AD">
        <w:rPr>
          <w:szCs w:val="22"/>
          <w:lang w:val="ru-RU"/>
        </w:rPr>
        <w:t>х</w:t>
      </w:r>
      <w:r w:rsidRPr="006863AD">
        <w:rPr>
          <w:szCs w:val="22"/>
          <w:lang w:val="ru-RU"/>
        </w:rPr>
        <w:t xml:space="preserve"> пороговы</w:t>
      </w:r>
      <w:r w:rsidR="00913CCC" w:rsidRPr="006863AD">
        <w:rPr>
          <w:szCs w:val="22"/>
          <w:lang w:val="ru-RU"/>
        </w:rPr>
        <w:t>х</w:t>
      </w:r>
      <w:r w:rsidRPr="006863AD">
        <w:rPr>
          <w:szCs w:val="22"/>
          <w:lang w:val="ru-RU"/>
        </w:rPr>
        <w:t xml:space="preserve"> уровн</w:t>
      </w:r>
      <w:r w:rsidR="00913CCC" w:rsidRPr="006863AD">
        <w:rPr>
          <w:szCs w:val="22"/>
          <w:lang w:val="ru-RU"/>
        </w:rPr>
        <w:t>ях</w:t>
      </w:r>
      <w:r w:rsidRPr="006863AD">
        <w:rPr>
          <w:szCs w:val="22"/>
          <w:lang w:val="ru-RU"/>
        </w:rPr>
        <w:t xml:space="preserve"> </w:t>
      </w:r>
      <w:r w:rsidRPr="006863AD">
        <w:rPr>
          <w:i/>
          <w:iCs/>
          <w:szCs w:val="22"/>
          <w:lang w:val="ru-RU"/>
        </w:rPr>
        <w:t>C</w:t>
      </w:r>
      <w:r w:rsidRPr="006863AD">
        <w:rPr>
          <w:szCs w:val="22"/>
          <w:lang w:val="ru-RU"/>
        </w:rPr>
        <w:t>/(</w:t>
      </w:r>
      <w:r w:rsidRPr="006863AD">
        <w:rPr>
          <w:i/>
          <w:iCs/>
          <w:szCs w:val="22"/>
          <w:lang w:val="ru-RU"/>
        </w:rPr>
        <w:t>N</w:t>
      </w:r>
      <w:r w:rsidR="00D175A2" w:rsidRPr="006863AD">
        <w:rPr>
          <w:szCs w:val="22"/>
          <w:lang w:val="ru-RU"/>
        </w:rPr>
        <w:t> </w:t>
      </w:r>
      <w:r w:rsidRPr="006863AD">
        <w:rPr>
          <w:rFonts w:ascii="Symbol" w:hAnsi="Symbol"/>
          <w:szCs w:val="22"/>
          <w:lang w:val="ru-RU"/>
        </w:rPr>
        <w:t></w:t>
      </w:r>
      <w:r w:rsidR="00D175A2" w:rsidRPr="006863AD">
        <w:rPr>
          <w:szCs w:val="22"/>
          <w:lang w:val="ru-RU"/>
        </w:rPr>
        <w:t> </w:t>
      </w:r>
      <w:r w:rsidRPr="006863AD">
        <w:rPr>
          <w:i/>
          <w:iCs/>
          <w:szCs w:val="22"/>
          <w:lang w:val="ru-RU"/>
        </w:rPr>
        <w:t>I</w:t>
      </w:r>
      <w:r w:rsidRPr="006863AD">
        <w:rPr>
          <w:szCs w:val="22"/>
          <w:lang w:val="ru-RU"/>
        </w:rPr>
        <w:t>).</w:t>
      </w:r>
    </w:p>
    <w:p w:rsidR="00AA5F31" w:rsidRPr="006863AD" w:rsidRDefault="003C2ACD" w:rsidP="003C2ACD">
      <w:pPr>
        <w:spacing w:before="720"/>
        <w:jc w:val="center"/>
        <w:rPr>
          <w:lang w:val="ru-RU"/>
        </w:rPr>
      </w:pPr>
      <w:r w:rsidRPr="006863AD">
        <w:rPr>
          <w:lang w:val="ru-RU"/>
        </w:rPr>
        <w:t>______________</w:t>
      </w:r>
    </w:p>
    <w:sectPr w:rsidR="00AA5F31" w:rsidRPr="006863AD" w:rsidSect="00A46CCA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D25" w:rsidRDefault="00AE0D25">
      <w:r>
        <w:separator/>
      </w:r>
    </w:p>
  </w:endnote>
  <w:endnote w:type="continuationSeparator" w:id="0">
    <w:p w:rsidR="00AE0D25" w:rsidRDefault="00AE0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SymbolPS (PCL6)">
    <w:panose1 w:val="00000000000000000000"/>
    <w:charset w:val="02"/>
    <w:family w:val="roman"/>
    <w:notTrueType/>
    <w:pitch w:val="variable"/>
    <w:sig w:usb0="00000000" w:usb1="00000000" w:usb2="00000000" w:usb3="00000000" w:csb0="0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D25" w:rsidRDefault="00AE0D25">
      <w:r>
        <w:separator/>
      </w:r>
    </w:p>
  </w:footnote>
  <w:footnote w:type="continuationSeparator" w:id="0">
    <w:p w:rsidR="00AE0D25" w:rsidRDefault="00AE0D25">
      <w:r>
        <w:continuationSeparator/>
      </w:r>
    </w:p>
  </w:footnote>
  <w:footnote w:id="1">
    <w:p w:rsidR="00AE0D25" w:rsidRPr="00D34DE5" w:rsidRDefault="00AE0D25" w:rsidP="005554AD">
      <w:pPr>
        <w:pStyle w:val="FootnoteText"/>
        <w:spacing w:before="60"/>
        <w:rPr>
          <w:sz w:val="20"/>
          <w:lang w:val="ru-RU"/>
        </w:rPr>
      </w:pPr>
      <w:r w:rsidRPr="001333DB">
        <w:rPr>
          <w:rStyle w:val="FootnoteReference"/>
          <w:position w:val="0"/>
          <w:sz w:val="16"/>
          <w:szCs w:val="16"/>
          <w:lang w:val="ru-RU"/>
        </w:rPr>
        <w:t>*</w:t>
      </w:r>
      <w:r>
        <w:rPr>
          <w:lang w:val="ru-RU"/>
        </w:rPr>
        <w:tab/>
      </w:r>
      <w:r w:rsidRPr="00AD39BC">
        <w:rPr>
          <w:spacing w:val="-2"/>
          <w:sz w:val="20"/>
          <w:lang w:val="ru-RU"/>
        </w:rPr>
        <w:t>Настоящую Рекомендацию необходимо довести до сведения 3-й Исследовательской комиссии по радиосвязи.</w:t>
      </w:r>
    </w:p>
  </w:footnote>
  <w:footnote w:id="2">
    <w:p w:rsidR="00AE0D25" w:rsidRPr="00D34DE5" w:rsidRDefault="00AE0D25" w:rsidP="00A46CCA">
      <w:pPr>
        <w:pStyle w:val="FootnoteText"/>
        <w:spacing w:before="60"/>
        <w:rPr>
          <w:sz w:val="20"/>
          <w:lang w:val="ru-RU"/>
        </w:rPr>
      </w:pPr>
      <w:r w:rsidRPr="001333DB">
        <w:rPr>
          <w:rStyle w:val="FootnoteReference"/>
          <w:position w:val="0"/>
          <w:sz w:val="16"/>
          <w:szCs w:val="16"/>
          <w:lang w:val="ru-RU"/>
        </w:rPr>
        <w:t>**</w:t>
      </w:r>
      <w:r>
        <w:rPr>
          <w:lang w:val="ru-RU"/>
        </w:rPr>
        <w:tab/>
      </w:r>
      <w:r w:rsidRPr="00AD39BC">
        <w:rPr>
          <w:spacing w:val="-2"/>
          <w:sz w:val="20"/>
          <w:lang w:val="ru-RU"/>
        </w:rPr>
        <w:t>Настоящая Рекомендация подготовлена совместно 4</w:t>
      </w:r>
      <w:r w:rsidR="00A46CCA">
        <w:rPr>
          <w:spacing w:val="-2"/>
          <w:sz w:val="20"/>
          <w:lang w:val="en-US"/>
        </w:rPr>
        <w:t>-</w:t>
      </w:r>
      <w:r w:rsidRPr="00AD39BC">
        <w:rPr>
          <w:spacing w:val="-2"/>
          <w:sz w:val="20"/>
          <w:lang w:val="ru-RU"/>
        </w:rPr>
        <w:t>й и 5</w:t>
      </w:r>
      <w:r w:rsidR="00A46CCA">
        <w:rPr>
          <w:spacing w:val="-2"/>
          <w:sz w:val="20"/>
          <w:lang w:val="en-US"/>
        </w:rPr>
        <w:t>-</w:t>
      </w:r>
      <w:r w:rsidRPr="00AD39BC">
        <w:rPr>
          <w:spacing w:val="-2"/>
          <w:sz w:val="20"/>
          <w:lang w:val="ru-RU"/>
        </w:rPr>
        <w:t xml:space="preserve">й Исследовательскими комиссиями по радиосвязи, и в дальнейшем любые </w:t>
      </w:r>
      <w:r>
        <w:rPr>
          <w:spacing w:val="-2"/>
          <w:sz w:val="20"/>
          <w:lang w:val="ru-RU"/>
        </w:rPr>
        <w:t xml:space="preserve">ее </w:t>
      </w:r>
      <w:r w:rsidRPr="00AD39BC">
        <w:rPr>
          <w:spacing w:val="-2"/>
          <w:sz w:val="20"/>
          <w:lang w:val="ru-RU"/>
        </w:rPr>
        <w:t>пересмотры должны осуществляться совместно.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CA" w:rsidRDefault="00A46CC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CA" w:rsidRDefault="00A46CCA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D25" w:rsidRPr="001333DB" w:rsidRDefault="00E2686E" w:rsidP="001333DB">
    <w:pPr>
      <w:pStyle w:val="Header"/>
      <w:tabs>
        <w:tab w:val="clear" w:pos="4848"/>
        <w:tab w:val="clear" w:pos="9696"/>
        <w:tab w:val="center" w:pos="4820"/>
      </w:tabs>
      <w:jc w:val="left"/>
      <w:rPr>
        <w:b/>
        <w:sz w:val="22"/>
        <w:szCs w:val="22"/>
        <w:lang w:val="en-US"/>
      </w:rPr>
    </w:pPr>
    <w:r w:rsidRPr="001333DB">
      <w:rPr>
        <w:rStyle w:val="PageNumber"/>
        <w:b/>
        <w:bCs/>
        <w:sz w:val="22"/>
        <w:szCs w:val="22"/>
      </w:rPr>
      <w:fldChar w:fldCharType="begin"/>
    </w:r>
    <w:r w:rsidR="00AE0D25" w:rsidRPr="001333DB">
      <w:rPr>
        <w:rStyle w:val="PageNumber"/>
        <w:b/>
        <w:bCs/>
        <w:sz w:val="22"/>
        <w:szCs w:val="22"/>
      </w:rPr>
      <w:instrText xml:space="preserve"> PAGE </w:instrText>
    </w:r>
    <w:r w:rsidRPr="001333DB">
      <w:rPr>
        <w:rStyle w:val="PageNumber"/>
        <w:b/>
        <w:bCs/>
        <w:sz w:val="22"/>
        <w:szCs w:val="22"/>
      </w:rPr>
      <w:fldChar w:fldCharType="separate"/>
    </w:r>
    <w:r w:rsidR="00CC36AC">
      <w:rPr>
        <w:rStyle w:val="PageNumber"/>
        <w:b/>
        <w:bCs/>
        <w:noProof/>
        <w:sz w:val="22"/>
        <w:szCs w:val="22"/>
      </w:rPr>
      <w:t>ii</w:t>
    </w:r>
    <w:r w:rsidRPr="001333DB">
      <w:rPr>
        <w:rStyle w:val="PageNumber"/>
        <w:b/>
        <w:bCs/>
        <w:sz w:val="22"/>
        <w:szCs w:val="22"/>
      </w:rPr>
      <w:fldChar w:fldCharType="end"/>
    </w:r>
    <w:r w:rsidR="00AE0D25">
      <w:rPr>
        <w:rStyle w:val="PageNumber"/>
        <w:b/>
        <w:bCs/>
        <w:sz w:val="22"/>
        <w:szCs w:val="22"/>
      </w:rPr>
      <w:tab/>
    </w:r>
    <w:r w:rsidR="00AE0D25">
      <w:rPr>
        <w:b/>
        <w:sz w:val="22"/>
        <w:szCs w:val="22"/>
        <w:lang w:val="ru-RU"/>
      </w:rPr>
      <w:t>Рек.  МСЭ-</w:t>
    </w:r>
    <w:r w:rsidR="00AE0D25" w:rsidRPr="008F2A71">
      <w:rPr>
        <w:b/>
        <w:sz w:val="22"/>
        <w:szCs w:val="22"/>
        <w:lang w:val="en-US"/>
      </w:rPr>
      <w:t>R</w:t>
    </w:r>
    <w:r w:rsidR="00AE0D25">
      <w:rPr>
        <w:b/>
        <w:sz w:val="22"/>
        <w:szCs w:val="22"/>
        <w:lang w:val="ru-RU"/>
      </w:rPr>
      <w:t xml:space="preserve">  М.1469-</w:t>
    </w:r>
    <w:r w:rsidR="00AE0D25">
      <w:rPr>
        <w:b/>
        <w:sz w:val="22"/>
        <w:szCs w:val="22"/>
        <w:lang w:val="en-US"/>
      </w:rPr>
      <w:t>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D25" w:rsidRPr="001333DB" w:rsidRDefault="00AE0D25" w:rsidP="001333DB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 w:val="22"/>
        <w:szCs w:val="22"/>
        <w:lang w:val="en-US"/>
      </w:rPr>
    </w:pPr>
    <w:r w:rsidRPr="001333DB">
      <w:rPr>
        <w:b/>
        <w:sz w:val="22"/>
        <w:szCs w:val="22"/>
        <w:lang w:val="en-US"/>
      </w:rPr>
      <w:tab/>
    </w:r>
    <w:r w:rsidRPr="001333DB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ru-RU"/>
      </w:rPr>
      <w:t xml:space="preserve"> </w:t>
    </w:r>
    <w:r w:rsidRPr="001333DB">
      <w:rPr>
        <w:b/>
        <w:sz w:val="22"/>
        <w:szCs w:val="22"/>
        <w:lang w:val="ru-RU"/>
      </w:rPr>
      <w:t>МСЭ-</w:t>
    </w:r>
    <w:r w:rsidRPr="001333DB">
      <w:rPr>
        <w:b/>
        <w:sz w:val="22"/>
        <w:szCs w:val="22"/>
        <w:lang w:val="en-US"/>
      </w:rPr>
      <w:t>R</w:t>
    </w:r>
    <w:r>
      <w:rPr>
        <w:b/>
        <w:sz w:val="22"/>
        <w:szCs w:val="22"/>
        <w:lang w:val="ru-RU"/>
      </w:rPr>
      <w:t xml:space="preserve"> </w:t>
    </w:r>
    <w:r w:rsidRPr="001333DB">
      <w:rPr>
        <w:b/>
        <w:sz w:val="22"/>
        <w:szCs w:val="22"/>
        <w:lang w:val="ru-RU"/>
      </w:rPr>
      <w:t xml:space="preserve"> М.1469-</w:t>
    </w:r>
    <w:r w:rsidRPr="001333DB">
      <w:rPr>
        <w:b/>
        <w:sz w:val="22"/>
        <w:szCs w:val="22"/>
        <w:lang w:val="en-US"/>
      </w:rPr>
      <w:t>2</w:t>
    </w:r>
    <w:r w:rsidRPr="001333DB">
      <w:rPr>
        <w:b/>
        <w:sz w:val="22"/>
        <w:szCs w:val="22"/>
        <w:lang w:val="en-US"/>
      </w:rPr>
      <w:tab/>
    </w:r>
    <w:r w:rsidR="00E2686E" w:rsidRPr="001333DB">
      <w:rPr>
        <w:rStyle w:val="PageNumber"/>
        <w:b/>
        <w:bCs/>
        <w:sz w:val="22"/>
        <w:szCs w:val="22"/>
      </w:rPr>
      <w:fldChar w:fldCharType="begin"/>
    </w:r>
    <w:r w:rsidRPr="001333DB">
      <w:rPr>
        <w:rStyle w:val="PageNumber"/>
        <w:b/>
        <w:bCs/>
        <w:sz w:val="22"/>
        <w:szCs w:val="22"/>
      </w:rPr>
      <w:instrText xml:space="preserve"> PAGE </w:instrText>
    </w:r>
    <w:r w:rsidR="00E2686E" w:rsidRPr="001333DB">
      <w:rPr>
        <w:rStyle w:val="PageNumber"/>
        <w:b/>
        <w:bCs/>
        <w:sz w:val="22"/>
        <w:szCs w:val="22"/>
      </w:rPr>
      <w:fldChar w:fldCharType="separate"/>
    </w:r>
    <w:r w:rsidR="00A46CCA">
      <w:rPr>
        <w:rStyle w:val="PageNumber"/>
        <w:b/>
        <w:bCs/>
        <w:noProof/>
        <w:sz w:val="22"/>
        <w:szCs w:val="22"/>
      </w:rPr>
      <w:t>3</w:t>
    </w:r>
    <w:r w:rsidR="00E2686E" w:rsidRPr="001333DB">
      <w:rPr>
        <w:rStyle w:val="PageNumber"/>
        <w:b/>
        <w:bCs/>
        <w:sz w:val="22"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CA" w:rsidRPr="001333DB" w:rsidRDefault="00A46CCA" w:rsidP="001333DB">
    <w:pPr>
      <w:pStyle w:val="Header"/>
      <w:tabs>
        <w:tab w:val="clear" w:pos="4848"/>
        <w:tab w:val="clear" w:pos="9696"/>
        <w:tab w:val="center" w:pos="4820"/>
      </w:tabs>
      <w:jc w:val="left"/>
      <w:rPr>
        <w:b/>
        <w:sz w:val="22"/>
        <w:szCs w:val="22"/>
        <w:lang w:val="en-US"/>
      </w:rPr>
    </w:pPr>
    <w:r w:rsidRPr="001333DB">
      <w:rPr>
        <w:rStyle w:val="PageNumber"/>
        <w:b/>
        <w:bCs/>
        <w:sz w:val="22"/>
        <w:szCs w:val="22"/>
      </w:rPr>
      <w:fldChar w:fldCharType="begin"/>
    </w:r>
    <w:r w:rsidRPr="001333DB">
      <w:rPr>
        <w:rStyle w:val="PageNumber"/>
        <w:b/>
        <w:bCs/>
        <w:sz w:val="22"/>
        <w:szCs w:val="22"/>
      </w:rPr>
      <w:instrText xml:space="preserve"> PAGE </w:instrText>
    </w:r>
    <w:r w:rsidRPr="001333DB">
      <w:rPr>
        <w:rStyle w:val="PageNumber"/>
        <w:b/>
        <w:bCs/>
        <w:sz w:val="22"/>
        <w:szCs w:val="22"/>
      </w:rPr>
      <w:fldChar w:fldCharType="separate"/>
    </w:r>
    <w:r w:rsidR="00CC36AC">
      <w:rPr>
        <w:rStyle w:val="PageNumber"/>
        <w:b/>
        <w:bCs/>
        <w:noProof/>
        <w:sz w:val="22"/>
        <w:szCs w:val="22"/>
      </w:rPr>
      <w:t>2</w:t>
    </w:r>
    <w:r w:rsidRPr="001333DB">
      <w:rPr>
        <w:rStyle w:val="PageNumber"/>
        <w:b/>
        <w:bCs/>
        <w:sz w:val="22"/>
        <w:szCs w:val="22"/>
      </w:rPr>
      <w:fldChar w:fldCharType="end"/>
    </w:r>
    <w:r>
      <w:rPr>
        <w:rStyle w:val="PageNumber"/>
        <w:b/>
        <w:bCs/>
        <w:sz w:val="22"/>
        <w:szCs w:val="22"/>
      </w:rPr>
      <w:tab/>
    </w:r>
    <w:r>
      <w:rPr>
        <w:b/>
        <w:sz w:val="22"/>
        <w:szCs w:val="22"/>
        <w:lang w:val="ru-RU"/>
      </w:rPr>
      <w:t>Рек.  МСЭ-</w:t>
    </w:r>
    <w:r w:rsidRPr="008F2A71">
      <w:rPr>
        <w:b/>
        <w:sz w:val="22"/>
        <w:szCs w:val="22"/>
        <w:lang w:val="en-US"/>
      </w:rPr>
      <w:t>R</w:t>
    </w:r>
    <w:r>
      <w:rPr>
        <w:b/>
        <w:sz w:val="22"/>
        <w:szCs w:val="22"/>
        <w:lang w:val="ru-RU"/>
      </w:rPr>
      <w:t xml:space="preserve">  М.1469-</w:t>
    </w:r>
    <w:r>
      <w:rPr>
        <w:b/>
        <w:sz w:val="22"/>
        <w:szCs w:val="22"/>
        <w:lang w:val="en-US"/>
      </w:rPr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CA" w:rsidRPr="001333DB" w:rsidRDefault="00A46CCA" w:rsidP="001333DB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 w:val="22"/>
        <w:szCs w:val="22"/>
        <w:lang w:val="en-US"/>
      </w:rPr>
    </w:pPr>
    <w:r w:rsidRPr="001333DB">
      <w:rPr>
        <w:b/>
        <w:sz w:val="22"/>
        <w:szCs w:val="22"/>
        <w:lang w:val="en-US"/>
      </w:rPr>
      <w:tab/>
    </w:r>
    <w:r w:rsidRPr="001333DB">
      <w:rPr>
        <w:b/>
        <w:sz w:val="22"/>
        <w:szCs w:val="22"/>
        <w:lang w:val="ru-RU"/>
      </w:rPr>
      <w:t xml:space="preserve">Рек. </w:t>
    </w:r>
    <w:r>
      <w:rPr>
        <w:b/>
        <w:sz w:val="22"/>
        <w:szCs w:val="22"/>
        <w:lang w:val="ru-RU"/>
      </w:rPr>
      <w:t xml:space="preserve"> </w:t>
    </w:r>
    <w:r w:rsidRPr="001333DB">
      <w:rPr>
        <w:b/>
        <w:sz w:val="22"/>
        <w:szCs w:val="22"/>
        <w:lang w:val="ru-RU"/>
      </w:rPr>
      <w:t>МСЭ-</w:t>
    </w:r>
    <w:r w:rsidRPr="001333DB">
      <w:rPr>
        <w:b/>
        <w:sz w:val="22"/>
        <w:szCs w:val="22"/>
        <w:lang w:val="en-US"/>
      </w:rPr>
      <w:t>R</w:t>
    </w:r>
    <w:r>
      <w:rPr>
        <w:b/>
        <w:sz w:val="22"/>
        <w:szCs w:val="22"/>
        <w:lang w:val="ru-RU"/>
      </w:rPr>
      <w:t xml:space="preserve"> </w:t>
    </w:r>
    <w:r w:rsidRPr="001333DB">
      <w:rPr>
        <w:b/>
        <w:sz w:val="22"/>
        <w:szCs w:val="22"/>
        <w:lang w:val="ru-RU"/>
      </w:rPr>
      <w:t xml:space="preserve"> М.1469-</w:t>
    </w:r>
    <w:r w:rsidRPr="001333DB">
      <w:rPr>
        <w:b/>
        <w:sz w:val="22"/>
        <w:szCs w:val="22"/>
        <w:lang w:val="en-US"/>
      </w:rPr>
      <w:t>2</w:t>
    </w:r>
    <w:r w:rsidRPr="001333DB">
      <w:rPr>
        <w:b/>
        <w:sz w:val="22"/>
        <w:szCs w:val="22"/>
        <w:lang w:val="en-US"/>
      </w:rPr>
      <w:tab/>
    </w:r>
    <w:r w:rsidRPr="001333DB">
      <w:rPr>
        <w:rStyle w:val="PageNumber"/>
        <w:b/>
        <w:bCs/>
        <w:sz w:val="22"/>
        <w:szCs w:val="22"/>
      </w:rPr>
      <w:fldChar w:fldCharType="begin"/>
    </w:r>
    <w:r w:rsidRPr="001333DB">
      <w:rPr>
        <w:rStyle w:val="PageNumber"/>
        <w:b/>
        <w:bCs/>
        <w:sz w:val="22"/>
        <w:szCs w:val="22"/>
      </w:rPr>
      <w:instrText xml:space="preserve"> PAGE </w:instrText>
    </w:r>
    <w:r w:rsidRPr="001333DB">
      <w:rPr>
        <w:rStyle w:val="PageNumber"/>
        <w:b/>
        <w:bCs/>
        <w:sz w:val="22"/>
        <w:szCs w:val="22"/>
      </w:rPr>
      <w:fldChar w:fldCharType="separate"/>
    </w:r>
    <w:r w:rsidR="00CC36AC">
      <w:rPr>
        <w:rStyle w:val="PageNumber"/>
        <w:b/>
        <w:bCs/>
        <w:noProof/>
        <w:sz w:val="22"/>
        <w:szCs w:val="22"/>
      </w:rPr>
      <w:t>3</w:t>
    </w:r>
    <w:r w:rsidRPr="001333DB">
      <w:rPr>
        <w:rStyle w:val="PageNumber"/>
        <w:b/>
        <w:bCs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801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22F3"/>
    <w:rsid w:val="00021243"/>
    <w:rsid w:val="001333DB"/>
    <w:rsid w:val="00142E65"/>
    <w:rsid w:val="00155E68"/>
    <w:rsid w:val="00190D69"/>
    <w:rsid w:val="001D07DB"/>
    <w:rsid w:val="0022785F"/>
    <w:rsid w:val="00234FB4"/>
    <w:rsid w:val="00250978"/>
    <w:rsid w:val="002810C2"/>
    <w:rsid w:val="002A5A39"/>
    <w:rsid w:val="00327F19"/>
    <w:rsid w:val="003910A0"/>
    <w:rsid w:val="003C2ACD"/>
    <w:rsid w:val="0049024B"/>
    <w:rsid w:val="004B0809"/>
    <w:rsid w:val="004B628D"/>
    <w:rsid w:val="004E399E"/>
    <w:rsid w:val="005411EF"/>
    <w:rsid w:val="005554AD"/>
    <w:rsid w:val="00563E37"/>
    <w:rsid w:val="00564B38"/>
    <w:rsid w:val="005D0DC7"/>
    <w:rsid w:val="00615BA6"/>
    <w:rsid w:val="006749B2"/>
    <w:rsid w:val="006847E0"/>
    <w:rsid w:val="006863AD"/>
    <w:rsid w:val="006E713C"/>
    <w:rsid w:val="00704959"/>
    <w:rsid w:val="0073532B"/>
    <w:rsid w:val="0075671D"/>
    <w:rsid w:val="0076255A"/>
    <w:rsid w:val="00767A4B"/>
    <w:rsid w:val="0079195F"/>
    <w:rsid w:val="007A4893"/>
    <w:rsid w:val="007C2490"/>
    <w:rsid w:val="00826EA2"/>
    <w:rsid w:val="008915D0"/>
    <w:rsid w:val="008F2A71"/>
    <w:rsid w:val="00903D41"/>
    <w:rsid w:val="00913CCC"/>
    <w:rsid w:val="0098265C"/>
    <w:rsid w:val="009C2D73"/>
    <w:rsid w:val="00A130D0"/>
    <w:rsid w:val="00A17666"/>
    <w:rsid w:val="00A34CCB"/>
    <w:rsid w:val="00A46CCA"/>
    <w:rsid w:val="00A732DC"/>
    <w:rsid w:val="00A74488"/>
    <w:rsid w:val="00A91B46"/>
    <w:rsid w:val="00AA5F31"/>
    <w:rsid w:val="00AA6760"/>
    <w:rsid w:val="00AC1882"/>
    <w:rsid w:val="00AD39BC"/>
    <w:rsid w:val="00AE0D25"/>
    <w:rsid w:val="00B00296"/>
    <w:rsid w:val="00B46605"/>
    <w:rsid w:val="00B75874"/>
    <w:rsid w:val="00B90E38"/>
    <w:rsid w:val="00BD027D"/>
    <w:rsid w:val="00BD6375"/>
    <w:rsid w:val="00C410CF"/>
    <w:rsid w:val="00C524B7"/>
    <w:rsid w:val="00C828B6"/>
    <w:rsid w:val="00CA13BC"/>
    <w:rsid w:val="00CC36AC"/>
    <w:rsid w:val="00CD33FA"/>
    <w:rsid w:val="00D03B90"/>
    <w:rsid w:val="00D1004E"/>
    <w:rsid w:val="00D175A2"/>
    <w:rsid w:val="00D34DE5"/>
    <w:rsid w:val="00D57D0E"/>
    <w:rsid w:val="00D8399E"/>
    <w:rsid w:val="00E2686E"/>
    <w:rsid w:val="00E27653"/>
    <w:rsid w:val="00E321BA"/>
    <w:rsid w:val="00EB22F3"/>
    <w:rsid w:val="00EC2430"/>
    <w:rsid w:val="00F47429"/>
    <w:rsid w:val="00FE2E49"/>
    <w:rsid w:val="00FF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628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B628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90D69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190D69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190D6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90D69"/>
    <w:pPr>
      <w:outlineLvl w:val="4"/>
    </w:pPr>
  </w:style>
  <w:style w:type="paragraph" w:styleId="Heading6">
    <w:name w:val="heading 6"/>
    <w:basedOn w:val="Heading4"/>
    <w:next w:val="Normal"/>
    <w:qFormat/>
    <w:rsid w:val="00190D6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90D69"/>
    <w:pPr>
      <w:outlineLvl w:val="6"/>
    </w:pPr>
  </w:style>
  <w:style w:type="paragraph" w:styleId="Heading8">
    <w:name w:val="heading 8"/>
    <w:basedOn w:val="Heading6"/>
    <w:next w:val="Normal"/>
    <w:qFormat/>
    <w:rsid w:val="00190D69"/>
    <w:pPr>
      <w:outlineLvl w:val="7"/>
    </w:pPr>
  </w:style>
  <w:style w:type="paragraph" w:styleId="Heading9">
    <w:name w:val="heading 9"/>
    <w:basedOn w:val="Heading6"/>
    <w:next w:val="Normal"/>
    <w:qFormat/>
    <w:rsid w:val="00190D6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,header odd1,header odd2,encabezado"/>
    <w:basedOn w:val="Normal"/>
    <w:rsid w:val="00190D6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aliases w:val="footer odd"/>
    <w:basedOn w:val="Normal"/>
    <w:rsid w:val="00190D6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90D69"/>
  </w:style>
  <w:style w:type="paragraph" w:customStyle="1" w:styleId="Headingb">
    <w:name w:val="Heading_b"/>
    <w:basedOn w:val="Heading3"/>
    <w:next w:val="Normal"/>
    <w:rsid w:val="00190D6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90D6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90D69"/>
  </w:style>
  <w:style w:type="paragraph" w:customStyle="1" w:styleId="enumlev1">
    <w:name w:val="enumlev1"/>
    <w:basedOn w:val="Normal"/>
    <w:rsid w:val="00190D69"/>
    <w:pPr>
      <w:spacing w:before="80"/>
      <w:ind w:left="794" w:hanging="794"/>
    </w:pPr>
    <w:rPr>
      <w:sz w:val="24"/>
    </w:rPr>
  </w:style>
  <w:style w:type="paragraph" w:customStyle="1" w:styleId="enumlev2">
    <w:name w:val="enumlev2"/>
    <w:basedOn w:val="enumlev1"/>
    <w:rsid w:val="00190D69"/>
    <w:pPr>
      <w:ind w:left="1191" w:hanging="397"/>
    </w:pPr>
  </w:style>
  <w:style w:type="paragraph" w:customStyle="1" w:styleId="enumlev3">
    <w:name w:val="enumlev3"/>
    <w:basedOn w:val="enumlev2"/>
    <w:rsid w:val="00190D69"/>
    <w:pPr>
      <w:ind w:left="1588"/>
    </w:pPr>
  </w:style>
  <w:style w:type="paragraph" w:customStyle="1" w:styleId="Normalaftertitle">
    <w:name w:val="Normal_after_title"/>
    <w:basedOn w:val="Normal"/>
    <w:next w:val="Normal"/>
    <w:rsid w:val="00190D69"/>
    <w:pPr>
      <w:spacing w:before="320"/>
    </w:pPr>
  </w:style>
  <w:style w:type="paragraph" w:customStyle="1" w:styleId="Note">
    <w:name w:val="Note"/>
    <w:basedOn w:val="Normal"/>
    <w:rsid w:val="00190D6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190D6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90D69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90D69"/>
    <w:pPr>
      <w:jc w:val="center"/>
    </w:pPr>
  </w:style>
  <w:style w:type="paragraph" w:customStyle="1" w:styleId="Recdate">
    <w:name w:val="Rec_date"/>
    <w:basedOn w:val="Recref"/>
    <w:next w:val="Normal"/>
    <w:rsid w:val="00190D69"/>
    <w:pPr>
      <w:jc w:val="right"/>
    </w:pPr>
  </w:style>
  <w:style w:type="paragraph" w:customStyle="1" w:styleId="HeadingSum">
    <w:name w:val="Heading_Sum"/>
    <w:basedOn w:val="Headingb"/>
    <w:next w:val="Normal"/>
    <w:rsid w:val="00190D69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190D69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90D69"/>
  </w:style>
  <w:style w:type="paragraph" w:customStyle="1" w:styleId="Tablefin">
    <w:name w:val="Table_fin"/>
    <w:basedOn w:val="Normal"/>
    <w:next w:val="Normal"/>
    <w:rsid w:val="00190D6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90D6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90D6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90D6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90D6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190D6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90D6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90D69"/>
    <w:pPr>
      <w:ind w:left="794"/>
    </w:pPr>
  </w:style>
  <w:style w:type="paragraph" w:customStyle="1" w:styleId="Figurelegend">
    <w:name w:val="Figure_legend"/>
    <w:basedOn w:val="Normal"/>
    <w:rsid w:val="00190D6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90D69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90D6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190D69"/>
    <w:pPr>
      <w:spacing w:before="0" w:after="240"/>
    </w:pPr>
  </w:style>
  <w:style w:type="paragraph" w:customStyle="1" w:styleId="tocpart">
    <w:name w:val="tocpart"/>
    <w:basedOn w:val="Normal"/>
    <w:rsid w:val="00190D6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90D6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90D6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90D6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90D6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90D6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90D69"/>
    <w:rPr>
      <w:b/>
    </w:rPr>
  </w:style>
  <w:style w:type="paragraph" w:customStyle="1" w:styleId="Chaptitle">
    <w:name w:val="Chap_title"/>
    <w:basedOn w:val="Arttitle"/>
    <w:next w:val="Normalaftertitle"/>
    <w:rsid w:val="00190D69"/>
  </w:style>
  <w:style w:type="character" w:styleId="FootnoteReference">
    <w:name w:val="footnote reference"/>
    <w:basedOn w:val="DefaultParagraphFont"/>
    <w:semiHidden/>
    <w:rsid w:val="00190D69"/>
    <w:rPr>
      <w:position w:val="6"/>
      <w:sz w:val="18"/>
    </w:rPr>
  </w:style>
  <w:style w:type="paragraph" w:styleId="FootnoteText">
    <w:name w:val="footnote text"/>
    <w:basedOn w:val="Normal"/>
    <w:semiHidden/>
    <w:rsid w:val="00190D69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190D69"/>
  </w:style>
  <w:style w:type="paragraph" w:styleId="Index2">
    <w:name w:val="index 2"/>
    <w:basedOn w:val="Normal"/>
    <w:next w:val="Normal"/>
    <w:semiHidden/>
    <w:rsid w:val="00190D69"/>
    <w:pPr>
      <w:ind w:left="283"/>
    </w:pPr>
  </w:style>
  <w:style w:type="paragraph" w:styleId="Index3">
    <w:name w:val="index 3"/>
    <w:basedOn w:val="Normal"/>
    <w:next w:val="Normal"/>
    <w:semiHidden/>
    <w:rsid w:val="00190D69"/>
    <w:pPr>
      <w:ind w:left="566"/>
    </w:pPr>
  </w:style>
  <w:style w:type="paragraph" w:styleId="IndexHeading">
    <w:name w:val="index heading"/>
    <w:basedOn w:val="Normal"/>
    <w:next w:val="Index1"/>
    <w:semiHidden/>
    <w:rsid w:val="00190D69"/>
  </w:style>
  <w:style w:type="paragraph" w:customStyle="1" w:styleId="Line">
    <w:name w:val="Line"/>
    <w:basedOn w:val="Normal"/>
    <w:next w:val="Normal"/>
    <w:rsid w:val="00190D6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90D6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90D69"/>
  </w:style>
  <w:style w:type="paragraph" w:customStyle="1" w:styleId="Partref">
    <w:name w:val="Part_ref"/>
    <w:basedOn w:val="Normal"/>
    <w:next w:val="Normal"/>
    <w:rsid w:val="00190D6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90D6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90D69"/>
  </w:style>
  <w:style w:type="paragraph" w:customStyle="1" w:styleId="QuestionNo">
    <w:name w:val="Question_No"/>
    <w:basedOn w:val="RecNo"/>
    <w:next w:val="Normal"/>
    <w:rsid w:val="00190D69"/>
  </w:style>
  <w:style w:type="paragraph" w:customStyle="1" w:styleId="Questionref">
    <w:name w:val="Question_ref"/>
    <w:basedOn w:val="Recref"/>
    <w:next w:val="Questiondate"/>
    <w:rsid w:val="00190D69"/>
  </w:style>
  <w:style w:type="paragraph" w:customStyle="1" w:styleId="Questiontitle">
    <w:name w:val="Question_title"/>
    <w:basedOn w:val="Normal"/>
    <w:next w:val="Questionref"/>
    <w:rsid w:val="00190D69"/>
  </w:style>
  <w:style w:type="paragraph" w:customStyle="1" w:styleId="Reftext">
    <w:name w:val="Ref_text"/>
    <w:basedOn w:val="Normal"/>
    <w:rsid w:val="00190D69"/>
    <w:pPr>
      <w:ind w:left="794" w:hanging="794"/>
    </w:pPr>
  </w:style>
  <w:style w:type="paragraph" w:customStyle="1" w:styleId="Reftitle">
    <w:name w:val="Ref_title"/>
    <w:basedOn w:val="Normal"/>
    <w:next w:val="Reftext"/>
    <w:rsid w:val="00190D6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90D69"/>
  </w:style>
  <w:style w:type="paragraph" w:customStyle="1" w:styleId="RepNo">
    <w:name w:val="Rep_No"/>
    <w:basedOn w:val="RecNo"/>
    <w:next w:val="Reptitle"/>
    <w:rsid w:val="00190D69"/>
  </w:style>
  <w:style w:type="paragraph" w:customStyle="1" w:styleId="Reptitle">
    <w:name w:val="Rep_title"/>
    <w:basedOn w:val="Rectitle"/>
    <w:next w:val="Repref"/>
    <w:rsid w:val="00190D69"/>
  </w:style>
  <w:style w:type="paragraph" w:customStyle="1" w:styleId="Repref">
    <w:name w:val="Rep_ref"/>
    <w:basedOn w:val="Recref"/>
    <w:next w:val="Repdate"/>
    <w:rsid w:val="00190D69"/>
  </w:style>
  <w:style w:type="paragraph" w:customStyle="1" w:styleId="Resdate">
    <w:name w:val="Res_date"/>
    <w:basedOn w:val="Recdate"/>
    <w:next w:val="Normalaftertitle"/>
    <w:rsid w:val="00190D69"/>
  </w:style>
  <w:style w:type="paragraph" w:customStyle="1" w:styleId="ResNo">
    <w:name w:val="Res_No"/>
    <w:basedOn w:val="RecNo"/>
    <w:next w:val="Normal"/>
    <w:rsid w:val="00190D69"/>
  </w:style>
  <w:style w:type="paragraph" w:customStyle="1" w:styleId="Resref">
    <w:name w:val="Res_ref"/>
    <w:basedOn w:val="Recref"/>
    <w:next w:val="Resdate"/>
    <w:rsid w:val="00190D69"/>
  </w:style>
  <w:style w:type="paragraph" w:customStyle="1" w:styleId="Restitle">
    <w:name w:val="Res_title"/>
    <w:basedOn w:val="Normal"/>
    <w:next w:val="Resref"/>
    <w:rsid w:val="00190D69"/>
  </w:style>
  <w:style w:type="paragraph" w:customStyle="1" w:styleId="SectionNo">
    <w:name w:val="Section_No"/>
    <w:basedOn w:val="Normal"/>
    <w:next w:val="Normal"/>
    <w:rsid w:val="00190D69"/>
  </w:style>
  <w:style w:type="paragraph" w:customStyle="1" w:styleId="Sectiontitle">
    <w:name w:val="Section_title"/>
    <w:basedOn w:val="Normal"/>
    <w:next w:val="Normalaftertitle"/>
    <w:rsid w:val="00190D6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90D6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90D6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90D6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90D6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90D6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90D69"/>
  </w:style>
  <w:style w:type="paragraph" w:styleId="TOC6">
    <w:name w:val="toc 6"/>
    <w:basedOn w:val="TOC4"/>
    <w:semiHidden/>
    <w:rsid w:val="00190D69"/>
  </w:style>
  <w:style w:type="paragraph" w:styleId="TOC7">
    <w:name w:val="toc 7"/>
    <w:basedOn w:val="TOC4"/>
    <w:semiHidden/>
    <w:rsid w:val="00190D69"/>
  </w:style>
  <w:style w:type="paragraph" w:styleId="TOC8">
    <w:name w:val="toc 8"/>
    <w:basedOn w:val="TOC4"/>
    <w:semiHidden/>
    <w:rsid w:val="00190D69"/>
  </w:style>
  <w:style w:type="paragraph" w:customStyle="1" w:styleId="Annexref">
    <w:name w:val="Annex_ref"/>
    <w:basedOn w:val="Normal"/>
    <w:next w:val="Normalaftertitle"/>
    <w:rsid w:val="00190D6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90D69"/>
  </w:style>
  <w:style w:type="paragraph" w:customStyle="1" w:styleId="Tabletitle">
    <w:name w:val="Table_title"/>
    <w:basedOn w:val="Normal"/>
    <w:next w:val="Tablehead"/>
    <w:rsid w:val="00190D6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90D69"/>
    <w:pPr>
      <w:spacing w:after="480"/>
    </w:pPr>
    <w:rPr>
      <w:lang w:val="es-ES_tradnl"/>
    </w:rPr>
  </w:style>
  <w:style w:type="paragraph" w:customStyle="1" w:styleId="Table">
    <w:name w:val="Table_#"/>
    <w:basedOn w:val="Normal"/>
    <w:next w:val="Tabletitle"/>
    <w:rsid w:val="00190D6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Style">
    <w:name w:val="Style"/>
    <w:basedOn w:val="Normal"/>
    <w:rsid w:val="00190D69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</w:pPr>
    <w:rPr>
      <w:i/>
      <w:sz w:val="28"/>
      <w:lang w:val="en-GB"/>
    </w:rPr>
  </w:style>
  <w:style w:type="paragraph" w:styleId="BalloonText">
    <w:name w:val="Balloon Text"/>
    <w:basedOn w:val="Normal"/>
    <w:semiHidden/>
    <w:rsid w:val="00190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ications/R-REC/en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71</TotalTime>
  <Pages>7</Pages>
  <Words>1952</Words>
  <Characters>14099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ww9: 14.04.05/cg_x000d_
1ère épreuve                             22.04.05      SP</dc:description>
  <cp:lastModifiedBy>Gribkova</cp:lastModifiedBy>
  <cp:revision>21</cp:revision>
  <cp:lastPrinted>2010-06-18T09:04:00Z</cp:lastPrinted>
  <dcterms:created xsi:type="dcterms:W3CDTF">2010-06-17T08:57:00Z</dcterms:created>
  <dcterms:modified xsi:type="dcterms:W3CDTF">2010-06-25T09:03:00Z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