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9A7" w:rsidRPr="00F35AA3" w:rsidRDefault="006809A7" w:rsidP="006809A7">
      <w:pPr>
        <w:rPr>
          <w:szCs w:val="24"/>
          <w:lang w:val="fr-CH" w:eastAsia="zh-CN"/>
        </w:rPr>
      </w:pPr>
    </w:p>
    <w:p w:rsidR="006809A7" w:rsidRPr="00D962D9" w:rsidRDefault="006809A7" w:rsidP="006809A7">
      <w:pPr>
        <w:rPr>
          <w:szCs w:val="24"/>
          <w:lang w:eastAsia="zh-CN"/>
        </w:rPr>
      </w:pPr>
    </w:p>
    <w:p w:rsidR="006809A7" w:rsidRPr="00D962D9" w:rsidRDefault="006809A7" w:rsidP="006809A7">
      <w:pPr>
        <w:rPr>
          <w:rFonts w:eastAsia="Times New Roman"/>
          <w:szCs w:val="24"/>
        </w:rPr>
      </w:pPr>
    </w:p>
    <w:p w:rsidR="006809A7" w:rsidRPr="00D962D9" w:rsidRDefault="006809A7" w:rsidP="006809A7">
      <w:pPr>
        <w:rPr>
          <w:rFonts w:eastAsia="Times New Roman"/>
          <w:szCs w:val="24"/>
        </w:rPr>
      </w:pPr>
    </w:p>
    <w:p w:rsidR="006809A7" w:rsidRPr="00D962D9" w:rsidRDefault="006809A7" w:rsidP="006809A7">
      <w:pPr>
        <w:rPr>
          <w:rFonts w:eastAsia="Times New Roman"/>
          <w:szCs w:val="24"/>
        </w:rPr>
      </w:pPr>
    </w:p>
    <w:p w:rsidR="006809A7" w:rsidRPr="00D962D9" w:rsidRDefault="006809A7" w:rsidP="006809A7">
      <w:pPr>
        <w:rPr>
          <w:rFonts w:eastAsia="Times New Roman"/>
          <w:szCs w:val="24"/>
        </w:rPr>
      </w:pPr>
    </w:p>
    <w:p w:rsidR="006809A7" w:rsidRPr="00D962D9" w:rsidRDefault="006809A7" w:rsidP="006809A7">
      <w:pPr>
        <w:rPr>
          <w:rFonts w:eastAsia="Times New Roman"/>
          <w:szCs w:val="24"/>
        </w:rPr>
      </w:pPr>
    </w:p>
    <w:p w:rsidR="006809A7" w:rsidRPr="00D962D9" w:rsidRDefault="006809A7" w:rsidP="006809A7">
      <w:pPr>
        <w:rPr>
          <w:rFonts w:eastAsia="Times New Roman"/>
          <w:szCs w:val="24"/>
        </w:rPr>
      </w:pPr>
    </w:p>
    <w:p w:rsidR="006809A7" w:rsidRPr="00D962D9" w:rsidRDefault="006809A7" w:rsidP="006809A7">
      <w:pPr>
        <w:rPr>
          <w:rFonts w:eastAsia="Times New Roman"/>
          <w:szCs w:val="24"/>
        </w:rPr>
      </w:pPr>
    </w:p>
    <w:p w:rsidR="006809A7" w:rsidRPr="00D962D9" w:rsidRDefault="006809A7" w:rsidP="006809A7">
      <w:pPr>
        <w:rPr>
          <w:rFonts w:eastAsia="Times New Roman"/>
          <w:szCs w:val="24"/>
        </w:rPr>
      </w:pPr>
    </w:p>
    <w:p w:rsidR="006809A7" w:rsidRPr="00D962D9" w:rsidRDefault="006809A7" w:rsidP="006809A7">
      <w:pPr>
        <w:rPr>
          <w:rFonts w:eastAsia="Times New Roman"/>
          <w:szCs w:val="24"/>
        </w:rPr>
      </w:pPr>
    </w:p>
    <w:p w:rsidR="006809A7" w:rsidRPr="00D962D9" w:rsidRDefault="006809A7" w:rsidP="006809A7">
      <w:pPr>
        <w:rPr>
          <w:rFonts w:eastAsia="Times New Roman"/>
          <w:szCs w:val="24"/>
        </w:rPr>
      </w:pPr>
    </w:p>
    <w:p w:rsidR="006809A7" w:rsidRPr="00D962D9" w:rsidRDefault="006809A7" w:rsidP="006809A7">
      <w:pPr>
        <w:rPr>
          <w:rFonts w:eastAsia="Times New Roman"/>
          <w:szCs w:val="24"/>
        </w:rPr>
      </w:pPr>
    </w:p>
    <w:tbl>
      <w:tblPr>
        <w:tblW w:w="10089" w:type="dxa"/>
        <w:tblLook w:val="01E0" w:firstRow="1" w:lastRow="1" w:firstColumn="1" w:lastColumn="1" w:noHBand="0" w:noVBand="0"/>
      </w:tblPr>
      <w:tblGrid>
        <w:gridCol w:w="10089"/>
      </w:tblGrid>
      <w:tr w:rsidR="006809A7" w:rsidRPr="00D962D9" w:rsidTr="006A04FC">
        <w:tc>
          <w:tcPr>
            <w:tcW w:w="10089" w:type="dxa"/>
          </w:tcPr>
          <w:p w:rsidR="006809A7" w:rsidRPr="00CA0271" w:rsidRDefault="006809A7" w:rsidP="00746F07">
            <w:pPr>
              <w:spacing w:before="380"/>
              <w:jc w:val="right"/>
              <w:rPr>
                <w:rFonts w:ascii="Tahoma" w:hAnsi="Tahoma" w:cs="Tahoma"/>
                <w:b/>
                <w:bCs/>
                <w:iCs/>
                <w:color w:val="243285"/>
                <w:sz w:val="36"/>
                <w:szCs w:val="36"/>
                <w:lang w:eastAsia="zh-CN"/>
              </w:rPr>
            </w:pPr>
            <w:r w:rsidRPr="00CA0271">
              <w:rPr>
                <w:rFonts w:ascii="Tahoma" w:hAnsi="Tahoma" w:cs="Tahoma"/>
                <w:b/>
                <w:bCs/>
                <w:iCs/>
                <w:color w:val="243285"/>
                <w:sz w:val="36"/>
                <w:szCs w:val="36"/>
              </w:rPr>
              <w:t xml:space="preserve">ITU-R  </w:t>
            </w:r>
            <w:r w:rsidRPr="00CA0271">
              <w:rPr>
                <w:rFonts w:ascii="Tahoma" w:hAnsi="Tahoma" w:cs="Tahoma"/>
                <w:b/>
                <w:bCs/>
                <w:iCs/>
                <w:color w:val="243285"/>
                <w:sz w:val="36"/>
                <w:szCs w:val="36"/>
                <w:lang w:eastAsia="zh-CN"/>
              </w:rPr>
              <w:t>M</w:t>
            </w:r>
            <w:r w:rsidRPr="00CA0271">
              <w:rPr>
                <w:rFonts w:ascii="Tahoma" w:hAnsi="Tahoma" w:cs="Tahoma"/>
                <w:b/>
                <w:bCs/>
                <w:iCs/>
                <w:color w:val="243285"/>
                <w:sz w:val="36"/>
                <w:szCs w:val="36"/>
              </w:rPr>
              <w:t>.</w:t>
            </w:r>
            <w:r w:rsidRPr="00D4144D">
              <w:rPr>
                <w:rFonts w:ascii="Tahoma" w:eastAsia="SimHei" w:hAnsi="Tahoma" w:cs="Tahoma"/>
                <w:b/>
                <w:bCs/>
                <w:iCs/>
                <w:color w:val="243285"/>
                <w:sz w:val="36"/>
                <w:szCs w:val="36"/>
              </w:rPr>
              <w:t>1</w:t>
            </w:r>
            <w:r w:rsidR="00C3145F">
              <w:rPr>
                <w:rFonts w:ascii="Tahoma" w:eastAsia="SimHei" w:hAnsi="Tahoma" w:cs="Tahoma"/>
                <w:b/>
                <w:bCs/>
                <w:iCs/>
                <w:color w:val="243285"/>
                <w:sz w:val="36"/>
                <w:szCs w:val="36"/>
              </w:rPr>
              <w:t>464</w:t>
            </w:r>
            <w:r>
              <w:rPr>
                <w:rFonts w:ascii="Tahoma" w:eastAsia="SimHei" w:hAnsi="Tahoma" w:cs="Tahoma"/>
                <w:b/>
                <w:bCs/>
                <w:iCs/>
                <w:color w:val="243285"/>
                <w:sz w:val="36"/>
                <w:szCs w:val="36"/>
              </w:rPr>
              <w:t>-</w:t>
            </w:r>
            <w:r w:rsidR="00746F07">
              <w:rPr>
                <w:rFonts w:ascii="Tahoma" w:eastAsia="SimHei" w:hAnsi="Tahoma" w:cs="Tahoma" w:hint="eastAsia"/>
                <w:b/>
                <w:bCs/>
                <w:iCs/>
                <w:color w:val="243285"/>
                <w:sz w:val="36"/>
                <w:szCs w:val="36"/>
                <w:lang w:eastAsia="zh-CN"/>
              </w:rPr>
              <w:t>2</w:t>
            </w:r>
            <w:r w:rsidRPr="00CA0271">
              <w:rPr>
                <w:rFonts w:ascii="Tahoma" w:hAnsi="Tahoma" w:cs="Tahoma"/>
                <w:b/>
                <w:bCs/>
                <w:iCs/>
                <w:color w:val="243285"/>
                <w:sz w:val="36"/>
                <w:szCs w:val="36"/>
                <w:lang w:eastAsia="zh-CN"/>
              </w:rPr>
              <w:t xml:space="preserve"> </w:t>
            </w:r>
            <w:r w:rsidRPr="00AB0A69">
              <w:rPr>
                <w:rFonts w:ascii="SimHei" w:eastAsia="SimHei" w:hAnsi="Tahoma" w:cs="Tahoma" w:hint="eastAsia"/>
                <w:b/>
                <w:bCs/>
                <w:iCs/>
                <w:color w:val="243285"/>
                <w:sz w:val="36"/>
                <w:szCs w:val="36"/>
                <w:lang w:eastAsia="zh-CN"/>
              </w:rPr>
              <w:t>建议书</w:t>
            </w:r>
          </w:p>
          <w:p w:rsidR="006809A7" w:rsidRPr="00CA0271" w:rsidRDefault="006809A7" w:rsidP="00746F07">
            <w:pPr>
              <w:spacing w:before="80"/>
              <w:jc w:val="right"/>
              <w:rPr>
                <w:rFonts w:ascii="Tahoma" w:hAnsi="Tahoma" w:cs="Tahoma"/>
                <w:b/>
                <w:bCs/>
                <w:iCs/>
                <w:color w:val="243285"/>
                <w:szCs w:val="22"/>
              </w:rPr>
            </w:pPr>
            <w:r w:rsidRPr="00CA0271">
              <w:rPr>
                <w:rFonts w:ascii="Tahoma" w:hAnsi="Tahoma" w:cs="Tahoma"/>
                <w:b/>
                <w:bCs/>
                <w:iCs/>
                <w:color w:val="243285"/>
                <w:szCs w:val="22"/>
              </w:rPr>
              <w:t>(</w:t>
            </w:r>
            <w:r w:rsidRPr="00CA0271">
              <w:rPr>
                <w:rFonts w:ascii="Tahoma" w:hAnsi="Tahoma" w:cs="Tahoma"/>
                <w:b/>
                <w:bCs/>
                <w:iCs/>
                <w:color w:val="243285"/>
                <w:szCs w:val="22"/>
                <w:lang w:eastAsia="zh-CN"/>
              </w:rPr>
              <w:t>0</w:t>
            </w:r>
            <w:r w:rsidR="00746F07">
              <w:rPr>
                <w:rFonts w:ascii="Tahoma" w:hAnsi="Tahoma" w:cs="Tahoma" w:hint="eastAsia"/>
                <w:b/>
                <w:bCs/>
                <w:iCs/>
                <w:color w:val="243285"/>
                <w:szCs w:val="22"/>
                <w:lang w:eastAsia="zh-CN"/>
              </w:rPr>
              <w:t>2</w:t>
            </w:r>
            <w:r w:rsidRPr="00CA0271">
              <w:rPr>
                <w:rFonts w:ascii="Tahoma" w:hAnsi="Tahoma" w:cs="Tahoma"/>
                <w:b/>
                <w:bCs/>
                <w:iCs/>
                <w:color w:val="243285"/>
                <w:szCs w:val="22"/>
              </w:rPr>
              <w:t>/</w:t>
            </w:r>
            <w:r w:rsidRPr="00CA0271">
              <w:rPr>
                <w:rFonts w:ascii="Tahoma" w:hAnsi="Tahoma" w:cs="Tahoma"/>
                <w:b/>
                <w:bCs/>
                <w:iCs/>
                <w:color w:val="243285"/>
                <w:szCs w:val="22"/>
                <w:lang w:eastAsia="zh-CN"/>
              </w:rPr>
              <w:t>20</w:t>
            </w:r>
            <w:r w:rsidR="00C3145F">
              <w:rPr>
                <w:rFonts w:ascii="Tahoma" w:hAnsi="Tahoma" w:cs="Tahoma" w:hint="eastAsia"/>
                <w:b/>
                <w:bCs/>
                <w:iCs/>
                <w:color w:val="243285"/>
                <w:szCs w:val="22"/>
                <w:lang w:eastAsia="zh-CN"/>
              </w:rPr>
              <w:t>1</w:t>
            </w:r>
            <w:r w:rsidR="00C3145F">
              <w:rPr>
                <w:rFonts w:ascii="Tahoma" w:hAnsi="Tahoma" w:cs="Tahoma"/>
                <w:b/>
                <w:bCs/>
                <w:iCs/>
                <w:color w:val="243285"/>
                <w:szCs w:val="22"/>
                <w:lang w:eastAsia="zh-CN"/>
              </w:rPr>
              <w:t>5</w:t>
            </w:r>
            <w:r w:rsidRPr="00CA0271">
              <w:rPr>
                <w:rFonts w:ascii="Tahoma" w:hAnsi="Tahoma" w:cs="Tahoma"/>
                <w:b/>
                <w:bCs/>
                <w:iCs/>
                <w:color w:val="243285"/>
                <w:szCs w:val="22"/>
              </w:rPr>
              <w:t>)</w:t>
            </w:r>
          </w:p>
        </w:tc>
      </w:tr>
      <w:tr w:rsidR="006809A7" w:rsidRPr="0082296E" w:rsidTr="006A04FC">
        <w:tc>
          <w:tcPr>
            <w:tcW w:w="10089" w:type="dxa"/>
          </w:tcPr>
          <w:p w:rsidR="006809A7" w:rsidRPr="0082296E" w:rsidRDefault="006809A7" w:rsidP="006A04FC">
            <w:pPr>
              <w:spacing w:before="80"/>
              <w:jc w:val="right"/>
              <w:rPr>
                <w:rFonts w:ascii="Tahoma" w:hAnsi="Tahoma" w:cs="Tahoma"/>
                <w:b/>
                <w:bCs/>
                <w:iCs/>
                <w:color w:val="243285"/>
                <w:szCs w:val="24"/>
                <w:lang w:eastAsia="zh-CN"/>
              </w:rPr>
            </w:pPr>
          </w:p>
          <w:p w:rsidR="006809A7" w:rsidRPr="0082296E" w:rsidRDefault="0082296E" w:rsidP="00156F45">
            <w:pPr>
              <w:spacing w:before="80"/>
              <w:jc w:val="right"/>
              <w:rPr>
                <w:rFonts w:ascii="Tahoma" w:hAnsi="Tahoma" w:cs="Tahoma"/>
                <w:b/>
                <w:bCs/>
                <w:iCs/>
                <w:color w:val="243285"/>
                <w:szCs w:val="24"/>
                <w:lang w:eastAsia="zh-CN"/>
              </w:rPr>
            </w:pPr>
            <w:bookmarkStart w:id="0" w:name="lt_pId003"/>
            <w:r>
              <w:rPr>
                <w:rFonts w:ascii="Tahoma" w:eastAsia="SimHei" w:hAnsi="Tahoma" w:cs="Tahoma" w:hint="eastAsia"/>
                <w:b/>
                <w:bCs/>
                <w:iCs/>
                <w:color w:val="243285"/>
                <w:sz w:val="44"/>
                <w:szCs w:val="44"/>
                <w:lang w:val="fr-CH" w:eastAsia="zh-CN"/>
              </w:rPr>
              <w:t>非气象</w:t>
            </w:r>
            <w:r>
              <w:rPr>
                <w:rFonts w:ascii="Tahoma" w:eastAsia="SimHei" w:hAnsi="Tahoma" w:cs="Tahoma"/>
                <w:b/>
                <w:bCs/>
                <w:iCs/>
                <w:color w:val="243285"/>
                <w:sz w:val="44"/>
                <w:szCs w:val="44"/>
                <w:lang w:val="fr-CH" w:eastAsia="zh-CN"/>
              </w:rPr>
              <w:t>无线电定位雷达的特性以及</w:t>
            </w:r>
            <w:r w:rsidR="00156F45">
              <w:rPr>
                <w:rFonts w:ascii="Tahoma" w:eastAsia="SimHei" w:hAnsi="Tahoma" w:cs="Tahoma"/>
                <w:b/>
                <w:bCs/>
                <w:iCs/>
                <w:color w:val="243285"/>
                <w:sz w:val="44"/>
                <w:szCs w:val="44"/>
                <w:lang w:val="fr-CH" w:eastAsia="zh-CN"/>
              </w:rPr>
              <w:br/>
            </w:r>
            <w:r w:rsidR="006773B1" w:rsidRPr="0082296E">
              <w:rPr>
                <w:rFonts w:ascii="Tahoma" w:eastAsia="SimHei" w:hAnsi="Tahoma" w:cs="Tahoma"/>
                <w:b/>
                <w:bCs/>
                <w:iCs/>
                <w:color w:val="243285"/>
                <w:sz w:val="44"/>
                <w:szCs w:val="44"/>
                <w:lang w:eastAsia="zh-CN"/>
              </w:rPr>
              <w:t>2 700-2 900 MHz</w:t>
            </w:r>
            <w:bookmarkEnd w:id="0"/>
            <w:r>
              <w:rPr>
                <w:rFonts w:ascii="Tahoma" w:eastAsia="SimHei" w:hAnsi="Tahoma" w:cs="Tahoma" w:hint="eastAsia"/>
                <w:b/>
                <w:bCs/>
                <w:iCs/>
                <w:color w:val="243285"/>
                <w:sz w:val="44"/>
                <w:szCs w:val="44"/>
                <w:lang w:eastAsia="zh-CN"/>
              </w:rPr>
              <w:t>频段内</w:t>
            </w:r>
            <w:r>
              <w:rPr>
                <w:rFonts w:ascii="Tahoma" w:eastAsia="SimHei" w:hAnsi="Tahoma" w:cs="Tahoma"/>
                <w:b/>
                <w:bCs/>
                <w:iCs/>
                <w:color w:val="243285"/>
                <w:sz w:val="44"/>
                <w:szCs w:val="44"/>
                <w:lang w:eastAsia="zh-CN"/>
              </w:rPr>
              <w:t>无线电</w:t>
            </w:r>
            <w:r w:rsidR="00156F45">
              <w:rPr>
                <w:rFonts w:ascii="Tahoma" w:eastAsia="SimHei" w:hAnsi="Tahoma" w:cs="Tahoma"/>
                <w:b/>
                <w:bCs/>
                <w:iCs/>
                <w:color w:val="243285"/>
                <w:sz w:val="44"/>
                <w:szCs w:val="44"/>
                <w:lang w:eastAsia="zh-CN"/>
              </w:rPr>
              <w:br/>
            </w:r>
            <w:r>
              <w:rPr>
                <w:rFonts w:ascii="Tahoma" w:eastAsia="SimHei" w:hAnsi="Tahoma" w:cs="Tahoma"/>
                <w:b/>
                <w:bCs/>
                <w:iCs/>
                <w:color w:val="243285"/>
                <w:sz w:val="44"/>
                <w:szCs w:val="44"/>
                <w:lang w:eastAsia="zh-CN"/>
              </w:rPr>
              <w:t>测定业务的航空无线电导航</w:t>
            </w:r>
            <w:r w:rsidR="00156F45">
              <w:rPr>
                <w:rFonts w:ascii="Tahoma" w:eastAsia="SimHei" w:hAnsi="Tahoma" w:cs="Tahoma"/>
                <w:b/>
                <w:bCs/>
                <w:iCs/>
                <w:color w:val="243285"/>
                <w:sz w:val="44"/>
                <w:szCs w:val="44"/>
                <w:lang w:eastAsia="zh-CN"/>
              </w:rPr>
              <w:br/>
            </w:r>
            <w:r>
              <w:rPr>
                <w:rFonts w:ascii="Tahoma" w:eastAsia="SimHei" w:hAnsi="Tahoma" w:cs="Tahoma"/>
                <w:b/>
                <w:bCs/>
                <w:iCs/>
                <w:color w:val="243285"/>
                <w:sz w:val="44"/>
                <w:szCs w:val="44"/>
                <w:lang w:eastAsia="zh-CN"/>
              </w:rPr>
              <w:t>和雷达共用研究的特性</w:t>
            </w:r>
            <w:r w:rsidR="00156F45">
              <w:rPr>
                <w:rFonts w:ascii="Tahoma" w:eastAsia="SimHei" w:hAnsi="Tahoma" w:cs="Tahoma"/>
                <w:b/>
                <w:bCs/>
                <w:iCs/>
                <w:color w:val="243285"/>
                <w:sz w:val="44"/>
                <w:szCs w:val="44"/>
                <w:lang w:eastAsia="zh-CN"/>
              </w:rPr>
              <w:br/>
            </w:r>
            <w:r>
              <w:rPr>
                <w:rFonts w:ascii="Tahoma" w:eastAsia="SimHei" w:hAnsi="Tahoma" w:cs="Tahoma"/>
                <w:b/>
                <w:bCs/>
                <w:iCs/>
                <w:color w:val="243285"/>
                <w:sz w:val="44"/>
                <w:szCs w:val="44"/>
                <w:lang w:eastAsia="zh-CN"/>
              </w:rPr>
              <w:t>和保护标准</w:t>
            </w:r>
            <w:r w:rsidR="006809A7" w:rsidRPr="0082296E">
              <w:rPr>
                <w:rFonts w:ascii="Tahoma" w:hAnsi="Tahoma" w:cs="Tahoma"/>
                <w:b/>
                <w:bCs/>
                <w:iCs/>
                <w:color w:val="243285"/>
                <w:szCs w:val="24"/>
                <w:lang w:eastAsia="zh-CN"/>
              </w:rPr>
              <w:t xml:space="preserve"> </w:t>
            </w:r>
          </w:p>
        </w:tc>
      </w:tr>
      <w:tr w:rsidR="006809A7" w:rsidRPr="00D962D9" w:rsidTr="006A04FC">
        <w:tc>
          <w:tcPr>
            <w:tcW w:w="10089" w:type="dxa"/>
          </w:tcPr>
          <w:p w:rsidR="006809A7" w:rsidRPr="0082296E" w:rsidRDefault="006809A7" w:rsidP="006A04FC">
            <w:pPr>
              <w:spacing w:before="80"/>
              <w:ind w:right="640"/>
              <w:rPr>
                <w:rFonts w:ascii="Tahoma" w:hAnsi="Tahoma" w:cs="Tahoma"/>
                <w:b/>
                <w:bCs/>
                <w:iCs/>
                <w:color w:val="243285"/>
                <w:szCs w:val="24"/>
                <w:lang w:eastAsia="zh-CN"/>
              </w:rPr>
            </w:pPr>
          </w:p>
          <w:p w:rsidR="006809A7" w:rsidRPr="0082296E" w:rsidRDefault="006809A7" w:rsidP="006A04FC">
            <w:pPr>
              <w:spacing w:before="80"/>
              <w:ind w:right="640"/>
              <w:rPr>
                <w:rFonts w:ascii="Tahoma" w:hAnsi="Tahoma" w:cs="Tahoma"/>
                <w:b/>
                <w:bCs/>
                <w:iCs/>
                <w:color w:val="243285"/>
                <w:szCs w:val="24"/>
                <w:lang w:eastAsia="zh-CN"/>
              </w:rPr>
            </w:pPr>
          </w:p>
          <w:p w:rsidR="006809A7" w:rsidRPr="00CA0271" w:rsidRDefault="006809A7" w:rsidP="006A04FC">
            <w:pPr>
              <w:spacing w:after="180"/>
              <w:jc w:val="right"/>
              <w:rPr>
                <w:rFonts w:ascii="Tahoma" w:hAnsi="Tahoma" w:cs="Tahoma"/>
                <w:b/>
                <w:bCs/>
                <w:iCs/>
                <w:color w:val="243285"/>
                <w:sz w:val="36"/>
                <w:szCs w:val="36"/>
                <w:lang w:val="en-US" w:eastAsia="zh-CN"/>
              </w:rPr>
            </w:pPr>
            <w:r w:rsidRPr="00CA0271">
              <w:rPr>
                <w:rFonts w:ascii="Tahoma" w:hAnsi="Tahoma" w:cs="Tahoma"/>
                <w:b/>
                <w:bCs/>
                <w:iCs/>
                <w:color w:val="243285"/>
                <w:sz w:val="36"/>
                <w:szCs w:val="36"/>
                <w:lang w:val="en-US" w:eastAsia="zh-CN"/>
              </w:rPr>
              <w:t>M</w:t>
            </w:r>
            <w:r w:rsidRPr="00AB0A69">
              <w:rPr>
                <w:rFonts w:ascii="SimHei" w:eastAsia="SimHei" w:hAnsi="Tahoma" w:cs="Tahoma" w:hint="eastAsia"/>
                <w:b/>
                <w:bCs/>
                <w:iCs/>
                <w:color w:val="243285"/>
                <w:sz w:val="36"/>
                <w:szCs w:val="36"/>
                <w:lang w:val="en-US" w:eastAsia="zh-CN"/>
              </w:rPr>
              <w:t>系列</w:t>
            </w:r>
          </w:p>
          <w:p w:rsidR="006809A7" w:rsidRPr="00AB0A69" w:rsidRDefault="006809A7" w:rsidP="006A04FC">
            <w:pPr>
              <w:spacing w:before="80"/>
              <w:jc w:val="right"/>
              <w:rPr>
                <w:rFonts w:ascii="SimHei" w:eastAsia="SimHei" w:hAnsi="Tahoma" w:cs="Tahoma"/>
                <w:b/>
                <w:bCs/>
                <w:iCs/>
                <w:color w:val="243285"/>
                <w:sz w:val="36"/>
                <w:szCs w:val="36"/>
                <w:lang w:val="en-US" w:eastAsia="zh-CN"/>
              </w:rPr>
            </w:pPr>
            <w:r w:rsidRPr="00AB0A69">
              <w:rPr>
                <w:rFonts w:ascii="SimHei" w:eastAsia="SimHei" w:hAnsi="Tahoma" w:cs="Tahoma" w:hint="eastAsia"/>
                <w:b/>
                <w:bCs/>
                <w:iCs/>
                <w:color w:val="243285"/>
                <w:sz w:val="36"/>
                <w:szCs w:val="36"/>
                <w:lang w:val="en-US" w:eastAsia="zh-CN"/>
              </w:rPr>
              <w:t>移动、无线电测定、业余</w:t>
            </w:r>
            <w:r>
              <w:rPr>
                <w:rFonts w:ascii="SimHei" w:eastAsia="SimHei" w:hAnsi="Tahoma" w:cs="Tahoma"/>
                <w:b/>
                <w:bCs/>
                <w:iCs/>
                <w:color w:val="243285"/>
                <w:sz w:val="36"/>
                <w:szCs w:val="36"/>
                <w:lang w:val="en-US" w:eastAsia="zh-CN"/>
              </w:rPr>
              <w:br/>
            </w:r>
            <w:r w:rsidRPr="00AB0A69">
              <w:rPr>
                <w:rFonts w:ascii="SimHei" w:eastAsia="SimHei" w:hAnsi="Tahoma" w:cs="Tahoma" w:hint="eastAsia"/>
                <w:b/>
                <w:bCs/>
                <w:iCs/>
                <w:color w:val="243285"/>
                <w:sz w:val="36"/>
                <w:szCs w:val="36"/>
                <w:lang w:val="en-US" w:eastAsia="zh-CN"/>
              </w:rPr>
              <w:t>无线电以及相关卫星业务</w:t>
            </w:r>
          </w:p>
          <w:p w:rsidR="006809A7" w:rsidRPr="00D962D9" w:rsidRDefault="006809A7" w:rsidP="006A04FC">
            <w:pPr>
              <w:spacing w:before="80"/>
              <w:jc w:val="right"/>
              <w:rPr>
                <w:rFonts w:ascii="Tahoma" w:hAnsi="Tahoma" w:cs="Tahoma"/>
                <w:b/>
                <w:bCs/>
                <w:iCs/>
                <w:color w:val="243285"/>
                <w:szCs w:val="24"/>
                <w:lang w:val="en-US" w:eastAsia="zh-CN"/>
              </w:rPr>
            </w:pPr>
          </w:p>
        </w:tc>
      </w:tr>
    </w:tbl>
    <w:p w:rsidR="006809A7" w:rsidRPr="00D962D9" w:rsidRDefault="006809A7" w:rsidP="006809A7">
      <w:pPr>
        <w:spacing w:before="80"/>
        <w:rPr>
          <w:rFonts w:eastAsia="Times New Roman"/>
          <w:i/>
          <w:szCs w:val="24"/>
          <w:lang w:val="en-US" w:eastAsia="zh-CN"/>
        </w:rPr>
      </w:pPr>
    </w:p>
    <w:p w:rsidR="006809A7" w:rsidRPr="00D962D9" w:rsidRDefault="006809A7" w:rsidP="006809A7">
      <w:pPr>
        <w:spacing w:before="80"/>
        <w:rPr>
          <w:rFonts w:eastAsia="Times New Roman"/>
          <w:i/>
          <w:szCs w:val="24"/>
          <w:lang w:val="en-US" w:eastAsia="zh-CN"/>
        </w:rPr>
      </w:pPr>
    </w:p>
    <w:p w:rsidR="006809A7" w:rsidRPr="00D962D9" w:rsidRDefault="006809A7" w:rsidP="006809A7">
      <w:pPr>
        <w:spacing w:before="80"/>
        <w:rPr>
          <w:rFonts w:eastAsia="Times New Roman"/>
          <w:i/>
          <w:szCs w:val="24"/>
          <w:lang w:val="en-US" w:eastAsia="zh-CN"/>
        </w:rPr>
      </w:pPr>
    </w:p>
    <w:p w:rsidR="006809A7" w:rsidRPr="00D962D9" w:rsidRDefault="006809A7" w:rsidP="006809A7">
      <w:pPr>
        <w:spacing w:before="80"/>
        <w:rPr>
          <w:rFonts w:eastAsia="Times New Roman"/>
          <w:i/>
          <w:szCs w:val="24"/>
          <w:lang w:val="en-US" w:eastAsia="zh-CN"/>
        </w:rPr>
      </w:pPr>
    </w:p>
    <w:p w:rsidR="006809A7" w:rsidRPr="0053466D" w:rsidRDefault="006809A7" w:rsidP="006809A7">
      <w:pPr>
        <w:pStyle w:val="Heading1"/>
        <w:jc w:val="center"/>
        <w:rPr>
          <w:szCs w:val="24"/>
          <w:lang w:val="en-US" w:eastAsia="zh-CN"/>
        </w:rPr>
      </w:pPr>
      <w:r w:rsidRPr="0053466D">
        <w:rPr>
          <w:rFonts w:hint="eastAsia"/>
          <w:szCs w:val="24"/>
          <w:lang w:val="fr-CH" w:eastAsia="zh-CN"/>
        </w:rPr>
        <w:lastRenderedPageBreak/>
        <w:t>前言</w:t>
      </w:r>
    </w:p>
    <w:p w:rsidR="006773B1" w:rsidRPr="006773B1" w:rsidRDefault="006773B1" w:rsidP="006773B1">
      <w:pPr>
        <w:ind w:firstLineChars="200" w:firstLine="400"/>
        <w:rPr>
          <w:sz w:val="20"/>
          <w:lang w:val="en-US" w:eastAsia="zh-CN"/>
        </w:rPr>
      </w:pPr>
      <w:r w:rsidRPr="006773B1">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6809A7" w:rsidRDefault="006773B1" w:rsidP="006773B1">
      <w:pPr>
        <w:ind w:firstLineChars="200" w:firstLine="400"/>
        <w:rPr>
          <w:sz w:val="20"/>
          <w:lang w:val="en-US" w:eastAsia="zh-CN"/>
        </w:rPr>
      </w:pPr>
      <w:r w:rsidRPr="006773B1">
        <w:rPr>
          <w:rFonts w:hint="eastAsia"/>
          <w:sz w:val="20"/>
          <w:lang w:val="en-US" w:eastAsia="zh-CN"/>
        </w:rPr>
        <w:t>无线电通信部门的规则和政策职能由世界或区域无线电通信大会以及无线电通信全会在研究组的支持下履行。</w:t>
      </w:r>
    </w:p>
    <w:p w:rsidR="006809A7" w:rsidRPr="001D734B" w:rsidRDefault="006809A7" w:rsidP="006809A7">
      <w:pPr>
        <w:ind w:firstLineChars="200" w:firstLine="400"/>
        <w:jc w:val="left"/>
        <w:rPr>
          <w:sz w:val="20"/>
          <w:lang w:val="en-US" w:eastAsia="zh-CN"/>
        </w:rPr>
      </w:pPr>
    </w:p>
    <w:p w:rsidR="006809A7" w:rsidRPr="0053466D" w:rsidRDefault="006809A7" w:rsidP="00BD2A63">
      <w:pPr>
        <w:pStyle w:val="Heading1"/>
        <w:spacing w:before="360"/>
        <w:jc w:val="center"/>
        <w:rPr>
          <w:lang w:val="en-US" w:eastAsia="zh-CN"/>
        </w:rPr>
      </w:pPr>
      <w:r w:rsidRPr="0053466D">
        <w:rPr>
          <w:rFonts w:hint="eastAsia"/>
          <w:lang w:val="en-US" w:eastAsia="zh-CN"/>
        </w:rPr>
        <w:t>知识产权政策（</w:t>
      </w:r>
      <w:r w:rsidRPr="0053466D">
        <w:rPr>
          <w:lang w:val="en-US" w:eastAsia="zh-CN"/>
        </w:rPr>
        <w:t>IPR</w:t>
      </w:r>
      <w:r w:rsidRPr="0053466D">
        <w:rPr>
          <w:rFonts w:hint="eastAsia"/>
          <w:lang w:val="en-US" w:eastAsia="zh-CN"/>
        </w:rPr>
        <w:t>）</w:t>
      </w:r>
    </w:p>
    <w:p w:rsidR="006809A7" w:rsidRPr="00355C93" w:rsidRDefault="006773B1" w:rsidP="0083441E">
      <w:pPr>
        <w:tabs>
          <w:tab w:val="clear" w:pos="794"/>
          <w:tab w:val="clear" w:pos="1191"/>
          <w:tab w:val="clear" w:pos="1588"/>
          <w:tab w:val="clear" w:pos="1985"/>
        </w:tabs>
        <w:spacing w:before="240"/>
        <w:ind w:firstLineChars="200" w:firstLine="400"/>
        <w:rPr>
          <w:sz w:val="20"/>
          <w:lang w:val="en-US" w:eastAsia="zh-CN"/>
        </w:rPr>
      </w:pPr>
      <w:r w:rsidRPr="006773B1">
        <w:rPr>
          <w:sz w:val="20"/>
          <w:lang w:val="en-US"/>
        </w:rPr>
        <w:t>ITU-R</w:t>
      </w:r>
      <w:r w:rsidRPr="006773B1">
        <w:rPr>
          <w:rFonts w:hint="eastAsia"/>
          <w:sz w:val="20"/>
          <w:lang w:val="en-US" w:eastAsia="zh-CN"/>
        </w:rPr>
        <w:t>的</w:t>
      </w:r>
      <w:r w:rsidRPr="006773B1">
        <w:rPr>
          <w:sz w:val="20"/>
          <w:lang w:val="en-US"/>
        </w:rPr>
        <w:t>IPR</w:t>
      </w:r>
      <w:r w:rsidRPr="006773B1">
        <w:rPr>
          <w:rFonts w:hint="eastAsia"/>
          <w:sz w:val="20"/>
          <w:lang w:val="en-US" w:eastAsia="zh-CN"/>
        </w:rPr>
        <w:t>政策述于</w:t>
      </w:r>
      <w:r w:rsidRPr="006773B1">
        <w:rPr>
          <w:sz w:val="20"/>
          <w:lang w:val="en-US"/>
        </w:rPr>
        <w:t>ITU-R</w:t>
      </w:r>
      <w:r w:rsidRPr="006773B1">
        <w:rPr>
          <w:rFonts w:hint="eastAsia"/>
          <w:sz w:val="20"/>
          <w:lang w:val="en-US" w:eastAsia="zh-CN"/>
        </w:rPr>
        <w:t>第</w:t>
      </w:r>
      <w:r w:rsidRPr="006773B1">
        <w:rPr>
          <w:sz w:val="20"/>
          <w:lang w:val="en-US" w:eastAsia="zh-CN"/>
        </w:rPr>
        <w:t>1</w:t>
      </w:r>
      <w:r w:rsidRPr="006773B1">
        <w:rPr>
          <w:rFonts w:hint="eastAsia"/>
          <w:sz w:val="20"/>
          <w:lang w:val="en-US" w:eastAsia="zh-CN"/>
        </w:rPr>
        <w:t>号决议的附件</w:t>
      </w:r>
      <w:r w:rsidRPr="006773B1">
        <w:rPr>
          <w:sz w:val="20"/>
          <w:lang w:val="en-US" w:eastAsia="zh-CN"/>
        </w:rPr>
        <w:t>1</w:t>
      </w:r>
      <w:r w:rsidRPr="006773B1">
        <w:rPr>
          <w:rFonts w:hint="eastAsia"/>
          <w:sz w:val="20"/>
          <w:lang w:val="en-US" w:eastAsia="zh-CN"/>
        </w:rPr>
        <w:t>中所参引的《</w:t>
      </w:r>
      <w:r w:rsidRPr="006773B1">
        <w:rPr>
          <w:sz w:val="20"/>
          <w:lang w:val="en-US" w:eastAsia="zh-CN"/>
        </w:rPr>
        <w:t>ITU-T/ITU-R/ISO/IEC</w:t>
      </w:r>
      <w:r w:rsidRPr="006773B1">
        <w:rPr>
          <w:rFonts w:hint="eastAsia"/>
          <w:sz w:val="20"/>
          <w:lang w:val="en-US" w:eastAsia="zh-CN"/>
        </w:rPr>
        <w:t>的通用专利政策》。专利持有人用于提交专利声明和许可声明的表格可从</w:t>
      </w:r>
      <w:hyperlink r:id="rId8" w:history="1">
        <w:r w:rsidRPr="006773B1">
          <w:rPr>
            <w:color w:val="0000FF"/>
            <w:sz w:val="20"/>
            <w:u w:val="single"/>
            <w:lang w:val="en-US" w:eastAsia="zh-CN"/>
          </w:rPr>
          <w:t>http://www.itu.int/ITU-R/go/patents/en</w:t>
        </w:r>
      </w:hyperlink>
      <w:r w:rsidRPr="006773B1">
        <w:rPr>
          <w:rFonts w:hint="eastAsia"/>
          <w:sz w:val="20"/>
          <w:lang w:val="en-GB" w:eastAsia="zh-CN"/>
        </w:rPr>
        <w:t>获得</w:t>
      </w:r>
      <w:r w:rsidRPr="006773B1">
        <w:rPr>
          <w:rFonts w:hint="eastAsia"/>
          <w:sz w:val="20"/>
          <w:lang w:val="en-US" w:eastAsia="zh-CN"/>
        </w:rPr>
        <w:t>，</w:t>
      </w:r>
      <w:r w:rsidRPr="006773B1">
        <w:rPr>
          <w:rFonts w:hint="eastAsia"/>
          <w:sz w:val="20"/>
          <w:lang w:val="en-GB" w:eastAsia="zh-CN"/>
        </w:rPr>
        <w:t>在此处也可获取</w:t>
      </w:r>
      <w:r w:rsidRPr="006773B1">
        <w:rPr>
          <w:rFonts w:hint="eastAsia"/>
          <w:sz w:val="20"/>
          <w:lang w:val="en-US" w:eastAsia="zh-CN"/>
        </w:rPr>
        <w:t>《</w:t>
      </w:r>
      <w:r w:rsidRPr="006773B1">
        <w:rPr>
          <w:sz w:val="20"/>
          <w:lang w:val="en-US" w:eastAsia="zh-CN"/>
        </w:rPr>
        <w:t>ITU-T/ITU-R/ISO/IEC</w:t>
      </w:r>
      <w:r w:rsidRPr="006773B1">
        <w:rPr>
          <w:rFonts w:hint="eastAsia"/>
          <w:sz w:val="20"/>
          <w:lang w:val="en-US" w:eastAsia="zh-CN"/>
        </w:rPr>
        <w:t>的通用专利政策实施指南》和</w:t>
      </w:r>
      <w:r w:rsidRPr="006773B1">
        <w:rPr>
          <w:sz w:val="20"/>
          <w:lang w:val="en-US" w:eastAsia="zh-CN"/>
        </w:rPr>
        <w:t>ITU-R</w:t>
      </w:r>
      <w:r w:rsidRPr="006773B1">
        <w:rPr>
          <w:rFonts w:hint="eastAsia"/>
          <w:sz w:val="20"/>
          <w:lang w:val="en-US" w:eastAsia="zh-CN"/>
        </w:rPr>
        <w:t>专利信息数据库。</w:t>
      </w:r>
    </w:p>
    <w:p w:rsidR="006809A7" w:rsidRDefault="006809A7" w:rsidP="006809A7">
      <w:pPr>
        <w:jc w:val="center"/>
        <w:rPr>
          <w:lang w:val="en-US" w:eastAsia="zh-CN"/>
        </w:rPr>
      </w:pPr>
    </w:p>
    <w:p w:rsidR="006809A7" w:rsidRDefault="006809A7" w:rsidP="006809A7">
      <w:pPr>
        <w:jc w:val="center"/>
        <w:rPr>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6773B1" w:rsidRPr="006773B1" w:rsidTr="006773B1">
        <w:tc>
          <w:tcPr>
            <w:tcW w:w="9748" w:type="dxa"/>
            <w:gridSpan w:val="2"/>
          </w:tcPr>
          <w:p w:rsidR="006773B1" w:rsidRPr="006773B1" w:rsidRDefault="006773B1" w:rsidP="006773B1">
            <w:pPr>
              <w:keepNext/>
              <w:topLinePunct/>
              <w:spacing w:after="40"/>
              <w:jc w:val="center"/>
              <w:rPr>
                <w:b/>
                <w:bCs/>
                <w:sz w:val="22"/>
                <w:lang w:val="en-US" w:eastAsia="zh-CN"/>
              </w:rPr>
            </w:pPr>
            <w:r w:rsidRPr="006773B1">
              <w:rPr>
                <w:b/>
                <w:bCs/>
                <w:sz w:val="22"/>
                <w:lang w:val="en-US" w:eastAsia="zh-CN"/>
              </w:rPr>
              <w:t xml:space="preserve">ITU-R </w:t>
            </w:r>
            <w:r w:rsidRPr="006773B1">
              <w:rPr>
                <w:rFonts w:hint="eastAsia"/>
                <w:b/>
                <w:bCs/>
                <w:sz w:val="22"/>
                <w:lang w:val="en-US" w:eastAsia="zh-CN"/>
              </w:rPr>
              <w:t>系列建议书</w:t>
            </w:r>
          </w:p>
          <w:p w:rsidR="006773B1" w:rsidRPr="006773B1" w:rsidRDefault="006773B1" w:rsidP="006773B1">
            <w:pPr>
              <w:topLinePunct/>
              <w:jc w:val="center"/>
              <w:rPr>
                <w:sz w:val="18"/>
                <w:szCs w:val="18"/>
                <w:lang w:val="en-US" w:eastAsia="zh-CN"/>
              </w:rPr>
            </w:pPr>
            <w:r w:rsidRPr="006773B1">
              <w:rPr>
                <w:rFonts w:hint="eastAsia"/>
                <w:sz w:val="18"/>
                <w:szCs w:val="18"/>
                <w:lang w:val="en-US" w:eastAsia="zh-CN"/>
              </w:rPr>
              <w:t>（也可在线查询</w:t>
            </w:r>
            <w:r w:rsidRPr="006773B1">
              <w:rPr>
                <w:sz w:val="18"/>
                <w:szCs w:val="18"/>
                <w:lang w:val="en-US" w:eastAsia="zh-CN"/>
              </w:rPr>
              <w:t xml:space="preserve"> </w:t>
            </w:r>
            <w:hyperlink r:id="rId9" w:history="1">
              <w:r w:rsidRPr="006773B1">
                <w:rPr>
                  <w:bCs/>
                  <w:color w:val="0000FF"/>
                  <w:sz w:val="18"/>
                  <w:u w:val="single"/>
                  <w:lang w:val="en-US" w:eastAsia="zh-CN"/>
                </w:rPr>
                <w:t>http://www.itu.int/publ/R-REC/en</w:t>
              </w:r>
            </w:hyperlink>
            <w:r w:rsidRPr="006773B1">
              <w:rPr>
                <w:rFonts w:hint="eastAsia"/>
                <w:sz w:val="18"/>
                <w:szCs w:val="18"/>
                <w:lang w:val="en-US" w:eastAsia="zh-CN"/>
              </w:rPr>
              <w:t>）</w:t>
            </w:r>
          </w:p>
        </w:tc>
      </w:tr>
      <w:tr w:rsidR="006773B1" w:rsidRPr="006773B1" w:rsidTr="006773B1">
        <w:tc>
          <w:tcPr>
            <w:tcW w:w="960" w:type="dxa"/>
          </w:tcPr>
          <w:p w:rsidR="006773B1" w:rsidRPr="006773B1" w:rsidRDefault="006773B1" w:rsidP="006773B1">
            <w:pPr>
              <w:topLinePunct/>
              <w:spacing w:after="40"/>
              <w:ind w:left="57"/>
              <w:rPr>
                <w:b/>
                <w:bCs/>
                <w:sz w:val="20"/>
                <w:lang w:val="en-US"/>
              </w:rPr>
            </w:pPr>
            <w:r w:rsidRPr="006773B1">
              <w:rPr>
                <w:rFonts w:ascii="SimSun" w:hAnsi="SimSun" w:hint="eastAsia"/>
                <w:b/>
                <w:bCs/>
                <w:sz w:val="20"/>
                <w:lang w:val="en-US" w:eastAsia="zh-CN"/>
              </w:rPr>
              <w:t>系列</w:t>
            </w:r>
          </w:p>
        </w:tc>
        <w:tc>
          <w:tcPr>
            <w:tcW w:w="8788" w:type="dxa"/>
          </w:tcPr>
          <w:p w:rsidR="006773B1" w:rsidRPr="006773B1" w:rsidRDefault="006773B1" w:rsidP="006773B1">
            <w:pPr>
              <w:keepNext/>
              <w:topLinePunct/>
              <w:spacing w:after="40"/>
              <w:ind w:hanging="1040"/>
              <w:jc w:val="center"/>
              <w:rPr>
                <w:b/>
                <w:bCs/>
                <w:sz w:val="20"/>
                <w:lang w:val="en-US"/>
              </w:rPr>
            </w:pPr>
            <w:r w:rsidRPr="006773B1">
              <w:rPr>
                <w:rFonts w:ascii="SimSun" w:hAnsi="SimSun" w:hint="eastAsia"/>
                <w:b/>
                <w:bCs/>
                <w:sz w:val="20"/>
                <w:lang w:val="en-US" w:eastAsia="zh-CN"/>
              </w:rPr>
              <w:t>标题</w:t>
            </w:r>
          </w:p>
        </w:tc>
      </w:tr>
      <w:tr w:rsidR="006773B1" w:rsidRPr="006773B1" w:rsidTr="006773B1">
        <w:tc>
          <w:tcPr>
            <w:tcW w:w="960" w:type="dxa"/>
          </w:tcPr>
          <w:p w:rsidR="006773B1" w:rsidRPr="006773B1" w:rsidRDefault="006773B1" w:rsidP="006773B1">
            <w:pPr>
              <w:topLinePunct/>
              <w:spacing w:before="30" w:after="30"/>
              <w:ind w:left="57"/>
              <w:jc w:val="left"/>
              <w:rPr>
                <w:b/>
                <w:bCs/>
                <w:sz w:val="20"/>
                <w:lang w:val="en-US"/>
              </w:rPr>
            </w:pPr>
            <w:r w:rsidRPr="006773B1">
              <w:rPr>
                <w:b/>
                <w:bCs/>
                <w:sz w:val="20"/>
                <w:lang w:val="en-US"/>
              </w:rPr>
              <w:t>BO</w:t>
            </w:r>
          </w:p>
        </w:tc>
        <w:tc>
          <w:tcPr>
            <w:tcW w:w="8788" w:type="dxa"/>
          </w:tcPr>
          <w:p w:rsidR="006773B1" w:rsidRPr="006773B1" w:rsidRDefault="006773B1" w:rsidP="006773B1">
            <w:pPr>
              <w:keepNext/>
              <w:topLinePunct/>
              <w:spacing w:before="30" w:after="30"/>
              <w:jc w:val="left"/>
              <w:rPr>
                <w:bCs/>
                <w:sz w:val="20"/>
                <w:lang w:val="en-US"/>
              </w:rPr>
            </w:pPr>
            <w:r w:rsidRPr="006773B1">
              <w:rPr>
                <w:rFonts w:hint="eastAsia"/>
                <w:bCs/>
                <w:sz w:val="20"/>
                <w:lang w:val="en-US" w:eastAsia="zh-CN"/>
              </w:rPr>
              <w:t>卫星传送</w:t>
            </w:r>
          </w:p>
        </w:tc>
      </w:tr>
      <w:tr w:rsidR="006773B1" w:rsidRPr="006773B1" w:rsidTr="006773B1">
        <w:tc>
          <w:tcPr>
            <w:tcW w:w="960" w:type="dxa"/>
          </w:tcPr>
          <w:p w:rsidR="006773B1" w:rsidRPr="006773B1" w:rsidRDefault="006773B1" w:rsidP="006773B1">
            <w:pPr>
              <w:topLinePunct/>
              <w:spacing w:before="30" w:after="30"/>
              <w:ind w:left="57"/>
              <w:jc w:val="left"/>
              <w:rPr>
                <w:b/>
                <w:bCs/>
                <w:sz w:val="20"/>
                <w:lang w:val="en-US"/>
              </w:rPr>
            </w:pPr>
            <w:r w:rsidRPr="006773B1">
              <w:rPr>
                <w:b/>
                <w:bCs/>
                <w:sz w:val="20"/>
                <w:lang w:val="en-US"/>
              </w:rPr>
              <w:t>BR</w:t>
            </w:r>
          </w:p>
        </w:tc>
        <w:tc>
          <w:tcPr>
            <w:tcW w:w="8788" w:type="dxa"/>
          </w:tcPr>
          <w:p w:rsidR="006773B1" w:rsidRPr="006773B1" w:rsidRDefault="006773B1" w:rsidP="006773B1">
            <w:pPr>
              <w:keepNext/>
              <w:topLinePunct/>
              <w:spacing w:before="30" w:after="30"/>
              <w:jc w:val="left"/>
              <w:rPr>
                <w:sz w:val="20"/>
                <w:lang w:val="en-US" w:eastAsia="zh-CN"/>
              </w:rPr>
            </w:pPr>
            <w:r w:rsidRPr="006773B1">
              <w:rPr>
                <w:rFonts w:hint="eastAsia"/>
                <w:sz w:val="20"/>
                <w:lang w:val="en-US" w:eastAsia="zh-CN"/>
              </w:rPr>
              <w:t>用于制作、存档和播出的录制；电视电影</w:t>
            </w:r>
          </w:p>
        </w:tc>
      </w:tr>
      <w:tr w:rsidR="006773B1" w:rsidRPr="006773B1" w:rsidTr="006773B1">
        <w:tc>
          <w:tcPr>
            <w:tcW w:w="960" w:type="dxa"/>
          </w:tcPr>
          <w:p w:rsidR="006773B1" w:rsidRPr="006773B1" w:rsidRDefault="006773B1" w:rsidP="006773B1">
            <w:pPr>
              <w:topLinePunct/>
              <w:spacing w:before="30" w:after="30"/>
              <w:ind w:left="57"/>
              <w:jc w:val="left"/>
              <w:rPr>
                <w:b/>
                <w:bCs/>
                <w:sz w:val="20"/>
                <w:lang w:val="en-US"/>
              </w:rPr>
            </w:pPr>
            <w:r w:rsidRPr="006773B1">
              <w:rPr>
                <w:b/>
                <w:bCs/>
                <w:sz w:val="20"/>
                <w:lang w:val="en-US"/>
              </w:rPr>
              <w:t>BS</w:t>
            </w:r>
          </w:p>
        </w:tc>
        <w:tc>
          <w:tcPr>
            <w:tcW w:w="8788" w:type="dxa"/>
          </w:tcPr>
          <w:p w:rsidR="006773B1" w:rsidRPr="006773B1" w:rsidRDefault="006773B1" w:rsidP="006773B1">
            <w:pPr>
              <w:keepNext/>
              <w:topLinePunct/>
              <w:spacing w:before="30" w:after="30"/>
              <w:jc w:val="left"/>
              <w:rPr>
                <w:sz w:val="20"/>
                <w:lang w:val="en-US"/>
              </w:rPr>
            </w:pPr>
            <w:r w:rsidRPr="006773B1">
              <w:rPr>
                <w:rFonts w:hint="eastAsia"/>
                <w:sz w:val="20"/>
                <w:lang w:val="en-US" w:eastAsia="zh-CN"/>
              </w:rPr>
              <w:t>广播业务（声音）</w:t>
            </w:r>
          </w:p>
        </w:tc>
      </w:tr>
      <w:tr w:rsidR="006773B1" w:rsidRPr="006773B1" w:rsidTr="006773B1">
        <w:tc>
          <w:tcPr>
            <w:tcW w:w="960" w:type="dxa"/>
          </w:tcPr>
          <w:p w:rsidR="006773B1" w:rsidRPr="006773B1" w:rsidRDefault="006773B1" w:rsidP="006773B1">
            <w:pPr>
              <w:topLinePunct/>
              <w:spacing w:before="30" w:after="30"/>
              <w:ind w:left="57"/>
              <w:jc w:val="left"/>
              <w:rPr>
                <w:b/>
                <w:bCs/>
                <w:sz w:val="20"/>
                <w:lang w:val="en-US"/>
              </w:rPr>
            </w:pPr>
            <w:r w:rsidRPr="006773B1">
              <w:rPr>
                <w:b/>
                <w:bCs/>
                <w:sz w:val="20"/>
                <w:lang w:val="en-US"/>
              </w:rPr>
              <w:t>BT</w:t>
            </w:r>
          </w:p>
        </w:tc>
        <w:tc>
          <w:tcPr>
            <w:tcW w:w="8788" w:type="dxa"/>
          </w:tcPr>
          <w:p w:rsidR="006773B1" w:rsidRPr="006773B1" w:rsidRDefault="006773B1" w:rsidP="006773B1">
            <w:pPr>
              <w:keepNext/>
              <w:topLinePunct/>
              <w:spacing w:before="30" w:after="30"/>
              <w:jc w:val="left"/>
              <w:rPr>
                <w:sz w:val="20"/>
                <w:lang w:val="en-US"/>
              </w:rPr>
            </w:pPr>
            <w:r w:rsidRPr="006773B1">
              <w:rPr>
                <w:rFonts w:hint="eastAsia"/>
                <w:sz w:val="20"/>
                <w:lang w:val="en-US" w:eastAsia="zh-CN"/>
              </w:rPr>
              <w:t>广播业务（电视）</w:t>
            </w:r>
          </w:p>
        </w:tc>
      </w:tr>
      <w:tr w:rsidR="006773B1" w:rsidRPr="006773B1" w:rsidTr="006773B1">
        <w:tc>
          <w:tcPr>
            <w:tcW w:w="960" w:type="dxa"/>
          </w:tcPr>
          <w:p w:rsidR="006773B1" w:rsidRPr="006773B1" w:rsidRDefault="006773B1" w:rsidP="006773B1">
            <w:pPr>
              <w:topLinePunct/>
              <w:spacing w:before="30" w:after="30"/>
              <w:ind w:left="57"/>
              <w:jc w:val="left"/>
              <w:rPr>
                <w:b/>
                <w:bCs/>
                <w:sz w:val="20"/>
                <w:lang w:val="fr-CH"/>
              </w:rPr>
            </w:pPr>
            <w:r w:rsidRPr="006773B1">
              <w:rPr>
                <w:b/>
                <w:bCs/>
                <w:sz w:val="20"/>
                <w:lang w:val="fr-CH"/>
              </w:rPr>
              <w:t>F</w:t>
            </w:r>
          </w:p>
        </w:tc>
        <w:tc>
          <w:tcPr>
            <w:tcW w:w="8788" w:type="dxa"/>
          </w:tcPr>
          <w:p w:rsidR="006773B1" w:rsidRPr="006773B1" w:rsidRDefault="006773B1" w:rsidP="006773B1">
            <w:pPr>
              <w:topLinePunct/>
              <w:spacing w:before="30" w:after="30"/>
              <w:rPr>
                <w:sz w:val="20"/>
                <w:lang w:val="fr-CH"/>
              </w:rPr>
            </w:pPr>
            <w:r w:rsidRPr="006773B1">
              <w:rPr>
                <w:rFonts w:hint="eastAsia"/>
                <w:sz w:val="20"/>
                <w:lang w:val="fr-CH" w:eastAsia="zh-CN"/>
              </w:rPr>
              <w:t>固定业务</w:t>
            </w:r>
          </w:p>
        </w:tc>
      </w:tr>
      <w:tr w:rsidR="006773B1" w:rsidRPr="006773B1" w:rsidTr="006773B1">
        <w:tc>
          <w:tcPr>
            <w:tcW w:w="960" w:type="dxa"/>
            <w:shd w:val="clear" w:color="auto" w:fill="F3F3F3"/>
          </w:tcPr>
          <w:p w:rsidR="006773B1" w:rsidRPr="006773B1" w:rsidRDefault="006773B1" w:rsidP="006773B1">
            <w:pPr>
              <w:topLinePunct/>
              <w:spacing w:before="30" w:after="30"/>
              <w:ind w:left="57"/>
              <w:jc w:val="left"/>
              <w:rPr>
                <w:b/>
                <w:bCs/>
                <w:sz w:val="20"/>
                <w:lang w:val="en-US"/>
              </w:rPr>
            </w:pPr>
            <w:r w:rsidRPr="006773B1">
              <w:rPr>
                <w:b/>
                <w:bCs/>
                <w:color w:val="000080"/>
                <w:sz w:val="20"/>
                <w:lang w:val="en-US"/>
              </w:rPr>
              <w:t>M</w:t>
            </w:r>
          </w:p>
        </w:tc>
        <w:tc>
          <w:tcPr>
            <w:tcW w:w="8788" w:type="dxa"/>
            <w:shd w:val="clear" w:color="auto" w:fill="F3F3F3"/>
          </w:tcPr>
          <w:p w:rsidR="006773B1" w:rsidRPr="006773B1" w:rsidRDefault="006773B1" w:rsidP="006773B1">
            <w:pPr>
              <w:topLinePunct/>
              <w:spacing w:before="30" w:after="30"/>
              <w:jc w:val="left"/>
              <w:rPr>
                <w:b/>
                <w:bCs/>
                <w:color w:val="000080"/>
                <w:sz w:val="20"/>
                <w:lang w:val="en-US" w:eastAsia="zh-CN"/>
              </w:rPr>
            </w:pPr>
            <w:r w:rsidRPr="006773B1">
              <w:rPr>
                <w:rFonts w:hint="eastAsia"/>
                <w:b/>
                <w:bCs/>
                <w:color w:val="000080"/>
                <w:sz w:val="20"/>
                <w:lang w:val="en-US" w:eastAsia="zh-CN"/>
              </w:rPr>
              <w:t>移动、无线电定位、业余和相关卫星业务</w:t>
            </w:r>
          </w:p>
        </w:tc>
      </w:tr>
      <w:tr w:rsidR="006773B1" w:rsidRPr="006773B1" w:rsidTr="006773B1">
        <w:tc>
          <w:tcPr>
            <w:tcW w:w="960" w:type="dxa"/>
          </w:tcPr>
          <w:p w:rsidR="006773B1" w:rsidRPr="006773B1" w:rsidRDefault="006773B1" w:rsidP="006773B1">
            <w:pPr>
              <w:topLinePunct/>
              <w:spacing w:before="30" w:after="30"/>
              <w:ind w:left="57"/>
              <w:jc w:val="left"/>
              <w:rPr>
                <w:b/>
                <w:bCs/>
                <w:sz w:val="20"/>
                <w:lang w:val="fr-CH"/>
              </w:rPr>
            </w:pPr>
            <w:r w:rsidRPr="006773B1">
              <w:rPr>
                <w:b/>
                <w:bCs/>
                <w:sz w:val="20"/>
                <w:lang w:val="fr-CH"/>
              </w:rPr>
              <w:t>P</w:t>
            </w:r>
          </w:p>
        </w:tc>
        <w:tc>
          <w:tcPr>
            <w:tcW w:w="8788" w:type="dxa"/>
          </w:tcPr>
          <w:p w:rsidR="006773B1" w:rsidRPr="006773B1" w:rsidRDefault="006773B1" w:rsidP="006773B1">
            <w:pPr>
              <w:topLinePunct/>
              <w:spacing w:before="30" w:after="30"/>
              <w:jc w:val="left"/>
              <w:rPr>
                <w:sz w:val="20"/>
                <w:lang w:val="fr-CH"/>
              </w:rPr>
            </w:pPr>
            <w:r w:rsidRPr="006773B1">
              <w:rPr>
                <w:rFonts w:hint="eastAsia"/>
                <w:sz w:val="20"/>
                <w:lang w:val="fr-CH" w:eastAsia="zh-CN"/>
              </w:rPr>
              <w:t>无线电波传播</w:t>
            </w:r>
          </w:p>
        </w:tc>
      </w:tr>
      <w:tr w:rsidR="006773B1" w:rsidRPr="006773B1" w:rsidTr="006773B1">
        <w:tc>
          <w:tcPr>
            <w:tcW w:w="960" w:type="dxa"/>
          </w:tcPr>
          <w:p w:rsidR="006773B1" w:rsidRPr="006773B1" w:rsidRDefault="006773B1" w:rsidP="006773B1">
            <w:pPr>
              <w:topLinePunct/>
              <w:spacing w:before="30" w:after="30"/>
              <w:ind w:left="57"/>
              <w:jc w:val="left"/>
              <w:rPr>
                <w:b/>
                <w:bCs/>
                <w:sz w:val="20"/>
                <w:lang w:val="en-US"/>
              </w:rPr>
            </w:pPr>
            <w:r w:rsidRPr="006773B1">
              <w:rPr>
                <w:b/>
                <w:bCs/>
                <w:sz w:val="20"/>
                <w:lang w:val="en-US"/>
              </w:rPr>
              <w:t>RA</w:t>
            </w:r>
          </w:p>
        </w:tc>
        <w:tc>
          <w:tcPr>
            <w:tcW w:w="8788" w:type="dxa"/>
          </w:tcPr>
          <w:p w:rsidR="006773B1" w:rsidRPr="006773B1" w:rsidRDefault="006773B1" w:rsidP="006773B1">
            <w:pPr>
              <w:topLinePunct/>
              <w:spacing w:before="30" w:after="30"/>
              <w:rPr>
                <w:sz w:val="20"/>
                <w:lang w:val="en-US"/>
              </w:rPr>
            </w:pPr>
            <w:r w:rsidRPr="006773B1">
              <w:rPr>
                <w:rFonts w:hint="eastAsia"/>
                <w:sz w:val="20"/>
                <w:lang w:val="en-US" w:eastAsia="zh-CN"/>
              </w:rPr>
              <w:t>射电天文</w:t>
            </w:r>
          </w:p>
        </w:tc>
      </w:tr>
      <w:tr w:rsidR="006773B1" w:rsidRPr="006773B1" w:rsidTr="006773B1">
        <w:tc>
          <w:tcPr>
            <w:tcW w:w="960" w:type="dxa"/>
          </w:tcPr>
          <w:p w:rsidR="006773B1" w:rsidRPr="006773B1" w:rsidRDefault="006773B1" w:rsidP="006773B1">
            <w:pPr>
              <w:topLinePunct/>
              <w:spacing w:before="30" w:after="30"/>
              <w:ind w:left="57"/>
              <w:jc w:val="left"/>
              <w:rPr>
                <w:b/>
                <w:bCs/>
                <w:sz w:val="20"/>
                <w:lang w:val="en-US"/>
              </w:rPr>
            </w:pPr>
            <w:r w:rsidRPr="006773B1">
              <w:rPr>
                <w:b/>
                <w:bCs/>
                <w:sz w:val="20"/>
                <w:lang w:val="en-US"/>
              </w:rPr>
              <w:t>RS</w:t>
            </w:r>
          </w:p>
        </w:tc>
        <w:tc>
          <w:tcPr>
            <w:tcW w:w="8788" w:type="dxa"/>
          </w:tcPr>
          <w:p w:rsidR="006773B1" w:rsidRPr="006773B1" w:rsidRDefault="006773B1" w:rsidP="006773B1">
            <w:pPr>
              <w:topLinePunct/>
              <w:spacing w:before="30" w:after="30"/>
              <w:rPr>
                <w:sz w:val="20"/>
                <w:lang w:val="en-US"/>
              </w:rPr>
            </w:pPr>
            <w:r w:rsidRPr="006773B1">
              <w:rPr>
                <w:rFonts w:hint="eastAsia"/>
                <w:sz w:val="20"/>
                <w:lang w:val="en-US" w:eastAsia="zh-CN"/>
              </w:rPr>
              <w:t>遥感系统</w:t>
            </w:r>
          </w:p>
        </w:tc>
      </w:tr>
      <w:tr w:rsidR="006773B1" w:rsidRPr="006773B1" w:rsidTr="006773B1">
        <w:tc>
          <w:tcPr>
            <w:tcW w:w="960" w:type="dxa"/>
            <w:shd w:val="clear" w:color="auto" w:fill="FFFFFF"/>
          </w:tcPr>
          <w:p w:rsidR="006773B1" w:rsidRPr="006773B1" w:rsidRDefault="006773B1" w:rsidP="006773B1">
            <w:pPr>
              <w:topLinePunct/>
              <w:spacing w:before="30" w:after="30"/>
              <w:ind w:left="57"/>
              <w:jc w:val="left"/>
              <w:rPr>
                <w:b/>
                <w:bCs/>
                <w:color w:val="000080"/>
                <w:sz w:val="20"/>
                <w:lang w:val="en-US"/>
              </w:rPr>
            </w:pPr>
            <w:r w:rsidRPr="006773B1">
              <w:rPr>
                <w:b/>
                <w:bCs/>
                <w:sz w:val="20"/>
                <w:lang w:val="en-US"/>
              </w:rPr>
              <w:t>S</w:t>
            </w:r>
          </w:p>
        </w:tc>
        <w:tc>
          <w:tcPr>
            <w:tcW w:w="8788" w:type="dxa"/>
            <w:shd w:val="clear" w:color="auto" w:fill="FFFFFF"/>
          </w:tcPr>
          <w:p w:rsidR="006773B1" w:rsidRPr="006773B1" w:rsidRDefault="006773B1" w:rsidP="006773B1">
            <w:pPr>
              <w:topLinePunct/>
              <w:spacing w:before="30" w:after="30"/>
              <w:jc w:val="left"/>
              <w:rPr>
                <w:sz w:val="20"/>
                <w:lang w:val="fr-CH" w:eastAsia="zh-CN"/>
              </w:rPr>
            </w:pPr>
            <w:r w:rsidRPr="006773B1">
              <w:rPr>
                <w:rFonts w:hint="eastAsia"/>
                <w:sz w:val="20"/>
                <w:lang w:val="fr-CH" w:eastAsia="zh-CN"/>
              </w:rPr>
              <w:t>卫星固定业务</w:t>
            </w:r>
          </w:p>
        </w:tc>
      </w:tr>
      <w:tr w:rsidR="006773B1" w:rsidRPr="006773B1" w:rsidTr="006773B1">
        <w:tc>
          <w:tcPr>
            <w:tcW w:w="960" w:type="dxa"/>
          </w:tcPr>
          <w:p w:rsidR="006773B1" w:rsidRPr="006773B1" w:rsidRDefault="006773B1" w:rsidP="006773B1">
            <w:pPr>
              <w:topLinePunct/>
              <w:spacing w:before="30" w:after="30"/>
              <w:ind w:left="57"/>
              <w:jc w:val="left"/>
              <w:rPr>
                <w:b/>
                <w:bCs/>
                <w:sz w:val="20"/>
                <w:lang w:val="en-US"/>
              </w:rPr>
            </w:pPr>
            <w:r w:rsidRPr="006773B1">
              <w:rPr>
                <w:b/>
                <w:bCs/>
                <w:sz w:val="20"/>
                <w:lang w:val="en-US"/>
              </w:rPr>
              <w:t>SA</w:t>
            </w:r>
          </w:p>
        </w:tc>
        <w:tc>
          <w:tcPr>
            <w:tcW w:w="8788" w:type="dxa"/>
          </w:tcPr>
          <w:p w:rsidR="006773B1" w:rsidRPr="006773B1" w:rsidRDefault="006773B1" w:rsidP="006773B1">
            <w:pPr>
              <w:topLinePunct/>
              <w:spacing w:before="30" w:after="30"/>
              <w:jc w:val="left"/>
              <w:rPr>
                <w:sz w:val="20"/>
                <w:lang w:val="en-US"/>
              </w:rPr>
            </w:pPr>
            <w:r w:rsidRPr="006773B1">
              <w:rPr>
                <w:rFonts w:hint="eastAsia"/>
                <w:sz w:val="20"/>
                <w:lang w:val="en-US" w:eastAsia="zh-CN"/>
              </w:rPr>
              <w:t>空间应用和气象</w:t>
            </w:r>
          </w:p>
        </w:tc>
      </w:tr>
      <w:tr w:rsidR="006773B1" w:rsidRPr="006773B1" w:rsidTr="006773B1">
        <w:tc>
          <w:tcPr>
            <w:tcW w:w="960" w:type="dxa"/>
          </w:tcPr>
          <w:p w:rsidR="006773B1" w:rsidRPr="006773B1" w:rsidRDefault="006773B1" w:rsidP="006773B1">
            <w:pPr>
              <w:topLinePunct/>
              <w:spacing w:before="30" w:after="30"/>
              <w:ind w:left="57"/>
              <w:jc w:val="left"/>
              <w:rPr>
                <w:b/>
                <w:bCs/>
                <w:sz w:val="20"/>
                <w:lang w:val="en-US"/>
              </w:rPr>
            </w:pPr>
            <w:r w:rsidRPr="006773B1">
              <w:rPr>
                <w:b/>
                <w:bCs/>
                <w:sz w:val="20"/>
                <w:lang w:val="en-US"/>
              </w:rPr>
              <w:t>SF</w:t>
            </w:r>
          </w:p>
        </w:tc>
        <w:tc>
          <w:tcPr>
            <w:tcW w:w="8788" w:type="dxa"/>
          </w:tcPr>
          <w:p w:rsidR="006773B1" w:rsidRPr="006773B1" w:rsidRDefault="006773B1" w:rsidP="006773B1">
            <w:pPr>
              <w:topLinePunct/>
              <w:spacing w:before="30" w:after="30"/>
              <w:jc w:val="left"/>
              <w:rPr>
                <w:sz w:val="20"/>
                <w:lang w:val="en-US" w:eastAsia="zh-CN"/>
              </w:rPr>
            </w:pPr>
            <w:r w:rsidRPr="006773B1">
              <w:rPr>
                <w:rFonts w:hint="eastAsia"/>
                <w:sz w:val="20"/>
                <w:lang w:val="en-US" w:eastAsia="zh-CN"/>
              </w:rPr>
              <w:t>卫星固定业务和固定业务系统间的频率共用和协调</w:t>
            </w:r>
          </w:p>
        </w:tc>
      </w:tr>
      <w:tr w:rsidR="006773B1" w:rsidRPr="006773B1" w:rsidTr="006773B1">
        <w:tc>
          <w:tcPr>
            <w:tcW w:w="960" w:type="dxa"/>
          </w:tcPr>
          <w:p w:rsidR="006773B1" w:rsidRPr="006773B1" w:rsidRDefault="006773B1" w:rsidP="006773B1">
            <w:pPr>
              <w:topLinePunct/>
              <w:spacing w:before="30" w:after="30"/>
              <w:ind w:left="57"/>
              <w:jc w:val="left"/>
              <w:rPr>
                <w:b/>
                <w:bCs/>
                <w:sz w:val="20"/>
                <w:lang w:val="en-US"/>
              </w:rPr>
            </w:pPr>
            <w:r w:rsidRPr="006773B1">
              <w:rPr>
                <w:b/>
                <w:bCs/>
                <w:sz w:val="20"/>
                <w:lang w:val="en-US"/>
              </w:rPr>
              <w:t>SM</w:t>
            </w:r>
          </w:p>
        </w:tc>
        <w:tc>
          <w:tcPr>
            <w:tcW w:w="8788" w:type="dxa"/>
          </w:tcPr>
          <w:p w:rsidR="006773B1" w:rsidRPr="006773B1" w:rsidRDefault="006773B1" w:rsidP="006773B1">
            <w:pPr>
              <w:topLinePunct/>
              <w:spacing w:before="30" w:after="30"/>
              <w:rPr>
                <w:sz w:val="20"/>
                <w:lang w:val="en-US"/>
              </w:rPr>
            </w:pPr>
            <w:r w:rsidRPr="006773B1">
              <w:rPr>
                <w:rFonts w:hint="eastAsia"/>
                <w:sz w:val="20"/>
                <w:lang w:val="en-US" w:eastAsia="zh-CN"/>
              </w:rPr>
              <w:t>频谱管理</w:t>
            </w:r>
          </w:p>
        </w:tc>
      </w:tr>
      <w:tr w:rsidR="006773B1" w:rsidRPr="006773B1" w:rsidTr="006773B1">
        <w:tc>
          <w:tcPr>
            <w:tcW w:w="960" w:type="dxa"/>
          </w:tcPr>
          <w:p w:rsidR="006773B1" w:rsidRPr="006773B1" w:rsidRDefault="006773B1" w:rsidP="006773B1">
            <w:pPr>
              <w:topLinePunct/>
              <w:spacing w:before="30" w:after="30"/>
              <w:ind w:left="57"/>
              <w:jc w:val="left"/>
              <w:rPr>
                <w:b/>
                <w:bCs/>
                <w:sz w:val="20"/>
                <w:lang w:val="en-US"/>
              </w:rPr>
            </w:pPr>
            <w:r w:rsidRPr="006773B1">
              <w:rPr>
                <w:b/>
                <w:bCs/>
                <w:sz w:val="20"/>
                <w:lang w:val="en-US"/>
              </w:rPr>
              <w:t>SNG</w:t>
            </w:r>
          </w:p>
        </w:tc>
        <w:tc>
          <w:tcPr>
            <w:tcW w:w="8788" w:type="dxa"/>
          </w:tcPr>
          <w:p w:rsidR="006773B1" w:rsidRPr="006773B1" w:rsidRDefault="006773B1" w:rsidP="006773B1">
            <w:pPr>
              <w:topLinePunct/>
              <w:spacing w:before="30" w:after="30"/>
              <w:jc w:val="left"/>
              <w:rPr>
                <w:sz w:val="20"/>
                <w:lang w:val="en-US"/>
              </w:rPr>
            </w:pPr>
            <w:r w:rsidRPr="006773B1">
              <w:rPr>
                <w:rFonts w:hint="eastAsia"/>
                <w:sz w:val="20"/>
                <w:lang w:val="en-US" w:eastAsia="zh-CN"/>
              </w:rPr>
              <w:t>卫星新闻采集</w:t>
            </w:r>
          </w:p>
        </w:tc>
      </w:tr>
      <w:tr w:rsidR="006773B1" w:rsidRPr="006773B1" w:rsidTr="006773B1">
        <w:tc>
          <w:tcPr>
            <w:tcW w:w="960" w:type="dxa"/>
          </w:tcPr>
          <w:p w:rsidR="006773B1" w:rsidRPr="006773B1" w:rsidRDefault="006773B1" w:rsidP="006773B1">
            <w:pPr>
              <w:topLinePunct/>
              <w:spacing w:before="30" w:after="30"/>
              <w:ind w:left="57"/>
              <w:jc w:val="left"/>
              <w:rPr>
                <w:b/>
                <w:bCs/>
                <w:sz w:val="20"/>
                <w:lang w:val="en-US"/>
              </w:rPr>
            </w:pPr>
            <w:r w:rsidRPr="006773B1">
              <w:rPr>
                <w:b/>
                <w:bCs/>
                <w:sz w:val="20"/>
                <w:lang w:val="en-US"/>
              </w:rPr>
              <w:t>TF</w:t>
            </w:r>
          </w:p>
        </w:tc>
        <w:tc>
          <w:tcPr>
            <w:tcW w:w="8788" w:type="dxa"/>
          </w:tcPr>
          <w:p w:rsidR="006773B1" w:rsidRPr="006773B1" w:rsidRDefault="006773B1" w:rsidP="006773B1">
            <w:pPr>
              <w:topLinePunct/>
              <w:spacing w:before="30" w:after="30"/>
              <w:jc w:val="left"/>
              <w:rPr>
                <w:sz w:val="20"/>
                <w:lang w:val="en-US" w:eastAsia="zh-CN"/>
              </w:rPr>
            </w:pPr>
            <w:r w:rsidRPr="006773B1">
              <w:rPr>
                <w:rFonts w:hint="eastAsia"/>
                <w:sz w:val="20"/>
                <w:lang w:val="en-US" w:eastAsia="zh-CN"/>
              </w:rPr>
              <w:t>时间信号和频率标准发射</w:t>
            </w:r>
          </w:p>
        </w:tc>
      </w:tr>
      <w:tr w:rsidR="006773B1" w:rsidRPr="006773B1" w:rsidTr="006773B1">
        <w:tc>
          <w:tcPr>
            <w:tcW w:w="960" w:type="dxa"/>
          </w:tcPr>
          <w:p w:rsidR="006773B1" w:rsidRPr="006773B1" w:rsidRDefault="006773B1" w:rsidP="006773B1">
            <w:pPr>
              <w:topLinePunct/>
              <w:spacing w:before="30" w:after="30"/>
              <w:ind w:left="57"/>
              <w:jc w:val="left"/>
              <w:rPr>
                <w:b/>
                <w:bCs/>
                <w:sz w:val="20"/>
                <w:lang w:val="en-US"/>
              </w:rPr>
            </w:pPr>
            <w:r w:rsidRPr="006773B1">
              <w:rPr>
                <w:b/>
                <w:bCs/>
                <w:sz w:val="20"/>
                <w:lang w:val="en-US"/>
              </w:rPr>
              <w:t>V</w:t>
            </w:r>
          </w:p>
        </w:tc>
        <w:tc>
          <w:tcPr>
            <w:tcW w:w="8788" w:type="dxa"/>
          </w:tcPr>
          <w:p w:rsidR="006773B1" w:rsidRPr="006773B1" w:rsidRDefault="006773B1" w:rsidP="006773B1">
            <w:pPr>
              <w:topLinePunct/>
              <w:spacing w:before="30" w:after="180"/>
              <w:jc w:val="left"/>
              <w:rPr>
                <w:sz w:val="20"/>
                <w:lang w:val="en-US"/>
              </w:rPr>
            </w:pPr>
            <w:r w:rsidRPr="006773B1">
              <w:rPr>
                <w:rFonts w:hint="eastAsia"/>
                <w:sz w:val="20"/>
                <w:lang w:val="en-US" w:eastAsia="zh-CN"/>
              </w:rPr>
              <w:t>词汇和相关问题</w:t>
            </w:r>
          </w:p>
        </w:tc>
      </w:tr>
    </w:tbl>
    <w:p w:rsidR="006809A7" w:rsidRDefault="006809A7" w:rsidP="006809A7">
      <w:pPr>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775"/>
      </w:tblGrid>
      <w:tr w:rsidR="006809A7" w:rsidTr="00156F45">
        <w:tc>
          <w:tcPr>
            <w:tcW w:w="9775" w:type="dxa"/>
          </w:tcPr>
          <w:p w:rsidR="006809A7" w:rsidRPr="00F128B0" w:rsidRDefault="006809A7" w:rsidP="006A04FC">
            <w:pPr>
              <w:rPr>
                <w:rFonts w:eastAsia="STKaiti"/>
                <w:sz w:val="20"/>
                <w:lang w:eastAsia="zh-CN"/>
              </w:rPr>
            </w:pPr>
            <w:r w:rsidRPr="00B224C3">
              <w:rPr>
                <w:rFonts w:eastAsia="STKaiti" w:hint="eastAsia"/>
                <w:b/>
                <w:sz w:val="20"/>
                <w:lang w:eastAsia="zh-CN"/>
              </w:rPr>
              <w:t>说明：</w:t>
            </w:r>
            <w:r w:rsidRPr="006B379B">
              <w:rPr>
                <w:rFonts w:eastAsia="STKaiti" w:hint="eastAsia"/>
                <w:bCs/>
                <w:sz w:val="20"/>
                <w:lang w:eastAsia="zh-CN"/>
              </w:rPr>
              <w:t>该</w:t>
            </w:r>
            <w:r w:rsidRPr="006B379B">
              <w:rPr>
                <w:rFonts w:eastAsia="STKaiti"/>
                <w:bCs/>
                <w:sz w:val="20"/>
                <w:lang w:eastAsia="zh-CN"/>
              </w:rPr>
              <w:t>ITU-R</w:t>
            </w:r>
            <w:r w:rsidRPr="006B379B">
              <w:rPr>
                <w:rFonts w:eastAsia="STKaiti" w:hint="eastAsia"/>
                <w:bCs/>
                <w:sz w:val="20"/>
                <w:lang w:eastAsia="zh-CN"/>
              </w:rPr>
              <w:t>建议书的英文版本根据</w:t>
            </w:r>
            <w:r w:rsidRPr="006B379B">
              <w:rPr>
                <w:rFonts w:eastAsia="STKaiti"/>
                <w:bCs/>
                <w:sz w:val="20"/>
                <w:lang w:eastAsia="zh-CN"/>
              </w:rPr>
              <w:t>ITU-R</w:t>
            </w:r>
            <w:r w:rsidRPr="006B379B">
              <w:rPr>
                <w:rFonts w:eastAsia="STKaiti" w:hint="eastAsia"/>
                <w:bCs/>
                <w:sz w:val="20"/>
                <w:lang w:eastAsia="zh-CN"/>
              </w:rPr>
              <w:t>第</w:t>
            </w:r>
            <w:r w:rsidRPr="006B379B">
              <w:rPr>
                <w:rFonts w:eastAsia="STKaiti"/>
                <w:bCs/>
                <w:sz w:val="20"/>
                <w:lang w:eastAsia="zh-CN"/>
              </w:rPr>
              <w:t>1</w:t>
            </w:r>
            <w:r w:rsidRPr="006B379B">
              <w:rPr>
                <w:rFonts w:eastAsia="STKaiti" w:hint="eastAsia"/>
                <w:bCs/>
                <w:sz w:val="20"/>
                <w:lang w:eastAsia="zh-CN"/>
              </w:rPr>
              <w:t>号决议详述的程序予以批准。</w:t>
            </w:r>
          </w:p>
        </w:tc>
      </w:tr>
    </w:tbl>
    <w:p w:rsidR="006809A7" w:rsidRPr="00355C93" w:rsidRDefault="006809A7" w:rsidP="00156F45">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sz w:val="20"/>
          <w:lang w:eastAsia="zh-CN"/>
        </w:rPr>
        <w:t>20</w:t>
      </w:r>
      <w:r>
        <w:rPr>
          <w:sz w:val="20"/>
          <w:lang w:eastAsia="zh-CN"/>
        </w:rPr>
        <w:t>1</w:t>
      </w:r>
      <w:r w:rsidR="00156F45">
        <w:rPr>
          <w:sz w:val="20"/>
          <w:lang w:eastAsia="zh-CN"/>
        </w:rPr>
        <w:t>7</w:t>
      </w:r>
      <w:r w:rsidRPr="00355C93">
        <w:rPr>
          <w:rFonts w:hint="eastAsia"/>
          <w:sz w:val="20"/>
          <w:lang w:eastAsia="zh-CN"/>
        </w:rPr>
        <w:t>年，日内瓦</w:t>
      </w:r>
    </w:p>
    <w:p w:rsidR="006809A7" w:rsidRPr="00A613D0" w:rsidRDefault="006809A7" w:rsidP="00156F45">
      <w:pPr>
        <w:spacing w:before="240"/>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国际电联</w:t>
      </w:r>
      <w:r w:rsidRPr="00A613D0">
        <w:rPr>
          <w:sz w:val="20"/>
          <w:lang w:val="en-US" w:eastAsia="zh-CN"/>
        </w:rPr>
        <w:t xml:space="preserve"> </w:t>
      </w:r>
      <w:bookmarkStart w:id="1" w:name="iiannee"/>
      <w:bookmarkEnd w:id="1"/>
      <w:r w:rsidRPr="00A613D0">
        <w:rPr>
          <w:sz w:val="20"/>
          <w:lang w:val="en-US" w:eastAsia="zh-CN"/>
        </w:rPr>
        <w:t>20</w:t>
      </w:r>
      <w:r>
        <w:rPr>
          <w:sz w:val="20"/>
          <w:lang w:val="en-US" w:eastAsia="zh-CN"/>
        </w:rPr>
        <w:t>1</w:t>
      </w:r>
      <w:r w:rsidR="00156F45">
        <w:rPr>
          <w:sz w:val="20"/>
          <w:lang w:val="en-US" w:eastAsia="zh-CN"/>
        </w:rPr>
        <w:t>7</w:t>
      </w:r>
    </w:p>
    <w:p w:rsidR="006809A7" w:rsidRPr="00C13155" w:rsidRDefault="006809A7" w:rsidP="006809A7">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hint="eastAsia"/>
          <w:sz w:val="18"/>
          <w:szCs w:val="18"/>
          <w:lang w:eastAsia="zh-CN"/>
        </w:rPr>
        <w:t>未经国际电联书面许可，不得以任何手段复制本出版物的任何部分</w:t>
      </w:r>
      <w:r>
        <w:rPr>
          <w:rFonts w:ascii="SimSun" w:hAnsi="SimSun" w:hint="eastAsia"/>
          <w:sz w:val="18"/>
          <w:szCs w:val="18"/>
          <w:lang w:eastAsia="zh-CN"/>
        </w:rPr>
        <w:t>。</w:t>
      </w:r>
    </w:p>
    <w:p w:rsidR="005F7E2A" w:rsidRDefault="005F7E2A" w:rsidP="00AE35F4">
      <w:pPr>
        <w:pStyle w:val="RecNoBR"/>
        <w:spacing w:before="0"/>
        <w:rPr>
          <w:rStyle w:val="hrefBR"/>
          <w:lang w:val="en-US" w:eastAsia="zh-CN"/>
        </w:rPr>
      </w:pPr>
    </w:p>
    <w:p w:rsidR="006809A7" w:rsidRPr="005F7E2A" w:rsidRDefault="006809A7" w:rsidP="005F7E2A">
      <w:pPr>
        <w:rPr>
          <w:lang w:val="en-US" w:eastAsia="zh-CN"/>
        </w:rPr>
        <w:sectPr w:rsidR="006809A7" w:rsidRPr="005F7E2A">
          <w:headerReference w:type="even" r:id="rId10"/>
          <w:headerReference w:type="default" r:id="rId11"/>
          <w:pgSz w:w="11907" w:h="16834" w:code="9"/>
          <w:pgMar w:top="1418" w:right="1134" w:bottom="1134" w:left="1134" w:header="720" w:footer="482" w:gutter="0"/>
          <w:paperSrc w:first="15" w:other="15"/>
          <w:cols w:space="720"/>
        </w:sectPr>
      </w:pPr>
    </w:p>
    <w:p w:rsidR="007A23B1" w:rsidRPr="007178B9" w:rsidRDefault="007A23B1" w:rsidP="00224526">
      <w:pPr>
        <w:pStyle w:val="RecNoBR"/>
        <w:spacing w:before="120"/>
        <w:rPr>
          <w:lang w:val="en-US" w:eastAsia="zh-CN"/>
        </w:rPr>
      </w:pPr>
      <w:bookmarkStart w:id="2" w:name="OLE_LINK15"/>
      <w:bookmarkStart w:id="3" w:name="OLE_LINK16"/>
      <w:bookmarkStart w:id="4" w:name="OLE_LINK1"/>
      <w:bookmarkStart w:id="5" w:name="OLE_LINK2"/>
      <w:bookmarkStart w:id="6" w:name="OLE_LINK3"/>
      <w:bookmarkStart w:id="7" w:name="OLE_LINK4"/>
      <w:r w:rsidRPr="0047430D">
        <w:rPr>
          <w:rStyle w:val="hrefBR"/>
          <w:lang w:val="en-US" w:eastAsia="zh-CN"/>
        </w:rPr>
        <w:lastRenderedPageBreak/>
        <w:t>ITU-</w:t>
      </w:r>
      <w:proofErr w:type="gramStart"/>
      <w:r w:rsidRPr="0047430D">
        <w:rPr>
          <w:rStyle w:val="hrefBR"/>
          <w:lang w:val="en-US" w:eastAsia="zh-CN"/>
        </w:rPr>
        <w:t>R</w:t>
      </w:r>
      <w:r w:rsidR="00932910" w:rsidRPr="0047430D">
        <w:rPr>
          <w:rStyle w:val="hrefBR"/>
          <w:lang w:val="en-US" w:eastAsia="zh-CN"/>
        </w:rPr>
        <w:t xml:space="preserve"> </w:t>
      </w:r>
      <w:r w:rsidR="0047430D" w:rsidRPr="0047430D">
        <w:rPr>
          <w:rStyle w:val="hrefBR"/>
          <w:lang w:val="en-US" w:eastAsia="zh-CN"/>
        </w:rPr>
        <w:t xml:space="preserve"> M.1464</w:t>
      </w:r>
      <w:proofErr w:type="gramEnd"/>
      <w:r w:rsidR="00932910" w:rsidRPr="0047430D">
        <w:rPr>
          <w:rStyle w:val="hrefBR"/>
          <w:lang w:val="en-US" w:eastAsia="zh-CN"/>
        </w:rPr>
        <w:t>-</w:t>
      </w:r>
      <w:r w:rsidR="00746F07" w:rsidRPr="0047430D">
        <w:rPr>
          <w:rStyle w:val="hrefBR"/>
          <w:rFonts w:hint="eastAsia"/>
          <w:lang w:val="en-US" w:eastAsia="zh-CN"/>
        </w:rPr>
        <w:t>2</w:t>
      </w:r>
      <w:r w:rsidR="006544A9" w:rsidRPr="0047430D">
        <w:rPr>
          <w:rStyle w:val="hrefBR"/>
          <w:lang w:val="en-US" w:eastAsia="zh-CN"/>
        </w:rPr>
        <w:t xml:space="preserve"> </w:t>
      </w:r>
      <w:r w:rsidR="00B01D81">
        <w:rPr>
          <w:rStyle w:val="hrefBR"/>
          <w:rFonts w:hint="eastAsia"/>
          <w:lang w:eastAsia="zh-CN"/>
        </w:rPr>
        <w:t>建议书</w:t>
      </w:r>
      <w:bookmarkEnd w:id="2"/>
      <w:bookmarkEnd w:id="3"/>
      <w:bookmarkEnd w:id="4"/>
      <w:bookmarkEnd w:id="5"/>
      <w:bookmarkEnd w:id="6"/>
      <w:bookmarkEnd w:id="7"/>
    </w:p>
    <w:p w:rsidR="007A23B1" w:rsidRPr="007A23B1" w:rsidRDefault="0082296E" w:rsidP="00765CBF">
      <w:pPr>
        <w:pStyle w:val="RectitleBR"/>
        <w:rPr>
          <w:lang w:val="en-US" w:eastAsia="zh-CN"/>
        </w:rPr>
      </w:pPr>
      <w:r w:rsidRPr="0082296E">
        <w:rPr>
          <w:rFonts w:hint="eastAsia"/>
          <w:bCs/>
          <w:iCs/>
          <w:lang w:val="fr-CH" w:eastAsia="zh-CN"/>
        </w:rPr>
        <w:t>非气象</w:t>
      </w:r>
      <w:r w:rsidRPr="0082296E">
        <w:rPr>
          <w:bCs/>
          <w:iCs/>
          <w:lang w:val="fr-CH" w:eastAsia="zh-CN"/>
        </w:rPr>
        <w:t>无线电定位雷达的特性以及</w:t>
      </w:r>
      <w:r w:rsidRPr="0082296E">
        <w:rPr>
          <w:bCs/>
          <w:iCs/>
          <w:lang w:eastAsia="zh-CN"/>
        </w:rPr>
        <w:t>2 700-2 900 MHz</w:t>
      </w:r>
      <w:r w:rsidRPr="0082296E">
        <w:rPr>
          <w:rFonts w:hint="eastAsia"/>
          <w:bCs/>
          <w:iCs/>
          <w:lang w:eastAsia="zh-CN"/>
        </w:rPr>
        <w:t>频段内</w:t>
      </w:r>
      <w:r w:rsidR="00765CBF">
        <w:rPr>
          <w:bCs/>
          <w:iCs/>
          <w:lang w:eastAsia="zh-CN"/>
        </w:rPr>
        <w:br/>
      </w:r>
      <w:r w:rsidRPr="0082296E">
        <w:rPr>
          <w:bCs/>
          <w:iCs/>
          <w:lang w:eastAsia="zh-CN"/>
        </w:rPr>
        <w:t>无线电测定业务的航空无线电导航和</w:t>
      </w:r>
      <w:r w:rsidR="00765CBF">
        <w:rPr>
          <w:bCs/>
          <w:iCs/>
          <w:lang w:eastAsia="zh-CN"/>
        </w:rPr>
        <w:br/>
      </w:r>
      <w:r w:rsidRPr="0082296E">
        <w:rPr>
          <w:bCs/>
          <w:iCs/>
          <w:lang w:eastAsia="zh-CN"/>
        </w:rPr>
        <w:t>雷达共用研究的特性和保护标准</w:t>
      </w:r>
    </w:p>
    <w:p w:rsidR="00181B69" w:rsidRPr="00181B69" w:rsidRDefault="00181B69" w:rsidP="00AE35F4">
      <w:pPr>
        <w:pStyle w:val="Recdate"/>
        <w:rPr>
          <w:lang w:val="en-US" w:eastAsia="zh-CN"/>
        </w:rPr>
      </w:pPr>
    </w:p>
    <w:p w:rsidR="007A23B1" w:rsidRDefault="005F63D9" w:rsidP="00AE35F4">
      <w:pPr>
        <w:pStyle w:val="Recdate"/>
        <w:rPr>
          <w:lang w:val="en-US" w:eastAsia="zh-CN"/>
        </w:rPr>
      </w:pPr>
      <w:r>
        <w:rPr>
          <w:rFonts w:hint="eastAsia"/>
          <w:lang w:val="en-US" w:eastAsia="zh-CN"/>
        </w:rPr>
        <w:t>（</w:t>
      </w:r>
      <w:r w:rsidR="007A23B1" w:rsidRPr="007A23B1">
        <w:rPr>
          <w:lang w:val="en-US" w:eastAsia="zh-CN"/>
        </w:rPr>
        <w:t>2000</w:t>
      </w:r>
      <w:r w:rsidR="0047430D">
        <w:rPr>
          <w:lang w:val="en-US" w:eastAsia="zh-CN"/>
        </w:rPr>
        <w:t>-2003</w:t>
      </w:r>
      <w:r w:rsidR="0047430D">
        <w:rPr>
          <w:rFonts w:hint="eastAsia"/>
          <w:lang w:val="en-US" w:eastAsia="zh-CN"/>
        </w:rPr>
        <w:t>-201</w:t>
      </w:r>
      <w:r w:rsidR="0047430D">
        <w:rPr>
          <w:lang w:val="en-US" w:eastAsia="zh-CN"/>
        </w:rPr>
        <w:t>5</w:t>
      </w:r>
      <w:r w:rsidR="00B01D81">
        <w:rPr>
          <w:rFonts w:hint="eastAsia"/>
          <w:lang w:val="en-US" w:eastAsia="zh-CN"/>
        </w:rPr>
        <w:t>年</w:t>
      </w:r>
      <w:r>
        <w:rPr>
          <w:rFonts w:hint="eastAsia"/>
          <w:lang w:val="en-US" w:eastAsia="zh-CN"/>
        </w:rPr>
        <w:t>）</w:t>
      </w:r>
    </w:p>
    <w:p w:rsidR="007A23B1" w:rsidRPr="00765CBF" w:rsidRDefault="00B01D81" w:rsidP="00765CBF">
      <w:pPr>
        <w:pStyle w:val="Headingb"/>
        <w:rPr>
          <w:lang w:eastAsia="zh-CN"/>
        </w:rPr>
      </w:pPr>
      <w:r w:rsidRPr="00765CBF">
        <w:rPr>
          <w:rFonts w:hint="eastAsia"/>
          <w:lang w:eastAsia="zh-CN"/>
        </w:rPr>
        <w:t>范围</w:t>
      </w:r>
    </w:p>
    <w:p w:rsidR="005F7E2A" w:rsidRPr="00765CBF" w:rsidRDefault="0082296E" w:rsidP="0082296E">
      <w:pPr>
        <w:pStyle w:val="Summary"/>
        <w:spacing w:after="0"/>
        <w:ind w:firstLineChars="200" w:firstLine="480"/>
        <w:jc w:val="left"/>
        <w:rPr>
          <w:sz w:val="24"/>
          <w:szCs w:val="22"/>
          <w:lang w:val="en-US" w:eastAsia="zh-CN"/>
        </w:rPr>
      </w:pPr>
      <w:bookmarkStart w:id="8" w:name="lt_pId063"/>
      <w:r w:rsidRPr="00765CBF">
        <w:rPr>
          <w:rFonts w:hint="eastAsia"/>
          <w:sz w:val="24"/>
          <w:szCs w:val="22"/>
          <w:lang w:val="en-US" w:eastAsia="zh-CN"/>
        </w:rPr>
        <w:t>应</w:t>
      </w:r>
      <w:r w:rsidRPr="00765CBF">
        <w:rPr>
          <w:sz w:val="24"/>
          <w:szCs w:val="22"/>
          <w:lang w:val="en-US" w:eastAsia="zh-CN"/>
        </w:rPr>
        <w:t>利用本建议书进行无线电测定业务系统与其他业务系统之间的分析</w:t>
      </w:r>
      <w:r w:rsidRPr="00765CBF">
        <w:rPr>
          <w:sz w:val="24"/>
          <w:szCs w:val="22"/>
          <w:lang w:eastAsia="zh-CN"/>
        </w:rPr>
        <w:t>，</w:t>
      </w:r>
      <w:r w:rsidRPr="00765CBF">
        <w:rPr>
          <w:sz w:val="24"/>
          <w:szCs w:val="22"/>
          <w:lang w:val="en-US" w:eastAsia="zh-CN"/>
        </w:rPr>
        <w:t>不应利用该建议书做出雷达对</w:t>
      </w:r>
      <w:r w:rsidRPr="00765CBF">
        <w:rPr>
          <w:rFonts w:hint="eastAsia"/>
          <w:sz w:val="24"/>
          <w:szCs w:val="22"/>
          <w:lang w:val="en-US" w:eastAsia="zh-CN"/>
        </w:rPr>
        <w:t>雷达</w:t>
      </w:r>
      <w:r w:rsidRPr="00765CBF">
        <w:rPr>
          <w:sz w:val="24"/>
          <w:szCs w:val="22"/>
          <w:lang w:val="en-US" w:eastAsia="zh-CN"/>
        </w:rPr>
        <w:t>的分析。</w:t>
      </w:r>
      <w:bookmarkEnd w:id="8"/>
    </w:p>
    <w:p w:rsidR="001F3B10" w:rsidRPr="00AA16F4" w:rsidRDefault="001F3B10" w:rsidP="00156F45">
      <w:pPr>
        <w:pStyle w:val="Headingb"/>
        <w:spacing w:before="360"/>
        <w:rPr>
          <w:lang w:val="en-US" w:eastAsia="zh-CN"/>
        </w:rPr>
      </w:pPr>
      <w:r w:rsidRPr="00AA16F4">
        <w:rPr>
          <w:rFonts w:hint="eastAsia"/>
          <w:lang w:val="en-US" w:eastAsia="zh-CN"/>
        </w:rPr>
        <w:t>关键词</w:t>
      </w:r>
    </w:p>
    <w:p w:rsidR="001F3B10" w:rsidRDefault="0082296E" w:rsidP="0082296E">
      <w:pPr>
        <w:ind w:firstLineChars="200" w:firstLine="480"/>
        <w:rPr>
          <w:lang w:val="en-US" w:eastAsia="zh-CN"/>
        </w:rPr>
      </w:pPr>
      <w:r>
        <w:rPr>
          <w:rFonts w:hint="eastAsia"/>
          <w:lang w:val="en-US" w:eastAsia="zh-CN"/>
        </w:rPr>
        <w:t>航空</w:t>
      </w:r>
      <w:r>
        <w:rPr>
          <w:lang w:val="en-US" w:eastAsia="zh-CN"/>
        </w:rPr>
        <w:t>、无线电导航、</w:t>
      </w:r>
      <w:r w:rsidR="008258F9">
        <w:rPr>
          <w:lang w:val="en-US" w:eastAsia="zh-CN"/>
        </w:rPr>
        <w:t>保护</w:t>
      </w:r>
      <w:r w:rsidR="001F3B10">
        <w:rPr>
          <w:lang w:val="en-US" w:eastAsia="zh-CN"/>
        </w:rPr>
        <w:t>标准</w:t>
      </w:r>
      <w:r>
        <w:rPr>
          <w:rFonts w:hint="eastAsia"/>
          <w:lang w:val="en-US" w:eastAsia="zh-CN"/>
        </w:rPr>
        <w:t>、特性</w:t>
      </w:r>
    </w:p>
    <w:p w:rsidR="001F3B10" w:rsidRDefault="001F3B10" w:rsidP="00765CBF">
      <w:pPr>
        <w:pStyle w:val="Headingb"/>
        <w:rPr>
          <w:lang w:eastAsia="zh-CN"/>
        </w:rPr>
      </w:pPr>
      <w:r w:rsidRPr="00AA16F4">
        <w:rPr>
          <w:rFonts w:hint="eastAsia"/>
          <w:lang w:val="en-US" w:eastAsia="zh-CN"/>
        </w:rPr>
        <w:t>缩略语</w:t>
      </w:r>
      <w:r w:rsidRPr="00AA16F4">
        <w:rPr>
          <w:lang w:val="en-US" w:eastAsia="zh-CN"/>
        </w:rPr>
        <w:t>/</w:t>
      </w:r>
      <w:r w:rsidRPr="00AA16F4">
        <w:rPr>
          <w:rFonts w:hint="eastAsia"/>
          <w:lang w:eastAsia="zh-CN"/>
        </w:rPr>
        <w:t>词汇表</w:t>
      </w:r>
    </w:p>
    <w:p w:rsidR="001F3B10" w:rsidRDefault="001F3B10" w:rsidP="00347C8D">
      <w:pPr>
        <w:tabs>
          <w:tab w:val="clear" w:pos="794"/>
          <w:tab w:val="clear" w:pos="1191"/>
        </w:tabs>
        <w:ind w:firstLineChars="200" w:firstLine="480"/>
        <w:rPr>
          <w:lang w:val="en-US" w:eastAsia="zh-CN"/>
        </w:rPr>
      </w:pPr>
      <w:bookmarkStart w:id="9" w:name="lt_pId068"/>
      <w:r w:rsidRPr="001F3B10">
        <w:rPr>
          <w:lang w:val="en-US" w:eastAsia="zh-CN"/>
        </w:rPr>
        <w:t>AESA</w:t>
      </w:r>
      <w:bookmarkEnd w:id="9"/>
      <w:r>
        <w:rPr>
          <w:lang w:val="en-US" w:eastAsia="zh-CN"/>
        </w:rPr>
        <w:tab/>
      </w:r>
      <w:r>
        <w:rPr>
          <w:lang w:val="en-US" w:eastAsia="zh-CN"/>
        </w:rPr>
        <w:t>有源电子扫描阵列</w:t>
      </w:r>
    </w:p>
    <w:p w:rsidR="001F3B10" w:rsidRPr="001F3B10" w:rsidRDefault="001F3B10" w:rsidP="00347C8D">
      <w:pPr>
        <w:tabs>
          <w:tab w:val="clear" w:pos="794"/>
          <w:tab w:val="clear" w:pos="1191"/>
        </w:tabs>
        <w:ind w:firstLineChars="200" w:firstLine="480"/>
        <w:rPr>
          <w:lang w:eastAsia="zh-CN"/>
        </w:rPr>
      </w:pPr>
      <w:r w:rsidRPr="001F3B10">
        <w:rPr>
          <w:lang w:eastAsia="zh-CN"/>
        </w:rPr>
        <w:t>ATC</w:t>
      </w:r>
      <w:r>
        <w:rPr>
          <w:lang w:eastAsia="zh-CN"/>
        </w:rPr>
        <w:tab/>
      </w:r>
      <w:r>
        <w:rPr>
          <w:lang w:val="en-US" w:eastAsia="zh-CN"/>
        </w:rPr>
        <w:t>空中交通管制</w:t>
      </w:r>
    </w:p>
    <w:p w:rsidR="001F3B10" w:rsidRDefault="001F3B10" w:rsidP="00347C8D">
      <w:pPr>
        <w:tabs>
          <w:tab w:val="clear" w:pos="794"/>
          <w:tab w:val="clear" w:pos="1191"/>
        </w:tabs>
        <w:ind w:firstLineChars="200" w:firstLine="480"/>
        <w:rPr>
          <w:lang w:val="en-US" w:eastAsia="zh-CN"/>
        </w:rPr>
      </w:pPr>
      <w:r>
        <w:rPr>
          <w:lang w:val="en-US" w:eastAsia="zh-CN"/>
        </w:rPr>
        <w:t>CFAR</w:t>
      </w:r>
      <w:r>
        <w:rPr>
          <w:lang w:val="en-US" w:eastAsia="zh-CN"/>
        </w:rPr>
        <w:tab/>
      </w:r>
      <w:r>
        <w:rPr>
          <w:rFonts w:hint="eastAsia"/>
          <w:lang w:val="en-US" w:eastAsia="zh-CN"/>
        </w:rPr>
        <w:t>恒</w:t>
      </w:r>
      <w:r>
        <w:rPr>
          <w:lang w:val="en-US" w:eastAsia="zh-CN"/>
        </w:rPr>
        <w:t>虚警率</w:t>
      </w:r>
    </w:p>
    <w:p w:rsidR="001F3B10" w:rsidRDefault="00797F52" w:rsidP="00347C8D">
      <w:pPr>
        <w:tabs>
          <w:tab w:val="clear" w:pos="794"/>
          <w:tab w:val="clear" w:pos="1191"/>
        </w:tabs>
        <w:ind w:firstLineChars="200" w:firstLine="480"/>
        <w:rPr>
          <w:lang w:val="en-US" w:eastAsia="zh-CN"/>
        </w:rPr>
      </w:pPr>
      <w:r>
        <w:rPr>
          <w:lang w:val="en-US" w:eastAsia="zh-CN"/>
        </w:rPr>
        <w:t>CPI</w:t>
      </w:r>
      <w:r w:rsidR="001F3B10" w:rsidRPr="001F3B10">
        <w:rPr>
          <w:lang w:val="en-US" w:eastAsia="zh-CN"/>
        </w:rPr>
        <w:tab/>
      </w:r>
      <w:r w:rsidR="0082296E">
        <w:rPr>
          <w:rFonts w:hint="eastAsia"/>
          <w:lang w:val="en-US" w:eastAsia="zh-CN"/>
        </w:rPr>
        <w:t>相</w:t>
      </w:r>
      <w:r w:rsidR="0082296E">
        <w:rPr>
          <w:lang w:val="en-US" w:eastAsia="zh-CN"/>
        </w:rPr>
        <w:t>干处理间隔</w:t>
      </w:r>
    </w:p>
    <w:p w:rsidR="001F3B10" w:rsidRPr="001F3B10" w:rsidRDefault="001F3B10" w:rsidP="00765CBF">
      <w:pPr>
        <w:ind w:firstLineChars="200" w:firstLine="480"/>
        <w:rPr>
          <w:lang w:val="en-US" w:eastAsia="zh-CN"/>
        </w:rPr>
      </w:pPr>
      <w:r>
        <w:rPr>
          <w:lang w:val="en-US" w:eastAsia="zh-CN"/>
        </w:rPr>
        <w:t>CW</w:t>
      </w:r>
      <w:r>
        <w:rPr>
          <w:lang w:val="en-US" w:eastAsia="zh-CN"/>
        </w:rPr>
        <w:tab/>
      </w:r>
      <w:r>
        <w:rPr>
          <w:lang w:val="en-US" w:eastAsia="zh-CN"/>
        </w:rPr>
        <w:tab/>
      </w:r>
      <w:r w:rsidR="0062524D">
        <w:rPr>
          <w:rFonts w:hint="eastAsia"/>
          <w:lang w:val="en-US" w:eastAsia="zh-CN"/>
        </w:rPr>
        <w:t>连续</w:t>
      </w:r>
      <w:r w:rsidR="0082296E">
        <w:rPr>
          <w:rFonts w:hint="eastAsia"/>
          <w:lang w:val="en-US" w:eastAsia="zh-CN"/>
        </w:rPr>
        <w:t>波</w:t>
      </w:r>
    </w:p>
    <w:p w:rsidR="001F3B10" w:rsidRPr="001F3B10" w:rsidRDefault="001F3B10" w:rsidP="00765CBF">
      <w:pPr>
        <w:ind w:firstLineChars="200" w:firstLine="480"/>
        <w:rPr>
          <w:lang w:val="en-US" w:eastAsia="zh-CN"/>
        </w:rPr>
      </w:pPr>
      <w:r w:rsidRPr="001F3B10">
        <w:rPr>
          <w:lang w:val="en-US" w:eastAsia="zh-CN"/>
        </w:rPr>
        <w:t>MLT</w:t>
      </w:r>
      <w:r w:rsidRPr="001F3B10">
        <w:rPr>
          <w:lang w:val="en-US" w:eastAsia="zh-CN"/>
        </w:rPr>
        <w:tab/>
      </w:r>
      <w:r w:rsidRPr="001F3B10">
        <w:rPr>
          <w:lang w:val="en-US" w:eastAsia="zh-CN"/>
        </w:rPr>
        <w:tab/>
      </w:r>
      <w:r w:rsidR="0082296E">
        <w:rPr>
          <w:rFonts w:hint="eastAsia"/>
          <w:lang w:val="en-US" w:eastAsia="zh-CN"/>
        </w:rPr>
        <w:t>平均</w:t>
      </w:r>
      <w:r w:rsidR="008258F9">
        <w:rPr>
          <w:rFonts w:hint="eastAsia"/>
          <w:lang w:val="en-US" w:eastAsia="zh-CN"/>
        </w:rPr>
        <w:t>电平</w:t>
      </w:r>
      <w:r w:rsidR="0082296E">
        <w:rPr>
          <w:rFonts w:hint="eastAsia"/>
          <w:lang w:val="en-US" w:eastAsia="zh-CN"/>
        </w:rPr>
        <w:t>门限</w:t>
      </w:r>
    </w:p>
    <w:p w:rsidR="001F3B10" w:rsidRPr="001F3B10" w:rsidRDefault="0082296E" w:rsidP="00765CBF">
      <w:pPr>
        <w:ind w:firstLineChars="200" w:firstLine="480"/>
        <w:rPr>
          <w:lang w:val="en-US" w:eastAsia="zh-CN"/>
        </w:rPr>
      </w:pPr>
      <w:r>
        <w:rPr>
          <w:lang w:val="en-US" w:eastAsia="zh-CN"/>
        </w:rPr>
        <w:t>PESA</w:t>
      </w:r>
      <w:r>
        <w:rPr>
          <w:lang w:val="en-US" w:eastAsia="zh-CN"/>
        </w:rPr>
        <w:tab/>
      </w:r>
      <w:r>
        <w:rPr>
          <w:lang w:val="en-US" w:eastAsia="zh-CN"/>
        </w:rPr>
        <w:tab/>
      </w:r>
      <w:r>
        <w:rPr>
          <w:rFonts w:hint="eastAsia"/>
          <w:lang w:val="en-US" w:eastAsia="zh-CN"/>
        </w:rPr>
        <w:t>无源</w:t>
      </w:r>
      <w:r w:rsidR="002919E3">
        <w:rPr>
          <w:rFonts w:hint="eastAsia"/>
          <w:lang w:eastAsia="zh-CN"/>
        </w:rPr>
        <w:t>电子扫描阵列</w:t>
      </w:r>
    </w:p>
    <w:p w:rsidR="001F3B10" w:rsidRPr="001F3B10" w:rsidRDefault="001F3B10" w:rsidP="00765CBF">
      <w:pPr>
        <w:ind w:firstLineChars="200" w:firstLine="480"/>
        <w:rPr>
          <w:lang w:val="en-US" w:eastAsia="zh-CN"/>
        </w:rPr>
      </w:pPr>
      <w:r w:rsidRPr="001F3B10">
        <w:rPr>
          <w:lang w:val="en-US" w:eastAsia="zh-CN"/>
        </w:rPr>
        <w:t>PPS</w:t>
      </w:r>
      <w:r w:rsidRPr="001F3B10">
        <w:rPr>
          <w:lang w:val="en-US" w:eastAsia="zh-CN"/>
        </w:rPr>
        <w:tab/>
      </w:r>
      <w:r w:rsidRPr="001F3B10">
        <w:rPr>
          <w:lang w:val="en-US" w:eastAsia="zh-CN"/>
        </w:rPr>
        <w:tab/>
      </w:r>
      <w:r>
        <w:rPr>
          <w:rFonts w:hint="eastAsia"/>
          <w:lang w:val="en-US" w:eastAsia="zh-CN"/>
        </w:rPr>
        <w:t>每秒</w:t>
      </w:r>
      <w:r>
        <w:rPr>
          <w:lang w:val="en-US" w:eastAsia="zh-CN"/>
        </w:rPr>
        <w:t>脉冲数</w:t>
      </w:r>
    </w:p>
    <w:p w:rsidR="001F3B10" w:rsidRPr="001F3B10" w:rsidRDefault="001F3B10" w:rsidP="00765CBF">
      <w:pPr>
        <w:ind w:firstLineChars="200" w:firstLine="480"/>
        <w:rPr>
          <w:lang w:val="en-US" w:eastAsia="zh-CN"/>
        </w:rPr>
      </w:pPr>
      <w:r w:rsidRPr="001F3B10">
        <w:rPr>
          <w:lang w:val="en-US" w:eastAsia="zh-CN"/>
        </w:rPr>
        <w:t>PRF</w:t>
      </w:r>
      <w:r w:rsidRPr="001F3B10">
        <w:rPr>
          <w:lang w:val="en-US" w:eastAsia="zh-CN"/>
        </w:rPr>
        <w:tab/>
      </w:r>
      <w:r w:rsidRPr="001F3B10">
        <w:rPr>
          <w:lang w:val="en-US" w:eastAsia="zh-CN"/>
        </w:rPr>
        <w:tab/>
      </w:r>
      <w:r w:rsidR="002919E3">
        <w:rPr>
          <w:rFonts w:hint="eastAsia"/>
          <w:lang w:val="en-US" w:eastAsia="zh-CN"/>
        </w:rPr>
        <w:t>脉冲重复频率</w:t>
      </w:r>
    </w:p>
    <w:p w:rsidR="001F3B10" w:rsidRPr="001F3B10" w:rsidRDefault="001F3B10" w:rsidP="00765CBF">
      <w:pPr>
        <w:ind w:firstLineChars="200" w:firstLine="480"/>
        <w:rPr>
          <w:lang w:val="en-US" w:eastAsia="zh-CN"/>
        </w:rPr>
      </w:pPr>
      <w:r w:rsidRPr="001F3B10">
        <w:rPr>
          <w:lang w:val="en-US" w:eastAsia="zh-CN"/>
        </w:rPr>
        <w:t>QPSK</w:t>
      </w:r>
      <w:r w:rsidRPr="001F3B10">
        <w:rPr>
          <w:lang w:val="en-US" w:eastAsia="zh-CN"/>
        </w:rPr>
        <w:tab/>
      </w:r>
      <w:r w:rsidRPr="001F3B10">
        <w:rPr>
          <w:lang w:val="en-US" w:eastAsia="zh-CN"/>
        </w:rPr>
        <w:tab/>
      </w:r>
      <w:r w:rsidR="00224526">
        <w:rPr>
          <w:rFonts w:hint="eastAsia"/>
          <w:lang w:val="en-US" w:eastAsia="zh-CN"/>
        </w:rPr>
        <w:t>四相移相</w:t>
      </w:r>
      <w:r w:rsidR="008258F9">
        <w:rPr>
          <w:rFonts w:hint="eastAsia"/>
          <w:lang w:val="en-US" w:eastAsia="zh-CN"/>
        </w:rPr>
        <w:t>键控</w:t>
      </w:r>
    </w:p>
    <w:p w:rsidR="001F3B10" w:rsidRPr="001F3B10" w:rsidRDefault="001F3B10" w:rsidP="00765CBF">
      <w:pPr>
        <w:ind w:firstLineChars="200" w:firstLine="480"/>
        <w:rPr>
          <w:lang w:val="en-US" w:eastAsia="zh-CN"/>
        </w:rPr>
      </w:pPr>
      <w:r w:rsidRPr="001F3B10">
        <w:rPr>
          <w:lang w:val="en-US" w:eastAsia="zh-CN"/>
        </w:rPr>
        <w:t>STC</w:t>
      </w:r>
      <w:r w:rsidRPr="001F3B10">
        <w:rPr>
          <w:lang w:val="en-US" w:eastAsia="zh-CN"/>
        </w:rPr>
        <w:tab/>
      </w:r>
      <w:r w:rsidRPr="001F3B10">
        <w:rPr>
          <w:lang w:val="en-US" w:eastAsia="zh-CN"/>
        </w:rPr>
        <w:tab/>
      </w:r>
      <w:r w:rsidR="00224526">
        <w:rPr>
          <w:rFonts w:hint="eastAsia"/>
          <w:lang w:val="en-US" w:eastAsia="zh-CN"/>
        </w:rPr>
        <w:t>敏感</w:t>
      </w:r>
      <w:r w:rsidR="00224526">
        <w:rPr>
          <w:lang w:val="en-US" w:eastAsia="zh-CN"/>
        </w:rPr>
        <w:t>时间控制</w:t>
      </w:r>
    </w:p>
    <w:p w:rsidR="001F3B10" w:rsidRPr="001F3B10" w:rsidRDefault="001F3B10" w:rsidP="00765CBF">
      <w:pPr>
        <w:ind w:firstLineChars="200" w:firstLine="480"/>
        <w:rPr>
          <w:lang w:val="en-US" w:eastAsia="zh-CN"/>
        </w:rPr>
      </w:pPr>
      <w:r w:rsidRPr="001F3B10">
        <w:rPr>
          <w:lang w:val="en-US" w:eastAsia="zh-CN"/>
        </w:rPr>
        <w:t>TDMA</w:t>
      </w:r>
      <w:r w:rsidRPr="001F3B10">
        <w:rPr>
          <w:lang w:val="en-US" w:eastAsia="zh-CN"/>
        </w:rPr>
        <w:tab/>
      </w:r>
      <w:r w:rsidRPr="001F3B10">
        <w:rPr>
          <w:lang w:val="en-US" w:eastAsia="zh-CN"/>
        </w:rPr>
        <w:tab/>
      </w:r>
      <w:r w:rsidR="00224526">
        <w:rPr>
          <w:rFonts w:hint="eastAsia"/>
          <w:lang w:val="en-US" w:eastAsia="zh-CN"/>
        </w:rPr>
        <w:t>时分</w:t>
      </w:r>
      <w:r w:rsidR="00224526">
        <w:rPr>
          <w:lang w:val="en-US" w:eastAsia="zh-CN"/>
        </w:rPr>
        <w:t>多</w:t>
      </w:r>
      <w:r w:rsidR="00224526">
        <w:rPr>
          <w:rFonts w:hint="eastAsia"/>
          <w:lang w:val="en-US" w:eastAsia="zh-CN"/>
        </w:rPr>
        <w:t>址</w:t>
      </w:r>
    </w:p>
    <w:p w:rsidR="001F3B10" w:rsidRDefault="001F3B10" w:rsidP="00765CBF">
      <w:pPr>
        <w:ind w:firstLineChars="200" w:firstLine="480"/>
        <w:rPr>
          <w:lang w:val="en-US" w:eastAsia="zh-CN"/>
        </w:rPr>
      </w:pPr>
      <w:r w:rsidRPr="001F3B10">
        <w:rPr>
          <w:lang w:val="en-US" w:eastAsia="zh-CN"/>
        </w:rPr>
        <w:t>TWT</w:t>
      </w:r>
      <w:r w:rsidRPr="001F3B10">
        <w:rPr>
          <w:lang w:val="en-US" w:eastAsia="zh-CN"/>
        </w:rPr>
        <w:tab/>
      </w:r>
      <w:r w:rsidRPr="001F3B10">
        <w:rPr>
          <w:lang w:val="en-US" w:eastAsia="zh-CN"/>
        </w:rPr>
        <w:tab/>
      </w:r>
      <w:r w:rsidR="002919E3">
        <w:rPr>
          <w:rFonts w:hint="eastAsia"/>
          <w:lang w:eastAsia="zh-CN"/>
        </w:rPr>
        <w:t>行波管</w:t>
      </w:r>
    </w:p>
    <w:p w:rsidR="007A23B1" w:rsidRPr="00AE35F4" w:rsidRDefault="00841B90" w:rsidP="00156F45">
      <w:pPr>
        <w:pStyle w:val="Normalaftertitle"/>
        <w:spacing w:before="120"/>
        <w:rPr>
          <w:szCs w:val="24"/>
          <w:lang w:val="en-US" w:eastAsia="zh-CN"/>
        </w:rPr>
      </w:pPr>
      <w:r w:rsidRPr="00AE35F4">
        <w:rPr>
          <w:rFonts w:hint="eastAsia"/>
          <w:color w:val="000000"/>
          <w:szCs w:val="24"/>
          <w:lang w:eastAsia="zh-CN"/>
        </w:rPr>
        <w:t>国际电联无线电通信全会</w:t>
      </w:r>
      <w:r w:rsidR="00D367A0" w:rsidRPr="00AE35F4">
        <w:rPr>
          <w:rFonts w:hint="eastAsia"/>
          <w:color w:val="000000"/>
          <w:szCs w:val="24"/>
          <w:lang w:eastAsia="zh-CN"/>
        </w:rPr>
        <w:t>，</w:t>
      </w:r>
    </w:p>
    <w:p w:rsidR="007A23B1" w:rsidRPr="00AE35F4" w:rsidRDefault="00841B90" w:rsidP="00AE35F4">
      <w:pPr>
        <w:pStyle w:val="Call"/>
        <w:rPr>
          <w:rFonts w:eastAsia="STKaiti"/>
          <w:i w:val="0"/>
          <w:iCs/>
          <w:szCs w:val="24"/>
          <w:lang w:val="en-US" w:eastAsia="zh-CN"/>
        </w:rPr>
      </w:pPr>
      <w:r w:rsidRPr="00AE35F4">
        <w:rPr>
          <w:rFonts w:eastAsia="STKaiti" w:hint="eastAsia"/>
          <w:i w:val="0"/>
          <w:iCs/>
          <w:szCs w:val="24"/>
          <w:lang w:eastAsia="zh-CN"/>
        </w:rPr>
        <w:t>考虑到</w:t>
      </w:r>
    </w:p>
    <w:p w:rsidR="00841B90" w:rsidRPr="00AE35F4" w:rsidRDefault="00841B90" w:rsidP="008258F9">
      <w:pPr>
        <w:rPr>
          <w:lang w:eastAsia="zh-CN"/>
        </w:rPr>
      </w:pPr>
      <w:r w:rsidRPr="00BD2A63">
        <w:rPr>
          <w:i/>
          <w:iCs/>
          <w:lang w:eastAsia="zh-CN"/>
        </w:rPr>
        <w:t>a)</w:t>
      </w:r>
      <w:r w:rsidRPr="00AE35F4">
        <w:rPr>
          <w:lang w:eastAsia="zh-CN"/>
        </w:rPr>
        <w:tab/>
      </w:r>
      <w:r w:rsidR="006706E2" w:rsidRPr="00AE35F4">
        <w:rPr>
          <w:rFonts w:hint="eastAsia"/>
          <w:lang w:eastAsia="zh-CN"/>
        </w:rPr>
        <w:t>完成各自功能的雷达，其天线、信号传播、目标检测和大</w:t>
      </w:r>
      <w:r w:rsidR="008258F9">
        <w:rPr>
          <w:rFonts w:hint="eastAsia"/>
          <w:lang w:eastAsia="zh-CN"/>
        </w:rPr>
        <w:t>的</w:t>
      </w:r>
      <w:r w:rsidRPr="00AE35F4">
        <w:rPr>
          <w:rFonts w:hint="eastAsia"/>
          <w:lang w:eastAsia="zh-CN"/>
        </w:rPr>
        <w:t>必要带宽特性在某些</w:t>
      </w:r>
      <w:r w:rsidR="009B1094" w:rsidRPr="00AE35F4">
        <w:rPr>
          <w:rFonts w:hint="eastAsia"/>
          <w:lang w:eastAsia="zh-CN"/>
        </w:rPr>
        <w:t>频段</w:t>
      </w:r>
      <w:r w:rsidRPr="00AE35F4">
        <w:rPr>
          <w:rFonts w:hint="eastAsia"/>
          <w:lang w:eastAsia="zh-CN"/>
        </w:rPr>
        <w:t>是</w:t>
      </w:r>
      <w:r w:rsidR="008258F9">
        <w:rPr>
          <w:rFonts w:hint="eastAsia"/>
          <w:lang w:eastAsia="zh-CN"/>
        </w:rPr>
        <w:t>最佳</w:t>
      </w:r>
      <w:r w:rsidRPr="00AE35F4">
        <w:rPr>
          <w:rFonts w:hint="eastAsia"/>
          <w:lang w:eastAsia="zh-CN"/>
        </w:rPr>
        <w:t>的</w:t>
      </w:r>
      <w:r w:rsidRPr="00AE35F4">
        <w:rPr>
          <w:lang w:eastAsia="zh-CN"/>
        </w:rPr>
        <w:t>；</w:t>
      </w:r>
    </w:p>
    <w:p w:rsidR="00841B90" w:rsidRPr="00AE35F4" w:rsidRDefault="00841B90" w:rsidP="008258F9">
      <w:pPr>
        <w:rPr>
          <w:lang w:eastAsia="zh-CN"/>
        </w:rPr>
      </w:pPr>
      <w:r w:rsidRPr="00BD2A63">
        <w:rPr>
          <w:i/>
          <w:iCs/>
          <w:lang w:eastAsia="zh-CN"/>
        </w:rPr>
        <w:t>b)</w:t>
      </w:r>
      <w:r w:rsidRPr="00AE35F4">
        <w:rPr>
          <w:lang w:eastAsia="zh-CN"/>
        </w:rPr>
        <w:tab/>
      </w:r>
      <w:r w:rsidR="008258F9">
        <w:rPr>
          <w:rFonts w:hint="eastAsia"/>
          <w:lang w:eastAsia="zh-CN"/>
        </w:rPr>
        <w:t>航空</w:t>
      </w:r>
      <w:r w:rsidRPr="00AE35F4">
        <w:rPr>
          <w:rFonts w:hint="eastAsia"/>
          <w:lang w:eastAsia="zh-CN"/>
        </w:rPr>
        <w:t>无线电</w:t>
      </w:r>
      <w:r w:rsidR="008258F9">
        <w:rPr>
          <w:rFonts w:hint="eastAsia"/>
          <w:lang w:eastAsia="zh-CN"/>
        </w:rPr>
        <w:t>导航和非气象业务所用</w:t>
      </w:r>
      <w:r w:rsidRPr="00AE35F4">
        <w:rPr>
          <w:rFonts w:hint="eastAsia"/>
          <w:lang w:eastAsia="zh-CN"/>
        </w:rPr>
        <w:t>雷达的技术特性取决于系统要完成的任务，即便在同一</w:t>
      </w:r>
      <w:r w:rsidR="009B1094" w:rsidRPr="00AE35F4">
        <w:rPr>
          <w:rFonts w:hint="eastAsia"/>
          <w:lang w:eastAsia="zh-CN"/>
        </w:rPr>
        <w:t>频段</w:t>
      </w:r>
      <w:r w:rsidRPr="00AE35F4">
        <w:rPr>
          <w:rFonts w:hint="eastAsia"/>
          <w:lang w:eastAsia="zh-CN"/>
        </w:rPr>
        <w:t>内也会有很大不同</w:t>
      </w:r>
      <w:r w:rsidRPr="00AE35F4">
        <w:rPr>
          <w:lang w:eastAsia="zh-CN"/>
        </w:rPr>
        <w:t>；</w:t>
      </w:r>
    </w:p>
    <w:p w:rsidR="00841B90" w:rsidRPr="00AE35F4" w:rsidRDefault="00841B90" w:rsidP="00BD2A63">
      <w:pPr>
        <w:topLinePunct/>
        <w:rPr>
          <w:lang w:eastAsia="zh-CN"/>
        </w:rPr>
      </w:pPr>
      <w:r w:rsidRPr="00BD2A63">
        <w:rPr>
          <w:i/>
          <w:iCs/>
          <w:lang w:eastAsia="zh-CN"/>
        </w:rPr>
        <w:t>c)</w:t>
      </w:r>
      <w:r w:rsidRPr="00AE35F4">
        <w:rPr>
          <w:lang w:eastAsia="zh-CN"/>
        </w:rPr>
        <w:tab/>
      </w:r>
      <w:r w:rsidRPr="00AE35F4">
        <w:rPr>
          <w:rFonts w:hint="eastAsia"/>
          <w:lang w:eastAsia="zh-CN"/>
        </w:rPr>
        <w:t>无线电导航业务是《无线电规则》第</w:t>
      </w:r>
      <w:r w:rsidRPr="00AE35F4">
        <w:rPr>
          <w:lang w:eastAsia="zh-CN"/>
        </w:rPr>
        <w:t>4.10</w:t>
      </w:r>
      <w:r w:rsidRPr="00AE35F4">
        <w:rPr>
          <w:rFonts w:hint="eastAsia"/>
          <w:lang w:eastAsia="zh-CN"/>
        </w:rPr>
        <w:t>款规定的一种安全业务，不能</w:t>
      </w:r>
      <w:r w:rsidR="006706E2" w:rsidRPr="00AE35F4">
        <w:rPr>
          <w:rFonts w:hint="eastAsia"/>
          <w:lang w:eastAsia="zh-CN"/>
        </w:rPr>
        <w:t>受到</w:t>
      </w:r>
      <w:r w:rsidRPr="00AE35F4">
        <w:rPr>
          <w:rFonts w:hint="eastAsia"/>
          <w:lang w:eastAsia="zh-CN"/>
        </w:rPr>
        <w:t>有害干扰</w:t>
      </w:r>
      <w:r w:rsidRPr="00AE35F4">
        <w:rPr>
          <w:lang w:eastAsia="zh-CN"/>
        </w:rPr>
        <w:t>；</w:t>
      </w:r>
    </w:p>
    <w:p w:rsidR="00841B90" w:rsidRPr="00AE35F4" w:rsidRDefault="006706E2" w:rsidP="002919E3">
      <w:pPr>
        <w:rPr>
          <w:lang w:eastAsia="zh-CN"/>
        </w:rPr>
      </w:pPr>
      <w:r w:rsidRPr="00BD2A63">
        <w:rPr>
          <w:rFonts w:hint="eastAsia"/>
          <w:i/>
          <w:iCs/>
          <w:lang w:eastAsia="zh-CN"/>
        </w:rPr>
        <w:lastRenderedPageBreak/>
        <w:t>d</w:t>
      </w:r>
      <w:r w:rsidR="00841B90" w:rsidRPr="00BD2A63">
        <w:rPr>
          <w:i/>
          <w:iCs/>
          <w:lang w:eastAsia="zh-CN"/>
        </w:rPr>
        <w:t>)</w:t>
      </w:r>
      <w:r w:rsidR="00841B90" w:rsidRPr="00AE35F4">
        <w:rPr>
          <w:lang w:eastAsia="zh-CN"/>
        </w:rPr>
        <w:tab/>
      </w:r>
      <w:r w:rsidR="002919E3" w:rsidRPr="002919E3">
        <w:rPr>
          <w:rFonts w:hint="eastAsia"/>
          <w:lang w:eastAsia="zh-CN"/>
        </w:rPr>
        <w:t>从</w:t>
      </w:r>
      <w:r w:rsidR="002919E3" w:rsidRPr="002919E3">
        <w:rPr>
          <w:rFonts w:hint="eastAsia"/>
          <w:lang w:eastAsia="zh-CN"/>
        </w:rPr>
        <w:t>WARC 79</w:t>
      </w:r>
      <w:r w:rsidR="002919E3" w:rsidRPr="002919E3">
        <w:rPr>
          <w:rFonts w:hint="eastAsia"/>
          <w:lang w:eastAsia="zh-CN"/>
        </w:rPr>
        <w:t>以来已对无线电定位和无线电导航的频谱划分进行了大量消减或降级（合计约</w:t>
      </w:r>
      <w:r w:rsidR="002919E3" w:rsidRPr="002919E3">
        <w:rPr>
          <w:rFonts w:hint="eastAsia"/>
          <w:lang w:eastAsia="zh-CN"/>
        </w:rPr>
        <w:t>1 GHz</w:t>
      </w:r>
      <w:r w:rsidR="00280936">
        <w:rPr>
          <w:rFonts w:hint="eastAsia"/>
          <w:lang w:eastAsia="zh-CN"/>
        </w:rPr>
        <w:t>）</w:t>
      </w:r>
      <w:r w:rsidR="00841B90" w:rsidRPr="00AE35F4">
        <w:rPr>
          <w:lang w:eastAsia="zh-CN"/>
        </w:rPr>
        <w:t>；</w:t>
      </w:r>
    </w:p>
    <w:p w:rsidR="00841B90" w:rsidRPr="00AE35F4" w:rsidRDefault="006706E2" w:rsidP="00BA1DB2">
      <w:pPr>
        <w:rPr>
          <w:lang w:eastAsia="zh-CN"/>
        </w:rPr>
      </w:pPr>
      <w:r w:rsidRPr="00BD2A63">
        <w:rPr>
          <w:rFonts w:hint="eastAsia"/>
          <w:i/>
          <w:iCs/>
          <w:lang w:eastAsia="zh-CN"/>
        </w:rPr>
        <w:t>e</w:t>
      </w:r>
      <w:r w:rsidR="00841B90" w:rsidRPr="00BD2A63">
        <w:rPr>
          <w:i/>
          <w:iCs/>
          <w:lang w:eastAsia="zh-CN"/>
        </w:rPr>
        <w:t>)</w:t>
      </w:r>
      <w:r w:rsidR="00841B90" w:rsidRPr="00AE35F4">
        <w:rPr>
          <w:lang w:eastAsia="zh-CN"/>
        </w:rPr>
        <w:tab/>
      </w:r>
      <w:r w:rsidR="002919E3" w:rsidRPr="002919E3">
        <w:rPr>
          <w:rFonts w:hint="eastAsia"/>
          <w:lang w:eastAsia="zh-CN"/>
        </w:rPr>
        <w:t>一些</w:t>
      </w:r>
      <w:r w:rsidR="002919E3" w:rsidRPr="002919E3">
        <w:rPr>
          <w:rFonts w:hint="eastAsia"/>
          <w:lang w:eastAsia="zh-CN"/>
        </w:rPr>
        <w:t>ITU-R</w:t>
      </w:r>
      <w:r w:rsidR="002919E3" w:rsidRPr="002919E3">
        <w:rPr>
          <w:rFonts w:hint="eastAsia"/>
          <w:lang w:eastAsia="zh-CN"/>
        </w:rPr>
        <w:t>技术小组正在考虑在无线电导航和气象雷达使用的</w:t>
      </w:r>
      <w:r w:rsidR="002919E3" w:rsidRPr="002919E3">
        <w:rPr>
          <w:rFonts w:hint="eastAsia"/>
          <w:lang w:eastAsia="zh-CN"/>
        </w:rPr>
        <w:t>420 MHz</w:t>
      </w:r>
      <w:r w:rsidR="002919E3" w:rsidRPr="002919E3">
        <w:rPr>
          <w:rFonts w:hint="eastAsia"/>
          <w:lang w:eastAsia="zh-CN"/>
        </w:rPr>
        <w:t>和</w:t>
      </w:r>
      <w:r w:rsidR="002919E3" w:rsidRPr="002919E3">
        <w:rPr>
          <w:rFonts w:hint="eastAsia"/>
          <w:lang w:eastAsia="zh-CN"/>
        </w:rPr>
        <w:t>34 GHz</w:t>
      </w:r>
      <w:r w:rsidR="002919E3" w:rsidRPr="002919E3">
        <w:rPr>
          <w:rFonts w:hint="eastAsia"/>
          <w:lang w:eastAsia="zh-CN"/>
        </w:rPr>
        <w:t>之间频段内引入新型系统（例如固定无线接入和高密度固定和移动系统）或业务的可能性</w:t>
      </w:r>
      <w:r w:rsidR="00841B90" w:rsidRPr="00AE35F4">
        <w:rPr>
          <w:lang w:eastAsia="zh-CN"/>
        </w:rPr>
        <w:t>；</w:t>
      </w:r>
    </w:p>
    <w:p w:rsidR="00841B90" w:rsidRPr="00AE35F4" w:rsidRDefault="006706E2" w:rsidP="00677509">
      <w:pPr>
        <w:rPr>
          <w:lang w:eastAsia="zh-CN"/>
        </w:rPr>
      </w:pPr>
      <w:r w:rsidRPr="00BD2A63">
        <w:rPr>
          <w:rFonts w:hint="eastAsia"/>
          <w:i/>
          <w:iCs/>
          <w:lang w:eastAsia="zh-CN"/>
        </w:rPr>
        <w:t>f</w:t>
      </w:r>
      <w:r w:rsidR="00841B90" w:rsidRPr="00BD2A63">
        <w:rPr>
          <w:i/>
          <w:iCs/>
          <w:lang w:eastAsia="zh-CN"/>
        </w:rPr>
        <w:t>)</w:t>
      </w:r>
      <w:r w:rsidR="00841B90" w:rsidRPr="00AE35F4">
        <w:rPr>
          <w:lang w:eastAsia="zh-CN"/>
        </w:rPr>
        <w:tab/>
      </w:r>
      <w:r w:rsidR="003E6A85" w:rsidRPr="003E6A85">
        <w:rPr>
          <w:rFonts w:hint="eastAsia"/>
          <w:lang w:eastAsia="zh-CN"/>
        </w:rPr>
        <w:t>为了</w:t>
      </w:r>
      <w:r w:rsidR="00BA1DB2">
        <w:rPr>
          <w:rFonts w:hint="eastAsia"/>
          <w:lang w:eastAsia="zh-CN"/>
        </w:rPr>
        <w:t>确定在</w:t>
      </w:r>
      <w:r w:rsidR="00BA1DB2" w:rsidRPr="002919E3">
        <w:rPr>
          <w:rFonts w:hint="eastAsia"/>
          <w:lang w:eastAsia="zh-CN"/>
        </w:rPr>
        <w:t>无线电导航和气象</w:t>
      </w:r>
      <w:r w:rsidR="00BA1DB2">
        <w:rPr>
          <w:rFonts w:hint="eastAsia"/>
          <w:lang w:eastAsia="zh-CN"/>
        </w:rPr>
        <w:t>频段中引入新类型系统的可行性</w:t>
      </w:r>
      <w:r w:rsidR="003E6A85" w:rsidRPr="003E6A85">
        <w:rPr>
          <w:rFonts w:hint="eastAsia"/>
          <w:lang w:eastAsia="zh-CN"/>
        </w:rPr>
        <w:t>，需要了解无线电</w:t>
      </w:r>
      <w:r w:rsidR="00BA1DB2">
        <w:rPr>
          <w:rFonts w:hint="eastAsia"/>
          <w:lang w:eastAsia="zh-CN"/>
        </w:rPr>
        <w:t>导航和</w:t>
      </w:r>
      <w:r w:rsidR="003E6A85" w:rsidRPr="003E6A85">
        <w:rPr>
          <w:rFonts w:hint="eastAsia"/>
          <w:lang w:eastAsia="zh-CN"/>
        </w:rPr>
        <w:t>气象雷达</w:t>
      </w:r>
      <w:r w:rsidR="00BA1DB2">
        <w:rPr>
          <w:rFonts w:hint="eastAsia"/>
          <w:lang w:eastAsia="zh-CN"/>
        </w:rPr>
        <w:t>的典型</w:t>
      </w:r>
      <w:r w:rsidR="003E6A85" w:rsidRPr="003E6A85">
        <w:rPr>
          <w:rFonts w:hint="eastAsia"/>
          <w:lang w:eastAsia="zh-CN"/>
        </w:rPr>
        <w:t>技术和</w:t>
      </w:r>
      <w:r w:rsidR="00677509">
        <w:rPr>
          <w:rFonts w:hint="eastAsia"/>
          <w:lang w:eastAsia="zh-CN"/>
        </w:rPr>
        <w:t>操作</w:t>
      </w:r>
      <w:r w:rsidR="003E6A85" w:rsidRPr="003E6A85">
        <w:rPr>
          <w:rFonts w:hint="eastAsia"/>
          <w:lang w:eastAsia="zh-CN"/>
        </w:rPr>
        <w:t>特性</w:t>
      </w:r>
      <w:r w:rsidR="00841B90" w:rsidRPr="00AE35F4">
        <w:rPr>
          <w:lang w:eastAsia="zh-CN"/>
        </w:rPr>
        <w:t>；</w:t>
      </w:r>
    </w:p>
    <w:p w:rsidR="00841B90" w:rsidRPr="00AE35F4" w:rsidRDefault="006706E2" w:rsidP="00BE403C">
      <w:pPr>
        <w:rPr>
          <w:lang w:eastAsia="zh-CN"/>
        </w:rPr>
      </w:pPr>
      <w:r w:rsidRPr="00BD2A63">
        <w:rPr>
          <w:rFonts w:hint="eastAsia"/>
          <w:i/>
          <w:iCs/>
          <w:lang w:eastAsia="zh-CN"/>
        </w:rPr>
        <w:t>g</w:t>
      </w:r>
      <w:r w:rsidR="00841B90" w:rsidRPr="00BD2A63">
        <w:rPr>
          <w:i/>
          <w:iCs/>
          <w:lang w:eastAsia="zh-CN"/>
        </w:rPr>
        <w:t>)</w:t>
      </w:r>
      <w:r w:rsidR="00841B90" w:rsidRPr="00AE35F4">
        <w:rPr>
          <w:lang w:eastAsia="zh-CN"/>
        </w:rPr>
        <w:tab/>
      </w:r>
      <w:r w:rsidR="00BE403C">
        <w:rPr>
          <w:rFonts w:hint="eastAsia"/>
          <w:lang w:eastAsia="zh-CN"/>
        </w:rPr>
        <w:t>需要确立</w:t>
      </w:r>
      <w:r w:rsidR="00BE403C" w:rsidRPr="003E6A85">
        <w:rPr>
          <w:rFonts w:hint="eastAsia"/>
          <w:lang w:eastAsia="zh-CN"/>
        </w:rPr>
        <w:t>无线电</w:t>
      </w:r>
      <w:r w:rsidR="00BE403C">
        <w:rPr>
          <w:rFonts w:hint="eastAsia"/>
          <w:lang w:eastAsia="zh-CN"/>
        </w:rPr>
        <w:t>导航和</w:t>
      </w:r>
      <w:r w:rsidR="00BE403C" w:rsidRPr="003E6A85">
        <w:rPr>
          <w:rFonts w:hint="eastAsia"/>
          <w:lang w:eastAsia="zh-CN"/>
        </w:rPr>
        <w:t>气象雷达</w:t>
      </w:r>
      <w:r w:rsidR="00BE403C">
        <w:rPr>
          <w:rFonts w:hint="eastAsia"/>
          <w:lang w:eastAsia="zh-CN"/>
        </w:rPr>
        <w:t>与</w:t>
      </w:r>
      <w:r w:rsidR="003E6A85" w:rsidRPr="003E6A85">
        <w:rPr>
          <w:rFonts w:hint="eastAsia"/>
          <w:lang w:eastAsia="zh-CN"/>
        </w:rPr>
        <w:t>其他业务中系统之间兼容性分析的程序和方法</w:t>
      </w:r>
      <w:r w:rsidR="00841B90" w:rsidRPr="00AE35F4">
        <w:rPr>
          <w:lang w:eastAsia="zh-CN"/>
        </w:rPr>
        <w:t>；</w:t>
      </w:r>
    </w:p>
    <w:p w:rsidR="00841B90" w:rsidRDefault="006706E2" w:rsidP="00D7261D">
      <w:pPr>
        <w:rPr>
          <w:lang w:eastAsia="zh-CN"/>
        </w:rPr>
      </w:pPr>
      <w:r w:rsidRPr="00BD2A63">
        <w:rPr>
          <w:rFonts w:hint="eastAsia"/>
          <w:i/>
          <w:iCs/>
          <w:lang w:eastAsia="zh-CN"/>
        </w:rPr>
        <w:t>h</w:t>
      </w:r>
      <w:r w:rsidR="00841B90" w:rsidRPr="00BD2A63">
        <w:rPr>
          <w:i/>
          <w:iCs/>
          <w:lang w:eastAsia="zh-CN"/>
        </w:rPr>
        <w:t>)</w:t>
      </w:r>
      <w:r w:rsidR="00841B90" w:rsidRPr="00AE35F4">
        <w:rPr>
          <w:lang w:eastAsia="zh-CN"/>
        </w:rPr>
        <w:tab/>
      </w:r>
      <w:r w:rsidR="003E6A85">
        <w:rPr>
          <w:rFonts w:hint="eastAsia"/>
          <w:lang w:eastAsia="zh-CN"/>
        </w:rPr>
        <w:t>在</w:t>
      </w:r>
      <w:r w:rsidR="009E2B6F">
        <w:rPr>
          <w:rFonts w:hint="eastAsia"/>
          <w:lang w:eastAsia="zh-CN"/>
        </w:rPr>
        <w:t>该</w:t>
      </w:r>
      <w:r w:rsidR="003E6A85">
        <w:rPr>
          <w:rFonts w:hint="eastAsia"/>
          <w:lang w:eastAsia="zh-CN"/>
        </w:rPr>
        <w:t>频段内，批准用于气象的地面雷达与航空无线电导航业务台站以同等条件工作（见《无线电规则》第</w:t>
      </w:r>
      <w:r w:rsidR="003E6A85" w:rsidRPr="006F3EA4">
        <w:rPr>
          <w:b/>
          <w:bCs/>
          <w:lang w:eastAsia="zh-CN"/>
        </w:rPr>
        <w:t>5.4</w:t>
      </w:r>
      <w:r w:rsidR="003E6A85">
        <w:rPr>
          <w:b/>
          <w:bCs/>
          <w:lang w:eastAsia="zh-CN"/>
        </w:rPr>
        <w:t>23</w:t>
      </w:r>
      <w:r w:rsidR="003E6A85">
        <w:rPr>
          <w:rFonts w:hint="eastAsia"/>
          <w:lang w:eastAsia="zh-CN"/>
        </w:rPr>
        <w:t>款</w:t>
      </w:r>
      <w:r w:rsidR="003E6A85">
        <w:rPr>
          <w:lang w:eastAsia="zh-CN"/>
        </w:rPr>
        <w:t>）</w:t>
      </w:r>
      <w:r w:rsidR="00841B90" w:rsidRPr="00AE35F4">
        <w:rPr>
          <w:lang w:eastAsia="zh-CN"/>
        </w:rPr>
        <w:t>；</w:t>
      </w:r>
    </w:p>
    <w:p w:rsidR="003E6A85" w:rsidRDefault="003E6A85" w:rsidP="003E6A85">
      <w:pPr>
        <w:rPr>
          <w:lang w:eastAsia="zh-CN"/>
        </w:rPr>
      </w:pPr>
      <w:r w:rsidRPr="003E6A85">
        <w:rPr>
          <w:i/>
          <w:iCs/>
          <w:lang w:eastAsia="zh-CN"/>
        </w:rPr>
        <w:t>i)</w:t>
      </w:r>
      <w:r>
        <w:rPr>
          <w:lang w:eastAsia="zh-CN"/>
        </w:rPr>
        <w:tab/>
      </w:r>
      <w:r w:rsidRPr="00BE6D20">
        <w:rPr>
          <w:lang w:eastAsia="zh-CN"/>
        </w:rPr>
        <w:t>ITU-R M.1849</w:t>
      </w:r>
      <w:r>
        <w:rPr>
          <w:rFonts w:hint="eastAsia"/>
          <w:lang w:eastAsia="zh-CN"/>
        </w:rPr>
        <w:t>建议书包含了地面气象雷达技术和操作方面的信息，可作为分析地面气象雷达与其他业务系统之间共用和兼容性问题的导则；</w:t>
      </w:r>
    </w:p>
    <w:p w:rsidR="003E6A85" w:rsidRDefault="003E6A85" w:rsidP="00D7261D">
      <w:pPr>
        <w:rPr>
          <w:lang w:val="en-US" w:eastAsia="zh-CN"/>
        </w:rPr>
      </w:pPr>
      <w:bookmarkStart w:id="10" w:name="lt_pId116"/>
      <w:r w:rsidRPr="00224526">
        <w:rPr>
          <w:i/>
          <w:iCs/>
          <w:lang w:eastAsia="zh-CN"/>
        </w:rPr>
        <w:t>j)</w:t>
      </w:r>
      <w:bookmarkEnd w:id="10"/>
      <w:r w:rsidRPr="00224526">
        <w:rPr>
          <w:lang w:eastAsia="zh-CN"/>
        </w:rPr>
        <w:tab/>
      </w:r>
      <w:bookmarkStart w:id="11" w:name="lt_pId117"/>
      <w:r w:rsidR="00224526">
        <w:rPr>
          <w:rFonts w:hint="eastAsia"/>
          <w:lang w:val="en-US" w:eastAsia="zh-CN"/>
        </w:rPr>
        <w:t>该</w:t>
      </w:r>
      <w:r w:rsidR="00224526">
        <w:rPr>
          <w:lang w:val="en-US" w:eastAsia="zh-CN"/>
        </w:rPr>
        <w:t>频段的雷达用于进行</w:t>
      </w:r>
      <w:r w:rsidR="00D7261D">
        <w:rPr>
          <w:rFonts w:hint="eastAsia"/>
          <w:lang w:val="en-US" w:eastAsia="zh-CN"/>
        </w:rPr>
        <w:t>飞机场</w:t>
      </w:r>
      <w:r w:rsidR="00224526">
        <w:rPr>
          <w:lang w:val="en-US" w:eastAsia="zh-CN"/>
        </w:rPr>
        <w:t>监控</w:t>
      </w:r>
      <w:r w:rsidR="00224526" w:rsidRPr="00224526">
        <w:rPr>
          <w:lang w:eastAsia="zh-CN"/>
        </w:rPr>
        <w:t>，</w:t>
      </w:r>
      <w:r w:rsidR="00D7261D">
        <w:rPr>
          <w:lang w:val="en-US" w:eastAsia="zh-CN"/>
        </w:rPr>
        <w:t>在航空器进场</w:t>
      </w:r>
      <w:r w:rsidR="00D7261D">
        <w:rPr>
          <w:rFonts w:hint="eastAsia"/>
          <w:lang w:val="en-US" w:eastAsia="zh-CN"/>
        </w:rPr>
        <w:t>和</w:t>
      </w:r>
      <w:r w:rsidR="00D7261D">
        <w:rPr>
          <w:lang w:val="en-US" w:eastAsia="zh-CN"/>
        </w:rPr>
        <w:t>降落过程中提供地面相撞引导</w:t>
      </w:r>
      <w:r w:rsidR="00D7261D">
        <w:rPr>
          <w:rFonts w:hint="eastAsia"/>
          <w:lang w:val="en-US" w:eastAsia="zh-CN"/>
        </w:rPr>
        <w:t>，</w:t>
      </w:r>
      <w:r w:rsidR="00224526">
        <w:rPr>
          <w:lang w:val="en-US" w:eastAsia="zh-CN"/>
        </w:rPr>
        <w:t>这对于</w:t>
      </w:r>
      <w:r w:rsidR="00D7261D">
        <w:rPr>
          <w:rFonts w:hint="eastAsia"/>
          <w:lang w:val="en-US" w:eastAsia="zh-CN"/>
        </w:rPr>
        <w:t>飞机场</w:t>
      </w:r>
      <w:r w:rsidR="00224526">
        <w:rPr>
          <w:lang w:val="en-US" w:eastAsia="zh-CN"/>
        </w:rPr>
        <w:t>安全服务</w:t>
      </w:r>
      <w:r w:rsidR="00D7261D">
        <w:rPr>
          <w:lang w:val="en-US" w:eastAsia="zh-CN"/>
        </w:rPr>
        <w:t>至关重要</w:t>
      </w:r>
      <w:r w:rsidR="00224526">
        <w:rPr>
          <w:lang w:val="en-US" w:eastAsia="zh-CN"/>
        </w:rPr>
        <w:t>。航空</w:t>
      </w:r>
      <w:r w:rsidR="00224526">
        <w:rPr>
          <w:rFonts w:hint="eastAsia"/>
          <w:lang w:val="en-US" w:eastAsia="zh-CN"/>
        </w:rPr>
        <w:t>管理</w:t>
      </w:r>
      <w:r w:rsidR="00224526">
        <w:rPr>
          <w:lang w:val="en-US" w:eastAsia="zh-CN"/>
        </w:rPr>
        <w:t>机构负责确保和维护航空安全并实施强制性最低性能和服务</w:t>
      </w:r>
      <w:r w:rsidR="00D7261D">
        <w:rPr>
          <w:rFonts w:hint="eastAsia"/>
          <w:lang w:val="en-US" w:eastAsia="zh-CN"/>
        </w:rPr>
        <w:t>劣化</w:t>
      </w:r>
      <w:r w:rsidR="00224526">
        <w:rPr>
          <w:lang w:val="en-US" w:eastAsia="zh-CN"/>
        </w:rPr>
        <w:t>标准，</w:t>
      </w:r>
      <w:bookmarkEnd w:id="11"/>
    </w:p>
    <w:p w:rsidR="0054409E" w:rsidRPr="0054409E" w:rsidRDefault="0054409E" w:rsidP="0054409E">
      <w:pPr>
        <w:pStyle w:val="Call"/>
        <w:rPr>
          <w:rFonts w:eastAsia="STKaiti"/>
          <w:i w:val="0"/>
          <w:iCs/>
          <w:szCs w:val="24"/>
          <w:lang w:val="en-US" w:eastAsia="zh-CN"/>
        </w:rPr>
      </w:pPr>
      <w:r w:rsidRPr="0054409E">
        <w:rPr>
          <w:rFonts w:eastAsia="STKaiti" w:hint="eastAsia"/>
          <w:i w:val="0"/>
          <w:iCs/>
          <w:szCs w:val="24"/>
          <w:lang w:eastAsia="zh-CN"/>
        </w:rPr>
        <w:t>认识到</w:t>
      </w:r>
    </w:p>
    <w:p w:rsidR="0054409E" w:rsidRPr="0007680E" w:rsidRDefault="0054409E" w:rsidP="0054409E">
      <w:pPr>
        <w:rPr>
          <w:rFonts w:ascii="Calibri" w:hAnsi="Calibri"/>
          <w:lang w:val="en-US" w:eastAsia="zh-CN"/>
        </w:rPr>
      </w:pPr>
      <w:bookmarkStart w:id="12" w:name="lt_pId120"/>
      <w:r w:rsidRPr="00156F45">
        <w:rPr>
          <w:b/>
          <w:bCs/>
          <w:lang w:val="en-US" w:eastAsia="zh-CN"/>
        </w:rPr>
        <w:t>1</w:t>
      </w:r>
      <w:bookmarkEnd w:id="12"/>
      <w:r w:rsidRPr="0007680E">
        <w:rPr>
          <w:lang w:val="en-US" w:eastAsia="zh-CN"/>
        </w:rPr>
        <w:tab/>
      </w:r>
      <w:bookmarkStart w:id="13" w:name="lt_pId121"/>
      <w:r w:rsidRPr="0007680E">
        <w:rPr>
          <w:rFonts w:hint="eastAsia"/>
          <w:lang w:val="en-GB" w:eastAsia="zh-CN"/>
        </w:rPr>
        <w:t>保护标准取决于具体的干扰信号类型，如在附件</w:t>
      </w:r>
      <w:r w:rsidRPr="0007680E">
        <w:rPr>
          <w:lang w:val="en-GB" w:eastAsia="zh-CN"/>
        </w:rPr>
        <w:t>2</w:t>
      </w:r>
      <w:r w:rsidRPr="0007680E">
        <w:rPr>
          <w:rFonts w:hint="eastAsia"/>
          <w:lang w:val="fr-CH" w:eastAsia="zh-CN"/>
        </w:rPr>
        <w:t>和</w:t>
      </w:r>
      <w:r w:rsidRPr="0007680E">
        <w:rPr>
          <w:rFonts w:hint="eastAsia"/>
          <w:lang w:val="fr-CH" w:eastAsia="zh-CN"/>
        </w:rPr>
        <w:t>3</w:t>
      </w:r>
      <w:r w:rsidRPr="0007680E">
        <w:rPr>
          <w:rFonts w:hint="eastAsia"/>
          <w:lang w:val="en-GB" w:eastAsia="zh-CN"/>
        </w:rPr>
        <w:t>中所描述的那些干扰类型；</w:t>
      </w:r>
      <w:bookmarkEnd w:id="13"/>
    </w:p>
    <w:p w:rsidR="0054409E" w:rsidRPr="0007680E" w:rsidRDefault="0054409E" w:rsidP="00607A2E">
      <w:pPr>
        <w:rPr>
          <w:lang w:val="en-GB" w:eastAsia="zh-CN"/>
        </w:rPr>
      </w:pPr>
      <w:bookmarkStart w:id="14" w:name="lt_pId122"/>
      <w:r w:rsidRPr="00156F45">
        <w:rPr>
          <w:b/>
          <w:bCs/>
          <w:lang w:val="en-US" w:eastAsia="zh-CN"/>
        </w:rPr>
        <w:t>2</w:t>
      </w:r>
      <w:bookmarkEnd w:id="14"/>
      <w:r w:rsidRPr="0007680E">
        <w:rPr>
          <w:lang w:val="en-US" w:eastAsia="zh-CN"/>
        </w:rPr>
        <w:tab/>
      </w:r>
      <w:r w:rsidRPr="0007680E">
        <w:rPr>
          <w:rFonts w:hint="eastAsia"/>
          <w:lang w:val="en-GB" w:eastAsia="zh-CN"/>
        </w:rPr>
        <w:t>应用保护标准需要同时考虑标准的统计特性和完成兼容研究所需要的其它气象要素（例如天线扫描和传播路径损耗）。可以</w:t>
      </w:r>
      <w:r w:rsidR="00607A2E" w:rsidRPr="0007680E">
        <w:rPr>
          <w:rFonts w:hint="eastAsia"/>
          <w:lang w:val="en-GB" w:eastAsia="zh-CN"/>
        </w:rPr>
        <w:t>酌情</w:t>
      </w:r>
      <w:r w:rsidRPr="0007680E">
        <w:rPr>
          <w:rFonts w:hint="eastAsia"/>
          <w:lang w:val="en-GB" w:eastAsia="zh-CN"/>
        </w:rPr>
        <w:t>将这些统计上的考虑事项的进一步研究纳入本建议书</w:t>
      </w:r>
      <w:r w:rsidR="00607A2E" w:rsidRPr="0007680E">
        <w:rPr>
          <w:rFonts w:hint="eastAsia"/>
          <w:lang w:val="en-GB" w:eastAsia="zh-CN"/>
        </w:rPr>
        <w:t>以及其他相关建议书</w:t>
      </w:r>
      <w:r w:rsidRPr="0007680E">
        <w:rPr>
          <w:rFonts w:hint="eastAsia"/>
          <w:lang w:val="en-GB" w:eastAsia="zh-CN"/>
        </w:rPr>
        <w:t>将</w:t>
      </w:r>
      <w:r w:rsidR="00607A2E" w:rsidRPr="0007680E">
        <w:rPr>
          <w:rFonts w:hint="eastAsia"/>
          <w:lang w:val="en-GB" w:eastAsia="zh-CN"/>
        </w:rPr>
        <w:t>来的修订文本中，</w:t>
      </w:r>
    </w:p>
    <w:p w:rsidR="0054409E" w:rsidRPr="0007680E" w:rsidRDefault="0054409E" w:rsidP="0054409E">
      <w:pPr>
        <w:pStyle w:val="Call"/>
        <w:rPr>
          <w:rFonts w:eastAsia="STKaiti"/>
          <w:i w:val="0"/>
          <w:szCs w:val="24"/>
          <w:lang w:val="en-US" w:eastAsia="zh-CN"/>
        </w:rPr>
      </w:pPr>
      <w:r w:rsidRPr="0007680E">
        <w:rPr>
          <w:rFonts w:eastAsia="STKaiti" w:hint="eastAsia"/>
          <w:i w:val="0"/>
          <w:szCs w:val="24"/>
          <w:lang w:eastAsia="zh-CN"/>
        </w:rPr>
        <w:t>建议</w:t>
      </w:r>
    </w:p>
    <w:p w:rsidR="0054409E" w:rsidRPr="0007680E" w:rsidRDefault="0054409E" w:rsidP="00A3368E">
      <w:pPr>
        <w:rPr>
          <w:lang w:eastAsia="zh-CN"/>
        </w:rPr>
      </w:pPr>
      <w:r w:rsidRPr="00156F45">
        <w:rPr>
          <w:b/>
          <w:bCs/>
          <w:lang w:eastAsia="zh-CN"/>
        </w:rPr>
        <w:t>1</w:t>
      </w:r>
      <w:r w:rsidRPr="0007680E">
        <w:rPr>
          <w:lang w:eastAsia="zh-CN"/>
        </w:rPr>
        <w:tab/>
      </w:r>
      <w:r w:rsidRPr="0007680E">
        <w:rPr>
          <w:rFonts w:hint="eastAsia"/>
          <w:lang w:eastAsia="zh-CN"/>
        </w:rPr>
        <w:t>附件</w:t>
      </w:r>
      <w:r w:rsidR="00A3368E" w:rsidRPr="0007680E">
        <w:rPr>
          <w:rFonts w:hint="eastAsia"/>
          <w:lang w:eastAsia="zh-CN"/>
        </w:rPr>
        <w:t>1</w:t>
      </w:r>
      <w:r w:rsidRPr="0007680E">
        <w:rPr>
          <w:rFonts w:hint="eastAsia"/>
          <w:lang w:eastAsia="zh-CN"/>
        </w:rPr>
        <w:t>中描述的</w:t>
      </w:r>
      <w:r w:rsidR="00A3368E" w:rsidRPr="0007680E">
        <w:rPr>
          <w:rFonts w:hint="eastAsia"/>
          <w:lang w:eastAsia="zh-CN"/>
        </w:rPr>
        <w:t>航空</w:t>
      </w:r>
      <w:r w:rsidRPr="0007680E">
        <w:rPr>
          <w:rFonts w:hint="eastAsia"/>
          <w:lang w:eastAsia="zh-CN"/>
        </w:rPr>
        <w:t>无线电</w:t>
      </w:r>
      <w:r w:rsidR="00A3368E" w:rsidRPr="0007680E">
        <w:rPr>
          <w:rFonts w:hint="eastAsia"/>
          <w:lang w:eastAsia="zh-CN"/>
        </w:rPr>
        <w:t>导航</w:t>
      </w:r>
      <w:r w:rsidRPr="0007680E">
        <w:rPr>
          <w:rFonts w:hint="eastAsia"/>
          <w:lang w:eastAsia="zh-CN"/>
        </w:rPr>
        <w:t>雷达的技术和操作特性应认为是那些在</w:t>
      </w:r>
      <w:r w:rsidRPr="0007680E">
        <w:rPr>
          <w:lang w:eastAsia="zh-CN"/>
        </w:rPr>
        <w:t>2 700 2 900 MHz</w:t>
      </w:r>
      <w:r w:rsidRPr="0007680E">
        <w:rPr>
          <w:rFonts w:hint="eastAsia"/>
          <w:lang w:eastAsia="zh-CN"/>
        </w:rPr>
        <w:t>频率范围内工作的雷达的典型技术和操作特性</w:t>
      </w:r>
      <w:r w:rsidRPr="0007680E">
        <w:rPr>
          <w:lang w:eastAsia="zh-CN"/>
        </w:rPr>
        <w:t>；</w:t>
      </w:r>
    </w:p>
    <w:p w:rsidR="0054409E" w:rsidRPr="0007680E" w:rsidRDefault="0054409E" w:rsidP="00A3368E">
      <w:pPr>
        <w:rPr>
          <w:lang w:eastAsia="zh-CN"/>
        </w:rPr>
      </w:pPr>
      <w:r w:rsidRPr="00156F45">
        <w:rPr>
          <w:b/>
          <w:bCs/>
          <w:lang w:eastAsia="zh-CN"/>
        </w:rPr>
        <w:t>2</w:t>
      </w:r>
      <w:r w:rsidRPr="0007680E">
        <w:rPr>
          <w:lang w:eastAsia="zh-CN"/>
        </w:rPr>
        <w:tab/>
        <w:t>ITU-R M.1461</w:t>
      </w:r>
      <w:r w:rsidR="00A3368E" w:rsidRPr="0007680E">
        <w:rPr>
          <w:rFonts w:hint="eastAsia"/>
          <w:lang w:eastAsia="zh-CN"/>
        </w:rPr>
        <w:t>建议书应被</w:t>
      </w:r>
      <w:r w:rsidRPr="0007680E">
        <w:rPr>
          <w:rFonts w:hint="eastAsia"/>
          <w:lang w:eastAsia="zh-CN"/>
        </w:rPr>
        <w:t>作为对</w:t>
      </w:r>
      <w:r w:rsidR="00A3368E" w:rsidRPr="0007680E">
        <w:rPr>
          <w:rFonts w:hint="eastAsia"/>
          <w:lang w:eastAsia="zh-CN"/>
        </w:rPr>
        <w:t>航空</w:t>
      </w:r>
      <w:r w:rsidRPr="0007680E">
        <w:rPr>
          <w:rFonts w:hint="eastAsia"/>
          <w:lang w:eastAsia="zh-CN"/>
        </w:rPr>
        <w:t>无线电</w:t>
      </w:r>
      <w:r w:rsidR="00A3368E" w:rsidRPr="0007680E">
        <w:rPr>
          <w:rFonts w:hint="eastAsia"/>
          <w:lang w:eastAsia="zh-CN"/>
        </w:rPr>
        <w:t>导航和气象雷达与其他业务系统兼容性分析的导</w:t>
      </w:r>
      <w:r w:rsidRPr="0007680E">
        <w:rPr>
          <w:rFonts w:hint="eastAsia"/>
          <w:lang w:eastAsia="zh-CN"/>
        </w:rPr>
        <w:t>则</w:t>
      </w:r>
      <w:r w:rsidRPr="0007680E">
        <w:rPr>
          <w:lang w:eastAsia="zh-CN"/>
        </w:rPr>
        <w:t>；</w:t>
      </w:r>
    </w:p>
    <w:p w:rsidR="0054409E" w:rsidRDefault="0054409E" w:rsidP="00A3368E">
      <w:pPr>
        <w:rPr>
          <w:lang w:val="en-GB" w:eastAsia="zh-CN"/>
        </w:rPr>
      </w:pPr>
      <w:bookmarkStart w:id="15" w:name="lt_pId130"/>
      <w:r w:rsidRPr="00156F45">
        <w:rPr>
          <w:b/>
          <w:bCs/>
          <w:lang w:val="en-US" w:eastAsia="zh-CN"/>
        </w:rPr>
        <w:t>3</w:t>
      </w:r>
      <w:bookmarkEnd w:id="15"/>
      <w:r>
        <w:rPr>
          <w:lang w:val="en-US" w:eastAsia="zh-CN"/>
        </w:rPr>
        <w:tab/>
      </w:r>
      <w:bookmarkStart w:id="16" w:name="lt_pId131"/>
      <w:r w:rsidR="00A3368E">
        <w:rPr>
          <w:rFonts w:hint="eastAsia"/>
          <w:lang w:val="en-GB" w:eastAsia="zh-CN"/>
        </w:rPr>
        <w:t>航空无线电导航</w:t>
      </w:r>
      <w:r w:rsidRPr="00E52B8D">
        <w:rPr>
          <w:rFonts w:hint="eastAsia"/>
          <w:lang w:val="en-GB" w:eastAsia="zh-CN"/>
        </w:rPr>
        <w:t>雷达的保护</w:t>
      </w:r>
      <w:r w:rsidR="00A3368E">
        <w:rPr>
          <w:rFonts w:hint="eastAsia"/>
          <w:lang w:val="en-GB" w:eastAsia="zh-CN"/>
        </w:rPr>
        <w:t>触发</w:t>
      </w:r>
      <w:r w:rsidR="008007A1">
        <w:rPr>
          <w:rFonts w:hint="eastAsia"/>
          <w:lang w:val="en-GB" w:eastAsia="zh-CN"/>
        </w:rPr>
        <w:t>电平应</w:t>
      </w:r>
      <w:r w:rsidRPr="00E52B8D">
        <w:rPr>
          <w:rFonts w:hint="eastAsia"/>
          <w:lang w:val="en-GB" w:eastAsia="zh-CN"/>
        </w:rPr>
        <w:t>依据附件</w:t>
      </w:r>
      <w:r>
        <w:rPr>
          <w:lang w:val="en-GB" w:eastAsia="zh-CN"/>
        </w:rPr>
        <w:t>2</w:t>
      </w:r>
      <w:r w:rsidRPr="00E52B8D">
        <w:rPr>
          <w:rFonts w:hint="eastAsia"/>
          <w:lang w:val="en-GB" w:eastAsia="zh-CN"/>
        </w:rPr>
        <w:t>，特别是</w:t>
      </w:r>
      <w:r w:rsidR="00A3368E">
        <w:rPr>
          <w:rFonts w:hint="eastAsia"/>
          <w:lang w:val="en-GB" w:eastAsia="zh-CN"/>
        </w:rPr>
        <w:t>第</w:t>
      </w:r>
      <w:r>
        <w:rPr>
          <w:lang w:val="en-GB" w:eastAsia="zh-CN"/>
        </w:rPr>
        <w:t>4</w:t>
      </w:r>
      <w:r w:rsidR="00A3368E">
        <w:rPr>
          <w:rFonts w:hint="eastAsia"/>
          <w:lang w:val="en-GB" w:eastAsia="zh-CN"/>
        </w:rPr>
        <w:t>段</w:t>
      </w:r>
      <w:r w:rsidRPr="00E52B8D">
        <w:rPr>
          <w:rFonts w:hint="eastAsia"/>
          <w:lang w:val="en-GB" w:eastAsia="zh-CN"/>
        </w:rPr>
        <w:t>，以便评估与来自其它业务的各种干扰信号类型</w:t>
      </w:r>
      <w:r w:rsidR="00A3368E">
        <w:rPr>
          <w:rFonts w:hint="eastAsia"/>
          <w:lang w:val="en-GB" w:eastAsia="zh-CN"/>
        </w:rPr>
        <w:t>（附件</w:t>
      </w:r>
      <w:r w:rsidR="00A3368E">
        <w:rPr>
          <w:rFonts w:hint="eastAsia"/>
          <w:lang w:val="en-GB" w:eastAsia="zh-CN"/>
        </w:rPr>
        <w:t>2</w:t>
      </w:r>
      <w:r w:rsidR="00A3368E">
        <w:rPr>
          <w:rFonts w:hint="eastAsia"/>
          <w:lang w:val="en-GB" w:eastAsia="zh-CN"/>
        </w:rPr>
        <w:t>列出了其中的典型类型）</w:t>
      </w:r>
      <w:r w:rsidRPr="00E52B8D">
        <w:rPr>
          <w:rFonts w:hint="eastAsia"/>
          <w:lang w:val="en-GB" w:eastAsia="zh-CN"/>
        </w:rPr>
        <w:t>的兼容性。若存在多个干扰源，这些标准代表了综合保护电平。</w:t>
      </w:r>
      <w:bookmarkStart w:id="17" w:name="lt_pId133"/>
      <w:bookmarkEnd w:id="16"/>
    </w:p>
    <w:p w:rsidR="0054409E" w:rsidRDefault="00224526" w:rsidP="00224526">
      <w:pPr>
        <w:rPr>
          <w:lang w:val="en-US" w:eastAsia="zh-CN"/>
        </w:rPr>
      </w:pPr>
      <w:r>
        <w:rPr>
          <w:rFonts w:hint="eastAsia"/>
          <w:lang w:val="en-US" w:eastAsia="zh-CN"/>
        </w:rPr>
        <w:t>注</w:t>
      </w:r>
      <w:r w:rsidR="0054409E" w:rsidRPr="0054409E">
        <w:rPr>
          <w:lang w:val="en-US" w:eastAsia="zh-CN"/>
        </w:rPr>
        <w:t xml:space="preserve">1 – </w:t>
      </w:r>
      <w:r>
        <w:rPr>
          <w:rFonts w:hint="eastAsia"/>
          <w:lang w:val="en-US" w:eastAsia="zh-CN"/>
        </w:rPr>
        <w:t>在</w:t>
      </w:r>
      <w:r>
        <w:rPr>
          <w:lang w:val="en-US" w:eastAsia="zh-CN"/>
        </w:rPr>
        <w:t>得到更多详细信息后，将修订本建议书。</w:t>
      </w:r>
      <w:bookmarkEnd w:id="17"/>
    </w:p>
    <w:p w:rsidR="0054409E" w:rsidRPr="003E6A85" w:rsidRDefault="0054409E" w:rsidP="003E6A85">
      <w:pPr>
        <w:rPr>
          <w:lang w:val="en-US" w:eastAsia="zh-CN"/>
        </w:rPr>
      </w:pPr>
    </w:p>
    <w:p w:rsidR="00156F45" w:rsidRDefault="00156F45">
      <w:pPr>
        <w:tabs>
          <w:tab w:val="clear" w:pos="794"/>
          <w:tab w:val="clear" w:pos="1191"/>
          <w:tab w:val="clear" w:pos="1588"/>
          <w:tab w:val="clear" w:pos="1985"/>
        </w:tabs>
        <w:overflowPunct/>
        <w:autoSpaceDE/>
        <w:autoSpaceDN/>
        <w:adjustRightInd/>
        <w:spacing w:before="0"/>
        <w:jc w:val="left"/>
        <w:textAlignment w:val="auto"/>
        <w:rPr>
          <w:rFonts w:ascii="SimSun" w:hAnsi="SimSun" w:cs="SimSun"/>
          <w:caps/>
          <w:sz w:val="28"/>
          <w:lang w:val="en-GB" w:eastAsia="zh-CN"/>
        </w:rPr>
      </w:pPr>
      <w:r>
        <w:rPr>
          <w:rFonts w:ascii="SimSun" w:hAnsi="SimSun" w:cs="SimSun"/>
          <w:lang w:eastAsia="zh-CN"/>
        </w:rPr>
        <w:br w:type="page"/>
      </w:r>
    </w:p>
    <w:p w:rsidR="0007680E" w:rsidRDefault="00841B90" w:rsidP="0007680E">
      <w:pPr>
        <w:pStyle w:val="AnnexNo"/>
        <w:rPr>
          <w:b/>
          <w:i/>
          <w:sz w:val="24"/>
          <w:lang w:val="en-US" w:eastAsia="zh-CN"/>
        </w:rPr>
      </w:pPr>
      <w:r>
        <w:rPr>
          <w:rFonts w:ascii="SimSun" w:eastAsia="SimSun" w:hAnsi="SimSun" w:cs="SimSun" w:hint="eastAsia"/>
          <w:lang w:eastAsia="zh-CN"/>
        </w:rPr>
        <w:lastRenderedPageBreak/>
        <w:t>附件</w:t>
      </w:r>
      <w:r w:rsidR="0054409E" w:rsidRPr="0054409E">
        <w:rPr>
          <w:rFonts w:hint="eastAsia"/>
          <w:lang w:val="en-US" w:eastAsia="zh-CN"/>
        </w:rPr>
        <w:t>1</w:t>
      </w:r>
      <w:bookmarkStart w:id="18" w:name="lt_pId135"/>
    </w:p>
    <w:p w:rsidR="007A23B1" w:rsidRPr="007A23B1" w:rsidRDefault="00224526" w:rsidP="0007680E">
      <w:pPr>
        <w:pStyle w:val="Annextitle"/>
        <w:rPr>
          <w:lang w:eastAsia="zh-CN"/>
        </w:rPr>
      </w:pPr>
      <w:r>
        <w:rPr>
          <w:rFonts w:ascii="SimSun" w:eastAsia="SimSun" w:hAnsi="SimSun" w:cs="SimSun" w:hint="eastAsia"/>
          <w:lang w:eastAsia="zh-CN"/>
        </w:rPr>
        <w:t>航空无线电导航和非气象</w:t>
      </w:r>
      <w:r w:rsidR="007B6B94">
        <w:rPr>
          <w:rFonts w:ascii="SimSun" w:eastAsia="SimSun" w:hAnsi="SimSun" w:cs="SimSun" w:hint="eastAsia"/>
          <w:lang w:eastAsia="zh-CN"/>
        </w:rPr>
        <w:t>无线电</w:t>
      </w:r>
      <w:r>
        <w:rPr>
          <w:rFonts w:ascii="SimSun" w:eastAsia="SimSun" w:hAnsi="SimSun" w:cs="SimSun" w:hint="eastAsia"/>
          <w:lang w:eastAsia="zh-CN"/>
        </w:rPr>
        <w:t>定位雷达的特性</w:t>
      </w:r>
      <w:bookmarkEnd w:id="18"/>
    </w:p>
    <w:p w:rsidR="00841B90" w:rsidRPr="00224526" w:rsidRDefault="007A23B1" w:rsidP="00AE35F4">
      <w:pPr>
        <w:pStyle w:val="Heading1"/>
        <w:spacing w:before="240" w:after="240"/>
        <w:rPr>
          <w:bCs/>
          <w:color w:val="000000"/>
          <w:szCs w:val="24"/>
          <w:lang w:val="en-US" w:eastAsia="zh-CN"/>
        </w:rPr>
      </w:pPr>
      <w:r w:rsidRPr="00AE35F4">
        <w:rPr>
          <w:bCs/>
          <w:szCs w:val="24"/>
          <w:lang w:val="en-US" w:eastAsia="zh-CN"/>
        </w:rPr>
        <w:t>1</w:t>
      </w:r>
      <w:r w:rsidRPr="00AE35F4">
        <w:rPr>
          <w:bCs/>
          <w:szCs w:val="24"/>
          <w:lang w:val="en-US" w:eastAsia="zh-CN"/>
        </w:rPr>
        <w:tab/>
      </w:r>
      <w:r w:rsidR="00841B90" w:rsidRPr="00AE35F4">
        <w:rPr>
          <w:rFonts w:hint="eastAsia"/>
          <w:bCs/>
          <w:color w:val="000000"/>
          <w:szCs w:val="24"/>
          <w:lang w:eastAsia="zh-CN"/>
        </w:rPr>
        <w:t>引言</w:t>
      </w:r>
    </w:p>
    <w:p w:rsidR="0054409E" w:rsidRDefault="0054409E" w:rsidP="0007680E">
      <w:pPr>
        <w:ind w:firstLineChars="200" w:firstLine="480"/>
        <w:rPr>
          <w:lang w:val="en-US" w:eastAsia="zh-CN"/>
        </w:rPr>
      </w:pPr>
      <w:bookmarkStart w:id="19" w:name="lt_pId138"/>
      <w:r w:rsidRPr="00224526">
        <w:rPr>
          <w:lang w:val="en-US" w:eastAsia="zh-CN"/>
        </w:rPr>
        <w:t>2 700-2 900 MHz</w:t>
      </w:r>
      <w:r w:rsidR="00224526">
        <w:rPr>
          <w:rFonts w:hint="eastAsia"/>
          <w:lang w:eastAsia="zh-CN"/>
        </w:rPr>
        <w:t>频段</w:t>
      </w:r>
      <w:r w:rsidR="00224526">
        <w:rPr>
          <w:lang w:eastAsia="zh-CN"/>
        </w:rPr>
        <w:t>划分给了</w:t>
      </w:r>
      <w:r w:rsidR="00AF63E0">
        <w:rPr>
          <w:rFonts w:hint="eastAsia"/>
          <w:lang w:eastAsia="zh-CN"/>
        </w:rPr>
        <w:t>作为</w:t>
      </w:r>
      <w:r w:rsidR="00224526">
        <w:rPr>
          <w:lang w:eastAsia="zh-CN"/>
        </w:rPr>
        <w:t>主要业务的航空无线电导航业务和</w:t>
      </w:r>
      <w:r w:rsidR="00AF63E0">
        <w:rPr>
          <w:rFonts w:hint="eastAsia"/>
          <w:lang w:eastAsia="zh-CN"/>
        </w:rPr>
        <w:t>作为</w:t>
      </w:r>
      <w:r w:rsidR="00224526">
        <w:rPr>
          <w:lang w:eastAsia="zh-CN"/>
        </w:rPr>
        <w:t>次要业务的无线电定位业务。</w:t>
      </w:r>
      <w:bookmarkEnd w:id="19"/>
      <w:r>
        <w:rPr>
          <w:rFonts w:hint="eastAsia"/>
          <w:lang w:eastAsia="zh-CN"/>
        </w:rPr>
        <w:t>在</w:t>
      </w:r>
      <w:r>
        <w:rPr>
          <w:lang w:eastAsia="zh-CN"/>
        </w:rPr>
        <w:t>5 600-5 650 MHz</w:t>
      </w:r>
      <w:r>
        <w:rPr>
          <w:rFonts w:hint="eastAsia"/>
          <w:lang w:eastAsia="zh-CN"/>
        </w:rPr>
        <w:t>频段内，批准用于气象的地面雷达与航空无线电导航业务台站以同等条件工作（见《无线电规则》第</w:t>
      </w:r>
      <w:r w:rsidRPr="006F3EA4">
        <w:rPr>
          <w:b/>
          <w:bCs/>
          <w:lang w:eastAsia="zh-CN"/>
        </w:rPr>
        <w:t>5.4</w:t>
      </w:r>
      <w:r>
        <w:rPr>
          <w:b/>
          <w:bCs/>
          <w:lang w:eastAsia="zh-CN"/>
        </w:rPr>
        <w:t>23</w:t>
      </w:r>
      <w:r>
        <w:rPr>
          <w:rFonts w:hint="eastAsia"/>
          <w:lang w:eastAsia="zh-CN"/>
        </w:rPr>
        <w:t>款</w:t>
      </w:r>
      <w:r>
        <w:rPr>
          <w:lang w:eastAsia="zh-CN"/>
        </w:rPr>
        <w:t>）</w:t>
      </w:r>
      <w:r>
        <w:rPr>
          <w:rFonts w:hint="eastAsia"/>
          <w:lang w:eastAsia="zh-CN"/>
        </w:rPr>
        <w:t>。</w:t>
      </w:r>
      <w:r w:rsidRPr="0054409E">
        <w:rPr>
          <w:lang w:eastAsia="zh-CN"/>
        </w:rPr>
        <w:t>2 900</w:t>
      </w:r>
      <w:r w:rsidR="0007680E">
        <w:rPr>
          <w:lang w:eastAsia="zh-CN"/>
        </w:rPr>
        <w:t>-</w:t>
      </w:r>
      <w:r w:rsidRPr="0054409E">
        <w:rPr>
          <w:lang w:eastAsia="zh-CN"/>
        </w:rPr>
        <w:t>3 100 MHz</w:t>
      </w:r>
      <w:r w:rsidRPr="00AE35F4">
        <w:rPr>
          <w:rFonts w:hint="eastAsia"/>
          <w:lang w:eastAsia="zh-CN"/>
        </w:rPr>
        <w:t>频段</w:t>
      </w:r>
      <w:r w:rsidR="00AF63E0" w:rsidRPr="00AE35F4">
        <w:rPr>
          <w:rFonts w:hint="eastAsia"/>
          <w:lang w:eastAsia="zh-CN"/>
        </w:rPr>
        <w:t>划分给</w:t>
      </w:r>
      <w:r w:rsidR="00AF63E0">
        <w:rPr>
          <w:rFonts w:hint="eastAsia"/>
          <w:lang w:eastAsia="zh-CN"/>
        </w:rPr>
        <w:t>了</w:t>
      </w:r>
      <w:r w:rsidRPr="00AE35F4">
        <w:rPr>
          <w:rFonts w:hint="eastAsia"/>
          <w:lang w:eastAsia="zh-CN"/>
        </w:rPr>
        <w:t>作为主要业务的无线电导航</w:t>
      </w:r>
      <w:r w:rsidR="00AF63E0">
        <w:rPr>
          <w:rFonts w:hint="eastAsia"/>
          <w:lang w:eastAsia="zh-CN"/>
        </w:rPr>
        <w:t>和无线电定位</w:t>
      </w:r>
      <w:r w:rsidRPr="00AE35F4">
        <w:rPr>
          <w:rFonts w:hint="eastAsia"/>
          <w:lang w:eastAsia="zh-CN"/>
        </w:rPr>
        <w:t>业务</w:t>
      </w:r>
      <w:bookmarkStart w:id="20" w:name="lt_pId142"/>
      <w:r w:rsidR="005D658E">
        <w:rPr>
          <w:rFonts w:hint="eastAsia"/>
          <w:lang w:eastAsia="zh-CN"/>
        </w:rPr>
        <w:t>。</w:t>
      </w:r>
      <w:r w:rsidR="005D658E" w:rsidRPr="005D658E">
        <w:rPr>
          <w:lang w:eastAsia="zh-CN"/>
        </w:rPr>
        <w:t>3 100-3 400 MHz</w:t>
      </w:r>
      <w:r w:rsidR="005D658E" w:rsidRPr="00AE35F4">
        <w:rPr>
          <w:rFonts w:hint="eastAsia"/>
          <w:lang w:eastAsia="zh-CN"/>
        </w:rPr>
        <w:t>频段</w:t>
      </w:r>
      <w:r w:rsidR="00AF63E0" w:rsidRPr="00AE35F4">
        <w:rPr>
          <w:rFonts w:hint="eastAsia"/>
          <w:lang w:eastAsia="zh-CN"/>
        </w:rPr>
        <w:t>划分给</w:t>
      </w:r>
      <w:r w:rsidR="00AF63E0">
        <w:rPr>
          <w:rFonts w:hint="eastAsia"/>
          <w:lang w:eastAsia="zh-CN"/>
        </w:rPr>
        <w:t>了</w:t>
      </w:r>
      <w:r w:rsidR="005D658E" w:rsidRPr="00AE35F4">
        <w:rPr>
          <w:rFonts w:hint="eastAsia"/>
          <w:lang w:eastAsia="zh-CN"/>
        </w:rPr>
        <w:t>作为主要业务的无线电</w:t>
      </w:r>
      <w:r w:rsidR="00AF63E0">
        <w:rPr>
          <w:rFonts w:hint="eastAsia"/>
          <w:lang w:eastAsia="zh-CN"/>
        </w:rPr>
        <w:t>定位</w:t>
      </w:r>
      <w:r w:rsidR="005D658E" w:rsidRPr="00AE35F4">
        <w:rPr>
          <w:rFonts w:hint="eastAsia"/>
          <w:lang w:eastAsia="zh-CN"/>
        </w:rPr>
        <w:t>业务</w:t>
      </w:r>
      <w:r w:rsidR="005D658E">
        <w:rPr>
          <w:rFonts w:hint="eastAsia"/>
          <w:lang w:eastAsia="zh-CN"/>
        </w:rPr>
        <w:t>。</w:t>
      </w:r>
      <w:bookmarkEnd w:id="20"/>
    </w:p>
    <w:p w:rsidR="0054409E" w:rsidRDefault="0000076C" w:rsidP="0000076C">
      <w:pPr>
        <w:ind w:firstLineChars="200" w:firstLine="480"/>
        <w:rPr>
          <w:lang w:val="en-US" w:eastAsia="zh-CN"/>
        </w:rPr>
      </w:pPr>
      <w:bookmarkStart w:id="21" w:name="lt_pId143"/>
      <w:r>
        <w:rPr>
          <w:rFonts w:hint="eastAsia"/>
          <w:lang w:eastAsia="zh-CN"/>
        </w:rPr>
        <w:t>航空无线电导航雷达</w:t>
      </w:r>
      <w:r w:rsidR="0054409E">
        <w:rPr>
          <w:rFonts w:hint="eastAsia"/>
          <w:lang w:eastAsia="zh-CN"/>
        </w:rPr>
        <w:t>用于</w:t>
      </w:r>
      <w:r>
        <w:rPr>
          <w:rFonts w:hint="eastAsia"/>
          <w:lang w:eastAsia="zh-CN"/>
        </w:rPr>
        <w:t>空港的</w:t>
      </w:r>
      <w:r w:rsidR="0054409E">
        <w:rPr>
          <w:rFonts w:hint="eastAsia"/>
          <w:lang w:eastAsia="zh-CN"/>
        </w:rPr>
        <w:t>航空</w:t>
      </w:r>
      <w:r>
        <w:rPr>
          <w:rFonts w:hint="eastAsia"/>
          <w:lang w:eastAsia="zh-CN"/>
        </w:rPr>
        <w:t>交通管制（</w:t>
      </w:r>
      <w:r>
        <w:rPr>
          <w:rFonts w:hint="eastAsia"/>
          <w:lang w:eastAsia="zh-CN"/>
        </w:rPr>
        <w:t>ATC</w:t>
      </w:r>
      <w:r>
        <w:rPr>
          <w:rFonts w:hint="eastAsia"/>
          <w:lang w:eastAsia="zh-CN"/>
        </w:rPr>
        <w:t>）</w:t>
      </w:r>
      <w:r w:rsidR="0054409E">
        <w:rPr>
          <w:rFonts w:hint="eastAsia"/>
          <w:lang w:eastAsia="zh-CN"/>
        </w:rPr>
        <w:t>，且</w:t>
      </w:r>
      <w:r>
        <w:rPr>
          <w:rFonts w:hint="eastAsia"/>
          <w:lang w:eastAsia="zh-CN"/>
        </w:rPr>
        <w:t>进行</w:t>
      </w:r>
      <w:r w:rsidR="0054409E">
        <w:rPr>
          <w:rFonts w:hint="eastAsia"/>
          <w:lang w:eastAsia="zh-CN"/>
        </w:rPr>
        <w:t>安全业务</w:t>
      </w:r>
      <w:r w:rsidR="0054409E">
        <w:rPr>
          <w:lang w:eastAsia="zh-CN"/>
        </w:rPr>
        <w:t>（</w:t>
      </w:r>
      <w:r w:rsidR="0054409E">
        <w:rPr>
          <w:rFonts w:hint="eastAsia"/>
          <w:lang w:eastAsia="zh-CN"/>
        </w:rPr>
        <w:t>见《无线电规则》第</w:t>
      </w:r>
      <w:r w:rsidR="0054409E" w:rsidRPr="006F3EA4">
        <w:rPr>
          <w:b/>
          <w:bCs/>
          <w:lang w:eastAsia="zh-CN"/>
        </w:rPr>
        <w:t>4.10</w:t>
      </w:r>
      <w:r w:rsidR="0054409E">
        <w:rPr>
          <w:rFonts w:hint="eastAsia"/>
          <w:lang w:eastAsia="zh-CN"/>
        </w:rPr>
        <w:t>款</w:t>
      </w:r>
      <w:r w:rsidR="0054409E">
        <w:rPr>
          <w:lang w:eastAsia="zh-CN"/>
        </w:rPr>
        <w:t>）</w:t>
      </w:r>
      <w:r w:rsidR="0054409E">
        <w:rPr>
          <w:rFonts w:hint="eastAsia"/>
          <w:lang w:eastAsia="zh-CN"/>
        </w:rPr>
        <w:t>。</w:t>
      </w:r>
      <w:bookmarkStart w:id="22" w:name="lt_pId145"/>
      <w:bookmarkEnd w:id="21"/>
      <w:r w:rsidR="00224526">
        <w:rPr>
          <w:rFonts w:hint="eastAsia"/>
          <w:lang w:eastAsia="zh-CN"/>
        </w:rPr>
        <w:t>相关</w:t>
      </w:r>
      <w:r w:rsidR="00224526">
        <w:rPr>
          <w:lang w:eastAsia="zh-CN"/>
        </w:rPr>
        <w:t>情况表明，在世界范围内，该频段是民用</w:t>
      </w:r>
      <w:r>
        <w:rPr>
          <w:rFonts w:hint="eastAsia"/>
          <w:lang w:eastAsia="zh-CN"/>
        </w:rPr>
        <w:t>航空</w:t>
      </w:r>
      <w:r w:rsidR="00224526">
        <w:rPr>
          <w:lang w:eastAsia="zh-CN"/>
        </w:rPr>
        <w:t>交通终端进场</w:t>
      </w:r>
      <w:r w:rsidR="00224526">
        <w:rPr>
          <w:rFonts w:hint="eastAsia"/>
          <w:lang w:eastAsia="zh-CN"/>
        </w:rPr>
        <w:t>/</w:t>
      </w:r>
      <w:r w:rsidR="00224526">
        <w:rPr>
          <w:rFonts w:hint="eastAsia"/>
          <w:lang w:eastAsia="zh-CN"/>
        </w:rPr>
        <w:t>空港</w:t>
      </w:r>
      <w:r w:rsidR="00224526">
        <w:rPr>
          <w:lang w:eastAsia="zh-CN"/>
        </w:rPr>
        <w:t>监控雷达的主要频段。</w:t>
      </w:r>
      <w:bookmarkEnd w:id="22"/>
    </w:p>
    <w:p w:rsidR="0054409E" w:rsidRPr="00B73C33" w:rsidRDefault="0054409E" w:rsidP="0054409E">
      <w:pPr>
        <w:pStyle w:val="Heading1"/>
        <w:rPr>
          <w:lang w:val="en-US" w:eastAsia="zh-CN"/>
        </w:rPr>
      </w:pPr>
      <w:bookmarkStart w:id="23" w:name="lt_pId146"/>
      <w:r w:rsidRPr="00B73C33">
        <w:rPr>
          <w:lang w:val="en-US" w:eastAsia="zh-CN"/>
        </w:rPr>
        <w:t>2</w:t>
      </w:r>
      <w:bookmarkEnd w:id="23"/>
      <w:r w:rsidRPr="00B73C33">
        <w:rPr>
          <w:lang w:val="en-US" w:eastAsia="zh-CN"/>
        </w:rPr>
        <w:tab/>
      </w:r>
      <w:r w:rsidRPr="00AE35F4">
        <w:rPr>
          <w:rFonts w:hint="eastAsia"/>
          <w:color w:val="000000"/>
          <w:szCs w:val="24"/>
          <w:lang w:eastAsia="zh-CN"/>
        </w:rPr>
        <w:t>技术特性</w:t>
      </w:r>
    </w:p>
    <w:p w:rsidR="0054409E" w:rsidRPr="006E0FA8" w:rsidRDefault="0054409E" w:rsidP="0066608A">
      <w:pPr>
        <w:ind w:firstLineChars="200" w:firstLine="480"/>
        <w:rPr>
          <w:rFonts w:ascii="Calibri" w:hAnsi="Calibri"/>
          <w:b/>
          <w:lang w:val="en-US" w:eastAsia="zh-CN"/>
        </w:rPr>
      </w:pPr>
      <w:bookmarkStart w:id="24" w:name="lt_pId148"/>
      <w:r w:rsidRPr="0054409E">
        <w:rPr>
          <w:lang w:eastAsia="zh-CN"/>
        </w:rPr>
        <w:t>2 700-2 900 MHz</w:t>
      </w:r>
      <w:r w:rsidRPr="00AE35F4">
        <w:rPr>
          <w:rFonts w:hint="eastAsia"/>
          <w:lang w:eastAsia="zh-CN"/>
        </w:rPr>
        <w:t>频段由许多不同类型的陆基的固定和可</w:t>
      </w:r>
      <w:r w:rsidR="00F10717">
        <w:rPr>
          <w:rFonts w:hint="eastAsia"/>
          <w:lang w:eastAsia="zh-CN"/>
        </w:rPr>
        <w:t>搬运</w:t>
      </w:r>
      <w:r w:rsidRPr="00AE35F4">
        <w:rPr>
          <w:rFonts w:hint="eastAsia"/>
          <w:lang w:eastAsia="zh-CN"/>
        </w:rPr>
        <w:t>平台上的雷达使用。在该频段中</w:t>
      </w:r>
      <w:r w:rsidR="0066608A">
        <w:rPr>
          <w:rFonts w:hint="eastAsia"/>
          <w:lang w:eastAsia="zh-CN"/>
        </w:rPr>
        <w:t>雷达系统</w:t>
      </w:r>
      <w:r w:rsidRPr="00AE35F4">
        <w:rPr>
          <w:rFonts w:hint="eastAsia"/>
          <w:lang w:eastAsia="zh-CN"/>
        </w:rPr>
        <w:t>执行的功能包括</w:t>
      </w:r>
      <w:r w:rsidR="00131DD9">
        <w:rPr>
          <w:rFonts w:hint="eastAsia"/>
          <w:lang w:eastAsia="zh-CN"/>
        </w:rPr>
        <w:t>ATC</w:t>
      </w:r>
      <w:r w:rsidR="0066608A">
        <w:rPr>
          <w:rFonts w:hint="eastAsia"/>
          <w:lang w:eastAsia="zh-CN"/>
        </w:rPr>
        <w:t>和天气观测</w:t>
      </w:r>
      <w:r w:rsidRPr="00AE35F4">
        <w:rPr>
          <w:rFonts w:hint="eastAsia"/>
          <w:lang w:eastAsia="zh-CN"/>
        </w:rPr>
        <w:t>。雷达的工作频率可假设成均匀地散布在整个</w:t>
      </w:r>
      <w:r w:rsidRPr="0054409E">
        <w:rPr>
          <w:lang w:eastAsia="zh-CN"/>
        </w:rPr>
        <w:t>2 700-2 900 MHz</w:t>
      </w:r>
      <w:r w:rsidRPr="00AE35F4">
        <w:rPr>
          <w:rFonts w:hint="eastAsia"/>
          <w:lang w:eastAsia="zh-CN"/>
        </w:rPr>
        <w:t>频段内。</w:t>
      </w:r>
      <w:bookmarkStart w:id="25" w:name="lt_pId151"/>
      <w:bookmarkEnd w:id="24"/>
      <w:r w:rsidR="006E0FA8">
        <w:rPr>
          <w:rFonts w:hint="eastAsia"/>
          <w:lang w:eastAsia="zh-CN"/>
        </w:rPr>
        <w:t>大多数</w:t>
      </w:r>
      <w:r w:rsidR="006E0FA8">
        <w:rPr>
          <w:lang w:eastAsia="zh-CN"/>
        </w:rPr>
        <w:t>系统采用一个以上频率实现频率分集的优势。两个</w:t>
      </w:r>
      <w:r w:rsidR="006E0FA8">
        <w:rPr>
          <w:rFonts w:hint="eastAsia"/>
          <w:lang w:eastAsia="zh-CN"/>
        </w:rPr>
        <w:t>频率</w:t>
      </w:r>
      <w:r w:rsidR="006E0FA8">
        <w:rPr>
          <w:lang w:eastAsia="zh-CN"/>
        </w:rPr>
        <w:t>的使用司空见惯，但尚未看到四个频率的使用</w:t>
      </w:r>
      <w:r w:rsidR="0066608A">
        <w:rPr>
          <w:rFonts w:hint="eastAsia"/>
          <w:lang w:eastAsia="zh-CN"/>
        </w:rPr>
        <w:t>情况</w:t>
      </w:r>
      <w:r w:rsidR="006E0FA8">
        <w:rPr>
          <w:lang w:eastAsia="zh-CN"/>
        </w:rPr>
        <w:t>。</w:t>
      </w:r>
      <w:bookmarkEnd w:id="25"/>
      <w:r w:rsidRPr="00AE35F4">
        <w:rPr>
          <w:rFonts w:hint="eastAsia"/>
          <w:lang w:eastAsia="zh-CN"/>
        </w:rPr>
        <w:t>表</w:t>
      </w:r>
      <w:r w:rsidRPr="0054409E">
        <w:rPr>
          <w:lang w:val="en-US" w:eastAsia="zh-CN"/>
        </w:rPr>
        <w:t>1</w:t>
      </w:r>
      <w:r w:rsidRPr="00AE35F4">
        <w:rPr>
          <w:rFonts w:hint="eastAsia"/>
          <w:lang w:eastAsia="zh-CN"/>
        </w:rPr>
        <w:t>包括了部署在</w:t>
      </w:r>
      <w:r w:rsidRPr="0054409E">
        <w:rPr>
          <w:lang w:val="en-US" w:eastAsia="zh-CN"/>
        </w:rPr>
        <w:t>2 700-2 900 MHz</w:t>
      </w:r>
      <w:r w:rsidRPr="00AE35F4">
        <w:rPr>
          <w:rFonts w:hint="eastAsia"/>
          <w:lang w:eastAsia="zh-CN"/>
        </w:rPr>
        <w:t>频段内典型的</w:t>
      </w:r>
      <w:r w:rsidR="0066608A">
        <w:rPr>
          <w:rFonts w:hint="eastAsia"/>
          <w:lang w:eastAsia="zh-CN"/>
        </w:rPr>
        <w:t>航空</w:t>
      </w:r>
      <w:r w:rsidRPr="00AE35F4">
        <w:rPr>
          <w:rFonts w:hint="eastAsia"/>
          <w:lang w:eastAsia="zh-CN"/>
        </w:rPr>
        <w:t>无线电导航雷达的技术特性。</w:t>
      </w:r>
      <w:bookmarkStart w:id="26" w:name="lt_pId154"/>
      <w:r>
        <w:rPr>
          <w:rFonts w:hint="eastAsia"/>
          <w:lang w:eastAsia="zh-CN"/>
        </w:rPr>
        <w:t>这些信息在评估这些雷达</w:t>
      </w:r>
      <w:r w:rsidR="0066608A">
        <w:rPr>
          <w:rFonts w:hint="eastAsia"/>
          <w:lang w:eastAsia="zh-CN"/>
        </w:rPr>
        <w:t>与</w:t>
      </w:r>
      <w:r>
        <w:rPr>
          <w:rFonts w:hint="eastAsia"/>
          <w:lang w:eastAsia="zh-CN"/>
        </w:rPr>
        <w:t>其他系统之间兼容性的一般计算中通常是足够的。</w:t>
      </w:r>
      <w:bookmarkEnd w:id="26"/>
    </w:p>
    <w:p w:rsidR="0054409E" w:rsidRDefault="0054409E" w:rsidP="0054409E">
      <w:pPr>
        <w:pStyle w:val="Heading2"/>
        <w:rPr>
          <w:lang w:eastAsia="zh-CN"/>
        </w:rPr>
      </w:pPr>
      <w:bookmarkStart w:id="27" w:name="lt_pId155"/>
      <w:r w:rsidRPr="00B73C33">
        <w:rPr>
          <w:lang w:val="en-US" w:eastAsia="zh-CN"/>
        </w:rPr>
        <w:t>2.1</w:t>
      </w:r>
      <w:bookmarkEnd w:id="27"/>
      <w:r w:rsidRPr="00B73C33">
        <w:rPr>
          <w:lang w:val="en-US" w:eastAsia="zh-CN"/>
        </w:rPr>
        <w:tab/>
      </w:r>
      <w:r w:rsidRPr="00FA5D2E">
        <w:rPr>
          <w:rFonts w:hint="eastAsia"/>
          <w:lang w:eastAsia="zh-CN"/>
        </w:rPr>
        <w:t>发射机</w:t>
      </w:r>
    </w:p>
    <w:p w:rsidR="0054409E" w:rsidRPr="00AE35F4" w:rsidRDefault="0054409E" w:rsidP="00CC7163">
      <w:pPr>
        <w:ind w:firstLineChars="200" w:firstLine="480"/>
        <w:rPr>
          <w:lang w:eastAsia="zh-CN"/>
        </w:rPr>
      </w:pPr>
      <w:r w:rsidRPr="00AE35F4">
        <w:rPr>
          <w:rFonts w:hint="eastAsia"/>
          <w:lang w:eastAsia="zh-CN"/>
        </w:rPr>
        <w:t>工作在</w:t>
      </w:r>
      <w:r w:rsidRPr="0054409E">
        <w:rPr>
          <w:lang w:eastAsia="zh-CN"/>
        </w:rPr>
        <w:t>2 700-2 900 MHz</w:t>
      </w:r>
      <w:r w:rsidRPr="00AE35F4">
        <w:rPr>
          <w:rFonts w:hint="eastAsia"/>
          <w:lang w:eastAsia="zh-CN"/>
        </w:rPr>
        <w:t>频段内的雷达采用连续波（</w:t>
      </w:r>
      <w:r w:rsidRPr="00AE35F4">
        <w:rPr>
          <w:lang w:eastAsia="zh-CN"/>
        </w:rPr>
        <w:t>CW</w:t>
      </w:r>
      <w:r w:rsidRPr="00AE35F4">
        <w:rPr>
          <w:rFonts w:hint="eastAsia"/>
          <w:lang w:eastAsia="zh-CN"/>
        </w:rPr>
        <w:t>）脉冲、频率调制（线性调频脉冲的）脉冲。发射机的最后一级采用了正交场、线性波束和固态输出设备。由于多普勒信号处理的要求，新的雷达系统的趋势是趋于线</w:t>
      </w:r>
      <w:r w:rsidR="00CC7163">
        <w:rPr>
          <w:rFonts w:hint="eastAsia"/>
          <w:lang w:eastAsia="zh-CN"/>
        </w:rPr>
        <w:t>性波束和固态输出设备。另外，采用固态输出设备的雷达具有较低的发射机峰值输出功率和较高的、</w:t>
      </w:r>
      <w:r w:rsidRPr="00AE35F4">
        <w:rPr>
          <w:rFonts w:hint="eastAsia"/>
          <w:lang w:eastAsia="zh-CN"/>
        </w:rPr>
        <w:t>接近</w:t>
      </w:r>
      <w:r>
        <w:rPr>
          <w:lang w:eastAsia="zh-CN"/>
        </w:rPr>
        <w:t>1</w:t>
      </w:r>
      <w:r w:rsidRPr="00AE35F4">
        <w:rPr>
          <w:lang w:eastAsia="zh-CN"/>
        </w:rPr>
        <w:t>0%</w:t>
      </w:r>
      <w:r w:rsidRPr="00AE35F4">
        <w:rPr>
          <w:rFonts w:hint="eastAsia"/>
          <w:lang w:eastAsia="zh-CN"/>
        </w:rPr>
        <w:t>的脉冲型占空比。还有一个趋势是</w:t>
      </w:r>
      <w:r w:rsidR="00CC7163">
        <w:rPr>
          <w:rFonts w:hint="eastAsia"/>
          <w:lang w:eastAsia="zh-CN"/>
        </w:rPr>
        <w:t>趋于</w:t>
      </w:r>
      <w:r w:rsidRPr="00AE35F4">
        <w:rPr>
          <w:rFonts w:hint="eastAsia"/>
          <w:lang w:eastAsia="zh-CN"/>
        </w:rPr>
        <w:t>使用频率</w:t>
      </w:r>
      <w:r w:rsidR="00CC7163">
        <w:rPr>
          <w:rFonts w:hint="eastAsia"/>
          <w:lang w:eastAsia="zh-CN"/>
        </w:rPr>
        <w:t>分集</w:t>
      </w:r>
      <w:r w:rsidRPr="00AE35F4">
        <w:rPr>
          <w:rFonts w:hint="eastAsia"/>
          <w:lang w:eastAsia="zh-CN"/>
        </w:rPr>
        <w:t>的雷达系统。</w:t>
      </w:r>
    </w:p>
    <w:p w:rsidR="0054409E" w:rsidRPr="0054409E" w:rsidRDefault="0054409E" w:rsidP="0007680E">
      <w:pPr>
        <w:ind w:firstLineChars="200" w:firstLine="480"/>
        <w:rPr>
          <w:lang w:eastAsia="zh-CN"/>
        </w:rPr>
      </w:pPr>
      <w:r w:rsidRPr="00AE35F4">
        <w:rPr>
          <w:rFonts w:hint="eastAsia"/>
          <w:lang w:eastAsia="zh-CN"/>
        </w:rPr>
        <w:t>工作在</w:t>
      </w:r>
      <w:r w:rsidRPr="0054409E">
        <w:rPr>
          <w:spacing w:val="-2"/>
          <w:lang w:eastAsia="zh-CN"/>
        </w:rPr>
        <w:t>2 700 2 900 MHz</w:t>
      </w:r>
      <w:r w:rsidRPr="00AE35F4">
        <w:rPr>
          <w:rFonts w:hint="eastAsia"/>
          <w:spacing w:val="-2"/>
          <w:lang w:eastAsia="zh-CN"/>
        </w:rPr>
        <w:t>频段内的雷达的典型发射机</w:t>
      </w:r>
      <w:r w:rsidR="000D75A9">
        <w:rPr>
          <w:rFonts w:hint="eastAsia"/>
          <w:spacing w:val="-2"/>
          <w:lang w:eastAsia="zh-CN"/>
        </w:rPr>
        <w:t>射频（</w:t>
      </w:r>
      <w:r w:rsidRPr="00AE35F4">
        <w:rPr>
          <w:lang w:eastAsia="zh-CN"/>
        </w:rPr>
        <w:t>RF</w:t>
      </w:r>
      <w:r w:rsidR="000D75A9">
        <w:rPr>
          <w:rFonts w:hint="eastAsia"/>
          <w:lang w:eastAsia="zh-CN"/>
        </w:rPr>
        <w:t>）</w:t>
      </w:r>
      <w:r w:rsidRPr="00AE35F4">
        <w:rPr>
          <w:rFonts w:hint="eastAsia"/>
          <w:lang w:eastAsia="zh-CN"/>
        </w:rPr>
        <w:t>发射带宽范围是</w:t>
      </w:r>
      <w:r w:rsidR="000D75A9">
        <w:rPr>
          <w:rFonts w:hint="eastAsia"/>
          <w:lang w:eastAsia="zh-CN"/>
        </w:rPr>
        <w:t>66 kHz</w:t>
      </w:r>
      <w:r w:rsidRPr="00AE35F4">
        <w:rPr>
          <w:rFonts w:hint="eastAsia"/>
          <w:lang w:eastAsia="zh-CN"/>
        </w:rPr>
        <w:t>至</w:t>
      </w:r>
      <w:r w:rsidR="0007680E">
        <w:rPr>
          <w:rFonts w:hint="eastAsia"/>
          <w:lang w:eastAsia="zh-CN"/>
        </w:rPr>
        <w:t>6</w:t>
      </w:r>
      <w:r w:rsidRPr="00AE35F4">
        <w:rPr>
          <w:lang w:eastAsia="zh-CN"/>
        </w:rPr>
        <w:t> MHz</w:t>
      </w:r>
      <w:r w:rsidRPr="00AE35F4">
        <w:rPr>
          <w:rFonts w:hint="eastAsia"/>
          <w:lang w:eastAsia="zh-CN"/>
        </w:rPr>
        <w:t>。发射机的峰值输出功率范围包括从固态发射机的</w:t>
      </w:r>
      <w:r>
        <w:rPr>
          <w:lang w:eastAsia="zh-CN"/>
        </w:rPr>
        <w:t>22 kW</w:t>
      </w:r>
      <w:r>
        <w:rPr>
          <w:rFonts w:hint="eastAsia"/>
          <w:lang w:eastAsia="zh-CN"/>
        </w:rPr>
        <w:t>（</w:t>
      </w:r>
      <w:r w:rsidRPr="0054409E">
        <w:rPr>
          <w:lang w:eastAsia="zh-CN"/>
        </w:rPr>
        <w:t>73.4 dBm</w:t>
      </w:r>
      <w:r>
        <w:rPr>
          <w:rFonts w:hint="eastAsia"/>
          <w:lang w:eastAsia="zh-CN"/>
        </w:rPr>
        <w:t>）</w:t>
      </w:r>
      <w:r w:rsidR="006E0FA8">
        <w:rPr>
          <w:rFonts w:hint="eastAsia"/>
          <w:lang w:eastAsia="zh-CN"/>
        </w:rPr>
        <w:t>、</w:t>
      </w:r>
      <w:r w:rsidR="006E0FA8">
        <w:rPr>
          <w:lang w:eastAsia="zh-CN"/>
        </w:rPr>
        <w:t>行波管（</w:t>
      </w:r>
      <w:r w:rsidR="006E0FA8">
        <w:rPr>
          <w:rFonts w:hint="eastAsia"/>
          <w:lang w:eastAsia="zh-CN"/>
        </w:rPr>
        <w:t>TWT</w:t>
      </w:r>
      <w:r w:rsidR="006E0FA8">
        <w:rPr>
          <w:lang w:eastAsia="zh-CN"/>
        </w:rPr>
        <w:t>）</w:t>
      </w:r>
      <w:r w:rsidR="006E0FA8">
        <w:rPr>
          <w:rFonts w:hint="eastAsia"/>
          <w:lang w:eastAsia="zh-CN"/>
        </w:rPr>
        <w:t>系统</w:t>
      </w:r>
      <w:r w:rsidR="006E0FA8">
        <w:rPr>
          <w:lang w:eastAsia="zh-CN"/>
        </w:rPr>
        <w:t>的</w:t>
      </w:r>
      <w:r w:rsidR="006E0FA8">
        <w:rPr>
          <w:lang w:eastAsia="zh-CN"/>
        </w:rPr>
        <w:t>70 kW</w:t>
      </w:r>
      <w:r w:rsidR="006E0FA8">
        <w:rPr>
          <w:rFonts w:hint="eastAsia"/>
          <w:lang w:eastAsia="zh-CN"/>
        </w:rPr>
        <w:t>（</w:t>
      </w:r>
      <w:r w:rsidRPr="0054409E">
        <w:rPr>
          <w:lang w:eastAsia="zh-CN"/>
        </w:rPr>
        <w:t>78.5 dBm</w:t>
      </w:r>
      <w:r w:rsidR="006E0FA8">
        <w:rPr>
          <w:rFonts w:hint="eastAsia"/>
          <w:lang w:eastAsia="zh-CN"/>
        </w:rPr>
        <w:t>）</w:t>
      </w:r>
      <w:r w:rsidR="000D75A9">
        <w:rPr>
          <w:rFonts w:hint="eastAsia"/>
          <w:lang w:eastAsia="zh-CN"/>
        </w:rPr>
        <w:t>到采用</w:t>
      </w:r>
      <w:r w:rsidRPr="00AE35F4">
        <w:rPr>
          <w:rFonts w:hint="eastAsia"/>
          <w:lang w:eastAsia="zh-CN"/>
        </w:rPr>
        <w:t>速调管</w:t>
      </w:r>
      <w:r w:rsidR="0017009B">
        <w:rPr>
          <w:rFonts w:hint="eastAsia"/>
          <w:lang w:eastAsia="zh-CN"/>
        </w:rPr>
        <w:t>和电磁管</w:t>
      </w:r>
      <w:r w:rsidRPr="00AE35F4">
        <w:rPr>
          <w:rFonts w:hint="eastAsia"/>
          <w:lang w:eastAsia="zh-CN"/>
        </w:rPr>
        <w:t>的大功率雷达的</w:t>
      </w:r>
      <w:r>
        <w:rPr>
          <w:lang w:eastAsia="zh-CN"/>
        </w:rPr>
        <w:t>1.4 MW</w:t>
      </w:r>
      <w:r>
        <w:rPr>
          <w:rFonts w:hint="eastAsia"/>
          <w:lang w:eastAsia="zh-CN"/>
        </w:rPr>
        <w:t>（</w:t>
      </w:r>
      <w:r w:rsidRPr="0054409E">
        <w:rPr>
          <w:lang w:eastAsia="zh-CN"/>
        </w:rPr>
        <w:t>91.5 dBm</w:t>
      </w:r>
      <w:r>
        <w:rPr>
          <w:rFonts w:hint="eastAsia"/>
          <w:lang w:eastAsia="zh-CN"/>
        </w:rPr>
        <w:t>）</w:t>
      </w:r>
      <w:r w:rsidRPr="00AE35F4">
        <w:rPr>
          <w:rFonts w:hint="eastAsia"/>
          <w:lang w:eastAsia="zh-CN"/>
        </w:rPr>
        <w:t>。</w:t>
      </w:r>
    </w:p>
    <w:p w:rsidR="0054409E" w:rsidRDefault="006E0FA8" w:rsidP="006E0FA8">
      <w:pPr>
        <w:ind w:firstLineChars="200" w:firstLine="480"/>
        <w:rPr>
          <w:lang w:val="en-US" w:eastAsia="zh-CN"/>
        </w:rPr>
      </w:pPr>
      <w:bookmarkStart w:id="28" w:name="lt_pId164"/>
      <w:r>
        <w:rPr>
          <w:rFonts w:hint="eastAsia"/>
          <w:lang w:eastAsia="zh-CN"/>
        </w:rPr>
        <w:t>高峰值</w:t>
      </w:r>
      <w:r>
        <w:rPr>
          <w:lang w:eastAsia="zh-CN"/>
        </w:rPr>
        <w:t>功率系统通常一个频率上有一个单一发射机，而且往往拥有窄带输出级</w:t>
      </w:r>
      <w:r>
        <w:rPr>
          <w:rFonts w:hint="eastAsia"/>
          <w:lang w:eastAsia="zh-CN"/>
        </w:rPr>
        <w:t>。</w:t>
      </w:r>
      <w:r>
        <w:rPr>
          <w:lang w:eastAsia="zh-CN"/>
        </w:rPr>
        <w:t>采用</w:t>
      </w:r>
      <w:r>
        <w:rPr>
          <w:rFonts w:hint="eastAsia"/>
          <w:lang w:eastAsia="zh-CN"/>
        </w:rPr>
        <w:t>TWT</w:t>
      </w:r>
      <w:r>
        <w:rPr>
          <w:lang w:eastAsia="zh-CN"/>
        </w:rPr>
        <w:t>或固态的低峰值功率系统拥有可在多个频率上操作的单一发射机，因此，它们具有使用多个频率的宽带输出级。</w:t>
      </w:r>
      <w:bookmarkEnd w:id="28"/>
    </w:p>
    <w:p w:rsidR="0054409E" w:rsidRPr="0054409E" w:rsidRDefault="0054409E" w:rsidP="006B379B">
      <w:pPr>
        <w:ind w:firstLineChars="200" w:firstLine="480"/>
        <w:rPr>
          <w:lang w:val="en-US" w:eastAsia="zh-CN"/>
        </w:rPr>
      </w:pPr>
    </w:p>
    <w:p w:rsidR="00156F45" w:rsidRDefault="00156F45">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F81FBC" w:rsidRDefault="00841B90" w:rsidP="00F81FBC">
      <w:pPr>
        <w:pStyle w:val="TableNo"/>
        <w:rPr>
          <w:lang w:eastAsia="zh-CN"/>
        </w:rPr>
      </w:pPr>
      <w:r w:rsidRPr="00AE35F4">
        <w:rPr>
          <w:rFonts w:hint="eastAsia"/>
          <w:lang w:eastAsia="zh-CN"/>
        </w:rPr>
        <w:lastRenderedPageBreak/>
        <w:t>表</w:t>
      </w:r>
      <w:r w:rsidRPr="00AE35F4">
        <w:rPr>
          <w:lang w:eastAsia="zh-CN"/>
        </w:rPr>
        <w:t>1</w:t>
      </w:r>
    </w:p>
    <w:p w:rsidR="007A23B1" w:rsidRPr="0054409E" w:rsidRDefault="00A41AA7" w:rsidP="00A41AA7">
      <w:pPr>
        <w:pStyle w:val="Tabletitle"/>
        <w:keepNext w:val="0"/>
        <w:spacing w:after="240"/>
        <w:rPr>
          <w:lang w:val="en-US" w:eastAsia="zh-CN"/>
        </w:rPr>
      </w:pPr>
      <w:r w:rsidRPr="0054409E">
        <w:rPr>
          <w:spacing w:val="-2"/>
          <w:lang w:eastAsia="zh-CN"/>
        </w:rPr>
        <w:t>2 700 2 900 MHz</w:t>
      </w:r>
      <w:r w:rsidRPr="00AE35F4">
        <w:rPr>
          <w:rFonts w:hint="eastAsia"/>
          <w:spacing w:val="-2"/>
          <w:lang w:eastAsia="zh-CN"/>
        </w:rPr>
        <w:t>频段内</w:t>
      </w:r>
      <w:r w:rsidR="006E0FA8" w:rsidRPr="006E0FA8">
        <w:rPr>
          <w:rFonts w:hint="eastAsia"/>
          <w:lang w:val="en-US" w:eastAsia="zh-CN"/>
        </w:rPr>
        <w:t>航空</w:t>
      </w:r>
      <w:r w:rsidR="006E0FA8" w:rsidRPr="006E0FA8">
        <w:rPr>
          <w:lang w:val="en-US" w:eastAsia="zh-CN"/>
        </w:rPr>
        <w:t>无线电导航雷达的特性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97"/>
        <w:gridCol w:w="1159"/>
        <w:gridCol w:w="1159"/>
        <w:gridCol w:w="1280"/>
        <w:gridCol w:w="1143"/>
        <w:gridCol w:w="1254"/>
        <w:gridCol w:w="1254"/>
      </w:tblGrid>
      <w:tr w:rsidR="0054409E" w:rsidRPr="002621F8" w:rsidTr="00131DD9">
        <w:tc>
          <w:tcPr>
            <w:tcW w:w="1809" w:type="dxa"/>
            <w:vAlign w:val="center"/>
          </w:tcPr>
          <w:p w:rsidR="0054409E" w:rsidRPr="002621F8" w:rsidRDefault="00FD606C" w:rsidP="00FD606C">
            <w:pPr>
              <w:pStyle w:val="Tablehead"/>
              <w:rPr>
                <w:sz w:val="20"/>
              </w:rPr>
            </w:pPr>
            <w:r w:rsidRPr="002621F8">
              <w:rPr>
                <w:rFonts w:hint="eastAsia"/>
                <w:sz w:val="20"/>
              </w:rPr>
              <w:t>特性</w:t>
            </w:r>
          </w:p>
        </w:tc>
        <w:tc>
          <w:tcPr>
            <w:tcW w:w="797" w:type="dxa"/>
            <w:vAlign w:val="center"/>
          </w:tcPr>
          <w:p w:rsidR="0054409E" w:rsidRPr="002621F8" w:rsidRDefault="00FD606C" w:rsidP="00FD606C">
            <w:pPr>
              <w:pStyle w:val="Tablehead"/>
              <w:rPr>
                <w:sz w:val="20"/>
              </w:rPr>
            </w:pPr>
            <w:r w:rsidRPr="002621F8">
              <w:rPr>
                <w:rFonts w:hint="eastAsia"/>
                <w:sz w:val="20"/>
              </w:rPr>
              <w:t>单位</w:t>
            </w:r>
          </w:p>
        </w:tc>
        <w:tc>
          <w:tcPr>
            <w:tcW w:w="1159" w:type="dxa"/>
            <w:vAlign w:val="center"/>
          </w:tcPr>
          <w:p w:rsidR="0054409E" w:rsidRPr="002621F8" w:rsidRDefault="00FD606C" w:rsidP="00FD606C">
            <w:pPr>
              <w:pStyle w:val="Tablehead"/>
              <w:rPr>
                <w:sz w:val="20"/>
              </w:rPr>
            </w:pPr>
            <w:r w:rsidRPr="002621F8">
              <w:rPr>
                <w:sz w:val="20"/>
              </w:rPr>
              <w:t>雷达</w:t>
            </w:r>
            <w:r w:rsidR="0054409E" w:rsidRPr="002621F8">
              <w:rPr>
                <w:sz w:val="20"/>
              </w:rPr>
              <w:t>A</w:t>
            </w:r>
          </w:p>
        </w:tc>
        <w:tc>
          <w:tcPr>
            <w:tcW w:w="1159" w:type="dxa"/>
            <w:vAlign w:val="center"/>
          </w:tcPr>
          <w:p w:rsidR="0054409E" w:rsidRPr="002621F8" w:rsidRDefault="00FD606C" w:rsidP="00FD606C">
            <w:pPr>
              <w:pStyle w:val="Tablehead"/>
              <w:rPr>
                <w:sz w:val="20"/>
              </w:rPr>
            </w:pPr>
            <w:r w:rsidRPr="002621F8">
              <w:rPr>
                <w:sz w:val="20"/>
              </w:rPr>
              <w:t>雷达</w:t>
            </w:r>
            <w:r w:rsidR="0054409E" w:rsidRPr="002621F8">
              <w:rPr>
                <w:sz w:val="20"/>
              </w:rPr>
              <w:t>B</w:t>
            </w:r>
          </w:p>
        </w:tc>
        <w:tc>
          <w:tcPr>
            <w:tcW w:w="1280" w:type="dxa"/>
            <w:vAlign w:val="center"/>
          </w:tcPr>
          <w:p w:rsidR="0054409E" w:rsidRPr="002621F8" w:rsidRDefault="00FD606C" w:rsidP="00FD606C">
            <w:pPr>
              <w:pStyle w:val="Tablehead"/>
              <w:rPr>
                <w:sz w:val="20"/>
              </w:rPr>
            </w:pPr>
            <w:r w:rsidRPr="002621F8">
              <w:rPr>
                <w:sz w:val="20"/>
              </w:rPr>
              <w:t>雷达</w:t>
            </w:r>
            <w:r w:rsidR="0054409E" w:rsidRPr="002621F8">
              <w:rPr>
                <w:sz w:val="20"/>
              </w:rPr>
              <w:t>C</w:t>
            </w:r>
          </w:p>
        </w:tc>
        <w:tc>
          <w:tcPr>
            <w:tcW w:w="1143" w:type="dxa"/>
            <w:vAlign w:val="center"/>
          </w:tcPr>
          <w:p w:rsidR="0054409E" w:rsidRPr="002621F8" w:rsidRDefault="00FD606C" w:rsidP="00FD606C">
            <w:pPr>
              <w:pStyle w:val="Tablehead"/>
              <w:rPr>
                <w:sz w:val="20"/>
              </w:rPr>
            </w:pPr>
            <w:r w:rsidRPr="002621F8">
              <w:rPr>
                <w:sz w:val="20"/>
              </w:rPr>
              <w:t>雷达</w:t>
            </w:r>
            <w:r w:rsidR="0054409E" w:rsidRPr="002621F8">
              <w:rPr>
                <w:sz w:val="20"/>
              </w:rPr>
              <w:t>D</w:t>
            </w:r>
          </w:p>
        </w:tc>
        <w:tc>
          <w:tcPr>
            <w:tcW w:w="1254" w:type="dxa"/>
            <w:vAlign w:val="center"/>
          </w:tcPr>
          <w:p w:rsidR="0054409E" w:rsidRPr="002621F8" w:rsidRDefault="00FD606C" w:rsidP="00FD606C">
            <w:pPr>
              <w:pStyle w:val="Tablehead"/>
              <w:rPr>
                <w:sz w:val="20"/>
              </w:rPr>
            </w:pPr>
            <w:r w:rsidRPr="002621F8">
              <w:rPr>
                <w:sz w:val="20"/>
              </w:rPr>
              <w:t>雷达</w:t>
            </w:r>
            <w:r w:rsidR="0054409E" w:rsidRPr="002621F8">
              <w:rPr>
                <w:sz w:val="20"/>
              </w:rPr>
              <w:t>E</w:t>
            </w:r>
          </w:p>
        </w:tc>
        <w:tc>
          <w:tcPr>
            <w:tcW w:w="1254" w:type="dxa"/>
            <w:vAlign w:val="center"/>
          </w:tcPr>
          <w:p w:rsidR="0054409E" w:rsidRPr="002621F8" w:rsidRDefault="00FD606C" w:rsidP="00FD606C">
            <w:pPr>
              <w:pStyle w:val="Tablehead"/>
              <w:rPr>
                <w:sz w:val="20"/>
              </w:rPr>
            </w:pPr>
            <w:r w:rsidRPr="002621F8">
              <w:rPr>
                <w:sz w:val="20"/>
              </w:rPr>
              <w:t>雷达</w:t>
            </w:r>
            <w:r w:rsidR="0054409E" w:rsidRPr="002621F8">
              <w:rPr>
                <w:sz w:val="20"/>
              </w:rPr>
              <w:t>F</w:t>
            </w:r>
          </w:p>
        </w:tc>
      </w:tr>
      <w:tr w:rsidR="0054409E" w:rsidRPr="002621F8" w:rsidTr="00131DD9">
        <w:tc>
          <w:tcPr>
            <w:tcW w:w="1809" w:type="dxa"/>
          </w:tcPr>
          <w:p w:rsidR="0054409E" w:rsidRPr="002621F8" w:rsidRDefault="00FD606C" w:rsidP="00156F45">
            <w:pPr>
              <w:pStyle w:val="Tabletext"/>
              <w:jc w:val="left"/>
              <w:rPr>
                <w:sz w:val="20"/>
                <w:lang w:eastAsia="zh-CN"/>
              </w:rPr>
            </w:pPr>
            <w:r w:rsidRPr="002621F8">
              <w:rPr>
                <w:rFonts w:hint="eastAsia"/>
                <w:sz w:val="20"/>
                <w:lang w:val="en-US" w:eastAsia="zh-CN"/>
              </w:rPr>
              <w:t>平台类型</w:t>
            </w:r>
            <w:r w:rsidRPr="002621F8">
              <w:rPr>
                <w:rFonts w:hint="eastAsia"/>
                <w:sz w:val="20"/>
                <w:lang w:eastAsia="zh-CN"/>
              </w:rPr>
              <w:t>（</w:t>
            </w:r>
            <w:r w:rsidRPr="002621F8">
              <w:rPr>
                <w:rFonts w:hint="eastAsia"/>
                <w:sz w:val="20"/>
                <w:lang w:val="en-US" w:eastAsia="zh-CN"/>
              </w:rPr>
              <w:t>机载、船载、地面</w:t>
            </w:r>
            <w:r w:rsidRPr="002621F8">
              <w:rPr>
                <w:rFonts w:hint="eastAsia"/>
                <w:sz w:val="20"/>
                <w:lang w:eastAsia="zh-CN"/>
              </w:rPr>
              <w:t>）</w:t>
            </w:r>
          </w:p>
        </w:tc>
        <w:tc>
          <w:tcPr>
            <w:tcW w:w="797" w:type="dxa"/>
          </w:tcPr>
          <w:p w:rsidR="0054409E" w:rsidRPr="002621F8" w:rsidRDefault="0054409E" w:rsidP="00FD606C">
            <w:pPr>
              <w:pStyle w:val="Tabletext"/>
              <w:jc w:val="center"/>
              <w:rPr>
                <w:sz w:val="20"/>
                <w:lang w:eastAsia="zh-CN"/>
              </w:rPr>
            </w:pPr>
          </w:p>
        </w:tc>
        <w:tc>
          <w:tcPr>
            <w:tcW w:w="7249" w:type="dxa"/>
            <w:gridSpan w:val="6"/>
            <w:vAlign w:val="center"/>
          </w:tcPr>
          <w:p w:rsidR="0054409E" w:rsidRPr="002621F8" w:rsidRDefault="00FD606C" w:rsidP="00BD4734">
            <w:pPr>
              <w:pStyle w:val="Tabletext"/>
              <w:jc w:val="center"/>
              <w:rPr>
                <w:sz w:val="20"/>
              </w:rPr>
            </w:pPr>
            <w:r w:rsidRPr="002621F8">
              <w:rPr>
                <w:rFonts w:hint="eastAsia"/>
                <w:sz w:val="20"/>
              </w:rPr>
              <w:t>地面</w:t>
            </w:r>
            <w:r w:rsidR="00BD4734" w:rsidRPr="002621F8">
              <w:rPr>
                <w:rFonts w:hint="eastAsia"/>
                <w:sz w:val="20"/>
                <w:lang w:eastAsia="zh-CN"/>
              </w:rPr>
              <w:t>，</w:t>
            </w:r>
            <w:r w:rsidR="0054409E" w:rsidRPr="002621F8">
              <w:rPr>
                <w:sz w:val="20"/>
              </w:rPr>
              <w:t>ATC</w:t>
            </w:r>
          </w:p>
        </w:tc>
      </w:tr>
      <w:tr w:rsidR="0054409E" w:rsidRPr="002621F8" w:rsidTr="00131DD9">
        <w:tc>
          <w:tcPr>
            <w:tcW w:w="1809" w:type="dxa"/>
          </w:tcPr>
          <w:p w:rsidR="0054409E" w:rsidRPr="002621F8" w:rsidRDefault="00FD606C" w:rsidP="00FD606C">
            <w:pPr>
              <w:pStyle w:val="Tabletext"/>
              <w:jc w:val="left"/>
              <w:rPr>
                <w:sz w:val="20"/>
              </w:rPr>
            </w:pPr>
            <w:r w:rsidRPr="002621F8">
              <w:rPr>
                <w:rFonts w:hint="eastAsia"/>
                <w:sz w:val="20"/>
              </w:rPr>
              <w:t>调谐范围</w:t>
            </w:r>
          </w:p>
        </w:tc>
        <w:tc>
          <w:tcPr>
            <w:tcW w:w="797" w:type="dxa"/>
          </w:tcPr>
          <w:p w:rsidR="0054409E" w:rsidRPr="002621F8" w:rsidRDefault="0054409E" w:rsidP="00FD606C">
            <w:pPr>
              <w:pStyle w:val="Tabletext"/>
              <w:jc w:val="center"/>
              <w:rPr>
                <w:sz w:val="20"/>
              </w:rPr>
            </w:pPr>
            <w:r w:rsidRPr="002621F8">
              <w:rPr>
                <w:sz w:val="20"/>
              </w:rPr>
              <w:t>MHz</w:t>
            </w:r>
          </w:p>
        </w:tc>
        <w:tc>
          <w:tcPr>
            <w:tcW w:w="7249" w:type="dxa"/>
            <w:gridSpan w:val="6"/>
          </w:tcPr>
          <w:p w:rsidR="0054409E" w:rsidRPr="002621F8" w:rsidRDefault="0054409E" w:rsidP="00FD606C">
            <w:pPr>
              <w:pStyle w:val="Tabletext"/>
              <w:jc w:val="center"/>
              <w:rPr>
                <w:sz w:val="20"/>
              </w:rPr>
            </w:pPr>
            <w:r w:rsidRPr="002621F8">
              <w:rPr>
                <w:sz w:val="20"/>
              </w:rPr>
              <w:t>2 700-2 900</w:t>
            </w:r>
            <w:r w:rsidRPr="002621F8">
              <w:rPr>
                <w:sz w:val="20"/>
                <w:vertAlign w:val="superscript"/>
              </w:rPr>
              <w:t>(1)</w:t>
            </w:r>
          </w:p>
        </w:tc>
      </w:tr>
      <w:tr w:rsidR="0054409E" w:rsidRPr="002621F8" w:rsidTr="00131DD9">
        <w:tc>
          <w:tcPr>
            <w:tcW w:w="1809" w:type="dxa"/>
          </w:tcPr>
          <w:p w:rsidR="0054409E" w:rsidRPr="002621F8" w:rsidRDefault="00FD606C" w:rsidP="00FD606C">
            <w:pPr>
              <w:pStyle w:val="Tabletext"/>
              <w:jc w:val="left"/>
              <w:rPr>
                <w:sz w:val="20"/>
              </w:rPr>
            </w:pPr>
            <w:r w:rsidRPr="002621F8">
              <w:rPr>
                <w:rFonts w:hint="eastAsia"/>
                <w:sz w:val="20"/>
                <w:lang w:eastAsia="zh-CN"/>
              </w:rPr>
              <w:t>调制</w:t>
            </w:r>
          </w:p>
        </w:tc>
        <w:tc>
          <w:tcPr>
            <w:tcW w:w="797" w:type="dxa"/>
          </w:tcPr>
          <w:p w:rsidR="0054409E" w:rsidRPr="002621F8" w:rsidRDefault="0054409E" w:rsidP="00FD606C">
            <w:pPr>
              <w:pStyle w:val="Tabletext"/>
              <w:jc w:val="center"/>
              <w:rPr>
                <w:sz w:val="20"/>
              </w:rPr>
            </w:pPr>
          </w:p>
        </w:tc>
        <w:tc>
          <w:tcPr>
            <w:tcW w:w="2318" w:type="dxa"/>
            <w:gridSpan w:val="2"/>
          </w:tcPr>
          <w:p w:rsidR="0054409E" w:rsidRPr="002621F8" w:rsidRDefault="0054409E" w:rsidP="00FD606C">
            <w:pPr>
              <w:pStyle w:val="Tabletext"/>
              <w:jc w:val="center"/>
              <w:rPr>
                <w:sz w:val="20"/>
              </w:rPr>
            </w:pPr>
            <w:r w:rsidRPr="002621F8">
              <w:rPr>
                <w:sz w:val="20"/>
              </w:rPr>
              <w:t>P0N</w:t>
            </w:r>
          </w:p>
        </w:tc>
        <w:tc>
          <w:tcPr>
            <w:tcW w:w="1280" w:type="dxa"/>
          </w:tcPr>
          <w:p w:rsidR="0054409E" w:rsidRPr="002621F8" w:rsidRDefault="0054409E" w:rsidP="00FD606C">
            <w:pPr>
              <w:pStyle w:val="Tabletext"/>
              <w:jc w:val="center"/>
              <w:rPr>
                <w:sz w:val="20"/>
              </w:rPr>
            </w:pPr>
            <w:r w:rsidRPr="002621F8">
              <w:rPr>
                <w:sz w:val="20"/>
              </w:rPr>
              <w:t>P0N, Q3N</w:t>
            </w:r>
          </w:p>
        </w:tc>
        <w:tc>
          <w:tcPr>
            <w:tcW w:w="1143" w:type="dxa"/>
          </w:tcPr>
          <w:p w:rsidR="0054409E" w:rsidRPr="002621F8" w:rsidRDefault="0054409E" w:rsidP="00FD606C">
            <w:pPr>
              <w:pStyle w:val="Tabletext"/>
              <w:jc w:val="center"/>
              <w:rPr>
                <w:sz w:val="20"/>
              </w:rPr>
            </w:pPr>
            <w:r w:rsidRPr="002621F8">
              <w:rPr>
                <w:sz w:val="20"/>
              </w:rPr>
              <w:t>P0N</w:t>
            </w:r>
          </w:p>
        </w:tc>
        <w:tc>
          <w:tcPr>
            <w:tcW w:w="1254" w:type="dxa"/>
          </w:tcPr>
          <w:p w:rsidR="0054409E" w:rsidRPr="002621F8" w:rsidRDefault="0054409E" w:rsidP="00FD606C">
            <w:pPr>
              <w:pStyle w:val="Tabletext"/>
              <w:jc w:val="center"/>
              <w:rPr>
                <w:sz w:val="20"/>
              </w:rPr>
            </w:pPr>
            <w:r w:rsidRPr="002621F8">
              <w:rPr>
                <w:sz w:val="20"/>
              </w:rPr>
              <w:t>P0N, Q3N</w:t>
            </w:r>
          </w:p>
        </w:tc>
        <w:tc>
          <w:tcPr>
            <w:tcW w:w="1254" w:type="dxa"/>
          </w:tcPr>
          <w:p w:rsidR="0054409E" w:rsidRPr="002621F8" w:rsidRDefault="0054409E" w:rsidP="00FD606C">
            <w:pPr>
              <w:pStyle w:val="Tabletext"/>
              <w:jc w:val="center"/>
              <w:rPr>
                <w:sz w:val="20"/>
              </w:rPr>
            </w:pPr>
            <w:r w:rsidRPr="002621F8">
              <w:rPr>
                <w:sz w:val="20"/>
              </w:rPr>
              <w:t>P0N, Q3N</w:t>
            </w:r>
          </w:p>
        </w:tc>
      </w:tr>
      <w:tr w:rsidR="0054409E" w:rsidRPr="002621F8" w:rsidTr="00131DD9">
        <w:tc>
          <w:tcPr>
            <w:tcW w:w="1809" w:type="dxa"/>
          </w:tcPr>
          <w:p w:rsidR="0054409E" w:rsidRPr="002621F8" w:rsidRDefault="00FD606C" w:rsidP="00FD606C">
            <w:pPr>
              <w:pStyle w:val="Tabletext"/>
              <w:jc w:val="left"/>
              <w:rPr>
                <w:sz w:val="20"/>
                <w:lang w:val="en-US" w:eastAsia="zh-CN"/>
              </w:rPr>
            </w:pPr>
            <w:r w:rsidRPr="002621F8">
              <w:rPr>
                <w:rFonts w:hint="eastAsia"/>
                <w:sz w:val="20"/>
                <w:lang w:eastAsia="zh-CN"/>
              </w:rPr>
              <w:t>进入天线的发射机功率</w:t>
            </w:r>
            <w:r w:rsidR="0054409E" w:rsidRPr="002621F8">
              <w:rPr>
                <w:sz w:val="20"/>
                <w:vertAlign w:val="superscript"/>
                <w:lang w:eastAsia="zh-CN"/>
              </w:rPr>
              <w:t>(2)</w:t>
            </w:r>
          </w:p>
        </w:tc>
        <w:tc>
          <w:tcPr>
            <w:tcW w:w="797" w:type="dxa"/>
            <w:vAlign w:val="center"/>
          </w:tcPr>
          <w:p w:rsidR="0054409E" w:rsidRPr="002621F8" w:rsidRDefault="0054409E" w:rsidP="00FD606C">
            <w:pPr>
              <w:pStyle w:val="Tabletext"/>
              <w:jc w:val="center"/>
              <w:rPr>
                <w:sz w:val="20"/>
                <w:lang w:val="en-US"/>
              </w:rPr>
            </w:pPr>
            <w:r w:rsidRPr="002621F8">
              <w:rPr>
                <w:sz w:val="20"/>
                <w:lang w:val="en-US"/>
              </w:rPr>
              <w:t>kW</w:t>
            </w:r>
          </w:p>
        </w:tc>
        <w:tc>
          <w:tcPr>
            <w:tcW w:w="1159" w:type="dxa"/>
            <w:vAlign w:val="center"/>
          </w:tcPr>
          <w:p w:rsidR="0054409E" w:rsidRPr="002621F8" w:rsidRDefault="0054409E" w:rsidP="00FD606C">
            <w:pPr>
              <w:pStyle w:val="Tabletext"/>
              <w:jc w:val="center"/>
              <w:rPr>
                <w:sz w:val="20"/>
                <w:lang w:val="en-US"/>
              </w:rPr>
            </w:pPr>
            <w:r w:rsidRPr="002621F8">
              <w:rPr>
                <w:sz w:val="20"/>
                <w:lang w:val="en-US"/>
              </w:rPr>
              <w:t>1 400</w:t>
            </w:r>
          </w:p>
        </w:tc>
        <w:tc>
          <w:tcPr>
            <w:tcW w:w="1159" w:type="dxa"/>
            <w:vAlign w:val="center"/>
          </w:tcPr>
          <w:p w:rsidR="0054409E" w:rsidRPr="002621F8" w:rsidRDefault="0054409E" w:rsidP="00FD606C">
            <w:pPr>
              <w:pStyle w:val="Tabletext"/>
              <w:jc w:val="center"/>
              <w:rPr>
                <w:sz w:val="20"/>
              </w:rPr>
            </w:pPr>
            <w:r w:rsidRPr="002621F8">
              <w:rPr>
                <w:sz w:val="20"/>
                <w:lang w:val="en-US"/>
              </w:rPr>
              <w:t>1 320</w:t>
            </w:r>
          </w:p>
        </w:tc>
        <w:tc>
          <w:tcPr>
            <w:tcW w:w="1280" w:type="dxa"/>
            <w:vAlign w:val="center"/>
          </w:tcPr>
          <w:p w:rsidR="0054409E" w:rsidRPr="002621F8" w:rsidRDefault="0054409E" w:rsidP="00FD606C">
            <w:pPr>
              <w:pStyle w:val="Tabletext"/>
              <w:jc w:val="center"/>
              <w:rPr>
                <w:sz w:val="20"/>
                <w:lang w:val="en-US"/>
              </w:rPr>
            </w:pPr>
            <w:r w:rsidRPr="002621F8">
              <w:rPr>
                <w:sz w:val="20"/>
                <w:lang w:val="en-US"/>
              </w:rPr>
              <w:t>25</w:t>
            </w:r>
          </w:p>
        </w:tc>
        <w:tc>
          <w:tcPr>
            <w:tcW w:w="1143" w:type="dxa"/>
            <w:vAlign w:val="center"/>
          </w:tcPr>
          <w:p w:rsidR="0054409E" w:rsidRPr="002621F8" w:rsidRDefault="0054409E" w:rsidP="00FD606C">
            <w:pPr>
              <w:pStyle w:val="Tabletext"/>
              <w:jc w:val="center"/>
              <w:rPr>
                <w:sz w:val="20"/>
                <w:lang w:val="en-US"/>
              </w:rPr>
            </w:pPr>
            <w:r w:rsidRPr="002621F8">
              <w:rPr>
                <w:sz w:val="20"/>
                <w:lang w:val="en-US"/>
              </w:rPr>
              <w:t>450</w:t>
            </w:r>
          </w:p>
        </w:tc>
        <w:tc>
          <w:tcPr>
            <w:tcW w:w="1254" w:type="dxa"/>
            <w:vAlign w:val="center"/>
          </w:tcPr>
          <w:p w:rsidR="0054409E" w:rsidRPr="002621F8" w:rsidRDefault="0054409E" w:rsidP="00FD606C">
            <w:pPr>
              <w:pStyle w:val="Tabletext"/>
              <w:jc w:val="center"/>
              <w:rPr>
                <w:sz w:val="20"/>
                <w:lang w:val="en-US"/>
              </w:rPr>
            </w:pPr>
            <w:r w:rsidRPr="002621F8">
              <w:rPr>
                <w:sz w:val="20"/>
                <w:lang w:val="en-US"/>
              </w:rPr>
              <w:t>22</w:t>
            </w:r>
          </w:p>
        </w:tc>
        <w:tc>
          <w:tcPr>
            <w:tcW w:w="1254" w:type="dxa"/>
            <w:vAlign w:val="center"/>
          </w:tcPr>
          <w:p w:rsidR="0054409E" w:rsidRPr="002621F8" w:rsidRDefault="0054409E" w:rsidP="00FD606C">
            <w:pPr>
              <w:pStyle w:val="Tabletext"/>
              <w:jc w:val="center"/>
              <w:rPr>
                <w:sz w:val="20"/>
                <w:lang w:val="en-US"/>
              </w:rPr>
            </w:pPr>
            <w:r w:rsidRPr="002621F8">
              <w:rPr>
                <w:sz w:val="20"/>
                <w:lang w:val="en-US"/>
              </w:rPr>
              <w:t>70</w:t>
            </w:r>
          </w:p>
        </w:tc>
      </w:tr>
      <w:tr w:rsidR="0054409E" w:rsidRPr="002621F8" w:rsidTr="00131DD9">
        <w:tc>
          <w:tcPr>
            <w:tcW w:w="1809" w:type="dxa"/>
          </w:tcPr>
          <w:p w:rsidR="0054409E" w:rsidRPr="002621F8" w:rsidRDefault="00FD606C" w:rsidP="00FD606C">
            <w:pPr>
              <w:pStyle w:val="Tabletext"/>
              <w:jc w:val="left"/>
              <w:rPr>
                <w:sz w:val="20"/>
                <w:lang w:val="en-US"/>
              </w:rPr>
            </w:pPr>
            <w:r w:rsidRPr="002621F8">
              <w:rPr>
                <w:rFonts w:hint="eastAsia"/>
                <w:sz w:val="20"/>
              </w:rPr>
              <w:t>脉冲宽度</w:t>
            </w:r>
          </w:p>
        </w:tc>
        <w:tc>
          <w:tcPr>
            <w:tcW w:w="797" w:type="dxa"/>
          </w:tcPr>
          <w:p w:rsidR="0054409E" w:rsidRPr="002621F8" w:rsidRDefault="0054409E" w:rsidP="00FD606C">
            <w:pPr>
              <w:pStyle w:val="Tabletext"/>
              <w:jc w:val="center"/>
              <w:rPr>
                <w:sz w:val="20"/>
                <w:lang w:val="en-US"/>
              </w:rPr>
            </w:pPr>
            <w:r w:rsidRPr="002621F8">
              <w:rPr>
                <w:rFonts w:ascii="Symbol" w:hAnsi="Symbol"/>
                <w:sz w:val="20"/>
              </w:rPr>
              <w:t></w:t>
            </w:r>
            <w:r w:rsidRPr="002621F8">
              <w:rPr>
                <w:sz w:val="20"/>
                <w:lang w:val="en-US"/>
              </w:rPr>
              <w:t>s</w:t>
            </w:r>
          </w:p>
        </w:tc>
        <w:tc>
          <w:tcPr>
            <w:tcW w:w="1159" w:type="dxa"/>
          </w:tcPr>
          <w:p w:rsidR="0054409E" w:rsidRPr="002621F8" w:rsidRDefault="0054409E" w:rsidP="00FD606C">
            <w:pPr>
              <w:pStyle w:val="Tabletext"/>
              <w:jc w:val="center"/>
              <w:rPr>
                <w:sz w:val="20"/>
              </w:rPr>
            </w:pPr>
            <w:r w:rsidRPr="002621F8">
              <w:rPr>
                <w:sz w:val="20"/>
              </w:rPr>
              <w:t>0.6</w:t>
            </w:r>
          </w:p>
        </w:tc>
        <w:tc>
          <w:tcPr>
            <w:tcW w:w="1159" w:type="dxa"/>
          </w:tcPr>
          <w:p w:rsidR="0054409E" w:rsidRPr="002621F8" w:rsidRDefault="0054409E" w:rsidP="00FD606C">
            <w:pPr>
              <w:pStyle w:val="Tabletext"/>
              <w:jc w:val="center"/>
              <w:rPr>
                <w:sz w:val="20"/>
              </w:rPr>
            </w:pPr>
            <w:r w:rsidRPr="002621F8">
              <w:rPr>
                <w:sz w:val="20"/>
              </w:rPr>
              <w:t>1.03</w:t>
            </w:r>
          </w:p>
        </w:tc>
        <w:tc>
          <w:tcPr>
            <w:tcW w:w="1280" w:type="dxa"/>
          </w:tcPr>
          <w:p w:rsidR="0054409E" w:rsidRPr="002621F8" w:rsidRDefault="0054409E" w:rsidP="00FD606C">
            <w:pPr>
              <w:pStyle w:val="Tabletext"/>
              <w:jc w:val="center"/>
              <w:rPr>
                <w:sz w:val="20"/>
                <w:vertAlign w:val="superscript"/>
              </w:rPr>
            </w:pPr>
            <w:r w:rsidRPr="002621F8">
              <w:rPr>
                <w:sz w:val="20"/>
              </w:rPr>
              <w:t>1.0, 89</w:t>
            </w:r>
            <w:r w:rsidRPr="002621F8">
              <w:rPr>
                <w:sz w:val="20"/>
                <w:vertAlign w:val="superscript"/>
              </w:rPr>
              <w:t>(3)</w:t>
            </w:r>
          </w:p>
        </w:tc>
        <w:tc>
          <w:tcPr>
            <w:tcW w:w="1143" w:type="dxa"/>
          </w:tcPr>
          <w:p w:rsidR="0054409E" w:rsidRPr="002621F8" w:rsidRDefault="0054409E" w:rsidP="00FD606C">
            <w:pPr>
              <w:pStyle w:val="Tabletext"/>
              <w:jc w:val="center"/>
              <w:rPr>
                <w:sz w:val="20"/>
              </w:rPr>
            </w:pPr>
            <w:r w:rsidRPr="002621F8">
              <w:rPr>
                <w:sz w:val="20"/>
              </w:rPr>
              <w:t>1.0</w:t>
            </w:r>
          </w:p>
        </w:tc>
        <w:tc>
          <w:tcPr>
            <w:tcW w:w="1254" w:type="dxa"/>
          </w:tcPr>
          <w:p w:rsidR="0054409E" w:rsidRPr="002621F8" w:rsidRDefault="0054409E" w:rsidP="00FD606C">
            <w:pPr>
              <w:pStyle w:val="Tabletext"/>
              <w:jc w:val="center"/>
              <w:rPr>
                <w:sz w:val="20"/>
              </w:rPr>
            </w:pPr>
            <w:r w:rsidRPr="002621F8">
              <w:rPr>
                <w:sz w:val="20"/>
              </w:rPr>
              <w:t>1.0, 55.0</w:t>
            </w:r>
          </w:p>
        </w:tc>
        <w:tc>
          <w:tcPr>
            <w:tcW w:w="1254" w:type="dxa"/>
          </w:tcPr>
          <w:p w:rsidR="0054409E" w:rsidRPr="002621F8" w:rsidRDefault="0054409E" w:rsidP="00FD606C">
            <w:pPr>
              <w:pStyle w:val="Tabletext"/>
              <w:jc w:val="center"/>
              <w:rPr>
                <w:sz w:val="20"/>
                <w:lang w:val="en-US"/>
              </w:rPr>
            </w:pPr>
            <w:r w:rsidRPr="002621F8">
              <w:rPr>
                <w:sz w:val="20"/>
                <w:lang w:val="en-US"/>
              </w:rPr>
              <w:t>0.4, 20</w:t>
            </w:r>
            <w:r w:rsidRPr="002621F8">
              <w:rPr>
                <w:sz w:val="20"/>
                <w:lang w:val="en-US"/>
              </w:rPr>
              <w:br/>
              <w:t>0.5, 27</w:t>
            </w:r>
            <w:r w:rsidRPr="002621F8">
              <w:rPr>
                <w:sz w:val="20"/>
                <w:vertAlign w:val="superscript"/>
              </w:rPr>
              <w:t>(</w:t>
            </w:r>
            <w:r w:rsidRPr="002621F8">
              <w:rPr>
                <w:sz w:val="20"/>
                <w:vertAlign w:val="superscript"/>
                <w:lang w:val="en-US"/>
              </w:rPr>
              <w:t>4)</w:t>
            </w:r>
          </w:p>
        </w:tc>
      </w:tr>
      <w:tr w:rsidR="0054409E" w:rsidRPr="002621F8" w:rsidTr="00131DD9">
        <w:tc>
          <w:tcPr>
            <w:tcW w:w="1809" w:type="dxa"/>
          </w:tcPr>
          <w:p w:rsidR="0054409E" w:rsidRPr="002621F8" w:rsidRDefault="00FD606C" w:rsidP="00FD606C">
            <w:pPr>
              <w:pStyle w:val="Tabletext"/>
              <w:jc w:val="left"/>
              <w:rPr>
                <w:sz w:val="20"/>
                <w:lang w:val="en-US"/>
              </w:rPr>
            </w:pPr>
            <w:r w:rsidRPr="002621F8">
              <w:rPr>
                <w:rFonts w:hint="eastAsia"/>
                <w:sz w:val="20"/>
                <w:lang w:eastAsia="zh-CN"/>
              </w:rPr>
              <w:t>脉冲升</w:t>
            </w:r>
            <w:r w:rsidRPr="002621F8">
              <w:rPr>
                <w:sz w:val="20"/>
                <w:lang w:eastAsia="zh-CN"/>
              </w:rPr>
              <w:t>/</w:t>
            </w:r>
            <w:r w:rsidRPr="002621F8">
              <w:rPr>
                <w:rFonts w:hint="eastAsia"/>
                <w:sz w:val="20"/>
                <w:lang w:eastAsia="zh-CN"/>
              </w:rPr>
              <w:t>降时间</w:t>
            </w:r>
          </w:p>
        </w:tc>
        <w:tc>
          <w:tcPr>
            <w:tcW w:w="797" w:type="dxa"/>
          </w:tcPr>
          <w:p w:rsidR="0054409E" w:rsidRPr="002621F8" w:rsidRDefault="0054409E" w:rsidP="00FD606C">
            <w:pPr>
              <w:pStyle w:val="Tabletext"/>
              <w:jc w:val="center"/>
              <w:rPr>
                <w:sz w:val="20"/>
                <w:lang w:val="en-US"/>
              </w:rPr>
            </w:pPr>
            <w:r w:rsidRPr="002621F8">
              <w:rPr>
                <w:rFonts w:ascii="Symbol" w:hAnsi="Symbol"/>
                <w:sz w:val="20"/>
              </w:rPr>
              <w:t></w:t>
            </w:r>
            <w:r w:rsidRPr="002621F8">
              <w:rPr>
                <w:sz w:val="20"/>
                <w:lang w:val="en-US"/>
              </w:rPr>
              <w:t>s</w:t>
            </w:r>
          </w:p>
        </w:tc>
        <w:tc>
          <w:tcPr>
            <w:tcW w:w="1159" w:type="dxa"/>
          </w:tcPr>
          <w:p w:rsidR="0054409E" w:rsidRPr="002621F8" w:rsidRDefault="0054409E" w:rsidP="00FD606C">
            <w:pPr>
              <w:pStyle w:val="Tabletext"/>
              <w:jc w:val="center"/>
              <w:rPr>
                <w:sz w:val="20"/>
                <w:lang w:val="en-US"/>
              </w:rPr>
            </w:pPr>
            <w:r w:rsidRPr="002621F8">
              <w:rPr>
                <w:sz w:val="20"/>
                <w:lang w:val="en-US"/>
              </w:rPr>
              <w:t>0.15-0.2</w:t>
            </w:r>
          </w:p>
        </w:tc>
        <w:tc>
          <w:tcPr>
            <w:tcW w:w="1159" w:type="dxa"/>
          </w:tcPr>
          <w:p w:rsidR="0054409E" w:rsidRPr="002621F8" w:rsidRDefault="0054409E" w:rsidP="00FD606C">
            <w:pPr>
              <w:pStyle w:val="Tabletext"/>
              <w:jc w:val="center"/>
              <w:rPr>
                <w:sz w:val="20"/>
                <w:lang w:val="en-US"/>
              </w:rPr>
            </w:pPr>
          </w:p>
        </w:tc>
        <w:tc>
          <w:tcPr>
            <w:tcW w:w="1280" w:type="dxa"/>
          </w:tcPr>
          <w:p w:rsidR="0054409E" w:rsidRPr="002621F8" w:rsidRDefault="0054409E" w:rsidP="006E0FA8">
            <w:pPr>
              <w:pStyle w:val="Tabletext"/>
              <w:jc w:val="center"/>
              <w:rPr>
                <w:sz w:val="20"/>
                <w:lang w:val="en-US" w:eastAsia="zh-CN"/>
              </w:rPr>
            </w:pPr>
            <w:r w:rsidRPr="002621F8">
              <w:rPr>
                <w:sz w:val="20"/>
                <w:lang w:val="en-US" w:eastAsia="zh-CN"/>
              </w:rPr>
              <w:t>0.5/0.32</w:t>
            </w:r>
            <w:r w:rsidRPr="002621F8">
              <w:rPr>
                <w:sz w:val="20"/>
                <w:lang w:val="en-US" w:eastAsia="zh-CN"/>
              </w:rPr>
              <w:br/>
            </w:r>
            <w:r w:rsidR="006E0FA8" w:rsidRPr="002621F8">
              <w:rPr>
                <w:rFonts w:hint="eastAsia"/>
                <w:sz w:val="20"/>
                <w:lang w:eastAsia="zh-CN"/>
              </w:rPr>
              <w:t>（</w:t>
            </w:r>
            <w:r w:rsidR="006E0FA8" w:rsidRPr="002621F8">
              <w:rPr>
                <w:sz w:val="20"/>
                <w:lang w:eastAsia="zh-CN"/>
              </w:rPr>
              <w:t>短脉冲）</w:t>
            </w:r>
            <w:r w:rsidRPr="002621F8">
              <w:rPr>
                <w:sz w:val="20"/>
                <w:lang w:val="en-US" w:eastAsia="zh-CN"/>
              </w:rPr>
              <w:br/>
              <w:t>0.7/1</w:t>
            </w:r>
            <w:r w:rsidRPr="002621F8">
              <w:rPr>
                <w:sz w:val="20"/>
                <w:lang w:val="en-US" w:eastAsia="zh-CN"/>
              </w:rPr>
              <w:br/>
            </w:r>
            <w:r w:rsidR="006E0FA8" w:rsidRPr="002621F8">
              <w:rPr>
                <w:rFonts w:hint="eastAsia"/>
                <w:sz w:val="20"/>
                <w:lang w:eastAsia="zh-CN"/>
              </w:rPr>
              <w:t>（</w:t>
            </w:r>
            <w:r w:rsidR="006E0FA8" w:rsidRPr="002621F8">
              <w:rPr>
                <w:sz w:val="20"/>
                <w:lang w:eastAsia="zh-CN"/>
              </w:rPr>
              <w:t>长脉冲）</w:t>
            </w:r>
          </w:p>
        </w:tc>
        <w:tc>
          <w:tcPr>
            <w:tcW w:w="1143" w:type="dxa"/>
          </w:tcPr>
          <w:p w:rsidR="0054409E" w:rsidRPr="002621F8" w:rsidRDefault="0054409E" w:rsidP="00FD606C">
            <w:pPr>
              <w:pStyle w:val="Tabletext"/>
              <w:jc w:val="center"/>
              <w:rPr>
                <w:sz w:val="20"/>
                <w:lang w:val="en-US" w:eastAsia="zh-CN"/>
              </w:rPr>
            </w:pPr>
          </w:p>
        </w:tc>
        <w:tc>
          <w:tcPr>
            <w:tcW w:w="1254" w:type="dxa"/>
          </w:tcPr>
          <w:p w:rsidR="0054409E" w:rsidRPr="002621F8" w:rsidRDefault="0054409E" w:rsidP="00FD606C">
            <w:pPr>
              <w:pStyle w:val="Tabletext"/>
              <w:jc w:val="center"/>
              <w:rPr>
                <w:sz w:val="20"/>
                <w:lang w:val="en-US" w:eastAsia="zh-CN"/>
              </w:rPr>
            </w:pPr>
          </w:p>
        </w:tc>
        <w:tc>
          <w:tcPr>
            <w:tcW w:w="1254" w:type="dxa"/>
          </w:tcPr>
          <w:p w:rsidR="0054409E" w:rsidRPr="002621F8" w:rsidRDefault="006E0FA8" w:rsidP="006E0FA8">
            <w:pPr>
              <w:pStyle w:val="Tabletext"/>
              <w:jc w:val="center"/>
              <w:rPr>
                <w:sz w:val="20"/>
                <w:lang w:val="en-US"/>
              </w:rPr>
            </w:pPr>
            <w:r w:rsidRPr="002621F8">
              <w:rPr>
                <w:sz w:val="20"/>
                <w:lang w:val="en-US"/>
              </w:rPr>
              <w:t>0.1</w:t>
            </w:r>
            <w:r w:rsidRPr="002621F8">
              <w:rPr>
                <w:rFonts w:hint="eastAsia"/>
                <w:sz w:val="20"/>
                <w:lang w:val="en-US" w:eastAsia="zh-CN"/>
              </w:rPr>
              <w:t>（</w:t>
            </w:r>
            <w:r w:rsidRPr="002621F8">
              <w:rPr>
                <w:sz w:val="20"/>
                <w:lang w:val="en-US" w:eastAsia="zh-CN"/>
              </w:rPr>
              <w:t>典型）</w:t>
            </w:r>
          </w:p>
        </w:tc>
      </w:tr>
      <w:tr w:rsidR="0054409E" w:rsidRPr="002621F8" w:rsidTr="00131DD9">
        <w:tc>
          <w:tcPr>
            <w:tcW w:w="1809" w:type="dxa"/>
          </w:tcPr>
          <w:p w:rsidR="0054409E" w:rsidRPr="002621F8" w:rsidRDefault="005D658E" w:rsidP="00FD606C">
            <w:pPr>
              <w:pStyle w:val="Tabletext"/>
              <w:jc w:val="left"/>
              <w:rPr>
                <w:sz w:val="20"/>
                <w:lang w:val="en-US"/>
              </w:rPr>
            </w:pPr>
            <w:r w:rsidRPr="002621F8">
              <w:rPr>
                <w:rFonts w:hint="eastAsia"/>
                <w:sz w:val="20"/>
                <w:lang w:eastAsia="zh-CN"/>
              </w:rPr>
              <w:t>脉冲重复频率</w:t>
            </w:r>
          </w:p>
        </w:tc>
        <w:tc>
          <w:tcPr>
            <w:tcW w:w="797" w:type="dxa"/>
          </w:tcPr>
          <w:p w:rsidR="0054409E" w:rsidRPr="002621F8" w:rsidRDefault="0054409E" w:rsidP="00FD606C">
            <w:pPr>
              <w:pStyle w:val="Tabletext"/>
              <w:jc w:val="center"/>
              <w:rPr>
                <w:sz w:val="20"/>
                <w:lang w:val="en-US"/>
              </w:rPr>
            </w:pPr>
            <w:r w:rsidRPr="002621F8">
              <w:rPr>
                <w:sz w:val="20"/>
                <w:lang w:val="en-US"/>
              </w:rPr>
              <w:t>pps</w:t>
            </w:r>
          </w:p>
        </w:tc>
        <w:tc>
          <w:tcPr>
            <w:tcW w:w="1159" w:type="dxa"/>
          </w:tcPr>
          <w:p w:rsidR="0054409E" w:rsidRPr="002621F8" w:rsidRDefault="006E0FA8" w:rsidP="006E0FA8">
            <w:pPr>
              <w:pStyle w:val="Tabletext"/>
              <w:jc w:val="center"/>
              <w:rPr>
                <w:sz w:val="20"/>
                <w:lang w:val="en-US" w:eastAsia="zh-CN"/>
              </w:rPr>
            </w:pPr>
            <w:r w:rsidRPr="002621F8">
              <w:rPr>
                <w:sz w:val="20"/>
                <w:lang w:val="en-US"/>
              </w:rPr>
              <w:t>973-1 040</w:t>
            </w:r>
            <w:r w:rsidR="006B17C4" w:rsidRPr="002621F8">
              <w:rPr>
                <w:rFonts w:hint="eastAsia"/>
                <w:sz w:val="20"/>
                <w:lang w:val="en-US" w:eastAsia="zh-CN"/>
              </w:rPr>
              <w:t>（</w:t>
            </w:r>
            <w:r w:rsidRPr="002621F8">
              <w:rPr>
                <w:rFonts w:hint="eastAsia"/>
                <w:sz w:val="20"/>
                <w:lang w:val="en-US" w:eastAsia="zh-CN"/>
              </w:rPr>
              <w:t>可选</w:t>
            </w:r>
            <w:r w:rsidR="006B17C4" w:rsidRPr="002621F8">
              <w:rPr>
                <w:rFonts w:hint="eastAsia"/>
                <w:sz w:val="20"/>
                <w:lang w:val="en-US" w:eastAsia="zh-CN"/>
              </w:rPr>
              <w:t>）</w:t>
            </w:r>
          </w:p>
        </w:tc>
        <w:tc>
          <w:tcPr>
            <w:tcW w:w="1159" w:type="dxa"/>
          </w:tcPr>
          <w:p w:rsidR="0054409E" w:rsidRPr="002621F8" w:rsidRDefault="0054409E" w:rsidP="00FD606C">
            <w:pPr>
              <w:pStyle w:val="Tabletext"/>
              <w:jc w:val="center"/>
              <w:rPr>
                <w:sz w:val="20"/>
                <w:lang w:val="en-US"/>
              </w:rPr>
            </w:pPr>
            <w:r w:rsidRPr="002621F8">
              <w:rPr>
                <w:sz w:val="20"/>
                <w:lang w:val="en-US"/>
              </w:rPr>
              <w:t>1 059-1 172</w:t>
            </w:r>
          </w:p>
        </w:tc>
        <w:tc>
          <w:tcPr>
            <w:tcW w:w="1280" w:type="dxa"/>
          </w:tcPr>
          <w:p w:rsidR="0054409E" w:rsidRPr="002621F8" w:rsidRDefault="0054409E" w:rsidP="00FD606C">
            <w:pPr>
              <w:pStyle w:val="Tabletext"/>
              <w:jc w:val="center"/>
              <w:rPr>
                <w:sz w:val="20"/>
                <w:lang w:val="en-US" w:eastAsia="zh-CN"/>
              </w:rPr>
            </w:pPr>
            <w:r w:rsidRPr="002621F8">
              <w:rPr>
                <w:sz w:val="20"/>
                <w:lang w:val="en-US" w:eastAsia="zh-CN"/>
              </w:rPr>
              <w:t>722-935</w:t>
            </w:r>
            <w:r w:rsidRPr="002621F8">
              <w:rPr>
                <w:sz w:val="20"/>
                <w:lang w:val="en-US" w:eastAsia="zh-CN"/>
              </w:rPr>
              <w:br/>
            </w:r>
            <w:r w:rsidR="006E0FA8" w:rsidRPr="002621F8">
              <w:rPr>
                <w:rFonts w:hint="eastAsia"/>
                <w:sz w:val="20"/>
                <w:lang w:eastAsia="zh-CN"/>
              </w:rPr>
              <w:t>（</w:t>
            </w:r>
            <w:r w:rsidR="006E0FA8" w:rsidRPr="002621F8">
              <w:rPr>
                <w:sz w:val="20"/>
                <w:lang w:eastAsia="zh-CN"/>
              </w:rPr>
              <w:t>短脉冲）</w:t>
            </w:r>
            <w:r w:rsidRPr="002621F8">
              <w:rPr>
                <w:sz w:val="20"/>
                <w:lang w:val="en-US" w:eastAsia="zh-CN"/>
              </w:rPr>
              <w:br/>
              <w:t>788-1 050</w:t>
            </w:r>
            <w:r w:rsidRPr="002621F8">
              <w:rPr>
                <w:sz w:val="20"/>
                <w:lang w:val="en-US" w:eastAsia="zh-CN"/>
              </w:rPr>
              <w:br/>
            </w:r>
            <w:r w:rsidR="006E0FA8" w:rsidRPr="002621F8">
              <w:rPr>
                <w:rFonts w:hint="eastAsia"/>
                <w:sz w:val="20"/>
                <w:lang w:eastAsia="zh-CN"/>
              </w:rPr>
              <w:t>（</w:t>
            </w:r>
            <w:r w:rsidR="006E0FA8" w:rsidRPr="002621F8">
              <w:rPr>
                <w:sz w:val="20"/>
                <w:lang w:eastAsia="zh-CN"/>
              </w:rPr>
              <w:t>长脉冲）</w:t>
            </w:r>
          </w:p>
        </w:tc>
        <w:tc>
          <w:tcPr>
            <w:tcW w:w="1143" w:type="dxa"/>
          </w:tcPr>
          <w:p w:rsidR="0054409E" w:rsidRPr="002621F8" w:rsidRDefault="0054409E" w:rsidP="00FD606C">
            <w:pPr>
              <w:pStyle w:val="Tabletext"/>
              <w:jc w:val="center"/>
              <w:rPr>
                <w:sz w:val="20"/>
                <w:lang w:val="en-US"/>
              </w:rPr>
            </w:pPr>
            <w:r w:rsidRPr="002621F8">
              <w:rPr>
                <w:sz w:val="20"/>
                <w:lang w:val="en-US"/>
              </w:rPr>
              <w:t>1 050</w:t>
            </w:r>
          </w:p>
        </w:tc>
        <w:tc>
          <w:tcPr>
            <w:tcW w:w="1254" w:type="dxa"/>
          </w:tcPr>
          <w:p w:rsidR="0054409E" w:rsidRPr="002621F8" w:rsidRDefault="0054409E" w:rsidP="006E0FA8">
            <w:pPr>
              <w:pStyle w:val="Tabletext"/>
              <w:jc w:val="center"/>
              <w:rPr>
                <w:sz w:val="20"/>
                <w:lang w:val="en-US"/>
              </w:rPr>
            </w:pPr>
            <w:r w:rsidRPr="002621F8">
              <w:rPr>
                <w:sz w:val="20"/>
                <w:lang w:val="en-US"/>
              </w:rPr>
              <w:t>8</w:t>
            </w:r>
            <w:r w:rsidR="006E0FA8" w:rsidRPr="002621F8">
              <w:rPr>
                <w:rFonts w:hint="eastAsia"/>
                <w:sz w:val="20"/>
                <w:lang w:val="en-US" w:eastAsia="zh-CN"/>
              </w:rPr>
              <w:t>号</w:t>
            </w:r>
            <w:r w:rsidRPr="002621F8">
              <w:rPr>
                <w:sz w:val="20"/>
                <w:lang w:val="en-US"/>
              </w:rPr>
              <w:t>, 1 031 to 1 080</w:t>
            </w:r>
          </w:p>
        </w:tc>
        <w:tc>
          <w:tcPr>
            <w:tcW w:w="1254" w:type="dxa"/>
          </w:tcPr>
          <w:p w:rsidR="0054409E" w:rsidRPr="002621F8" w:rsidRDefault="0054409E" w:rsidP="00FD606C">
            <w:pPr>
              <w:pStyle w:val="Tabletext"/>
              <w:jc w:val="center"/>
              <w:rPr>
                <w:sz w:val="20"/>
                <w:lang w:val="en-US"/>
              </w:rPr>
            </w:pPr>
            <w:r w:rsidRPr="002621F8">
              <w:rPr>
                <w:sz w:val="20"/>
                <w:lang w:val="en-US"/>
              </w:rPr>
              <w:t>1 100</w:t>
            </w:r>
            <w:r w:rsidRPr="002621F8">
              <w:rPr>
                <w:sz w:val="20"/>
                <w:lang w:val="en-US"/>
              </w:rPr>
              <w:br/>
              <w:t>840</w:t>
            </w:r>
            <w:r w:rsidRPr="002621F8">
              <w:rPr>
                <w:sz w:val="20"/>
                <w:vertAlign w:val="superscript"/>
                <w:lang w:val="en-US"/>
              </w:rPr>
              <w:t>(3)</w:t>
            </w:r>
          </w:p>
        </w:tc>
      </w:tr>
      <w:tr w:rsidR="0054409E" w:rsidRPr="002621F8" w:rsidTr="00131DD9">
        <w:tc>
          <w:tcPr>
            <w:tcW w:w="1809" w:type="dxa"/>
          </w:tcPr>
          <w:p w:rsidR="0054409E" w:rsidRPr="002621F8" w:rsidRDefault="005D658E" w:rsidP="00FD606C">
            <w:pPr>
              <w:pStyle w:val="Tabletext"/>
              <w:jc w:val="left"/>
              <w:rPr>
                <w:sz w:val="20"/>
                <w:lang w:val="en-US"/>
              </w:rPr>
            </w:pPr>
            <w:r w:rsidRPr="002621F8">
              <w:rPr>
                <w:rFonts w:hint="eastAsia"/>
                <w:sz w:val="20"/>
              </w:rPr>
              <w:t>占空比</w:t>
            </w:r>
          </w:p>
        </w:tc>
        <w:tc>
          <w:tcPr>
            <w:tcW w:w="797" w:type="dxa"/>
          </w:tcPr>
          <w:p w:rsidR="0054409E" w:rsidRPr="002621F8" w:rsidRDefault="0054409E" w:rsidP="00FD606C">
            <w:pPr>
              <w:pStyle w:val="Tabletext"/>
              <w:jc w:val="center"/>
              <w:rPr>
                <w:sz w:val="20"/>
                <w:lang w:val="en-US"/>
              </w:rPr>
            </w:pPr>
            <w:r w:rsidRPr="002621F8">
              <w:rPr>
                <w:sz w:val="20"/>
                <w:lang w:val="en-US"/>
              </w:rPr>
              <w:t>%</w:t>
            </w:r>
          </w:p>
        </w:tc>
        <w:tc>
          <w:tcPr>
            <w:tcW w:w="1159" w:type="dxa"/>
          </w:tcPr>
          <w:p w:rsidR="0054409E" w:rsidRPr="002621F8" w:rsidRDefault="005D658E" w:rsidP="00FD606C">
            <w:pPr>
              <w:pStyle w:val="Tabletext"/>
              <w:jc w:val="center"/>
              <w:rPr>
                <w:sz w:val="20"/>
                <w:lang w:val="en-US"/>
              </w:rPr>
            </w:pPr>
            <w:r w:rsidRPr="002621F8">
              <w:rPr>
                <w:sz w:val="20"/>
                <w:lang w:val="en-US"/>
              </w:rPr>
              <w:t>0.07</w:t>
            </w:r>
            <w:r w:rsidRPr="002621F8">
              <w:rPr>
                <w:rFonts w:hint="eastAsia"/>
                <w:sz w:val="20"/>
              </w:rPr>
              <w:t>最大</w:t>
            </w:r>
          </w:p>
        </w:tc>
        <w:tc>
          <w:tcPr>
            <w:tcW w:w="1159" w:type="dxa"/>
          </w:tcPr>
          <w:p w:rsidR="0054409E" w:rsidRPr="002621F8" w:rsidRDefault="0054409E" w:rsidP="005D658E">
            <w:pPr>
              <w:pStyle w:val="Tabletext"/>
              <w:jc w:val="center"/>
              <w:rPr>
                <w:sz w:val="20"/>
                <w:lang w:val="en-US"/>
              </w:rPr>
            </w:pPr>
            <w:r w:rsidRPr="002621F8">
              <w:rPr>
                <w:sz w:val="20"/>
                <w:lang w:val="en-US"/>
              </w:rPr>
              <w:t>0.14</w:t>
            </w:r>
            <w:r w:rsidR="005D658E" w:rsidRPr="002621F8">
              <w:rPr>
                <w:rFonts w:hint="eastAsia"/>
                <w:sz w:val="20"/>
              </w:rPr>
              <w:t>最大</w:t>
            </w:r>
          </w:p>
        </w:tc>
        <w:tc>
          <w:tcPr>
            <w:tcW w:w="1280" w:type="dxa"/>
          </w:tcPr>
          <w:p w:rsidR="0054409E" w:rsidRPr="002621F8" w:rsidRDefault="005D658E" w:rsidP="005D658E">
            <w:pPr>
              <w:pStyle w:val="Tabletext"/>
              <w:jc w:val="center"/>
              <w:rPr>
                <w:sz w:val="20"/>
                <w:lang w:val="en-US"/>
              </w:rPr>
            </w:pPr>
            <w:r w:rsidRPr="002621F8">
              <w:rPr>
                <w:sz w:val="20"/>
                <w:lang w:val="en-US"/>
              </w:rPr>
              <w:t>9.34</w:t>
            </w:r>
            <w:r w:rsidRPr="002621F8">
              <w:rPr>
                <w:rFonts w:hint="eastAsia"/>
                <w:sz w:val="20"/>
              </w:rPr>
              <w:t>最大</w:t>
            </w:r>
          </w:p>
        </w:tc>
        <w:tc>
          <w:tcPr>
            <w:tcW w:w="1143" w:type="dxa"/>
          </w:tcPr>
          <w:p w:rsidR="0054409E" w:rsidRPr="002621F8" w:rsidRDefault="0054409E" w:rsidP="005D658E">
            <w:pPr>
              <w:pStyle w:val="Tabletext"/>
              <w:jc w:val="center"/>
              <w:rPr>
                <w:sz w:val="20"/>
                <w:lang w:val="en-US"/>
              </w:rPr>
            </w:pPr>
            <w:r w:rsidRPr="002621F8">
              <w:rPr>
                <w:sz w:val="20"/>
                <w:lang w:val="en-US"/>
              </w:rPr>
              <w:t>0.1</w:t>
            </w:r>
            <w:r w:rsidR="005D658E" w:rsidRPr="002621F8">
              <w:rPr>
                <w:rFonts w:hint="eastAsia"/>
                <w:sz w:val="20"/>
              </w:rPr>
              <w:t>最大</w:t>
            </w:r>
          </w:p>
        </w:tc>
        <w:tc>
          <w:tcPr>
            <w:tcW w:w="1254" w:type="dxa"/>
          </w:tcPr>
          <w:p w:rsidR="0054409E" w:rsidRPr="002621F8" w:rsidRDefault="0054409E" w:rsidP="00FD606C">
            <w:pPr>
              <w:pStyle w:val="Tabletext"/>
              <w:jc w:val="center"/>
              <w:rPr>
                <w:sz w:val="20"/>
                <w:lang w:val="en-US"/>
              </w:rPr>
            </w:pPr>
          </w:p>
        </w:tc>
        <w:tc>
          <w:tcPr>
            <w:tcW w:w="1254" w:type="dxa"/>
          </w:tcPr>
          <w:p w:rsidR="0054409E" w:rsidRPr="002621F8" w:rsidRDefault="006E0FA8" w:rsidP="00FD606C">
            <w:pPr>
              <w:pStyle w:val="Tabletext"/>
              <w:jc w:val="center"/>
              <w:rPr>
                <w:sz w:val="20"/>
                <w:lang w:val="en-US"/>
              </w:rPr>
            </w:pPr>
            <w:r w:rsidRPr="002621F8">
              <w:rPr>
                <w:sz w:val="20"/>
                <w:lang w:val="en-US"/>
              </w:rPr>
              <w:t>2</w:t>
            </w:r>
            <w:r w:rsidRPr="002621F8">
              <w:rPr>
                <w:rFonts w:hint="eastAsia"/>
                <w:sz w:val="20"/>
                <w:lang w:val="en-US" w:eastAsia="zh-CN"/>
              </w:rPr>
              <w:t>（</w:t>
            </w:r>
            <w:r w:rsidRPr="002621F8">
              <w:rPr>
                <w:sz w:val="20"/>
                <w:lang w:val="en-US" w:eastAsia="zh-CN"/>
              </w:rPr>
              <w:t>典型）</w:t>
            </w:r>
          </w:p>
        </w:tc>
      </w:tr>
      <w:tr w:rsidR="0054409E" w:rsidRPr="002621F8" w:rsidTr="00131DD9">
        <w:tc>
          <w:tcPr>
            <w:tcW w:w="1809" w:type="dxa"/>
          </w:tcPr>
          <w:p w:rsidR="0054409E" w:rsidRPr="002621F8" w:rsidRDefault="005D658E" w:rsidP="00FD606C">
            <w:pPr>
              <w:pStyle w:val="Tabletext"/>
              <w:jc w:val="left"/>
              <w:rPr>
                <w:sz w:val="20"/>
                <w:lang w:val="en-US"/>
              </w:rPr>
            </w:pPr>
            <w:r w:rsidRPr="002621F8">
              <w:rPr>
                <w:rFonts w:hint="eastAsia"/>
                <w:sz w:val="20"/>
              </w:rPr>
              <w:t>线性调频带宽</w:t>
            </w:r>
          </w:p>
        </w:tc>
        <w:tc>
          <w:tcPr>
            <w:tcW w:w="797" w:type="dxa"/>
          </w:tcPr>
          <w:p w:rsidR="0054409E" w:rsidRPr="002621F8" w:rsidRDefault="0054409E" w:rsidP="00FD606C">
            <w:pPr>
              <w:pStyle w:val="Tabletext"/>
              <w:jc w:val="center"/>
              <w:rPr>
                <w:sz w:val="20"/>
                <w:lang w:val="en-US"/>
              </w:rPr>
            </w:pPr>
            <w:r w:rsidRPr="002621F8">
              <w:rPr>
                <w:sz w:val="20"/>
                <w:lang w:val="en-US"/>
              </w:rPr>
              <w:t>MHz</w:t>
            </w:r>
          </w:p>
        </w:tc>
        <w:tc>
          <w:tcPr>
            <w:tcW w:w="2318" w:type="dxa"/>
            <w:gridSpan w:val="2"/>
          </w:tcPr>
          <w:p w:rsidR="0054409E" w:rsidRPr="002621F8" w:rsidRDefault="005D658E" w:rsidP="0091550C">
            <w:pPr>
              <w:pStyle w:val="Tabletext"/>
              <w:jc w:val="center"/>
              <w:rPr>
                <w:sz w:val="20"/>
                <w:lang w:val="en-US" w:eastAsia="zh-CN"/>
              </w:rPr>
            </w:pPr>
            <w:r w:rsidRPr="002621F8">
              <w:rPr>
                <w:rFonts w:hint="eastAsia"/>
                <w:sz w:val="20"/>
              </w:rPr>
              <w:t>不</w:t>
            </w:r>
            <w:r w:rsidR="0091550C" w:rsidRPr="002621F8">
              <w:rPr>
                <w:rFonts w:hint="eastAsia"/>
                <w:sz w:val="20"/>
                <w:lang w:eastAsia="zh-CN"/>
              </w:rPr>
              <w:t>适用</w:t>
            </w:r>
          </w:p>
        </w:tc>
        <w:tc>
          <w:tcPr>
            <w:tcW w:w="1280" w:type="dxa"/>
          </w:tcPr>
          <w:p w:rsidR="0054409E" w:rsidRPr="002621F8" w:rsidRDefault="0054409E" w:rsidP="00FD606C">
            <w:pPr>
              <w:pStyle w:val="Tabletext"/>
              <w:jc w:val="center"/>
              <w:rPr>
                <w:sz w:val="20"/>
                <w:lang w:val="en-US"/>
              </w:rPr>
            </w:pPr>
            <w:r w:rsidRPr="002621F8">
              <w:rPr>
                <w:sz w:val="20"/>
                <w:lang w:val="en-US"/>
              </w:rPr>
              <w:t>2</w:t>
            </w:r>
          </w:p>
        </w:tc>
        <w:tc>
          <w:tcPr>
            <w:tcW w:w="1143" w:type="dxa"/>
          </w:tcPr>
          <w:p w:rsidR="0054409E" w:rsidRPr="002621F8" w:rsidRDefault="005D658E" w:rsidP="00FD606C">
            <w:pPr>
              <w:pStyle w:val="Tabletext"/>
              <w:jc w:val="center"/>
              <w:rPr>
                <w:sz w:val="20"/>
                <w:lang w:val="en-US"/>
              </w:rPr>
            </w:pPr>
            <w:r w:rsidRPr="002621F8">
              <w:rPr>
                <w:rFonts w:hint="eastAsia"/>
                <w:sz w:val="20"/>
              </w:rPr>
              <w:t>不</w:t>
            </w:r>
            <w:r w:rsidR="0091550C" w:rsidRPr="002621F8">
              <w:rPr>
                <w:rFonts w:hint="eastAsia"/>
                <w:sz w:val="20"/>
                <w:lang w:eastAsia="zh-CN"/>
              </w:rPr>
              <w:t>适用</w:t>
            </w:r>
          </w:p>
        </w:tc>
        <w:tc>
          <w:tcPr>
            <w:tcW w:w="1254" w:type="dxa"/>
          </w:tcPr>
          <w:p w:rsidR="0054409E" w:rsidRPr="002621F8" w:rsidRDefault="006E0FA8" w:rsidP="006E0FA8">
            <w:pPr>
              <w:pStyle w:val="Tabletext"/>
              <w:jc w:val="center"/>
              <w:rPr>
                <w:sz w:val="20"/>
                <w:lang w:val="fr-CH"/>
              </w:rPr>
            </w:pPr>
            <w:r w:rsidRPr="002621F8">
              <w:rPr>
                <w:sz w:val="20"/>
              </w:rPr>
              <w:t>1.3</w:t>
            </w:r>
            <w:r w:rsidRPr="002621F8">
              <w:rPr>
                <w:rFonts w:hint="eastAsia"/>
                <w:sz w:val="20"/>
                <w:lang w:eastAsia="zh-CN"/>
              </w:rPr>
              <w:t>非</w:t>
            </w:r>
            <w:r w:rsidRPr="002621F8">
              <w:rPr>
                <w:sz w:val="20"/>
                <w:lang w:eastAsia="zh-CN"/>
              </w:rPr>
              <w:t>线性</w:t>
            </w:r>
            <w:r w:rsidR="0054409E" w:rsidRPr="002621F8">
              <w:rPr>
                <w:sz w:val="20"/>
              </w:rPr>
              <w:t>FM</w:t>
            </w:r>
          </w:p>
        </w:tc>
        <w:tc>
          <w:tcPr>
            <w:tcW w:w="1254" w:type="dxa"/>
          </w:tcPr>
          <w:p w:rsidR="0054409E" w:rsidRPr="002621F8" w:rsidRDefault="0054409E" w:rsidP="00FD606C">
            <w:pPr>
              <w:pStyle w:val="Tabletext"/>
              <w:jc w:val="center"/>
              <w:rPr>
                <w:sz w:val="20"/>
                <w:lang w:val="en-US"/>
              </w:rPr>
            </w:pPr>
            <w:r w:rsidRPr="002621F8">
              <w:rPr>
                <w:sz w:val="20"/>
                <w:lang w:val="en-US"/>
              </w:rPr>
              <w:t>2</w:t>
            </w:r>
          </w:p>
        </w:tc>
      </w:tr>
      <w:tr w:rsidR="0054409E" w:rsidRPr="002621F8" w:rsidTr="00131DD9">
        <w:tc>
          <w:tcPr>
            <w:tcW w:w="1809" w:type="dxa"/>
          </w:tcPr>
          <w:p w:rsidR="0054409E" w:rsidRPr="002621F8" w:rsidRDefault="005D658E" w:rsidP="00FD606C">
            <w:pPr>
              <w:pStyle w:val="Tabletext"/>
              <w:jc w:val="left"/>
              <w:rPr>
                <w:sz w:val="20"/>
                <w:lang w:val="en-US"/>
              </w:rPr>
            </w:pPr>
            <w:r w:rsidRPr="002621F8">
              <w:rPr>
                <w:rFonts w:hint="eastAsia"/>
                <w:sz w:val="20"/>
              </w:rPr>
              <w:t>相位编码子脉冲宽度</w:t>
            </w:r>
          </w:p>
        </w:tc>
        <w:tc>
          <w:tcPr>
            <w:tcW w:w="797" w:type="dxa"/>
          </w:tcPr>
          <w:p w:rsidR="0054409E" w:rsidRPr="002621F8" w:rsidRDefault="0054409E" w:rsidP="00FD606C">
            <w:pPr>
              <w:pStyle w:val="Tabletext"/>
              <w:jc w:val="center"/>
              <w:rPr>
                <w:sz w:val="20"/>
                <w:lang w:val="en-US"/>
              </w:rPr>
            </w:pPr>
          </w:p>
        </w:tc>
        <w:tc>
          <w:tcPr>
            <w:tcW w:w="7249" w:type="dxa"/>
            <w:gridSpan w:val="6"/>
            <w:vAlign w:val="center"/>
          </w:tcPr>
          <w:p w:rsidR="0054409E" w:rsidRPr="002621F8" w:rsidRDefault="005D658E" w:rsidP="00FD606C">
            <w:pPr>
              <w:pStyle w:val="Tabletext"/>
              <w:jc w:val="center"/>
              <w:rPr>
                <w:sz w:val="20"/>
              </w:rPr>
            </w:pPr>
            <w:r w:rsidRPr="002621F8">
              <w:rPr>
                <w:rFonts w:hint="eastAsia"/>
                <w:sz w:val="20"/>
              </w:rPr>
              <w:t>不可用</w:t>
            </w:r>
          </w:p>
        </w:tc>
      </w:tr>
      <w:tr w:rsidR="0054409E" w:rsidRPr="002621F8" w:rsidTr="00131DD9">
        <w:tc>
          <w:tcPr>
            <w:tcW w:w="1809" w:type="dxa"/>
          </w:tcPr>
          <w:p w:rsidR="0054409E" w:rsidRPr="002621F8" w:rsidRDefault="005D658E" w:rsidP="00FD606C">
            <w:pPr>
              <w:pStyle w:val="Tabletext"/>
              <w:jc w:val="left"/>
              <w:rPr>
                <w:sz w:val="20"/>
                <w:lang w:val="en-US"/>
              </w:rPr>
            </w:pPr>
            <w:r w:rsidRPr="002621F8">
              <w:rPr>
                <w:rFonts w:hint="eastAsia"/>
                <w:sz w:val="20"/>
              </w:rPr>
              <w:t>压缩比</w:t>
            </w:r>
          </w:p>
        </w:tc>
        <w:tc>
          <w:tcPr>
            <w:tcW w:w="797" w:type="dxa"/>
          </w:tcPr>
          <w:p w:rsidR="0054409E" w:rsidRPr="002621F8" w:rsidRDefault="0054409E" w:rsidP="00FD606C">
            <w:pPr>
              <w:pStyle w:val="Tabletext"/>
              <w:jc w:val="center"/>
              <w:rPr>
                <w:sz w:val="20"/>
                <w:lang w:val="en-US"/>
              </w:rPr>
            </w:pPr>
          </w:p>
        </w:tc>
        <w:tc>
          <w:tcPr>
            <w:tcW w:w="2318" w:type="dxa"/>
            <w:gridSpan w:val="2"/>
          </w:tcPr>
          <w:p w:rsidR="0054409E" w:rsidRPr="002621F8" w:rsidRDefault="005D658E" w:rsidP="00FD606C">
            <w:pPr>
              <w:pStyle w:val="Tabletext"/>
              <w:jc w:val="center"/>
              <w:rPr>
                <w:sz w:val="20"/>
                <w:lang w:val="en-US"/>
              </w:rPr>
            </w:pPr>
            <w:r w:rsidRPr="002621F8">
              <w:rPr>
                <w:rFonts w:hint="eastAsia"/>
                <w:sz w:val="20"/>
              </w:rPr>
              <w:t>不</w:t>
            </w:r>
            <w:r w:rsidR="0091550C" w:rsidRPr="002621F8">
              <w:rPr>
                <w:rFonts w:hint="eastAsia"/>
                <w:sz w:val="20"/>
                <w:lang w:eastAsia="zh-CN"/>
              </w:rPr>
              <w:t>适用</w:t>
            </w:r>
          </w:p>
        </w:tc>
        <w:tc>
          <w:tcPr>
            <w:tcW w:w="1280" w:type="dxa"/>
          </w:tcPr>
          <w:p w:rsidR="0054409E" w:rsidRPr="002621F8" w:rsidRDefault="0054409E" w:rsidP="00FD606C">
            <w:pPr>
              <w:pStyle w:val="Tabletext"/>
              <w:jc w:val="center"/>
              <w:rPr>
                <w:sz w:val="20"/>
              </w:rPr>
            </w:pPr>
            <w:r w:rsidRPr="002621F8">
              <w:rPr>
                <w:sz w:val="20"/>
              </w:rPr>
              <w:t>89</w:t>
            </w:r>
          </w:p>
        </w:tc>
        <w:tc>
          <w:tcPr>
            <w:tcW w:w="1143" w:type="dxa"/>
          </w:tcPr>
          <w:p w:rsidR="0054409E" w:rsidRPr="002621F8" w:rsidRDefault="005D658E" w:rsidP="00FD606C">
            <w:pPr>
              <w:pStyle w:val="Tabletext"/>
              <w:jc w:val="center"/>
              <w:rPr>
                <w:sz w:val="20"/>
              </w:rPr>
            </w:pPr>
            <w:r w:rsidRPr="002621F8">
              <w:rPr>
                <w:rFonts w:hint="eastAsia"/>
                <w:sz w:val="20"/>
              </w:rPr>
              <w:t>不</w:t>
            </w:r>
            <w:r w:rsidR="0091550C" w:rsidRPr="002621F8">
              <w:rPr>
                <w:rFonts w:hint="eastAsia"/>
                <w:sz w:val="20"/>
                <w:lang w:eastAsia="zh-CN"/>
              </w:rPr>
              <w:t>适用</w:t>
            </w:r>
          </w:p>
        </w:tc>
        <w:tc>
          <w:tcPr>
            <w:tcW w:w="1254" w:type="dxa"/>
          </w:tcPr>
          <w:p w:rsidR="0054409E" w:rsidRPr="002621F8" w:rsidRDefault="0054409E" w:rsidP="00FD606C">
            <w:pPr>
              <w:pStyle w:val="Tabletext"/>
              <w:jc w:val="center"/>
              <w:rPr>
                <w:sz w:val="20"/>
              </w:rPr>
            </w:pPr>
            <w:r w:rsidRPr="002621F8">
              <w:rPr>
                <w:sz w:val="20"/>
              </w:rPr>
              <w:t>55</w:t>
            </w:r>
          </w:p>
        </w:tc>
        <w:tc>
          <w:tcPr>
            <w:tcW w:w="1254" w:type="dxa"/>
          </w:tcPr>
          <w:p w:rsidR="0054409E" w:rsidRPr="002621F8" w:rsidRDefault="0054409E" w:rsidP="00FD606C">
            <w:pPr>
              <w:pStyle w:val="Tabletext"/>
              <w:jc w:val="center"/>
              <w:rPr>
                <w:sz w:val="20"/>
              </w:rPr>
            </w:pPr>
            <w:r w:rsidRPr="002621F8">
              <w:rPr>
                <w:sz w:val="20"/>
              </w:rPr>
              <w:t>40:1</w:t>
            </w:r>
            <w:r w:rsidRPr="002621F8">
              <w:rPr>
                <w:sz w:val="20"/>
              </w:rPr>
              <w:br/>
              <w:t>55:1</w:t>
            </w:r>
          </w:p>
        </w:tc>
      </w:tr>
      <w:tr w:rsidR="0054409E" w:rsidRPr="002621F8" w:rsidTr="00131DD9">
        <w:tc>
          <w:tcPr>
            <w:tcW w:w="1809" w:type="dxa"/>
          </w:tcPr>
          <w:p w:rsidR="0054409E" w:rsidRPr="002621F8" w:rsidRDefault="005D658E" w:rsidP="00FD606C">
            <w:pPr>
              <w:pStyle w:val="Tabletext"/>
              <w:jc w:val="left"/>
              <w:rPr>
                <w:sz w:val="20"/>
                <w:lang w:val="de-CH" w:eastAsia="zh-CN"/>
              </w:rPr>
            </w:pPr>
            <w:r w:rsidRPr="002621F8">
              <w:rPr>
                <w:sz w:val="20"/>
                <w:lang w:eastAsia="zh-CN"/>
              </w:rPr>
              <w:t>RF</w:t>
            </w:r>
            <w:r w:rsidRPr="002621F8">
              <w:rPr>
                <w:rFonts w:hint="eastAsia"/>
                <w:sz w:val="20"/>
                <w:lang w:eastAsia="zh-CN"/>
              </w:rPr>
              <w:t>发射带宽</w:t>
            </w:r>
            <w:r w:rsidRPr="002621F8">
              <w:rPr>
                <w:sz w:val="20"/>
                <w:lang w:eastAsia="zh-CN"/>
              </w:rPr>
              <w:br/>
            </w:r>
            <w:r w:rsidRPr="002621F8">
              <w:rPr>
                <w:rFonts w:hint="eastAsia"/>
                <w:sz w:val="20"/>
                <w:lang w:eastAsia="zh-CN"/>
              </w:rPr>
              <w:t xml:space="preserve">    </w:t>
            </w:r>
            <w:r w:rsidRPr="002621F8">
              <w:rPr>
                <w:sz w:val="20"/>
                <w:lang w:eastAsia="zh-CN"/>
              </w:rPr>
              <w:t>–20 dB</w:t>
            </w:r>
            <w:r w:rsidR="00156F45" w:rsidRPr="002621F8">
              <w:rPr>
                <w:sz w:val="20"/>
                <w:lang w:eastAsia="zh-CN"/>
              </w:rPr>
              <w:br/>
            </w:r>
            <w:r w:rsidR="00156F45" w:rsidRPr="002621F8">
              <w:rPr>
                <w:sz w:val="20"/>
                <w:lang w:eastAsia="zh-CN"/>
              </w:rPr>
              <w:br/>
            </w:r>
            <w:r w:rsidRPr="002621F8">
              <w:rPr>
                <w:sz w:val="20"/>
                <w:lang w:eastAsia="zh-CN"/>
              </w:rPr>
              <w:br/>
            </w:r>
            <w:r w:rsidRPr="002621F8">
              <w:rPr>
                <w:rFonts w:hint="eastAsia"/>
                <w:sz w:val="20"/>
                <w:lang w:eastAsia="zh-CN"/>
              </w:rPr>
              <w:t xml:space="preserve">    </w:t>
            </w:r>
            <w:r w:rsidRPr="002621F8">
              <w:rPr>
                <w:sz w:val="20"/>
                <w:lang w:eastAsia="zh-CN"/>
              </w:rPr>
              <w:t xml:space="preserve">  3 dB</w:t>
            </w:r>
          </w:p>
        </w:tc>
        <w:tc>
          <w:tcPr>
            <w:tcW w:w="797" w:type="dxa"/>
          </w:tcPr>
          <w:p w:rsidR="0054409E" w:rsidRPr="002621F8" w:rsidRDefault="0054409E" w:rsidP="00FD606C">
            <w:pPr>
              <w:pStyle w:val="Tabletext"/>
              <w:jc w:val="center"/>
              <w:rPr>
                <w:sz w:val="20"/>
                <w:lang w:val="en-US"/>
              </w:rPr>
            </w:pPr>
            <w:r w:rsidRPr="002621F8">
              <w:rPr>
                <w:sz w:val="20"/>
                <w:lang w:val="en-US"/>
              </w:rPr>
              <w:t>MHz</w:t>
            </w:r>
          </w:p>
        </w:tc>
        <w:tc>
          <w:tcPr>
            <w:tcW w:w="1159" w:type="dxa"/>
          </w:tcPr>
          <w:p w:rsidR="0054409E" w:rsidRPr="002621F8" w:rsidRDefault="0054409E" w:rsidP="00FD606C">
            <w:pPr>
              <w:pStyle w:val="Tabletext"/>
              <w:jc w:val="center"/>
              <w:rPr>
                <w:sz w:val="20"/>
              </w:rPr>
            </w:pPr>
            <w:r w:rsidRPr="002621F8">
              <w:rPr>
                <w:sz w:val="20"/>
              </w:rPr>
              <w:t>6</w:t>
            </w:r>
          </w:p>
        </w:tc>
        <w:tc>
          <w:tcPr>
            <w:tcW w:w="1159" w:type="dxa"/>
          </w:tcPr>
          <w:p w:rsidR="0054409E" w:rsidRPr="002621F8" w:rsidRDefault="0054409E" w:rsidP="00FD606C">
            <w:pPr>
              <w:pStyle w:val="Tabletext"/>
              <w:jc w:val="center"/>
              <w:rPr>
                <w:sz w:val="20"/>
              </w:rPr>
            </w:pPr>
            <w:r w:rsidRPr="002621F8">
              <w:rPr>
                <w:sz w:val="20"/>
              </w:rPr>
              <w:t>5</w:t>
            </w:r>
            <w:r w:rsidRPr="002621F8">
              <w:rPr>
                <w:sz w:val="20"/>
              </w:rPr>
              <w:br/>
            </w:r>
            <w:r w:rsidRPr="002621F8">
              <w:rPr>
                <w:sz w:val="20"/>
              </w:rPr>
              <w:br/>
            </w:r>
          </w:p>
          <w:p w:rsidR="0054409E" w:rsidRPr="002621F8" w:rsidRDefault="0054409E" w:rsidP="00FD606C">
            <w:pPr>
              <w:pStyle w:val="Tabletext"/>
              <w:jc w:val="center"/>
              <w:rPr>
                <w:sz w:val="20"/>
              </w:rPr>
            </w:pPr>
          </w:p>
          <w:p w:rsidR="0054409E" w:rsidRPr="002621F8" w:rsidRDefault="0054409E" w:rsidP="00FD606C">
            <w:pPr>
              <w:pStyle w:val="Tabletext"/>
              <w:jc w:val="center"/>
              <w:rPr>
                <w:sz w:val="20"/>
              </w:rPr>
            </w:pPr>
            <w:r w:rsidRPr="002621F8">
              <w:rPr>
                <w:sz w:val="20"/>
              </w:rPr>
              <w:t>0.6</w:t>
            </w:r>
          </w:p>
        </w:tc>
        <w:tc>
          <w:tcPr>
            <w:tcW w:w="1280" w:type="dxa"/>
          </w:tcPr>
          <w:p w:rsidR="0054409E" w:rsidRPr="002621F8" w:rsidRDefault="0054409E" w:rsidP="005D658E">
            <w:pPr>
              <w:pStyle w:val="Tabletext"/>
              <w:jc w:val="center"/>
              <w:rPr>
                <w:sz w:val="20"/>
                <w:lang w:eastAsia="zh-CN"/>
              </w:rPr>
            </w:pPr>
            <w:r w:rsidRPr="002621F8">
              <w:rPr>
                <w:sz w:val="20"/>
                <w:lang w:eastAsia="zh-CN"/>
              </w:rPr>
              <w:t xml:space="preserve">2.6 </w:t>
            </w:r>
            <w:r w:rsidRPr="002621F8">
              <w:rPr>
                <w:sz w:val="20"/>
                <w:lang w:eastAsia="zh-CN"/>
              </w:rPr>
              <w:br/>
            </w:r>
            <w:r w:rsidR="006E0FA8" w:rsidRPr="002621F8">
              <w:rPr>
                <w:rFonts w:hint="eastAsia"/>
                <w:sz w:val="20"/>
                <w:lang w:eastAsia="zh-CN"/>
              </w:rPr>
              <w:t>（</w:t>
            </w:r>
            <w:r w:rsidR="006E0FA8" w:rsidRPr="002621F8">
              <w:rPr>
                <w:sz w:val="20"/>
                <w:lang w:eastAsia="zh-CN"/>
              </w:rPr>
              <w:t>短脉冲）</w:t>
            </w:r>
            <w:r w:rsidRPr="002621F8">
              <w:rPr>
                <w:sz w:val="20"/>
                <w:lang w:eastAsia="zh-CN"/>
              </w:rPr>
              <w:br/>
              <w:t xml:space="preserve">5.6 </w:t>
            </w:r>
            <w:r w:rsidRPr="002621F8">
              <w:rPr>
                <w:sz w:val="20"/>
                <w:lang w:eastAsia="zh-CN"/>
              </w:rPr>
              <w:br/>
            </w:r>
            <w:r w:rsidR="006E0FA8" w:rsidRPr="002621F8">
              <w:rPr>
                <w:rFonts w:hint="eastAsia"/>
                <w:sz w:val="20"/>
                <w:lang w:eastAsia="zh-CN"/>
              </w:rPr>
              <w:t>（</w:t>
            </w:r>
            <w:r w:rsidR="006E0FA8" w:rsidRPr="002621F8">
              <w:rPr>
                <w:sz w:val="20"/>
                <w:lang w:eastAsia="zh-CN"/>
              </w:rPr>
              <w:t>长脉冲）</w:t>
            </w:r>
          </w:p>
          <w:p w:rsidR="0054409E" w:rsidRPr="002621F8" w:rsidRDefault="0054409E" w:rsidP="00FD606C">
            <w:pPr>
              <w:pStyle w:val="Tabletext"/>
              <w:jc w:val="center"/>
              <w:rPr>
                <w:sz w:val="20"/>
                <w:lang w:eastAsia="zh-CN"/>
              </w:rPr>
            </w:pPr>
            <w:r w:rsidRPr="002621F8">
              <w:rPr>
                <w:sz w:val="20"/>
                <w:lang w:eastAsia="zh-CN"/>
              </w:rPr>
              <w:t>1.9</w:t>
            </w:r>
          </w:p>
        </w:tc>
        <w:tc>
          <w:tcPr>
            <w:tcW w:w="1143" w:type="dxa"/>
          </w:tcPr>
          <w:p w:rsidR="0054409E" w:rsidRPr="002621F8" w:rsidRDefault="0054409E" w:rsidP="00FD606C">
            <w:pPr>
              <w:pStyle w:val="Tabletext"/>
              <w:jc w:val="center"/>
              <w:rPr>
                <w:sz w:val="20"/>
                <w:lang w:eastAsia="zh-CN"/>
              </w:rPr>
            </w:pPr>
          </w:p>
        </w:tc>
        <w:tc>
          <w:tcPr>
            <w:tcW w:w="1254" w:type="dxa"/>
          </w:tcPr>
          <w:p w:rsidR="0054409E" w:rsidRPr="002621F8" w:rsidRDefault="0054409E" w:rsidP="00FD606C">
            <w:pPr>
              <w:pStyle w:val="Tabletext"/>
              <w:jc w:val="center"/>
              <w:rPr>
                <w:sz w:val="20"/>
                <w:lang w:eastAsia="zh-CN"/>
              </w:rPr>
            </w:pPr>
          </w:p>
        </w:tc>
        <w:tc>
          <w:tcPr>
            <w:tcW w:w="1254" w:type="dxa"/>
          </w:tcPr>
          <w:p w:rsidR="0054409E" w:rsidRPr="002621F8" w:rsidRDefault="006E0FA8" w:rsidP="00131DD9">
            <w:pPr>
              <w:pStyle w:val="Tabletext"/>
              <w:jc w:val="center"/>
              <w:rPr>
                <w:sz w:val="20"/>
              </w:rPr>
            </w:pPr>
            <w:r w:rsidRPr="002621F8">
              <w:rPr>
                <w:sz w:val="20"/>
              </w:rPr>
              <w:t xml:space="preserve">3 </w:t>
            </w:r>
            <w:r w:rsidRPr="002621F8">
              <w:rPr>
                <w:sz w:val="20"/>
              </w:rPr>
              <w:br/>
            </w:r>
            <w:r w:rsidRPr="002621F8">
              <w:rPr>
                <w:rFonts w:hint="eastAsia"/>
                <w:sz w:val="20"/>
                <w:lang w:eastAsia="zh-CN"/>
              </w:rPr>
              <w:t>（</w:t>
            </w:r>
            <w:r w:rsidRPr="002621F8">
              <w:rPr>
                <w:sz w:val="20"/>
                <w:lang w:eastAsia="zh-CN"/>
              </w:rPr>
              <w:t>价值</w:t>
            </w:r>
            <w:r w:rsidRPr="002621F8">
              <w:rPr>
                <w:rFonts w:hint="eastAsia"/>
                <w:sz w:val="20"/>
                <w:lang w:eastAsia="zh-CN"/>
              </w:rPr>
              <w:t>类型</w:t>
            </w:r>
            <w:r w:rsidRPr="002621F8">
              <w:rPr>
                <w:sz w:val="20"/>
                <w:lang w:eastAsia="zh-CN"/>
              </w:rPr>
              <w:t>）</w:t>
            </w:r>
            <w:r w:rsidR="0054409E" w:rsidRPr="002621F8">
              <w:rPr>
                <w:sz w:val="20"/>
              </w:rPr>
              <w:br/>
            </w:r>
          </w:p>
          <w:p w:rsidR="0054409E" w:rsidRPr="002621F8" w:rsidRDefault="0054409E" w:rsidP="00FD606C">
            <w:pPr>
              <w:pStyle w:val="Tabletext"/>
              <w:jc w:val="center"/>
              <w:rPr>
                <w:sz w:val="20"/>
              </w:rPr>
            </w:pPr>
            <w:r w:rsidRPr="002621F8">
              <w:rPr>
                <w:sz w:val="20"/>
              </w:rPr>
              <w:t>2</w:t>
            </w:r>
          </w:p>
        </w:tc>
      </w:tr>
      <w:tr w:rsidR="0054409E" w:rsidRPr="002621F8" w:rsidTr="00131DD9">
        <w:tc>
          <w:tcPr>
            <w:tcW w:w="1809" w:type="dxa"/>
          </w:tcPr>
          <w:p w:rsidR="0054409E" w:rsidRPr="002621F8" w:rsidRDefault="005D658E" w:rsidP="0091550C">
            <w:pPr>
              <w:pStyle w:val="Tabletext"/>
              <w:jc w:val="left"/>
              <w:rPr>
                <w:sz w:val="20"/>
                <w:lang w:eastAsia="zh-CN"/>
              </w:rPr>
            </w:pPr>
            <w:r w:rsidRPr="002621F8">
              <w:rPr>
                <w:rFonts w:hint="eastAsia"/>
                <w:sz w:val="20"/>
              </w:rPr>
              <w:t>输出</w:t>
            </w:r>
            <w:r w:rsidR="0091550C" w:rsidRPr="002621F8">
              <w:rPr>
                <w:rFonts w:hint="eastAsia"/>
                <w:sz w:val="20"/>
                <w:lang w:eastAsia="zh-CN"/>
              </w:rPr>
              <w:t>设备</w:t>
            </w:r>
          </w:p>
        </w:tc>
        <w:tc>
          <w:tcPr>
            <w:tcW w:w="797" w:type="dxa"/>
          </w:tcPr>
          <w:p w:rsidR="0054409E" w:rsidRPr="002621F8" w:rsidRDefault="0054409E" w:rsidP="00FD606C">
            <w:pPr>
              <w:pStyle w:val="Tabletext"/>
              <w:jc w:val="center"/>
              <w:rPr>
                <w:sz w:val="20"/>
              </w:rPr>
            </w:pPr>
          </w:p>
        </w:tc>
        <w:tc>
          <w:tcPr>
            <w:tcW w:w="2318" w:type="dxa"/>
            <w:gridSpan w:val="2"/>
          </w:tcPr>
          <w:p w:rsidR="0054409E" w:rsidRPr="002621F8" w:rsidRDefault="005D658E" w:rsidP="00FD606C">
            <w:pPr>
              <w:pStyle w:val="Tabletext"/>
              <w:jc w:val="center"/>
              <w:rPr>
                <w:sz w:val="20"/>
              </w:rPr>
            </w:pPr>
            <w:r w:rsidRPr="002621F8">
              <w:rPr>
                <w:rFonts w:hint="eastAsia"/>
                <w:sz w:val="20"/>
              </w:rPr>
              <w:t>速调管</w:t>
            </w:r>
          </w:p>
        </w:tc>
        <w:tc>
          <w:tcPr>
            <w:tcW w:w="1280" w:type="dxa"/>
          </w:tcPr>
          <w:p w:rsidR="0054409E" w:rsidRPr="002621F8" w:rsidRDefault="006B17C4" w:rsidP="006B17C4">
            <w:pPr>
              <w:pStyle w:val="Tabletext"/>
              <w:jc w:val="center"/>
              <w:rPr>
                <w:sz w:val="20"/>
                <w:lang w:val="en-US"/>
              </w:rPr>
            </w:pPr>
            <w:r w:rsidRPr="002621F8">
              <w:rPr>
                <w:rFonts w:hint="eastAsia"/>
                <w:sz w:val="20"/>
                <w:lang w:val="en-US" w:eastAsia="zh-CN"/>
              </w:rPr>
              <w:t>固态</w:t>
            </w:r>
            <w:r w:rsidRPr="002621F8">
              <w:rPr>
                <w:sz w:val="20"/>
                <w:lang w:val="en-US" w:eastAsia="zh-CN"/>
              </w:rPr>
              <w:t>晶体管，</w:t>
            </w:r>
            <w:r w:rsidRPr="002621F8">
              <w:rPr>
                <w:sz w:val="20"/>
                <w:lang w:val="en-US" w:eastAsia="zh-CN"/>
              </w:rPr>
              <w:t>C</w:t>
            </w:r>
            <w:r w:rsidRPr="002621F8">
              <w:rPr>
                <w:sz w:val="20"/>
                <w:lang w:val="en-US" w:eastAsia="zh-CN"/>
              </w:rPr>
              <w:t>类</w:t>
            </w:r>
          </w:p>
        </w:tc>
        <w:tc>
          <w:tcPr>
            <w:tcW w:w="1143" w:type="dxa"/>
          </w:tcPr>
          <w:p w:rsidR="0054409E" w:rsidRPr="002621F8" w:rsidRDefault="0091550C" w:rsidP="00FD606C">
            <w:pPr>
              <w:pStyle w:val="Tabletext"/>
              <w:jc w:val="center"/>
              <w:rPr>
                <w:sz w:val="20"/>
                <w:lang w:eastAsia="zh-CN"/>
              </w:rPr>
            </w:pPr>
            <w:r w:rsidRPr="002621F8">
              <w:rPr>
                <w:rFonts w:hint="eastAsia"/>
                <w:sz w:val="20"/>
                <w:lang w:eastAsia="zh-CN"/>
              </w:rPr>
              <w:t>电磁管</w:t>
            </w:r>
          </w:p>
        </w:tc>
        <w:tc>
          <w:tcPr>
            <w:tcW w:w="1254" w:type="dxa"/>
          </w:tcPr>
          <w:p w:rsidR="0054409E" w:rsidRPr="002621F8" w:rsidRDefault="006B17C4" w:rsidP="00FD606C">
            <w:pPr>
              <w:pStyle w:val="Tabletext"/>
              <w:jc w:val="center"/>
              <w:rPr>
                <w:sz w:val="20"/>
                <w:lang w:val="en-US"/>
              </w:rPr>
            </w:pPr>
            <w:r w:rsidRPr="002621F8">
              <w:rPr>
                <w:rFonts w:hint="eastAsia"/>
                <w:sz w:val="20"/>
                <w:lang w:val="en-US" w:eastAsia="zh-CN"/>
              </w:rPr>
              <w:t>固态</w:t>
            </w:r>
            <w:r w:rsidRPr="002621F8">
              <w:rPr>
                <w:sz w:val="20"/>
                <w:lang w:val="en-US" w:eastAsia="zh-CN"/>
              </w:rPr>
              <w:t>晶体管，</w:t>
            </w:r>
            <w:r w:rsidRPr="002621F8">
              <w:rPr>
                <w:sz w:val="20"/>
                <w:lang w:val="en-US" w:eastAsia="zh-CN"/>
              </w:rPr>
              <w:t>C</w:t>
            </w:r>
            <w:r w:rsidRPr="002621F8">
              <w:rPr>
                <w:sz w:val="20"/>
                <w:lang w:val="en-US" w:eastAsia="zh-CN"/>
              </w:rPr>
              <w:t>类</w:t>
            </w:r>
          </w:p>
        </w:tc>
        <w:tc>
          <w:tcPr>
            <w:tcW w:w="1254" w:type="dxa"/>
          </w:tcPr>
          <w:p w:rsidR="0054409E" w:rsidRPr="002621F8" w:rsidRDefault="0054409E" w:rsidP="00FD606C">
            <w:pPr>
              <w:pStyle w:val="Tabletext"/>
              <w:jc w:val="center"/>
              <w:rPr>
                <w:sz w:val="20"/>
                <w:lang w:val="en-US"/>
              </w:rPr>
            </w:pPr>
            <w:r w:rsidRPr="002621F8">
              <w:rPr>
                <w:sz w:val="20"/>
                <w:lang w:val="en-US"/>
              </w:rPr>
              <w:t>TWT</w:t>
            </w:r>
          </w:p>
        </w:tc>
      </w:tr>
      <w:tr w:rsidR="0054409E" w:rsidRPr="002621F8" w:rsidTr="00131DD9">
        <w:tc>
          <w:tcPr>
            <w:tcW w:w="1809" w:type="dxa"/>
          </w:tcPr>
          <w:p w:rsidR="0054409E" w:rsidRPr="002621F8" w:rsidRDefault="005D658E" w:rsidP="00FD606C">
            <w:pPr>
              <w:pStyle w:val="Tabletext"/>
              <w:jc w:val="left"/>
              <w:rPr>
                <w:sz w:val="20"/>
                <w:lang w:val="en-US" w:eastAsia="zh-CN"/>
              </w:rPr>
            </w:pPr>
            <w:r w:rsidRPr="002621F8">
              <w:rPr>
                <w:rFonts w:hint="eastAsia"/>
                <w:sz w:val="20"/>
                <w:lang w:eastAsia="zh-CN"/>
              </w:rPr>
              <w:t>天线辐射图类型（笔形、扇形、余割平方等）</w:t>
            </w:r>
          </w:p>
        </w:tc>
        <w:tc>
          <w:tcPr>
            <w:tcW w:w="797" w:type="dxa"/>
          </w:tcPr>
          <w:p w:rsidR="0054409E" w:rsidRPr="002621F8" w:rsidRDefault="005D658E" w:rsidP="00FD606C">
            <w:pPr>
              <w:pStyle w:val="Tabletext"/>
              <w:jc w:val="center"/>
              <w:rPr>
                <w:sz w:val="20"/>
                <w:lang w:val="en-US"/>
              </w:rPr>
            </w:pPr>
            <w:r w:rsidRPr="002621F8">
              <w:rPr>
                <w:rFonts w:hint="eastAsia"/>
                <w:sz w:val="20"/>
              </w:rPr>
              <w:t>度</w:t>
            </w:r>
          </w:p>
        </w:tc>
        <w:tc>
          <w:tcPr>
            <w:tcW w:w="2318" w:type="dxa"/>
            <w:gridSpan w:val="2"/>
          </w:tcPr>
          <w:p w:rsidR="0054409E" w:rsidRPr="002621F8" w:rsidRDefault="006B17C4" w:rsidP="00FD606C">
            <w:pPr>
              <w:pStyle w:val="Tabletext"/>
              <w:jc w:val="center"/>
              <w:rPr>
                <w:sz w:val="20"/>
                <w:lang w:val="en-US"/>
              </w:rPr>
            </w:pPr>
            <w:r w:rsidRPr="002621F8">
              <w:rPr>
                <w:rFonts w:hint="eastAsia"/>
                <w:sz w:val="20"/>
                <w:lang w:eastAsia="zh-CN"/>
              </w:rPr>
              <w:t>余割平方</w:t>
            </w:r>
            <w:r w:rsidR="0054409E" w:rsidRPr="002621F8">
              <w:rPr>
                <w:sz w:val="20"/>
              </w:rPr>
              <w:t>+</w:t>
            </w:r>
            <w:r w:rsidR="0054409E" w:rsidRPr="002621F8">
              <w:rPr>
                <w:sz w:val="20"/>
                <w:lang w:val="en-US"/>
              </w:rPr>
              <w:t>30</w:t>
            </w:r>
          </w:p>
        </w:tc>
        <w:tc>
          <w:tcPr>
            <w:tcW w:w="3677" w:type="dxa"/>
            <w:gridSpan w:val="3"/>
          </w:tcPr>
          <w:p w:rsidR="0054409E" w:rsidRPr="002621F8" w:rsidRDefault="006B17C4" w:rsidP="00FD606C">
            <w:pPr>
              <w:pStyle w:val="Tabletext"/>
              <w:jc w:val="center"/>
              <w:rPr>
                <w:sz w:val="20"/>
                <w:lang w:val="en-US"/>
              </w:rPr>
            </w:pPr>
            <w:r w:rsidRPr="002621F8">
              <w:rPr>
                <w:rFonts w:hint="eastAsia"/>
                <w:sz w:val="20"/>
                <w:lang w:eastAsia="zh-CN"/>
              </w:rPr>
              <w:t>余割平方</w:t>
            </w:r>
            <w:r w:rsidRPr="002621F8">
              <w:rPr>
                <w:sz w:val="20"/>
                <w:lang w:val="en-US"/>
              </w:rPr>
              <w:t>6</w:t>
            </w:r>
            <w:r w:rsidRPr="002621F8">
              <w:rPr>
                <w:rFonts w:hint="eastAsia"/>
                <w:sz w:val="20"/>
                <w:lang w:val="en-US" w:eastAsia="zh-CN"/>
              </w:rPr>
              <w:t>至</w:t>
            </w:r>
            <w:r w:rsidR="0054409E" w:rsidRPr="002621F8">
              <w:rPr>
                <w:sz w:val="20"/>
              </w:rPr>
              <w:t>+</w:t>
            </w:r>
            <w:r w:rsidR="0054409E" w:rsidRPr="002621F8">
              <w:rPr>
                <w:sz w:val="20"/>
                <w:lang w:val="en-US"/>
              </w:rPr>
              <w:t>30</w:t>
            </w:r>
          </w:p>
        </w:tc>
        <w:tc>
          <w:tcPr>
            <w:tcW w:w="1254" w:type="dxa"/>
          </w:tcPr>
          <w:p w:rsidR="0054409E" w:rsidRPr="002621F8" w:rsidRDefault="006B17C4" w:rsidP="006B17C4">
            <w:pPr>
              <w:pStyle w:val="Tabletext"/>
              <w:jc w:val="center"/>
              <w:rPr>
                <w:sz w:val="20"/>
                <w:lang w:val="en-US"/>
              </w:rPr>
            </w:pPr>
            <w:r w:rsidRPr="002621F8">
              <w:rPr>
                <w:rFonts w:hint="eastAsia"/>
                <w:sz w:val="20"/>
                <w:lang w:eastAsia="zh-CN"/>
              </w:rPr>
              <w:t>余割平方增强</w:t>
            </w:r>
            <w:r w:rsidRPr="002621F8">
              <w:rPr>
                <w:sz w:val="20"/>
                <w:lang w:eastAsia="zh-CN"/>
              </w:rPr>
              <w:t>至</w:t>
            </w:r>
            <w:r w:rsidR="0054409E" w:rsidRPr="002621F8">
              <w:rPr>
                <w:sz w:val="20"/>
                <w:lang w:val="en-US"/>
              </w:rPr>
              <w:t>+40</w:t>
            </w:r>
          </w:p>
        </w:tc>
      </w:tr>
      <w:tr w:rsidR="0054409E" w:rsidRPr="002621F8" w:rsidTr="00131DD9">
        <w:tc>
          <w:tcPr>
            <w:tcW w:w="1809" w:type="dxa"/>
          </w:tcPr>
          <w:p w:rsidR="0054409E" w:rsidRPr="002621F8" w:rsidRDefault="005D658E" w:rsidP="00FD606C">
            <w:pPr>
              <w:pStyle w:val="Tabletext"/>
              <w:jc w:val="left"/>
              <w:rPr>
                <w:sz w:val="20"/>
                <w:lang w:val="en-US" w:eastAsia="zh-CN"/>
              </w:rPr>
            </w:pPr>
            <w:r w:rsidRPr="002621F8">
              <w:rPr>
                <w:rFonts w:hint="eastAsia"/>
                <w:sz w:val="20"/>
                <w:lang w:eastAsia="zh-CN"/>
              </w:rPr>
              <w:t>天线类型（抛物面、相控阵、缝隙天线阵）</w:t>
            </w:r>
          </w:p>
        </w:tc>
        <w:tc>
          <w:tcPr>
            <w:tcW w:w="797" w:type="dxa"/>
          </w:tcPr>
          <w:p w:rsidR="0054409E" w:rsidRPr="002621F8" w:rsidRDefault="0054409E" w:rsidP="00FD606C">
            <w:pPr>
              <w:pStyle w:val="Tabletext"/>
              <w:rPr>
                <w:sz w:val="20"/>
                <w:lang w:val="en-US" w:eastAsia="zh-CN"/>
              </w:rPr>
            </w:pPr>
          </w:p>
        </w:tc>
        <w:tc>
          <w:tcPr>
            <w:tcW w:w="7249" w:type="dxa"/>
            <w:gridSpan w:val="6"/>
            <w:vAlign w:val="center"/>
          </w:tcPr>
          <w:p w:rsidR="0054409E" w:rsidRPr="002621F8" w:rsidRDefault="005D658E" w:rsidP="00FD606C">
            <w:pPr>
              <w:pStyle w:val="Tabletext"/>
              <w:jc w:val="center"/>
              <w:rPr>
                <w:sz w:val="20"/>
              </w:rPr>
            </w:pPr>
            <w:r w:rsidRPr="002621F8">
              <w:rPr>
                <w:rFonts w:hint="eastAsia"/>
                <w:sz w:val="20"/>
              </w:rPr>
              <w:t>抛物反射器</w:t>
            </w:r>
          </w:p>
        </w:tc>
      </w:tr>
      <w:tr w:rsidR="0054409E" w:rsidRPr="002621F8" w:rsidTr="00131DD9">
        <w:tc>
          <w:tcPr>
            <w:tcW w:w="1809" w:type="dxa"/>
            <w:tcBorders>
              <w:bottom w:val="single" w:sz="4" w:space="0" w:color="auto"/>
            </w:tcBorders>
          </w:tcPr>
          <w:p w:rsidR="0054409E" w:rsidRPr="002621F8" w:rsidRDefault="005D658E" w:rsidP="00FD606C">
            <w:pPr>
              <w:pStyle w:val="Tabletext"/>
              <w:jc w:val="left"/>
              <w:rPr>
                <w:sz w:val="20"/>
                <w:lang w:val="en-US"/>
              </w:rPr>
            </w:pPr>
            <w:r w:rsidRPr="002621F8">
              <w:rPr>
                <w:rFonts w:hint="eastAsia"/>
                <w:sz w:val="20"/>
              </w:rPr>
              <w:t>天线极化</w:t>
            </w:r>
          </w:p>
        </w:tc>
        <w:tc>
          <w:tcPr>
            <w:tcW w:w="797" w:type="dxa"/>
            <w:tcBorders>
              <w:bottom w:val="single" w:sz="4" w:space="0" w:color="auto"/>
            </w:tcBorders>
          </w:tcPr>
          <w:p w:rsidR="0054409E" w:rsidRPr="002621F8" w:rsidRDefault="0054409E" w:rsidP="00FD606C">
            <w:pPr>
              <w:pStyle w:val="Tabletext"/>
              <w:rPr>
                <w:sz w:val="20"/>
                <w:lang w:val="en-US"/>
              </w:rPr>
            </w:pPr>
          </w:p>
        </w:tc>
        <w:tc>
          <w:tcPr>
            <w:tcW w:w="1159" w:type="dxa"/>
            <w:tcBorders>
              <w:bottom w:val="single" w:sz="4" w:space="0" w:color="auto"/>
            </w:tcBorders>
          </w:tcPr>
          <w:p w:rsidR="0054409E" w:rsidRPr="002621F8" w:rsidRDefault="005D658E" w:rsidP="006B17C4">
            <w:pPr>
              <w:pStyle w:val="Tabletext"/>
              <w:jc w:val="center"/>
              <w:rPr>
                <w:sz w:val="20"/>
                <w:lang w:val="en-US" w:eastAsia="zh-CN"/>
              </w:rPr>
            </w:pPr>
            <w:r w:rsidRPr="002621F8">
              <w:rPr>
                <w:rFonts w:hint="eastAsia"/>
                <w:sz w:val="20"/>
              </w:rPr>
              <w:t>垂直</w:t>
            </w:r>
            <w:r w:rsidRPr="002621F8">
              <w:rPr>
                <w:rFonts w:hint="eastAsia"/>
                <w:sz w:val="20"/>
                <w:lang w:val="fr-CH" w:eastAsia="zh-CN"/>
              </w:rPr>
              <w:t>或</w:t>
            </w:r>
            <w:r w:rsidRPr="002621F8">
              <w:rPr>
                <w:rFonts w:hint="eastAsia"/>
                <w:sz w:val="20"/>
              </w:rPr>
              <w:t>左圆</w:t>
            </w:r>
            <w:r w:rsidR="006B17C4" w:rsidRPr="002621F8">
              <w:rPr>
                <w:rFonts w:hint="eastAsia"/>
                <w:sz w:val="20"/>
                <w:lang w:val="en-US" w:eastAsia="zh-CN"/>
              </w:rPr>
              <w:t>极化</w:t>
            </w:r>
          </w:p>
        </w:tc>
        <w:tc>
          <w:tcPr>
            <w:tcW w:w="1159" w:type="dxa"/>
            <w:tcBorders>
              <w:bottom w:val="single" w:sz="4" w:space="0" w:color="auto"/>
            </w:tcBorders>
          </w:tcPr>
          <w:p w:rsidR="0054409E" w:rsidRPr="002621F8" w:rsidRDefault="005D658E" w:rsidP="00FD606C">
            <w:pPr>
              <w:pStyle w:val="Tabletext"/>
              <w:jc w:val="center"/>
              <w:rPr>
                <w:sz w:val="20"/>
                <w:lang w:val="en-US"/>
              </w:rPr>
            </w:pPr>
            <w:r w:rsidRPr="002621F8">
              <w:rPr>
                <w:rFonts w:hint="eastAsia"/>
                <w:sz w:val="20"/>
              </w:rPr>
              <w:t>垂直</w:t>
            </w:r>
            <w:r w:rsidRPr="002621F8">
              <w:rPr>
                <w:rFonts w:hint="eastAsia"/>
                <w:sz w:val="20"/>
                <w:lang w:val="fr-CH" w:eastAsia="zh-CN"/>
              </w:rPr>
              <w:t>或</w:t>
            </w:r>
            <w:r w:rsidRPr="002621F8">
              <w:rPr>
                <w:rFonts w:hint="eastAsia"/>
                <w:sz w:val="20"/>
                <w:lang w:eastAsia="zh-CN"/>
              </w:rPr>
              <w:t>右</w:t>
            </w:r>
            <w:r w:rsidRPr="002621F8">
              <w:rPr>
                <w:rFonts w:hint="eastAsia"/>
                <w:sz w:val="20"/>
              </w:rPr>
              <w:t>圆</w:t>
            </w:r>
            <w:r w:rsidR="006B17C4" w:rsidRPr="002621F8">
              <w:rPr>
                <w:rFonts w:hint="eastAsia"/>
                <w:sz w:val="20"/>
                <w:lang w:val="en-US" w:eastAsia="zh-CN"/>
              </w:rPr>
              <w:t>极化</w:t>
            </w:r>
          </w:p>
        </w:tc>
        <w:tc>
          <w:tcPr>
            <w:tcW w:w="1280" w:type="dxa"/>
            <w:tcBorders>
              <w:bottom w:val="single" w:sz="4" w:space="0" w:color="auto"/>
            </w:tcBorders>
          </w:tcPr>
          <w:p w:rsidR="0054409E" w:rsidRPr="002621F8" w:rsidRDefault="005D658E" w:rsidP="006B17C4">
            <w:pPr>
              <w:pStyle w:val="Tabletext"/>
              <w:jc w:val="center"/>
              <w:rPr>
                <w:sz w:val="20"/>
                <w:lang w:val="en-US" w:eastAsia="zh-CN"/>
              </w:rPr>
            </w:pPr>
            <w:r w:rsidRPr="002621F8">
              <w:rPr>
                <w:rFonts w:hint="eastAsia"/>
                <w:sz w:val="20"/>
              </w:rPr>
              <w:t>圆极化</w:t>
            </w:r>
            <w:r w:rsidR="006B17C4" w:rsidRPr="002621F8">
              <w:rPr>
                <w:rFonts w:hint="eastAsia"/>
                <w:sz w:val="20"/>
                <w:lang w:val="en-US" w:eastAsia="zh-CN"/>
              </w:rPr>
              <w:t>或</w:t>
            </w:r>
            <w:r w:rsidR="006B17C4" w:rsidRPr="002621F8">
              <w:rPr>
                <w:sz w:val="20"/>
                <w:lang w:val="en-US" w:eastAsia="zh-CN"/>
              </w:rPr>
              <w:t>线性</w:t>
            </w:r>
            <w:r w:rsidR="006B17C4" w:rsidRPr="002621F8">
              <w:rPr>
                <w:rFonts w:hint="eastAsia"/>
                <w:sz w:val="20"/>
                <w:lang w:val="en-US" w:eastAsia="zh-CN"/>
              </w:rPr>
              <w:t>极化</w:t>
            </w:r>
          </w:p>
        </w:tc>
        <w:tc>
          <w:tcPr>
            <w:tcW w:w="1143" w:type="dxa"/>
            <w:tcBorders>
              <w:bottom w:val="single" w:sz="4" w:space="0" w:color="auto"/>
            </w:tcBorders>
          </w:tcPr>
          <w:p w:rsidR="0054409E" w:rsidRPr="002621F8" w:rsidRDefault="005D658E" w:rsidP="00FD606C">
            <w:pPr>
              <w:pStyle w:val="Tabletext"/>
              <w:jc w:val="center"/>
              <w:rPr>
                <w:sz w:val="20"/>
                <w:lang w:val="en-US"/>
              </w:rPr>
            </w:pPr>
            <w:r w:rsidRPr="002621F8">
              <w:rPr>
                <w:rFonts w:hint="eastAsia"/>
                <w:sz w:val="20"/>
              </w:rPr>
              <w:t>垂直</w:t>
            </w:r>
            <w:r w:rsidRPr="002621F8">
              <w:rPr>
                <w:rFonts w:hint="eastAsia"/>
                <w:sz w:val="20"/>
                <w:lang w:val="fr-CH" w:eastAsia="zh-CN"/>
              </w:rPr>
              <w:t>或</w:t>
            </w:r>
            <w:r w:rsidRPr="002621F8">
              <w:rPr>
                <w:rFonts w:hint="eastAsia"/>
                <w:sz w:val="20"/>
              </w:rPr>
              <w:t>左圆</w:t>
            </w:r>
            <w:r w:rsidR="006B17C4" w:rsidRPr="002621F8">
              <w:rPr>
                <w:rFonts w:hint="eastAsia"/>
                <w:sz w:val="20"/>
                <w:lang w:val="en-US" w:eastAsia="zh-CN"/>
              </w:rPr>
              <w:t>极化</w:t>
            </w:r>
          </w:p>
        </w:tc>
        <w:tc>
          <w:tcPr>
            <w:tcW w:w="1254" w:type="dxa"/>
            <w:tcBorders>
              <w:bottom w:val="single" w:sz="4" w:space="0" w:color="auto"/>
            </w:tcBorders>
          </w:tcPr>
          <w:p w:rsidR="0054409E" w:rsidRPr="002621F8" w:rsidRDefault="005D658E" w:rsidP="00FD606C">
            <w:pPr>
              <w:pStyle w:val="Tabletext"/>
              <w:jc w:val="center"/>
              <w:rPr>
                <w:sz w:val="20"/>
                <w:lang w:val="en-US"/>
              </w:rPr>
            </w:pPr>
            <w:r w:rsidRPr="002621F8">
              <w:rPr>
                <w:rFonts w:hint="eastAsia"/>
                <w:sz w:val="20"/>
              </w:rPr>
              <w:t>垂直</w:t>
            </w:r>
            <w:r w:rsidRPr="002621F8">
              <w:rPr>
                <w:rFonts w:hint="eastAsia"/>
                <w:sz w:val="20"/>
                <w:lang w:val="fr-CH" w:eastAsia="zh-CN"/>
              </w:rPr>
              <w:t>或</w:t>
            </w:r>
            <w:r w:rsidRPr="002621F8">
              <w:rPr>
                <w:rFonts w:hint="eastAsia"/>
                <w:sz w:val="20"/>
                <w:lang w:eastAsia="zh-CN"/>
              </w:rPr>
              <w:t>右</w:t>
            </w:r>
            <w:r w:rsidRPr="002621F8">
              <w:rPr>
                <w:rFonts w:hint="eastAsia"/>
                <w:sz w:val="20"/>
              </w:rPr>
              <w:t>圆</w:t>
            </w:r>
            <w:r w:rsidR="006B17C4" w:rsidRPr="002621F8">
              <w:rPr>
                <w:rFonts w:hint="eastAsia"/>
                <w:sz w:val="20"/>
                <w:lang w:val="en-US" w:eastAsia="zh-CN"/>
              </w:rPr>
              <w:t>极化</w:t>
            </w:r>
          </w:p>
        </w:tc>
        <w:tc>
          <w:tcPr>
            <w:tcW w:w="1254" w:type="dxa"/>
            <w:tcBorders>
              <w:bottom w:val="single" w:sz="4" w:space="0" w:color="auto"/>
            </w:tcBorders>
          </w:tcPr>
          <w:p w:rsidR="0054409E" w:rsidRPr="002621F8" w:rsidRDefault="005D658E" w:rsidP="00FD606C">
            <w:pPr>
              <w:pStyle w:val="Tabletext"/>
              <w:jc w:val="center"/>
              <w:rPr>
                <w:sz w:val="20"/>
                <w:lang w:val="en-US"/>
              </w:rPr>
            </w:pPr>
            <w:r w:rsidRPr="002621F8">
              <w:rPr>
                <w:rFonts w:hint="eastAsia"/>
                <w:sz w:val="20"/>
              </w:rPr>
              <w:t>左圆</w:t>
            </w:r>
          </w:p>
        </w:tc>
      </w:tr>
    </w:tbl>
    <w:p w:rsidR="0054409E" w:rsidRDefault="0054409E" w:rsidP="0054409E">
      <w:r>
        <w:br w:type="page"/>
      </w:r>
    </w:p>
    <w:tbl>
      <w:tblPr>
        <w:tblW w:w="4995" w:type="pct"/>
        <w:jc w:val="center"/>
        <w:tblLayout w:type="fixed"/>
        <w:tblLook w:val="04A0" w:firstRow="1" w:lastRow="0" w:firstColumn="1" w:lastColumn="0" w:noHBand="0" w:noVBand="1"/>
      </w:tblPr>
      <w:tblGrid>
        <w:gridCol w:w="2070"/>
        <w:gridCol w:w="951"/>
        <w:gridCol w:w="1028"/>
        <w:gridCol w:w="1132"/>
        <w:gridCol w:w="1132"/>
        <w:gridCol w:w="1262"/>
        <w:gridCol w:w="1132"/>
        <w:gridCol w:w="1138"/>
      </w:tblGrid>
      <w:tr w:rsidR="0054409E" w:rsidRPr="002621F8" w:rsidTr="00156F45">
        <w:trPr>
          <w:jc w:val="center"/>
        </w:trPr>
        <w:tc>
          <w:tcPr>
            <w:tcW w:w="9846" w:type="dxa"/>
            <w:gridSpan w:val="8"/>
            <w:tcBorders>
              <w:bottom w:val="single" w:sz="4" w:space="0" w:color="auto"/>
            </w:tcBorders>
          </w:tcPr>
          <w:p w:rsidR="0054409E" w:rsidRPr="002621F8" w:rsidRDefault="005D658E" w:rsidP="0007680E">
            <w:pPr>
              <w:pStyle w:val="TableNo"/>
              <w:spacing w:before="0"/>
              <w:rPr>
                <w:sz w:val="20"/>
                <w:lang w:val="en-US"/>
              </w:rPr>
            </w:pPr>
            <w:r w:rsidRPr="002621F8">
              <w:rPr>
                <w:rFonts w:hint="eastAsia"/>
                <w:sz w:val="20"/>
                <w:lang w:eastAsia="zh-CN"/>
              </w:rPr>
              <w:lastRenderedPageBreak/>
              <w:t>表</w:t>
            </w:r>
            <w:r w:rsidRPr="002621F8">
              <w:rPr>
                <w:sz w:val="20"/>
                <w:lang w:eastAsia="zh-CN"/>
              </w:rPr>
              <w:t>1</w:t>
            </w:r>
            <w:r w:rsidRPr="002621F8">
              <w:rPr>
                <w:rFonts w:hint="eastAsia"/>
                <w:sz w:val="20"/>
              </w:rPr>
              <w:t>（</w:t>
            </w:r>
            <w:r w:rsidRPr="002621F8">
              <w:rPr>
                <w:rFonts w:eastAsia="STKaiti" w:hint="eastAsia"/>
                <w:sz w:val="20"/>
              </w:rPr>
              <w:t>续</w:t>
            </w:r>
            <w:r w:rsidRPr="002621F8">
              <w:rPr>
                <w:rFonts w:hint="eastAsia"/>
                <w:sz w:val="20"/>
              </w:rPr>
              <w:t>）</w:t>
            </w:r>
          </w:p>
        </w:tc>
      </w:tr>
      <w:tr w:rsidR="005D658E" w:rsidRPr="002621F8" w:rsidTr="00156F45">
        <w:trPr>
          <w:jc w:val="center"/>
        </w:trPr>
        <w:tc>
          <w:tcPr>
            <w:tcW w:w="2071"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head"/>
              <w:rPr>
                <w:sz w:val="20"/>
              </w:rPr>
            </w:pPr>
            <w:r w:rsidRPr="002621F8">
              <w:rPr>
                <w:rFonts w:hint="eastAsia"/>
                <w:sz w:val="20"/>
              </w:rPr>
              <w:t>特性</w:t>
            </w:r>
          </w:p>
        </w:tc>
        <w:tc>
          <w:tcPr>
            <w:tcW w:w="951"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head"/>
              <w:rPr>
                <w:sz w:val="20"/>
              </w:rPr>
            </w:pPr>
            <w:r w:rsidRPr="002621F8">
              <w:rPr>
                <w:rFonts w:hint="eastAsia"/>
                <w:sz w:val="20"/>
              </w:rPr>
              <w:t>单位</w:t>
            </w:r>
          </w:p>
        </w:tc>
        <w:tc>
          <w:tcPr>
            <w:tcW w:w="1028"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head"/>
              <w:rPr>
                <w:sz w:val="20"/>
              </w:rPr>
            </w:pPr>
            <w:r w:rsidRPr="002621F8">
              <w:rPr>
                <w:sz w:val="20"/>
              </w:rPr>
              <w:t>雷达</w:t>
            </w:r>
            <w:r w:rsidRPr="002621F8">
              <w:rPr>
                <w:sz w:val="20"/>
              </w:rPr>
              <w:t>A</w:t>
            </w: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head"/>
              <w:rPr>
                <w:sz w:val="20"/>
              </w:rPr>
            </w:pPr>
            <w:r w:rsidRPr="002621F8">
              <w:rPr>
                <w:sz w:val="20"/>
              </w:rPr>
              <w:t>雷达</w:t>
            </w:r>
            <w:r w:rsidRPr="002621F8">
              <w:rPr>
                <w:sz w:val="20"/>
              </w:rPr>
              <w:t>B</w:t>
            </w: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head"/>
              <w:rPr>
                <w:sz w:val="20"/>
              </w:rPr>
            </w:pPr>
            <w:r w:rsidRPr="002621F8">
              <w:rPr>
                <w:sz w:val="20"/>
              </w:rPr>
              <w:t>雷达</w:t>
            </w:r>
            <w:r w:rsidRPr="002621F8">
              <w:rPr>
                <w:sz w:val="20"/>
              </w:rPr>
              <w:t>C</w:t>
            </w:r>
          </w:p>
        </w:tc>
        <w:tc>
          <w:tcPr>
            <w:tcW w:w="126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head"/>
              <w:rPr>
                <w:sz w:val="20"/>
              </w:rPr>
            </w:pPr>
            <w:r w:rsidRPr="002621F8">
              <w:rPr>
                <w:sz w:val="20"/>
              </w:rPr>
              <w:t>雷达</w:t>
            </w:r>
            <w:r w:rsidRPr="002621F8">
              <w:rPr>
                <w:sz w:val="20"/>
              </w:rPr>
              <w:t>D</w:t>
            </w: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head"/>
              <w:rPr>
                <w:sz w:val="20"/>
              </w:rPr>
            </w:pPr>
            <w:r w:rsidRPr="002621F8">
              <w:rPr>
                <w:sz w:val="20"/>
              </w:rPr>
              <w:t>雷达</w:t>
            </w:r>
            <w:r w:rsidRPr="002621F8">
              <w:rPr>
                <w:sz w:val="20"/>
              </w:rPr>
              <w:t>E</w:t>
            </w:r>
          </w:p>
        </w:tc>
        <w:tc>
          <w:tcPr>
            <w:tcW w:w="1138"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head"/>
              <w:rPr>
                <w:sz w:val="20"/>
              </w:rPr>
            </w:pPr>
            <w:r w:rsidRPr="002621F8">
              <w:rPr>
                <w:sz w:val="20"/>
              </w:rPr>
              <w:t>雷达</w:t>
            </w:r>
            <w:r w:rsidRPr="002621F8">
              <w:rPr>
                <w:sz w:val="20"/>
              </w:rPr>
              <w:t>F</w:t>
            </w:r>
          </w:p>
        </w:tc>
      </w:tr>
      <w:tr w:rsidR="0054409E" w:rsidRPr="002621F8" w:rsidTr="00156F45">
        <w:trPr>
          <w:jc w:val="center"/>
        </w:trPr>
        <w:tc>
          <w:tcPr>
            <w:tcW w:w="2071" w:type="dxa"/>
            <w:tcBorders>
              <w:top w:val="single" w:sz="4" w:space="0" w:color="auto"/>
              <w:left w:val="single" w:sz="4" w:space="0" w:color="auto"/>
              <w:bottom w:val="single" w:sz="4" w:space="0" w:color="auto"/>
              <w:right w:val="single" w:sz="4" w:space="0" w:color="auto"/>
            </w:tcBorders>
          </w:tcPr>
          <w:p w:rsidR="0054409E" w:rsidRPr="002621F8" w:rsidRDefault="005D658E" w:rsidP="00FD606C">
            <w:pPr>
              <w:pStyle w:val="Tabletext"/>
              <w:rPr>
                <w:sz w:val="20"/>
              </w:rPr>
            </w:pPr>
            <w:r w:rsidRPr="002621F8">
              <w:rPr>
                <w:rFonts w:hint="eastAsia"/>
                <w:sz w:val="20"/>
              </w:rPr>
              <w:t>天线主波束增益</w:t>
            </w:r>
          </w:p>
        </w:tc>
        <w:tc>
          <w:tcPr>
            <w:tcW w:w="951" w:type="dxa"/>
            <w:tcBorders>
              <w:top w:val="single" w:sz="4" w:space="0" w:color="auto"/>
              <w:left w:val="single" w:sz="4" w:space="0" w:color="auto"/>
              <w:bottom w:val="single" w:sz="4" w:space="0" w:color="auto"/>
              <w:right w:val="single" w:sz="4" w:space="0" w:color="auto"/>
            </w:tcBorders>
          </w:tcPr>
          <w:p w:rsidR="0054409E" w:rsidRPr="002621F8" w:rsidRDefault="0054409E" w:rsidP="00FD606C">
            <w:pPr>
              <w:pStyle w:val="Tabletext"/>
              <w:jc w:val="center"/>
              <w:rPr>
                <w:sz w:val="20"/>
              </w:rPr>
            </w:pPr>
            <w:r w:rsidRPr="002621F8">
              <w:rPr>
                <w:sz w:val="20"/>
              </w:rPr>
              <w:t>dBi</w:t>
            </w:r>
          </w:p>
        </w:tc>
        <w:tc>
          <w:tcPr>
            <w:tcW w:w="2160" w:type="dxa"/>
            <w:gridSpan w:val="2"/>
            <w:tcBorders>
              <w:top w:val="single" w:sz="4" w:space="0" w:color="auto"/>
              <w:left w:val="single" w:sz="4" w:space="0" w:color="auto"/>
              <w:bottom w:val="single" w:sz="4" w:space="0" w:color="auto"/>
              <w:right w:val="single" w:sz="4" w:space="0" w:color="auto"/>
            </w:tcBorders>
          </w:tcPr>
          <w:p w:rsidR="0054409E" w:rsidRPr="002621F8" w:rsidRDefault="0054409E" w:rsidP="00FD606C">
            <w:pPr>
              <w:pStyle w:val="Tabletext"/>
              <w:jc w:val="center"/>
              <w:rPr>
                <w:sz w:val="20"/>
              </w:rPr>
            </w:pPr>
            <w:r w:rsidRPr="002621F8">
              <w:rPr>
                <w:sz w:val="20"/>
              </w:rPr>
              <w:t>33.5</w:t>
            </w:r>
          </w:p>
        </w:tc>
        <w:tc>
          <w:tcPr>
            <w:tcW w:w="1132" w:type="dxa"/>
            <w:tcBorders>
              <w:top w:val="single" w:sz="4" w:space="0" w:color="auto"/>
              <w:left w:val="single" w:sz="4" w:space="0" w:color="auto"/>
              <w:bottom w:val="single" w:sz="4" w:space="0" w:color="auto"/>
              <w:right w:val="single" w:sz="4" w:space="0" w:color="auto"/>
            </w:tcBorders>
          </w:tcPr>
          <w:p w:rsidR="0054409E" w:rsidRPr="002621F8" w:rsidRDefault="0054409E" w:rsidP="00FD606C">
            <w:pPr>
              <w:pStyle w:val="Tabletext"/>
              <w:jc w:val="center"/>
              <w:rPr>
                <w:sz w:val="20"/>
              </w:rPr>
            </w:pPr>
            <w:r w:rsidRPr="002621F8">
              <w:rPr>
                <w:sz w:val="20"/>
              </w:rPr>
              <w:t>34</w:t>
            </w:r>
          </w:p>
        </w:tc>
        <w:tc>
          <w:tcPr>
            <w:tcW w:w="1262" w:type="dxa"/>
            <w:tcBorders>
              <w:top w:val="single" w:sz="4" w:space="0" w:color="auto"/>
              <w:left w:val="single" w:sz="4" w:space="0" w:color="auto"/>
              <w:bottom w:val="single" w:sz="4" w:space="0" w:color="auto"/>
              <w:right w:val="single" w:sz="4" w:space="0" w:color="auto"/>
            </w:tcBorders>
          </w:tcPr>
          <w:p w:rsidR="0054409E" w:rsidRPr="002621F8" w:rsidRDefault="0054409E" w:rsidP="00FD606C">
            <w:pPr>
              <w:pStyle w:val="Tabletext"/>
              <w:jc w:val="center"/>
              <w:rPr>
                <w:sz w:val="20"/>
              </w:rPr>
            </w:pPr>
            <w:r w:rsidRPr="002621F8">
              <w:rPr>
                <w:sz w:val="20"/>
              </w:rPr>
              <w:t>32.8</w:t>
            </w:r>
          </w:p>
        </w:tc>
        <w:tc>
          <w:tcPr>
            <w:tcW w:w="1132" w:type="dxa"/>
            <w:tcBorders>
              <w:top w:val="single" w:sz="4" w:space="0" w:color="auto"/>
              <w:left w:val="single" w:sz="4" w:space="0" w:color="auto"/>
              <w:bottom w:val="single" w:sz="4" w:space="0" w:color="auto"/>
              <w:right w:val="single" w:sz="4" w:space="0" w:color="auto"/>
            </w:tcBorders>
          </w:tcPr>
          <w:p w:rsidR="0054409E" w:rsidRPr="002621F8" w:rsidRDefault="0054409E" w:rsidP="002015B6">
            <w:pPr>
              <w:pStyle w:val="Tabletext"/>
              <w:jc w:val="center"/>
              <w:rPr>
                <w:sz w:val="20"/>
                <w:lang w:val="en-US"/>
              </w:rPr>
            </w:pPr>
            <w:r w:rsidRPr="002621F8">
              <w:rPr>
                <w:sz w:val="20"/>
                <w:lang w:val="en-US"/>
              </w:rPr>
              <w:t>34.3</w:t>
            </w:r>
            <w:r w:rsidR="002015B6" w:rsidRPr="002621F8">
              <w:rPr>
                <w:rFonts w:hint="eastAsia"/>
                <w:sz w:val="20"/>
                <w:lang w:eastAsia="zh-CN"/>
              </w:rPr>
              <w:t>低波束</w:t>
            </w:r>
            <w:r w:rsidRPr="002621F8">
              <w:rPr>
                <w:sz w:val="20"/>
                <w:lang w:val="en-US"/>
              </w:rPr>
              <w:br/>
              <w:t>33</w:t>
            </w:r>
            <w:r w:rsidR="002015B6" w:rsidRPr="002621F8">
              <w:rPr>
                <w:rFonts w:hint="eastAsia"/>
                <w:sz w:val="20"/>
                <w:lang w:eastAsia="zh-CN"/>
              </w:rPr>
              <w:t>高波束</w:t>
            </w:r>
          </w:p>
        </w:tc>
        <w:tc>
          <w:tcPr>
            <w:tcW w:w="1138" w:type="dxa"/>
            <w:tcBorders>
              <w:top w:val="single" w:sz="4" w:space="0" w:color="auto"/>
              <w:left w:val="single" w:sz="4" w:space="0" w:color="auto"/>
              <w:bottom w:val="single" w:sz="4" w:space="0" w:color="auto"/>
              <w:right w:val="single" w:sz="4" w:space="0" w:color="auto"/>
            </w:tcBorders>
          </w:tcPr>
          <w:p w:rsidR="0054409E" w:rsidRPr="002621F8" w:rsidRDefault="0054409E" w:rsidP="00FD606C">
            <w:pPr>
              <w:pStyle w:val="Tabletext"/>
              <w:jc w:val="center"/>
              <w:rPr>
                <w:sz w:val="20"/>
              </w:rPr>
            </w:pPr>
            <w:r w:rsidRPr="002621F8">
              <w:rPr>
                <w:sz w:val="20"/>
              </w:rPr>
              <w:t>33.5</w:t>
            </w:r>
          </w:p>
        </w:tc>
      </w:tr>
      <w:tr w:rsidR="005D658E" w:rsidRPr="002621F8" w:rsidTr="00156F45">
        <w:trPr>
          <w:jc w:val="center"/>
        </w:trPr>
        <w:tc>
          <w:tcPr>
            <w:tcW w:w="2071" w:type="dxa"/>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jc w:val="left"/>
              <w:rPr>
                <w:sz w:val="20"/>
              </w:rPr>
            </w:pPr>
            <w:r w:rsidRPr="002621F8">
              <w:rPr>
                <w:rFonts w:hint="eastAsia"/>
                <w:sz w:val="20"/>
              </w:rPr>
              <w:t>天线仰角波束宽度</w:t>
            </w:r>
          </w:p>
        </w:tc>
        <w:tc>
          <w:tcPr>
            <w:tcW w:w="951"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rFonts w:hint="eastAsia"/>
                <w:sz w:val="20"/>
              </w:rPr>
              <w:t>度</w:t>
            </w:r>
          </w:p>
        </w:tc>
        <w:tc>
          <w:tcPr>
            <w:tcW w:w="3292" w:type="dxa"/>
            <w:gridSpan w:val="3"/>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4.8</w:t>
            </w:r>
          </w:p>
        </w:tc>
        <w:tc>
          <w:tcPr>
            <w:tcW w:w="126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4</w:t>
            </w: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4.8</w:t>
            </w:r>
          </w:p>
        </w:tc>
        <w:tc>
          <w:tcPr>
            <w:tcW w:w="1138"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5.0</w:t>
            </w:r>
          </w:p>
        </w:tc>
      </w:tr>
      <w:tr w:rsidR="005D658E" w:rsidRPr="002621F8" w:rsidTr="00156F45">
        <w:trPr>
          <w:jc w:val="center"/>
        </w:trPr>
        <w:tc>
          <w:tcPr>
            <w:tcW w:w="2071" w:type="dxa"/>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jc w:val="left"/>
              <w:rPr>
                <w:sz w:val="20"/>
              </w:rPr>
            </w:pPr>
            <w:r w:rsidRPr="002621F8">
              <w:rPr>
                <w:rFonts w:hint="eastAsia"/>
                <w:sz w:val="20"/>
              </w:rPr>
              <w:t>天线方位波束宽度</w:t>
            </w:r>
          </w:p>
        </w:tc>
        <w:tc>
          <w:tcPr>
            <w:tcW w:w="951"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rFonts w:hint="eastAsia"/>
                <w:sz w:val="20"/>
              </w:rPr>
              <w:t>度</w:t>
            </w:r>
          </w:p>
        </w:tc>
        <w:tc>
          <w:tcPr>
            <w:tcW w:w="1028"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1.35</w:t>
            </w: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1.3</w:t>
            </w: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1.45</w:t>
            </w:r>
          </w:p>
        </w:tc>
        <w:tc>
          <w:tcPr>
            <w:tcW w:w="126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1.6</w:t>
            </w: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1.4</w:t>
            </w:r>
          </w:p>
        </w:tc>
        <w:tc>
          <w:tcPr>
            <w:tcW w:w="1138"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1.5</w:t>
            </w:r>
          </w:p>
        </w:tc>
      </w:tr>
      <w:tr w:rsidR="005D658E" w:rsidRPr="002621F8" w:rsidTr="00156F45">
        <w:trPr>
          <w:jc w:val="center"/>
        </w:trPr>
        <w:tc>
          <w:tcPr>
            <w:tcW w:w="2071" w:type="dxa"/>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jc w:val="left"/>
              <w:rPr>
                <w:sz w:val="20"/>
              </w:rPr>
            </w:pPr>
            <w:r w:rsidRPr="002621F8">
              <w:rPr>
                <w:rFonts w:hint="eastAsia"/>
                <w:sz w:val="20"/>
              </w:rPr>
              <w:t>天线水平扫描速率</w:t>
            </w:r>
          </w:p>
        </w:tc>
        <w:tc>
          <w:tcPr>
            <w:tcW w:w="951" w:type="dxa"/>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jc w:val="center"/>
              <w:rPr>
                <w:sz w:val="20"/>
              </w:rPr>
            </w:pPr>
            <w:r w:rsidRPr="002621F8">
              <w:rPr>
                <w:rFonts w:hint="eastAsia"/>
                <w:sz w:val="20"/>
                <w:lang w:eastAsia="zh-CN"/>
              </w:rPr>
              <w:t>度</w:t>
            </w:r>
            <w:r w:rsidRPr="002621F8">
              <w:rPr>
                <w:rFonts w:hint="eastAsia"/>
                <w:sz w:val="20"/>
                <w:lang w:eastAsia="zh-CN"/>
              </w:rPr>
              <w:t>/</w:t>
            </w:r>
            <w:r w:rsidRPr="002621F8">
              <w:rPr>
                <w:rFonts w:hint="eastAsia"/>
                <w:sz w:val="20"/>
                <w:lang w:eastAsia="zh-CN"/>
              </w:rPr>
              <w:t>秒</w:t>
            </w:r>
          </w:p>
        </w:tc>
        <w:tc>
          <w:tcPr>
            <w:tcW w:w="3292" w:type="dxa"/>
            <w:gridSpan w:val="3"/>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jc w:val="center"/>
              <w:rPr>
                <w:sz w:val="20"/>
              </w:rPr>
            </w:pPr>
            <w:r w:rsidRPr="002621F8">
              <w:rPr>
                <w:sz w:val="20"/>
              </w:rPr>
              <w:t>75</w:t>
            </w:r>
          </w:p>
        </w:tc>
        <w:tc>
          <w:tcPr>
            <w:tcW w:w="1262" w:type="dxa"/>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jc w:val="center"/>
              <w:rPr>
                <w:sz w:val="20"/>
              </w:rPr>
            </w:pPr>
            <w:r w:rsidRPr="002621F8">
              <w:rPr>
                <w:sz w:val="20"/>
              </w:rPr>
              <w:t>90</w:t>
            </w:r>
          </w:p>
        </w:tc>
        <w:tc>
          <w:tcPr>
            <w:tcW w:w="1132" w:type="dxa"/>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jc w:val="center"/>
              <w:rPr>
                <w:sz w:val="20"/>
              </w:rPr>
            </w:pPr>
            <w:r w:rsidRPr="002621F8">
              <w:rPr>
                <w:sz w:val="20"/>
              </w:rPr>
              <w:t>75</w:t>
            </w:r>
          </w:p>
        </w:tc>
        <w:tc>
          <w:tcPr>
            <w:tcW w:w="1138" w:type="dxa"/>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jc w:val="center"/>
              <w:rPr>
                <w:sz w:val="20"/>
              </w:rPr>
            </w:pPr>
            <w:r w:rsidRPr="002621F8">
              <w:rPr>
                <w:sz w:val="20"/>
              </w:rPr>
              <w:t>90</w:t>
            </w:r>
            <w:r w:rsidRPr="002621F8">
              <w:rPr>
                <w:sz w:val="20"/>
              </w:rPr>
              <w:br/>
              <w:t>60(4)</w:t>
            </w:r>
          </w:p>
        </w:tc>
      </w:tr>
      <w:tr w:rsidR="005D658E" w:rsidRPr="002621F8" w:rsidTr="00156F45">
        <w:trPr>
          <w:jc w:val="center"/>
        </w:trPr>
        <w:tc>
          <w:tcPr>
            <w:tcW w:w="2071" w:type="dxa"/>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jc w:val="left"/>
              <w:rPr>
                <w:sz w:val="20"/>
                <w:lang w:eastAsia="zh-CN"/>
              </w:rPr>
            </w:pPr>
            <w:r w:rsidRPr="002621F8">
              <w:rPr>
                <w:rFonts w:hint="eastAsia"/>
                <w:sz w:val="20"/>
                <w:lang w:eastAsia="zh-CN"/>
              </w:rPr>
              <w:t>天线水平扫描类型（连续、随机、</w:t>
            </w:r>
            <w:r w:rsidRPr="002621F8">
              <w:rPr>
                <w:sz w:val="20"/>
                <w:lang w:eastAsia="zh-CN"/>
              </w:rPr>
              <w:t>360</w:t>
            </w:r>
            <w:r w:rsidRPr="002621F8">
              <w:rPr>
                <w:rFonts w:ascii="Symbol" w:hAnsi="Symbol"/>
                <w:sz w:val="20"/>
                <w:lang w:eastAsia="zh-CN"/>
              </w:rPr>
              <w:t></w:t>
            </w:r>
            <w:r w:rsidRPr="002621F8">
              <w:rPr>
                <w:rFonts w:hint="eastAsia"/>
                <w:sz w:val="20"/>
                <w:lang w:eastAsia="zh-CN"/>
              </w:rPr>
              <w:t>、扇区等）</w:t>
            </w:r>
          </w:p>
        </w:tc>
        <w:tc>
          <w:tcPr>
            <w:tcW w:w="951" w:type="dxa"/>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jc w:val="center"/>
              <w:rPr>
                <w:sz w:val="20"/>
                <w:lang w:eastAsia="zh-CN"/>
              </w:rPr>
            </w:pPr>
          </w:p>
        </w:tc>
        <w:tc>
          <w:tcPr>
            <w:tcW w:w="6824" w:type="dxa"/>
            <w:gridSpan w:val="6"/>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360</w:t>
            </w:r>
            <w:r w:rsidRPr="002621F8">
              <w:rPr>
                <w:rFonts w:ascii="Cambria Math" w:hAnsi="Cambria Math" w:cs="Cambria Math"/>
                <w:sz w:val="20"/>
              </w:rPr>
              <w:t>⁰</w:t>
            </w:r>
          </w:p>
        </w:tc>
      </w:tr>
      <w:tr w:rsidR="005D658E" w:rsidRPr="002621F8" w:rsidTr="00156F45">
        <w:trPr>
          <w:jc w:val="center"/>
        </w:trPr>
        <w:tc>
          <w:tcPr>
            <w:tcW w:w="2071" w:type="dxa"/>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jc w:val="left"/>
              <w:rPr>
                <w:sz w:val="20"/>
              </w:rPr>
            </w:pPr>
            <w:r w:rsidRPr="002621F8">
              <w:rPr>
                <w:rFonts w:hint="eastAsia"/>
                <w:sz w:val="20"/>
              </w:rPr>
              <w:t>天线垂直扫描速率</w:t>
            </w:r>
          </w:p>
        </w:tc>
        <w:tc>
          <w:tcPr>
            <w:tcW w:w="951"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rFonts w:hint="eastAsia"/>
                <w:sz w:val="20"/>
                <w:lang w:eastAsia="zh-CN"/>
              </w:rPr>
              <w:t>度</w:t>
            </w:r>
            <w:r w:rsidRPr="002621F8">
              <w:rPr>
                <w:rFonts w:hint="eastAsia"/>
                <w:sz w:val="20"/>
                <w:lang w:eastAsia="zh-CN"/>
              </w:rPr>
              <w:t>/</w:t>
            </w:r>
            <w:r w:rsidRPr="002621F8">
              <w:rPr>
                <w:rFonts w:hint="eastAsia"/>
                <w:sz w:val="20"/>
                <w:lang w:eastAsia="zh-CN"/>
              </w:rPr>
              <w:t>秒</w:t>
            </w:r>
          </w:p>
        </w:tc>
        <w:tc>
          <w:tcPr>
            <w:tcW w:w="6824" w:type="dxa"/>
            <w:gridSpan w:val="6"/>
            <w:tcBorders>
              <w:top w:val="single" w:sz="4" w:space="0" w:color="auto"/>
              <w:left w:val="single" w:sz="4" w:space="0" w:color="auto"/>
              <w:bottom w:val="single" w:sz="4" w:space="0" w:color="auto"/>
              <w:right w:val="single" w:sz="4" w:space="0" w:color="auto"/>
            </w:tcBorders>
            <w:vAlign w:val="center"/>
          </w:tcPr>
          <w:p w:rsidR="005D658E" w:rsidRPr="002621F8" w:rsidRDefault="005D658E" w:rsidP="00BB7D8A">
            <w:pPr>
              <w:pStyle w:val="Tabletext"/>
              <w:jc w:val="center"/>
              <w:rPr>
                <w:sz w:val="20"/>
                <w:lang w:eastAsia="zh-CN"/>
              </w:rPr>
            </w:pPr>
            <w:r w:rsidRPr="002621F8">
              <w:rPr>
                <w:rFonts w:hint="eastAsia"/>
                <w:sz w:val="20"/>
              </w:rPr>
              <w:t>不</w:t>
            </w:r>
            <w:bookmarkStart w:id="29" w:name="OLE_LINK9"/>
            <w:bookmarkStart w:id="30" w:name="OLE_LINK10"/>
            <w:r w:rsidR="00BB7D8A" w:rsidRPr="002621F8">
              <w:rPr>
                <w:rFonts w:hint="eastAsia"/>
                <w:sz w:val="20"/>
                <w:lang w:eastAsia="zh-CN"/>
              </w:rPr>
              <w:t>适用</w:t>
            </w:r>
            <w:bookmarkEnd w:id="29"/>
            <w:bookmarkEnd w:id="30"/>
          </w:p>
        </w:tc>
      </w:tr>
      <w:tr w:rsidR="005D658E" w:rsidRPr="002621F8" w:rsidTr="00156F45">
        <w:trPr>
          <w:jc w:val="center"/>
        </w:trPr>
        <w:tc>
          <w:tcPr>
            <w:tcW w:w="2071" w:type="dxa"/>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jc w:val="left"/>
              <w:rPr>
                <w:sz w:val="20"/>
                <w:lang w:eastAsia="zh-CN"/>
              </w:rPr>
            </w:pPr>
            <w:r w:rsidRPr="002621F8">
              <w:rPr>
                <w:rFonts w:hint="eastAsia"/>
                <w:sz w:val="20"/>
                <w:lang w:eastAsia="zh-CN"/>
              </w:rPr>
              <w:t>天线垂直扫描类型（连续、随机、</w:t>
            </w:r>
            <w:r w:rsidRPr="002621F8">
              <w:rPr>
                <w:sz w:val="20"/>
                <w:lang w:eastAsia="zh-CN"/>
              </w:rPr>
              <w:t>360</w:t>
            </w:r>
            <w:r w:rsidRPr="002621F8">
              <w:rPr>
                <w:rFonts w:ascii="Symbol" w:hAnsi="Symbol"/>
                <w:sz w:val="20"/>
                <w:lang w:eastAsia="zh-CN"/>
              </w:rPr>
              <w:t></w:t>
            </w:r>
            <w:r w:rsidRPr="002621F8">
              <w:rPr>
                <w:rFonts w:hint="eastAsia"/>
                <w:sz w:val="20"/>
                <w:lang w:eastAsia="zh-CN"/>
              </w:rPr>
              <w:t>、扇区等）</w:t>
            </w:r>
          </w:p>
        </w:tc>
        <w:tc>
          <w:tcPr>
            <w:tcW w:w="951"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rFonts w:hint="eastAsia"/>
                <w:sz w:val="20"/>
              </w:rPr>
              <w:t>度</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rFonts w:hint="eastAsia"/>
                <w:sz w:val="20"/>
              </w:rPr>
              <w:t>不可用</w:t>
            </w: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+2.5 to –2.5</w:t>
            </w:r>
          </w:p>
        </w:tc>
        <w:tc>
          <w:tcPr>
            <w:tcW w:w="126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rFonts w:hint="eastAsia"/>
                <w:sz w:val="20"/>
              </w:rPr>
              <w:t>不</w:t>
            </w:r>
            <w:r w:rsidR="00BB7D8A" w:rsidRPr="002621F8">
              <w:rPr>
                <w:rFonts w:hint="eastAsia"/>
                <w:sz w:val="20"/>
                <w:lang w:eastAsia="zh-CN"/>
              </w:rPr>
              <w:t>适用</w:t>
            </w: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rFonts w:hint="eastAsia"/>
                <w:sz w:val="20"/>
              </w:rPr>
              <w:t>不</w:t>
            </w:r>
            <w:r w:rsidR="00BB7D8A" w:rsidRPr="002621F8">
              <w:rPr>
                <w:rFonts w:hint="eastAsia"/>
                <w:sz w:val="20"/>
                <w:lang w:eastAsia="zh-CN"/>
              </w:rPr>
              <w:t>适用</w:t>
            </w:r>
          </w:p>
        </w:tc>
        <w:tc>
          <w:tcPr>
            <w:tcW w:w="1138"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rFonts w:hint="eastAsia"/>
                <w:sz w:val="20"/>
              </w:rPr>
              <w:t>不</w:t>
            </w:r>
            <w:r w:rsidR="00BB7D8A" w:rsidRPr="002621F8">
              <w:rPr>
                <w:rFonts w:hint="eastAsia"/>
                <w:sz w:val="20"/>
                <w:lang w:eastAsia="zh-CN"/>
              </w:rPr>
              <w:t>适用</w:t>
            </w:r>
          </w:p>
        </w:tc>
      </w:tr>
      <w:tr w:rsidR="005D658E" w:rsidRPr="002621F8" w:rsidTr="00156F45">
        <w:trPr>
          <w:jc w:val="center"/>
        </w:trPr>
        <w:tc>
          <w:tcPr>
            <w:tcW w:w="2071" w:type="dxa"/>
            <w:tcBorders>
              <w:top w:val="single" w:sz="4" w:space="0" w:color="auto"/>
              <w:left w:val="single" w:sz="4" w:space="0" w:color="auto"/>
              <w:bottom w:val="single" w:sz="4" w:space="0" w:color="auto"/>
              <w:right w:val="single" w:sz="4" w:space="0" w:color="auto"/>
            </w:tcBorders>
          </w:tcPr>
          <w:p w:rsidR="005D658E" w:rsidRPr="002621F8" w:rsidRDefault="005D658E" w:rsidP="00BB7D8A">
            <w:pPr>
              <w:pStyle w:val="Tabletext"/>
              <w:jc w:val="left"/>
              <w:rPr>
                <w:sz w:val="20"/>
                <w:lang w:eastAsia="zh-CN"/>
              </w:rPr>
            </w:pPr>
            <w:r w:rsidRPr="002621F8">
              <w:rPr>
                <w:rFonts w:hint="eastAsia"/>
                <w:sz w:val="20"/>
                <w:lang w:eastAsia="zh-CN"/>
              </w:rPr>
              <w:t>天线旁瓣（</w:t>
            </w:r>
            <w:r w:rsidRPr="002621F8">
              <w:rPr>
                <w:sz w:val="20"/>
                <w:lang w:eastAsia="zh-CN"/>
              </w:rPr>
              <w:t>SL</w:t>
            </w:r>
            <w:r w:rsidRPr="002621F8">
              <w:rPr>
                <w:rFonts w:hint="eastAsia"/>
                <w:sz w:val="20"/>
                <w:lang w:eastAsia="zh-CN"/>
              </w:rPr>
              <w:t>）电平（第</w:t>
            </w:r>
            <w:r w:rsidR="00BB7D8A" w:rsidRPr="002621F8">
              <w:rPr>
                <w:rFonts w:hint="eastAsia"/>
                <w:sz w:val="20"/>
                <w:lang w:eastAsia="zh-CN"/>
              </w:rPr>
              <w:t xml:space="preserve"> 1 </w:t>
            </w:r>
            <w:r w:rsidRPr="002621F8">
              <w:rPr>
                <w:sz w:val="20"/>
                <w:lang w:eastAsia="zh-CN"/>
              </w:rPr>
              <w:t>SL</w:t>
            </w:r>
            <w:r w:rsidRPr="002621F8">
              <w:rPr>
                <w:rFonts w:hint="eastAsia"/>
                <w:sz w:val="20"/>
                <w:lang w:eastAsia="zh-CN"/>
              </w:rPr>
              <w:t>和远</w:t>
            </w:r>
            <w:r w:rsidRPr="002621F8">
              <w:rPr>
                <w:sz w:val="20"/>
                <w:lang w:eastAsia="zh-CN"/>
              </w:rPr>
              <w:t>SL</w:t>
            </w:r>
            <w:r w:rsidRPr="002621F8">
              <w:rPr>
                <w:rFonts w:hint="eastAsia"/>
                <w:sz w:val="20"/>
                <w:lang w:eastAsia="zh-CN"/>
              </w:rPr>
              <w:t>）</w:t>
            </w:r>
          </w:p>
        </w:tc>
        <w:tc>
          <w:tcPr>
            <w:tcW w:w="951"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dBi</w:t>
            </w:r>
          </w:p>
        </w:tc>
        <w:tc>
          <w:tcPr>
            <w:tcW w:w="1028"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+7.3</w:t>
            </w: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+9.5</w:t>
            </w:r>
            <w:r w:rsidRPr="002621F8">
              <w:rPr>
                <w:sz w:val="20"/>
              </w:rPr>
              <w:br/>
              <w:t>3.5</w:t>
            </w:r>
          </w:p>
        </w:tc>
        <w:tc>
          <w:tcPr>
            <w:tcW w:w="126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p>
        </w:tc>
        <w:tc>
          <w:tcPr>
            <w:tcW w:w="1138"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+7.5</w:t>
            </w:r>
            <w:r w:rsidRPr="002621F8">
              <w:rPr>
                <w:sz w:val="20"/>
              </w:rPr>
              <w:br/>
              <w:t xml:space="preserve">0 to </w:t>
            </w:r>
            <w:r w:rsidRPr="002621F8">
              <w:rPr>
                <w:sz w:val="20"/>
              </w:rPr>
              <w:sym w:font="Symbol" w:char="F02D"/>
            </w:r>
            <w:r w:rsidRPr="002621F8">
              <w:rPr>
                <w:sz w:val="20"/>
              </w:rPr>
              <w:t>3 dBi</w:t>
            </w:r>
          </w:p>
        </w:tc>
      </w:tr>
      <w:tr w:rsidR="005D658E" w:rsidRPr="002621F8" w:rsidTr="00156F45">
        <w:trPr>
          <w:jc w:val="center"/>
        </w:trPr>
        <w:tc>
          <w:tcPr>
            <w:tcW w:w="2071" w:type="dxa"/>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jc w:val="left"/>
              <w:rPr>
                <w:sz w:val="20"/>
              </w:rPr>
            </w:pPr>
            <w:r w:rsidRPr="002621F8">
              <w:rPr>
                <w:rFonts w:hint="eastAsia"/>
                <w:sz w:val="20"/>
              </w:rPr>
              <w:t>天线高度</w:t>
            </w:r>
          </w:p>
        </w:tc>
        <w:tc>
          <w:tcPr>
            <w:tcW w:w="951" w:type="dxa"/>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jc w:val="center"/>
              <w:rPr>
                <w:sz w:val="20"/>
              </w:rPr>
            </w:pPr>
            <w:r w:rsidRPr="002621F8">
              <w:rPr>
                <w:sz w:val="20"/>
              </w:rPr>
              <w:t>m</w:t>
            </w:r>
          </w:p>
        </w:tc>
        <w:tc>
          <w:tcPr>
            <w:tcW w:w="5686" w:type="dxa"/>
            <w:gridSpan w:val="5"/>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jc w:val="center"/>
              <w:rPr>
                <w:sz w:val="20"/>
              </w:rPr>
            </w:pPr>
            <w:r w:rsidRPr="002621F8">
              <w:rPr>
                <w:sz w:val="20"/>
              </w:rPr>
              <w:t>8</w:t>
            </w:r>
          </w:p>
        </w:tc>
        <w:tc>
          <w:tcPr>
            <w:tcW w:w="1138" w:type="dxa"/>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jc w:val="center"/>
              <w:rPr>
                <w:sz w:val="20"/>
              </w:rPr>
            </w:pPr>
            <w:r w:rsidRPr="002621F8">
              <w:rPr>
                <w:sz w:val="20"/>
              </w:rPr>
              <w:t>8-24</w:t>
            </w:r>
          </w:p>
        </w:tc>
      </w:tr>
      <w:tr w:rsidR="005D658E" w:rsidRPr="002621F8" w:rsidTr="00156F45">
        <w:trPr>
          <w:jc w:val="center"/>
        </w:trPr>
        <w:tc>
          <w:tcPr>
            <w:tcW w:w="2071" w:type="dxa"/>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jc w:val="left"/>
              <w:rPr>
                <w:sz w:val="20"/>
              </w:rPr>
            </w:pPr>
            <w:r w:rsidRPr="002621F8">
              <w:rPr>
                <w:rFonts w:hint="eastAsia"/>
                <w:sz w:val="20"/>
              </w:rPr>
              <w:t>接收机</w:t>
            </w:r>
            <w:r w:rsidRPr="002621F8">
              <w:rPr>
                <w:sz w:val="20"/>
              </w:rPr>
              <w:t>IF 3 dB</w:t>
            </w:r>
            <w:r w:rsidRPr="002621F8">
              <w:rPr>
                <w:rFonts w:hint="eastAsia"/>
                <w:sz w:val="20"/>
              </w:rPr>
              <w:t>带宽</w:t>
            </w:r>
          </w:p>
        </w:tc>
        <w:tc>
          <w:tcPr>
            <w:tcW w:w="951"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MHz</w:t>
            </w:r>
          </w:p>
        </w:tc>
        <w:tc>
          <w:tcPr>
            <w:tcW w:w="1028"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13</w:t>
            </w: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0.7</w:t>
            </w: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1.1</w:t>
            </w:r>
          </w:p>
        </w:tc>
        <w:tc>
          <w:tcPr>
            <w:tcW w:w="126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1.2</w:t>
            </w:r>
          </w:p>
        </w:tc>
        <w:tc>
          <w:tcPr>
            <w:tcW w:w="1138"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4</w:t>
            </w:r>
          </w:p>
        </w:tc>
      </w:tr>
      <w:tr w:rsidR="005D658E" w:rsidRPr="002621F8" w:rsidTr="00156F45">
        <w:trPr>
          <w:jc w:val="center"/>
        </w:trPr>
        <w:tc>
          <w:tcPr>
            <w:tcW w:w="2071" w:type="dxa"/>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jc w:val="left"/>
              <w:rPr>
                <w:sz w:val="20"/>
              </w:rPr>
            </w:pPr>
            <w:r w:rsidRPr="002621F8">
              <w:rPr>
                <w:rFonts w:hint="eastAsia"/>
                <w:sz w:val="20"/>
              </w:rPr>
              <w:t>接收机噪声系数</w:t>
            </w:r>
          </w:p>
        </w:tc>
        <w:tc>
          <w:tcPr>
            <w:tcW w:w="951"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dB</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5D658E" w:rsidRPr="002621F8" w:rsidRDefault="005D658E" w:rsidP="002015B6">
            <w:pPr>
              <w:pStyle w:val="Tabletext"/>
              <w:jc w:val="center"/>
              <w:rPr>
                <w:sz w:val="20"/>
              </w:rPr>
            </w:pPr>
            <w:r w:rsidRPr="002621F8">
              <w:rPr>
                <w:sz w:val="20"/>
              </w:rPr>
              <w:t>4.0</w:t>
            </w:r>
            <w:r w:rsidR="002015B6" w:rsidRPr="002621F8">
              <w:rPr>
                <w:rFonts w:hint="eastAsia"/>
                <w:sz w:val="20"/>
                <w:lang w:eastAsia="zh-CN"/>
              </w:rPr>
              <w:t>最大</w:t>
            </w: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3.3</w:t>
            </w:r>
          </w:p>
        </w:tc>
        <w:tc>
          <w:tcPr>
            <w:tcW w:w="126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2.7</w:t>
            </w: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2.1</w:t>
            </w:r>
          </w:p>
        </w:tc>
        <w:tc>
          <w:tcPr>
            <w:tcW w:w="1138"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2.0</w:t>
            </w:r>
          </w:p>
        </w:tc>
      </w:tr>
      <w:tr w:rsidR="005D658E" w:rsidRPr="002621F8" w:rsidTr="00156F45">
        <w:trPr>
          <w:jc w:val="center"/>
        </w:trPr>
        <w:tc>
          <w:tcPr>
            <w:tcW w:w="2071" w:type="dxa"/>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jc w:val="left"/>
              <w:rPr>
                <w:sz w:val="20"/>
                <w:lang w:val="fr-CH"/>
              </w:rPr>
            </w:pPr>
            <w:r w:rsidRPr="002621F8">
              <w:rPr>
                <w:rFonts w:hint="eastAsia"/>
                <w:sz w:val="20"/>
                <w:lang w:val="fr-CH"/>
              </w:rPr>
              <w:t>最小可识别信号</w:t>
            </w:r>
          </w:p>
        </w:tc>
        <w:tc>
          <w:tcPr>
            <w:tcW w:w="951"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dBm</w:t>
            </w:r>
          </w:p>
        </w:tc>
        <w:tc>
          <w:tcPr>
            <w:tcW w:w="1028"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–110</w:t>
            </w: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–108</w:t>
            </w: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sym w:font="Symbol" w:char="F02D"/>
            </w:r>
            <w:r w:rsidRPr="002621F8">
              <w:rPr>
                <w:sz w:val="20"/>
              </w:rPr>
              <w:t>110</w:t>
            </w:r>
          </w:p>
        </w:tc>
        <w:tc>
          <w:tcPr>
            <w:tcW w:w="126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sym w:font="Symbol" w:char="F02D"/>
            </w:r>
            <w:r w:rsidRPr="002621F8">
              <w:rPr>
                <w:sz w:val="20"/>
              </w:rPr>
              <w:t>112</w:t>
            </w: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p>
        </w:tc>
        <w:tc>
          <w:tcPr>
            <w:tcW w:w="1138"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BB7D8A">
            <w:pPr>
              <w:pStyle w:val="Tabletext"/>
              <w:jc w:val="center"/>
              <w:rPr>
                <w:sz w:val="20"/>
                <w:lang w:eastAsia="zh-CN"/>
              </w:rPr>
            </w:pPr>
            <w:r w:rsidRPr="002621F8">
              <w:rPr>
                <w:sz w:val="20"/>
              </w:rPr>
              <w:sym w:font="Symbol" w:char="F02D"/>
            </w:r>
            <w:r w:rsidRPr="002621F8">
              <w:rPr>
                <w:sz w:val="20"/>
              </w:rPr>
              <w:t xml:space="preserve">110 </w:t>
            </w:r>
            <w:r w:rsidR="00BB7D8A" w:rsidRPr="002621F8">
              <w:rPr>
                <w:rFonts w:hint="eastAsia"/>
                <w:sz w:val="20"/>
                <w:lang w:eastAsia="zh-CN"/>
              </w:rPr>
              <w:t>典型</w:t>
            </w:r>
          </w:p>
        </w:tc>
      </w:tr>
      <w:tr w:rsidR="005D658E" w:rsidRPr="002621F8" w:rsidTr="00156F45">
        <w:trPr>
          <w:jc w:val="center"/>
        </w:trPr>
        <w:tc>
          <w:tcPr>
            <w:tcW w:w="2071" w:type="dxa"/>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rPr>
                <w:sz w:val="20"/>
                <w:lang w:eastAsia="zh-CN"/>
              </w:rPr>
            </w:pPr>
            <w:r w:rsidRPr="002621F8">
              <w:rPr>
                <w:rFonts w:hint="eastAsia"/>
                <w:sz w:val="20"/>
                <w:lang w:eastAsia="zh-CN"/>
              </w:rPr>
              <w:t>接收机前端</w:t>
            </w:r>
            <w:r w:rsidRPr="002621F8">
              <w:rPr>
                <w:sz w:val="20"/>
                <w:lang w:eastAsia="zh-CN"/>
              </w:rPr>
              <w:t>1 dB</w:t>
            </w:r>
            <w:r w:rsidRPr="002621F8">
              <w:rPr>
                <w:rFonts w:hint="eastAsia"/>
                <w:sz w:val="20"/>
                <w:lang w:eastAsia="zh-CN"/>
              </w:rPr>
              <w:t>增益压缩点</w:t>
            </w:r>
          </w:p>
        </w:tc>
        <w:tc>
          <w:tcPr>
            <w:tcW w:w="951"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dBm</w:t>
            </w:r>
          </w:p>
        </w:tc>
        <w:tc>
          <w:tcPr>
            <w:tcW w:w="1028"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–4</w:t>
            </w: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–6</w:t>
            </w: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–14</w:t>
            </w:r>
          </w:p>
        </w:tc>
        <w:tc>
          <w:tcPr>
            <w:tcW w:w="126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p>
        </w:tc>
        <w:tc>
          <w:tcPr>
            <w:tcW w:w="1138"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sym w:font="Symbol" w:char="F02D"/>
            </w:r>
            <w:r w:rsidRPr="002621F8">
              <w:rPr>
                <w:sz w:val="20"/>
              </w:rPr>
              <w:t>10</w:t>
            </w:r>
          </w:p>
        </w:tc>
      </w:tr>
      <w:tr w:rsidR="005D658E" w:rsidRPr="002621F8" w:rsidTr="00156F45">
        <w:trPr>
          <w:jc w:val="center"/>
        </w:trPr>
        <w:tc>
          <w:tcPr>
            <w:tcW w:w="2071" w:type="dxa"/>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rPr>
                <w:sz w:val="20"/>
                <w:lang w:eastAsia="zh-CN"/>
              </w:rPr>
            </w:pPr>
            <w:r w:rsidRPr="002621F8">
              <w:rPr>
                <w:rFonts w:hint="eastAsia"/>
                <w:sz w:val="20"/>
                <w:lang w:eastAsia="zh-CN"/>
              </w:rPr>
              <w:t>接收机调谐饱和电平</w:t>
            </w:r>
          </w:p>
        </w:tc>
        <w:tc>
          <w:tcPr>
            <w:tcW w:w="951"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dBm</w:t>
            </w:r>
          </w:p>
        </w:tc>
        <w:tc>
          <w:tcPr>
            <w:tcW w:w="1028"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–45</w:t>
            </w: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p>
        </w:tc>
        <w:tc>
          <w:tcPr>
            <w:tcW w:w="126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p>
        </w:tc>
        <w:tc>
          <w:tcPr>
            <w:tcW w:w="1138"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p>
        </w:tc>
      </w:tr>
      <w:tr w:rsidR="005D658E" w:rsidRPr="002621F8" w:rsidTr="00156F45">
        <w:trPr>
          <w:jc w:val="center"/>
        </w:trPr>
        <w:tc>
          <w:tcPr>
            <w:tcW w:w="2071" w:type="dxa"/>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rPr>
                <w:sz w:val="20"/>
                <w:lang w:eastAsia="zh-CN"/>
              </w:rPr>
            </w:pPr>
            <w:r w:rsidRPr="002621F8">
              <w:rPr>
                <w:rFonts w:hint="eastAsia"/>
                <w:sz w:val="20"/>
                <w:lang w:eastAsia="zh-CN"/>
              </w:rPr>
              <w:t>接收机</w:t>
            </w:r>
            <w:r w:rsidRPr="002621F8">
              <w:rPr>
                <w:sz w:val="20"/>
                <w:lang w:eastAsia="zh-CN"/>
              </w:rPr>
              <w:t>RF 3 dB</w:t>
            </w:r>
            <w:r w:rsidRPr="002621F8">
              <w:rPr>
                <w:rFonts w:hint="eastAsia"/>
                <w:sz w:val="20"/>
                <w:lang w:eastAsia="zh-CN"/>
              </w:rPr>
              <w:t>带宽</w:t>
            </w:r>
          </w:p>
        </w:tc>
        <w:tc>
          <w:tcPr>
            <w:tcW w:w="951"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MHz</w:t>
            </w:r>
          </w:p>
        </w:tc>
        <w:tc>
          <w:tcPr>
            <w:tcW w:w="1028"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13</w:t>
            </w: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12</w:t>
            </w: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345</w:t>
            </w:r>
          </w:p>
        </w:tc>
        <w:tc>
          <w:tcPr>
            <w:tcW w:w="126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p>
        </w:tc>
        <w:tc>
          <w:tcPr>
            <w:tcW w:w="1138"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400</w:t>
            </w:r>
            <w:r w:rsidRPr="002621F8">
              <w:rPr>
                <w:sz w:val="20"/>
                <w:vertAlign w:val="superscript"/>
              </w:rPr>
              <w:t>(1)</w:t>
            </w:r>
          </w:p>
        </w:tc>
      </w:tr>
      <w:tr w:rsidR="005D658E" w:rsidRPr="002621F8" w:rsidTr="00156F45">
        <w:trPr>
          <w:jc w:val="center"/>
        </w:trPr>
        <w:tc>
          <w:tcPr>
            <w:tcW w:w="2071" w:type="dxa"/>
            <w:tcBorders>
              <w:top w:val="single" w:sz="4" w:space="0" w:color="auto"/>
              <w:left w:val="single" w:sz="4" w:space="0" w:color="auto"/>
              <w:bottom w:val="single" w:sz="4" w:space="0" w:color="auto"/>
              <w:right w:val="single" w:sz="4" w:space="0" w:color="auto"/>
            </w:tcBorders>
          </w:tcPr>
          <w:p w:rsidR="005D658E" w:rsidRPr="002621F8" w:rsidRDefault="005D658E" w:rsidP="00BB7D8A">
            <w:pPr>
              <w:pStyle w:val="Tabletext"/>
              <w:rPr>
                <w:sz w:val="20"/>
                <w:lang w:eastAsia="zh-CN"/>
              </w:rPr>
            </w:pPr>
            <w:r w:rsidRPr="002621F8">
              <w:rPr>
                <w:rFonts w:hint="eastAsia"/>
                <w:sz w:val="20"/>
                <w:lang w:eastAsia="zh-CN"/>
              </w:rPr>
              <w:t>接收机</w:t>
            </w:r>
            <w:r w:rsidRPr="002621F8">
              <w:rPr>
                <w:sz w:val="20"/>
                <w:lang w:eastAsia="zh-CN"/>
              </w:rPr>
              <w:t>RF</w:t>
            </w:r>
            <w:r w:rsidRPr="002621F8">
              <w:rPr>
                <w:rFonts w:hint="eastAsia"/>
                <w:sz w:val="20"/>
                <w:lang w:eastAsia="zh-CN"/>
              </w:rPr>
              <w:t>和</w:t>
            </w:r>
            <w:r w:rsidRPr="002621F8">
              <w:rPr>
                <w:sz w:val="20"/>
                <w:lang w:eastAsia="zh-CN"/>
              </w:rPr>
              <w:t>IF</w:t>
            </w:r>
            <w:r w:rsidRPr="002621F8">
              <w:rPr>
                <w:rFonts w:hint="eastAsia"/>
                <w:sz w:val="20"/>
                <w:lang w:eastAsia="zh-CN"/>
              </w:rPr>
              <w:t>饱和电平</w:t>
            </w:r>
            <w:r w:rsidR="00BB7D8A" w:rsidRPr="002621F8">
              <w:rPr>
                <w:rFonts w:hint="eastAsia"/>
                <w:sz w:val="20"/>
                <w:lang w:eastAsia="zh-CN"/>
              </w:rPr>
              <w:t>及</w:t>
            </w:r>
            <w:r w:rsidRPr="002621F8">
              <w:rPr>
                <w:rFonts w:hint="eastAsia"/>
                <w:sz w:val="20"/>
                <w:lang w:eastAsia="zh-CN"/>
              </w:rPr>
              <w:t>恢复时间</w:t>
            </w:r>
          </w:p>
        </w:tc>
        <w:tc>
          <w:tcPr>
            <w:tcW w:w="951"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lang w:val="en-US" w:eastAsia="zh-CN"/>
              </w:rPr>
            </w:pPr>
          </w:p>
        </w:tc>
        <w:tc>
          <w:tcPr>
            <w:tcW w:w="1028"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lang w:val="en-US" w:eastAsia="zh-CN"/>
              </w:rPr>
            </w:pP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lang w:val="en-US" w:eastAsia="zh-CN"/>
              </w:rPr>
            </w:pP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lang w:val="en-US" w:eastAsia="zh-CN"/>
              </w:rPr>
            </w:pPr>
          </w:p>
        </w:tc>
        <w:tc>
          <w:tcPr>
            <w:tcW w:w="126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lang w:val="en-US" w:eastAsia="zh-CN"/>
              </w:rPr>
            </w:pP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lang w:val="en-US" w:eastAsia="zh-CN"/>
              </w:rPr>
            </w:pPr>
          </w:p>
        </w:tc>
        <w:tc>
          <w:tcPr>
            <w:tcW w:w="1138"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lang w:val="en-US" w:eastAsia="zh-CN"/>
              </w:rPr>
            </w:pPr>
          </w:p>
        </w:tc>
      </w:tr>
      <w:tr w:rsidR="005D658E" w:rsidRPr="002621F8" w:rsidTr="00156F45">
        <w:trPr>
          <w:jc w:val="center"/>
        </w:trPr>
        <w:tc>
          <w:tcPr>
            <w:tcW w:w="2071" w:type="dxa"/>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rPr>
                <w:sz w:val="20"/>
                <w:lang w:eastAsia="zh-CN"/>
              </w:rPr>
            </w:pPr>
            <w:r w:rsidRPr="002621F8">
              <w:rPr>
                <w:rFonts w:hint="eastAsia"/>
                <w:sz w:val="20"/>
                <w:lang w:eastAsia="zh-CN"/>
              </w:rPr>
              <w:t>多普勒滤波带宽</w:t>
            </w:r>
          </w:p>
        </w:tc>
        <w:tc>
          <w:tcPr>
            <w:tcW w:w="951"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Hz</w:t>
            </w:r>
          </w:p>
        </w:tc>
        <w:tc>
          <w:tcPr>
            <w:tcW w:w="1028"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95 per bin</w:t>
            </w: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p>
        </w:tc>
        <w:tc>
          <w:tcPr>
            <w:tcW w:w="126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p>
        </w:tc>
        <w:tc>
          <w:tcPr>
            <w:tcW w:w="1138" w:type="dxa"/>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p>
        </w:tc>
      </w:tr>
      <w:tr w:rsidR="005D658E" w:rsidRPr="002621F8" w:rsidTr="00156F45">
        <w:trPr>
          <w:jc w:val="center"/>
        </w:trPr>
        <w:tc>
          <w:tcPr>
            <w:tcW w:w="2071" w:type="dxa"/>
            <w:tcBorders>
              <w:top w:val="single" w:sz="4" w:space="0" w:color="auto"/>
              <w:left w:val="single" w:sz="4" w:space="0" w:color="auto"/>
              <w:bottom w:val="single" w:sz="4" w:space="0" w:color="auto"/>
              <w:right w:val="single" w:sz="4" w:space="0" w:color="auto"/>
            </w:tcBorders>
          </w:tcPr>
          <w:p w:rsidR="005D658E" w:rsidRPr="002621F8" w:rsidRDefault="005D658E" w:rsidP="00BB7D8A">
            <w:pPr>
              <w:pStyle w:val="Tabletext"/>
              <w:rPr>
                <w:sz w:val="20"/>
              </w:rPr>
            </w:pPr>
            <w:r w:rsidRPr="002621F8">
              <w:rPr>
                <w:rFonts w:hint="eastAsia"/>
                <w:sz w:val="20"/>
              </w:rPr>
              <w:t>干扰</w:t>
            </w:r>
            <w:r w:rsidR="00BB7D8A" w:rsidRPr="002621F8">
              <w:rPr>
                <w:rFonts w:hint="eastAsia"/>
                <w:sz w:val="20"/>
                <w:lang w:eastAsia="zh-CN"/>
              </w:rPr>
              <w:t>滤除</w:t>
            </w:r>
            <w:r w:rsidRPr="002621F8">
              <w:rPr>
                <w:rFonts w:hint="eastAsia"/>
                <w:sz w:val="20"/>
              </w:rPr>
              <w:t>性能</w:t>
            </w:r>
          </w:p>
        </w:tc>
        <w:tc>
          <w:tcPr>
            <w:tcW w:w="951" w:type="dxa"/>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jc w:val="center"/>
              <w:rPr>
                <w:sz w:val="20"/>
              </w:rPr>
            </w:pPr>
          </w:p>
        </w:tc>
        <w:tc>
          <w:tcPr>
            <w:tcW w:w="1028" w:type="dxa"/>
            <w:tcBorders>
              <w:top w:val="single" w:sz="4" w:space="0" w:color="auto"/>
              <w:left w:val="single" w:sz="4" w:space="0" w:color="auto"/>
              <w:bottom w:val="single" w:sz="4" w:space="0" w:color="auto"/>
              <w:right w:val="single" w:sz="4" w:space="0" w:color="auto"/>
            </w:tcBorders>
          </w:tcPr>
          <w:p w:rsidR="005D658E" w:rsidRPr="002621F8" w:rsidRDefault="002015B6" w:rsidP="002015B6">
            <w:pPr>
              <w:pStyle w:val="Tabletext"/>
              <w:jc w:val="center"/>
              <w:rPr>
                <w:sz w:val="20"/>
              </w:rPr>
            </w:pPr>
            <w:r w:rsidRPr="002621F8">
              <w:rPr>
                <w:rFonts w:hint="eastAsia"/>
                <w:sz w:val="20"/>
                <w:lang w:eastAsia="zh-CN"/>
              </w:rPr>
              <w:t>反馈</w:t>
            </w:r>
            <w:r w:rsidRPr="002621F8">
              <w:rPr>
                <w:sz w:val="20"/>
                <w:lang w:eastAsia="zh-CN"/>
              </w:rPr>
              <w:t>增强</w:t>
            </w:r>
            <w:r w:rsidRPr="002621F8">
              <w:rPr>
                <w:rFonts w:hint="eastAsia"/>
                <w:sz w:val="20"/>
                <w:lang w:eastAsia="zh-CN"/>
              </w:rPr>
              <w:t>器</w:t>
            </w:r>
          </w:p>
        </w:tc>
        <w:tc>
          <w:tcPr>
            <w:tcW w:w="1132" w:type="dxa"/>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jc w:val="center"/>
              <w:rPr>
                <w:sz w:val="20"/>
                <w:vertAlign w:val="superscript"/>
              </w:rPr>
            </w:pPr>
            <w:r w:rsidRPr="002621F8">
              <w:rPr>
                <w:sz w:val="20"/>
                <w:vertAlign w:val="superscript"/>
              </w:rPr>
              <w:t>(6)</w:t>
            </w:r>
          </w:p>
        </w:tc>
        <w:tc>
          <w:tcPr>
            <w:tcW w:w="1132" w:type="dxa"/>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jc w:val="center"/>
              <w:rPr>
                <w:sz w:val="20"/>
              </w:rPr>
            </w:pPr>
          </w:p>
        </w:tc>
        <w:tc>
          <w:tcPr>
            <w:tcW w:w="1262" w:type="dxa"/>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jc w:val="center"/>
              <w:rPr>
                <w:sz w:val="20"/>
              </w:rPr>
            </w:pPr>
          </w:p>
        </w:tc>
        <w:tc>
          <w:tcPr>
            <w:tcW w:w="1132" w:type="dxa"/>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jc w:val="center"/>
              <w:rPr>
                <w:sz w:val="20"/>
              </w:rPr>
            </w:pPr>
          </w:p>
        </w:tc>
        <w:tc>
          <w:tcPr>
            <w:tcW w:w="1138" w:type="dxa"/>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jc w:val="center"/>
              <w:rPr>
                <w:sz w:val="20"/>
              </w:rPr>
            </w:pPr>
          </w:p>
        </w:tc>
      </w:tr>
      <w:tr w:rsidR="005D658E" w:rsidRPr="002621F8" w:rsidTr="00156F45">
        <w:trPr>
          <w:jc w:val="center"/>
        </w:trPr>
        <w:tc>
          <w:tcPr>
            <w:tcW w:w="2071" w:type="dxa"/>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rPr>
                <w:sz w:val="20"/>
              </w:rPr>
            </w:pPr>
            <w:r w:rsidRPr="002621F8">
              <w:rPr>
                <w:rFonts w:hint="eastAsia"/>
                <w:sz w:val="20"/>
              </w:rPr>
              <w:t>地理分布</w:t>
            </w:r>
          </w:p>
        </w:tc>
        <w:tc>
          <w:tcPr>
            <w:tcW w:w="951" w:type="dxa"/>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jc w:val="center"/>
              <w:rPr>
                <w:sz w:val="20"/>
              </w:rPr>
            </w:pPr>
          </w:p>
        </w:tc>
        <w:tc>
          <w:tcPr>
            <w:tcW w:w="6824" w:type="dxa"/>
            <w:gridSpan w:val="6"/>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jc w:val="center"/>
              <w:rPr>
                <w:sz w:val="20"/>
              </w:rPr>
            </w:pPr>
            <w:r w:rsidRPr="002621F8">
              <w:rPr>
                <w:rFonts w:hint="eastAsia"/>
                <w:sz w:val="20"/>
              </w:rPr>
              <w:t>全世界</w:t>
            </w:r>
          </w:p>
        </w:tc>
      </w:tr>
      <w:tr w:rsidR="005D658E" w:rsidRPr="002621F8" w:rsidTr="00156F45">
        <w:trPr>
          <w:jc w:val="center"/>
        </w:trPr>
        <w:tc>
          <w:tcPr>
            <w:tcW w:w="2071" w:type="dxa"/>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rPr>
                <w:sz w:val="20"/>
              </w:rPr>
            </w:pPr>
            <w:r w:rsidRPr="002621F8">
              <w:rPr>
                <w:rFonts w:hint="eastAsia"/>
                <w:sz w:val="20"/>
              </w:rPr>
              <w:t>使用时间比例</w:t>
            </w:r>
          </w:p>
        </w:tc>
        <w:tc>
          <w:tcPr>
            <w:tcW w:w="951" w:type="dxa"/>
            <w:tcBorders>
              <w:top w:val="single" w:sz="4" w:space="0" w:color="auto"/>
              <w:left w:val="single" w:sz="4" w:space="0" w:color="auto"/>
              <w:bottom w:val="single" w:sz="4" w:space="0" w:color="auto"/>
              <w:right w:val="single" w:sz="4" w:space="0" w:color="auto"/>
            </w:tcBorders>
          </w:tcPr>
          <w:p w:rsidR="005D658E" w:rsidRPr="002621F8" w:rsidRDefault="005D658E" w:rsidP="005D658E">
            <w:pPr>
              <w:pStyle w:val="Tabletext"/>
              <w:jc w:val="center"/>
              <w:rPr>
                <w:sz w:val="20"/>
                <w:lang w:val="en-US"/>
              </w:rPr>
            </w:pPr>
          </w:p>
        </w:tc>
        <w:tc>
          <w:tcPr>
            <w:tcW w:w="6824" w:type="dxa"/>
            <w:gridSpan w:val="6"/>
            <w:tcBorders>
              <w:top w:val="single" w:sz="4" w:space="0" w:color="auto"/>
              <w:left w:val="single" w:sz="4" w:space="0" w:color="auto"/>
              <w:bottom w:val="single" w:sz="4" w:space="0" w:color="auto"/>
              <w:right w:val="single" w:sz="4" w:space="0" w:color="auto"/>
            </w:tcBorders>
            <w:vAlign w:val="center"/>
          </w:tcPr>
          <w:p w:rsidR="005D658E" w:rsidRPr="002621F8" w:rsidRDefault="005D658E" w:rsidP="005D658E">
            <w:pPr>
              <w:pStyle w:val="Tabletext"/>
              <w:jc w:val="center"/>
              <w:rPr>
                <w:sz w:val="20"/>
              </w:rPr>
            </w:pPr>
            <w:r w:rsidRPr="002621F8">
              <w:rPr>
                <w:sz w:val="20"/>
              </w:rPr>
              <w:t>100</w:t>
            </w:r>
          </w:p>
        </w:tc>
      </w:tr>
    </w:tbl>
    <w:p w:rsidR="00156F45" w:rsidRDefault="00156F45"/>
    <w:p w:rsidR="00156F45" w:rsidRDefault="00156F45">
      <w:pPr>
        <w:tabs>
          <w:tab w:val="clear" w:pos="794"/>
          <w:tab w:val="clear" w:pos="1191"/>
          <w:tab w:val="clear" w:pos="1588"/>
          <w:tab w:val="clear" w:pos="1985"/>
        </w:tabs>
        <w:overflowPunct/>
        <w:autoSpaceDE/>
        <w:autoSpaceDN/>
        <w:adjustRightInd/>
        <w:spacing w:before="0"/>
        <w:jc w:val="left"/>
        <w:textAlignment w:val="auto"/>
      </w:pPr>
    </w:p>
    <w:p w:rsidR="00156F45" w:rsidRDefault="00156F45">
      <w:pPr>
        <w:tabs>
          <w:tab w:val="clear" w:pos="794"/>
          <w:tab w:val="clear" w:pos="1191"/>
          <w:tab w:val="clear" w:pos="1588"/>
          <w:tab w:val="clear" w:pos="1985"/>
        </w:tabs>
        <w:overflowPunct/>
        <w:autoSpaceDE/>
        <w:autoSpaceDN/>
        <w:adjustRightInd/>
        <w:spacing w:before="0"/>
        <w:jc w:val="left"/>
        <w:textAlignment w:val="auto"/>
      </w:pPr>
      <w:r>
        <w:br w:type="page"/>
      </w:r>
    </w:p>
    <w:p w:rsidR="00156F45" w:rsidRDefault="00156F45" w:rsidP="002621F8">
      <w:pPr>
        <w:pStyle w:val="TableNo"/>
        <w:spacing w:before="120"/>
        <w:rPr>
          <w:lang w:val="en-US"/>
        </w:rPr>
      </w:pPr>
      <w:r w:rsidRPr="005D658E">
        <w:rPr>
          <w:rFonts w:hint="eastAsia"/>
          <w:sz w:val="22"/>
          <w:szCs w:val="22"/>
          <w:lang w:eastAsia="zh-CN"/>
        </w:rPr>
        <w:lastRenderedPageBreak/>
        <w:t>表</w:t>
      </w:r>
      <w:r w:rsidRPr="005D658E">
        <w:rPr>
          <w:sz w:val="22"/>
          <w:szCs w:val="22"/>
          <w:lang w:eastAsia="zh-CN"/>
        </w:rPr>
        <w:t>1</w:t>
      </w:r>
      <w:r w:rsidRPr="005D658E">
        <w:rPr>
          <w:sz w:val="22"/>
          <w:szCs w:val="22"/>
          <w:lang w:val="en-US"/>
        </w:rPr>
        <w:t xml:space="preserve"> </w:t>
      </w:r>
      <w:r w:rsidRPr="005D658E">
        <w:rPr>
          <w:rFonts w:hint="eastAsia"/>
          <w:sz w:val="22"/>
          <w:szCs w:val="22"/>
        </w:rPr>
        <w:t>（</w:t>
      </w:r>
      <w:r w:rsidRPr="005D658E">
        <w:rPr>
          <w:rFonts w:eastAsia="STKaiti" w:hint="eastAsia"/>
          <w:sz w:val="22"/>
          <w:szCs w:val="22"/>
        </w:rPr>
        <w:t>续</w:t>
      </w:r>
      <w:r w:rsidRPr="005D658E">
        <w:rPr>
          <w:rFonts w:hint="eastAsia"/>
          <w:sz w:val="22"/>
          <w:szCs w:val="22"/>
        </w:rPr>
        <w:t>）</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18"/>
        <w:gridCol w:w="992"/>
        <w:gridCol w:w="3081"/>
        <w:gridCol w:w="3264"/>
      </w:tblGrid>
      <w:tr w:rsidR="00156F45" w:rsidRPr="002621F8" w:rsidTr="002621F8">
        <w:trPr>
          <w:trHeight w:val="366"/>
          <w:tblHeader/>
          <w:jc w:val="center"/>
        </w:trPr>
        <w:tc>
          <w:tcPr>
            <w:tcW w:w="2518" w:type="dxa"/>
            <w:vAlign w:val="center"/>
          </w:tcPr>
          <w:p w:rsidR="00156F45" w:rsidRPr="002621F8" w:rsidRDefault="00156F45" w:rsidP="00156F45">
            <w:pPr>
              <w:pStyle w:val="Tablehead"/>
              <w:rPr>
                <w:sz w:val="20"/>
              </w:rPr>
            </w:pPr>
            <w:r w:rsidRPr="002621F8">
              <w:rPr>
                <w:rFonts w:hint="eastAsia"/>
                <w:sz w:val="20"/>
              </w:rPr>
              <w:t>特性</w:t>
            </w:r>
          </w:p>
        </w:tc>
        <w:tc>
          <w:tcPr>
            <w:tcW w:w="992" w:type="dxa"/>
            <w:vAlign w:val="center"/>
          </w:tcPr>
          <w:p w:rsidR="00156F45" w:rsidRPr="002621F8" w:rsidRDefault="00156F45" w:rsidP="00156F45">
            <w:pPr>
              <w:pStyle w:val="Tablehead"/>
              <w:rPr>
                <w:sz w:val="20"/>
              </w:rPr>
            </w:pPr>
            <w:r w:rsidRPr="002621F8">
              <w:rPr>
                <w:rFonts w:hint="eastAsia"/>
                <w:sz w:val="20"/>
              </w:rPr>
              <w:t>单位</w:t>
            </w:r>
          </w:p>
        </w:tc>
        <w:tc>
          <w:tcPr>
            <w:tcW w:w="3081" w:type="dxa"/>
          </w:tcPr>
          <w:p w:rsidR="00156F45" w:rsidRPr="002621F8" w:rsidRDefault="00156F45" w:rsidP="00156F45">
            <w:pPr>
              <w:pStyle w:val="Tablehead"/>
              <w:tabs>
                <w:tab w:val="clear" w:pos="1134"/>
                <w:tab w:val="clear" w:pos="2268"/>
                <w:tab w:val="left" w:pos="660"/>
              </w:tabs>
              <w:rPr>
                <w:caps/>
                <w:sz w:val="20"/>
              </w:rPr>
            </w:pPr>
            <w:r w:rsidRPr="002621F8">
              <w:rPr>
                <w:sz w:val="20"/>
              </w:rPr>
              <w:t>雷达</w:t>
            </w:r>
            <w:r w:rsidRPr="002621F8">
              <w:rPr>
                <w:caps/>
                <w:sz w:val="20"/>
              </w:rPr>
              <w:t>F1</w:t>
            </w:r>
          </w:p>
        </w:tc>
        <w:tc>
          <w:tcPr>
            <w:tcW w:w="3264" w:type="dxa"/>
          </w:tcPr>
          <w:p w:rsidR="00156F45" w:rsidRPr="002621F8" w:rsidRDefault="00156F45" w:rsidP="00156F45">
            <w:pPr>
              <w:pStyle w:val="Tablehead"/>
              <w:tabs>
                <w:tab w:val="clear" w:pos="1134"/>
                <w:tab w:val="clear" w:pos="2268"/>
              </w:tabs>
              <w:rPr>
                <w:caps/>
                <w:sz w:val="20"/>
              </w:rPr>
            </w:pPr>
            <w:r w:rsidRPr="002621F8">
              <w:rPr>
                <w:sz w:val="20"/>
              </w:rPr>
              <w:t>雷达</w:t>
            </w:r>
            <w:r w:rsidRPr="002621F8">
              <w:rPr>
                <w:caps/>
                <w:sz w:val="20"/>
                <w:lang w:val="es-ES"/>
              </w:rPr>
              <w:t>F2</w:t>
            </w:r>
          </w:p>
        </w:tc>
      </w:tr>
      <w:tr w:rsidR="0054409E" w:rsidRPr="002621F8" w:rsidTr="002621F8">
        <w:trPr>
          <w:trHeight w:val="502"/>
          <w:jc w:val="center"/>
        </w:trPr>
        <w:tc>
          <w:tcPr>
            <w:tcW w:w="2518" w:type="dxa"/>
          </w:tcPr>
          <w:p w:rsidR="0054409E" w:rsidRPr="002621F8" w:rsidRDefault="005D658E" w:rsidP="00FD606C">
            <w:pPr>
              <w:pStyle w:val="Tabletext"/>
              <w:jc w:val="left"/>
              <w:rPr>
                <w:sz w:val="20"/>
                <w:lang w:val="en-US" w:eastAsia="zh-CN"/>
              </w:rPr>
            </w:pPr>
            <w:r w:rsidRPr="002621F8">
              <w:rPr>
                <w:rFonts w:hint="eastAsia"/>
                <w:sz w:val="20"/>
                <w:lang w:eastAsia="zh-CN"/>
              </w:rPr>
              <w:t>平台类型（机载、船载、地面）</w:t>
            </w:r>
          </w:p>
        </w:tc>
        <w:tc>
          <w:tcPr>
            <w:tcW w:w="992" w:type="dxa"/>
          </w:tcPr>
          <w:p w:rsidR="0054409E" w:rsidRPr="002621F8" w:rsidRDefault="0054409E" w:rsidP="00FD606C">
            <w:pPr>
              <w:pStyle w:val="Tabletext"/>
              <w:jc w:val="center"/>
              <w:rPr>
                <w:sz w:val="20"/>
                <w:lang w:val="en-US" w:eastAsia="zh-CN"/>
              </w:rPr>
            </w:pPr>
          </w:p>
        </w:tc>
        <w:tc>
          <w:tcPr>
            <w:tcW w:w="3081" w:type="dxa"/>
            <w:vAlign w:val="center"/>
          </w:tcPr>
          <w:p w:rsidR="0054409E" w:rsidRPr="002621F8" w:rsidRDefault="005D658E" w:rsidP="00FD606C">
            <w:pPr>
              <w:pStyle w:val="Tabletext"/>
              <w:jc w:val="center"/>
              <w:rPr>
                <w:sz w:val="20"/>
                <w:lang w:val="en-US"/>
              </w:rPr>
            </w:pPr>
            <w:r w:rsidRPr="002621F8">
              <w:rPr>
                <w:rFonts w:hint="eastAsia"/>
                <w:sz w:val="20"/>
              </w:rPr>
              <w:t>地面</w:t>
            </w:r>
            <w:r w:rsidR="00797F52" w:rsidRPr="002621F8">
              <w:rPr>
                <w:rFonts w:hint="eastAsia"/>
                <w:sz w:val="20"/>
                <w:lang w:val="en-US" w:eastAsia="zh-CN"/>
              </w:rPr>
              <w:t>，</w:t>
            </w:r>
            <w:r w:rsidR="0054409E" w:rsidRPr="002621F8">
              <w:rPr>
                <w:sz w:val="20"/>
                <w:lang w:val="en-US"/>
              </w:rPr>
              <w:t>ATC</w:t>
            </w:r>
          </w:p>
        </w:tc>
        <w:tc>
          <w:tcPr>
            <w:tcW w:w="3264" w:type="dxa"/>
            <w:vAlign w:val="center"/>
          </w:tcPr>
          <w:p w:rsidR="0054409E" w:rsidRPr="002621F8" w:rsidRDefault="005D658E" w:rsidP="00FD606C">
            <w:pPr>
              <w:pStyle w:val="Tabletext"/>
              <w:jc w:val="center"/>
              <w:rPr>
                <w:sz w:val="20"/>
                <w:lang w:val="en-US"/>
              </w:rPr>
            </w:pPr>
            <w:r w:rsidRPr="002621F8">
              <w:rPr>
                <w:rFonts w:hint="eastAsia"/>
                <w:sz w:val="20"/>
              </w:rPr>
              <w:t>地面</w:t>
            </w:r>
            <w:r w:rsidR="0054409E" w:rsidRPr="002621F8">
              <w:rPr>
                <w:sz w:val="20"/>
                <w:lang w:val="en-US"/>
              </w:rPr>
              <w:t>, ATC</w:t>
            </w:r>
          </w:p>
        </w:tc>
      </w:tr>
      <w:tr w:rsidR="005D658E" w:rsidRPr="002621F8" w:rsidTr="002621F8">
        <w:trPr>
          <w:trHeight w:val="284"/>
          <w:jc w:val="center"/>
        </w:trPr>
        <w:tc>
          <w:tcPr>
            <w:tcW w:w="2518" w:type="dxa"/>
          </w:tcPr>
          <w:p w:rsidR="005D658E" w:rsidRPr="002621F8" w:rsidRDefault="005D658E" w:rsidP="005D658E">
            <w:pPr>
              <w:pStyle w:val="Tabletext"/>
              <w:jc w:val="left"/>
              <w:rPr>
                <w:sz w:val="20"/>
              </w:rPr>
            </w:pPr>
            <w:r w:rsidRPr="002621F8">
              <w:rPr>
                <w:rFonts w:hint="eastAsia"/>
                <w:sz w:val="20"/>
              </w:rPr>
              <w:t>调谐范围</w:t>
            </w:r>
          </w:p>
        </w:tc>
        <w:tc>
          <w:tcPr>
            <w:tcW w:w="992" w:type="dxa"/>
          </w:tcPr>
          <w:p w:rsidR="005D658E" w:rsidRPr="002621F8" w:rsidRDefault="005D658E" w:rsidP="005D658E">
            <w:pPr>
              <w:pStyle w:val="Tabletext"/>
              <w:jc w:val="center"/>
              <w:rPr>
                <w:sz w:val="20"/>
                <w:lang w:val="en-US"/>
              </w:rPr>
            </w:pPr>
            <w:r w:rsidRPr="002621F8">
              <w:rPr>
                <w:sz w:val="20"/>
                <w:lang w:val="en-US"/>
              </w:rPr>
              <w:t>MHz</w:t>
            </w:r>
          </w:p>
        </w:tc>
        <w:tc>
          <w:tcPr>
            <w:tcW w:w="3081" w:type="dxa"/>
          </w:tcPr>
          <w:p w:rsidR="005D658E" w:rsidRPr="002621F8" w:rsidRDefault="005D658E" w:rsidP="005D658E">
            <w:pPr>
              <w:pStyle w:val="Tabletext"/>
              <w:jc w:val="center"/>
              <w:rPr>
                <w:sz w:val="20"/>
                <w:lang w:val="en-US"/>
              </w:rPr>
            </w:pPr>
            <w:r w:rsidRPr="002621F8">
              <w:rPr>
                <w:sz w:val="20"/>
                <w:lang w:val="en-US"/>
              </w:rPr>
              <w:t>2</w:t>
            </w:r>
            <w:r w:rsidRPr="002621F8">
              <w:rPr>
                <w:rFonts w:ascii="Tms Rmn" w:hAnsi="Tms Rmn"/>
                <w:sz w:val="20"/>
                <w:lang w:val="en-US"/>
              </w:rPr>
              <w:t> </w:t>
            </w:r>
            <w:r w:rsidRPr="002621F8">
              <w:rPr>
                <w:sz w:val="20"/>
                <w:lang w:val="en-US"/>
              </w:rPr>
              <w:t>700-2</w:t>
            </w:r>
            <w:r w:rsidRPr="002621F8">
              <w:rPr>
                <w:rFonts w:ascii="Tms Rmn" w:hAnsi="Tms Rmn"/>
                <w:sz w:val="20"/>
                <w:lang w:val="en-US"/>
              </w:rPr>
              <w:t> </w:t>
            </w:r>
            <w:r w:rsidRPr="002621F8">
              <w:rPr>
                <w:sz w:val="20"/>
                <w:lang w:val="en-US"/>
              </w:rPr>
              <w:t>900</w:t>
            </w:r>
            <w:r w:rsidRPr="002621F8">
              <w:rPr>
                <w:sz w:val="20"/>
                <w:vertAlign w:val="superscript"/>
                <w:lang w:val="en-US"/>
              </w:rPr>
              <w:t>(7)</w:t>
            </w:r>
            <w:r w:rsidRPr="002621F8">
              <w:rPr>
                <w:sz w:val="20"/>
              </w:rPr>
              <w:t xml:space="preserve"> </w:t>
            </w:r>
          </w:p>
        </w:tc>
        <w:tc>
          <w:tcPr>
            <w:tcW w:w="3264" w:type="dxa"/>
          </w:tcPr>
          <w:p w:rsidR="005D658E" w:rsidRPr="002621F8" w:rsidRDefault="005D658E" w:rsidP="005D658E">
            <w:pPr>
              <w:pStyle w:val="Tabletext"/>
              <w:jc w:val="center"/>
              <w:rPr>
                <w:sz w:val="20"/>
                <w:vertAlign w:val="superscript"/>
                <w:lang w:val="en-US"/>
              </w:rPr>
            </w:pPr>
            <w:r w:rsidRPr="002621F8">
              <w:rPr>
                <w:sz w:val="20"/>
                <w:lang w:val="en-US"/>
              </w:rPr>
              <w:t>2 700-2 900</w:t>
            </w:r>
            <w:r w:rsidRPr="002621F8">
              <w:rPr>
                <w:sz w:val="20"/>
                <w:vertAlign w:val="superscript"/>
                <w:lang w:val="en-US"/>
              </w:rPr>
              <w:t>(7)</w:t>
            </w:r>
          </w:p>
        </w:tc>
      </w:tr>
      <w:tr w:rsidR="005D658E" w:rsidRPr="002621F8" w:rsidTr="002621F8">
        <w:trPr>
          <w:trHeight w:val="284"/>
          <w:jc w:val="center"/>
        </w:trPr>
        <w:tc>
          <w:tcPr>
            <w:tcW w:w="2518" w:type="dxa"/>
          </w:tcPr>
          <w:p w:rsidR="005D658E" w:rsidRPr="002621F8" w:rsidRDefault="005D658E" w:rsidP="005D658E">
            <w:pPr>
              <w:pStyle w:val="Tabletext"/>
              <w:jc w:val="left"/>
              <w:rPr>
                <w:sz w:val="20"/>
              </w:rPr>
            </w:pPr>
            <w:r w:rsidRPr="002621F8">
              <w:rPr>
                <w:rFonts w:hint="eastAsia"/>
                <w:sz w:val="20"/>
                <w:lang w:eastAsia="zh-CN"/>
              </w:rPr>
              <w:t>调制</w:t>
            </w:r>
          </w:p>
        </w:tc>
        <w:tc>
          <w:tcPr>
            <w:tcW w:w="992" w:type="dxa"/>
          </w:tcPr>
          <w:p w:rsidR="005D658E" w:rsidRPr="002621F8" w:rsidRDefault="005D658E" w:rsidP="005D658E">
            <w:pPr>
              <w:pStyle w:val="Tabletext"/>
              <w:jc w:val="center"/>
              <w:rPr>
                <w:sz w:val="20"/>
                <w:lang w:val="en-US"/>
              </w:rPr>
            </w:pPr>
          </w:p>
        </w:tc>
        <w:tc>
          <w:tcPr>
            <w:tcW w:w="3081" w:type="dxa"/>
          </w:tcPr>
          <w:p w:rsidR="005D658E" w:rsidRPr="002621F8"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2621F8">
              <w:rPr>
                <w:sz w:val="20"/>
                <w:lang w:val="en-US"/>
              </w:rPr>
              <w:t>P0N, Q3N</w:t>
            </w:r>
          </w:p>
        </w:tc>
        <w:tc>
          <w:tcPr>
            <w:tcW w:w="3264" w:type="dxa"/>
          </w:tcPr>
          <w:p w:rsidR="005D658E" w:rsidRPr="002621F8"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2621F8">
              <w:rPr>
                <w:sz w:val="20"/>
              </w:rPr>
              <w:t>P0N, Q3N</w:t>
            </w:r>
          </w:p>
        </w:tc>
      </w:tr>
      <w:tr w:rsidR="005D658E" w:rsidRPr="002621F8" w:rsidTr="002621F8">
        <w:trPr>
          <w:trHeight w:val="502"/>
          <w:jc w:val="center"/>
        </w:trPr>
        <w:tc>
          <w:tcPr>
            <w:tcW w:w="2518" w:type="dxa"/>
          </w:tcPr>
          <w:p w:rsidR="005D658E" w:rsidRPr="002621F8" w:rsidRDefault="005D658E" w:rsidP="005D658E">
            <w:pPr>
              <w:pStyle w:val="Tabletext"/>
              <w:jc w:val="left"/>
              <w:rPr>
                <w:sz w:val="20"/>
                <w:lang w:val="en-US" w:eastAsia="zh-CN"/>
              </w:rPr>
            </w:pPr>
            <w:r w:rsidRPr="002621F8">
              <w:rPr>
                <w:rFonts w:hint="eastAsia"/>
                <w:sz w:val="20"/>
                <w:lang w:eastAsia="zh-CN"/>
              </w:rPr>
              <w:t>进入天线的发射机功率</w:t>
            </w:r>
            <w:r w:rsidRPr="002621F8">
              <w:rPr>
                <w:sz w:val="20"/>
                <w:vertAlign w:val="superscript"/>
                <w:lang w:eastAsia="zh-CN"/>
              </w:rPr>
              <w:t>(2)</w:t>
            </w:r>
          </w:p>
        </w:tc>
        <w:tc>
          <w:tcPr>
            <w:tcW w:w="992" w:type="dxa"/>
          </w:tcPr>
          <w:p w:rsidR="005D658E" w:rsidRPr="002621F8" w:rsidRDefault="005D658E" w:rsidP="005D658E">
            <w:pPr>
              <w:pStyle w:val="Tabletext"/>
              <w:jc w:val="center"/>
              <w:rPr>
                <w:sz w:val="20"/>
                <w:lang w:val="en-US" w:eastAsia="zh-CN"/>
              </w:rPr>
            </w:pPr>
          </w:p>
        </w:tc>
        <w:tc>
          <w:tcPr>
            <w:tcW w:w="3081" w:type="dxa"/>
            <w:vAlign w:val="center"/>
          </w:tcPr>
          <w:p w:rsidR="005D658E" w:rsidRPr="002621F8" w:rsidRDefault="005D658E" w:rsidP="005D658E">
            <w:pPr>
              <w:pStyle w:val="Tabletext"/>
              <w:jc w:val="center"/>
              <w:rPr>
                <w:sz w:val="20"/>
                <w:lang w:val="en-US"/>
              </w:rPr>
            </w:pPr>
            <w:r w:rsidRPr="002621F8">
              <w:rPr>
                <w:sz w:val="20"/>
                <w:lang w:val="en-US"/>
              </w:rPr>
              <w:t>40 kW</w:t>
            </w:r>
          </w:p>
        </w:tc>
        <w:tc>
          <w:tcPr>
            <w:tcW w:w="3264" w:type="dxa"/>
            <w:vAlign w:val="center"/>
          </w:tcPr>
          <w:p w:rsidR="005D658E" w:rsidRPr="002621F8"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US"/>
              </w:rPr>
            </w:pPr>
            <w:r w:rsidRPr="002621F8">
              <w:rPr>
                <w:sz w:val="20"/>
                <w:lang w:val="en-US"/>
              </w:rPr>
              <w:t>160 kW</w:t>
            </w:r>
          </w:p>
        </w:tc>
      </w:tr>
      <w:tr w:rsidR="005D658E" w:rsidRPr="002621F8" w:rsidTr="002621F8">
        <w:trPr>
          <w:trHeight w:val="488"/>
          <w:jc w:val="center"/>
        </w:trPr>
        <w:tc>
          <w:tcPr>
            <w:tcW w:w="2518" w:type="dxa"/>
          </w:tcPr>
          <w:p w:rsidR="005D658E" w:rsidRPr="002621F8" w:rsidRDefault="005D658E" w:rsidP="005D658E">
            <w:pPr>
              <w:pStyle w:val="Tabletext"/>
              <w:jc w:val="left"/>
              <w:rPr>
                <w:sz w:val="20"/>
                <w:lang w:val="en-US"/>
              </w:rPr>
            </w:pPr>
            <w:r w:rsidRPr="002621F8">
              <w:rPr>
                <w:rFonts w:hint="eastAsia"/>
                <w:sz w:val="20"/>
              </w:rPr>
              <w:t>脉冲宽度</w:t>
            </w:r>
          </w:p>
        </w:tc>
        <w:tc>
          <w:tcPr>
            <w:tcW w:w="992" w:type="dxa"/>
          </w:tcPr>
          <w:p w:rsidR="005D658E" w:rsidRPr="002621F8" w:rsidRDefault="005D658E" w:rsidP="005D658E">
            <w:pPr>
              <w:pStyle w:val="Tabletext"/>
              <w:jc w:val="center"/>
              <w:rPr>
                <w:sz w:val="20"/>
                <w:lang w:val="en-US"/>
              </w:rPr>
            </w:pPr>
            <w:r w:rsidRPr="002621F8">
              <w:rPr>
                <w:rFonts w:ascii="Symbol" w:hAnsi="Symbol"/>
                <w:sz w:val="20"/>
              </w:rPr>
              <w:t></w:t>
            </w:r>
            <w:r w:rsidRPr="002621F8">
              <w:rPr>
                <w:sz w:val="20"/>
                <w:lang w:val="en-US"/>
              </w:rPr>
              <w:t>s</w:t>
            </w:r>
          </w:p>
        </w:tc>
        <w:tc>
          <w:tcPr>
            <w:tcW w:w="3081" w:type="dxa"/>
          </w:tcPr>
          <w:p w:rsidR="005D658E" w:rsidRPr="002621F8" w:rsidRDefault="005D658E" w:rsidP="005D658E">
            <w:pPr>
              <w:pStyle w:val="Tabletext"/>
              <w:jc w:val="center"/>
              <w:rPr>
                <w:sz w:val="20"/>
              </w:rPr>
            </w:pPr>
            <w:r w:rsidRPr="002621F8">
              <w:rPr>
                <w:sz w:val="20"/>
              </w:rPr>
              <w:t>1.0 (SP</w:t>
            </w:r>
            <w:proofErr w:type="gramStart"/>
            <w:r w:rsidRPr="002621F8">
              <w:rPr>
                <w:sz w:val="20"/>
              </w:rPr>
              <w:t>)</w:t>
            </w:r>
            <w:proofErr w:type="gramEnd"/>
            <w:r w:rsidRPr="002621F8">
              <w:rPr>
                <w:sz w:val="20"/>
              </w:rPr>
              <w:br/>
              <w:t>60.0 (LP)</w:t>
            </w:r>
          </w:p>
        </w:tc>
        <w:tc>
          <w:tcPr>
            <w:tcW w:w="3264" w:type="dxa"/>
          </w:tcPr>
          <w:p w:rsidR="005D658E" w:rsidRPr="002621F8"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US"/>
              </w:rPr>
            </w:pPr>
            <w:r w:rsidRPr="002621F8">
              <w:rPr>
                <w:sz w:val="20"/>
                <w:lang w:val="en-US"/>
              </w:rPr>
              <w:t>1.0 (SP)</w:t>
            </w:r>
            <w:r w:rsidRPr="002621F8">
              <w:rPr>
                <w:sz w:val="20"/>
                <w:lang w:val="en-US"/>
              </w:rPr>
              <w:br/>
              <w:t>≤ 250.0 (LP)</w:t>
            </w:r>
          </w:p>
        </w:tc>
      </w:tr>
      <w:tr w:rsidR="005D658E" w:rsidRPr="002621F8" w:rsidTr="002621F8">
        <w:trPr>
          <w:trHeight w:val="298"/>
          <w:jc w:val="center"/>
        </w:trPr>
        <w:tc>
          <w:tcPr>
            <w:tcW w:w="2518" w:type="dxa"/>
          </w:tcPr>
          <w:p w:rsidR="005D658E" w:rsidRPr="002621F8" w:rsidRDefault="005D658E" w:rsidP="005D658E">
            <w:pPr>
              <w:pStyle w:val="Tabletext"/>
              <w:jc w:val="left"/>
              <w:rPr>
                <w:sz w:val="20"/>
                <w:lang w:val="en-US"/>
              </w:rPr>
            </w:pPr>
            <w:r w:rsidRPr="002621F8">
              <w:rPr>
                <w:rFonts w:hint="eastAsia"/>
                <w:sz w:val="20"/>
                <w:lang w:eastAsia="zh-CN"/>
              </w:rPr>
              <w:t>脉冲升</w:t>
            </w:r>
            <w:r w:rsidRPr="002621F8">
              <w:rPr>
                <w:sz w:val="20"/>
                <w:lang w:eastAsia="zh-CN"/>
              </w:rPr>
              <w:t>/</w:t>
            </w:r>
            <w:r w:rsidRPr="002621F8">
              <w:rPr>
                <w:rFonts w:hint="eastAsia"/>
                <w:sz w:val="20"/>
                <w:lang w:eastAsia="zh-CN"/>
              </w:rPr>
              <w:t>降时间</w:t>
            </w:r>
          </w:p>
        </w:tc>
        <w:tc>
          <w:tcPr>
            <w:tcW w:w="992" w:type="dxa"/>
          </w:tcPr>
          <w:p w:rsidR="005D658E" w:rsidRPr="002621F8" w:rsidRDefault="005D658E" w:rsidP="005D658E">
            <w:pPr>
              <w:pStyle w:val="Tabletext"/>
              <w:jc w:val="center"/>
              <w:rPr>
                <w:sz w:val="20"/>
                <w:lang w:val="en-US"/>
              </w:rPr>
            </w:pPr>
            <w:r w:rsidRPr="002621F8">
              <w:rPr>
                <w:rFonts w:ascii="Symbol" w:hAnsi="Symbol"/>
                <w:sz w:val="20"/>
              </w:rPr>
              <w:t></w:t>
            </w:r>
            <w:r w:rsidRPr="002621F8">
              <w:rPr>
                <w:sz w:val="20"/>
                <w:lang w:val="en-US"/>
              </w:rPr>
              <w:t>s</w:t>
            </w:r>
          </w:p>
        </w:tc>
        <w:tc>
          <w:tcPr>
            <w:tcW w:w="3081" w:type="dxa"/>
          </w:tcPr>
          <w:p w:rsidR="005D658E" w:rsidRPr="002621F8" w:rsidRDefault="005D658E" w:rsidP="005D658E">
            <w:pPr>
              <w:pStyle w:val="Tabletext"/>
              <w:jc w:val="center"/>
              <w:rPr>
                <w:sz w:val="20"/>
                <w:lang w:val="en-US"/>
              </w:rPr>
            </w:pPr>
            <w:r w:rsidRPr="002621F8">
              <w:rPr>
                <w:sz w:val="20"/>
                <w:lang w:val="en-US"/>
              </w:rPr>
              <w:t>0.2 (SP), 3 (LP)</w:t>
            </w:r>
          </w:p>
        </w:tc>
        <w:tc>
          <w:tcPr>
            <w:tcW w:w="3264" w:type="dxa"/>
          </w:tcPr>
          <w:p w:rsidR="005D658E" w:rsidRPr="002621F8"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US"/>
              </w:rPr>
            </w:pPr>
            <w:r w:rsidRPr="002621F8">
              <w:rPr>
                <w:sz w:val="20"/>
                <w:lang w:val="en-US"/>
              </w:rPr>
              <w:t>0.2 (SP), 3 (LP)</w:t>
            </w:r>
          </w:p>
        </w:tc>
      </w:tr>
      <w:tr w:rsidR="005D658E" w:rsidRPr="002621F8" w:rsidTr="002621F8">
        <w:trPr>
          <w:trHeight w:val="786"/>
          <w:jc w:val="center"/>
        </w:trPr>
        <w:tc>
          <w:tcPr>
            <w:tcW w:w="2518" w:type="dxa"/>
          </w:tcPr>
          <w:p w:rsidR="005D658E" w:rsidRPr="002621F8" w:rsidRDefault="00006C67" w:rsidP="005D658E">
            <w:pPr>
              <w:pStyle w:val="Tabletext"/>
              <w:jc w:val="left"/>
              <w:rPr>
                <w:sz w:val="20"/>
                <w:lang w:val="en-US"/>
              </w:rPr>
            </w:pPr>
            <w:r w:rsidRPr="002621F8">
              <w:rPr>
                <w:rFonts w:hint="eastAsia"/>
                <w:sz w:val="20"/>
                <w:lang w:eastAsia="zh-CN"/>
              </w:rPr>
              <w:t>脉冲重复</w:t>
            </w:r>
            <w:r w:rsidR="005D658E" w:rsidRPr="002621F8">
              <w:rPr>
                <w:rFonts w:hint="eastAsia"/>
                <w:sz w:val="20"/>
                <w:lang w:eastAsia="zh-CN"/>
              </w:rPr>
              <w:t>率</w:t>
            </w:r>
          </w:p>
        </w:tc>
        <w:tc>
          <w:tcPr>
            <w:tcW w:w="992" w:type="dxa"/>
          </w:tcPr>
          <w:p w:rsidR="005D658E" w:rsidRPr="002621F8" w:rsidRDefault="005D658E" w:rsidP="005D658E">
            <w:pPr>
              <w:pStyle w:val="Tabletext"/>
              <w:jc w:val="center"/>
              <w:rPr>
                <w:sz w:val="20"/>
                <w:lang w:val="en-US"/>
              </w:rPr>
            </w:pPr>
            <w:r w:rsidRPr="002621F8">
              <w:rPr>
                <w:sz w:val="20"/>
                <w:lang w:val="en-US"/>
              </w:rPr>
              <w:t>pps</w:t>
            </w:r>
          </w:p>
        </w:tc>
        <w:tc>
          <w:tcPr>
            <w:tcW w:w="3081" w:type="dxa"/>
          </w:tcPr>
          <w:p w:rsidR="005D658E" w:rsidRPr="002621F8" w:rsidRDefault="005D658E" w:rsidP="005D658E">
            <w:pPr>
              <w:pStyle w:val="Tabletext"/>
              <w:jc w:val="center"/>
              <w:rPr>
                <w:sz w:val="20"/>
                <w:lang w:val="en-US"/>
              </w:rPr>
            </w:pPr>
            <w:r w:rsidRPr="002621F8">
              <w:rPr>
                <w:sz w:val="20"/>
                <w:lang w:val="en-US"/>
              </w:rPr>
              <w:t>320-6 100 (SP)</w:t>
            </w:r>
          </w:p>
          <w:p w:rsidR="005D658E" w:rsidRPr="002621F8" w:rsidRDefault="005D658E" w:rsidP="005D658E">
            <w:pPr>
              <w:pStyle w:val="Tabletext"/>
              <w:jc w:val="center"/>
              <w:rPr>
                <w:sz w:val="20"/>
                <w:lang w:val="en-US"/>
              </w:rPr>
            </w:pPr>
            <w:r w:rsidRPr="002621F8">
              <w:rPr>
                <w:sz w:val="20"/>
                <w:lang w:val="en-US"/>
              </w:rPr>
              <w:t>320-1 300 (LP)</w:t>
            </w:r>
          </w:p>
          <w:p w:rsidR="005D658E" w:rsidRPr="002621F8" w:rsidRDefault="005D658E" w:rsidP="005D658E">
            <w:pPr>
              <w:pStyle w:val="Tabletext"/>
              <w:jc w:val="center"/>
              <w:rPr>
                <w:sz w:val="20"/>
                <w:lang w:val="en-US"/>
              </w:rPr>
            </w:pPr>
            <w:r w:rsidRPr="002621F8">
              <w:rPr>
                <w:sz w:val="20"/>
                <w:vertAlign w:val="superscript"/>
                <w:lang w:val="en-US"/>
              </w:rPr>
              <w:t>(8)</w:t>
            </w:r>
          </w:p>
        </w:tc>
        <w:tc>
          <w:tcPr>
            <w:tcW w:w="3264" w:type="dxa"/>
          </w:tcPr>
          <w:p w:rsidR="005D658E" w:rsidRPr="002621F8"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US"/>
              </w:rPr>
            </w:pPr>
            <w:r w:rsidRPr="002621F8">
              <w:rPr>
                <w:sz w:val="20"/>
                <w:lang w:val="en-US"/>
              </w:rPr>
              <w:t>320-4 300 (SP)</w:t>
            </w:r>
          </w:p>
          <w:p w:rsidR="005D658E" w:rsidRPr="002621F8"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US"/>
              </w:rPr>
            </w:pPr>
            <w:r w:rsidRPr="002621F8">
              <w:rPr>
                <w:sz w:val="20"/>
                <w:lang w:val="en-US"/>
              </w:rPr>
              <w:t>320-1 500 (LP)</w:t>
            </w:r>
          </w:p>
          <w:p w:rsidR="005D658E" w:rsidRPr="002621F8"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US"/>
              </w:rPr>
            </w:pPr>
            <w:r w:rsidRPr="002621F8">
              <w:rPr>
                <w:sz w:val="20"/>
                <w:vertAlign w:val="superscript"/>
                <w:lang w:val="en-US"/>
              </w:rPr>
              <w:t>(8)</w:t>
            </w:r>
          </w:p>
        </w:tc>
      </w:tr>
      <w:tr w:rsidR="005D658E" w:rsidRPr="002621F8" w:rsidTr="002621F8">
        <w:trPr>
          <w:trHeight w:val="529"/>
          <w:jc w:val="center"/>
        </w:trPr>
        <w:tc>
          <w:tcPr>
            <w:tcW w:w="2518" w:type="dxa"/>
          </w:tcPr>
          <w:p w:rsidR="005D658E" w:rsidRPr="002621F8" w:rsidRDefault="005D658E" w:rsidP="005D658E">
            <w:pPr>
              <w:pStyle w:val="Tabletext"/>
              <w:jc w:val="left"/>
              <w:rPr>
                <w:sz w:val="20"/>
                <w:lang w:val="en-US"/>
              </w:rPr>
            </w:pPr>
            <w:r w:rsidRPr="002621F8">
              <w:rPr>
                <w:rFonts w:hint="eastAsia"/>
                <w:sz w:val="20"/>
              </w:rPr>
              <w:t>占空比</w:t>
            </w:r>
          </w:p>
        </w:tc>
        <w:tc>
          <w:tcPr>
            <w:tcW w:w="992" w:type="dxa"/>
          </w:tcPr>
          <w:p w:rsidR="005D658E" w:rsidRPr="002621F8" w:rsidRDefault="005D658E" w:rsidP="005D658E">
            <w:pPr>
              <w:pStyle w:val="Tabletext"/>
              <w:jc w:val="center"/>
              <w:rPr>
                <w:sz w:val="20"/>
                <w:lang w:val="en-US"/>
              </w:rPr>
            </w:pPr>
            <w:r w:rsidRPr="002621F8">
              <w:rPr>
                <w:sz w:val="20"/>
                <w:lang w:val="en-US"/>
              </w:rPr>
              <w:t>%</w:t>
            </w:r>
          </w:p>
        </w:tc>
        <w:tc>
          <w:tcPr>
            <w:tcW w:w="3081" w:type="dxa"/>
          </w:tcPr>
          <w:p w:rsidR="005D658E" w:rsidRPr="002621F8" w:rsidRDefault="005D658E" w:rsidP="005D658E">
            <w:pPr>
              <w:pStyle w:val="Tabletext"/>
              <w:jc w:val="center"/>
              <w:rPr>
                <w:sz w:val="20"/>
                <w:lang w:val="en-US"/>
              </w:rPr>
            </w:pPr>
            <w:r w:rsidRPr="002621F8">
              <w:rPr>
                <w:sz w:val="20"/>
                <w:lang w:val="en-US"/>
              </w:rPr>
              <w:t>0.2</w:t>
            </w:r>
            <w:r w:rsidRPr="002621F8">
              <w:rPr>
                <w:sz w:val="20"/>
                <w:vertAlign w:val="superscript"/>
                <w:lang w:val="en-US"/>
              </w:rPr>
              <w:t>(9)</w:t>
            </w:r>
            <w:r w:rsidRPr="002621F8">
              <w:rPr>
                <w:sz w:val="20"/>
                <w:lang w:val="en-US"/>
              </w:rPr>
              <w:t xml:space="preserve"> -0.6 (SP)</w:t>
            </w:r>
          </w:p>
          <w:p w:rsidR="005D658E" w:rsidRPr="002621F8" w:rsidRDefault="005D658E" w:rsidP="005D658E">
            <w:pPr>
              <w:pStyle w:val="Tabletext"/>
              <w:jc w:val="center"/>
              <w:rPr>
                <w:sz w:val="20"/>
                <w:lang w:val="en-US"/>
              </w:rPr>
            </w:pPr>
            <w:r w:rsidRPr="002621F8">
              <w:rPr>
                <w:sz w:val="20"/>
                <w:lang w:val="en-US"/>
              </w:rPr>
              <w:t>≤ 12.0</w:t>
            </w:r>
            <w:r w:rsidRPr="002621F8">
              <w:rPr>
                <w:sz w:val="20"/>
                <w:vertAlign w:val="superscript"/>
                <w:lang w:val="en-US"/>
              </w:rPr>
              <w:t>(10)</w:t>
            </w:r>
            <w:r w:rsidRPr="002621F8">
              <w:rPr>
                <w:sz w:val="20"/>
                <w:lang w:val="en-US"/>
              </w:rPr>
              <w:t xml:space="preserve"> (LP)</w:t>
            </w:r>
          </w:p>
        </w:tc>
        <w:tc>
          <w:tcPr>
            <w:tcW w:w="3264" w:type="dxa"/>
          </w:tcPr>
          <w:p w:rsidR="005D658E" w:rsidRPr="002621F8"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US"/>
              </w:rPr>
            </w:pPr>
            <w:r w:rsidRPr="002621F8">
              <w:rPr>
                <w:sz w:val="20"/>
                <w:lang w:val="en-US"/>
              </w:rPr>
              <w:t>0.2</w:t>
            </w:r>
            <w:r w:rsidRPr="002621F8">
              <w:rPr>
                <w:sz w:val="20"/>
                <w:vertAlign w:val="superscript"/>
                <w:lang w:val="en-US"/>
              </w:rPr>
              <w:t>(9)</w:t>
            </w:r>
            <w:r w:rsidRPr="002621F8">
              <w:rPr>
                <w:sz w:val="20"/>
                <w:lang w:val="en-US"/>
              </w:rPr>
              <w:t xml:space="preserve"> -0.4 (SP)</w:t>
            </w:r>
          </w:p>
          <w:p w:rsidR="005D658E" w:rsidRPr="002621F8"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US"/>
              </w:rPr>
            </w:pPr>
            <w:r w:rsidRPr="002621F8">
              <w:rPr>
                <w:sz w:val="20"/>
                <w:lang w:val="en-US"/>
              </w:rPr>
              <w:t>≤ 12.0</w:t>
            </w:r>
            <w:r w:rsidRPr="002621F8">
              <w:rPr>
                <w:sz w:val="20"/>
                <w:vertAlign w:val="superscript"/>
                <w:lang w:val="en-US"/>
              </w:rPr>
              <w:t>(10)</w:t>
            </w:r>
            <w:r w:rsidRPr="002621F8">
              <w:rPr>
                <w:sz w:val="20"/>
                <w:lang w:val="en-US"/>
              </w:rPr>
              <w:t xml:space="preserve"> (LP)</w:t>
            </w:r>
          </w:p>
        </w:tc>
      </w:tr>
      <w:tr w:rsidR="005D658E" w:rsidRPr="002621F8" w:rsidTr="002621F8">
        <w:trPr>
          <w:trHeight w:val="284"/>
          <w:jc w:val="center"/>
        </w:trPr>
        <w:tc>
          <w:tcPr>
            <w:tcW w:w="2518" w:type="dxa"/>
          </w:tcPr>
          <w:p w:rsidR="005D658E" w:rsidRPr="002621F8" w:rsidRDefault="005D658E" w:rsidP="005D658E">
            <w:pPr>
              <w:pStyle w:val="Tabletext"/>
              <w:jc w:val="left"/>
              <w:rPr>
                <w:sz w:val="20"/>
                <w:lang w:val="en-US"/>
              </w:rPr>
            </w:pPr>
            <w:r w:rsidRPr="002621F8">
              <w:rPr>
                <w:rFonts w:hint="eastAsia"/>
                <w:sz w:val="20"/>
              </w:rPr>
              <w:t>线性调频带宽</w:t>
            </w:r>
          </w:p>
        </w:tc>
        <w:tc>
          <w:tcPr>
            <w:tcW w:w="992" w:type="dxa"/>
          </w:tcPr>
          <w:p w:rsidR="005D658E" w:rsidRPr="002621F8" w:rsidRDefault="005D658E" w:rsidP="005D658E">
            <w:pPr>
              <w:pStyle w:val="Tabletext"/>
              <w:jc w:val="center"/>
              <w:rPr>
                <w:sz w:val="20"/>
                <w:lang w:val="en-US"/>
              </w:rPr>
            </w:pPr>
            <w:r w:rsidRPr="002621F8">
              <w:rPr>
                <w:sz w:val="20"/>
                <w:lang w:val="en-US"/>
              </w:rPr>
              <w:t>MHz</w:t>
            </w:r>
          </w:p>
        </w:tc>
        <w:tc>
          <w:tcPr>
            <w:tcW w:w="3081" w:type="dxa"/>
          </w:tcPr>
          <w:p w:rsidR="005D658E" w:rsidRPr="002621F8"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US"/>
              </w:rPr>
            </w:pPr>
            <w:r w:rsidRPr="002621F8">
              <w:rPr>
                <w:sz w:val="20"/>
                <w:lang w:val="en-US"/>
              </w:rPr>
              <w:t>3</w:t>
            </w:r>
          </w:p>
        </w:tc>
        <w:tc>
          <w:tcPr>
            <w:tcW w:w="3264" w:type="dxa"/>
          </w:tcPr>
          <w:p w:rsidR="005D658E" w:rsidRPr="002621F8"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US"/>
              </w:rPr>
            </w:pPr>
            <w:r w:rsidRPr="002621F8">
              <w:rPr>
                <w:sz w:val="20"/>
                <w:lang w:val="en-US"/>
              </w:rPr>
              <w:t>3</w:t>
            </w:r>
          </w:p>
        </w:tc>
      </w:tr>
      <w:tr w:rsidR="005D658E" w:rsidRPr="002621F8" w:rsidTr="002621F8">
        <w:trPr>
          <w:trHeight w:val="502"/>
          <w:jc w:val="center"/>
        </w:trPr>
        <w:tc>
          <w:tcPr>
            <w:tcW w:w="2518" w:type="dxa"/>
          </w:tcPr>
          <w:p w:rsidR="005D658E" w:rsidRPr="002621F8" w:rsidRDefault="005D658E" w:rsidP="005D658E">
            <w:pPr>
              <w:pStyle w:val="Tabletext"/>
              <w:jc w:val="left"/>
              <w:rPr>
                <w:sz w:val="20"/>
                <w:lang w:val="en-US"/>
              </w:rPr>
            </w:pPr>
            <w:r w:rsidRPr="002621F8">
              <w:rPr>
                <w:rFonts w:hint="eastAsia"/>
                <w:sz w:val="20"/>
              </w:rPr>
              <w:t>相位编码子脉冲宽度</w:t>
            </w:r>
          </w:p>
        </w:tc>
        <w:tc>
          <w:tcPr>
            <w:tcW w:w="992" w:type="dxa"/>
          </w:tcPr>
          <w:p w:rsidR="005D658E" w:rsidRPr="002621F8" w:rsidRDefault="005D658E" w:rsidP="005D658E">
            <w:pPr>
              <w:pStyle w:val="Tabletext"/>
              <w:jc w:val="center"/>
              <w:rPr>
                <w:sz w:val="20"/>
                <w:lang w:val="en-US"/>
              </w:rPr>
            </w:pPr>
          </w:p>
        </w:tc>
        <w:tc>
          <w:tcPr>
            <w:tcW w:w="3081" w:type="dxa"/>
            <w:vAlign w:val="center"/>
          </w:tcPr>
          <w:p w:rsidR="005D658E" w:rsidRPr="002621F8" w:rsidRDefault="005D658E" w:rsidP="005D658E">
            <w:pPr>
              <w:pStyle w:val="Tabletext"/>
              <w:jc w:val="center"/>
              <w:rPr>
                <w:sz w:val="20"/>
                <w:lang w:val="en-US"/>
              </w:rPr>
            </w:pPr>
            <w:r w:rsidRPr="002621F8">
              <w:rPr>
                <w:rFonts w:hint="eastAsia"/>
                <w:sz w:val="20"/>
              </w:rPr>
              <w:t>不</w:t>
            </w:r>
            <w:r w:rsidR="000C4EAC" w:rsidRPr="002621F8">
              <w:rPr>
                <w:rFonts w:hint="eastAsia"/>
                <w:sz w:val="20"/>
                <w:lang w:eastAsia="zh-CN"/>
              </w:rPr>
              <w:t>适用</w:t>
            </w:r>
          </w:p>
        </w:tc>
        <w:tc>
          <w:tcPr>
            <w:tcW w:w="3264" w:type="dxa"/>
            <w:vAlign w:val="center"/>
          </w:tcPr>
          <w:p w:rsidR="005D658E" w:rsidRPr="002621F8" w:rsidRDefault="005D658E" w:rsidP="005D658E">
            <w:pPr>
              <w:pStyle w:val="Tabletext"/>
              <w:jc w:val="center"/>
              <w:rPr>
                <w:sz w:val="20"/>
                <w:lang w:val="en-US"/>
              </w:rPr>
            </w:pPr>
            <w:r w:rsidRPr="002621F8">
              <w:rPr>
                <w:rFonts w:hint="eastAsia"/>
                <w:sz w:val="20"/>
              </w:rPr>
              <w:t>不</w:t>
            </w:r>
            <w:r w:rsidR="000C4EAC" w:rsidRPr="002621F8">
              <w:rPr>
                <w:rFonts w:hint="eastAsia"/>
                <w:sz w:val="20"/>
                <w:lang w:eastAsia="zh-CN"/>
              </w:rPr>
              <w:t>适用</w:t>
            </w:r>
          </w:p>
        </w:tc>
      </w:tr>
      <w:tr w:rsidR="005D658E" w:rsidRPr="002621F8" w:rsidTr="002621F8">
        <w:trPr>
          <w:trHeight w:val="284"/>
          <w:jc w:val="center"/>
        </w:trPr>
        <w:tc>
          <w:tcPr>
            <w:tcW w:w="2518" w:type="dxa"/>
          </w:tcPr>
          <w:p w:rsidR="005D658E" w:rsidRPr="002621F8" w:rsidRDefault="005D658E" w:rsidP="005D658E">
            <w:pPr>
              <w:pStyle w:val="Tabletext"/>
              <w:jc w:val="left"/>
              <w:rPr>
                <w:sz w:val="20"/>
                <w:lang w:val="en-US"/>
              </w:rPr>
            </w:pPr>
            <w:r w:rsidRPr="002621F8">
              <w:rPr>
                <w:rFonts w:hint="eastAsia"/>
                <w:sz w:val="20"/>
              </w:rPr>
              <w:t>压缩比</w:t>
            </w:r>
          </w:p>
        </w:tc>
        <w:tc>
          <w:tcPr>
            <w:tcW w:w="992" w:type="dxa"/>
          </w:tcPr>
          <w:p w:rsidR="005D658E" w:rsidRPr="002621F8" w:rsidRDefault="005D658E" w:rsidP="005D658E">
            <w:pPr>
              <w:pStyle w:val="Tabletext"/>
              <w:jc w:val="center"/>
              <w:rPr>
                <w:sz w:val="20"/>
                <w:lang w:val="en-US"/>
              </w:rPr>
            </w:pPr>
          </w:p>
        </w:tc>
        <w:tc>
          <w:tcPr>
            <w:tcW w:w="3081" w:type="dxa"/>
          </w:tcPr>
          <w:p w:rsidR="005D658E" w:rsidRPr="002621F8"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2621F8">
              <w:rPr>
                <w:sz w:val="20"/>
              </w:rPr>
              <w:t>180</w:t>
            </w:r>
          </w:p>
        </w:tc>
        <w:tc>
          <w:tcPr>
            <w:tcW w:w="3264" w:type="dxa"/>
          </w:tcPr>
          <w:p w:rsidR="005D658E" w:rsidRPr="002621F8"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2621F8">
              <w:rPr>
                <w:sz w:val="20"/>
              </w:rPr>
              <w:t>≤ 750</w:t>
            </w:r>
          </w:p>
        </w:tc>
      </w:tr>
      <w:tr w:rsidR="005D658E" w:rsidRPr="002621F8" w:rsidTr="002621F8">
        <w:trPr>
          <w:trHeight w:val="949"/>
          <w:jc w:val="center"/>
        </w:trPr>
        <w:tc>
          <w:tcPr>
            <w:tcW w:w="2518" w:type="dxa"/>
          </w:tcPr>
          <w:p w:rsidR="005D658E" w:rsidRPr="002621F8" w:rsidRDefault="005D658E" w:rsidP="005D658E">
            <w:pPr>
              <w:pStyle w:val="Tabletext"/>
              <w:jc w:val="left"/>
              <w:rPr>
                <w:sz w:val="20"/>
                <w:lang w:val="de-CH" w:eastAsia="zh-CN"/>
              </w:rPr>
            </w:pPr>
            <w:r w:rsidRPr="002621F8">
              <w:rPr>
                <w:sz w:val="20"/>
                <w:lang w:eastAsia="zh-CN"/>
              </w:rPr>
              <w:t>RF</w:t>
            </w:r>
            <w:r w:rsidRPr="002621F8">
              <w:rPr>
                <w:rFonts w:hint="eastAsia"/>
                <w:sz w:val="20"/>
                <w:lang w:eastAsia="zh-CN"/>
              </w:rPr>
              <w:t>发射带宽</w:t>
            </w:r>
            <w:r w:rsidRPr="002621F8">
              <w:rPr>
                <w:sz w:val="20"/>
                <w:lang w:eastAsia="zh-CN"/>
              </w:rPr>
              <w:br/>
            </w:r>
            <w:r w:rsidRPr="002621F8">
              <w:rPr>
                <w:rFonts w:hint="eastAsia"/>
                <w:sz w:val="20"/>
                <w:lang w:eastAsia="zh-CN"/>
              </w:rPr>
              <w:t xml:space="preserve">    </w:t>
            </w:r>
            <w:r w:rsidRPr="002621F8">
              <w:rPr>
                <w:sz w:val="20"/>
                <w:lang w:eastAsia="zh-CN"/>
              </w:rPr>
              <w:t>–20 dB</w:t>
            </w:r>
            <w:r w:rsidRPr="002621F8">
              <w:rPr>
                <w:sz w:val="20"/>
                <w:lang w:eastAsia="zh-CN"/>
              </w:rPr>
              <w:br/>
            </w:r>
            <w:r w:rsidRPr="002621F8">
              <w:rPr>
                <w:rFonts w:hint="eastAsia"/>
                <w:sz w:val="20"/>
                <w:lang w:eastAsia="zh-CN"/>
              </w:rPr>
              <w:t xml:space="preserve">  </w:t>
            </w:r>
            <w:r w:rsidRPr="002621F8">
              <w:rPr>
                <w:sz w:val="20"/>
                <w:lang w:eastAsia="zh-CN"/>
              </w:rPr>
              <w:t xml:space="preserve"> </w:t>
            </w:r>
            <w:r w:rsidRPr="002621F8">
              <w:rPr>
                <w:rFonts w:hint="eastAsia"/>
                <w:sz w:val="20"/>
                <w:lang w:eastAsia="zh-CN"/>
              </w:rPr>
              <w:t xml:space="preserve"> </w:t>
            </w:r>
            <w:r w:rsidRPr="002621F8">
              <w:rPr>
                <w:sz w:val="20"/>
                <w:highlight w:val="lightGray"/>
                <w:lang w:val="de-CH" w:eastAsia="zh-CN"/>
              </w:rPr>
              <w:t>–</w:t>
            </w:r>
            <w:r w:rsidRPr="002621F8">
              <w:rPr>
                <w:sz w:val="20"/>
                <w:lang w:eastAsia="zh-CN"/>
              </w:rPr>
              <w:t>3 dB</w:t>
            </w:r>
          </w:p>
        </w:tc>
        <w:tc>
          <w:tcPr>
            <w:tcW w:w="992" w:type="dxa"/>
          </w:tcPr>
          <w:p w:rsidR="005D658E" w:rsidRPr="002621F8" w:rsidRDefault="005D658E" w:rsidP="005D658E">
            <w:pPr>
              <w:pStyle w:val="Tabletext"/>
              <w:tabs>
                <w:tab w:val="clear" w:pos="567"/>
              </w:tabs>
              <w:jc w:val="center"/>
              <w:rPr>
                <w:sz w:val="20"/>
                <w:lang w:val="de-CH"/>
              </w:rPr>
            </w:pPr>
            <w:r w:rsidRPr="002621F8">
              <w:rPr>
                <w:sz w:val="20"/>
                <w:lang w:val="de-CH"/>
              </w:rPr>
              <w:t>MHz</w:t>
            </w:r>
          </w:p>
        </w:tc>
        <w:tc>
          <w:tcPr>
            <w:tcW w:w="3081" w:type="dxa"/>
          </w:tcPr>
          <w:p w:rsidR="005D658E" w:rsidRPr="002621F8" w:rsidRDefault="005D658E" w:rsidP="005D658E">
            <w:pPr>
              <w:pStyle w:val="Tabletext"/>
              <w:jc w:val="center"/>
              <w:rPr>
                <w:sz w:val="20"/>
                <w:lang w:val="en-US"/>
              </w:rPr>
            </w:pPr>
            <w:r w:rsidRPr="002621F8">
              <w:rPr>
                <w:sz w:val="20"/>
                <w:lang w:val="en-US"/>
              </w:rPr>
              <w:br/>
              <w:t>3.2 (SP) / 5.0 (LP)</w:t>
            </w:r>
            <w:r w:rsidRPr="002621F8">
              <w:rPr>
                <w:sz w:val="20"/>
                <w:lang w:val="en-US"/>
              </w:rPr>
              <w:br/>
              <w:t>0.6 (SP) / 1.2(LP)</w:t>
            </w:r>
          </w:p>
          <w:p w:rsidR="005D658E" w:rsidRPr="002621F8" w:rsidRDefault="005D658E" w:rsidP="005D658E">
            <w:pPr>
              <w:pStyle w:val="Tabletext"/>
              <w:jc w:val="center"/>
              <w:rPr>
                <w:sz w:val="20"/>
                <w:lang w:val="en-US"/>
              </w:rPr>
            </w:pPr>
            <w:r w:rsidRPr="002621F8">
              <w:rPr>
                <w:sz w:val="20"/>
                <w:vertAlign w:val="superscript"/>
                <w:lang w:val="en-US"/>
              </w:rPr>
              <w:t>(11)</w:t>
            </w:r>
          </w:p>
        </w:tc>
        <w:tc>
          <w:tcPr>
            <w:tcW w:w="3264" w:type="dxa"/>
          </w:tcPr>
          <w:p w:rsidR="005D658E" w:rsidRPr="002621F8"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US"/>
              </w:rPr>
            </w:pPr>
            <w:r w:rsidRPr="002621F8">
              <w:rPr>
                <w:sz w:val="20"/>
                <w:lang w:val="en-US"/>
              </w:rPr>
              <w:br/>
              <w:t>3.2 (SP) / 5.0 (LP)</w:t>
            </w:r>
            <w:r w:rsidRPr="002621F8">
              <w:rPr>
                <w:sz w:val="20"/>
                <w:lang w:val="en-US"/>
              </w:rPr>
              <w:br/>
              <w:t>0.6 (SP) / 1.2 (LP)</w:t>
            </w:r>
          </w:p>
          <w:p w:rsidR="005D658E" w:rsidRPr="002621F8"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US"/>
              </w:rPr>
            </w:pPr>
            <w:r w:rsidRPr="002621F8">
              <w:rPr>
                <w:sz w:val="20"/>
                <w:vertAlign w:val="superscript"/>
                <w:lang w:val="en-US"/>
              </w:rPr>
              <w:t>(11)</w:t>
            </w:r>
          </w:p>
        </w:tc>
      </w:tr>
      <w:tr w:rsidR="005D658E" w:rsidRPr="002621F8" w:rsidTr="002621F8">
        <w:trPr>
          <w:trHeight w:val="284"/>
          <w:jc w:val="center"/>
        </w:trPr>
        <w:tc>
          <w:tcPr>
            <w:tcW w:w="2518" w:type="dxa"/>
          </w:tcPr>
          <w:p w:rsidR="005D658E" w:rsidRPr="002621F8" w:rsidRDefault="005D658E" w:rsidP="00006C67">
            <w:pPr>
              <w:pStyle w:val="Tabletext"/>
              <w:jc w:val="left"/>
              <w:rPr>
                <w:sz w:val="20"/>
                <w:lang w:eastAsia="zh-CN"/>
              </w:rPr>
            </w:pPr>
            <w:r w:rsidRPr="002621F8">
              <w:rPr>
                <w:rFonts w:hint="eastAsia"/>
                <w:sz w:val="20"/>
              </w:rPr>
              <w:t>输出</w:t>
            </w:r>
            <w:r w:rsidR="00006C67" w:rsidRPr="002621F8">
              <w:rPr>
                <w:rFonts w:hint="eastAsia"/>
                <w:sz w:val="20"/>
                <w:lang w:eastAsia="zh-CN"/>
              </w:rPr>
              <w:t>设备</w:t>
            </w:r>
          </w:p>
        </w:tc>
        <w:tc>
          <w:tcPr>
            <w:tcW w:w="992" w:type="dxa"/>
          </w:tcPr>
          <w:p w:rsidR="005D658E" w:rsidRPr="002621F8" w:rsidRDefault="005D658E" w:rsidP="005D658E">
            <w:pPr>
              <w:pStyle w:val="Tabletext"/>
              <w:jc w:val="center"/>
              <w:rPr>
                <w:sz w:val="20"/>
              </w:rPr>
            </w:pPr>
          </w:p>
        </w:tc>
        <w:tc>
          <w:tcPr>
            <w:tcW w:w="3081" w:type="dxa"/>
          </w:tcPr>
          <w:p w:rsidR="005D658E" w:rsidRPr="002621F8" w:rsidRDefault="002015B6"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US" w:eastAsia="zh-CN"/>
              </w:rPr>
            </w:pPr>
            <w:r w:rsidRPr="002621F8">
              <w:rPr>
                <w:rFonts w:hint="eastAsia"/>
                <w:sz w:val="20"/>
                <w:lang w:val="en-US" w:eastAsia="zh-CN"/>
              </w:rPr>
              <w:t>固态</w:t>
            </w:r>
          </w:p>
        </w:tc>
        <w:tc>
          <w:tcPr>
            <w:tcW w:w="3264" w:type="dxa"/>
          </w:tcPr>
          <w:p w:rsidR="005D658E" w:rsidRPr="002621F8" w:rsidRDefault="002015B6"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US" w:eastAsia="zh-CN"/>
              </w:rPr>
            </w:pPr>
            <w:r w:rsidRPr="002621F8">
              <w:rPr>
                <w:rFonts w:hint="eastAsia"/>
                <w:sz w:val="20"/>
                <w:lang w:val="en-US" w:eastAsia="zh-CN"/>
              </w:rPr>
              <w:t>固态</w:t>
            </w:r>
          </w:p>
        </w:tc>
      </w:tr>
      <w:tr w:rsidR="005D658E" w:rsidRPr="002621F8" w:rsidTr="002621F8">
        <w:trPr>
          <w:trHeight w:val="704"/>
          <w:jc w:val="center"/>
        </w:trPr>
        <w:tc>
          <w:tcPr>
            <w:tcW w:w="2518" w:type="dxa"/>
          </w:tcPr>
          <w:p w:rsidR="005D658E" w:rsidRPr="002621F8" w:rsidRDefault="005D658E" w:rsidP="005D658E">
            <w:pPr>
              <w:pStyle w:val="Tabletext"/>
              <w:jc w:val="left"/>
              <w:rPr>
                <w:sz w:val="20"/>
                <w:lang w:val="en-US" w:eastAsia="zh-CN"/>
              </w:rPr>
            </w:pPr>
            <w:r w:rsidRPr="002621F8">
              <w:rPr>
                <w:rFonts w:hint="eastAsia"/>
                <w:sz w:val="20"/>
                <w:lang w:eastAsia="zh-CN"/>
              </w:rPr>
              <w:t>天线辐射图类型（笔形、扇形、余割平方等）</w:t>
            </w:r>
          </w:p>
        </w:tc>
        <w:tc>
          <w:tcPr>
            <w:tcW w:w="992" w:type="dxa"/>
            <w:vAlign w:val="center"/>
          </w:tcPr>
          <w:p w:rsidR="005D658E" w:rsidRPr="002621F8" w:rsidRDefault="005D658E" w:rsidP="005D658E">
            <w:pPr>
              <w:pStyle w:val="Tabletext"/>
              <w:jc w:val="center"/>
              <w:rPr>
                <w:sz w:val="20"/>
                <w:lang w:val="en-US"/>
              </w:rPr>
            </w:pPr>
            <w:r w:rsidRPr="002621F8">
              <w:rPr>
                <w:rFonts w:hint="eastAsia"/>
                <w:sz w:val="20"/>
                <w:lang w:eastAsia="zh-CN"/>
              </w:rPr>
              <w:t>度</w:t>
            </w:r>
          </w:p>
        </w:tc>
        <w:tc>
          <w:tcPr>
            <w:tcW w:w="3081" w:type="dxa"/>
            <w:vAlign w:val="center"/>
          </w:tcPr>
          <w:p w:rsidR="005D658E" w:rsidRPr="002621F8" w:rsidRDefault="002015B6" w:rsidP="002015B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US" w:eastAsia="zh-CN"/>
              </w:rPr>
            </w:pPr>
            <w:r w:rsidRPr="002621F8">
              <w:rPr>
                <w:rFonts w:hint="eastAsia"/>
                <w:sz w:val="20"/>
                <w:lang w:val="en-US" w:eastAsia="zh-CN"/>
              </w:rPr>
              <w:t>笔形</w:t>
            </w:r>
            <w:r w:rsidRPr="002621F8">
              <w:rPr>
                <w:sz w:val="20"/>
                <w:lang w:val="en-US" w:eastAsia="zh-CN"/>
              </w:rPr>
              <w:t>射</w:t>
            </w:r>
            <w:r w:rsidRPr="002621F8">
              <w:rPr>
                <w:rFonts w:hint="eastAsia"/>
                <w:sz w:val="20"/>
                <w:lang w:val="en-US" w:eastAsia="zh-CN"/>
              </w:rPr>
              <w:t>束</w:t>
            </w:r>
            <w:r w:rsidR="000C4EAC" w:rsidRPr="002621F8">
              <w:rPr>
                <w:rFonts w:hint="eastAsia"/>
                <w:sz w:val="20"/>
                <w:lang w:val="en-US" w:eastAsia="zh-CN"/>
              </w:rPr>
              <w:t>覆盖至</w:t>
            </w:r>
            <w:r w:rsidR="005D658E" w:rsidRPr="002621F8">
              <w:rPr>
                <w:sz w:val="20"/>
                <w:lang w:val="en-US"/>
              </w:rPr>
              <w:t>70 000</w:t>
            </w:r>
            <w:r w:rsidRPr="002621F8">
              <w:rPr>
                <w:rFonts w:hint="eastAsia"/>
                <w:sz w:val="20"/>
                <w:lang w:val="en-US" w:eastAsia="zh-CN"/>
              </w:rPr>
              <w:t>英尺</w:t>
            </w:r>
          </w:p>
        </w:tc>
        <w:tc>
          <w:tcPr>
            <w:tcW w:w="3264" w:type="dxa"/>
            <w:vAlign w:val="center"/>
          </w:tcPr>
          <w:p w:rsidR="005D658E" w:rsidRPr="002621F8" w:rsidRDefault="002015B6"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US"/>
              </w:rPr>
            </w:pPr>
            <w:r w:rsidRPr="002621F8">
              <w:rPr>
                <w:rFonts w:hint="eastAsia"/>
                <w:sz w:val="20"/>
                <w:lang w:val="en-US" w:eastAsia="zh-CN"/>
              </w:rPr>
              <w:t>笔形</w:t>
            </w:r>
            <w:r w:rsidRPr="002621F8">
              <w:rPr>
                <w:sz w:val="20"/>
                <w:lang w:val="en-US" w:eastAsia="zh-CN"/>
              </w:rPr>
              <w:t>射</w:t>
            </w:r>
            <w:r w:rsidRPr="002621F8">
              <w:rPr>
                <w:rFonts w:hint="eastAsia"/>
                <w:sz w:val="20"/>
                <w:lang w:val="en-US" w:eastAsia="zh-CN"/>
              </w:rPr>
              <w:t>束</w:t>
            </w:r>
            <w:r w:rsidR="000C4EAC" w:rsidRPr="002621F8">
              <w:rPr>
                <w:rFonts w:hint="eastAsia"/>
                <w:sz w:val="20"/>
                <w:lang w:val="en-US" w:eastAsia="zh-CN"/>
              </w:rPr>
              <w:t>覆盖至</w:t>
            </w:r>
            <w:r w:rsidRPr="002621F8">
              <w:rPr>
                <w:sz w:val="20"/>
                <w:lang w:val="en-US"/>
              </w:rPr>
              <w:t>100 000</w:t>
            </w:r>
            <w:r w:rsidRPr="002621F8">
              <w:rPr>
                <w:rFonts w:hint="eastAsia"/>
                <w:sz w:val="20"/>
                <w:lang w:val="en-US" w:eastAsia="zh-CN"/>
              </w:rPr>
              <w:t>英尺</w:t>
            </w:r>
          </w:p>
        </w:tc>
      </w:tr>
      <w:tr w:rsidR="005D658E" w:rsidRPr="002621F8" w:rsidTr="002621F8">
        <w:trPr>
          <w:trHeight w:val="704"/>
          <w:jc w:val="center"/>
        </w:trPr>
        <w:tc>
          <w:tcPr>
            <w:tcW w:w="2518" w:type="dxa"/>
          </w:tcPr>
          <w:p w:rsidR="005D658E" w:rsidRPr="002621F8" w:rsidRDefault="005D658E" w:rsidP="005D658E">
            <w:pPr>
              <w:pStyle w:val="Tabletext"/>
              <w:jc w:val="left"/>
              <w:rPr>
                <w:sz w:val="20"/>
                <w:lang w:val="en-US" w:eastAsia="zh-CN"/>
              </w:rPr>
            </w:pPr>
            <w:r w:rsidRPr="002621F8">
              <w:rPr>
                <w:rFonts w:hint="eastAsia"/>
                <w:sz w:val="20"/>
                <w:lang w:eastAsia="zh-CN"/>
              </w:rPr>
              <w:t>天线类型（抛物面、相控阵、缝隙天线阵）</w:t>
            </w:r>
          </w:p>
        </w:tc>
        <w:tc>
          <w:tcPr>
            <w:tcW w:w="992" w:type="dxa"/>
          </w:tcPr>
          <w:p w:rsidR="005D658E" w:rsidRPr="002621F8" w:rsidRDefault="005D658E" w:rsidP="005D658E">
            <w:pPr>
              <w:pStyle w:val="Tabletext"/>
              <w:jc w:val="center"/>
              <w:rPr>
                <w:sz w:val="20"/>
                <w:lang w:val="en-US" w:eastAsia="zh-CN"/>
              </w:rPr>
            </w:pPr>
          </w:p>
        </w:tc>
        <w:tc>
          <w:tcPr>
            <w:tcW w:w="3081" w:type="dxa"/>
            <w:vAlign w:val="center"/>
          </w:tcPr>
          <w:p w:rsidR="005D658E" w:rsidRPr="002621F8" w:rsidRDefault="002015B6" w:rsidP="002015B6">
            <w:pPr>
              <w:pStyle w:val="Tabletext"/>
              <w:jc w:val="center"/>
              <w:rPr>
                <w:sz w:val="20"/>
                <w:lang w:val="en-US" w:eastAsia="zh-CN"/>
              </w:rPr>
            </w:pPr>
            <w:r w:rsidRPr="002621F8">
              <w:rPr>
                <w:rFonts w:hint="eastAsia"/>
                <w:sz w:val="20"/>
                <w:lang w:eastAsia="zh-CN"/>
              </w:rPr>
              <w:t>相控阵</w:t>
            </w:r>
            <w:r w:rsidRPr="002621F8">
              <w:rPr>
                <w:rFonts w:hint="eastAsia"/>
                <w:sz w:val="20"/>
                <w:lang w:val="en-US" w:eastAsia="zh-CN"/>
              </w:rPr>
              <w:t>，</w:t>
            </w:r>
            <w:r w:rsidR="005D658E" w:rsidRPr="002621F8">
              <w:rPr>
                <w:sz w:val="20"/>
                <w:lang w:val="en-US" w:eastAsia="zh-CN"/>
              </w:rPr>
              <w:t>4</w:t>
            </w:r>
            <w:r w:rsidRPr="002621F8">
              <w:rPr>
                <w:rFonts w:hint="eastAsia"/>
                <w:sz w:val="20"/>
                <w:lang w:val="en-US" w:eastAsia="zh-CN"/>
              </w:rPr>
              <w:t>面</w:t>
            </w:r>
            <w:r w:rsidRPr="002621F8">
              <w:rPr>
                <w:sz w:val="20"/>
                <w:lang w:val="en-US" w:eastAsia="zh-CN"/>
              </w:rPr>
              <w:t>（相控阵</w:t>
            </w:r>
            <w:r w:rsidR="000C4EAC" w:rsidRPr="002621F8">
              <w:rPr>
                <w:rFonts w:hint="eastAsia"/>
                <w:sz w:val="20"/>
                <w:lang w:val="en-US" w:eastAsia="zh-CN"/>
              </w:rPr>
              <w:t>，</w:t>
            </w:r>
            <w:r w:rsidRPr="002621F8">
              <w:rPr>
                <w:sz w:val="20"/>
                <w:lang w:val="en-US" w:eastAsia="zh-CN"/>
              </w:rPr>
              <w:t>每面</w:t>
            </w:r>
            <w:r w:rsidRPr="002621F8">
              <w:rPr>
                <w:rFonts w:hint="eastAsia"/>
                <w:sz w:val="20"/>
                <w:lang w:val="en-US" w:eastAsia="zh-CN"/>
              </w:rPr>
              <w:t>4</w:t>
            </w:r>
            <w:r w:rsidRPr="002621F8">
              <w:rPr>
                <w:rFonts w:hint="eastAsia"/>
                <w:sz w:val="20"/>
                <w:lang w:val="en-US" w:eastAsia="zh-CN"/>
              </w:rPr>
              <w:t>米</w:t>
            </w:r>
            <w:r w:rsidRPr="002621F8">
              <w:rPr>
                <w:sz w:val="20"/>
                <w:lang w:val="en-US" w:eastAsia="zh-CN"/>
              </w:rPr>
              <w:t>直径）</w:t>
            </w:r>
          </w:p>
        </w:tc>
        <w:tc>
          <w:tcPr>
            <w:tcW w:w="3264" w:type="dxa"/>
            <w:vAlign w:val="center"/>
          </w:tcPr>
          <w:p w:rsidR="005D658E" w:rsidRPr="002621F8" w:rsidRDefault="002015B6" w:rsidP="005D658E">
            <w:pPr>
              <w:pStyle w:val="Tabletext"/>
              <w:jc w:val="center"/>
              <w:rPr>
                <w:sz w:val="20"/>
                <w:lang w:val="en-US" w:eastAsia="zh-CN"/>
              </w:rPr>
            </w:pPr>
            <w:r w:rsidRPr="002621F8">
              <w:rPr>
                <w:rFonts w:hint="eastAsia"/>
                <w:sz w:val="20"/>
                <w:lang w:eastAsia="zh-CN"/>
              </w:rPr>
              <w:t>相控阵</w:t>
            </w:r>
            <w:r w:rsidR="005D658E" w:rsidRPr="002621F8">
              <w:rPr>
                <w:sz w:val="20"/>
                <w:lang w:val="en-US" w:eastAsia="zh-CN"/>
              </w:rPr>
              <w:t>, 4</w:t>
            </w:r>
            <w:r w:rsidRPr="002621F8">
              <w:rPr>
                <w:rFonts w:hint="eastAsia"/>
                <w:sz w:val="20"/>
                <w:lang w:val="en-US" w:eastAsia="zh-CN"/>
              </w:rPr>
              <w:t>面</w:t>
            </w:r>
            <w:r w:rsidRPr="002621F8">
              <w:rPr>
                <w:sz w:val="20"/>
                <w:lang w:val="en-US" w:eastAsia="zh-CN"/>
              </w:rPr>
              <w:t>（相控阵</w:t>
            </w:r>
            <w:r w:rsidR="000C4EAC" w:rsidRPr="002621F8">
              <w:rPr>
                <w:rFonts w:hint="eastAsia"/>
                <w:sz w:val="20"/>
                <w:lang w:val="en-US" w:eastAsia="zh-CN"/>
              </w:rPr>
              <w:t>，</w:t>
            </w:r>
            <w:r w:rsidRPr="002621F8">
              <w:rPr>
                <w:sz w:val="20"/>
                <w:lang w:val="en-US" w:eastAsia="zh-CN"/>
              </w:rPr>
              <w:t>每面</w:t>
            </w:r>
            <w:r w:rsidRPr="002621F8">
              <w:rPr>
                <w:sz w:val="20"/>
                <w:lang w:val="en-US" w:eastAsia="zh-CN"/>
              </w:rPr>
              <w:t>8</w:t>
            </w:r>
            <w:r w:rsidRPr="002621F8">
              <w:rPr>
                <w:rFonts w:hint="eastAsia"/>
                <w:sz w:val="20"/>
                <w:lang w:val="en-US" w:eastAsia="zh-CN"/>
              </w:rPr>
              <w:t>米</w:t>
            </w:r>
            <w:r w:rsidRPr="002621F8">
              <w:rPr>
                <w:sz w:val="20"/>
                <w:lang w:val="en-US" w:eastAsia="zh-CN"/>
              </w:rPr>
              <w:t>直径）</w:t>
            </w:r>
          </w:p>
        </w:tc>
      </w:tr>
      <w:tr w:rsidR="005D658E" w:rsidRPr="002621F8" w:rsidTr="002621F8">
        <w:trPr>
          <w:trHeight w:val="284"/>
          <w:jc w:val="center"/>
        </w:trPr>
        <w:tc>
          <w:tcPr>
            <w:tcW w:w="2518" w:type="dxa"/>
          </w:tcPr>
          <w:p w:rsidR="005D658E" w:rsidRPr="002621F8" w:rsidRDefault="005D658E" w:rsidP="005D658E">
            <w:pPr>
              <w:pStyle w:val="Tabletext"/>
              <w:jc w:val="left"/>
              <w:rPr>
                <w:sz w:val="20"/>
                <w:lang w:val="en-US"/>
              </w:rPr>
            </w:pPr>
            <w:r w:rsidRPr="002621F8">
              <w:rPr>
                <w:rFonts w:hint="eastAsia"/>
                <w:sz w:val="20"/>
              </w:rPr>
              <w:t>天线极化</w:t>
            </w:r>
          </w:p>
        </w:tc>
        <w:tc>
          <w:tcPr>
            <w:tcW w:w="992" w:type="dxa"/>
          </w:tcPr>
          <w:p w:rsidR="005D658E" w:rsidRPr="002621F8" w:rsidRDefault="005D658E" w:rsidP="005D658E">
            <w:pPr>
              <w:pStyle w:val="Tabletext"/>
              <w:jc w:val="center"/>
              <w:rPr>
                <w:sz w:val="20"/>
                <w:lang w:val="en-US"/>
              </w:rPr>
            </w:pPr>
          </w:p>
        </w:tc>
        <w:tc>
          <w:tcPr>
            <w:tcW w:w="3081" w:type="dxa"/>
          </w:tcPr>
          <w:p w:rsidR="005D658E" w:rsidRPr="002621F8" w:rsidRDefault="000C4EAC" w:rsidP="000C4EAC">
            <w:pPr>
              <w:pStyle w:val="Tabletext"/>
              <w:jc w:val="center"/>
              <w:rPr>
                <w:sz w:val="20"/>
                <w:lang w:val="en-US" w:eastAsia="zh-CN"/>
              </w:rPr>
            </w:pPr>
            <w:r w:rsidRPr="002621F8">
              <w:rPr>
                <w:rFonts w:hint="eastAsia"/>
                <w:sz w:val="20"/>
                <w:lang w:eastAsia="zh-CN"/>
              </w:rPr>
              <w:t>水平和垂直线性</w:t>
            </w:r>
            <w:r w:rsidR="005D658E" w:rsidRPr="002621F8">
              <w:rPr>
                <w:rFonts w:hint="eastAsia"/>
                <w:sz w:val="20"/>
                <w:lang w:eastAsia="zh-CN"/>
              </w:rPr>
              <w:t>极化</w:t>
            </w:r>
            <w:r w:rsidR="002015B6" w:rsidRPr="002621F8">
              <w:rPr>
                <w:rFonts w:hint="eastAsia"/>
                <w:sz w:val="20"/>
                <w:lang w:eastAsia="zh-CN"/>
              </w:rPr>
              <w:t>；</w:t>
            </w:r>
            <w:r w:rsidR="002015B6" w:rsidRPr="002621F8">
              <w:rPr>
                <w:sz w:val="20"/>
                <w:lang w:eastAsia="zh-CN"/>
              </w:rPr>
              <w:t>圆形</w:t>
            </w:r>
          </w:p>
        </w:tc>
        <w:tc>
          <w:tcPr>
            <w:tcW w:w="3264" w:type="dxa"/>
          </w:tcPr>
          <w:p w:rsidR="005D658E" w:rsidRPr="002621F8" w:rsidRDefault="000C4EAC" w:rsidP="000C4EA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US" w:eastAsia="zh-CN"/>
              </w:rPr>
            </w:pPr>
            <w:r w:rsidRPr="002621F8">
              <w:rPr>
                <w:rFonts w:hint="eastAsia"/>
                <w:sz w:val="20"/>
                <w:lang w:eastAsia="zh-CN"/>
              </w:rPr>
              <w:t>水平和垂直线性</w:t>
            </w:r>
            <w:r w:rsidR="005D658E" w:rsidRPr="002621F8">
              <w:rPr>
                <w:rFonts w:hint="eastAsia"/>
                <w:sz w:val="20"/>
                <w:lang w:eastAsia="zh-CN"/>
              </w:rPr>
              <w:t>极化</w:t>
            </w:r>
            <w:r w:rsidR="002015B6" w:rsidRPr="002621F8">
              <w:rPr>
                <w:rFonts w:hint="eastAsia"/>
                <w:sz w:val="20"/>
                <w:lang w:eastAsia="zh-CN"/>
              </w:rPr>
              <w:t>；圆形</w:t>
            </w:r>
          </w:p>
        </w:tc>
      </w:tr>
      <w:tr w:rsidR="005D658E" w:rsidRPr="002621F8" w:rsidTr="002621F8">
        <w:trPr>
          <w:tblHeader/>
          <w:jc w:val="center"/>
        </w:trPr>
        <w:tc>
          <w:tcPr>
            <w:tcW w:w="2518" w:type="dxa"/>
          </w:tcPr>
          <w:p w:rsidR="005D658E" w:rsidRPr="002621F8" w:rsidRDefault="005D658E" w:rsidP="005D658E">
            <w:pPr>
              <w:pStyle w:val="Tabletext"/>
              <w:rPr>
                <w:sz w:val="20"/>
              </w:rPr>
            </w:pPr>
            <w:r w:rsidRPr="002621F8">
              <w:rPr>
                <w:rFonts w:hint="eastAsia"/>
                <w:sz w:val="20"/>
              </w:rPr>
              <w:t>天线主波束增益</w:t>
            </w:r>
          </w:p>
        </w:tc>
        <w:tc>
          <w:tcPr>
            <w:tcW w:w="992" w:type="dxa"/>
          </w:tcPr>
          <w:p w:rsidR="005D658E" w:rsidRPr="002621F8" w:rsidRDefault="005D658E" w:rsidP="005D658E">
            <w:pPr>
              <w:pStyle w:val="Tabletext"/>
              <w:jc w:val="center"/>
              <w:rPr>
                <w:sz w:val="20"/>
                <w:lang w:val="en-US"/>
              </w:rPr>
            </w:pPr>
            <w:r w:rsidRPr="002621F8">
              <w:rPr>
                <w:sz w:val="20"/>
                <w:lang w:val="en-US"/>
              </w:rPr>
              <w:t>dBi</w:t>
            </w:r>
          </w:p>
        </w:tc>
        <w:tc>
          <w:tcPr>
            <w:tcW w:w="3081" w:type="dxa"/>
          </w:tcPr>
          <w:p w:rsidR="005D658E" w:rsidRPr="002621F8"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caps/>
                <w:sz w:val="20"/>
              </w:rPr>
            </w:pPr>
            <w:r w:rsidRPr="002621F8">
              <w:rPr>
                <w:caps/>
                <w:sz w:val="20"/>
              </w:rPr>
              <w:t>41</w:t>
            </w:r>
          </w:p>
        </w:tc>
        <w:tc>
          <w:tcPr>
            <w:tcW w:w="3264" w:type="dxa"/>
          </w:tcPr>
          <w:p w:rsidR="005D658E" w:rsidRPr="002621F8"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caps/>
                <w:sz w:val="20"/>
              </w:rPr>
            </w:pPr>
            <w:r w:rsidRPr="002621F8">
              <w:rPr>
                <w:caps/>
                <w:sz w:val="20"/>
              </w:rPr>
              <w:t>46</w:t>
            </w:r>
          </w:p>
        </w:tc>
      </w:tr>
      <w:tr w:rsidR="005D658E" w:rsidRPr="002621F8" w:rsidTr="002621F8">
        <w:trPr>
          <w:jc w:val="center"/>
        </w:trPr>
        <w:tc>
          <w:tcPr>
            <w:tcW w:w="2518" w:type="dxa"/>
          </w:tcPr>
          <w:p w:rsidR="005D658E" w:rsidRPr="002621F8" w:rsidRDefault="005D658E" w:rsidP="005D658E">
            <w:pPr>
              <w:pStyle w:val="Tabletext"/>
              <w:jc w:val="left"/>
              <w:rPr>
                <w:sz w:val="20"/>
              </w:rPr>
            </w:pPr>
            <w:r w:rsidRPr="002621F8">
              <w:rPr>
                <w:rFonts w:hint="eastAsia"/>
                <w:sz w:val="20"/>
              </w:rPr>
              <w:t>天线仰角波束宽度</w:t>
            </w:r>
          </w:p>
        </w:tc>
        <w:tc>
          <w:tcPr>
            <w:tcW w:w="992" w:type="dxa"/>
            <w:vAlign w:val="center"/>
          </w:tcPr>
          <w:p w:rsidR="005D658E" w:rsidRPr="002621F8" w:rsidRDefault="005D658E" w:rsidP="005D658E">
            <w:pPr>
              <w:pStyle w:val="Tabletext"/>
              <w:jc w:val="center"/>
              <w:rPr>
                <w:sz w:val="20"/>
                <w:lang w:val="en-US"/>
              </w:rPr>
            </w:pPr>
            <w:r w:rsidRPr="002621F8">
              <w:rPr>
                <w:rFonts w:hint="eastAsia"/>
                <w:sz w:val="20"/>
                <w:lang w:eastAsia="zh-CN"/>
              </w:rPr>
              <w:t>度</w:t>
            </w:r>
          </w:p>
        </w:tc>
        <w:tc>
          <w:tcPr>
            <w:tcW w:w="3081" w:type="dxa"/>
            <w:vAlign w:val="center"/>
          </w:tcPr>
          <w:p w:rsidR="005D658E" w:rsidRPr="002621F8"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2621F8">
              <w:rPr>
                <w:sz w:val="20"/>
              </w:rPr>
              <w:t>1.6-2.7</w:t>
            </w:r>
          </w:p>
        </w:tc>
        <w:tc>
          <w:tcPr>
            <w:tcW w:w="3264" w:type="dxa"/>
            <w:vAlign w:val="center"/>
          </w:tcPr>
          <w:p w:rsidR="005D658E" w:rsidRPr="002621F8"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2621F8">
              <w:rPr>
                <w:sz w:val="20"/>
              </w:rPr>
              <w:t>0.9-1.5</w:t>
            </w:r>
          </w:p>
        </w:tc>
      </w:tr>
      <w:tr w:rsidR="005D658E" w:rsidRPr="002621F8" w:rsidTr="002621F8">
        <w:trPr>
          <w:tblHeader/>
          <w:jc w:val="center"/>
        </w:trPr>
        <w:tc>
          <w:tcPr>
            <w:tcW w:w="2518" w:type="dxa"/>
          </w:tcPr>
          <w:p w:rsidR="005D658E" w:rsidRPr="002621F8" w:rsidRDefault="005D658E" w:rsidP="005D658E">
            <w:pPr>
              <w:pStyle w:val="Tabletext"/>
              <w:jc w:val="left"/>
              <w:rPr>
                <w:sz w:val="20"/>
              </w:rPr>
            </w:pPr>
            <w:r w:rsidRPr="002621F8">
              <w:rPr>
                <w:rFonts w:hint="eastAsia"/>
                <w:sz w:val="20"/>
              </w:rPr>
              <w:t>天线方位波束宽度</w:t>
            </w:r>
          </w:p>
        </w:tc>
        <w:tc>
          <w:tcPr>
            <w:tcW w:w="992" w:type="dxa"/>
            <w:vAlign w:val="center"/>
          </w:tcPr>
          <w:p w:rsidR="005D658E" w:rsidRPr="002621F8" w:rsidRDefault="005D658E" w:rsidP="005D658E">
            <w:pPr>
              <w:pStyle w:val="Tabletext"/>
              <w:jc w:val="center"/>
              <w:rPr>
                <w:sz w:val="20"/>
                <w:lang w:val="en-US"/>
              </w:rPr>
            </w:pPr>
            <w:r w:rsidRPr="002621F8">
              <w:rPr>
                <w:rFonts w:hint="eastAsia"/>
                <w:sz w:val="20"/>
                <w:lang w:eastAsia="zh-CN"/>
              </w:rPr>
              <w:t>度</w:t>
            </w:r>
          </w:p>
        </w:tc>
        <w:tc>
          <w:tcPr>
            <w:tcW w:w="3081" w:type="dxa"/>
            <w:vAlign w:val="center"/>
          </w:tcPr>
          <w:p w:rsidR="005D658E" w:rsidRPr="002621F8"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caps/>
                <w:sz w:val="20"/>
              </w:rPr>
            </w:pPr>
            <w:r w:rsidRPr="002621F8">
              <w:rPr>
                <w:caps/>
                <w:sz w:val="20"/>
              </w:rPr>
              <w:t>1.6-2.7</w:t>
            </w:r>
          </w:p>
        </w:tc>
        <w:tc>
          <w:tcPr>
            <w:tcW w:w="3264" w:type="dxa"/>
            <w:vAlign w:val="center"/>
          </w:tcPr>
          <w:p w:rsidR="005D658E" w:rsidRPr="002621F8"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caps/>
                <w:sz w:val="20"/>
              </w:rPr>
            </w:pPr>
            <w:r w:rsidRPr="002621F8">
              <w:rPr>
                <w:caps/>
                <w:sz w:val="20"/>
              </w:rPr>
              <w:t>0.9-1.4</w:t>
            </w:r>
          </w:p>
        </w:tc>
      </w:tr>
      <w:tr w:rsidR="005D658E" w:rsidRPr="002621F8" w:rsidTr="002621F8">
        <w:trPr>
          <w:jc w:val="center"/>
        </w:trPr>
        <w:tc>
          <w:tcPr>
            <w:tcW w:w="2518" w:type="dxa"/>
          </w:tcPr>
          <w:p w:rsidR="005D658E" w:rsidRPr="002621F8" w:rsidRDefault="005D658E" w:rsidP="005D658E">
            <w:pPr>
              <w:pStyle w:val="Tabletext"/>
              <w:jc w:val="left"/>
              <w:rPr>
                <w:sz w:val="20"/>
              </w:rPr>
            </w:pPr>
            <w:r w:rsidRPr="002621F8">
              <w:rPr>
                <w:rFonts w:hint="eastAsia"/>
                <w:sz w:val="20"/>
              </w:rPr>
              <w:t>天线水平扫描速率</w:t>
            </w:r>
          </w:p>
        </w:tc>
        <w:tc>
          <w:tcPr>
            <w:tcW w:w="992" w:type="dxa"/>
            <w:vAlign w:val="center"/>
          </w:tcPr>
          <w:p w:rsidR="005D658E" w:rsidRPr="002621F8" w:rsidRDefault="005D658E" w:rsidP="005D658E">
            <w:pPr>
              <w:pStyle w:val="Tabletext"/>
              <w:jc w:val="center"/>
              <w:rPr>
                <w:sz w:val="20"/>
                <w:lang w:val="en-US"/>
              </w:rPr>
            </w:pPr>
            <w:r w:rsidRPr="002621F8">
              <w:rPr>
                <w:rFonts w:hint="eastAsia"/>
                <w:sz w:val="20"/>
                <w:lang w:eastAsia="zh-CN"/>
              </w:rPr>
              <w:t>度</w:t>
            </w:r>
            <w:r w:rsidRPr="002621F8">
              <w:rPr>
                <w:rFonts w:hint="eastAsia"/>
                <w:sz w:val="20"/>
                <w:lang w:eastAsia="zh-CN"/>
              </w:rPr>
              <w:t>/</w:t>
            </w:r>
            <w:r w:rsidRPr="002621F8">
              <w:rPr>
                <w:rFonts w:hint="eastAsia"/>
                <w:sz w:val="20"/>
                <w:lang w:eastAsia="zh-CN"/>
              </w:rPr>
              <w:t>秒</w:t>
            </w:r>
          </w:p>
        </w:tc>
        <w:tc>
          <w:tcPr>
            <w:tcW w:w="3081" w:type="dxa"/>
            <w:vAlign w:val="center"/>
          </w:tcPr>
          <w:p w:rsidR="005D658E" w:rsidRPr="002621F8"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2621F8">
              <w:rPr>
                <w:rFonts w:hint="eastAsia"/>
                <w:sz w:val="20"/>
              </w:rPr>
              <w:t>不</w:t>
            </w:r>
            <w:r w:rsidR="000C4EAC" w:rsidRPr="002621F8">
              <w:rPr>
                <w:rFonts w:hint="eastAsia"/>
                <w:sz w:val="20"/>
                <w:lang w:eastAsia="zh-CN"/>
              </w:rPr>
              <w:t>适用</w:t>
            </w:r>
          </w:p>
        </w:tc>
        <w:tc>
          <w:tcPr>
            <w:tcW w:w="3264" w:type="dxa"/>
            <w:vAlign w:val="center"/>
          </w:tcPr>
          <w:p w:rsidR="005D658E" w:rsidRPr="002621F8"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2621F8">
              <w:rPr>
                <w:rFonts w:hint="eastAsia"/>
                <w:sz w:val="20"/>
              </w:rPr>
              <w:t>不</w:t>
            </w:r>
            <w:r w:rsidR="000C4EAC" w:rsidRPr="002621F8">
              <w:rPr>
                <w:rFonts w:hint="eastAsia"/>
                <w:sz w:val="20"/>
                <w:lang w:eastAsia="zh-CN"/>
              </w:rPr>
              <w:t>适用</w:t>
            </w:r>
          </w:p>
        </w:tc>
      </w:tr>
      <w:tr w:rsidR="005D658E" w:rsidRPr="002621F8" w:rsidTr="002621F8">
        <w:trPr>
          <w:jc w:val="center"/>
        </w:trPr>
        <w:tc>
          <w:tcPr>
            <w:tcW w:w="2518" w:type="dxa"/>
          </w:tcPr>
          <w:p w:rsidR="005D658E" w:rsidRPr="002621F8" w:rsidRDefault="005D658E" w:rsidP="005D658E">
            <w:pPr>
              <w:pStyle w:val="Tabletext"/>
              <w:jc w:val="left"/>
              <w:rPr>
                <w:sz w:val="20"/>
                <w:lang w:eastAsia="zh-CN"/>
              </w:rPr>
            </w:pPr>
            <w:r w:rsidRPr="002621F8">
              <w:rPr>
                <w:rFonts w:hint="eastAsia"/>
                <w:sz w:val="20"/>
                <w:lang w:eastAsia="zh-CN"/>
              </w:rPr>
              <w:t>天线水平扫描类型（连续、随机、</w:t>
            </w:r>
            <w:r w:rsidRPr="002621F8">
              <w:rPr>
                <w:sz w:val="20"/>
                <w:lang w:eastAsia="zh-CN"/>
              </w:rPr>
              <w:t>360</w:t>
            </w:r>
            <w:r w:rsidRPr="002621F8">
              <w:rPr>
                <w:rFonts w:ascii="Symbol" w:hAnsi="Symbol"/>
                <w:sz w:val="20"/>
                <w:lang w:eastAsia="zh-CN"/>
              </w:rPr>
              <w:t></w:t>
            </w:r>
            <w:r w:rsidRPr="002621F8">
              <w:rPr>
                <w:rFonts w:hint="eastAsia"/>
                <w:sz w:val="20"/>
                <w:lang w:eastAsia="zh-CN"/>
              </w:rPr>
              <w:t>、扇区等）</w:t>
            </w:r>
          </w:p>
        </w:tc>
        <w:tc>
          <w:tcPr>
            <w:tcW w:w="992" w:type="dxa"/>
          </w:tcPr>
          <w:p w:rsidR="005D658E" w:rsidRPr="002621F8" w:rsidRDefault="005D658E" w:rsidP="005D658E">
            <w:pPr>
              <w:pStyle w:val="Tabletext"/>
              <w:jc w:val="center"/>
              <w:rPr>
                <w:sz w:val="20"/>
                <w:lang w:val="en-US" w:eastAsia="zh-CN"/>
              </w:rPr>
            </w:pPr>
          </w:p>
        </w:tc>
        <w:tc>
          <w:tcPr>
            <w:tcW w:w="3081" w:type="dxa"/>
            <w:vAlign w:val="center"/>
          </w:tcPr>
          <w:p w:rsidR="005D658E" w:rsidRPr="002621F8" w:rsidRDefault="002015B6" w:rsidP="00746AFB">
            <w:pPr>
              <w:pStyle w:val="Tabletext"/>
              <w:jc w:val="center"/>
              <w:rPr>
                <w:sz w:val="20"/>
                <w:vertAlign w:val="superscript"/>
                <w:lang w:val="en-US"/>
              </w:rPr>
            </w:pPr>
            <w:r w:rsidRPr="002621F8">
              <w:rPr>
                <w:rFonts w:hint="eastAsia"/>
                <w:sz w:val="20"/>
                <w:lang w:val="en-US" w:eastAsia="zh-CN"/>
              </w:rPr>
              <w:t>不规则</w:t>
            </w:r>
            <w:r w:rsidR="000C4EAC" w:rsidRPr="002621F8">
              <w:rPr>
                <w:rFonts w:hint="eastAsia"/>
                <w:sz w:val="20"/>
                <w:lang w:val="en-US" w:eastAsia="zh-CN"/>
              </w:rPr>
              <w:t>，</w:t>
            </w:r>
            <w:r w:rsidR="00746AFB" w:rsidRPr="002621F8">
              <w:rPr>
                <w:rFonts w:hint="eastAsia"/>
                <w:sz w:val="20"/>
                <w:lang w:val="en-US" w:eastAsia="zh-CN"/>
              </w:rPr>
              <w:t>以覆盖</w:t>
            </w:r>
            <w:r w:rsidR="005D658E" w:rsidRPr="002621F8">
              <w:rPr>
                <w:sz w:val="20"/>
                <w:lang w:val="en-US"/>
              </w:rPr>
              <w:t>360</w:t>
            </w:r>
            <w:r w:rsidR="005D658E" w:rsidRPr="002621F8">
              <w:rPr>
                <w:sz w:val="20"/>
                <w:vertAlign w:val="superscript"/>
                <w:lang w:val="en-US"/>
              </w:rPr>
              <w:t>o</w:t>
            </w:r>
          </w:p>
        </w:tc>
        <w:tc>
          <w:tcPr>
            <w:tcW w:w="3264" w:type="dxa"/>
            <w:vAlign w:val="center"/>
          </w:tcPr>
          <w:p w:rsidR="005D658E" w:rsidRPr="002621F8" w:rsidRDefault="00746AFB" w:rsidP="005D658E">
            <w:pPr>
              <w:pStyle w:val="Tabletext"/>
              <w:jc w:val="center"/>
              <w:rPr>
                <w:sz w:val="20"/>
                <w:vertAlign w:val="superscript"/>
                <w:lang w:val="en-US"/>
              </w:rPr>
            </w:pPr>
            <w:r w:rsidRPr="002621F8">
              <w:rPr>
                <w:rFonts w:hint="eastAsia"/>
                <w:sz w:val="20"/>
                <w:lang w:val="en-US" w:eastAsia="zh-CN"/>
              </w:rPr>
              <w:t>不规则</w:t>
            </w:r>
            <w:r w:rsidR="000C4EAC" w:rsidRPr="002621F8">
              <w:rPr>
                <w:rFonts w:hint="eastAsia"/>
                <w:sz w:val="20"/>
                <w:lang w:val="en-US" w:eastAsia="zh-CN"/>
              </w:rPr>
              <w:t>，</w:t>
            </w:r>
            <w:r w:rsidRPr="002621F8">
              <w:rPr>
                <w:rFonts w:hint="eastAsia"/>
                <w:sz w:val="20"/>
                <w:lang w:val="en-US" w:eastAsia="zh-CN"/>
              </w:rPr>
              <w:t>以覆盖</w:t>
            </w:r>
            <w:r w:rsidR="005D658E" w:rsidRPr="002621F8">
              <w:rPr>
                <w:sz w:val="20"/>
                <w:lang w:val="en-US"/>
              </w:rPr>
              <w:t>360</w:t>
            </w:r>
            <w:r w:rsidR="005D658E" w:rsidRPr="002621F8">
              <w:rPr>
                <w:sz w:val="20"/>
                <w:vertAlign w:val="superscript"/>
                <w:lang w:val="en-US"/>
              </w:rPr>
              <w:t>o</w:t>
            </w:r>
          </w:p>
        </w:tc>
      </w:tr>
      <w:tr w:rsidR="005D658E" w:rsidRPr="002621F8" w:rsidTr="002621F8">
        <w:trPr>
          <w:jc w:val="center"/>
        </w:trPr>
        <w:tc>
          <w:tcPr>
            <w:tcW w:w="2518" w:type="dxa"/>
          </w:tcPr>
          <w:p w:rsidR="005D658E" w:rsidRPr="002621F8" w:rsidRDefault="005D658E" w:rsidP="005D658E">
            <w:pPr>
              <w:pStyle w:val="Tabletext"/>
              <w:jc w:val="left"/>
              <w:rPr>
                <w:sz w:val="20"/>
              </w:rPr>
            </w:pPr>
            <w:r w:rsidRPr="002621F8">
              <w:rPr>
                <w:rFonts w:hint="eastAsia"/>
                <w:sz w:val="20"/>
              </w:rPr>
              <w:t>天线垂直扫描速率</w:t>
            </w:r>
          </w:p>
        </w:tc>
        <w:tc>
          <w:tcPr>
            <w:tcW w:w="992" w:type="dxa"/>
            <w:vAlign w:val="center"/>
          </w:tcPr>
          <w:p w:rsidR="005D658E" w:rsidRPr="002621F8" w:rsidRDefault="005D658E" w:rsidP="005D658E">
            <w:pPr>
              <w:pStyle w:val="Tabletext"/>
              <w:jc w:val="center"/>
              <w:rPr>
                <w:sz w:val="20"/>
                <w:lang w:val="en-US"/>
              </w:rPr>
            </w:pPr>
            <w:r w:rsidRPr="002621F8">
              <w:rPr>
                <w:rFonts w:hint="eastAsia"/>
                <w:sz w:val="20"/>
                <w:lang w:eastAsia="zh-CN"/>
              </w:rPr>
              <w:t>度</w:t>
            </w:r>
            <w:r w:rsidRPr="002621F8">
              <w:rPr>
                <w:rFonts w:hint="eastAsia"/>
                <w:sz w:val="20"/>
                <w:lang w:eastAsia="zh-CN"/>
              </w:rPr>
              <w:t>/</w:t>
            </w:r>
            <w:r w:rsidRPr="002621F8">
              <w:rPr>
                <w:rFonts w:hint="eastAsia"/>
                <w:sz w:val="20"/>
                <w:lang w:eastAsia="zh-CN"/>
              </w:rPr>
              <w:t>秒</w:t>
            </w:r>
          </w:p>
        </w:tc>
        <w:tc>
          <w:tcPr>
            <w:tcW w:w="3081" w:type="dxa"/>
            <w:vAlign w:val="center"/>
          </w:tcPr>
          <w:p w:rsidR="005D658E" w:rsidRPr="002621F8" w:rsidRDefault="005D658E" w:rsidP="005D658E">
            <w:pPr>
              <w:pStyle w:val="Tabletext"/>
              <w:jc w:val="center"/>
              <w:rPr>
                <w:sz w:val="20"/>
              </w:rPr>
            </w:pPr>
            <w:r w:rsidRPr="002621F8">
              <w:rPr>
                <w:rFonts w:hint="eastAsia"/>
                <w:sz w:val="20"/>
              </w:rPr>
              <w:t>不可用</w:t>
            </w:r>
          </w:p>
        </w:tc>
        <w:tc>
          <w:tcPr>
            <w:tcW w:w="3264" w:type="dxa"/>
            <w:vAlign w:val="center"/>
          </w:tcPr>
          <w:p w:rsidR="005D658E" w:rsidRPr="002621F8" w:rsidRDefault="005D658E" w:rsidP="005D658E">
            <w:pPr>
              <w:pStyle w:val="Tabletext"/>
              <w:jc w:val="center"/>
              <w:rPr>
                <w:sz w:val="20"/>
              </w:rPr>
            </w:pPr>
            <w:r w:rsidRPr="002621F8">
              <w:rPr>
                <w:rFonts w:hint="eastAsia"/>
                <w:sz w:val="20"/>
              </w:rPr>
              <w:t>不可用</w:t>
            </w:r>
          </w:p>
        </w:tc>
      </w:tr>
      <w:tr w:rsidR="005D658E" w:rsidRPr="002621F8" w:rsidTr="002621F8">
        <w:trPr>
          <w:jc w:val="center"/>
        </w:trPr>
        <w:tc>
          <w:tcPr>
            <w:tcW w:w="2518" w:type="dxa"/>
          </w:tcPr>
          <w:p w:rsidR="005D658E" w:rsidRPr="002621F8" w:rsidRDefault="005D658E" w:rsidP="005D658E">
            <w:pPr>
              <w:pStyle w:val="Tabletext"/>
              <w:jc w:val="left"/>
              <w:rPr>
                <w:sz w:val="20"/>
                <w:lang w:eastAsia="zh-CN"/>
              </w:rPr>
            </w:pPr>
            <w:r w:rsidRPr="002621F8">
              <w:rPr>
                <w:rFonts w:hint="eastAsia"/>
                <w:sz w:val="20"/>
                <w:lang w:eastAsia="zh-CN"/>
              </w:rPr>
              <w:t>天线垂直扫描类型（连续、随机、</w:t>
            </w:r>
            <w:r w:rsidRPr="002621F8">
              <w:rPr>
                <w:sz w:val="20"/>
                <w:lang w:eastAsia="zh-CN"/>
              </w:rPr>
              <w:t>360</w:t>
            </w:r>
            <w:r w:rsidRPr="002621F8">
              <w:rPr>
                <w:rFonts w:ascii="Symbol" w:hAnsi="Symbol"/>
                <w:sz w:val="20"/>
                <w:lang w:eastAsia="zh-CN"/>
              </w:rPr>
              <w:t></w:t>
            </w:r>
            <w:r w:rsidRPr="002621F8">
              <w:rPr>
                <w:rFonts w:hint="eastAsia"/>
                <w:sz w:val="20"/>
                <w:lang w:eastAsia="zh-CN"/>
              </w:rPr>
              <w:t>、扇区等）</w:t>
            </w:r>
          </w:p>
        </w:tc>
        <w:tc>
          <w:tcPr>
            <w:tcW w:w="992" w:type="dxa"/>
            <w:vAlign w:val="center"/>
          </w:tcPr>
          <w:p w:rsidR="005D658E" w:rsidRPr="002621F8" w:rsidRDefault="005D658E" w:rsidP="005D658E">
            <w:pPr>
              <w:pStyle w:val="Tabletext"/>
              <w:jc w:val="center"/>
              <w:rPr>
                <w:sz w:val="20"/>
              </w:rPr>
            </w:pPr>
            <w:r w:rsidRPr="002621F8">
              <w:rPr>
                <w:rFonts w:hint="eastAsia"/>
                <w:sz w:val="20"/>
                <w:lang w:eastAsia="zh-CN"/>
              </w:rPr>
              <w:t>度</w:t>
            </w:r>
          </w:p>
        </w:tc>
        <w:tc>
          <w:tcPr>
            <w:tcW w:w="3081" w:type="dxa"/>
            <w:vAlign w:val="center"/>
          </w:tcPr>
          <w:p w:rsidR="005D658E" w:rsidRPr="002621F8" w:rsidRDefault="00746AFB" w:rsidP="00746A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US" w:eastAsia="zh-CN"/>
              </w:rPr>
            </w:pPr>
            <w:r w:rsidRPr="002621F8">
              <w:rPr>
                <w:rFonts w:hint="eastAsia"/>
                <w:sz w:val="20"/>
                <w:lang w:val="en-US" w:eastAsia="zh-CN"/>
              </w:rPr>
              <w:t>不规则</w:t>
            </w:r>
            <w:r w:rsidR="000C4EAC" w:rsidRPr="002621F8">
              <w:rPr>
                <w:rFonts w:hint="eastAsia"/>
                <w:sz w:val="20"/>
                <w:lang w:val="en-US" w:eastAsia="zh-CN"/>
              </w:rPr>
              <w:t>，</w:t>
            </w:r>
            <w:r w:rsidRPr="002621F8">
              <w:rPr>
                <w:rFonts w:hint="eastAsia"/>
                <w:sz w:val="20"/>
                <w:lang w:val="en-US" w:eastAsia="zh-CN"/>
              </w:rPr>
              <w:t>以覆盖所需</w:t>
            </w:r>
            <w:r w:rsidRPr="002621F8">
              <w:rPr>
                <w:sz w:val="20"/>
                <w:lang w:val="en-US" w:eastAsia="zh-CN"/>
              </w:rPr>
              <w:t>容量</w:t>
            </w:r>
          </w:p>
        </w:tc>
        <w:tc>
          <w:tcPr>
            <w:tcW w:w="3264" w:type="dxa"/>
            <w:vAlign w:val="center"/>
          </w:tcPr>
          <w:p w:rsidR="005D658E" w:rsidRPr="002621F8" w:rsidRDefault="00746AFB"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US" w:eastAsia="zh-CN"/>
              </w:rPr>
            </w:pPr>
            <w:r w:rsidRPr="002621F8">
              <w:rPr>
                <w:rFonts w:hint="eastAsia"/>
                <w:sz w:val="20"/>
                <w:lang w:val="en-US" w:eastAsia="zh-CN"/>
              </w:rPr>
              <w:t>不规则</w:t>
            </w:r>
            <w:r w:rsidR="000C4EAC" w:rsidRPr="002621F8">
              <w:rPr>
                <w:rFonts w:hint="eastAsia"/>
                <w:sz w:val="20"/>
                <w:lang w:val="en-US" w:eastAsia="zh-CN"/>
              </w:rPr>
              <w:t>，</w:t>
            </w:r>
            <w:r w:rsidRPr="002621F8">
              <w:rPr>
                <w:rFonts w:hint="eastAsia"/>
                <w:sz w:val="20"/>
                <w:lang w:val="en-US" w:eastAsia="zh-CN"/>
              </w:rPr>
              <w:t>以覆盖所需</w:t>
            </w:r>
            <w:r w:rsidRPr="002621F8">
              <w:rPr>
                <w:sz w:val="20"/>
                <w:lang w:val="en-US" w:eastAsia="zh-CN"/>
              </w:rPr>
              <w:t>容量</w:t>
            </w:r>
          </w:p>
        </w:tc>
      </w:tr>
      <w:tr w:rsidR="005D658E" w:rsidRPr="002621F8" w:rsidTr="002621F8">
        <w:trPr>
          <w:jc w:val="center"/>
        </w:trPr>
        <w:tc>
          <w:tcPr>
            <w:tcW w:w="2518" w:type="dxa"/>
          </w:tcPr>
          <w:p w:rsidR="005D658E" w:rsidRPr="002621F8" w:rsidRDefault="005D658E" w:rsidP="00006C67">
            <w:pPr>
              <w:pStyle w:val="Tabletext"/>
              <w:jc w:val="left"/>
              <w:rPr>
                <w:sz w:val="20"/>
                <w:lang w:eastAsia="zh-CN"/>
              </w:rPr>
            </w:pPr>
            <w:r w:rsidRPr="002621F8">
              <w:rPr>
                <w:rFonts w:hint="eastAsia"/>
                <w:sz w:val="20"/>
                <w:lang w:eastAsia="zh-CN"/>
              </w:rPr>
              <w:t>天线旁瓣（</w:t>
            </w:r>
            <w:r w:rsidRPr="002621F8">
              <w:rPr>
                <w:sz w:val="20"/>
                <w:lang w:eastAsia="zh-CN"/>
              </w:rPr>
              <w:t>SL</w:t>
            </w:r>
            <w:r w:rsidRPr="002621F8">
              <w:rPr>
                <w:rFonts w:hint="eastAsia"/>
                <w:sz w:val="20"/>
                <w:lang w:eastAsia="zh-CN"/>
              </w:rPr>
              <w:t>）电平（第</w:t>
            </w:r>
            <w:r w:rsidR="00006C67" w:rsidRPr="002621F8">
              <w:rPr>
                <w:rFonts w:hint="eastAsia"/>
                <w:sz w:val="20"/>
                <w:lang w:eastAsia="zh-CN"/>
              </w:rPr>
              <w:t xml:space="preserve"> 1 </w:t>
            </w:r>
            <w:r w:rsidRPr="002621F8">
              <w:rPr>
                <w:sz w:val="20"/>
                <w:lang w:eastAsia="zh-CN"/>
              </w:rPr>
              <w:t>SL</w:t>
            </w:r>
            <w:r w:rsidRPr="002621F8">
              <w:rPr>
                <w:rFonts w:hint="eastAsia"/>
                <w:sz w:val="20"/>
                <w:lang w:eastAsia="zh-CN"/>
              </w:rPr>
              <w:t>和远</w:t>
            </w:r>
            <w:r w:rsidRPr="002621F8">
              <w:rPr>
                <w:sz w:val="20"/>
                <w:lang w:eastAsia="zh-CN"/>
              </w:rPr>
              <w:t>SL</w:t>
            </w:r>
            <w:r w:rsidRPr="002621F8">
              <w:rPr>
                <w:rFonts w:hint="eastAsia"/>
                <w:sz w:val="20"/>
                <w:lang w:eastAsia="zh-CN"/>
              </w:rPr>
              <w:t>）</w:t>
            </w:r>
          </w:p>
        </w:tc>
        <w:tc>
          <w:tcPr>
            <w:tcW w:w="992" w:type="dxa"/>
            <w:vAlign w:val="center"/>
          </w:tcPr>
          <w:p w:rsidR="005D658E" w:rsidRPr="002621F8" w:rsidRDefault="005D658E" w:rsidP="005D658E">
            <w:pPr>
              <w:pStyle w:val="Tabletext"/>
              <w:jc w:val="center"/>
              <w:rPr>
                <w:sz w:val="20"/>
                <w:lang w:val="en-US"/>
              </w:rPr>
            </w:pPr>
            <w:r w:rsidRPr="002621F8">
              <w:rPr>
                <w:sz w:val="20"/>
                <w:lang w:val="en-US"/>
              </w:rPr>
              <w:t>dB</w:t>
            </w:r>
          </w:p>
        </w:tc>
        <w:tc>
          <w:tcPr>
            <w:tcW w:w="3081" w:type="dxa"/>
            <w:vAlign w:val="center"/>
          </w:tcPr>
          <w:p w:rsidR="005D658E" w:rsidRPr="002621F8" w:rsidRDefault="00746AFB" w:rsidP="00746A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US"/>
              </w:rPr>
            </w:pPr>
            <w:r w:rsidRPr="002621F8">
              <w:rPr>
                <w:rFonts w:hint="eastAsia"/>
                <w:sz w:val="20"/>
                <w:lang w:val="en-US" w:eastAsia="zh-CN"/>
              </w:rPr>
              <w:t>发射</w:t>
            </w:r>
            <w:r w:rsidRPr="002621F8">
              <w:rPr>
                <w:sz w:val="20"/>
                <w:lang w:val="en-US" w:eastAsia="zh-CN"/>
              </w:rPr>
              <w:t>为</w:t>
            </w:r>
            <w:r w:rsidR="005D658E" w:rsidRPr="002621F8">
              <w:rPr>
                <w:sz w:val="20"/>
                <w:lang w:val="en-US"/>
              </w:rPr>
              <w:t>17</w:t>
            </w:r>
            <w:r w:rsidRPr="002621F8">
              <w:rPr>
                <w:rFonts w:hint="eastAsia"/>
                <w:sz w:val="20"/>
                <w:lang w:val="en-US" w:eastAsia="zh-CN"/>
              </w:rPr>
              <w:t>，</w:t>
            </w:r>
            <w:r w:rsidRPr="002621F8">
              <w:rPr>
                <w:sz w:val="20"/>
                <w:lang w:val="en-US" w:eastAsia="zh-CN"/>
              </w:rPr>
              <w:t>接收</w:t>
            </w:r>
            <w:r w:rsidRPr="002621F8">
              <w:rPr>
                <w:rFonts w:hint="eastAsia"/>
                <w:sz w:val="20"/>
                <w:lang w:val="en-US" w:eastAsia="zh-CN"/>
              </w:rPr>
              <w:t>为</w:t>
            </w:r>
            <w:r w:rsidR="005D658E" w:rsidRPr="002621F8">
              <w:rPr>
                <w:sz w:val="20"/>
                <w:lang w:val="en-US"/>
              </w:rPr>
              <w:t>25</w:t>
            </w:r>
          </w:p>
        </w:tc>
        <w:tc>
          <w:tcPr>
            <w:tcW w:w="3264" w:type="dxa"/>
            <w:vAlign w:val="center"/>
          </w:tcPr>
          <w:p w:rsidR="005D658E" w:rsidRPr="002621F8" w:rsidRDefault="00746AFB"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US"/>
              </w:rPr>
            </w:pPr>
            <w:r w:rsidRPr="002621F8">
              <w:rPr>
                <w:rFonts w:hint="eastAsia"/>
                <w:sz w:val="20"/>
                <w:lang w:val="en-US" w:eastAsia="zh-CN"/>
              </w:rPr>
              <w:t>发射</w:t>
            </w:r>
            <w:r w:rsidRPr="002621F8">
              <w:rPr>
                <w:sz w:val="20"/>
                <w:lang w:val="en-US" w:eastAsia="zh-CN"/>
              </w:rPr>
              <w:t>为</w:t>
            </w:r>
            <w:r w:rsidRPr="002621F8">
              <w:rPr>
                <w:sz w:val="20"/>
                <w:lang w:val="en-US"/>
              </w:rPr>
              <w:t>17</w:t>
            </w:r>
            <w:r w:rsidRPr="002621F8">
              <w:rPr>
                <w:rFonts w:hint="eastAsia"/>
                <w:sz w:val="20"/>
                <w:lang w:val="en-US" w:eastAsia="zh-CN"/>
              </w:rPr>
              <w:t>，</w:t>
            </w:r>
            <w:r w:rsidRPr="002621F8">
              <w:rPr>
                <w:sz w:val="20"/>
                <w:lang w:val="en-US" w:eastAsia="zh-CN"/>
              </w:rPr>
              <w:t>接收</w:t>
            </w:r>
            <w:r w:rsidRPr="002621F8">
              <w:rPr>
                <w:rFonts w:hint="eastAsia"/>
                <w:sz w:val="20"/>
                <w:lang w:val="en-US" w:eastAsia="zh-CN"/>
              </w:rPr>
              <w:t>为</w:t>
            </w:r>
            <w:r w:rsidRPr="002621F8">
              <w:rPr>
                <w:sz w:val="20"/>
                <w:lang w:val="en-US"/>
              </w:rPr>
              <w:t>25</w:t>
            </w:r>
          </w:p>
        </w:tc>
      </w:tr>
    </w:tbl>
    <w:p w:rsidR="002621F8" w:rsidRDefault="002621F8"/>
    <w:p w:rsidR="002621F8" w:rsidRDefault="002621F8" w:rsidP="002621F8">
      <w:pPr>
        <w:pStyle w:val="TableNo"/>
      </w:pPr>
      <w:r>
        <w:rPr>
          <w:rFonts w:hint="eastAsia"/>
          <w:lang w:eastAsia="zh-CN"/>
        </w:rPr>
        <w:lastRenderedPageBreak/>
        <w:t>表</w:t>
      </w:r>
      <w:r>
        <w:t>1</w:t>
      </w:r>
      <w:r>
        <w:rPr>
          <w:rFonts w:hint="eastAsia"/>
          <w:lang w:val="en-US" w:eastAsia="zh-CN"/>
        </w:rPr>
        <w:t>（</w:t>
      </w:r>
      <w:r>
        <w:rPr>
          <w:rFonts w:ascii="STKaiti" w:eastAsia="STKaiti" w:hAnsi="STKaiti" w:hint="eastAsia"/>
          <w:iCs/>
          <w:lang w:val="en-US" w:eastAsia="zh-CN"/>
        </w:rPr>
        <w:t>完</w:t>
      </w:r>
      <w:r>
        <w:rPr>
          <w:rFonts w:hint="eastAsia"/>
          <w:lang w:val="en-US" w:eastAsia="zh-CN"/>
        </w:rPr>
        <w:t>）</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18"/>
        <w:gridCol w:w="1134"/>
        <w:gridCol w:w="2977"/>
        <w:gridCol w:w="3226"/>
      </w:tblGrid>
      <w:tr w:rsidR="002621F8" w:rsidRPr="005D658E" w:rsidTr="002621F8">
        <w:trPr>
          <w:tblHeader/>
          <w:jc w:val="center"/>
        </w:trPr>
        <w:tc>
          <w:tcPr>
            <w:tcW w:w="2518" w:type="dxa"/>
            <w:vAlign w:val="center"/>
          </w:tcPr>
          <w:p w:rsidR="002621F8" w:rsidRPr="00FD606C" w:rsidRDefault="002621F8" w:rsidP="0023331B">
            <w:pPr>
              <w:pStyle w:val="Tablehead"/>
              <w:rPr>
                <w:szCs w:val="22"/>
              </w:rPr>
            </w:pPr>
            <w:r w:rsidRPr="00FD606C">
              <w:rPr>
                <w:rFonts w:hint="eastAsia"/>
                <w:szCs w:val="22"/>
              </w:rPr>
              <w:t>特性</w:t>
            </w:r>
          </w:p>
        </w:tc>
        <w:tc>
          <w:tcPr>
            <w:tcW w:w="1134" w:type="dxa"/>
            <w:vAlign w:val="center"/>
          </w:tcPr>
          <w:p w:rsidR="002621F8" w:rsidRPr="00FD606C" w:rsidRDefault="002621F8" w:rsidP="0023331B">
            <w:pPr>
              <w:pStyle w:val="Tablehead"/>
              <w:rPr>
                <w:szCs w:val="22"/>
              </w:rPr>
            </w:pPr>
            <w:r w:rsidRPr="00FD606C">
              <w:rPr>
                <w:rFonts w:hint="eastAsia"/>
                <w:szCs w:val="22"/>
              </w:rPr>
              <w:t>单位</w:t>
            </w:r>
          </w:p>
        </w:tc>
        <w:tc>
          <w:tcPr>
            <w:tcW w:w="2977" w:type="dxa"/>
          </w:tcPr>
          <w:p w:rsidR="002621F8" w:rsidRPr="005D658E" w:rsidRDefault="002621F8" w:rsidP="0023331B">
            <w:pPr>
              <w:pStyle w:val="Tablehead"/>
              <w:tabs>
                <w:tab w:val="clear" w:pos="1134"/>
                <w:tab w:val="clear" w:pos="2268"/>
                <w:tab w:val="left" w:pos="660"/>
              </w:tabs>
              <w:rPr>
                <w:caps/>
                <w:szCs w:val="22"/>
              </w:rPr>
            </w:pPr>
            <w:r w:rsidRPr="00FD606C">
              <w:rPr>
                <w:szCs w:val="22"/>
              </w:rPr>
              <w:t>雷达</w:t>
            </w:r>
            <w:r w:rsidRPr="005D658E">
              <w:rPr>
                <w:caps/>
                <w:szCs w:val="22"/>
              </w:rPr>
              <w:t>F1</w:t>
            </w:r>
          </w:p>
        </w:tc>
        <w:tc>
          <w:tcPr>
            <w:tcW w:w="3226" w:type="dxa"/>
          </w:tcPr>
          <w:p w:rsidR="002621F8" w:rsidRPr="005D658E" w:rsidRDefault="002621F8" w:rsidP="0023331B">
            <w:pPr>
              <w:pStyle w:val="Tablehead"/>
              <w:tabs>
                <w:tab w:val="clear" w:pos="1134"/>
                <w:tab w:val="clear" w:pos="2268"/>
              </w:tabs>
              <w:rPr>
                <w:caps/>
                <w:szCs w:val="22"/>
              </w:rPr>
            </w:pPr>
            <w:r w:rsidRPr="00FD606C">
              <w:rPr>
                <w:szCs w:val="22"/>
              </w:rPr>
              <w:t>雷达</w:t>
            </w:r>
            <w:r w:rsidRPr="005D658E">
              <w:rPr>
                <w:caps/>
                <w:szCs w:val="22"/>
                <w:lang w:val="es-ES"/>
              </w:rPr>
              <w:t>F2</w:t>
            </w:r>
          </w:p>
        </w:tc>
      </w:tr>
      <w:tr w:rsidR="005D658E" w:rsidRPr="002621F8" w:rsidTr="002621F8">
        <w:trPr>
          <w:jc w:val="center"/>
        </w:trPr>
        <w:tc>
          <w:tcPr>
            <w:tcW w:w="2518" w:type="dxa"/>
          </w:tcPr>
          <w:p w:rsidR="005D658E" w:rsidRPr="002621F8" w:rsidRDefault="005D658E" w:rsidP="005D658E">
            <w:pPr>
              <w:pStyle w:val="Tabletext"/>
              <w:jc w:val="left"/>
              <w:rPr>
                <w:sz w:val="20"/>
              </w:rPr>
            </w:pPr>
            <w:r w:rsidRPr="002621F8">
              <w:rPr>
                <w:rFonts w:hint="eastAsia"/>
                <w:sz w:val="20"/>
              </w:rPr>
              <w:t>天线高度</w:t>
            </w:r>
          </w:p>
        </w:tc>
        <w:tc>
          <w:tcPr>
            <w:tcW w:w="1134" w:type="dxa"/>
            <w:vAlign w:val="center"/>
          </w:tcPr>
          <w:p w:rsidR="005D658E" w:rsidRPr="002621F8" w:rsidRDefault="005D658E" w:rsidP="005D658E">
            <w:pPr>
              <w:pStyle w:val="Tabletext"/>
              <w:jc w:val="center"/>
              <w:rPr>
                <w:sz w:val="20"/>
                <w:lang w:val="en-US"/>
              </w:rPr>
            </w:pPr>
            <w:r w:rsidRPr="002621F8">
              <w:rPr>
                <w:sz w:val="20"/>
                <w:lang w:val="en-US"/>
              </w:rPr>
              <w:t>m</w:t>
            </w:r>
          </w:p>
        </w:tc>
        <w:tc>
          <w:tcPr>
            <w:tcW w:w="2977" w:type="dxa"/>
            <w:vAlign w:val="center"/>
          </w:tcPr>
          <w:p w:rsidR="005D658E" w:rsidRPr="002621F8" w:rsidRDefault="00746AFB" w:rsidP="00746A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US"/>
              </w:rPr>
            </w:pPr>
            <w:r w:rsidRPr="002621F8">
              <w:rPr>
                <w:rFonts w:hint="eastAsia"/>
                <w:sz w:val="20"/>
                <w:lang w:val="en-US" w:eastAsia="zh-CN"/>
              </w:rPr>
              <w:t>可变</w:t>
            </w:r>
          </w:p>
        </w:tc>
        <w:tc>
          <w:tcPr>
            <w:tcW w:w="3226" w:type="dxa"/>
            <w:vAlign w:val="center"/>
          </w:tcPr>
          <w:p w:rsidR="005D658E" w:rsidRPr="002621F8" w:rsidRDefault="00746AFB"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US"/>
              </w:rPr>
            </w:pPr>
            <w:r w:rsidRPr="002621F8">
              <w:rPr>
                <w:rFonts w:hint="eastAsia"/>
                <w:sz w:val="20"/>
                <w:lang w:val="en-US" w:eastAsia="zh-CN"/>
              </w:rPr>
              <w:t>可变</w:t>
            </w:r>
          </w:p>
        </w:tc>
      </w:tr>
      <w:tr w:rsidR="005D658E" w:rsidRPr="002621F8" w:rsidTr="002621F8">
        <w:trPr>
          <w:jc w:val="center"/>
        </w:trPr>
        <w:tc>
          <w:tcPr>
            <w:tcW w:w="2518" w:type="dxa"/>
          </w:tcPr>
          <w:p w:rsidR="005D658E" w:rsidRPr="002621F8" w:rsidRDefault="005D658E" w:rsidP="005D658E">
            <w:pPr>
              <w:pStyle w:val="Tabletext"/>
              <w:jc w:val="left"/>
              <w:rPr>
                <w:sz w:val="20"/>
              </w:rPr>
            </w:pPr>
            <w:r w:rsidRPr="002621F8">
              <w:rPr>
                <w:rFonts w:hint="eastAsia"/>
                <w:sz w:val="20"/>
              </w:rPr>
              <w:t>接收机</w:t>
            </w:r>
            <w:r w:rsidRPr="002621F8">
              <w:rPr>
                <w:sz w:val="20"/>
              </w:rPr>
              <w:t>IF 3 dB</w:t>
            </w:r>
            <w:r w:rsidRPr="002621F8">
              <w:rPr>
                <w:rFonts w:hint="eastAsia"/>
                <w:sz w:val="20"/>
              </w:rPr>
              <w:t>带宽</w:t>
            </w:r>
          </w:p>
        </w:tc>
        <w:tc>
          <w:tcPr>
            <w:tcW w:w="1134" w:type="dxa"/>
            <w:vAlign w:val="center"/>
          </w:tcPr>
          <w:p w:rsidR="005D658E" w:rsidRPr="002621F8" w:rsidRDefault="005D658E" w:rsidP="005D658E">
            <w:pPr>
              <w:pStyle w:val="Tabletext"/>
              <w:jc w:val="center"/>
              <w:rPr>
                <w:sz w:val="20"/>
                <w:lang w:val="en-US"/>
              </w:rPr>
            </w:pPr>
            <w:r w:rsidRPr="002621F8">
              <w:rPr>
                <w:sz w:val="20"/>
                <w:lang w:val="en-US"/>
              </w:rPr>
              <w:t>MHz</w:t>
            </w:r>
          </w:p>
        </w:tc>
        <w:tc>
          <w:tcPr>
            <w:tcW w:w="2977" w:type="dxa"/>
            <w:vAlign w:val="center"/>
          </w:tcPr>
          <w:p w:rsidR="005D658E" w:rsidRPr="002621F8" w:rsidRDefault="005D658E" w:rsidP="00006C6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US" w:eastAsia="zh-CN"/>
              </w:rPr>
            </w:pPr>
            <w:r w:rsidRPr="002621F8">
              <w:rPr>
                <w:sz w:val="20"/>
                <w:lang w:val="en-US"/>
              </w:rPr>
              <w:t>1.2</w:t>
            </w:r>
            <w:r w:rsidR="00746AFB" w:rsidRPr="002621F8">
              <w:rPr>
                <w:rFonts w:hint="eastAsia"/>
                <w:sz w:val="20"/>
                <w:lang w:val="en-US" w:eastAsia="zh-CN"/>
              </w:rPr>
              <w:t>，</w:t>
            </w:r>
            <w:r w:rsidRPr="002621F8">
              <w:rPr>
                <w:sz w:val="20"/>
                <w:lang w:val="en-US"/>
              </w:rPr>
              <w:t>–6 dB (SP)</w:t>
            </w:r>
            <w:r w:rsidR="00746AFB" w:rsidRPr="002621F8">
              <w:rPr>
                <w:rFonts w:hint="eastAsia"/>
                <w:sz w:val="20"/>
                <w:lang w:val="en-US" w:eastAsia="zh-CN"/>
              </w:rPr>
              <w:t>时</w:t>
            </w:r>
            <w:r w:rsidRPr="002621F8">
              <w:rPr>
                <w:sz w:val="20"/>
                <w:lang w:val="en-US"/>
              </w:rPr>
              <w:br/>
              <w:t>1.8</w:t>
            </w:r>
            <w:r w:rsidR="00746AFB" w:rsidRPr="002621F8">
              <w:rPr>
                <w:rFonts w:hint="eastAsia"/>
                <w:sz w:val="20"/>
                <w:lang w:val="en-US" w:eastAsia="zh-CN"/>
              </w:rPr>
              <w:t>，</w:t>
            </w:r>
            <w:r w:rsidRPr="002621F8">
              <w:rPr>
                <w:sz w:val="20"/>
                <w:lang w:val="en-US"/>
              </w:rPr>
              <w:t>–6 dB (LP)</w:t>
            </w:r>
            <w:r w:rsidR="00746AFB" w:rsidRPr="002621F8">
              <w:rPr>
                <w:rFonts w:hint="eastAsia"/>
                <w:sz w:val="20"/>
                <w:lang w:val="en-US" w:eastAsia="zh-CN"/>
              </w:rPr>
              <w:t>时</w:t>
            </w:r>
          </w:p>
        </w:tc>
        <w:tc>
          <w:tcPr>
            <w:tcW w:w="3226" w:type="dxa"/>
            <w:vAlign w:val="center"/>
          </w:tcPr>
          <w:p w:rsidR="005D658E" w:rsidRPr="002621F8" w:rsidRDefault="00746AFB"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US"/>
              </w:rPr>
            </w:pPr>
            <w:r w:rsidRPr="002621F8">
              <w:rPr>
                <w:sz w:val="20"/>
                <w:lang w:val="en-US"/>
              </w:rPr>
              <w:t>1.2</w:t>
            </w:r>
            <w:r w:rsidRPr="002621F8">
              <w:rPr>
                <w:rFonts w:hint="eastAsia"/>
                <w:sz w:val="20"/>
                <w:lang w:val="en-US" w:eastAsia="zh-CN"/>
              </w:rPr>
              <w:t>，</w:t>
            </w:r>
            <w:r w:rsidRPr="002621F8">
              <w:rPr>
                <w:sz w:val="20"/>
                <w:lang w:val="en-US"/>
              </w:rPr>
              <w:t>–6 dB (SP)</w:t>
            </w:r>
            <w:r w:rsidRPr="002621F8">
              <w:rPr>
                <w:rFonts w:hint="eastAsia"/>
                <w:sz w:val="20"/>
                <w:lang w:val="en-US" w:eastAsia="zh-CN"/>
              </w:rPr>
              <w:t>时</w:t>
            </w:r>
            <w:r w:rsidRPr="002621F8">
              <w:rPr>
                <w:sz w:val="20"/>
                <w:lang w:val="en-US"/>
              </w:rPr>
              <w:br/>
              <w:t>1.6</w:t>
            </w:r>
            <w:r w:rsidRPr="002621F8">
              <w:rPr>
                <w:rFonts w:hint="eastAsia"/>
                <w:sz w:val="20"/>
                <w:lang w:val="en-US" w:eastAsia="zh-CN"/>
              </w:rPr>
              <w:t>，</w:t>
            </w:r>
            <w:r w:rsidR="005D658E" w:rsidRPr="002621F8">
              <w:rPr>
                <w:sz w:val="20"/>
                <w:lang w:val="en-US"/>
              </w:rPr>
              <w:t>–6 dB (LP)</w:t>
            </w:r>
            <w:r w:rsidRPr="002621F8">
              <w:rPr>
                <w:rFonts w:hint="eastAsia"/>
                <w:sz w:val="20"/>
                <w:lang w:val="en-US" w:eastAsia="zh-CN"/>
              </w:rPr>
              <w:t>时</w:t>
            </w:r>
          </w:p>
        </w:tc>
      </w:tr>
      <w:tr w:rsidR="005D658E" w:rsidRPr="002621F8" w:rsidTr="002621F8">
        <w:trPr>
          <w:jc w:val="center"/>
        </w:trPr>
        <w:tc>
          <w:tcPr>
            <w:tcW w:w="2518" w:type="dxa"/>
          </w:tcPr>
          <w:p w:rsidR="005D658E" w:rsidRPr="002621F8" w:rsidRDefault="005D658E" w:rsidP="005D658E">
            <w:pPr>
              <w:pStyle w:val="Tabletext"/>
              <w:jc w:val="left"/>
              <w:rPr>
                <w:sz w:val="20"/>
              </w:rPr>
            </w:pPr>
            <w:r w:rsidRPr="002621F8">
              <w:rPr>
                <w:rFonts w:hint="eastAsia"/>
                <w:sz w:val="20"/>
              </w:rPr>
              <w:t>接收机噪声系数</w:t>
            </w:r>
          </w:p>
        </w:tc>
        <w:tc>
          <w:tcPr>
            <w:tcW w:w="1134" w:type="dxa"/>
            <w:vAlign w:val="center"/>
          </w:tcPr>
          <w:p w:rsidR="005D658E" w:rsidRPr="002621F8" w:rsidRDefault="005D658E" w:rsidP="005D658E">
            <w:pPr>
              <w:pStyle w:val="Tabletext"/>
              <w:jc w:val="center"/>
              <w:rPr>
                <w:sz w:val="20"/>
              </w:rPr>
            </w:pPr>
            <w:r w:rsidRPr="002621F8">
              <w:rPr>
                <w:sz w:val="20"/>
              </w:rPr>
              <w:t>dB</w:t>
            </w:r>
          </w:p>
        </w:tc>
        <w:tc>
          <w:tcPr>
            <w:tcW w:w="2977" w:type="dxa"/>
            <w:vAlign w:val="center"/>
          </w:tcPr>
          <w:p w:rsidR="005D658E" w:rsidRPr="002621F8"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2621F8">
              <w:rPr>
                <w:sz w:val="20"/>
              </w:rPr>
              <w:t xml:space="preserve">&lt; 6 </w:t>
            </w:r>
          </w:p>
        </w:tc>
        <w:tc>
          <w:tcPr>
            <w:tcW w:w="3226" w:type="dxa"/>
            <w:vAlign w:val="center"/>
          </w:tcPr>
          <w:p w:rsidR="005D658E" w:rsidRPr="002621F8"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2621F8">
              <w:rPr>
                <w:sz w:val="20"/>
              </w:rPr>
              <w:t xml:space="preserve">&lt; 6 </w:t>
            </w:r>
          </w:p>
        </w:tc>
      </w:tr>
      <w:tr w:rsidR="005D658E" w:rsidRPr="002621F8" w:rsidTr="002621F8">
        <w:trPr>
          <w:jc w:val="center"/>
        </w:trPr>
        <w:tc>
          <w:tcPr>
            <w:tcW w:w="2518" w:type="dxa"/>
          </w:tcPr>
          <w:p w:rsidR="005D658E" w:rsidRPr="002621F8" w:rsidRDefault="005D658E" w:rsidP="005D658E">
            <w:pPr>
              <w:pStyle w:val="Tabletext"/>
              <w:jc w:val="left"/>
              <w:rPr>
                <w:sz w:val="20"/>
                <w:lang w:val="fr-CH"/>
              </w:rPr>
            </w:pPr>
            <w:r w:rsidRPr="002621F8">
              <w:rPr>
                <w:rFonts w:hint="eastAsia"/>
                <w:sz w:val="20"/>
                <w:lang w:val="fr-CH"/>
              </w:rPr>
              <w:t>最小可识别信号</w:t>
            </w:r>
          </w:p>
        </w:tc>
        <w:tc>
          <w:tcPr>
            <w:tcW w:w="1134" w:type="dxa"/>
            <w:vAlign w:val="center"/>
          </w:tcPr>
          <w:p w:rsidR="005D658E" w:rsidRPr="002621F8" w:rsidRDefault="005D658E" w:rsidP="005D658E">
            <w:pPr>
              <w:pStyle w:val="Tabletext"/>
              <w:jc w:val="center"/>
              <w:rPr>
                <w:sz w:val="20"/>
              </w:rPr>
            </w:pPr>
            <w:r w:rsidRPr="002621F8">
              <w:rPr>
                <w:sz w:val="20"/>
              </w:rPr>
              <w:t>dBm/MHz</w:t>
            </w:r>
          </w:p>
        </w:tc>
        <w:tc>
          <w:tcPr>
            <w:tcW w:w="2977" w:type="dxa"/>
            <w:vAlign w:val="center"/>
          </w:tcPr>
          <w:p w:rsidR="005D658E" w:rsidRPr="002621F8"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2621F8">
              <w:rPr>
                <w:sz w:val="20"/>
              </w:rPr>
              <w:t xml:space="preserve">–110 </w:t>
            </w:r>
          </w:p>
        </w:tc>
        <w:tc>
          <w:tcPr>
            <w:tcW w:w="3226" w:type="dxa"/>
            <w:vAlign w:val="center"/>
          </w:tcPr>
          <w:p w:rsidR="005D658E" w:rsidRPr="002621F8"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2621F8">
              <w:rPr>
                <w:sz w:val="20"/>
              </w:rPr>
              <w:t xml:space="preserve">–110 </w:t>
            </w:r>
          </w:p>
        </w:tc>
      </w:tr>
      <w:tr w:rsidR="005D658E" w:rsidRPr="002621F8" w:rsidTr="002621F8">
        <w:trPr>
          <w:jc w:val="center"/>
        </w:trPr>
        <w:tc>
          <w:tcPr>
            <w:tcW w:w="2518" w:type="dxa"/>
          </w:tcPr>
          <w:p w:rsidR="005D658E" w:rsidRPr="002621F8" w:rsidRDefault="005D658E" w:rsidP="005D658E">
            <w:pPr>
              <w:pStyle w:val="Tabletext"/>
              <w:rPr>
                <w:sz w:val="20"/>
                <w:lang w:eastAsia="zh-CN"/>
              </w:rPr>
            </w:pPr>
            <w:r w:rsidRPr="002621F8">
              <w:rPr>
                <w:rFonts w:hint="eastAsia"/>
                <w:sz w:val="20"/>
                <w:lang w:eastAsia="zh-CN"/>
              </w:rPr>
              <w:t>接收机前端</w:t>
            </w:r>
            <w:r w:rsidRPr="002621F8">
              <w:rPr>
                <w:sz w:val="20"/>
                <w:lang w:eastAsia="zh-CN"/>
              </w:rPr>
              <w:t>1 dB</w:t>
            </w:r>
            <w:r w:rsidRPr="002621F8">
              <w:rPr>
                <w:rFonts w:hint="eastAsia"/>
                <w:sz w:val="20"/>
                <w:lang w:eastAsia="zh-CN"/>
              </w:rPr>
              <w:t>增益压缩点</w:t>
            </w:r>
          </w:p>
        </w:tc>
        <w:tc>
          <w:tcPr>
            <w:tcW w:w="1134" w:type="dxa"/>
            <w:vAlign w:val="center"/>
          </w:tcPr>
          <w:p w:rsidR="005D658E" w:rsidRPr="002621F8" w:rsidRDefault="005D658E" w:rsidP="005D658E">
            <w:pPr>
              <w:pStyle w:val="Tabletext"/>
              <w:jc w:val="center"/>
              <w:rPr>
                <w:sz w:val="20"/>
                <w:lang w:val="en-US"/>
              </w:rPr>
            </w:pPr>
            <w:r w:rsidRPr="002621F8">
              <w:rPr>
                <w:sz w:val="20"/>
                <w:lang w:val="en-US"/>
              </w:rPr>
              <w:t>dBm</w:t>
            </w:r>
          </w:p>
        </w:tc>
        <w:tc>
          <w:tcPr>
            <w:tcW w:w="2977" w:type="dxa"/>
            <w:vAlign w:val="center"/>
          </w:tcPr>
          <w:p w:rsidR="005D658E" w:rsidRPr="002621F8"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2621F8">
              <w:rPr>
                <w:sz w:val="20"/>
              </w:rPr>
              <w:t xml:space="preserve">10 </w:t>
            </w:r>
          </w:p>
        </w:tc>
        <w:tc>
          <w:tcPr>
            <w:tcW w:w="3226" w:type="dxa"/>
            <w:vAlign w:val="center"/>
          </w:tcPr>
          <w:p w:rsidR="005D658E" w:rsidRPr="002621F8"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2621F8">
              <w:rPr>
                <w:sz w:val="20"/>
              </w:rPr>
              <w:t xml:space="preserve">10 </w:t>
            </w:r>
          </w:p>
        </w:tc>
      </w:tr>
      <w:tr w:rsidR="005D658E" w:rsidRPr="002621F8" w:rsidTr="002621F8">
        <w:trPr>
          <w:jc w:val="center"/>
        </w:trPr>
        <w:tc>
          <w:tcPr>
            <w:tcW w:w="2518" w:type="dxa"/>
          </w:tcPr>
          <w:p w:rsidR="005D658E" w:rsidRPr="002621F8" w:rsidRDefault="005D658E" w:rsidP="005D658E">
            <w:pPr>
              <w:pStyle w:val="Tabletext"/>
              <w:rPr>
                <w:sz w:val="20"/>
                <w:lang w:eastAsia="zh-CN"/>
              </w:rPr>
            </w:pPr>
            <w:r w:rsidRPr="002621F8">
              <w:rPr>
                <w:rFonts w:hint="eastAsia"/>
                <w:sz w:val="20"/>
                <w:lang w:eastAsia="zh-CN"/>
              </w:rPr>
              <w:t>接收机调谐饱和电平</w:t>
            </w:r>
          </w:p>
        </w:tc>
        <w:tc>
          <w:tcPr>
            <w:tcW w:w="1134" w:type="dxa"/>
            <w:vAlign w:val="center"/>
          </w:tcPr>
          <w:p w:rsidR="005D658E" w:rsidRPr="002621F8" w:rsidRDefault="005D658E" w:rsidP="005D658E">
            <w:pPr>
              <w:pStyle w:val="Tabletext"/>
              <w:jc w:val="center"/>
              <w:rPr>
                <w:sz w:val="20"/>
                <w:lang w:val="en-US"/>
              </w:rPr>
            </w:pPr>
            <w:r w:rsidRPr="002621F8">
              <w:rPr>
                <w:sz w:val="20"/>
                <w:lang w:val="en-US"/>
              </w:rPr>
              <w:t>dBm</w:t>
            </w:r>
          </w:p>
        </w:tc>
        <w:tc>
          <w:tcPr>
            <w:tcW w:w="2977" w:type="dxa"/>
            <w:vAlign w:val="center"/>
          </w:tcPr>
          <w:p w:rsidR="005D658E" w:rsidRPr="002621F8" w:rsidRDefault="00746AFB"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eastAsia="zh-CN"/>
              </w:rPr>
            </w:pPr>
            <w:r w:rsidRPr="002621F8">
              <w:rPr>
                <w:rFonts w:hint="eastAsia"/>
                <w:sz w:val="20"/>
                <w:lang w:eastAsia="zh-CN"/>
              </w:rPr>
              <w:t>不适用</w:t>
            </w:r>
          </w:p>
        </w:tc>
        <w:tc>
          <w:tcPr>
            <w:tcW w:w="3226" w:type="dxa"/>
            <w:vAlign w:val="center"/>
          </w:tcPr>
          <w:p w:rsidR="005D658E" w:rsidRPr="002621F8" w:rsidRDefault="00746AFB"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2621F8">
              <w:rPr>
                <w:rFonts w:hint="eastAsia"/>
                <w:sz w:val="20"/>
                <w:lang w:eastAsia="zh-CN"/>
              </w:rPr>
              <w:t>不适用</w:t>
            </w:r>
          </w:p>
        </w:tc>
      </w:tr>
      <w:tr w:rsidR="005D658E" w:rsidRPr="005D658E" w:rsidTr="002621F8">
        <w:trPr>
          <w:jc w:val="center"/>
        </w:trPr>
        <w:tc>
          <w:tcPr>
            <w:tcW w:w="2518" w:type="dxa"/>
          </w:tcPr>
          <w:p w:rsidR="005D658E" w:rsidRPr="005126DA" w:rsidRDefault="005D658E" w:rsidP="005D658E">
            <w:pPr>
              <w:pStyle w:val="Tabletext"/>
              <w:rPr>
                <w:sz w:val="20"/>
                <w:lang w:eastAsia="zh-CN"/>
              </w:rPr>
            </w:pPr>
            <w:r w:rsidRPr="005126DA">
              <w:rPr>
                <w:rFonts w:hint="eastAsia"/>
                <w:sz w:val="20"/>
                <w:lang w:eastAsia="zh-CN"/>
              </w:rPr>
              <w:t>接收机</w:t>
            </w:r>
            <w:r w:rsidRPr="005126DA">
              <w:rPr>
                <w:sz w:val="20"/>
                <w:lang w:eastAsia="zh-CN"/>
              </w:rPr>
              <w:t>RF 3 dB</w:t>
            </w:r>
            <w:r w:rsidRPr="005126DA">
              <w:rPr>
                <w:rFonts w:hint="eastAsia"/>
                <w:sz w:val="20"/>
                <w:lang w:eastAsia="zh-CN"/>
              </w:rPr>
              <w:t>带宽</w:t>
            </w:r>
          </w:p>
        </w:tc>
        <w:tc>
          <w:tcPr>
            <w:tcW w:w="1134" w:type="dxa"/>
            <w:vAlign w:val="center"/>
          </w:tcPr>
          <w:p w:rsidR="005D658E" w:rsidRPr="005D658E" w:rsidRDefault="005D658E" w:rsidP="005D658E">
            <w:pPr>
              <w:pStyle w:val="Tabletext"/>
              <w:jc w:val="center"/>
              <w:rPr>
                <w:szCs w:val="22"/>
                <w:lang w:val="en-US"/>
              </w:rPr>
            </w:pPr>
            <w:r w:rsidRPr="005D658E">
              <w:rPr>
                <w:szCs w:val="22"/>
                <w:lang w:val="en-US"/>
              </w:rPr>
              <w:t>MHz</w:t>
            </w:r>
          </w:p>
        </w:tc>
        <w:tc>
          <w:tcPr>
            <w:tcW w:w="2977" w:type="dxa"/>
            <w:vAlign w:val="center"/>
          </w:tcPr>
          <w:p w:rsidR="005D658E" w:rsidRPr="005D658E"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rPr>
            </w:pPr>
            <w:r w:rsidRPr="005D658E">
              <w:rPr>
                <w:szCs w:val="22"/>
              </w:rPr>
              <w:t>200</w:t>
            </w:r>
          </w:p>
        </w:tc>
        <w:tc>
          <w:tcPr>
            <w:tcW w:w="3226" w:type="dxa"/>
            <w:vAlign w:val="center"/>
          </w:tcPr>
          <w:p w:rsidR="005D658E" w:rsidRPr="005D658E"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rPr>
            </w:pPr>
            <w:r w:rsidRPr="005D658E">
              <w:rPr>
                <w:szCs w:val="22"/>
              </w:rPr>
              <w:t>300</w:t>
            </w:r>
          </w:p>
        </w:tc>
      </w:tr>
      <w:tr w:rsidR="005D658E" w:rsidRPr="005D658E" w:rsidTr="002621F8">
        <w:trPr>
          <w:jc w:val="center"/>
        </w:trPr>
        <w:tc>
          <w:tcPr>
            <w:tcW w:w="2518" w:type="dxa"/>
          </w:tcPr>
          <w:p w:rsidR="005D658E" w:rsidRPr="005126DA" w:rsidRDefault="005D658E" w:rsidP="005D658E">
            <w:pPr>
              <w:pStyle w:val="Tabletext"/>
              <w:rPr>
                <w:sz w:val="20"/>
                <w:lang w:eastAsia="zh-CN"/>
              </w:rPr>
            </w:pPr>
            <w:r w:rsidRPr="005126DA">
              <w:rPr>
                <w:rFonts w:hint="eastAsia"/>
                <w:sz w:val="20"/>
                <w:lang w:eastAsia="zh-CN"/>
              </w:rPr>
              <w:t>接收机</w:t>
            </w:r>
            <w:r w:rsidRPr="005126DA">
              <w:rPr>
                <w:sz w:val="20"/>
                <w:lang w:eastAsia="zh-CN"/>
              </w:rPr>
              <w:t>RF</w:t>
            </w:r>
            <w:r w:rsidRPr="005126DA">
              <w:rPr>
                <w:rFonts w:hint="eastAsia"/>
                <w:sz w:val="20"/>
                <w:lang w:eastAsia="zh-CN"/>
              </w:rPr>
              <w:t>和</w:t>
            </w:r>
            <w:r w:rsidRPr="005126DA">
              <w:rPr>
                <w:sz w:val="20"/>
                <w:lang w:eastAsia="zh-CN"/>
              </w:rPr>
              <w:t>IF</w:t>
            </w:r>
            <w:r w:rsidRPr="005126DA">
              <w:rPr>
                <w:rFonts w:hint="eastAsia"/>
                <w:sz w:val="20"/>
                <w:lang w:eastAsia="zh-CN"/>
              </w:rPr>
              <w:t>饱和电平和恢复时间</w:t>
            </w:r>
          </w:p>
        </w:tc>
        <w:tc>
          <w:tcPr>
            <w:tcW w:w="1134" w:type="dxa"/>
            <w:vAlign w:val="center"/>
          </w:tcPr>
          <w:p w:rsidR="005D658E" w:rsidRPr="005D658E" w:rsidRDefault="005D658E" w:rsidP="005D658E">
            <w:pPr>
              <w:pStyle w:val="Tabletext"/>
              <w:jc w:val="center"/>
              <w:rPr>
                <w:szCs w:val="22"/>
                <w:lang w:val="en-US" w:eastAsia="zh-CN"/>
              </w:rPr>
            </w:pPr>
          </w:p>
        </w:tc>
        <w:tc>
          <w:tcPr>
            <w:tcW w:w="2977" w:type="dxa"/>
            <w:vAlign w:val="center"/>
          </w:tcPr>
          <w:p w:rsidR="005D658E" w:rsidRPr="005D658E"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US"/>
              </w:rPr>
            </w:pPr>
            <w:r w:rsidRPr="005D658E">
              <w:rPr>
                <w:szCs w:val="22"/>
                <w:lang w:val="en-US"/>
              </w:rPr>
              <w:t>13 dBm, &lt; 500 ns</w:t>
            </w:r>
          </w:p>
        </w:tc>
        <w:tc>
          <w:tcPr>
            <w:tcW w:w="3226" w:type="dxa"/>
            <w:vAlign w:val="center"/>
          </w:tcPr>
          <w:p w:rsidR="005D658E" w:rsidRPr="005D658E"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US"/>
              </w:rPr>
            </w:pPr>
            <w:r w:rsidRPr="005D658E">
              <w:rPr>
                <w:szCs w:val="22"/>
                <w:lang w:val="en-US"/>
              </w:rPr>
              <w:t>13 dBm, &lt; 500 ns</w:t>
            </w:r>
          </w:p>
        </w:tc>
      </w:tr>
      <w:tr w:rsidR="005D658E" w:rsidRPr="005D658E" w:rsidTr="002621F8">
        <w:trPr>
          <w:jc w:val="center"/>
        </w:trPr>
        <w:tc>
          <w:tcPr>
            <w:tcW w:w="2518" w:type="dxa"/>
          </w:tcPr>
          <w:p w:rsidR="005D658E" w:rsidRPr="005126DA" w:rsidRDefault="005D658E" w:rsidP="005D658E">
            <w:pPr>
              <w:pStyle w:val="Tabletext"/>
              <w:rPr>
                <w:sz w:val="20"/>
                <w:lang w:eastAsia="zh-CN"/>
              </w:rPr>
            </w:pPr>
            <w:r w:rsidRPr="005126DA">
              <w:rPr>
                <w:rFonts w:hint="eastAsia"/>
                <w:sz w:val="20"/>
                <w:lang w:eastAsia="zh-CN"/>
              </w:rPr>
              <w:t>多普勒滤波带宽</w:t>
            </w:r>
          </w:p>
        </w:tc>
        <w:tc>
          <w:tcPr>
            <w:tcW w:w="1134" w:type="dxa"/>
            <w:vAlign w:val="center"/>
          </w:tcPr>
          <w:p w:rsidR="005D658E" w:rsidRPr="005D658E" w:rsidRDefault="005D658E" w:rsidP="005D658E">
            <w:pPr>
              <w:pStyle w:val="Tabletext"/>
              <w:jc w:val="center"/>
              <w:rPr>
                <w:szCs w:val="22"/>
                <w:lang w:val="en-US"/>
              </w:rPr>
            </w:pPr>
            <w:r w:rsidRPr="005D658E">
              <w:rPr>
                <w:szCs w:val="22"/>
                <w:lang w:val="en-US"/>
              </w:rPr>
              <w:t>Hz</w:t>
            </w:r>
          </w:p>
        </w:tc>
        <w:tc>
          <w:tcPr>
            <w:tcW w:w="2977" w:type="dxa"/>
            <w:vAlign w:val="center"/>
          </w:tcPr>
          <w:p w:rsidR="005D658E" w:rsidRPr="005D658E"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US"/>
              </w:rPr>
            </w:pPr>
          </w:p>
        </w:tc>
        <w:tc>
          <w:tcPr>
            <w:tcW w:w="3226" w:type="dxa"/>
            <w:vAlign w:val="center"/>
          </w:tcPr>
          <w:p w:rsidR="005D658E" w:rsidRPr="005D658E" w:rsidRDefault="005D658E" w:rsidP="005D6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US"/>
              </w:rPr>
            </w:pPr>
          </w:p>
        </w:tc>
      </w:tr>
      <w:tr w:rsidR="0054409E" w:rsidRPr="005D658E" w:rsidTr="002621F8">
        <w:trPr>
          <w:jc w:val="center"/>
        </w:trPr>
        <w:tc>
          <w:tcPr>
            <w:tcW w:w="2518" w:type="dxa"/>
            <w:tcBorders>
              <w:bottom w:val="single" w:sz="4" w:space="0" w:color="auto"/>
            </w:tcBorders>
          </w:tcPr>
          <w:p w:rsidR="0054409E" w:rsidRPr="005D658E" w:rsidRDefault="005D658E" w:rsidP="00FD606C">
            <w:pPr>
              <w:pStyle w:val="Tabletext"/>
              <w:jc w:val="left"/>
              <w:rPr>
                <w:szCs w:val="22"/>
                <w:lang w:val="en-US"/>
              </w:rPr>
            </w:pPr>
            <w:r w:rsidRPr="005D658E">
              <w:rPr>
                <w:rFonts w:hint="eastAsia"/>
                <w:szCs w:val="22"/>
              </w:rPr>
              <w:t>使用时间比例</w:t>
            </w:r>
          </w:p>
        </w:tc>
        <w:tc>
          <w:tcPr>
            <w:tcW w:w="1134" w:type="dxa"/>
            <w:tcBorders>
              <w:bottom w:val="single" w:sz="4" w:space="0" w:color="auto"/>
            </w:tcBorders>
          </w:tcPr>
          <w:p w:rsidR="0054409E" w:rsidRPr="005D658E" w:rsidRDefault="0054409E" w:rsidP="00FD606C">
            <w:pPr>
              <w:pStyle w:val="Tabletext"/>
              <w:jc w:val="center"/>
              <w:rPr>
                <w:szCs w:val="22"/>
                <w:lang w:val="en-US"/>
              </w:rPr>
            </w:pPr>
            <w:r w:rsidRPr="005D658E">
              <w:rPr>
                <w:szCs w:val="22"/>
                <w:lang w:val="en-US"/>
              </w:rPr>
              <w:t>%</w:t>
            </w:r>
          </w:p>
        </w:tc>
        <w:tc>
          <w:tcPr>
            <w:tcW w:w="2977" w:type="dxa"/>
            <w:tcBorders>
              <w:bottom w:val="single" w:sz="4" w:space="0" w:color="auto"/>
            </w:tcBorders>
          </w:tcPr>
          <w:p w:rsidR="0054409E" w:rsidRPr="005D658E" w:rsidRDefault="0054409E" w:rsidP="00FD606C">
            <w:pPr>
              <w:pStyle w:val="Tabletext"/>
              <w:jc w:val="center"/>
              <w:rPr>
                <w:szCs w:val="22"/>
                <w:lang w:val="en-US"/>
              </w:rPr>
            </w:pPr>
            <w:r w:rsidRPr="005D658E">
              <w:rPr>
                <w:szCs w:val="22"/>
                <w:lang w:val="en-US"/>
              </w:rPr>
              <w:t>100</w:t>
            </w:r>
          </w:p>
        </w:tc>
        <w:tc>
          <w:tcPr>
            <w:tcW w:w="3226" w:type="dxa"/>
            <w:tcBorders>
              <w:bottom w:val="single" w:sz="4" w:space="0" w:color="auto"/>
            </w:tcBorders>
          </w:tcPr>
          <w:p w:rsidR="0054409E" w:rsidRPr="005D658E" w:rsidRDefault="0054409E" w:rsidP="00FD606C">
            <w:pPr>
              <w:pStyle w:val="Tabletext"/>
              <w:jc w:val="center"/>
              <w:rPr>
                <w:szCs w:val="22"/>
                <w:lang w:val="en-US"/>
              </w:rPr>
            </w:pPr>
            <w:r w:rsidRPr="005D658E">
              <w:rPr>
                <w:szCs w:val="22"/>
                <w:lang w:val="en-US"/>
              </w:rPr>
              <w:t>100</w:t>
            </w:r>
          </w:p>
        </w:tc>
      </w:tr>
      <w:tr w:rsidR="0054409E" w:rsidRPr="005D658E" w:rsidTr="002621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855" w:type="dxa"/>
            <w:gridSpan w:val="4"/>
            <w:tcBorders>
              <w:top w:val="single" w:sz="4" w:space="0" w:color="auto"/>
            </w:tcBorders>
          </w:tcPr>
          <w:p w:rsidR="0054409E" w:rsidRPr="002621F8" w:rsidRDefault="00080E7D" w:rsidP="00080E7D">
            <w:pPr>
              <w:pStyle w:val="Tablelegend"/>
              <w:spacing w:before="40"/>
              <w:rPr>
                <w:sz w:val="20"/>
                <w:vertAlign w:val="superscript"/>
                <w:lang w:val="en-US" w:eastAsia="zh-CN"/>
              </w:rPr>
            </w:pPr>
            <w:r w:rsidRPr="002621F8">
              <w:rPr>
                <w:sz w:val="20"/>
                <w:vertAlign w:val="superscript"/>
                <w:lang w:val="en-US" w:eastAsia="zh-CN"/>
              </w:rPr>
              <w:t>(</w:t>
            </w:r>
            <w:r>
              <w:rPr>
                <w:sz w:val="20"/>
                <w:vertAlign w:val="superscript"/>
                <w:lang w:val="en-US" w:eastAsia="zh-CN"/>
              </w:rPr>
              <w:t>1</w:t>
            </w:r>
            <w:r w:rsidRPr="002621F8">
              <w:rPr>
                <w:sz w:val="20"/>
                <w:vertAlign w:val="superscript"/>
                <w:lang w:val="en-US" w:eastAsia="zh-CN"/>
              </w:rPr>
              <w:t>)</w:t>
            </w:r>
            <w:r w:rsidR="0054409E" w:rsidRPr="002621F8">
              <w:rPr>
                <w:sz w:val="20"/>
                <w:lang w:val="en-US" w:eastAsia="zh-CN"/>
              </w:rPr>
              <w:tab/>
            </w:r>
            <w:r w:rsidR="00746AFB" w:rsidRPr="002621F8">
              <w:rPr>
                <w:rFonts w:hint="eastAsia"/>
                <w:sz w:val="20"/>
                <w:lang w:val="en-US" w:eastAsia="zh-CN"/>
              </w:rPr>
              <w:t>有些在</w:t>
            </w:r>
            <w:r w:rsidR="0054409E" w:rsidRPr="002621F8">
              <w:rPr>
                <w:sz w:val="20"/>
                <w:lang w:val="en-US" w:eastAsia="zh-CN"/>
              </w:rPr>
              <w:t>2 700-3 100 MHz</w:t>
            </w:r>
            <w:r w:rsidR="00746AFB" w:rsidRPr="002621F8">
              <w:rPr>
                <w:rFonts w:hint="eastAsia"/>
                <w:sz w:val="20"/>
                <w:lang w:val="en-US" w:eastAsia="zh-CN"/>
              </w:rPr>
              <w:t>频段</w:t>
            </w:r>
            <w:r w:rsidR="00746AFB" w:rsidRPr="002621F8">
              <w:rPr>
                <w:sz w:val="20"/>
                <w:lang w:val="en-US" w:eastAsia="zh-CN"/>
              </w:rPr>
              <w:t>工作。许多</w:t>
            </w:r>
            <w:r w:rsidR="00746AFB" w:rsidRPr="002621F8">
              <w:rPr>
                <w:rFonts w:hint="eastAsia"/>
                <w:sz w:val="20"/>
                <w:lang w:val="en-US" w:eastAsia="zh-CN"/>
              </w:rPr>
              <w:t>这些</w:t>
            </w:r>
            <w:r w:rsidR="00746AFB" w:rsidRPr="002621F8">
              <w:rPr>
                <w:sz w:val="20"/>
                <w:lang w:val="en-US" w:eastAsia="zh-CN"/>
              </w:rPr>
              <w:t>系统</w:t>
            </w:r>
            <w:r w:rsidR="00DF2B12" w:rsidRPr="002621F8">
              <w:rPr>
                <w:rFonts w:hint="eastAsia"/>
                <w:sz w:val="20"/>
                <w:lang w:val="en-US" w:eastAsia="zh-CN"/>
              </w:rPr>
              <w:t>要求</w:t>
            </w:r>
            <w:r w:rsidR="00746AFB" w:rsidRPr="002621F8">
              <w:rPr>
                <w:sz w:val="20"/>
                <w:lang w:val="en-US" w:eastAsia="zh-CN"/>
              </w:rPr>
              <w:t>在调谐范围内使用一个以上载频才可正常操作。</w:t>
            </w:r>
          </w:p>
          <w:p w:rsidR="0054409E" w:rsidRPr="002621F8" w:rsidRDefault="0054409E" w:rsidP="00746AFB">
            <w:pPr>
              <w:pStyle w:val="Tablelegend"/>
              <w:spacing w:before="40"/>
              <w:rPr>
                <w:sz w:val="20"/>
                <w:lang w:val="en-US" w:eastAsia="zh-CN"/>
              </w:rPr>
            </w:pPr>
            <w:r w:rsidRPr="002621F8">
              <w:rPr>
                <w:sz w:val="20"/>
                <w:vertAlign w:val="superscript"/>
                <w:lang w:val="en-US" w:eastAsia="zh-CN"/>
              </w:rPr>
              <w:t>(2)</w:t>
            </w:r>
            <w:r w:rsidRPr="002621F8">
              <w:rPr>
                <w:sz w:val="20"/>
                <w:lang w:val="en-US" w:eastAsia="zh-CN"/>
              </w:rPr>
              <w:tab/>
            </w:r>
            <w:r w:rsidR="00746AFB" w:rsidRPr="002621F8">
              <w:rPr>
                <w:rFonts w:hint="eastAsia"/>
                <w:sz w:val="20"/>
                <w:lang w:val="en-US" w:eastAsia="zh-CN"/>
              </w:rPr>
              <w:t>固定</w:t>
            </w:r>
            <w:r w:rsidR="00746AFB" w:rsidRPr="002621F8">
              <w:rPr>
                <w:sz w:val="20"/>
                <w:lang w:val="en-US" w:eastAsia="zh-CN"/>
              </w:rPr>
              <w:t>系统的操作高达</w:t>
            </w:r>
            <w:r w:rsidRPr="002621F8">
              <w:rPr>
                <w:sz w:val="20"/>
                <w:lang w:val="en-US" w:eastAsia="zh-CN"/>
              </w:rPr>
              <w:t>750 kW</w:t>
            </w:r>
            <w:r w:rsidR="00746AFB" w:rsidRPr="002621F8">
              <w:rPr>
                <w:rFonts w:hint="eastAsia"/>
                <w:sz w:val="20"/>
                <w:lang w:val="en-US" w:eastAsia="zh-CN"/>
              </w:rPr>
              <w:t>或</w:t>
            </w:r>
            <w:r w:rsidR="00746AFB" w:rsidRPr="002621F8">
              <w:rPr>
                <w:sz w:val="20"/>
                <w:lang w:val="en-US" w:eastAsia="zh-CN"/>
              </w:rPr>
              <w:t>1 MW</w:t>
            </w:r>
            <w:r w:rsidR="00746AFB" w:rsidRPr="002621F8">
              <w:rPr>
                <w:rFonts w:hint="eastAsia"/>
                <w:sz w:val="20"/>
                <w:lang w:val="en-US" w:eastAsia="zh-CN"/>
              </w:rPr>
              <w:t>。</w:t>
            </w:r>
          </w:p>
          <w:p w:rsidR="0054409E" w:rsidRPr="002621F8" w:rsidRDefault="0054409E" w:rsidP="00746AFB">
            <w:pPr>
              <w:pStyle w:val="Tablelegend"/>
              <w:spacing w:before="40"/>
              <w:rPr>
                <w:sz w:val="20"/>
                <w:lang w:val="en-US" w:eastAsia="zh-CN"/>
              </w:rPr>
            </w:pPr>
            <w:r w:rsidRPr="002621F8">
              <w:rPr>
                <w:sz w:val="20"/>
                <w:vertAlign w:val="superscript"/>
                <w:lang w:val="en-US" w:eastAsia="zh-CN"/>
              </w:rPr>
              <w:t>(3)</w:t>
            </w:r>
            <w:r w:rsidRPr="002621F8">
              <w:rPr>
                <w:sz w:val="20"/>
                <w:lang w:val="en-US" w:eastAsia="zh-CN"/>
              </w:rPr>
              <w:tab/>
            </w:r>
            <w:r w:rsidR="00746AFB" w:rsidRPr="002621F8">
              <w:rPr>
                <w:rFonts w:hint="eastAsia"/>
                <w:sz w:val="20"/>
                <w:lang w:val="en-US" w:eastAsia="zh-CN"/>
              </w:rPr>
              <w:t>该</w:t>
            </w:r>
            <w:r w:rsidR="00746AFB" w:rsidRPr="002621F8">
              <w:rPr>
                <w:sz w:val="20"/>
                <w:lang w:val="en-US" w:eastAsia="zh-CN"/>
              </w:rPr>
              <w:t>雷达使用两个最低间隔为</w:t>
            </w:r>
            <w:r w:rsidR="00746AFB" w:rsidRPr="002621F8">
              <w:rPr>
                <w:rFonts w:hint="eastAsia"/>
                <w:sz w:val="20"/>
                <w:lang w:val="en-US" w:eastAsia="zh-CN"/>
              </w:rPr>
              <w:t>3</w:t>
            </w:r>
            <w:r w:rsidRPr="002621F8">
              <w:rPr>
                <w:sz w:val="20"/>
                <w:lang w:val="en-US" w:eastAsia="zh-CN"/>
              </w:rPr>
              <w:t>0 MHz</w:t>
            </w:r>
            <w:r w:rsidR="00746AFB" w:rsidRPr="002621F8">
              <w:rPr>
                <w:rFonts w:hint="eastAsia"/>
                <w:sz w:val="20"/>
                <w:lang w:val="en-US" w:eastAsia="zh-CN"/>
              </w:rPr>
              <w:t>的</w:t>
            </w:r>
            <w:r w:rsidR="00746AFB" w:rsidRPr="002621F8">
              <w:rPr>
                <w:sz w:val="20"/>
                <w:lang w:val="en-US" w:eastAsia="zh-CN"/>
              </w:rPr>
              <w:t>基本载频。</w:t>
            </w:r>
          </w:p>
          <w:p w:rsidR="0054409E" w:rsidRPr="002621F8" w:rsidRDefault="0054409E" w:rsidP="00746AFB">
            <w:pPr>
              <w:pStyle w:val="Tablelegend"/>
              <w:spacing w:before="40"/>
              <w:rPr>
                <w:sz w:val="20"/>
                <w:lang w:val="en-US" w:eastAsia="zh-CN"/>
              </w:rPr>
            </w:pPr>
            <w:r w:rsidRPr="002621F8">
              <w:rPr>
                <w:sz w:val="20"/>
                <w:vertAlign w:val="superscript"/>
                <w:lang w:val="en-US" w:eastAsia="zh-CN"/>
              </w:rPr>
              <w:t>(4)</w:t>
            </w:r>
            <w:r w:rsidRPr="002621F8">
              <w:rPr>
                <w:sz w:val="20"/>
                <w:lang w:val="en-US" w:eastAsia="zh-CN"/>
              </w:rPr>
              <w:tab/>
            </w:r>
            <w:r w:rsidR="00746AFB" w:rsidRPr="002621F8">
              <w:rPr>
                <w:rFonts w:hint="eastAsia"/>
                <w:sz w:val="20"/>
                <w:lang w:val="en-US" w:eastAsia="zh-CN"/>
              </w:rPr>
              <w:t>取决于</w:t>
            </w:r>
            <w:r w:rsidR="00746AFB" w:rsidRPr="002621F8">
              <w:rPr>
                <w:sz w:val="20"/>
                <w:lang w:val="en-US" w:eastAsia="zh-CN"/>
              </w:rPr>
              <w:t>范围。</w:t>
            </w:r>
          </w:p>
          <w:p w:rsidR="0054409E" w:rsidRPr="002621F8" w:rsidRDefault="0054409E" w:rsidP="00746AFB">
            <w:pPr>
              <w:pStyle w:val="Tablelegend"/>
              <w:spacing w:before="40"/>
              <w:rPr>
                <w:sz w:val="20"/>
                <w:lang w:val="en-US" w:eastAsia="zh-CN"/>
              </w:rPr>
            </w:pPr>
            <w:r w:rsidRPr="002621F8">
              <w:rPr>
                <w:sz w:val="20"/>
                <w:vertAlign w:val="superscript"/>
                <w:lang w:val="en-US" w:eastAsia="zh-CN"/>
              </w:rPr>
              <w:t>(5)</w:t>
            </w:r>
            <w:r w:rsidRPr="002621F8">
              <w:rPr>
                <w:sz w:val="20"/>
                <w:lang w:val="en-US" w:eastAsia="zh-CN"/>
              </w:rPr>
              <w:tab/>
            </w:r>
            <w:r w:rsidR="00746AFB" w:rsidRPr="002621F8">
              <w:rPr>
                <w:rFonts w:hint="eastAsia"/>
                <w:sz w:val="20"/>
                <w:lang w:val="en-US" w:eastAsia="zh-CN"/>
              </w:rPr>
              <w:t>以下</w:t>
            </w:r>
            <w:r w:rsidR="00746AFB" w:rsidRPr="002621F8">
              <w:rPr>
                <w:sz w:val="20"/>
                <w:lang w:val="en-US" w:eastAsia="zh-CN"/>
              </w:rPr>
              <w:t>是多数雷达系统正常功能组成部分的特性：敏感时间控制（</w:t>
            </w:r>
            <w:r w:rsidRPr="002621F8">
              <w:rPr>
                <w:sz w:val="20"/>
                <w:lang w:val="en-US" w:eastAsia="zh-CN"/>
              </w:rPr>
              <w:t>STC</w:t>
            </w:r>
            <w:r w:rsidR="00746AFB" w:rsidRPr="002621F8">
              <w:rPr>
                <w:rFonts w:hint="eastAsia"/>
                <w:sz w:val="20"/>
                <w:lang w:val="en-US" w:eastAsia="zh-CN"/>
              </w:rPr>
              <w:t>）</w:t>
            </w:r>
            <w:r w:rsidR="00746AFB" w:rsidRPr="002621F8">
              <w:rPr>
                <w:sz w:val="20"/>
                <w:lang w:val="en-US" w:eastAsia="zh-CN"/>
              </w:rPr>
              <w:t>、恒</w:t>
            </w:r>
            <w:r w:rsidR="00746AFB" w:rsidRPr="002621F8">
              <w:rPr>
                <w:rFonts w:hint="eastAsia"/>
                <w:sz w:val="20"/>
                <w:lang w:val="en-US" w:eastAsia="zh-CN"/>
              </w:rPr>
              <w:t>虚警率（</w:t>
            </w:r>
            <w:r w:rsidRPr="002621F8">
              <w:rPr>
                <w:sz w:val="20"/>
                <w:lang w:val="en-US" w:eastAsia="zh-CN"/>
              </w:rPr>
              <w:t>CFAR</w:t>
            </w:r>
            <w:r w:rsidR="00746AFB" w:rsidRPr="002621F8">
              <w:rPr>
                <w:rFonts w:hint="eastAsia"/>
                <w:sz w:val="20"/>
                <w:lang w:val="en-US" w:eastAsia="zh-CN"/>
              </w:rPr>
              <w:t>）</w:t>
            </w:r>
            <w:r w:rsidR="00746AFB" w:rsidRPr="002621F8">
              <w:rPr>
                <w:sz w:val="20"/>
                <w:lang w:val="en-US" w:eastAsia="zh-CN"/>
              </w:rPr>
              <w:t>、非对称脉冲滤除和饱和脉冲去除。</w:t>
            </w:r>
          </w:p>
          <w:p w:rsidR="0054409E" w:rsidRPr="002621F8" w:rsidRDefault="0054409E" w:rsidP="00746AFB">
            <w:pPr>
              <w:pStyle w:val="Tablelegend"/>
              <w:spacing w:before="40"/>
              <w:rPr>
                <w:sz w:val="20"/>
                <w:vertAlign w:val="superscript"/>
                <w:lang w:val="en-US" w:eastAsia="zh-CN"/>
              </w:rPr>
            </w:pPr>
            <w:r w:rsidRPr="002621F8">
              <w:rPr>
                <w:sz w:val="20"/>
                <w:vertAlign w:val="superscript"/>
                <w:lang w:val="en-US" w:eastAsia="zh-CN"/>
              </w:rPr>
              <w:t>(6)</w:t>
            </w:r>
            <w:r w:rsidRPr="002621F8">
              <w:rPr>
                <w:sz w:val="20"/>
                <w:lang w:val="en-US" w:eastAsia="zh-CN"/>
              </w:rPr>
              <w:tab/>
            </w:r>
            <w:r w:rsidR="00746AFB" w:rsidRPr="002621F8">
              <w:rPr>
                <w:rFonts w:hint="eastAsia"/>
                <w:sz w:val="20"/>
                <w:lang w:val="en-US" w:eastAsia="zh-CN"/>
              </w:rPr>
              <w:t>以下</w:t>
            </w:r>
            <w:r w:rsidR="00746AFB" w:rsidRPr="002621F8">
              <w:rPr>
                <w:sz w:val="20"/>
                <w:lang w:val="en-US" w:eastAsia="zh-CN"/>
              </w:rPr>
              <w:t>为某些雷达系统提供的特性：可选脉冲重复频率（</w:t>
            </w:r>
            <w:r w:rsidRPr="002621F8">
              <w:rPr>
                <w:sz w:val="20"/>
                <w:lang w:val="en-US" w:eastAsia="zh-CN"/>
              </w:rPr>
              <w:t>PRF</w:t>
            </w:r>
            <w:r w:rsidR="00746AFB" w:rsidRPr="002621F8">
              <w:rPr>
                <w:rFonts w:hint="eastAsia"/>
                <w:sz w:val="20"/>
                <w:lang w:val="en-US" w:eastAsia="zh-CN"/>
              </w:rPr>
              <w:t>）</w:t>
            </w:r>
            <w:r w:rsidR="00746AFB" w:rsidRPr="002621F8">
              <w:rPr>
                <w:sz w:val="20"/>
                <w:lang w:val="en-US" w:eastAsia="zh-CN"/>
              </w:rPr>
              <w:t>、多普勒滤波。</w:t>
            </w:r>
          </w:p>
          <w:p w:rsidR="0054409E" w:rsidRPr="002621F8" w:rsidRDefault="0054409E" w:rsidP="00746AFB">
            <w:pPr>
              <w:pStyle w:val="Tablelegend"/>
              <w:spacing w:before="40"/>
              <w:rPr>
                <w:sz w:val="20"/>
                <w:vertAlign w:val="superscript"/>
                <w:lang w:val="en-US" w:eastAsia="zh-CN"/>
              </w:rPr>
            </w:pPr>
            <w:r w:rsidRPr="002621F8">
              <w:rPr>
                <w:sz w:val="20"/>
                <w:vertAlign w:val="superscript"/>
                <w:lang w:val="en-US" w:eastAsia="zh-CN"/>
              </w:rPr>
              <w:t>(7)</w:t>
            </w:r>
            <w:r w:rsidRPr="002621F8">
              <w:rPr>
                <w:sz w:val="20"/>
                <w:lang w:val="en-US" w:eastAsia="zh-CN"/>
              </w:rPr>
              <w:tab/>
            </w:r>
            <w:r w:rsidR="00746AFB" w:rsidRPr="002621F8">
              <w:rPr>
                <w:rFonts w:hint="eastAsia"/>
                <w:sz w:val="20"/>
                <w:lang w:val="en-US" w:eastAsia="zh-CN"/>
              </w:rPr>
              <w:t>当</w:t>
            </w:r>
            <w:r w:rsidR="00746AFB" w:rsidRPr="002621F8">
              <w:rPr>
                <w:sz w:val="20"/>
                <w:lang w:val="en-US" w:eastAsia="zh-CN"/>
              </w:rPr>
              <w:t>用多用途系统（</w:t>
            </w:r>
            <w:r w:rsidR="00746AFB" w:rsidRPr="002621F8">
              <w:rPr>
                <w:rFonts w:hint="eastAsia"/>
                <w:sz w:val="20"/>
                <w:lang w:val="en-US" w:eastAsia="zh-CN"/>
              </w:rPr>
              <w:t>既</w:t>
            </w:r>
            <w:r w:rsidR="00746AFB" w:rsidRPr="002621F8">
              <w:rPr>
                <w:sz w:val="20"/>
                <w:lang w:val="en-US" w:eastAsia="zh-CN"/>
              </w:rPr>
              <w:t>发挥航空无线电导航功能，也</w:t>
            </w:r>
            <w:r w:rsidR="00746AFB" w:rsidRPr="002621F8">
              <w:rPr>
                <w:rFonts w:hint="eastAsia"/>
                <w:sz w:val="20"/>
                <w:lang w:val="en-US" w:eastAsia="zh-CN"/>
              </w:rPr>
              <w:t>发挥</w:t>
            </w:r>
            <w:r w:rsidR="00746AFB" w:rsidRPr="002621F8">
              <w:rPr>
                <w:sz w:val="20"/>
                <w:lang w:val="en-US" w:eastAsia="zh-CN"/>
              </w:rPr>
              <w:t>气象功能）取代气象雷达时，调谐范围为</w:t>
            </w:r>
            <w:r w:rsidRPr="002621F8">
              <w:rPr>
                <w:sz w:val="20"/>
                <w:lang w:val="en-US" w:eastAsia="zh-CN"/>
              </w:rPr>
              <w:t>2.7-3.0 GHz</w:t>
            </w:r>
            <w:r w:rsidR="00746AFB" w:rsidRPr="002621F8">
              <w:rPr>
                <w:rFonts w:hint="eastAsia"/>
                <w:sz w:val="20"/>
                <w:lang w:val="en-US" w:eastAsia="zh-CN"/>
              </w:rPr>
              <w:t>。</w:t>
            </w:r>
            <w:r w:rsidR="005D658E" w:rsidRPr="002621F8">
              <w:rPr>
                <w:rFonts w:hint="eastAsia"/>
                <w:bCs/>
                <w:sz w:val="20"/>
                <w:lang w:val="en-GB" w:eastAsia="zh-CN"/>
              </w:rPr>
              <w:t>此类雷达的特性和保护标准包含在</w:t>
            </w:r>
            <w:r w:rsidR="005D658E" w:rsidRPr="002621F8">
              <w:rPr>
                <w:rFonts w:hint="eastAsia"/>
                <w:bCs/>
                <w:sz w:val="20"/>
                <w:lang w:val="en-GB" w:eastAsia="zh-CN"/>
              </w:rPr>
              <w:t>ITU-R M.1849</w:t>
            </w:r>
            <w:r w:rsidR="005D658E" w:rsidRPr="002621F8">
              <w:rPr>
                <w:rFonts w:hint="eastAsia"/>
                <w:bCs/>
                <w:sz w:val="20"/>
                <w:lang w:val="en-GB" w:eastAsia="zh-CN"/>
              </w:rPr>
              <w:t>建议书中。</w:t>
            </w:r>
          </w:p>
          <w:p w:rsidR="0054409E" w:rsidRPr="002621F8" w:rsidRDefault="0054409E" w:rsidP="008F3F78">
            <w:pPr>
              <w:pStyle w:val="Tablelegend"/>
              <w:spacing w:before="40"/>
              <w:rPr>
                <w:sz w:val="20"/>
                <w:lang w:val="en-US" w:eastAsia="zh-CN"/>
              </w:rPr>
            </w:pPr>
            <w:r w:rsidRPr="002621F8">
              <w:rPr>
                <w:sz w:val="20"/>
                <w:vertAlign w:val="superscript"/>
                <w:lang w:val="en-US" w:eastAsia="zh-CN"/>
              </w:rPr>
              <w:t>(8)</w:t>
            </w:r>
            <w:r w:rsidRPr="002621F8">
              <w:rPr>
                <w:sz w:val="20"/>
                <w:lang w:val="en-US" w:eastAsia="zh-CN"/>
              </w:rPr>
              <w:tab/>
            </w:r>
            <w:r w:rsidR="008F3F78" w:rsidRPr="002621F8">
              <w:rPr>
                <w:rFonts w:hint="eastAsia"/>
                <w:sz w:val="20"/>
                <w:lang w:val="en-US" w:eastAsia="zh-CN"/>
              </w:rPr>
              <w:t>仅在</w:t>
            </w:r>
            <w:r w:rsidR="008F3F78" w:rsidRPr="002621F8">
              <w:rPr>
                <w:sz w:val="20"/>
                <w:lang w:val="en-US" w:eastAsia="zh-CN"/>
              </w:rPr>
              <w:t>高仰角时使用极高</w:t>
            </w:r>
            <w:r w:rsidRPr="002621F8">
              <w:rPr>
                <w:sz w:val="20"/>
                <w:lang w:val="en-US" w:eastAsia="zh-CN"/>
              </w:rPr>
              <w:t>PRF</w:t>
            </w:r>
            <w:r w:rsidR="008F3F78" w:rsidRPr="002621F8">
              <w:rPr>
                <w:rFonts w:hint="eastAsia"/>
                <w:sz w:val="20"/>
                <w:lang w:val="en-US" w:eastAsia="zh-CN"/>
              </w:rPr>
              <w:t>。</w:t>
            </w:r>
          </w:p>
          <w:p w:rsidR="0054409E" w:rsidRPr="002621F8" w:rsidRDefault="0054409E" w:rsidP="00BC1FE2">
            <w:pPr>
              <w:pStyle w:val="Tablelegend"/>
              <w:spacing w:before="40"/>
              <w:rPr>
                <w:sz w:val="20"/>
                <w:lang w:val="en-US" w:eastAsia="zh-CN"/>
              </w:rPr>
            </w:pPr>
            <w:r w:rsidRPr="002621F8">
              <w:rPr>
                <w:sz w:val="20"/>
                <w:vertAlign w:val="superscript"/>
                <w:lang w:val="en-US" w:eastAsia="zh-CN"/>
              </w:rPr>
              <w:t>(9)</w:t>
            </w:r>
            <w:r w:rsidRPr="002621F8">
              <w:rPr>
                <w:sz w:val="20"/>
                <w:lang w:val="en-US" w:eastAsia="zh-CN"/>
              </w:rPr>
              <w:tab/>
            </w:r>
            <w:r w:rsidR="00797F52" w:rsidRPr="002621F8">
              <w:rPr>
                <w:rFonts w:hint="eastAsia"/>
                <w:sz w:val="20"/>
                <w:lang w:val="en-US" w:eastAsia="zh-CN"/>
              </w:rPr>
              <w:t>最低</w:t>
            </w:r>
            <w:r w:rsidR="00797F52" w:rsidRPr="002621F8">
              <w:rPr>
                <w:sz w:val="20"/>
                <w:lang w:val="en-US" w:eastAsia="zh-CN"/>
              </w:rPr>
              <w:t>仰角（</w:t>
            </w:r>
            <w:r w:rsidR="00BC1FE2" w:rsidRPr="002621F8">
              <w:rPr>
                <w:rFonts w:hint="eastAsia"/>
                <w:sz w:val="20"/>
                <w:lang w:val="en-US" w:eastAsia="zh-CN"/>
              </w:rPr>
              <w:t>水平</w:t>
            </w:r>
            <w:r w:rsidR="00797F52" w:rsidRPr="002621F8">
              <w:rPr>
                <w:sz w:val="20"/>
                <w:lang w:val="en-US" w:eastAsia="zh-CN"/>
              </w:rPr>
              <w:t>）扫描时的短脉冲占空比为</w:t>
            </w:r>
            <w:r w:rsidRPr="002621F8">
              <w:rPr>
                <w:sz w:val="20"/>
                <w:lang w:val="en-US" w:eastAsia="zh-CN"/>
              </w:rPr>
              <w:t>0.2%</w:t>
            </w:r>
            <w:r w:rsidR="00797F52" w:rsidRPr="002621F8">
              <w:rPr>
                <w:rFonts w:hint="eastAsia"/>
                <w:sz w:val="20"/>
                <w:lang w:val="en-US" w:eastAsia="zh-CN"/>
              </w:rPr>
              <w:t>。</w:t>
            </w:r>
          </w:p>
          <w:p w:rsidR="0054409E" w:rsidRPr="002621F8" w:rsidRDefault="0054409E" w:rsidP="00797F52">
            <w:pPr>
              <w:pStyle w:val="Tablelegend"/>
              <w:spacing w:before="40"/>
              <w:rPr>
                <w:sz w:val="20"/>
                <w:lang w:val="en-US" w:eastAsia="zh-CN"/>
              </w:rPr>
            </w:pPr>
            <w:r w:rsidRPr="002621F8">
              <w:rPr>
                <w:sz w:val="20"/>
                <w:vertAlign w:val="superscript"/>
                <w:lang w:val="en-US" w:eastAsia="zh-CN"/>
              </w:rPr>
              <w:t>(10)</w:t>
            </w:r>
            <w:r w:rsidRPr="002621F8">
              <w:rPr>
                <w:sz w:val="20"/>
                <w:lang w:val="en-US" w:eastAsia="zh-CN"/>
              </w:rPr>
              <w:tab/>
            </w:r>
            <w:r w:rsidR="00797F52" w:rsidRPr="002621F8">
              <w:rPr>
                <w:sz w:val="20"/>
                <w:lang w:val="en-US" w:eastAsia="zh-CN"/>
              </w:rPr>
              <w:t>脉冲宽度与</w:t>
            </w:r>
            <w:r w:rsidRPr="002621F8">
              <w:rPr>
                <w:sz w:val="20"/>
                <w:lang w:val="en-US" w:eastAsia="zh-CN"/>
              </w:rPr>
              <w:t>PRF</w:t>
            </w:r>
            <w:r w:rsidR="00797F52" w:rsidRPr="002621F8">
              <w:rPr>
                <w:rFonts w:hint="eastAsia"/>
                <w:sz w:val="20"/>
                <w:lang w:val="en-US" w:eastAsia="zh-CN"/>
              </w:rPr>
              <w:t>结合</w:t>
            </w:r>
            <w:r w:rsidR="00797F52" w:rsidRPr="002621F8">
              <w:rPr>
                <w:sz w:val="20"/>
                <w:lang w:val="en-US" w:eastAsia="zh-CN"/>
              </w:rPr>
              <w:t>将得到匹配，以便将占空比保持在</w:t>
            </w:r>
            <w:r w:rsidR="00797F52" w:rsidRPr="002621F8">
              <w:rPr>
                <w:sz w:val="20"/>
                <w:lang w:val="en-US" w:eastAsia="zh-CN"/>
              </w:rPr>
              <w:t>12%</w:t>
            </w:r>
            <w:r w:rsidR="00797F52" w:rsidRPr="002621F8">
              <w:rPr>
                <w:rFonts w:hint="eastAsia"/>
                <w:sz w:val="20"/>
                <w:lang w:val="en-US" w:eastAsia="zh-CN"/>
              </w:rPr>
              <w:t>以下</w:t>
            </w:r>
            <w:r w:rsidR="00797F52" w:rsidRPr="002621F8">
              <w:rPr>
                <w:sz w:val="20"/>
                <w:lang w:val="en-US" w:eastAsia="zh-CN"/>
              </w:rPr>
              <w:t>。</w:t>
            </w:r>
          </w:p>
          <w:p w:rsidR="0054409E" w:rsidRPr="005D658E" w:rsidRDefault="0054409E" w:rsidP="00BC1FE2">
            <w:pPr>
              <w:pStyle w:val="Tablelegend"/>
              <w:spacing w:before="40"/>
              <w:rPr>
                <w:szCs w:val="22"/>
                <w:lang w:val="en-US" w:eastAsia="zh-CN"/>
              </w:rPr>
            </w:pPr>
            <w:r w:rsidRPr="002621F8">
              <w:rPr>
                <w:sz w:val="20"/>
                <w:vertAlign w:val="superscript"/>
                <w:lang w:val="en-US" w:eastAsia="zh-CN"/>
              </w:rPr>
              <w:t>(11)</w:t>
            </w:r>
            <w:r w:rsidRPr="002621F8">
              <w:rPr>
                <w:sz w:val="20"/>
                <w:vertAlign w:val="superscript"/>
                <w:lang w:val="en-US" w:eastAsia="zh-CN"/>
              </w:rPr>
              <w:tab/>
            </w:r>
            <w:r w:rsidRPr="002621F8">
              <w:rPr>
                <w:sz w:val="20"/>
                <w:lang w:val="en-US" w:eastAsia="zh-CN"/>
              </w:rPr>
              <w:t>–6/–40 dB</w:t>
            </w:r>
            <w:r w:rsidR="00797F52" w:rsidRPr="002621F8">
              <w:rPr>
                <w:rFonts w:hint="eastAsia"/>
                <w:sz w:val="20"/>
                <w:lang w:val="en-US" w:eastAsia="zh-CN"/>
              </w:rPr>
              <w:t>的</w:t>
            </w:r>
            <w:r w:rsidR="00BC1FE2" w:rsidRPr="002621F8">
              <w:rPr>
                <w:rFonts w:hint="eastAsia"/>
                <w:sz w:val="20"/>
                <w:lang w:val="en-US" w:eastAsia="zh-CN"/>
              </w:rPr>
              <w:t xml:space="preserve"> RF </w:t>
            </w:r>
            <w:r w:rsidR="00797F52" w:rsidRPr="002621F8">
              <w:rPr>
                <w:sz w:val="20"/>
                <w:lang w:val="en-US" w:eastAsia="zh-CN"/>
              </w:rPr>
              <w:t>发射带宽：短脉冲为</w:t>
            </w:r>
            <w:r w:rsidRPr="002621F8">
              <w:rPr>
                <w:sz w:val="20"/>
                <w:lang w:val="en-US" w:eastAsia="zh-CN"/>
              </w:rPr>
              <w:t>1.3/ 10.4 MHz</w:t>
            </w:r>
            <w:r w:rsidR="00797F52" w:rsidRPr="002621F8">
              <w:rPr>
                <w:rFonts w:hint="eastAsia"/>
                <w:sz w:val="20"/>
                <w:lang w:val="en-US" w:eastAsia="zh-CN"/>
              </w:rPr>
              <w:t>；</w:t>
            </w:r>
            <w:r w:rsidR="00797F52" w:rsidRPr="002621F8">
              <w:rPr>
                <w:sz w:val="20"/>
                <w:lang w:val="en-US" w:eastAsia="zh-CN"/>
              </w:rPr>
              <w:t>长脉冲为</w:t>
            </w:r>
            <w:r w:rsidRPr="002621F8">
              <w:rPr>
                <w:sz w:val="20"/>
                <w:lang w:val="en-US" w:eastAsia="zh-CN"/>
              </w:rPr>
              <w:t>2.0/ 6.2 MHz</w:t>
            </w:r>
            <w:r w:rsidR="00797F52" w:rsidRPr="002621F8">
              <w:rPr>
                <w:rFonts w:hint="eastAsia"/>
                <w:sz w:val="20"/>
                <w:lang w:val="en-US" w:eastAsia="zh-CN"/>
              </w:rPr>
              <w:t>。</w:t>
            </w:r>
          </w:p>
        </w:tc>
      </w:tr>
    </w:tbl>
    <w:p w:rsidR="0054409E" w:rsidRPr="00B73C33" w:rsidRDefault="005D658E" w:rsidP="0054409E">
      <w:pPr>
        <w:pStyle w:val="TableNo"/>
        <w:rPr>
          <w:lang w:val="en-US" w:eastAsia="zh-CN"/>
        </w:rPr>
      </w:pPr>
      <w:r>
        <w:rPr>
          <w:rFonts w:hint="eastAsia"/>
          <w:lang w:val="en-US" w:eastAsia="zh-CN"/>
        </w:rPr>
        <w:t>表</w:t>
      </w:r>
      <w:r w:rsidR="0054409E" w:rsidRPr="00B73C33">
        <w:rPr>
          <w:lang w:val="en-US" w:eastAsia="zh-CN"/>
        </w:rPr>
        <w:t>2</w:t>
      </w:r>
    </w:p>
    <w:p w:rsidR="0054409E" w:rsidRDefault="0054409E" w:rsidP="0054409E">
      <w:pPr>
        <w:pStyle w:val="Tabletitle"/>
        <w:rPr>
          <w:lang w:val="en-US" w:eastAsia="zh-CN"/>
        </w:rPr>
      </w:pPr>
      <w:r>
        <w:rPr>
          <w:lang w:val="en-US" w:eastAsia="zh-CN"/>
        </w:rPr>
        <w:t>2 700-3 400 MHz</w:t>
      </w:r>
      <w:r w:rsidR="00797F52">
        <w:rPr>
          <w:rFonts w:hint="eastAsia"/>
          <w:lang w:val="en-US" w:eastAsia="zh-CN"/>
        </w:rPr>
        <w:t>频段</w:t>
      </w:r>
      <w:r w:rsidR="00797F52">
        <w:rPr>
          <w:lang w:val="en-US" w:eastAsia="zh-CN"/>
        </w:rPr>
        <w:t>内无线电定位雷达的特性</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21"/>
        <w:gridCol w:w="920"/>
        <w:gridCol w:w="1156"/>
        <w:gridCol w:w="1474"/>
        <w:gridCol w:w="1478"/>
        <w:gridCol w:w="1473"/>
        <w:gridCol w:w="1473"/>
      </w:tblGrid>
      <w:tr w:rsidR="005D658E" w:rsidRPr="002621F8" w:rsidTr="002621F8">
        <w:trPr>
          <w:jc w:val="center"/>
        </w:trPr>
        <w:tc>
          <w:tcPr>
            <w:tcW w:w="1721" w:type="dxa"/>
            <w:tcBorders>
              <w:bottom w:val="single" w:sz="6" w:space="0" w:color="000000"/>
            </w:tcBorders>
            <w:tcMar>
              <w:left w:w="28" w:type="dxa"/>
              <w:right w:w="28" w:type="dxa"/>
            </w:tcMar>
            <w:vAlign w:val="center"/>
          </w:tcPr>
          <w:p w:rsidR="005D658E" w:rsidRPr="002621F8" w:rsidRDefault="005D658E" w:rsidP="005D658E">
            <w:pPr>
              <w:pStyle w:val="Tablehead"/>
              <w:rPr>
                <w:sz w:val="20"/>
              </w:rPr>
            </w:pPr>
            <w:r w:rsidRPr="002621F8">
              <w:rPr>
                <w:rFonts w:hint="eastAsia"/>
                <w:sz w:val="20"/>
              </w:rPr>
              <w:t>特性</w:t>
            </w:r>
          </w:p>
        </w:tc>
        <w:tc>
          <w:tcPr>
            <w:tcW w:w="920" w:type="dxa"/>
            <w:tcBorders>
              <w:bottom w:val="single" w:sz="6" w:space="0" w:color="000000"/>
            </w:tcBorders>
            <w:tcMar>
              <w:left w:w="28" w:type="dxa"/>
              <w:right w:w="28" w:type="dxa"/>
            </w:tcMar>
            <w:vAlign w:val="center"/>
          </w:tcPr>
          <w:p w:rsidR="005D658E" w:rsidRPr="002621F8" w:rsidRDefault="005D658E" w:rsidP="005D658E">
            <w:pPr>
              <w:pStyle w:val="Tablehead"/>
              <w:rPr>
                <w:sz w:val="20"/>
              </w:rPr>
            </w:pPr>
            <w:r w:rsidRPr="002621F8">
              <w:rPr>
                <w:rFonts w:hint="eastAsia"/>
                <w:sz w:val="20"/>
              </w:rPr>
              <w:t>单位</w:t>
            </w:r>
          </w:p>
        </w:tc>
        <w:tc>
          <w:tcPr>
            <w:tcW w:w="1156" w:type="dxa"/>
            <w:tcBorders>
              <w:bottom w:val="single" w:sz="6" w:space="0" w:color="000000"/>
            </w:tcBorders>
            <w:tcMar>
              <w:left w:w="28" w:type="dxa"/>
              <w:right w:w="28" w:type="dxa"/>
            </w:tcMar>
          </w:tcPr>
          <w:p w:rsidR="005D658E" w:rsidRPr="002621F8" w:rsidRDefault="005D658E" w:rsidP="005D658E">
            <w:pPr>
              <w:pStyle w:val="Tablehead"/>
              <w:rPr>
                <w:sz w:val="20"/>
                <w:lang w:val="en-US"/>
              </w:rPr>
            </w:pPr>
            <w:r w:rsidRPr="002621F8">
              <w:rPr>
                <w:sz w:val="20"/>
              </w:rPr>
              <w:t>雷达</w:t>
            </w:r>
            <w:r w:rsidRPr="002621F8">
              <w:rPr>
                <w:sz w:val="20"/>
                <w:lang w:val="en-US"/>
              </w:rPr>
              <w:t>I</w:t>
            </w:r>
          </w:p>
        </w:tc>
        <w:tc>
          <w:tcPr>
            <w:tcW w:w="1474" w:type="dxa"/>
            <w:tcBorders>
              <w:bottom w:val="single" w:sz="6" w:space="0" w:color="000000"/>
            </w:tcBorders>
            <w:tcMar>
              <w:left w:w="28" w:type="dxa"/>
              <w:right w:w="28" w:type="dxa"/>
            </w:tcMar>
          </w:tcPr>
          <w:p w:rsidR="005D658E" w:rsidRPr="002621F8" w:rsidRDefault="005D658E" w:rsidP="005D658E">
            <w:pPr>
              <w:pStyle w:val="Tablehead"/>
              <w:rPr>
                <w:sz w:val="20"/>
                <w:lang w:val="es-ES_tradnl"/>
              </w:rPr>
            </w:pPr>
            <w:r w:rsidRPr="002621F8">
              <w:rPr>
                <w:sz w:val="20"/>
              </w:rPr>
              <w:t>雷达</w:t>
            </w:r>
            <w:r w:rsidRPr="002621F8">
              <w:rPr>
                <w:sz w:val="20"/>
                <w:lang w:val="es-ES_tradnl"/>
              </w:rPr>
              <w:t>J</w:t>
            </w:r>
          </w:p>
        </w:tc>
        <w:tc>
          <w:tcPr>
            <w:tcW w:w="1478" w:type="dxa"/>
            <w:tcBorders>
              <w:bottom w:val="single" w:sz="6" w:space="0" w:color="000000"/>
            </w:tcBorders>
            <w:tcMar>
              <w:left w:w="28" w:type="dxa"/>
              <w:right w:w="28" w:type="dxa"/>
            </w:tcMar>
          </w:tcPr>
          <w:p w:rsidR="005D658E" w:rsidRPr="002621F8" w:rsidRDefault="005D658E" w:rsidP="005D658E">
            <w:pPr>
              <w:pStyle w:val="Tablehead"/>
              <w:rPr>
                <w:sz w:val="20"/>
                <w:lang w:val="es-ES_tradnl"/>
              </w:rPr>
            </w:pPr>
            <w:r w:rsidRPr="002621F8">
              <w:rPr>
                <w:sz w:val="20"/>
              </w:rPr>
              <w:t>雷达</w:t>
            </w:r>
            <w:r w:rsidRPr="002621F8">
              <w:rPr>
                <w:sz w:val="20"/>
                <w:lang w:val="es-ES_tradnl"/>
              </w:rPr>
              <w:t>K</w:t>
            </w:r>
          </w:p>
        </w:tc>
        <w:tc>
          <w:tcPr>
            <w:tcW w:w="1473" w:type="dxa"/>
            <w:tcBorders>
              <w:bottom w:val="single" w:sz="6" w:space="0" w:color="000000"/>
            </w:tcBorders>
            <w:tcMar>
              <w:left w:w="28" w:type="dxa"/>
              <w:right w:w="28" w:type="dxa"/>
            </w:tcMar>
          </w:tcPr>
          <w:p w:rsidR="005D658E" w:rsidRPr="002621F8" w:rsidRDefault="005D658E" w:rsidP="005D658E">
            <w:pPr>
              <w:pStyle w:val="Tablehead"/>
              <w:rPr>
                <w:sz w:val="20"/>
                <w:lang w:val="en-US"/>
              </w:rPr>
            </w:pPr>
            <w:r w:rsidRPr="002621F8">
              <w:rPr>
                <w:sz w:val="20"/>
              </w:rPr>
              <w:t>雷达</w:t>
            </w:r>
            <w:r w:rsidRPr="002621F8">
              <w:rPr>
                <w:sz w:val="20"/>
                <w:lang w:val="en-US"/>
              </w:rPr>
              <w:t>L</w:t>
            </w:r>
          </w:p>
        </w:tc>
        <w:tc>
          <w:tcPr>
            <w:tcW w:w="1473" w:type="dxa"/>
            <w:tcBorders>
              <w:bottom w:val="single" w:sz="6" w:space="0" w:color="000000"/>
            </w:tcBorders>
            <w:tcMar>
              <w:left w:w="28" w:type="dxa"/>
              <w:right w:w="28" w:type="dxa"/>
            </w:tcMar>
          </w:tcPr>
          <w:p w:rsidR="005D658E" w:rsidRPr="002621F8" w:rsidRDefault="005D658E" w:rsidP="005D658E">
            <w:pPr>
              <w:pStyle w:val="Tablehead"/>
              <w:rPr>
                <w:sz w:val="20"/>
                <w:lang w:val="en-US"/>
              </w:rPr>
            </w:pPr>
            <w:r w:rsidRPr="002621F8">
              <w:rPr>
                <w:sz w:val="20"/>
              </w:rPr>
              <w:t>雷达</w:t>
            </w:r>
            <w:r w:rsidRPr="002621F8">
              <w:rPr>
                <w:sz w:val="20"/>
                <w:lang w:val="en-US"/>
              </w:rPr>
              <w:t>M</w:t>
            </w:r>
          </w:p>
        </w:tc>
      </w:tr>
      <w:tr w:rsidR="005D658E" w:rsidRPr="002621F8" w:rsidTr="002621F8">
        <w:trPr>
          <w:jc w:val="center"/>
        </w:trPr>
        <w:tc>
          <w:tcPr>
            <w:tcW w:w="1721" w:type="dxa"/>
            <w:tcMar>
              <w:left w:w="28" w:type="dxa"/>
              <w:right w:w="28" w:type="dxa"/>
            </w:tcMar>
          </w:tcPr>
          <w:p w:rsidR="005D658E" w:rsidRPr="002621F8" w:rsidRDefault="005D658E" w:rsidP="005D658E">
            <w:pPr>
              <w:pStyle w:val="Tabletext"/>
              <w:jc w:val="left"/>
              <w:rPr>
                <w:sz w:val="20"/>
                <w:lang w:eastAsia="zh-CN"/>
              </w:rPr>
            </w:pPr>
            <w:r w:rsidRPr="002621F8">
              <w:rPr>
                <w:rFonts w:hint="eastAsia"/>
                <w:sz w:val="20"/>
                <w:lang w:eastAsia="zh-CN"/>
              </w:rPr>
              <w:t>平台类型</w:t>
            </w:r>
            <w:r w:rsidRPr="002621F8">
              <w:rPr>
                <w:sz w:val="20"/>
                <w:lang w:eastAsia="zh-CN"/>
              </w:rPr>
              <w:br/>
            </w:r>
            <w:r w:rsidRPr="002621F8">
              <w:rPr>
                <w:rFonts w:hint="eastAsia"/>
                <w:sz w:val="20"/>
                <w:lang w:eastAsia="zh-CN"/>
              </w:rPr>
              <w:t>（机载、船载、</w:t>
            </w:r>
            <w:r w:rsidR="002621F8">
              <w:rPr>
                <w:sz w:val="20"/>
                <w:lang w:eastAsia="zh-CN"/>
              </w:rPr>
              <w:br/>
            </w:r>
            <w:r w:rsidRPr="002621F8">
              <w:rPr>
                <w:rFonts w:hint="eastAsia"/>
                <w:sz w:val="20"/>
                <w:lang w:eastAsia="zh-CN"/>
              </w:rPr>
              <w:t>地面）</w:t>
            </w:r>
          </w:p>
        </w:tc>
        <w:tc>
          <w:tcPr>
            <w:tcW w:w="920" w:type="dxa"/>
            <w:tcMar>
              <w:left w:w="28" w:type="dxa"/>
              <w:right w:w="28" w:type="dxa"/>
            </w:tcMar>
          </w:tcPr>
          <w:p w:rsidR="005D658E" w:rsidRPr="002621F8" w:rsidRDefault="005D658E" w:rsidP="005D658E">
            <w:pPr>
              <w:pStyle w:val="Tabletext"/>
              <w:jc w:val="center"/>
              <w:rPr>
                <w:sz w:val="20"/>
                <w:lang w:val="en-US" w:eastAsia="zh-CN"/>
              </w:rPr>
            </w:pPr>
          </w:p>
        </w:tc>
        <w:tc>
          <w:tcPr>
            <w:tcW w:w="1156" w:type="dxa"/>
            <w:tcMar>
              <w:left w:w="28" w:type="dxa"/>
              <w:right w:w="28" w:type="dxa"/>
            </w:tcMar>
          </w:tcPr>
          <w:p w:rsidR="005D658E" w:rsidRPr="002621F8" w:rsidRDefault="00797F52" w:rsidP="00797F52">
            <w:pPr>
              <w:pStyle w:val="Tabletext"/>
              <w:jc w:val="center"/>
              <w:rPr>
                <w:sz w:val="20"/>
                <w:lang w:val="en-US" w:eastAsia="zh-CN"/>
              </w:rPr>
            </w:pPr>
            <w:r w:rsidRPr="002621F8">
              <w:rPr>
                <w:rFonts w:hint="eastAsia"/>
                <w:sz w:val="20"/>
                <w:lang w:val="en-US" w:eastAsia="zh-CN"/>
              </w:rPr>
              <w:t>地面</w:t>
            </w:r>
            <w:r w:rsidRPr="002621F8">
              <w:rPr>
                <w:sz w:val="20"/>
                <w:lang w:val="en-US" w:eastAsia="zh-CN"/>
              </w:rPr>
              <w:t>，</w:t>
            </w:r>
            <w:r w:rsidR="005D658E" w:rsidRPr="002621F8">
              <w:rPr>
                <w:sz w:val="20"/>
                <w:lang w:val="en-US" w:eastAsia="zh-CN"/>
              </w:rPr>
              <w:t>ATC</w:t>
            </w:r>
            <w:r w:rsidRPr="002621F8">
              <w:rPr>
                <w:rFonts w:hint="eastAsia"/>
                <w:sz w:val="20"/>
                <w:lang w:val="en-US" w:eastAsia="zh-CN"/>
              </w:rPr>
              <w:t>海岸</w:t>
            </w:r>
            <w:r w:rsidRPr="002621F8">
              <w:rPr>
                <w:sz w:val="20"/>
                <w:lang w:val="en-US" w:eastAsia="zh-CN"/>
              </w:rPr>
              <w:t>空隙填充</w:t>
            </w:r>
          </w:p>
        </w:tc>
        <w:tc>
          <w:tcPr>
            <w:tcW w:w="1474" w:type="dxa"/>
            <w:tcMar>
              <w:left w:w="28" w:type="dxa"/>
              <w:right w:w="28" w:type="dxa"/>
            </w:tcMar>
          </w:tcPr>
          <w:p w:rsidR="005D658E" w:rsidRPr="002621F8" w:rsidRDefault="005D658E" w:rsidP="00797F52">
            <w:pPr>
              <w:pStyle w:val="Tabletext"/>
              <w:jc w:val="center"/>
              <w:rPr>
                <w:sz w:val="20"/>
                <w:lang w:val="en-US" w:eastAsia="zh-CN"/>
              </w:rPr>
            </w:pPr>
            <w:r w:rsidRPr="002621F8">
              <w:rPr>
                <w:sz w:val="20"/>
                <w:lang w:val="en-US" w:eastAsia="zh-CN"/>
              </w:rPr>
              <w:t>2D/3D</w:t>
            </w:r>
            <w:r w:rsidR="00797F52" w:rsidRPr="002621F8">
              <w:rPr>
                <w:rFonts w:hint="eastAsia"/>
                <w:sz w:val="20"/>
                <w:lang w:val="en-US" w:eastAsia="zh-CN"/>
              </w:rPr>
              <w:t>海上</w:t>
            </w:r>
            <w:r w:rsidR="00797F52" w:rsidRPr="002621F8">
              <w:rPr>
                <w:sz w:val="20"/>
                <w:lang w:val="en-US" w:eastAsia="zh-CN"/>
              </w:rPr>
              <w:t>监控，地面空中防御</w:t>
            </w:r>
          </w:p>
        </w:tc>
        <w:tc>
          <w:tcPr>
            <w:tcW w:w="1478" w:type="dxa"/>
            <w:tcMar>
              <w:left w:w="28" w:type="dxa"/>
              <w:right w:w="28" w:type="dxa"/>
            </w:tcMar>
          </w:tcPr>
          <w:p w:rsidR="005D658E" w:rsidRPr="002621F8" w:rsidRDefault="00797F52" w:rsidP="00797F52">
            <w:pPr>
              <w:pStyle w:val="Tabletext"/>
              <w:jc w:val="center"/>
              <w:rPr>
                <w:sz w:val="20"/>
                <w:lang w:val="en-US" w:eastAsia="zh-CN"/>
              </w:rPr>
            </w:pPr>
            <w:r w:rsidRPr="002621F8">
              <w:rPr>
                <w:rFonts w:hint="eastAsia"/>
                <w:sz w:val="20"/>
                <w:lang w:val="en-US" w:eastAsia="zh-CN"/>
              </w:rPr>
              <w:t>地面</w:t>
            </w:r>
            <w:r w:rsidRPr="002621F8">
              <w:rPr>
                <w:sz w:val="20"/>
                <w:lang w:val="en-US" w:eastAsia="zh-CN"/>
              </w:rPr>
              <w:t>空中防御</w:t>
            </w:r>
          </w:p>
        </w:tc>
        <w:tc>
          <w:tcPr>
            <w:tcW w:w="1473" w:type="dxa"/>
            <w:tcMar>
              <w:left w:w="28" w:type="dxa"/>
              <w:right w:w="28" w:type="dxa"/>
            </w:tcMar>
          </w:tcPr>
          <w:p w:rsidR="005D658E" w:rsidRPr="002621F8" w:rsidRDefault="00797F52" w:rsidP="00797F52">
            <w:pPr>
              <w:pStyle w:val="Tabletext"/>
              <w:jc w:val="center"/>
              <w:rPr>
                <w:sz w:val="20"/>
                <w:lang w:val="en-US" w:eastAsia="zh-CN"/>
              </w:rPr>
            </w:pPr>
            <w:r w:rsidRPr="002621F8">
              <w:rPr>
                <w:rFonts w:hint="eastAsia"/>
                <w:sz w:val="20"/>
                <w:lang w:val="en-US" w:eastAsia="zh-CN"/>
              </w:rPr>
              <w:t>多功能</w:t>
            </w:r>
            <w:r w:rsidRPr="002621F8">
              <w:rPr>
                <w:sz w:val="20"/>
                <w:lang w:val="en-US" w:eastAsia="zh-CN"/>
              </w:rPr>
              <w:t>，各种类型</w:t>
            </w:r>
          </w:p>
        </w:tc>
        <w:tc>
          <w:tcPr>
            <w:tcW w:w="1473" w:type="dxa"/>
            <w:tcMar>
              <w:left w:w="28" w:type="dxa"/>
              <w:right w:w="28" w:type="dxa"/>
            </w:tcMar>
          </w:tcPr>
          <w:p w:rsidR="005D658E" w:rsidRPr="002621F8" w:rsidRDefault="005D658E" w:rsidP="005D658E">
            <w:pPr>
              <w:pStyle w:val="Tabletext"/>
              <w:jc w:val="center"/>
              <w:rPr>
                <w:sz w:val="20"/>
                <w:lang w:val="en-US" w:eastAsia="zh-CN"/>
              </w:rPr>
            </w:pPr>
            <w:r w:rsidRPr="002621F8">
              <w:rPr>
                <w:rFonts w:hint="eastAsia"/>
                <w:sz w:val="20"/>
                <w:lang w:eastAsia="zh-CN"/>
              </w:rPr>
              <w:t>船载、地面</w:t>
            </w:r>
          </w:p>
        </w:tc>
      </w:tr>
      <w:tr w:rsidR="005D658E" w:rsidRPr="002621F8" w:rsidTr="002621F8">
        <w:trPr>
          <w:jc w:val="center"/>
        </w:trPr>
        <w:tc>
          <w:tcPr>
            <w:tcW w:w="1721" w:type="dxa"/>
            <w:tcMar>
              <w:left w:w="28" w:type="dxa"/>
              <w:right w:w="28" w:type="dxa"/>
            </w:tcMar>
          </w:tcPr>
          <w:p w:rsidR="005D658E" w:rsidRPr="002621F8" w:rsidRDefault="005D658E" w:rsidP="005D658E">
            <w:pPr>
              <w:pStyle w:val="Tabletext"/>
              <w:jc w:val="left"/>
              <w:rPr>
                <w:sz w:val="20"/>
                <w:lang w:eastAsia="zh-CN"/>
              </w:rPr>
            </w:pPr>
            <w:r w:rsidRPr="002621F8">
              <w:rPr>
                <w:rFonts w:hint="eastAsia"/>
                <w:sz w:val="20"/>
                <w:lang w:eastAsia="zh-CN"/>
              </w:rPr>
              <w:t>调谐范围</w:t>
            </w:r>
          </w:p>
        </w:tc>
        <w:tc>
          <w:tcPr>
            <w:tcW w:w="920" w:type="dxa"/>
            <w:tcMar>
              <w:left w:w="28" w:type="dxa"/>
              <w:right w:w="28" w:type="dxa"/>
            </w:tcMar>
          </w:tcPr>
          <w:p w:rsidR="005D658E" w:rsidRPr="002621F8" w:rsidRDefault="005D658E" w:rsidP="005D658E">
            <w:pPr>
              <w:pStyle w:val="Tabletext"/>
              <w:jc w:val="center"/>
              <w:rPr>
                <w:sz w:val="20"/>
                <w:lang w:val="en-US" w:eastAsia="zh-CN"/>
              </w:rPr>
            </w:pPr>
            <w:r w:rsidRPr="002621F8">
              <w:rPr>
                <w:sz w:val="20"/>
                <w:lang w:val="en-US" w:eastAsia="zh-CN"/>
              </w:rPr>
              <w:t>MHz</w:t>
            </w:r>
          </w:p>
        </w:tc>
        <w:tc>
          <w:tcPr>
            <w:tcW w:w="1156" w:type="dxa"/>
            <w:tcMar>
              <w:left w:w="28" w:type="dxa"/>
              <w:right w:w="28" w:type="dxa"/>
            </w:tcMar>
          </w:tcPr>
          <w:p w:rsidR="005D658E" w:rsidRPr="002621F8" w:rsidRDefault="005D658E" w:rsidP="005D658E">
            <w:pPr>
              <w:pStyle w:val="Tabletext"/>
              <w:jc w:val="center"/>
              <w:rPr>
                <w:sz w:val="20"/>
                <w:lang w:val="en-US" w:eastAsia="zh-CN"/>
              </w:rPr>
            </w:pPr>
            <w:r w:rsidRPr="002621F8">
              <w:rPr>
                <w:sz w:val="20"/>
                <w:lang w:val="en-GB" w:eastAsia="zh-CN"/>
              </w:rPr>
              <w:t>2</w:t>
            </w:r>
            <w:r w:rsidRPr="002621F8">
              <w:rPr>
                <w:rFonts w:ascii="Tms Rmn" w:hAnsi="Tms Rmn"/>
                <w:sz w:val="20"/>
                <w:lang w:val="en-GB" w:eastAsia="zh-CN"/>
              </w:rPr>
              <w:t> </w:t>
            </w:r>
            <w:r w:rsidRPr="002621F8">
              <w:rPr>
                <w:sz w:val="20"/>
                <w:lang w:val="en-GB" w:eastAsia="zh-CN"/>
              </w:rPr>
              <w:t>700-3</w:t>
            </w:r>
            <w:r w:rsidRPr="002621F8">
              <w:rPr>
                <w:rFonts w:ascii="Tms Rmn" w:hAnsi="Tms Rmn"/>
                <w:sz w:val="20"/>
                <w:lang w:val="en-GB" w:eastAsia="zh-CN"/>
              </w:rPr>
              <w:t> </w:t>
            </w:r>
            <w:r w:rsidRPr="002621F8">
              <w:rPr>
                <w:sz w:val="20"/>
                <w:lang w:val="en-GB" w:eastAsia="zh-CN"/>
              </w:rPr>
              <w:t>400</w:t>
            </w:r>
          </w:p>
        </w:tc>
        <w:tc>
          <w:tcPr>
            <w:tcW w:w="1474" w:type="dxa"/>
            <w:tcMar>
              <w:left w:w="28" w:type="dxa"/>
              <w:right w:w="28" w:type="dxa"/>
            </w:tcMar>
          </w:tcPr>
          <w:p w:rsidR="005D658E" w:rsidRPr="002621F8" w:rsidRDefault="005D658E" w:rsidP="005D658E">
            <w:pPr>
              <w:pStyle w:val="Tabletext"/>
              <w:jc w:val="center"/>
              <w:rPr>
                <w:sz w:val="20"/>
                <w:lang w:val="en-US" w:eastAsia="zh-CN"/>
              </w:rPr>
            </w:pPr>
            <w:r w:rsidRPr="002621F8">
              <w:rPr>
                <w:sz w:val="20"/>
                <w:lang w:val="en-US" w:eastAsia="zh-CN"/>
              </w:rPr>
              <w:t>2</w:t>
            </w:r>
            <w:r w:rsidRPr="002621F8">
              <w:rPr>
                <w:rFonts w:ascii="Tms Rmn" w:hAnsi="Tms Rmn"/>
                <w:sz w:val="20"/>
                <w:lang w:val="en-US" w:eastAsia="zh-CN"/>
              </w:rPr>
              <w:t> </w:t>
            </w:r>
            <w:r w:rsidRPr="002621F8">
              <w:rPr>
                <w:sz w:val="20"/>
                <w:lang w:val="en-US" w:eastAsia="zh-CN"/>
              </w:rPr>
              <w:t>700-3</w:t>
            </w:r>
            <w:r w:rsidRPr="002621F8">
              <w:rPr>
                <w:rFonts w:ascii="Tms Rmn" w:hAnsi="Tms Rmn"/>
                <w:sz w:val="20"/>
                <w:lang w:val="en-US" w:eastAsia="zh-CN"/>
              </w:rPr>
              <w:t> </w:t>
            </w:r>
            <w:r w:rsidRPr="002621F8">
              <w:rPr>
                <w:sz w:val="20"/>
                <w:lang w:val="en-US" w:eastAsia="zh-CN"/>
              </w:rPr>
              <w:t>100</w:t>
            </w:r>
          </w:p>
        </w:tc>
        <w:tc>
          <w:tcPr>
            <w:tcW w:w="1478" w:type="dxa"/>
            <w:tcMar>
              <w:left w:w="28" w:type="dxa"/>
              <w:right w:w="28" w:type="dxa"/>
            </w:tcMar>
          </w:tcPr>
          <w:p w:rsidR="005D658E" w:rsidRPr="002621F8" w:rsidRDefault="005D658E" w:rsidP="00117DE4">
            <w:pPr>
              <w:pStyle w:val="Tabletext"/>
              <w:jc w:val="center"/>
              <w:rPr>
                <w:sz w:val="20"/>
                <w:lang w:val="en-US" w:eastAsia="zh-CN"/>
              </w:rPr>
            </w:pPr>
            <w:r w:rsidRPr="002621F8">
              <w:rPr>
                <w:sz w:val="20"/>
                <w:lang w:val="en-US" w:eastAsia="zh-CN"/>
              </w:rPr>
              <w:t>2</w:t>
            </w:r>
            <w:r w:rsidRPr="002621F8">
              <w:rPr>
                <w:rFonts w:ascii="Tms Rmn" w:hAnsi="Tms Rmn"/>
                <w:sz w:val="20"/>
                <w:lang w:val="en-US" w:eastAsia="zh-CN"/>
              </w:rPr>
              <w:t> </w:t>
            </w:r>
            <w:r w:rsidRPr="002621F8">
              <w:rPr>
                <w:sz w:val="20"/>
                <w:lang w:val="en-US" w:eastAsia="zh-CN"/>
              </w:rPr>
              <w:t xml:space="preserve">700 </w:t>
            </w:r>
            <w:r w:rsidR="00117DE4" w:rsidRPr="002621F8">
              <w:rPr>
                <w:rFonts w:hint="eastAsia"/>
                <w:sz w:val="20"/>
                <w:lang w:val="en-US" w:eastAsia="zh-CN"/>
              </w:rPr>
              <w:t>至</w:t>
            </w:r>
            <w:r w:rsidRPr="002621F8">
              <w:rPr>
                <w:sz w:val="20"/>
                <w:lang w:val="en-US" w:eastAsia="zh-CN"/>
              </w:rPr>
              <w:t xml:space="preserve"> 3</w:t>
            </w:r>
            <w:r w:rsidRPr="002621F8">
              <w:rPr>
                <w:rFonts w:ascii="Tms Rmn" w:hAnsi="Tms Rmn"/>
                <w:sz w:val="20"/>
                <w:lang w:val="en-US" w:eastAsia="zh-CN"/>
              </w:rPr>
              <w:t> </w:t>
            </w:r>
            <w:r w:rsidRPr="002621F8">
              <w:rPr>
                <w:sz w:val="20"/>
                <w:lang w:val="en-US" w:eastAsia="zh-CN"/>
              </w:rPr>
              <w:t>100</w:t>
            </w:r>
            <w:r w:rsidRPr="002621F8">
              <w:rPr>
                <w:sz w:val="20"/>
                <w:lang w:val="en-US" w:eastAsia="zh-CN"/>
              </w:rPr>
              <w:br/>
              <w:t>2</w:t>
            </w:r>
            <w:r w:rsidRPr="002621F8">
              <w:rPr>
                <w:rFonts w:ascii="Tms Rmn" w:hAnsi="Tms Rmn"/>
                <w:sz w:val="20"/>
                <w:lang w:val="en-US" w:eastAsia="zh-CN"/>
              </w:rPr>
              <w:t> </w:t>
            </w:r>
            <w:r w:rsidRPr="002621F8">
              <w:rPr>
                <w:sz w:val="20"/>
                <w:lang w:val="en-US" w:eastAsia="zh-CN"/>
              </w:rPr>
              <w:t xml:space="preserve">900 </w:t>
            </w:r>
            <w:r w:rsidR="00117DE4" w:rsidRPr="002621F8">
              <w:rPr>
                <w:rFonts w:hint="eastAsia"/>
                <w:sz w:val="20"/>
                <w:lang w:val="en-US" w:eastAsia="zh-CN"/>
              </w:rPr>
              <w:t>至</w:t>
            </w:r>
            <w:r w:rsidRPr="002621F8">
              <w:rPr>
                <w:sz w:val="20"/>
                <w:lang w:val="en-US" w:eastAsia="zh-CN"/>
              </w:rPr>
              <w:t xml:space="preserve"> 3</w:t>
            </w:r>
            <w:r w:rsidRPr="002621F8">
              <w:rPr>
                <w:rFonts w:ascii="Tms Rmn" w:hAnsi="Tms Rmn"/>
                <w:sz w:val="20"/>
                <w:lang w:val="en-US" w:eastAsia="zh-CN"/>
              </w:rPr>
              <w:t> </w:t>
            </w:r>
            <w:r w:rsidRPr="002621F8">
              <w:rPr>
                <w:sz w:val="20"/>
                <w:lang w:val="en-US" w:eastAsia="zh-CN"/>
              </w:rPr>
              <w:t>400</w:t>
            </w:r>
          </w:p>
        </w:tc>
        <w:tc>
          <w:tcPr>
            <w:tcW w:w="1473" w:type="dxa"/>
            <w:tcMar>
              <w:left w:w="28" w:type="dxa"/>
              <w:right w:w="28" w:type="dxa"/>
            </w:tcMar>
          </w:tcPr>
          <w:p w:rsidR="005D658E" w:rsidRPr="002621F8" w:rsidRDefault="00797F52" w:rsidP="00117DE4">
            <w:pPr>
              <w:pStyle w:val="Tabletext"/>
              <w:jc w:val="center"/>
              <w:rPr>
                <w:sz w:val="20"/>
                <w:lang w:val="en-US" w:eastAsia="zh-CN"/>
              </w:rPr>
            </w:pPr>
            <w:r w:rsidRPr="002621F8">
              <w:rPr>
                <w:rFonts w:hint="eastAsia"/>
                <w:sz w:val="20"/>
                <w:lang w:val="en-US" w:eastAsia="zh-CN"/>
              </w:rPr>
              <w:t>整个</w:t>
            </w:r>
            <w:r w:rsidRPr="002621F8">
              <w:rPr>
                <w:sz w:val="20"/>
                <w:lang w:val="en-US" w:eastAsia="zh-CN"/>
              </w:rPr>
              <w:t>频段</w:t>
            </w:r>
            <w:r w:rsidR="00117DE4" w:rsidRPr="002621F8">
              <w:rPr>
                <w:rFonts w:hint="eastAsia"/>
                <w:sz w:val="20"/>
                <w:lang w:val="en-US" w:eastAsia="zh-CN"/>
              </w:rPr>
              <w:t>，</w:t>
            </w:r>
            <w:r w:rsidR="005D658E" w:rsidRPr="002621F8">
              <w:rPr>
                <w:sz w:val="20"/>
                <w:lang w:val="en-US" w:eastAsia="zh-CN"/>
              </w:rPr>
              <w:t>25% BW</w:t>
            </w:r>
            <w:r w:rsidR="00117DE4" w:rsidRPr="002621F8">
              <w:rPr>
                <w:rFonts w:hint="eastAsia"/>
                <w:sz w:val="20"/>
                <w:lang w:val="en-US" w:eastAsia="zh-CN"/>
              </w:rPr>
              <w:t>以下</w:t>
            </w:r>
          </w:p>
        </w:tc>
        <w:tc>
          <w:tcPr>
            <w:tcW w:w="1473" w:type="dxa"/>
            <w:tcMar>
              <w:left w:w="28" w:type="dxa"/>
              <w:right w:w="28" w:type="dxa"/>
            </w:tcMar>
          </w:tcPr>
          <w:p w:rsidR="005D658E" w:rsidRPr="002621F8" w:rsidRDefault="005D658E" w:rsidP="005D658E">
            <w:pPr>
              <w:pStyle w:val="Tabletext"/>
              <w:jc w:val="center"/>
              <w:rPr>
                <w:sz w:val="20"/>
                <w:lang w:val="en-US"/>
              </w:rPr>
            </w:pPr>
            <w:r w:rsidRPr="002621F8">
              <w:rPr>
                <w:sz w:val="20"/>
                <w:lang w:val="en-US"/>
              </w:rPr>
              <w:t>2 700-3 400</w:t>
            </w:r>
          </w:p>
        </w:tc>
      </w:tr>
      <w:tr w:rsidR="0054409E" w:rsidRPr="002621F8" w:rsidTr="002621F8">
        <w:trPr>
          <w:jc w:val="center"/>
        </w:trPr>
        <w:tc>
          <w:tcPr>
            <w:tcW w:w="1721" w:type="dxa"/>
            <w:tcMar>
              <w:left w:w="28" w:type="dxa"/>
              <w:right w:w="28" w:type="dxa"/>
            </w:tcMar>
          </w:tcPr>
          <w:p w:rsidR="0054409E" w:rsidRPr="002621F8" w:rsidRDefault="00797F52" w:rsidP="00797F52">
            <w:pPr>
              <w:pStyle w:val="Tabletext"/>
              <w:jc w:val="left"/>
              <w:rPr>
                <w:sz w:val="20"/>
                <w:lang w:val="en-US" w:eastAsia="zh-CN"/>
              </w:rPr>
            </w:pPr>
            <w:r w:rsidRPr="002621F8">
              <w:rPr>
                <w:rFonts w:hint="eastAsia"/>
                <w:sz w:val="20"/>
                <w:lang w:val="en-US" w:eastAsia="zh-CN"/>
              </w:rPr>
              <w:t>操作</w:t>
            </w:r>
            <w:r w:rsidRPr="002621F8">
              <w:rPr>
                <w:sz w:val="20"/>
                <w:lang w:val="en-US" w:eastAsia="zh-CN"/>
              </w:rPr>
              <w:t>频率</w:t>
            </w:r>
            <w:r w:rsidR="002621F8">
              <w:rPr>
                <w:sz w:val="20"/>
                <w:lang w:val="en-US" w:eastAsia="zh-CN"/>
              </w:rPr>
              <w:br/>
            </w:r>
            <w:r w:rsidRPr="002621F8">
              <w:rPr>
                <w:sz w:val="20"/>
                <w:lang w:val="en-US" w:eastAsia="zh-CN"/>
              </w:rPr>
              <w:t>最小</w:t>
            </w:r>
            <w:r w:rsidRPr="002621F8">
              <w:rPr>
                <w:rFonts w:hint="eastAsia"/>
                <w:sz w:val="20"/>
                <w:lang w:val="en-US" w:eastAsia="zh-CN"/>
              </w:rPr>
              <w:t>/</w:t>
            </w:r>
            <w:r w:rsidRPr="002621F8">
              <w:rPr>
                <w:rFonts w:hint="eastAsia"/>
                <w:sz w:val="20"/>
                <w:lang w:val="en-US" w:eastAsia="zh-CN"/>
              </w:rPr>
              <w:t>最大</w:t>
            </w:r>
          </w:p>
        </w:tc>
        <w:tc>
          <w:tcPr>
            <w:tcW w:w="920" w:type="dxa"/>
            <w:tcMar>
              <w:left w:w="28" w:type="dxa"/>
              <w:right w:w="28" w:type="dxa"/>
            </w:tcMar>
          </w:tcPr>
          <w:p w:rsidR="0054409E" w:rsidRPr="002621F8" w:rsidRDefault="0054409E" w:rsidP="00FD606C">
            <w:pPr>
              <w:pStyle w:val="Tabletext"/>
              <w:jc w:val="center"/>
              <w:rPr>
                <w:sz w:val="20"/>
                <w:lang w:val="en-US" w:eastAsia="zh-CN"/>
              </w:rPr>
            </w:pPr>
          </w:p>
        </w:tc>
        <w:tc>
          <w:tcPr>
            <w:tcW w:w="1156" w:type="dxa"/>
            <w:tcMar>
              <w:left w:w="28" w:type="dxa"/>
              <w:right w:w="28" w:type="dxa"/>
            </w:tcMar>
          </w:tcPr>
          <w:p w:rsidR="0054409E" w:rsidRPr="002621F8" w:rsidRDefault="00797F52" w:rsidP="0007795C">
            <w:pPr>
              <w:pStyle w:val="Tabletext"/>
              <w:jc w:val="center"/>
              <w:rPr>
                <w:sz w:val="20"/>
                <w:lang w:val="en-US" w:eastAsia="zh-CN"/>
              </w:rPr>
            </w:pPr>
            <w:r w:rsidRPr="002621F8">
              <w:rPr>
                <w:rFonts w:hint="eastAsia"/>
                <w:sz w:val="20"/>
                <w:lang w:val="en-US" w:eastAsia="zh-CN"/>
              </w:rPr>
              <w:t>最小</w:t>
            </w:r>
            <w:r w:rsidRPr="002621F8">
              <w:rPr>
                <w:sz w:val="20"/>
                <w:lang w:val="en-US" w:eastAsia="zh-CN"/>
              </w:rPr>
              <w:t>：</w:t>
            </w:r>
            <w:r w:rsidR="0054409E" w:rsidRPr="002621F8">
              <w:rPr>
                <w:sz w:val="20"/>
                <w:lang w:val="en-US" w:eastAsia="zh-CN"/>
              </w:rPr>
              <w:t>2</w:t>
            </w:r>
            <w:r w:rsidR="0007795C" w:rsidRPr="002621F8">
              <w:rPr>
                <w:rFonts w:hint="eastAsia"/>
                <w:sz w:val="20"/>
                <w:lang w:val="en-US" w:eastAsia="zh-CN"/>
              </w:rPr>
              <w:t>个</w:t>
            </w:r>
            <w:r w:rsidR="0007795C" w:rsidRPr="002621F8">
              <w:rPr>
                <w:sz w:val="20"/>
                <w:lang w:val="en-US" w:eastAsia="zh-CN"/>
              </w:rPr>
              <w:t>，间隔</w:t>
            </w:r>
            <w:r w:rsidR="0054409E" w:rsidRPr="002621F8">
              <w:rPr>
                <w:rFonts w:ascii="Symbol" w:hAnsi="Symbol"/>
                <w:sz w:val="20"/>
                <w:lang w:val="en-US" w:eastAsia="zh-CN"/>
              </w:rPr>
              <w:t></w:t>
            </w:r>
            <w:r w:rsidR="0054409E" w:rsidRPr="002621F8">
              <w:rPr>
                <w:sz w:val="20"/>
                <w:lang w:val="en-US" w:eastAsia="zh-CN"/>
              </w:rPr>
              <w:t>10 MHz</w:t>
            </w:r>
            <w:r w:rsidR="0054409E" w:rsidRPr="002621F8">
              <w:rPr>
                <w:sz w:val="20"/>
                <w:lang w:val="en-US" w:eastAsia="zh-CN"/>
              </w:rPr>
              <w:br/>
            </w:r>
            <w:r w:rsidR="0007795C" w:rsidRPr="002621F8">
              <w:rPr>
                <w:rFonts w:hint="eastAsia"/>
                <w:sz w:val="20"/>
                <w:lang w:val="en-US" w:eastAsia="zh-CN"/>
              </w:rPr>
              <w:t>最大</w:t>
            </w:r>
            <w:r w:rsidR="0007795C" w:rsidRPr="002621F8">
              <w:rPr>
                <w:sz w:val="20"/>
                <w:lang w:val="en-US" w:eastAsia="zh-CN"/>
              </w:rPr>
              <w:t>：</w:t>
            </w:r>
            <w:r w:rsidR="0007795C" w:rsidRPr="002621F8">
              <w:rPr>
                <w:rFonts w:hint="eastAsia"/>
                <w:sz w:val="20"/>
                <w:lang w:val="en-US" w:eastAsia="zh-CN"/>
              </w:rPr>
              <w:t>完全</w:t>
            </w:r>
            <w:r w:rsidR="0007795C" w:rsidRPr="002621F8">
              <w:rPr>
                <w:sz w:val="20"/>
                <w:lang w:val="en-US" w:eastAsia="zh-CN"/>
              </w:rPr>
              <w:t>变频</w:t>
            </w:r>
          </w:p>
        </w:tc>
        <w:tc>
          <w:tcPr>
            <w:tcW w:w="1474" w:type="dxa"/>
            <w:tcMar>
              <w:left w:w="28" w:type="dxa"/>
              <w:right w:w="28" w:type="dxa"/>
            </w:tcMar>
          </w:tcPr>
          <w:p w:rsidR="0054409E" w:rsidRPr="002621F8" w:rsidRDefault="0007795C" w:rsidP="00FD606C">
            <w:pPr>
              <w:pStyle w:val="Tabletext"/>
              <w:jc w:val="center"/>
              <w:rPr>
                <w:sz w:val="20"/>
                <w:lang w:val="en-US" w:eastAsia="zh-CN"/>
              </w:rPr>
            </w:pPr>
            <w:r w:rsidRPr="002621F8">
              <w:rPr>
                <w:rFonts w:hint="eastAsia"/>
                <w:sz w:val="20"/>
                <w:lang w:val="en-US" w:eastAsia="zh-CN"/>
              </w:rPr>
              <w:t>最小</w:t>
            </w:r>
            <w:r w:rsidRPr="002621F8">
              <w:rPr>
                <w:sz w:val="20"/>
                <w:lang w:val="en-US" w:eastAsia="zh-CN"/>
              </w:rPr>
              <w:t>：</w:t>
            </w:r>
            <w:r w:rsidRPr="002621F8">
              <w:rPr>
                <w:sz w:val="20"/>
                <w:lang w:val="en-US" w:eastAsia="zh-CN"/>
              </w:rPr>
              <w:t>2</w:t>
            </w:r>
            <w:r w:rsidRPr="002621F8">
              <w:rPr>
                <w:rFonts w:hint="eastAsia"/>
                <w:sz w:val="20"/>
                <w:lang w:val="en-US" w:eastAsia="zh-CN"/>
              </w:rPr>
              <w:t>个</w:t>
            </w:r>
            <w:r w:rsidRPr="002621F8">
              <w:rPr>
                <w:sz w:val="20"/>
                <w:lang w:val="en-US" w:eastAsia="zh-CN"/>
              </w:rPr>
              <w:t>，间隔</w:t>
            </w:r>
            <w:r w:rsidRPr="002621F8">
              <w:rPr>
                <w:rFonts w:ascii="Symbol" w:hAnsi="Symbol"/>
                <w:sz w:val="20"/>
                <w:lang w:val="en-US" w:eastAsia="zh-CN"/>
              </w:rPr>
              <w:t></w:t>
            </w:r>
            <w:r w:rsidRPr="002621F8">
              <w:rPr>
                <w:sz w:val="20"/>
                <w:lang w:val="en-US" w:eastAsia="zh-CN"/>
              </w:rPr>
              <w:t>10 MHz</w:t>
            </w:r>
            <w:r w:rsidRPr="002621F8">
              <w:rPr>
                <w:sz w:val="20"/>
                <w:lang w:val="en-US" w:eastAsia="zh-CN"/>
              </w:rPr>
              <w:br/>
            </w:r>
            <w:r w:rsidRPr="002621F8">
              <w:rPr>
                <w:rFonts w:hint="eastAsia"/>
                <w:sz w:val="20"/>
                <w:lang w:val="en-US" w:eastAsia="zh-CN"/>
              </w:rPr>
              <w:t>最大</w:t>
            </w:r>
            <w:r w:rsidRPr="002621F8">
              <w:rPr>
                <w:sz w:val="20"/>
                <w:lang w:val="en-US" w:eastAsia="zh-CN"/>
              </w:rPr>
              <w:t>：</w:t>
            </w:r>
            <w:r w:rsidRPr="002621F8">
              <w:rPr>
                <w:rFonts w:hint="eastAsia"/>
                <w:sz w:val="20"/>
                <w:lang w:val="en-US" w:eastAsia="zh-CN"/>
              </w:rPr>
              <w:t>完全</w:t>
            </w:r>
            <w:r w:rsidRPr="002621F8">
              <w:rPr>
                <w:sz w:val="20"/>
                <w:lang w:val="en-US" w:eastAsia="zh-CN"/>
              </w:rPr>
              <w:t>变频</w:t>
            </w:r>
          </w:p>
        </w:tc>
        <w:tc>
          <w:tcPr>
            <w:tcW w:w="1478" w:type="dxa"/>
            <w:tcMar>
              <w:left w:w="28" w:type="dxa"/>
              <w:right w:w="28" w:type="dxa"/>
            </w:tcMar>
          </w:tcPr>
          <w:p w:rsidR="0054409E" w:rsidRPr="002621F8" w:rsidRDefault="0007795C" w:rsidP="0007795C">
            <w:pPr>
              <w:pStyle w:val="Tabletext"/>
              <w:jc w:val="center"/>
              <w:rPr>
                <w:sz w:val="20"/>
                <w:lang w:val="en-US" w:eastAsia="zh-CN"/>
              </w:rPr>
            </w:pPr>
            <w:r w:rsidRPr="002621F8">
              <w:rPr>
                <w:rFonts w:hint="eastAsia"/>
                <w:sz w:val="20"/>
                <w:lang w:val="en-US" w:eastAsia="zh-CN"/>
              </w:rPr>
              <w:t>最小</w:t>
            </w:r>
            <w:r w:rsidRPr="002621F8">
              <w:rPr>
                <w:sz w:val="20"/>
                <w:lang w:val="en-US" w:eastAsia="zh-CN"/>
              </w:rPr>
              <w:t>：固定</w:t>
            </w:r>
            <w:r w:rsidRPr="002621F8">
              <w:rPr>
                <w:sz w:val="20"/>
                <w:lang w:val="en-US" w:eastAsia="zh-CN"/>
              </w:rPr>
              <w:br/>
            </w:r>
            <w:r w:rsidRPr="002621F8">
              <w:rPr>
                <w:rFonts w:hint="eastAsia"/>
                <w:sz w:val="20"/>
                <w:lang w:val="en-US" w:eastAsia="zh-CN"/>
              </w:rPr>
              <w:t>最大</w:t>
            </w:r>
            <w:r w:rsidRPr="002621F8">
              <w:rPr>
                <w:sz w:val="20"/>
                <w:lang w:val="en-US" w:eastAsia="zh-CN"/>
              </w:rPr>
              <w:t>：完全变频</w:t>
            </w:r>
          </w:p>
        </w:tc>
        <w:tc>
          <w:tcPr>
            <w:tcW w:w="1473" w:type="dxa"/>
            <w:tcMar>
              <w:left w:w="28" w:type="dxa"/>
              <w:right w:w="28" w:type="dxa"/>
            </w:tcMar>
          </w:tcPr>
          <w:p w:rsidR="0054409E" w:rsidRPr="002621F8" w:rsidRDefault="0007795C" w:rsidP="00FD606C">
            <w:pPr>
              <w:pStyle w:val="Tabletext"/>
              <w:jc w:val="center"/>
              <w:rPr>
                <w:sz w:val="20"/>
                <w:lang w:val="en-US" w:eastAsia="zh-CN"/>
              </w:rPr>
            </w:pPr>
            <w:r w:rsidRPr="002621F8">
              <w:rPr>
                <w:rFonts w:hint="eastAsia"/>
                <w:sz w:val="20"/>
                <w:lang w:val="en-US" w:eastAsia="zh-CN"/>
              </w:rPr>
              <w:t>最小</w:t>
            </w:r>
            <w:r w:rsidRPr="002621F8">
              <w:rPr>
                <w:sz w:val="20"/>
                <w:lang w:val="en-US" w:eastAsia="zh-CN"/>
              </w:rPr>
              <w:t>：</w:t>
            </w:r>
            <w:r w:rsidRPr="002621F8">
              <w:rPr>
                <w:sz w:val="20"/>
                <w:lang w:val="en-US" w:eastAsia="zh-CN"/>
              </w:rPr>
              <w:t>2</w:t>
            </w:r>
            <w:r w:rsidRPr="002621F8">
              <w:rPr>
                <w:rFonts w:hint="eastAsia"/>
                <w:sz w:val="20"/>
                <w:lang w:val="en-US" w:eastAsia="zh-CN"/>
              </w:rPr>
              <w:t>个</w:t>
            </w:r>
            <w:r w:rsidRPr="002621F8">
              <w:rPr>
                <w:sz w:val="20"/>
                <w:lang w:val="en-US" w:eastAsia="zh-CN"/>
              </w:rPr>
              <w:t>，间隔</w:t>
            </w:r>
            <w:r w:rsidRPr="002621F8">
              <w:rPr>
                <w:rFonts w:ascii="Symbol" w:hAnsi="Symbol"/>
                <w:sz w:val="20"/>
                <w:lang w:val="en-US" w:eastAsia="zh-CN"/>
              </w:rPr>
              <w:t></w:t>
            </w:r>
            <w:r w:rsidRPr="002621F8">
              <w:rPr>
                <w:sz w:val="20"/>
                <w:lang w:val="en-US" w:eastAsia="zh-CN"/>
              </w:rPr>
              <w:t>10 MHz</w:t>
            </w:r>
            <w:r w:rsidRPr="002621F8">
              <w:rPr>
                <w:sz w:val="20"/>
                <w:lang w:val="en-US" w:eastAsia="zh-CN"/>
              </w:rPr>
              <w:br/>
            </w:r>
            <w:r w:rsidRPr="002621F8">
              <w:rPr>
                <w:rFonts w:hint="eastAsia"/>
                <w:sz w:val="20"/>
                <w:lang w:val="en-US" w:eastAsia="zh-CN"/>
              </w:rPr>
              <w:t>最大</w:t>
            </w:r>
            <w:r w:rsidRPr="002621F8">
              <w:rPr>
                <w:sz w:val="20"/>
                <w:lang w:val="en-US" w:eastAsia="zh-CN"/>
              </w:rPr>
              <w:t>：</w:t>
            </w:r>
            <w:r w:rsidRPr="002621F8">
              <w:rPr>
                <w:rFonts w:hint="eastAsia"/>
                <w:sz w:val="20"/>
                <w:lang w:val="en-US" w:eastAsia="zh-CN"/>
              </w:rPr>
              <w:t>完全</w:t>
            </w:r>
            <w:r w:rsidRPr="002621F8">
              <w:rPr>
                <w:sz w:val="20"/>
                <w:lang w:val="en-US" w:eastAsia="zh-CN"/>
              </w:rPr>
              <w:t>变频</w:t>
            </w:r>
          </w:p>
        </w:tc>
        <w:tc>
          <w:tcPr>
            <w:tcW w:w="1473" w:type="dxa"/>
            <w:tcMar>
              <w:left w:w="28" w:type="dxa"/>
              <w:right w:w="28" w:type="dxa"/>
            </w:tcMar>
          </w:tcPr>
          <w:p w:rsidR="0054409E" w:rsidRPr="002621F8" w:rsidRDefault="0007795C" w:rsidP="00FD606C">
            <w:pPr>
              <w:pStyle w:val="Tabletext"/>
              <w:jc w:val="center"/>
              <w:rPr>
                <w:sz w:val="20"/>
                <w:lang w:val="en-US" w:eastAsia="zh-CN"/>
              </w:rPr>
            </w:pPr>
            <w:r w:rsidRPr="002621F8">
              <w:rPr>
                <w:rFonts w:hint="eastAsia"/>
                <w:sz w:val="20"/>
                <w:lang w:val="en-US" w:eastAsia="zh-CN"/>
              </w:rPr>
              <w:t>最小</w:t>
            </w:r>
            <w:r w:rsidRPr="002621F8">
              <w:rPr>
                <w:sz w:val="20"/>
                <w:lang w:val="en-US" w:eastAsia="zh-CN"/>
              </w:rPr>
              <w:t>：</w:t>
            </w:r>
            <w:r w:rsidRPr="002621F8">
              <w:rPr>
                <w:sz w:val="20"/>
                <w:lang w:val="en-US" w:eastAsia="zh-CN"/>
              </w:rPr>
              <w:t>2</w:t>
            </w:r>
            <w:r w:rsidRPr="002621F8">
              <w:rPr>
                <w:rFonts w:hint="eastAsia"/>
                <w:sz w:val="20"/>
                <w:lang w:val="en-US" w:eastAsia="zh-CN"/>
              </w:rPr>
              <w:t>个</w:t>
            </w:r>
            <w:r w:rsidRPr="002621F8">
              <w:rPr>
                <w:sz w:val="20"/>
                <w:lang w:val="en-US" w:eastAsia="zh-CN"/>
              </w:rPr>
              <w:t>，间隔</w:t>
            </w:r>
            <w:r w:rsidRPr="002621F8">
              <w:rPr>
                <w:rFonts w:ascii="Symbol" w:hAnsi="Symbol"/>
                <w:sz w:val="20"/>
                <w:lang w:val="en-US" w:eastAsia="zh-CN"/>
              </w:rPr>
              <w:t></w:t>
            </w:r>
            <w:r w:rsidRPr="002621F8">
              <w:rPr>
                <w:sz w:val="20"/>
                <w:lang w:val="en-US" w:eastAsia="zh-CN"/>
              </w:rPr>
              <w:t>10 MHz</w:t>
            </w:r>
            <w:r w:rsidRPr="002621F8">
              <w:rPr>
                <w:sz w:val="20"/>
                <w:lang w:val="en-US" w:eastAsia="zh-CN"/>
              </w:rPr>
              <w:br/>
            </w:r>
            <w:r w:rsidRPr="002621F8">
              <w:rPr>
                <w:rFonts w:hint="eastAsia"/>
                <w:sz w:val="20"/>
                <w:lang w:val="en-US" w:eastAsia="zh-CN"/>
              </w:rPr>
              <w:t>最大</w:t>
            </w:r>
            <w:r w:rsidRPr="002621F8">
              <w:rPr>
                <w:sz w:val="20"/>
                <w:lang w:val="en-US" w:eastAsia="zh-CN"/>
              </w:rPr>
              <w:t>：</w:t>
            </w:r>
            <w:r w:rsidRPr="002621F8">
              <w:rPr>
                <w:rFonts w:hint="eastAsia"/>
                <w:sz w:val="20"/>
                <w:lang w:val="en-US" w:eastAsia="zh-CN"/>
              </w:rPr>
              <w:t>完全</w:t>
            </w:r>
            <w:r w:rsidRPr="002621F8">
              <w:rPr>
                <w:sz w:val="20"/>
                <w:lang w:val="en-US" w:eastAsia="zh-CN"/>
              </w:rPr>
              <w:t>变频</w:t>
            </w:r>
          </w:p>
        </w:tc>
      </w:tr>
      <w:tr w:rsidR="0054409E" w:rsidRPr="002621F8" w:rsidTr="002621F8">
        <w:trPr>
          <w:jc w:val="center"/>
        </w:trPr>
        <w:tc>
          <w:tcPr>
            <w:tcW w:w="1721" w:type="dxa"/>
            <w:tcMar>
              <w:left w:w="28" w:type="dxa"/>
              <w:right w:w="28" w:type="dxa"/>
            </w:tcMar>
          </w:tcPr>
          <w:p w:rsidR="0054409E" w:rsidRPr="002621F8" w:rsidRDefault="005D658E" w:rsidP="00FD606C">
            <w:pPr>
              <w:pStyle w:val="Tabletext"/>
              <w:jc w:val="left"/>
              <w:rPr>
                <w:sz w:val="20"/>
                <w:lang w:eastAsia="zh-CN"/>
              </w:rPr>
            </w:pPr>
            <w:r w:rsidRPr="002621F8">
              <w:rPr>
                <w:rFonts w:hint="eastAsia"/>
                <w:sz w:val="20"/>
                <w:lang w:eastAsia="zh-CN"/>
              </w:rPr>
              <w:t>调制</w:t>
            </w:r>
          </w:p>
        </w:tc>
        <w:tc>
          <w:tcPr>
            <w:tcW w:w="920" w:type="dxa"/>
            <w:tcMar>
              <w:left w:w="28" w:type="dxa"/>
              <w:right w:w="28" w:type="dxa"/>
            </w:tcMar>
          </w:tcPr>
          <w:p w:rsidR="0054409E" w:rsidRPr="002621F8" w:rsidRDefault="0054409E" w:rsidP="00FD606C">
            <w:pPr>
              <w:pStyle w:val="Tabletext"/>
              <w:jc w:val="center"/>
              <w:rPr>
                <w:sz w:val="20"/>
                <w:lang w:eastAsia="zh-CN"/>
              </w:rPr>
            </w:pPr>
          </w:p>
        </w:tc>
        <w:tc>
          <w:tcPr>
            <w:tcW w:w="1156" w:type="dxa"/>
            <w:tcMar>
              <w:left w:w="28" w:type="dxa"/>
              <w:right w:w="28" w:type="dxa"/>
            </w:tcMar>
          </w:tcPr>
          <w:p w:rsidR="0054409E" w:rsidRPr="002621F8" w:rsidRDefault="0007795C" w:rsidP="0007795C">
            <w:pPr>
              <w:pStyle w:val="Tabletext"/>
              <w:jc w:val="center"/>
              <w:rPr>
                <w:sz w:val="20"/>
                <w:lang w:val="fr-CH"/>
              </w:rPr>
            </w:pPr>
            <w:r w:rsidRPr="002621F8">
              <w:rPr>
                <w:rFonts w:hint="eastAsia"/>
                <w:sz w:val="20"/>
                <w:lang w:val="fr-CH" w:eastAsia="zh-CN"/>
              </w:rPr>
              <w:t>非线性</w:t>
            </w:r>
            <w:r w:rsidR="0054409E" w:rsidRPr="002621F8">
              <w:rPr>
                <w:sz w:val="20"/>
                <w:lang w:val="fr-CH" w:eastAsia="zh-CN"/>
              </w:rPr>
              <w:t>FM</w:t>
            </w:r>
            <w:r w:rsidR="0054409E" w:rsidRPr="002621F8">
              <w:rPr>
                <w:sz w:val="20"/>
                <w:lang w:val="fr-CH" w:eastAsia="zh-CN"/>
              </w:rPr>
              <w:br/>
              <w:t xml:space="preserve">P0N, </w:t>
            </w:r>
            <w:r w:rsidR="0054409E" w:rsidRPr="002621F8">
              <w:rPr>
                <w:sz w:val="20"/>
                <w:lang w:val="fr-CH"/>
              </w:rPr>
              <w:t>Q3N</w:t>
            </w:r>
          </w:p>
        </w:tc>
        <w:tc>
          <w:tcPr>
            <w:tcW w:w="1474" w:type="dxa"/>
            <w:tcMar>
              <w:left w:w="28" w:type="dxa"/>
              <w:right w:w="28" w:type="dxa"/>
            </w:tcMar>
          </w:tcPr>
          <w:p w:rsidR="0054409E" w:rsidRPr="002621F8" w:rsidRDefault="0007795C" w:rsidP="00FD606C">
            <w:pPr>
              <w:pStyle w:val="Tabletext"/>
              <w:jc w:val="center"/>
              <w:rPr>
                <w:sz w:val="20"/>
                <w:lang w:val="fr-CH"/>
              </w:rPr>
            </w:pPr>
            <w:r w:rsidRPr="002621F8">
              <w:rPr>
                <w:rFonts w:hint="eastAsia"/>
                <w:sz w:val="20"/>
                <w:lang w:val="fr-CH" w:eastAsia="zh-CN"/>
              </w:rPr>
              <w:t>非线性</w:t>
            </w:r>
            <w:r w:rsidR="0054409E" w:rsidRPr="002621F8">
              <w:rPr>
                <w:sz w:val="20"/>
                <w:lang w:val="fr-CH"/>
              </w:rPr>
              <w:t>FM</w:t>
            </w:r>
            <w:r w:rsidR="0054409E" w:rsidRPr="002621F8">
              <w:rPr>
                <w:sz w:val="20"/>
                <w:lang w:val="fr-CH"/>
              </w:rPr>
              <w:br/>
              <w:t>P0N, Q3N</w:t>
            </w:r>
          </w:p>
        </w:tc>
        <w:tc>
          <w:tcPr>
            <w:tcW w:w="1478" w:type="dxa"/>
            <w:tcMar>
              <w:left w:w="28" w:type="dxa"/>
              <w:right w:w="28" w:type="dxa"/>
            </w:tcMar>
          </w:tcPr>
          <w:p w:rsidR="0054409E" w:rsidRPr="002621F8" w:rsidRDefault="0007795C" w:rsidP="00FD606C">
            <w:pPr>
              <w:pStyle w:val="Tabletext"/>
              <w:jc w:val="center"/>
              <w:rPr>
                <w:sz w:val="20"/>
              </w:rPr>
            </w:pPr>
            <w:r w:rsidRPr="002621F8">
              <w:rPr>
                <w:rFonts w:hint="eastAsia"/>
                <w:sz w:val="20"/>
                <w:lang w:val="fr-CH" w:eastAsia="zh-CN"/>
              </w:rPr>
              <w:t>非线性</w:t>
            </w:r>
            <w:r w:rsidR="0054409E" w:rsidRPr="002621F8">
              <w:rPr>
                <w:sz w:val="20"/>
              </w:rPr>
              <w:t>FM Q3N</w:t>
            </w:r>
          </w:p>
        </w:tc>
        <w:tc>
          <w:tcPr>
            <w:tcW w:w="1473" w:type="dxa"/>
            <w:tcMar>
              <w:left w:w="28" w:type="dxa"/>
              <w:right w:w="28" w:type="dxa"/>
            </w:tcMar>
          </w:tcPr>
          <w:p w:rsidR="0054409E" w:rsidRPr="002621F8" w:rsidRDefault="0007795C" w:rsidP="0007795C">
            <w:pPr>
              <w:pStyle w:val="Tabletext"/>
              <w:jc w:val="center"/>
              <w:rPr>
                <w:sz w:val="20"/>
                <w:lang w:val="en-US"/>
              </w:rPr>
            </w:pPr>
            <w:r w:rsidRPr="002621F8">
              <w:rPr>
                <w:rFonts w:hint="eastAsia"/>
                <w:sz w:val="20"/>
                <w:lang w:val="en-US" w:eastAsia="zh-CN"/>
              </w:rPr>
              <w:t>混合</w:t>
            </w:r>
          </w:p>
        </w:tc>
        <w:tc>
          <w:tcPr>
            <w:tcW w:w="1473" w:type="dxa"/>
            <w:tcMar>
              <w:left w:w="28" w:type="dxa"/>
              <w:right w:w="28" w:type="dxa"/>
            </w:tcMar>
          </w:tcPr>
          <w:p w:rsidR="0054409E" w:rsidRPr="002621F8" w:rsidRDefault="0054409E" w:rsidP="00FD606C">
            <w:pPr>
              <w:pStyle w:val="Tabletext"/>
              <w:jc w:val="center"/>
              <w:rPr>
                <w:sz w:val="20"/>
                <w:lang w:val="en-US"/>
              </w:rPr>
            </w:pPr>
            <w:r w:rsidRPr="002621F8">
              <w:rPr>
                <w:sz w:val="20"/>
                <w:lang w:val="en-US"/>
              </w:rPr>
              <w:t>P0N, Q3N</w:t>
            </w:r>
          </w:p>
        </w:tc>
      </w:tr>
    </w:tbl>
    <w:p w:rsidR="002621F8" w:rsidRDefault="002621F8" w:rsidP="002621F8">
      <w:pPr>
        <w:pStyle w:val="TableNo"/>
        <w:spacing w:before="120"/>
      </w:pPr>
      <w:r>
        <w:rPr>
          <w:rFonts w:hint="eastAsia"/>
          <w:lang w:val="en-US" w:eastAsia="zh-CN"/>
        </w:rPr>
        <w:lastRenderedPageBreak/>
        <w:t>表</w:t>
      </w:r>
      <w:r w:rsidRPr="00B73C33">
        <w:rPr>
          <w:lang w:val="en-US"/>
        </w:rPr>
        <w:t>2</w:t>
      </w:r>
      <w:r w:rsidRPr="00F237A8">
        <w:rPr>
          <w:i/>
          <w:iCs/>
        </w:rPr>
        <w:t xml:space="preserve"> </w:t>
      </w:r>
      <w:r w:rsidRPr="005D658E">
        <w:rPr>
          <w:rFonts w:hint="eastAsia"/>
          <w:sz w:val="22"/>
          <w:szCs w:val="22"/>
        </w:rPr>
        <w:t>（</w:t>
      </w:r>
      <w:r w:rsidRPr="005D658E">
        <w:rPr>
          <w:rFonts w:eastAsia="STKaiti" w:hint="eastAsia"/>
          <w:sz w:val="22"/>
          <w:szCs w:val="22"/>
        </w:rPr>
        <w:t>续</w:t>
      </w:r>
      <w:r w:rsidRPr="005D658E">
        <w:rPr>
          <w:rFonts w:hint="eastAsia"/>
          <w:sz w:val="22"/>
          <w:szCs w:val="22"/>
        </w:rPr>
        <w:t>）</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19"/>
        <w:gridCol w:w="920"/>
        <w:gridCol w:w="1365"/>
        <w:gridCol w:w="1375"/>
        <w:gridCol w:w="1373"/>
        <w:gridCol w:w="1494"/>
        <w:gridCol w:w="1449"/>
      </w:tblGrid>
      <w:tr w:rsidR="002621F8" w:rsidRPr="00080E7D" w:rsidTr="002621F8">
        <w:trPr>
          <w:jc w:val="center"/>
        </w:trPr>
        <w:tc>
          <w:tcPr>
            <w:tcW w:w="1719" w:type="dxa"/>
            <w:tcMar>
              <w:left w:w="28" w:type="dxa"/>
              <w:right w:w="28" w:type="dxa"/>
            </w:tcMar>
            <w:vAlign w:val="center"/>
          </w:tcPr>
          <w:p w:rsidR="002621F8" w:rsidRPr="00080E7D" w:rsidRDefault="002621F8" w:rsidP="0023331B">
            <w:pPr>
              <w:pStyle w:val="Tablehead"/>
              <w:rPr>
                <w:sz w:val="20"/>
              </w:rPr>
            </w:pPr>
            <w:r w:rsidRPr="00080E7D">
              <w:rPr>
                <w:rFonts w:hint="eastAsia"/>
                <w:sz w:val="20"/>
              </w:rPr>
              <w:t>特性</w:t>
            </w:r>
          </w:p>
        </w:tc>
        <w:tc>
          <w:tcPr>
            <w:tcW w:w="920" w:type="dxa"/>
            <w:tcMar>
              <w:left w:w="28" w:type="dxa"/>
              <w:right w:w="28" w:type="dxa"/>
            </w:tcMar>
            <w:vAlign w:val="center"/>
          </w:tcPr>
          <w:p w:rsidR="002621F8" w:rsidRPr="00080E7D" w:rsidRDefault="002621F8" w:rsidP="0023331B">
            <w:pPr>
              <w:pStyle w:val="Tablehead"/>
              <w:rPr>
                <w:sz w:val="20"/>
              </w:rPr>
            </w:pPr>
            <w:r w:rsidRPr="00080E7D">
              <w:rPr>
                <w:rFonts w:hint="eastAsia"/>
                <w:sz w:val="20"/>
              </w:rPr>
              <w:t>单位</w:t>
            </w:r>
          </w:p>
        </w:tc>
        <w:tc>
          <w:tcPr>
            <w:tcW w:w="1365" w:type="dxa"/>
            <w:tcMar>
              <w:left w:w="28" w:type="dxa"/>
              <w:right w:w="28" w:type="dxa"/>
            </w:tcMar>
          </w:tcPr>
          <w:p w:rsidR="002621F8" w:rsidRPr="00080E7D" w:rsidRDefault="002621F8" w:rsidP="0023331B">
            <w:pPr>
              <w:pStyle w:val="Tablehead"/>
              <w:rPr>
                <w:sz w:val="20"/>
                <w:lang w:val="en-US"/>
              </w:rPr>
            </w:pPr>
            <w:r w:rsidRPr="00080E7D">
              <w:rPr>
                <w:sz w:val="20"/>
              </w:rPr>
              <w:t>雷达</w:t>
            </w:r>
            <w:r w:rsidRPr="00080E7D">
              <w:rPr>
                <w:sz w:val="20"/>
                <w:lang w:val="en-US"/>
              </w:rPr>
              <w:t>I</w:t>
            </w:r>
          </w:p>
        </w:tc>
        <w:tc>
          <w:tcPr>
            <w:tcW w:w="1375" w:type="dxa"/>
            <w:tcMar>
              <w:left w:w="28" w:type="dxa"/>
              <w:right w:w="28" w:type="dxa"/>
            </w:tcMar>
          </w:tcPr>
          <w:p w:rsidR="002621F8" w:rsidRPr="00080E7D" w:rsidRDefault="002621F8" w:rsidP="0023331B">
            <w:pPr>
              <w:pStyle w:val="Tablehead"/>
              <w:rPr>
                <w:sz w:val="20"/>
                <w:lang w:val="es-ES_tradnl"/>
              </w:rPr>
            </w:pPr>
            <w:r w:rsidRPr="00080E7D">
              <w:rPr>
                <w:sz w:val="20"/>
              </w:rPr>
              <w:t>雷达</w:t>
            </w:r>
            <w:r w:rsidRPr="00080E7D">
              <w:rPr>
                <w:sz w:val="20"/>
                <w:lang w:val="es-ES_tradnl"/>
              </w:rPr>
              <w:t>J</w:t>
            </w:r>
          </w:p>
        </w:tc>
        <w:tc>
          <w:tcPr>
            <w:tcW w:w="1373" w:type="dxa"/>
            <w:tcMar>
              <w:left w:w="28" w:type="dxa"/>
              <w:right w:w="28" w:type="dxa"/>
            </w:tcMar>
          </w:tcPr>
          <w:p w:rsidR="002621F8" w:rsidRPr="00080E7D" w:rsidRDefault="002621F8" w:rsidP="0023331B">
            <w:pPr>
              <w:pStyle w:val="Tablehead"/>
              <w:rPr>
                <w:sz w:val="20"/>
                <w:lang w:val="es-ES_tradnl"/>
              </w:rPr>
            </w:pPr>
            <w:r w:rsidRPr="00080E7D">
              <w:rPr>
                <w:sz w:val="20"/>
              </w:rPr>
              <w:t>雷达</w:t>
            </w:r>
            <w:r w:rsidRPr="00080E7D">
              <w:rPr>
                <w:sz w:val="20"/>
                <w:lang w:val="es-ES_tradnl"/>
              </w:rPr>
              <w:t>K</w:t>
            </w:r>
          </w:p>
        </w:tc>
        <w:tc>
          <w:tcPr>
            <w:tcW w:w="1494" w:type="dxa"/>
            <w:tcMar>
              <w:left w:w="28" w:type="dxa"/>
              <w:right w:w="28" w:type="dxa"/>
            </w:tcMar>
          </w:tcPr>
          <w:p w:rsidR="002621F8" w:rsidRPr="00080E7D" w:rsidRDefault="002621F8" w:rsidP="0023331B">
            <w:pPr>
              <w:pStyle w:val="Tablehead"/>
              <w:rPr>
                <w:sz w:val="20"/>
                <w:lang w:val="en-US"/>
              </w:rPr>
            </w:pPr>
            <w:r w:rsidRPr="00080E7D">
              <w:rPr>
                <w:sz w:val="20"/>
              </w:rPr>
              <w:t>雷达</w:t>
            </w:r>
            <w:r w:rsidRPr="00080E7D">
              <w:rPr>
                <w:sz w:val="20"/>
                <w:lang w:val="en-US"/>
              </w:rPr>
              <w:t>L</w:t>
            </w:r>
          </w:p>
        </w:tc>
        <w:tc>
          <w:tcPr>
            <w:tcW w:w="1449" w:type="dxa"/>
            <w:tcMar>
              <w:left w:w="28" w:type="dxa"/>
              <w:right w:w="28" w:type="dxa"/>
            </w:tcMar>
          </w:tcPr>
          <w:p w:rsidR="002621F8" w:rsidRPr="00080E7D" w:rsidRDefault="002621F8" w:rsidP="0023331B">
            <w:pPr>
              <w:pStyle w:val="Tablehead"/>
              <w:rPr>
                <w:sz w:val="20"/>
                <w:lang w:val="en-US"/>
              </w:rPr>
            </w:pPr>
            <w:r w:rsidRPr="00080E7D">
              <w:rPr>
                <w:sz w:val="20"/>
              </w:rPr>
              <w:t>雷达</w:t>
            </w:r>
            <w:r w:rsidRPr="00080E7D">
              <w:rPr>
                <w:sz w:val="20"/>
                <w:lang w:val="en-US"/>
              </w:rPr>
              <w:t>M</w:t>
            </w:r>
          </w:p>
        </w:tc>
      </w:tr>
      <w:tr w:rsidR="005D658E" w:rsidRPr="00080E7D" w:rsidTr="002621F8">
        <w:trPr>
          <w:jc w:val="center"/>
        </w:trPr>
        <w:tc>
          <w:tcPr>
            <w:tcW w:w="1719" w:type="dxa"/>
            <w:tcMar>
              <w:left w:w="28" w:type="dxa"/>
              <w:right w:w="28" w:type="dxa"/>
            </w:tcMar>
          </w:tcPr>
          <w:p w:rsidR="005D658E" w:rsidRPr="00080E7D" w:rsidRDefault="005D658E" w:rsidP="002621F8">
            <w:pPr>
              <w:pStyle w:val="Tabletext"/>
              <w:snapToGrid w:val="0"/>
              <w:spacing w:before="20" w:after="20"/>
              <w:jc w:val="left"/>
              <w:rPr>
                <w:sz w:val="20"/>
                <w:lang w:val="en-US" w:eastAsia="zh-CN"/>
              </w:rPr>
            </w:pPr>
            <w:r w:rsidRPr="00080E7D">
              <w:rPr>
                <w:rFonts w:hint="eastAsia"/>
                <w:sz w:val="20"/>
                <w:lang w:eastAsia="zh-CN"/>
              </w:rPr>
              <w:t>进入天线的发射机功率</w:t>
            </w:r>
          </w:p>
        </w:tc>
        <w:tc>
          <w:tcPr>
            <w:tcW w:w="920"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sz w:val="20"/>
                <w:lang w:val="en-US"/>
              </w:rPr>
              <w:t>kW</w:t>
            </w:r>
          </w:p>
        </w:tc>
        <w:tc>
          <w:tcPr>
            <w:tcW w:w="1365" w:type="dxa"/>
            <w:tcMar>
              <w:left w:w="28" w:type="dxa"/>
              <w:right w:w="28" w:type="dxa"/>
            </w:tcMar>
          </w:tcPr>
          <w:p w:rsidR="005D658E" w:rsidRPr="00080E7D" w:rsidRDefault="005D658E" w:rsidP="002621F8">
            <w:pPr>
              <w:pStyle w:val="Tabletext"/>
              <w:snapToGrid w:val="0"/>
              <w:spacing w:before="20" w:after="20"/>
              <w:jc w:val="center"/>
              <w:rPr>
                <w:sz w:val="20"/>
                <w:lang w:val="en-US" w:eastAsia="zh-CN"/>
              </w:rPr>
            </w:pPr>
            <w:r w:rsidRPr="00080E7D">
              <w:rPr>
                <w:sz w:val="20"/>
                <w:lang w:val="en-US"/>
              </w:rPr>
              <w:t>60</w:t>
            </w:r>
            <w:r w:rsidR="0007795C" w:rsidRPr="00080E7D">
              <w:rPr>
                <w:rFonts w:hint="eastAsia"/>
                <w:sz w:val="20"/>
                <w:lang w:val="en-US" w:eastAsia="zh-CN"/>
              </w:rPr>
              <w:t>典型</w:t>
            </w:r>
          </w:p>
        </w:tc>
        <w:tc>
          <w:tcPr>
            <w:tcW w:w="1375"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sz w:val="20"/>
                <w:lang w:val="en-US"/>
              </w:rPr>
              <w:t>60</w:t>
            </w:r>
            <w:r w:rsidR="0007795C" w:rsidRPr="00080E7D">
              <w:rPr>
                <w:rFonts w:hint="eastAsia"/>
                <w:sz w:val="20"/>
                <w:lang w:val="en-US" w:eastAsia="zh-CN"/>
              </w:rPr>
              <w:t>至</w:t>
            </w:r>
            <w:r w:rsidRPr="00080E7D">
              <w:rPr>
                <w:sz w:val="20"/>
                <w:lang w:val="en-US"/>
              </w:rPr>
              <w:t>200</w:t>
            </w:r>
          </w:p>
        </w:tc>
        <w:tc>
          <w:tcPr>
            <w:tcW w:w="1373"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sz w:val="20"/>
                <w:lang w:val="en-US"/>
              </w:rPr>
              <w:t>1 000</w:t>
            </w:r>
            <w:r w:rsidR="0007795C" w:rsidRPr="00080E7D">
              <w:rPr>
                <w:rFonts w:hint="eastAsia"/>
                <w:sz w:val="20"/>
                <w:lang w:val="en-US" w:eastAsia="zh-CN"/>
              </w:rPr>
              <w:t>典型</w:t>
            </w:r>
          </w:p>
        </w:tc>
        <w:tc>
          <w:tcPr>
            <w:tcW w:w="1494"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sz w:val="20"/>
                <w:lang w:val="en-US"/>
              </w:rPr>
              <w:t>30</w:t>
            </w:r>
            <w:r w:rsidR="0007795C" w:rsidRPr="00080E7D">
              <w:rPr>
                <w:rFonts w:hint="eastAsia"/>
                <w:sz w:val="20"/>
                <w:lang w:val="en-US" w:eastAsia="zh-CN"/>
              </w:rPr>
              <w:t>至</w:t>
            </w:r>
            <w:r w:rsidRPr="00080E7D">
              <w:rPr>
                <w:sz w:val="20"/>
                <w:lang w:val="en-US"/>
              </w:rPr>
              <w:t>100</w:t>
            </w:r>
          </w:p>
        </w:tc>
        <w:tc>
          <w:tcPr>
            <w:tcW w:w="1449"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sz w:val="20"/>
                <w:lang w:val="en-US"/>
              </w:rPr>
              <w:t>60</w:t>
            </w:r>
            <w:r w:rsidR="0007795C" w:rsidRPr="00080E7D">
              <w:rPr>
                <w:rFonts w:hint="eastAsia"/>
                <w:sz w:val="20"/>
                <w:lang w:val="en-US" w:eastAsia="zh-CN"/>
              </w:rPr>
              <w:t>至</w:t>
            </w:r>
            <w:r w:rsidRPr="00080E7D">
              <w:rPr>
                <w:sz w:val="20"/>
                <w:lang w:val="en-US"/>
              </w:rPr>
              <w:t>1 000</w:t>
            </w:r>
          </w:p>
        </w:tc>
      </w:tr>
      <w:tr w:rsidR="005D658E" w:rsidRPr="00080E7D" w:rsidTr="002621F8">
        <w:trPr>
          <w:jc w:val="center"/>
        </w:trPr>
        <w:tc>
          <w:tcPr>
            <w:tcW w:w="1719" w:type="dxa"/>
            <w:tcMar>
              <w:left w:w="28" w:type="dxa"/>
              <w:right w:w="28" w:type="dxa"/>
            </w:tcMar>
          </w:tcPr>
          <w:p w:rsidR="005D658E" w:rsidRPr="00080E7D" w:rsidRDefault="005D658E" w:rsidP="002621F8">
            <w:pPr>
              <w:pStyle w:val="Tabletext"/>
              <w:snapToGrid w:val="0"/>
              <w:spacing w:before="20" w:after="20"/>
              <w:jc w:val="left"/>
              <w:rPr>
                <w:sz w:val="20"/>
                <w:lang w:val="en-US"/>
              </w:rPr>
            </w:pPr>
            <w:r w:rsidRPr="00080E7D">
              <w:rPr>
                <w:rFonts w:hint="eastAsia"/>
                <w:sz w:val="20"/>
              </w:rPr>
              <w:t>脉冲宽度</w:t>
            </w:r>
          </w:p>
        </w:tc>
        <w:tc>
          <w:tcPr>
            <w:tcW w:w="920"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rFonts w:ascii="Symbol" w:hAnsi="Symbol"/>
                <w:sz w:val="20"/>
                <w:lang w:val="en-US"/>
              </w:rPr>
              <w:t></w:t>
            </w:r>
            <w:r w:rsidRPr="00080E7D">
              <w:rPr>
                <w:sz w:val="20"/>
                <w:lang w:val="en-US"/>
              </w:rPr>
              <w:t>s</w:t>
            </w:r>
          </w:p>
        </w:tc>
        <w:tc>
          <w:tcPr>
            <w:tcW w:w="1365"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sz w:val="20"/>
                <w:lang w:val="en-US"/>
              </w:rPr>
              <w:t>0.4</w:t>
            </w:r>
            <w:r w:rsidRPr="00080E7D">
              <w:rPr>
                <w:sz w:val="20"/>
                <w:vertAlign w:val="superscript"/>
              </w:rPr>
              <w:t>(1)</w:t>
            </w:r>
            <w:r w:rsidRPr="00080E7D">
              <w:rPr>
                <w:sz w:val="20"/>
                <w:lang w:val="en-US"/>
              </w:rPr>
              <w:t xml:space="preserve"> </w:t>
            </w:r>
            <w:r w:rsidR="00117DE4" w:rsidRPr="00080E7D">
              <w:rPr>
                <w:rFonts w:hint="eastAsia"/>
                <w:sz w:val="20"/>
                <w:lang w:val="en-US" w:eastAsia="zh-CN"/>
              </w:rPr>
              <w:t>至</w:t>
            </w:r>
            <w:r w:rsidRPr="00080E7D">
              <w:rPr>
                <w:sz w:val="20"/>
                <w:lang w:val="en-US"/>
              </w:rPr>
              <w:t xml:space="preserve"> 40</w:t>
            </w:r>
          </w:p>
        </w:tc>
        <w:tc>
          <w:tcPr>
            <w:tcW w:w="1375"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sz w:val="20"/>
                <w:lang w:val="en-US"/>
              </w:rPr>
              <w:t>0.1</w:t>
            </w:r>
            <w:r w:rsidRPr="00080E7D">
              <w:rPr>
                <w:sz w:val="20"/>
                <w:vertAlign w:val="superscript"/>
                <w:lang w:val="en-US"/>
              </w:rPr>
              <w:t>(1)</w:t>
            </w:r>
            <w:r w:rsidRPr="00080E7D">
              <w:rPr>
                <w:sz w:val="20"/>
                <w:lang w:val="en-US"/>
              </w:rPr>
              <w:t xml:space="preserve"> </w:t>
            </w:r>
            <w:r w:rsidR="00117DE4" w:rsidRPr="00080E7D">
              <w:rPr>
                <w:rFonts w:hint="eastAsia"/>
                <w:sz w:val="20"/>
                <w:lang w:val="en-US" w:eastAsia="zh-CN"/>
              </w:rPr>
              <w:t>至</w:t>
            </w:r>
            <w:r w:rsidRPr="00080E7D">
              <w:rPr>
                <w:sz w:val="20"/>
                <w:lang w:val="en-US"/>
              </w:rPr>
              <w:t xml:space="preserve"> 200</w:t>
            </w:r>
          </w:p>
        </w:tc>
        <w:tc>
          <w:tcPr>
            <w:tcW w:w="1373"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rFonts w:ascii="Symbol" w:hAnsi="Symbol"/>
                <w:sz w:val="20"/>
                <w:lang w:val="en-US"/>
              </w:rPr>
              <w:t></w:t>
            </w:r>
            <w:r w:rsidRPr="00080E7D">
              <w:rPr>
                <w:sz w:val="20"/>
                <w:lang w:val="en-US"/>
              </w:rPr>
              <w:t xml:space="preserve"> 100</w:t>
            </w:r>
          </w:p>
        </w:tc>
        <w:tc>
          <w:tcPr>
            <w:tcW w:w="1494" w:type="dxa"/>
            <w:tcMar>
              <w:left w:w="28" w:type="dxa"/>
              <w:right w:w="28" w:type="dxa"/>
            </w:tcMar>
          </w:tcPr>
          <w:p w:rsidR="005D658E" w:rsidRPr="00080E7D" w:rsidRDefault="005D658E" w:rsidP="002621F8">
            <w:pPr>
              <w:pStyle w:val="Tabletext"/>
              <w:snapToGrid w:val="0"/>
              <w:spacing w:before="20" w:after="20"/>
              <w:jc w:val="center"/>
              <w:rPr>
                <w:sz w:val="20"/>
                <w:lang w:val="en-US" w:eastAsia="zh-CN"/>
              </w:rPr>
            </w:pPr>
            <w:r w:rsidRPr="00080E7D">
              <w:rPr>
                <w:sz w:val="20"/>
                <w:lang w:val="en-US"/>
              </w:rPr>
              <w:t>2</w:t>
            </w:r>
            <w:r w:rsidR="00117DE4" w:rsidRPr="00080E7D">
              <w:rPr>
                <w:rFonts w:hint="eastAsia"/>
                <w:sz w:val="20"/>
                <w:lang w:val="en-US" w:eastAsia="zh-CN"/>
              </w:rPr>
              <w:t>以下</w:t>
            </w:r>
          </w:p>
        </w:tc>
        <w:tc>
          <w:tcPr>
            <w:tcW w:w="1449"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sz w:val="20"/>
                <w:lang w:val="en-US"/>
              </w:rPr>
              <w:t xml:space="preserve">0.1 </w:t>
            </w:r>
            <w:r w:rsidR="00117DE4" w:rsidRPr="00080E7D">
              <w:rPr>
                <w:rFonts w:hint="eastAsia"/>
                <w:sz w:val="20"/>
                <w:lang w:val="en-US" w:eastAsia="zh-CN"/>
              </w:rPr>
              <w:t>至</w:t>
            </w:r>
            <w:r w:rsidRPr="00080E7D">
              <w:rPr>
                <w:sz w:val="20"/>
                <w:lang w:val="en-US"/>
              </w:rPr>
              <w:t xml:space="preserve"> 1 000</w:t>
            </w:r>
          </w:p>
        </w:tc>
      </w:tr>
      <w:tr w:rsidR="005D658E" w:rsidRPr="00080E7D" w:rsidTr="002621F8">
        <w:trPr>
          <w:jc w:val="center"/>
        </w:trPr>
        <w:tc>
          <w:tcPr>
            <w:tcW w:w="1719" w:type="dxa"/>
            <w:tcMar>
              <w:left w:w="28" w:type="dxa"/>
              <w:right w:w="28" w:type="dxa"/>
            </w:tcMar>
          </w:tcPr>
          <w:p w:rsidR="005D658E" w:rsidRPr="00080E7D" w:rsidRDefault="005D658E" w:rsidP="002621F8">
            <w:pPr>
              <w:pStyle w:val="Tabletext"/>
              <w:snapToGrid w:val="0"/>
              <w:spacing w:before="20" w:after="20"/>
              <w:jc w:val="left"/>
              <w:rPr>
                <w:sz w:val="20"/>
                <w:lang w:val="en-US"/>
              </w:rPr>
            </w:pPr>
            <w:r w:rsidRPr="00080E7D">
              <w:rPr>
                <w:rFonts w:hint="eastAsia"/>
                <w:sz w:val="20"/>
                <w:lang w:eastAsia="zh-CN"/>
              </w:rPr>
              <w:t>脉冲升</w:t>
            </w:r>
            <w:r w:rsidRPr="00080E7D">
              <w:rPr>
                <w:sz w:val="20"/>
                <w:lang w:eastAsia="zh-CN"/>
              </w:rPr>
              <w:t>/</w:t>
            </w:r>
            <w:r w:rsidRPr="00080E7D">
              <w:rPr>
                <w:rFonts w:hint="eastAsia"/>
                <w:sz w:val="20"/>
                <w:lang w:eastAsia="zh-CN"/>
              </w:rPr>
              <w:t>降时间</w:t>
            </w:r>
          </w:p>
        </w:tc>
        <w:tc>
          <w:tcPr>
            <w:tcW w:w="920"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rFonts w:ascii="Symbol" w:hAnsi="Symbol"/>
                <w:sz w:val="20"/>
                <w:lang w:val="en-US"/>
              </w:rPr>
              <w:t></w:t>
            </w:r>
            <w:r w:rsidRPr="00080E7D">
              <w:rPr>
                <w:sz w:val="20"/>
                <w:lang w:val="en-US"/>
              </w:rPr>
              <w:t>s</w:t>
            </w:r>
          </w:p>
        </w:tc>
        <w:tc>
          <w:tcPr>
            <w:tcW w:w="1365"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sz w:val="20"/>
                <w:lang w:val="en-US"/>
              </w:rPr>
              <w:t>10</w:t>
            </w:r>
            <w:r w:rsidR="0007795C" w:rsidRPr="00080E7D">
              <w:rPr>
                <w:rFonts w:hint="eastAsia"/>
                <w:sz w:val="20"/>
                <w:lang w:val="en-US" w:eastAsia="zh-CN"/>
              </w:rPr>
              <w:t>至</w:t>
            </w:r>
            <w:r w:rsidRPr="00080E7D">
              <w:rPr>
                <w:sz w:val="20"/>
                <w:lang w:val="en-US"/>
              </w:rPr>
              <w:t>30</w:t>
            </w:r>
            <w:r w:rsidR="0007795C" w:rsidRPr="00080E7D">
              <w:rPr>
                <w:rFonts w:hint="eastAsia"/>
                <w:sz w:val="20"/>
                <w:lang w:val="en-US" w:eastAsia="zh-CN"/>
              </w:rPr>
              <w:t>典型</w:t>
            </w:r>
          </w:p>
        </w:tc>
        <w:tc>
          <w:tcPr>
            <w:tcW w:w="1375"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sz w:val="20"/>
                <w:lang w:val="en-US"/>
              </w:rPr>
              <w:t>10</w:t>
            </w:r>
            <w:r w:rsidR="0007795C" w:rsidRPr="00080E7D">
              <w:rPr>
                <w:rFonts w:hint="eastAsia"/>
                <w:sz w:val="20"/>
                <w:lang w:val="en-US" w:eastAsia="zh-CN"/>
              </w:rPr>
              <w:t>至</w:t>
            </w:r>
            <w:r w:rsidRPr="00080E7D">
              <w:rPr>
                <w:sz w:val="20"/>
                <w:lang w:val="en-US"/>
              </w:rPr>
              <w:t>30</w:t>
            </w:r>
            <w:r w:rsidR="0007795C" w:rsidRPr="00080E7D">
              <w:rPr>
                <w:rFonts w:hint="eastAsia"/>
                <w:sz w:val="20"/>
                <w:lang w:val="en-US" w:eastAsia="zh-CN"/>
              </w:rPr>
              <w:t>典型</w:t>
            </w:r>
          </w:p>
        </w:tc>
        <w:tc>
          <w:tcPr>
            <w:tcW w:w="1373" w:type="dxa"/>
            <w:tcMar>
              <w:left w:w="28" w:type="dxa"/>
              <w:right w:w="28" w:type="dxa"/>
            </w:tcMar>
          </w:tcPr>
          <w:p w:rsidR="005D658E" w:rsidRPr="00080E7D" w:rsidRDefault="0007795C" w:rsidP="002621F8">
            <w:pPr>
              <w:pStyle w:val="Tabletext"/>
              <w:snapToGrid w:val="0"/>
              <w:spacing w:before="20" w:after="20"/>
              <w:jc w:val="center"/>
              <w:rPr>
                <w:sz w:val="20"/>
                <w:lang w:val="en-US"/>
              </w:rPr>
            </w:pPr>
            <w:r w:rsidRPr="00080E7D">
              <w:rPr>
                <w:rFonts w:hint="eastAsia"/>
                <w:sz w:val="20"/>
                <w:lang w:val="en-US" w:eastAsia="zh-CN"/>
              </w:rPr>
              <w:t>未知</w:t>
            </w:r>
          </w:p>
        </w:tc>
        <w:tc>
          <w:tcPr>
            <w:tcW w:w="1494" w:type="dxa"/>
            <w:tcMar>
              <w:left w:w="28" w:type="dxa"/>
              <w:right w:w="28" w:type="dxa"/>
            </w:tcMar>
          </w:tcPr>
          <w:p w:rsidR="005D658E" w:rsidRPr="00080E7D" w:rsidRDefault="0007795C" w:rsidP="002621F8">
            <w:pPr>
              <w:pStyle w:val="Tabletext"/>
              <w:snapToGrid w:val="0"/>
              <w:spacing w:before="20" w:after="20"/>
              <w:jc w:val="center"/>
              <w:rPr>
                <w:sz w:val="20"/>
                <w:lang w:val="en-US" w:eastAsia="zh-CN"/>
              </w:rPr>
            </w:pPr>
            <w:r w:rsidRPr="00080E7D">
              <w:rPr>
                <w:rFonts w:hint="eastAsia"/>
                <w:sz w:val="20"/>
                <w:lang w:val="en-US" w:eastAsia="zh-CN"/>
              </w:rPr>
              <w:t>未知</w:t>
            </w:r>
          </w:p>
        </w:tc>
        <w:tc>
          <w:tcPr>
            <w:tcW w:w="1449"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sz w:val="20"/>
                <w:lang w:val="en-US"/>
              </w:rPr>
              <w:t>&gt; 50</w:t>
            </w:r>
          </w:p>
          <w:p w:rsidR="005D658E" w:rsidRPr="00080E7D" w:rsidRDefault="005D658E" w:rsidP="002621F8">
            <w:pPr>
              <w:pStyle w:val="Tabletext"/>
              <w:snapToGrid w:val="0"/>
              <w:spacing w:before="20" w:after="20"/>
              <w:jc w:val="center"/>
              <w:rPr>
                <w:sz w:val="20"/>
                <w:lang w:val="en-US"/>
              </w:rPr>
            </w:pPr>
            <w:r w:rsidRPr="00080E7D">
              <w:rPr>
                <w:sz w:val="20"/>
                <w:lang w:val="en-US"/>
              </w:rPr>
              <w:t>0.05-1.00</w:t>
            </w:r>
            <w:r w:rsidRPr="00080E7D">
              <w:rPr>
                <w:sz w:val="20"/>
                <w:vertAlign w:val="superscript"/>
                <w:lang w:val="en-US"/>
              </w:rPr>
              <w:t>(6)</w:t>
            </w:r>
          </w:p>
        </w:tc>
      </w:tr>
      <w:tr w:rsidR="005D658E" w:rsidRPr="00080E7D" w:rsidTr="002621F8">
        <w:trPr>
          <w:jc w:val="center"/>
        </w:trPr>
        <w:tc>
          <w:tcPr>
            <w:tcW w:w="1719" w:type="dxa"/>
            <w:tcMar>
              <w:left w:w="28" w:type="dxa"/>
              <w:right w:w="28" w:type="dxa"/>
            </w:tcMar>
          </w:tcPr>
          <w:p w:rsidR="005D658E" w:rsidRPr="00080E7D" w:rsidRDefault="00117DE4" w:rsidP="002621F8">
            <w:pPr>
              <w:pStyle w:val="Tabletext"/>
              <w:snapToGrid w:val="0"/>
              <w:spacing w:before="20" w:after="20"/>
              <w:jc w:val="left"/>
              <w:rPr>
                <w:sz w:val="20"/>
                <w:lang w:val="en-US"/>
              </w:rPr>
            </w:pPr>
            <w:r w:rsidRPr="00080E7D">
              <w:rPr>
                <w:rFonts w:hint="eastAsia"/>
                <w:sz w:val="20"/>
                <w:lang w:eastAsia="zh-CN"/>
              </w:rPr>
              <w:t>脉冲重复</w:t>
            </w:r>
            <w:r w:rsidR="005D658E" w:rsidRPr="00080E7D">
              <w:rPr>
                <w:rFonts w:hint="eastAsia"/>
                <w:sz w:val="20"/>
                <w:lang w:eastAsia="zh-CN"/>
              </w:rPr>
              <w:t>率</w:t>
            </w:r>
          </w:p>
        </w:tc>
        <w:tc>
          <w:tcPr>
            <w:tcW w:w="920"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sz w:val="20"/>
                <w:lang w:val="en-US"/>
              </w:rPr>
              <w:t>pps</w:t>
            </w:r>
          </w:p>
        </w:tc>
        <w:tc>
          <w:tcPr>
            <w:tcW w:w="1365"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sz w:val="20"/>
                <w:lang w:val="en-US"/>
              </w:rPr>
              <w:t>550</w:t>
            </w:r>
            <w:r w:rsidR="0007795C" w:rsidRPr="00080E7D">
              <w:rPr>
                <w:rFonts w:hint="eastAsia"/>
                <w:sz w:val="20"/>
                <w:lang w:val="en-US" w:eastAsia="zh-CN"/>
              </w:rPr>
              <w:t>至</w:t>
            </w:r>
            <w:r w:rsidRPr="00080E7D">
              <w:rPr>
                <w:sz w:val="20"/>
                <w:lang w:val="en-US"/>
              </w:rPr>
              <w:t>1 100 Hz</w:t>
            </w:r>
          </w:p>
        </w:tc>
        <w:tc>
          <w:tcPr>
            <w:tcW w:w="1375"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sz w:val="20"/>
                <w:lang w:val="en-US"/>
              </w:rPr>
              <w:t>300 Hz</w:t>
            </w:r>
            <w:r w:rsidR="0007795C" w:rsidRPr="00080E7D">
              <w:rPr>
                <w:rFonts w:hint="eastAsia"/>
                <w:sz w:val="20"/>
                <w:lang w:val="en-US" w:eastAsia="zh-CN"/>
              </w:rPr>
              <w:t>至</w:t>
            </w:r>
            <w:r w:rsidRPr="00080E7D">
              <w:rPr>
                <w:sz w:val="20"/>
                <w:lang w:val="en-US"/>
              </w:rPr>
              <w:br/>
              <w:t>10 kHz</w:t>
            </w:r>
          </w:p>
        </w:tc>
        <w:tc>
          <w:tcPr>
            <w:tcW w:w="1373"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rFonts w:ascii="Symbol" w:hAnsi="Symbol"/>
                <w:sz w:val="20"/>
                <w:lang w:val="en-US"/>
              </w:rPr>
              <w:t></w:t>
            </w:r>
            <w:r w:rsidRPr="00080E7D">
              <w:rPr>
                <w:sz w:val="20"/>
                <w:lang w:val="en-US"/>
              </w:rPr>
              <w:t xml:space="preserve"> 300 Hz</w:t>
            </w:r>
          </w:p>
        </w:tc>
        <w:tc>
          <w:tcPr>
            <w:tcW w:w="1494" w:type="dxa"/>
            <w:tcMar>
              <w:left w:w="28" w:type="dxa"/>
              <w:right w:w="28" w:type="dxa"/>
            </w:tcMar>
          </w:tcPr>
          <w:p w:rsidR="005D658E" w:rsidRPr="00080E7D" w:rsidRDefault="005D658E" w:rsidP="002621F8">
            <w:pPr>
              <w:pStyle w:val="Tabletext"/>
              <w:snapToGrid w:val="0"/>
              <w:spacing w:before="20" w:after="20"/>
              <w:jc w:val="center"/>
              <w:rPr>
                <w:sz w:val="20"/>
                <w:lang w:val="en-US" w:eastAsia="zh-CN"/>
              </w:rPr>
            </w:pPr>
            <w:r w:rsidRPr="00080E7D">
              <w:rPr>
                <w:sz w:val="20"/>
                <w:lang w:val="en-US"/>
              </w:rPr>
              <w:t>20 kHz</w:t>
            </w:r>
            <w:r w:rsidR="00117DE4" w:rsidRPr="00080E7D">
              <w:rPr>
                <w:rFonts w:hint="eastAsia"/>
                <w:sz w:val="20"/>
                <w:lang w:val="en-US" w:eastAsia="zh-CN"/>
              </w:rPr>
              <w:t>以下</w:t>
            </w:r>
          </w:p>
        </w:tc>
        <w:tc>
          <w:tcPr>
            <w:tcW w:w="1449"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sz w:val="20"/>
                <w:lang w:val="en-US"/>
              </w:rPr>
              <w:t>300 Hz</w:t>
            </w:r>
            <w:r w:rsidR="0007795C" w:rsidRPr="00080E7D">
              <w:rPr>
                <w:rFonts w:hint="eastAsia"/>
                <w:sz w:val="20"/>
                <w:lang w:val="en-US" w:eastAsia="zh-CN"/>
              </w:rPr>
              <w:t>至</w:t>
            </w:r>
            <w:r w:rsidRPr="00080E7D">
              <w:rPr>
                <w:sz w:val="20"/>
                <w:lang w:val="en-US"/>
              </w:rPr>
              <w:t>10 kHz</w:t>
            </w:r>
          </w:p>
        </w:tc>
      </w:tr>
      <w:tr w:rsidR="005D658E" w:rsidRPr="00080E7D" w:rsidTr="002621F8">
        <w:trPr>
          <w:jc w:val="center"/>
        </w:trPr>
        <w:tc>
          <w:tcPr>
            <w:tcW w:w="1719" w:type="dxa"/>
            <w:tcMar>
              <w:left w:w="28" w:type="dxa"/>
              <w:right w:w="28" w:type="dxa"/>
            </w:tcMar>
          </w:tcPr>
          <w:p w:rsidR="005D658E" w:rsidRPr="00080E7D" w:rsidRDefault="005D658E" w:rsidP="002621F8">
            <w:pPr>
              <w:pStyle w:val="Tabletext"/>
              <w:snapToGrid w:val="0"/>
              <w:spacing w:before="20" w:after="20"/>
              <w:jc w:val="left"/>
              <w:rPr>
                <w:sz w:val="20"/>
                <w:lang w:val="en-US"/>
              </w:rPr>
            </w:pPr>
            <w:r w:rsidRPr="00080E7D">
              <w:rPr>
                <w:rFonts w:hint="eastAsia"/>
                <w:sz w:val="20"/>
              </w:rPr>
              <w:t>占空比</w:t>
            </w:r>
          </w:p>
        </w:tc>
        <w:tc>
          <w:tcPr>
            <w:tcW w:w="920"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sz w:val="20"/>
                <w:lang w:val="en-US"/>
              </w:rPr>
              <w:t>%</w:t>
            </w:r>
          </w:p>
        </w:tc>
        <w:tc>
          <w:tcPr>
            <w:tcW w:w="1365" w:type="dxa"/>
            <w:tcMar>
              <w:left w:w="28" w:type="dxa"/>
              <w:right w:w="28" w:type="dxa"/>
            </w:tcMar>
          </w:tcPr>
          <w:p w:rsidR="005D658E" w:rsidRPr="00080E7D" w:rsidRDefault="005D658E" w:rsidP="002621F8">
            <w:pPr>
              <w:pStyle w:val="Tabletext"/>
              <w:snapToGrid w:val="0"/>
              <w:spacing w:before="20" w:after="20"/>
              <w:jc w:val="center"/>
              <w:rPr>
                <w:sz w:val="20"/>
                <w:lang w:val="en-US" w:eastAsia="zh-CN"/>
              </w:rPr>
            </w:pPr>
            <w:r w:rsidRPr="00080E7D">
              <w:rPr>
                <w:sz w:val="20"/>
                <w:lang w:val="en-US"/>
              </w:rPr>
              <w:t>2.5</w:t>
            </w:r>
            <w:r w:rsidR="0007795C" w:rsidRPr="00080E7D">
              <w:rPr>
                <w:rFonts w:hint="eastAsia"/>
                <w:sz w:val="20"/>
                <w:lang w:val="en-US" w:eastAsia="zh-CN"/>
              </w:rPr>
              <w:t>最大</w:t>
            </w:r>
          </w:p>
        </w:tc>
        <w:tc>
          <w:tcPr>
            <w:tcW w:w="1375"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sz w:val="20"/>
                <w:lang w:val="en-US"/>
              </w:rPr>
              <w:t>10</w:t>
            </w:r>
            <w:r w:rsidR="0007795C" w:rsidRPr="00080E7D">
              <w:rPr>
                <w:rFonts w:hint="eastAsia"/>
                <w:sz w:val="20"/>
                <w:lang w:val="en-US" w:eastAsia="zh-CN"/>
              </w:rPr>
              <w:t>最大</w:t>
            </w:r>
          </w:p>
        </w:tc>
        <w:tc>
          <w:tcPr>
            <w:tcW w:w="1373" w:type="dxa"/>
            <w:tcMar>
              <w:left w:w="28" w:type="dxa"/>
              <w:right w:w="28" w:type="dxa"/>
            </w:tcMar>
          </w:tcPr>
          <w:p w:rsidR="005D658E" w:rsidRPr="00080E7D" w:rsidRDefault="005D658E" w:rsidP="002621F8">
            <w:pPr>
              <w:pStyle w:val="Tabletext"/>
              <w:snapToGrid w:val="0"/>
              <w:spacing w:before="20" w:after="20"/>
              <w:jc w:val="center"/>
              <w:rPr>
                <w:sz w:val="20"/>
                <w:lang w:val="en-US" w:eastAsia="zh-CN"/>
              </w:rPr>
            </w:pPr>
            <w:r w:rsidRPr="00080E7D">
              <w:rPr>
                <w:sz w:val="20"/>
                <w:lang w:val="en-US"/>
              </w:rPr>
              <w:t>3</w:t>
            </w:r>
            <w:r w:rsidR="0007795C" w:rsidRPr="00080E7D">
              <w:rPr>
                <w:rFonts w:hint="eastAsia"/>
                <w:sz w:val="20"/>
                <w:lang w:val="en-US" w:eastAsia="zh-CN"/>
              </w:rPr>
              <w:t>以下</w:t>
            </w:r>
          </w:p>
        </w:tc>
        <w:tc>
          <w:tcPr>
            <w:tcW w:w="1494"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sz w:val="20"/>
                <w:lang w:val="en-US"/>
              </w:rPr>
              <w:t>30</w:t>
            </w:r>
            <w:r w:rsidR="0007795C" w:rsidRPr="00080E7D">
              <w:rPr>
                <w:rFonts w:hint="eastAsia"/>
                <w:sz w:val="20"/>
                <w:lang w:val="en-US" w:eastAsia="zh-CN"/>
              </w:rPr>
              <w:t>最大</w:t>
            </w:r>
          </w:p>
        </w:tc>
        <w:tc>
          <w:tcPr>
            <w:tcW w:w="1449"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sz w:val="20"/>
                <w:lang w:val="en-US"/>
              </w:rPr>
              <w:t>20</w:t>
            </w:r>
            <w:r w:rsidR="0007795C" w:rsidRPr="00080E7D">
              <w:rPr>
                <w:rFonts w:hint="eastAsia"/>
                <w:sz w:val="20"/>
                <w:lang w:val="en-US" w:eastAsia="zh-CN"/>
              </w:rPr>
              <w:t>最大</w:t>
            </w:r>
          </w:p>
        </w:tc>
      </w:tr>
      <w:tr w:rsidR="005D658E" w:rsidRPr="00080E7D" w:rsidTr="002621F8">
        <w:trPr>
          <w:jc w:val="center"/>
        </w:trPr>
        <w:tc>
          <w:tcPr>
            <w:tcW w:w="1719" w:type="dxa"/>
            <w:tcMar>
              <w:left w:w="28" w:type="dxa"/>
              <w:right w:w="28" w:type="dxa"/>
            </w:tcMar>
          </w:tcPr>
          <w:p w:rsidR="005D658E" w:rsidRPr="00080E7D" w:rsidRDefault="005D658E" w:rsidP="002621F8">
            <w:pPr>
              <w:pStyle w:val="Tabletext"/>
              <w:snapToGrid w:val="0"/>
              <w:spacing w:before="20" w:after="20"/>
              <w:jc w:val="left"/>
              <w:rPr>
                <w:sz w:val="20"/>
                <w:lang w:val="en-US"/>
              </w:rPr>
            </w:pPr>
            <w:r w:rsidRPr="00080E7D">
              <w:rPr>
                <w:rFonts w:hint="eastAsia"/>
                <w:sz w:val="20"/>
              </w:rPr>
              <w:t>线性调频带宽</w:t>
            </w:r>
          </w:p>
        </w:tc>
        <w:tc>
          <w:tcPr>
            <w:tcW w:w="920"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sz w:val="20"/>
                <w:lang w:val="en-US"/>
              </w:rPr>
              <w:t>MHz</w:t>
            </w:r>
          </w:p>
        </w:tc>
        <w:tc>
          <w:tcPr>
            <w:tcW w:w="1365"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sz w:val="20"/>
                <w:lang w:val="en-US"/>
              </w:rPr>
              <w:t>2.5</w:t>
            </w:r>
          </w:p>
        </w:tc>
        <w:tc>
          <w:tcPr>
            <w:tcW w:w="1375" w:type="dxa"/>
            <w:tcMar>
              <w:left w:w="28" w:type="dxa"/>
              <w:right w:w="28" w:type="dxa"/>
            </w:tcMar>
          </w:tcPr>
          <w:p w:rsidR="005D658E" w:rsidRPr="00080E7D" w:rsidRDefault="005D658E" w:rsidP="002621F8">
            <w:pPr>
              <w:pStyle w:val="Tabletext"/>
              <w:snapToGrid w:val="0"/>
              <w:spacing w:before="20" w:after="20"/>
              <w:jc w:val="center"/>
              <w:rPr>
                <w:sz w:val="20"/>
                <w:lang w:val="en-US" w:eastAsia="zh-CN"/>
              </w:rPr>
            </w:pPr>
            <w:r w:rsidRPr="00080E7D">
              <w:rPr>
                <w:sz w:val="20"/>
                <w:lang w:val="en-US"/>
              </w:rPr>
              <w:t>10</w:t>
            </w:r>
            <w:r w:rsidR="0007795C" w:rsidRPr="00080E7D">
              <w:rPr>
                <w:rFonts w:hint="eastAsia"/>
                <w:sz w:val="20"/>
                <w:lang w:val="en-US" w:eastAsia="zh-CN"/>
              </w:rPr>
              <w:t>以下</w:t>
            </w:r>
          </w:p>
        </w:tc>
        <w:tc>
          <w:tcPr>
            <w:tcW w:w="1373"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rFonts w:ascii="Symbol" w:hAnsi="Symbol"/>
                <w:sz w:val="20"/>
                <w:lang w:val="en-US"/>
              </w:rPr>
              <w:t></w:t>
            </w:r>
            <w:r w:rsidRPr="00080E7D">
              <w:rPr>
                <w:sz w:val="20"/>
                <w:lang w:val="en-US"/>
              </w:rPr>
              <w:t xml:space="preserve"> 100</w:t>
            </w:r>
          </w:p>
        </w:tc>
        <w:tc>
          <w:tcPr>
            <w:tcW w:w="1494" w:type="dxa"/>
            <w:tcMar>
              <w:left w:w="28" w:type="dxa"/>
              <w:right w:w="28" w:type="dxa"/>
            </w:tcMar>
          </w:tcPr>
          <w:p w:rsidR="005D658E" w:rsidRPr="00080E7D" w:rsidRDefault="0007795C" w:rsidP="002621F8">
            <w:pPr>
              <w:pStyle w:val="Tabletext"/>
              <w:snapToGrid w:val="0"/>
              <w:spacing w:before="20" w:after="20"/>
              <w:jc w:val="center"/>
              <w:rPr>
                <w:sz w:val="20"/>
                <w:lang w:val="en-US" w:eastAsia="zh-CN"/>
              </w:rPr>
            </w:pPr>
            <w:r w:rsidRPr="00080E7D">
              <w:rPr>
                <w:rFonts w:hint="eastAsia"/>
                <w:sz w:val="20"/>
                <w:lang w:val="en-US" w:eastAsia="zh-CN"/>
              </w:rPr>
              <w:t>取决于</w:t>
            </w:r>
            <w:r w:rsidRPr="00080E7D">
              <w:rPr>
                <w:sz w:val="20"/>
                <w:lang w:val="en-US" w:eastAsia="zh-CN"/>
              </w:rPr>
              <w:t>调制</w:t>
            </w:r>
          </w:p>
        </w:tc>
        <w:tc>
          <w:tcPr>
            <w:tcW w:w="1449" w:type="dxa"/>
            <w:tcMar>
              <w:left w:w="28" w:type="dxa"/>
              <w:right w:w="28" w:type="dxa"/>
            </w:tcMar>
          </w:tcPr>
          <w:p w:rsidR="005D658E" w:rsidRPr="00080E7D" w:rsidRDefault="005D658E" w:rsidP="002621F8">
            <w:pPr>
              <w:pStyle w:val="Tabletext"/>
              <w:snapToGrid w:val="0"/>
              <w:spacing w:before="20" w:after="20"/>
              <w:jc w:val="center"/>
              <w:rPr>
                <w:sz w:val="20"/>
                <w:lang w:val="en-US" w:eastAsia="zh-CN"/>
              </w:rPr>
            </w:pPr>
            <w:r w:rsidRPr="00080E7D">
              <w:rPr>
                <w:sz w:val="20"/>
                <w:lang w:val="en-US"/>
              </w:rPr>
              <w:t>20</w:t>
            </w:r>
            <w:r w:rsidR="0007795C" w:rsidRPr="00080E7D">
              <w:rPr>
                <w:rFonts w:hint="eastAsia"/>
                <w:sz w:val="20"/>
                <w:lang w:val="en-US" w:eastAsia="zh-CN"/>
              </w:rPr>
              <w:t>以下</w:t>
            </w:r>
          </w:p>
        </w:tc>
      </w:tr>
      <w:tr w:rsidR="005D658E" w:rsidRPr="00080E7D" w:rsidTr="002621F8">
        <w:trPr>
          <w:jc w:val="center"/>
        </w:trPr>
        <w:tc>
          <w:tcPr>
            <w:tcW w:w="1719" w:type="dxa"/>
            <w:tcMar>
              <w:left w:w="28" w:type="dxa"/>
              <w:right w:w="28" w:type="dxa"/>
            </w:tcMar>
          </w:tcPr>
          <w:p w:rsidR="005D658E" w:rsidRPr="00080E7D" w:rsidRDefault="005D658E" w:rsidP="002621F8">
            <w:pPr>
              <w:pStyle w:val="Tabletext"/>
              <w:snapToGrid w:val="0"/>
              <w:spacing w:before="20" w:after="20"/>
              <w:rPr>
                <w:sz w:val="20"/>
              </w:rPr>
            </w:pPr>
            <w:r w:rsidRPr="00080E7D">
              <w:rPr>
                <w:rFonts w:hint="eastAsia"/>
                <w:sz w:val="20"/>
              </w:rPr>
              <w:t>压缩比</w:t>
            </w:r>
          </w:p>
        </w:tc>
        <w:tc>
          <w:tcPr>
            <w:tcW w:w="920" w:type="dxa"/>
            <w:tcMar>
              <w:left w:w="28" w:type="dxa"/>
              <w:right w:w="28" w:type="dxa"/>
            </w:tcMar>
          </w:tcPr>
          <w:p w:rsidR="005D658E" w:rsidRPr="00080E7D" w:rsidRDefault="005D658E" w:rsidP="002621F8">
            <w:pPr>
              <w:pStyle w:val="Tabletext"/>
              <w:snapToGrid w:val="0"/>
              <w:spacing w:before="20" w:after="20"/>
              <w:jc w:val="center"/>
              <w:rPr>
                <w:sz w:val="20"/>
                <w:lang w:val="en-US"/>
              </w:rPr>
            </w:pPr>
          </w:p>
        </w:tc>
        <w:tc>
          <w:tcPr>
            <w:tcW w:w="1365" w:type="dxa"/>
            <w:tcMar>
              <w:left w:w="28" w:type="dxa"/>
              <w:right w:w="28" w:type="dxa"/>
            </w:tcMar>
          </w:tcPr>
          <w:p w:rsidR="005D658E" w:rsidRPr="00080E7D" w:rsidRDefault="005D658E" w:rsidP="002621F8">
            <w:pPr>
              <w:pStyle w:val="Tabletext"/>
              <w:snapToGrid w:val="0"/>
              <w:spacing w:before="20" w:after="20"/>
              <w:jc w:val="center"/>
              <w:rPr>
                <w:sz w:val="20"/>
                <w:lang w:val="en-US" w:eastAsia="zh-CN"/>
              </w:rPr>
            </w:pPr>
            <w:r w:rsidRPr="00080E7D">
              <w:rPr>
                <w:sz w:val="20"/>
                <w:lang w:val="en-US"/>
              </w:rPr>
              <w:t>100</w:t>
            </w:r>
            <w:r w:rsidR="0007795C" w:rsidRPr="00080E7D">
              <w:rPr>
                <w:rFonts w:hint="eastAsia"/>
                <w:sz w:val="20"/>
                <w:lang w:val="en-US" w:eastAsia="zh-CN"/>
              </w:rPr>
              <w:t>以下</w:t>
            </w:r>
          </w:p>
        </w:tc>
        <w:tc>
          <w:tcPr>
            <w:tcW w:w="1375"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sz w:val="20"/>
                <w:lang w:val="en-US"/>
              </w:rPr>
              <w:t>300</w:t>
            </w:r>
            <w:r w:rsidR="0007795C" w:rsidRPr="00080E7D">
              <w:rPr>
                <w:rFonts w:hint="eastAsia"/>
                <w:sz w:val="20"/>
                <w:lang w:val="en-US" w:eastAsia="zh-CN"/>
              </w:rPr>
              <w:t>以下</w:t>
            </w:r>
          </w:p>
        </w:tc>
        <w:tc>
          <w:tcPr>
            <w:tcW w:w="1373" w:type="dxa"/>
            <w:tcMar>
              <w:left w:w="28" w:type="dxa"/>
              <w:right w:w="28" w:type="dxa"/>
            </w:tcMar>
          </w:tcPr>
          <w:p w:rsidR="005D658E" w:rsidRPr="00080E7D" w:rsidRDefault="0007795C" w:rsidP="002621F8">
            <w:pPr>
              <w:pStyle w:val="Tabletext"/>
              <w:snapToGrid w:val="0"/>
              <w:spacing w:before="20" w:after="20"/>
              <w:jc w:val="center"/>
              <w:rPr>
                <w:sz w:val="20"/>
                <w:lang w:val="en-US" w:eastAsia="zh-CN"/>
              </w:rPr>
            </w:pPr>
            <w:r w:rsidRPr="00080E7D">
              <w:rPr>
                <w:rFonts w:hint="eastAsia"/>
                <w:sz w:val="20"/>
                <w:lang w:val="en-US" w:eastAsia="zh-CN"/>
              </w:rPr>
              <w:t>不适用</w:t>
            </w:r>
          </w:p>
        </w:tc>
        <w:tc>
          <w:tcPr>
            <w:tcW w:w="1494" w:type="dxa"/>
            <w:tcMar>
              <w:left w:w="28" w:type="dxa"/>
              <w:right w:w="28" w:type="dxa"/>
            </w:tcMar>
          </w:tcPr>
          <w:p w:rsidR="005D658E" w:rsidRPr="00080E7D" w:rsidRDefault="0007795C" w:rsidP="002621F8">
            <w:pPr>
              <w:pStyle w:val="Tabletext"/>
              <w:snapToGrid w:val="0"/>
              <w:spacing w:before="20" w:after="20"/>
              <w:jc w:val="center"/>
              <w:rPr>
                <w:sz w:val="20"/>
                <w:lang w:val="en-US" w:eastAsia="zh-CN"/>
              </w:rPr>
            </w:pPr>
            <w:r w:rsidRPr="00080E7D">
              <w:rPr>
                <w:rFonts w:hint="eastAsia"/>
                <w:sz w:val="20"/>
                <w:lang w:val="en-US" w:eastAsia="zh-CN"/>
              </w:rPr>
              <w:t>未知</w:t>
            </w:r>
          </w:p>
        </w:tc>
        <w:tc>
          <w:tcPr>
            <w:tcW w:w="1449"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sz w:val="20"/>
                <w:lang w:val="en-US"/>
              </w:rPr>
              <w:t>Up to 20 000</w:t>
            </w:r>
          </w:p>
        </w:tc>
      </w:tr>
      <w:tr w:rsidR="005D658E" w:rsidRPr="00080E7D" w:rsidTr="002621F8">
        <w:trPr>
          <w:jc w:val="center"/>
        </w:trPr>
        <w:tc>
          <w:tcPr>
            <w:tcW w:w="1719" w:type="dxa"/>
            <w:tcMar>
              <w:left w:w="28" w:type="dxa"/>
              <w:right w:w="28" w:type="dxa"/>
            </w:tcMar>
          </w:tcPr>
          <w:p w:rsidR="005D658E" w:rsidRPr="00080E7D" w:rsidRDefault="005D658E" w:rsidP="002621F8">
            <w:pPr>
              <w:pStyle w:val="Tabletext"/>
              <w:snapToGrid w:val="0"/>
              <w:spacing w:before="20" w:after="20"/>
              <w:jc w:val="left"/>
              <w:rPr>
                <w:sz w:val="20"/>
                <w:lang w:eastAsia="zh-CN"/>
              </w:rPr>
            </w:pPr>
            <w:r w:rsidRPr="00080E7D">
              <w:rPr>
                <w:sz w:val="20"/>
                <w:lang w:eastAsia="zh-CN"/>
              </w:rPr>
              <w:t>RF</w:t>
            </w:r>
            <w:r w:rsidRPr="00080E7D">
              <w:rPr>
                <w:rFonts w:hint="eastAsia"/>
                <w:sz w:val="20"/>
                <w:lang w:eastAsia="zh-CN"/>
              </w:rPr>
              <w:t>发射带宽</w:t>
            </w:r>
            <w:r w:rsidRPr="00080E7D">
              <w:rPr>
                <w:sz w:val="20"/>
                <w:lang w:eastAsia="zh-CN"/>
              </w:rPr>
              <w:br/>
            </w:r>
            <w:r w:rsidRPr="00080E7D">
              <w:rPr>
                <w:rFonts w:hint="eastAsia"/>
                <w:sz w:val="20"/>
                <w:lang w:eastAsia="zh-CN"/>
              </w:rPr>
              <w:t xml:space="preserve">    </w:t>
            </w:r>
            <w:r w:rsidRPr="00080E7D">
              <w:rPr>
                <w:sz w:val="20"/>
                <w:lang w:eastAsia="zh-CN"/>
              </w:rPr>
              <w:t>–20 dB</w:t>
            </w:r>
            <w:r w:rsidRPr="00080E7D">
              <w:rPr>
                <w:sz w:val="20"/>
                <w:lang w:eastAsia="zh-CN"/>
              </w:rPr>
              <w:br/>
            </w:r>
            <w:r w:rsidRPr="00080E7D">
              <w:rPr>
                <w:rFonts w:hint="eastAsia"/>
                <w:sz w:val="20"/>
                <w:lang w:eastAsia="zh-CN"/>
              </w:rPr>
              <w:t xml:space="preserve">    </w:t>
            </w:r>
            <w:r w:rsidRPr="00080E7D">
              <w:rPr>
                <w:sz w:val="20"/>
                <w:lang w:eastAsia="zh-CN"/>
              </w:rPr>
              <w:t>–3 dB</w:t>
            </w:r>
          </w:p>
        </w:tc>
        <w:tc>
          <w:tcPr>
            <w:tcW w:w="920"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sz w:val="20"/>
                <w:lang w:val="en-US"/>
              </w:rPr>
              <w:t>MHz</w:t>
            </w:r>
          </w:p>
        </w:tc>
        <w:tc>
          <w:tcPr>
            <w:tcW w:w="1365"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sz w:val="20"/>
                <w:lang w:val="en-US"/>
              </w:rPr>
              <w:br/>
              <w:t>3.5</w:t>
            </w:r>
            <w:r w:rsidRPr="00080E7D">
              <w:rPr>
                <w:sz w:val="20"/>
                <w:lang w:val="en-US"/>
              </w:rPr>
              <w:br/>
              <w:t>2.5</w:t>
            </w:r>
          </w:p>
        </w:tc>
        <w:tc>
          <w:tcPr>
            <w:tcW w:w="1375"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sz w:val="20"/>
                <w:lang w:val="en-US"/>
              </w:rPr>
              <w:br/>
              <w:t xml:space="preserve">15 </w:t>
            </w:r>
            <w:r w:rsidRPr="00080E7D">
              <w:rPr>
                <w:sz w:val="20"/>
                <w:lang w:val="en-US"/>
              </w:rPr>
              <w:br/>
              <w:t>10</w:t>
            </w:r>
          </w:p>
        </w:tc>
        <w:tc>
          <w:tcPr>
            <w:tcW w:w="1373"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sz w:val="20"/>
                <w:lang w:val="en-US"/>
              </w:rPr>
              <w:br/>
            </w:r>
            <w:r w:rsidRPr="00080E7D">
              <w:rPr>
                <w:rFonts w:ascii="Symbol" w:hAnsi="Symbol"/>
                <w:sz w:val="20"/>
                <w:lang w:val="en-US"/>
              </w:rPr>
              <w:t></w:t>
            </w:r>
            <w:r w:rsidRPr="00080E7D">
              <w:rPr>
                <w:sz w:val="20"/>
                <w:lang w:val="en-US"/>
              </w:rPr>
              <w:t xml:space="preserve"> 100</w:t>
            </w:r>
          </w:p>
        </w:tc>
        <w:tc>
          <w:tcPr>
            <w:tcW w:w="1494" w:type="dxa"/>
            <w:tcMar>
              <w:left w:w="28" w:type="dxa"/>
              <w:right w:w="28" w:type="dxa"/>
            </w:tcMar>
          </w:tcPr>
          <w:p w:rsidR="005D658E" w:rsidRPr="00080E7D" w:rsidRDefault="0007795C" w:rsidP="002621F8">
            <w:pPr>
              <w:pStyle w:val="Tabletext"/>
              <w:snapToGrid w:val="0"/>
              <w:spacing w:before="20" w:after="20"/>
              <w:jc w:val="center"/>
              <w:rPr>
                <w:sz w:val="20"/>
                <w:lang w:val="en-US" w:eastAsia="zh-CN"/>
              </w:rPr>
            </w:pPr>
            <w:r w:rsidRPr="00080E7D">
              <w:rPr>
                <w:sz w:val="20"/>
                <w:lang w:val="en-US"/>
              </w:rPr>
              <w:br/>
            </w:r>
            <w:r w:rsidRPr="00080E7D">
              <w:rPr>
                <w:rFonts w:hint="eastAsia"/>
                <w:sz w:val="20"/>
                <w:lang w:val="en-US" w:eastAsia="zh-CN"/>
              </w:rPr>
              <w:t>未知</w:t>
            </w:r>
          </w:p>
        </w:tc>
        <w:tc>
          <w:tcPr>
            <w:tcW w:w="1449" w:type="dxa"/>
            <w:tcMar>
              <w:left w:w="28" w:type="dxa"/>
              <w:right w:w="28" w:type="dxa"/>
            </w:tcMar>
          </w:tcPr>
          <w:p w:rsidR="005D658E" w:rsidRPr="00080E7D" w:rsidRDefault="005D658E" w:rsidP="002621F8">
            <w:pPr>
              <w:pStyle w:val="Tabletext"/>
              <w:snapToGrid w:val="0"/>
              <w:spacing w:before="20" w:after="20"/>
              <w:jc w:val="center"/>
              <w:rPr>
                <w:sz w:val="20"/>
                <w:lang w:val="en-US"/>
              </w:rPr>
            </w:pPr>
          </w:p>
          <w:p w:rsidR="005D658E" w:rsidRPr="00080E7D" w:rsidRDefault="005D658E" w:rsidP="002621F8">
            <w:pPr>
              <w:pStyle w:val="Tabletext"/>
              <w:snapToGrid w:val="0"/>
              <w:spacing w:before="20" w:after="20"/>
              <w:jc w:val="center"/>
              <w:rPr>
                <w:sz w:val="20"/>
                <w:lang w:val="en-US"/>
              </w:rPr>
            </w:pPr>
          </w:p>
          <w:p w:rsidR="005D658E" w:rsidRPr="00080E7D" w:rsidRDefault="005D658E" w:rsidP="002621F8">
            <w:pPr>
              <w:pStyle w:val="Tabletext"/>
              <w:snapToGrid w:val="0"/>
              <w:spacing w:before="20" w:after="20"/>
              <w:jc w:val="center"/>
              <w:rPr>
                <w:sz w:val="20"/>
                <w:lang w:val="en-US"/>
              </w:rPr>
            </w:pPr>
            <w:r w:rsidRPr="00080E7D">
              <w:rPr>
                <w:sz w:val="20"/>
                <w:lang w:val="en-US"/>
              </w:rPr>
              <w:t>25</w:t>
            </w:r>
          </w:p>
        </w:tc>
      </w:tr>
      <w:tr w:rsidR="005D658E" w:rsidRPr="00080E7D" w:rsidTr="002621F8">
        <w:trPr>
          <w:jc w:val="center"/>
        </w:trPr>
        <w:tc>
          <w:tcPr>
            <w:tcW w:w="1719" w:type="dxa"/>
            <w:tcMar>
              <w:left w:w="28" w:type="dxa"/>
              <w:right w:w="28" w:type="dxa"/>
            </w:tcMar>
          </w:tcPr>
          <w:p w:rsidR="005D658E" w:rsidRPr="00080E7D" w:rsidRDefault="005D658E" w:rsidP="002621F8">
            <w:pPr>
              <w:pStyle w:val="Tabletext"/>
              <w:snapToGrid w:val="0"/>
              <w:spacing w:before="20" w:after="20"/>
              <w:rPr>
                <w:sz w:val="20"/>
              </w:rPr>
            </w:pPr>
            <w:r w:rsidRPr="00080E7D">
              <w:rPr>
                <w:rFonts w:hint="eastAsia"/>
                <w:sz w:val="20"/>
              </w:rPr>
              <w:t>输出器件</w:t>
            </w:r>
          </w:p>
        </w:tc>
        <w:tc>
          <w:tcPr>
            <w:tcW w:w="920" w:type="dxa"/>
            <w:tcMar>
              <w:left w:w="28" w:type="dxa"/>
              <w:right w:w="28" w:type="dxa"/>
            </w:tcMar>
          </w:tcPr>
          <w:p w:rsidR="005D658E" w:rsidRPr="00080E7D" w:rsidRDefault="005D658E" w:rsidP="002621F8">
            <w:pPr>
              <w:pStyle w:val="Tabletext"/>
              <w:snapToGrid w:val="0"/>
              <w:spacing w:before="20" w:after="20"/>
              <w:jc w:val="center"/>
              <w:rPr>
                <w:sz w:val="20"/>
                <w:lang w:val="en-US"/>
              </w:rPr>
            </w:pPr>
          </w:p>
        </w:tc>
        <w:tc>
          <w:tcPr>
            <w:tcW w:w="1365"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sz w:val="20"/>
                <w:lang w:val="en-US"/>
              </w:rPr>
              <w:t>TWT</w:t>
            </w:r>
          </w:p>
        </w:tc>
        <w:tc>
          <w:tcPr>
            <w:tcW w:w="1375" w:type="dxa"/>
            <w:tcMar>
              <w:left w:w="28" w:type="dxa"/>
              <w:right w:w="28" w:type="dxa"/>
            </w:tcMar>
          </w:tcPr>
          <w:p w:rsidR="005D658E" w:rsidRPr="00080E7D" w:rsidRDefault="005D658E" w:rsidP="002621F8">
            <w:pPr>
              <w:pStyle w:val="Tabletext"/>
              <w:snapToGrid w:val="0"/>
              <w:spacing w:before="20" w:after="20"/>
              <w:jc w:val="center"/>
              <w:rPr>
                <w:sz w:val="20"/>
                <w:lang w:val="en-US" w:eastAsia="zh-CN"/>
              </w:rPr>
            </w:pPr>
            <w:r w:rsidRPr="00080E7D">
              <w:rPr>
                <w:sz w:val="20"/>
                <w:lang w:val="en-US"/>
              </w:rPr>
              <w:t>TWT</w:t>
            </w:r>
            <w:r w:rsidRPr="00080E7D">
              <w:rPr>
                <w:sz w:val="20"/>
                <w:lang w:val="en-US"/>
              </w:rPr>
              <w:br/>
            </w:r>
            <w:r w:rsidR="0007795C" w:rsidRPr="00080E7D">
              <w:rPr>
                <w:rFonts w:hint="eastAsia"/>
                <w:sz w:val="20"/>
                <w:lang w:val="en-US" w:eastAsia="zh-CN"/>
              </w:rPr>
              <w:t>或</w:t>
            </w:r>
            <w:r w:rsidR="0007795C" w:rsidRPr="00080E7D">
              <w:rPr>
                <w:sz w:val="20"/>
                <w:lang w:val="en-US" w:eastAsia="zh-CN"/>
              </w:rPr>
              <w:t>固态</w:t>
            </w:r>
          </w:p>
        </w:tc>
        <w:tc>
          <w:tcPr>
            <w:tcW w:w="1373" w:type="dxa"/>
            <w:tcMar>
              <w:left w:w="28" w:type="dxa"/>
              <w:right w:w="28" w:type="dxa"/>
            </w:tcMar>
          </w:tcPr>
          <w:p w:rsidR="005D658E" w:rsidRPr="00080E7D" w:rsidRDefault="003F4B63" w:rsidP="002621F8">
            <w:pPr>
              <w:pStyle w:val="Tabletext"/>
              <w:snapToGrid w:val="0"/>
              <w:spacing w:before="20" w:after="20"/>
              <w:jc w:val="center"/>
              <w:rPr>
                <w:sz w:val="20"/>
                <w:lang w:val="en-US"/>
              </w:rPr>
            </w:pPr>
            <w:r w:rsidRPr="00080E7D">
              <w:rPr>
                <w:rFonts w:hint="eastAsia"/>
                <w:sz w:val="20"/>
                <w:lang w:val="en-US" w:eastAsia="zh-CN"/>
              </w:rPr>
              <w:t>速调管</w:t>
            </w:r>
            <w:r w:rsidR="005D658E" w:rsidRPr="00080E7D">
              <w:rPr>
                <w:sz w:val="20"/>
                <w:lang w:val="en-US"/>
              </w:rPr>
              <w:br/>
              <w:t>CFA</w:t>
            </w:r>
          </w:p>
        </w:tc>
        <w:tc>
          <w:tcPr>
            <w:tcW w:w="1494" w:type="dxa"/>
            <w:tcMar>
              <w:left w:w="28" w:type="dxa"/>
              <w:right w:w="28" w:type="dxa"/>
            </w:tcMar>
          </w:tcPr>
          <w:p w:rsidR="005D658E" w:rsidRPr="00080E7D" w:rsidRDefault="0007795C" w:rsidP="002621F8">
            <w:pPr>
              <w:pStyle w:val="Tabletext"/>
              <w:snapToGrid w:val="0"/>
              <w:spacing w:before="20" w:after="20"/>
              <w:jc w:val="center"/>
              <w:rPr>
                <w:sz w:val="20"/>
                <w:lang w:val="en-US"/>
              </w:rPr>
            </w:pPr>
            <w:r w:rsidRPr="00080E7D">
              <w:rPr>
                <w:rFonts w:hint="eastAsia"/>
                <w:sz w:val="20"/>
                <w:lang w:val="en-US" w:eastAsia="zh-CN"/>
              </w:rPr>
              <w:t>有源</w:t>
            </w:r>
            <w:r w:rsidRPr="00080E7D">
              <w:rPr>
                <w:sz w:val="20"/>
                <w:lang w:val="en-US" w:eastAsia="zh-CN"/>
              </w:rPr>
              <w:t>元素</w:t>
            </w:r>
          </w:p>
        </w:tc>
        <w:tc>
          <w:tcPr>
            <w:tcW w:w="1449" w:type="dxa"/>
            <w:tcMar>
              <w:left w:w="28" w:type="dxa"/>
              <w:right w:w="28" w:type="dxa"/>
            </w:tcMar>
          </w:tcPr>
          <w:p w:rsidR="005D658E" w:rsidRPr="00080E7D" w:rsidRDefault="0007795C" w:rsidP="002621F8">
            <w:pPr>
              <w:pStyle w:val="Tabletext"/>
              <w:snapToGrid w:val="0"/>
              <w:spacing w:before="20" w:after="20"/>
              <w:jc w:val="center"/>
              <w:rPr>
                <w:sz w:val="20"/>
                <w:lang w:val="en-US"/>
              </w:rPr>
            </w:pPr>
            <w:r w:rsidRPr="00080E7D">
              <w:rPr>
                <w:rFonts w:hint="eastAsia"/>
                <w:sz w:val="20"/>
                <w:lang w:val="en-US" w:eastAsia="zh-CN"/>
              </w:rPr>
              <w:t>固态</w:t>
            </w:r>
          </w:p>
        </w:tc>
      </w:tr>
      <w:tr w:rsidR="005D658E" w:rsidRPr="00080E7D" w:rsidTr="002621F8">
        <w:trPr>
          <w:jc w:val="center"/>
        </w:trPr>
        <w:tc>
          <w:tcPr>
            <w:tcW w:w="1719" w:type="dxa"/>
            <w:tcMar>
              <w:left w:w="28" w:type="dxa"/>
              <w:right w:w="28" w:type="dxa"/>
            </w:tcMar>
          </w:tcPr>
          <w:p w:rsidR="005D658E" w:rsidRPr="00080E7D" w:rsidRDefault="005D658E" w:rsidP="002621F8">
            <w:pPr>
              <w:pStyle w:val="Tabletext"/>
              <w:snapToGrid w:val="0"/>
              <w:spacing w:before="20" w:after="20"/>
              <w:rPr>
                <w:sz w:val="20"/>
                <w:lang w:eastAsia="zh-CN"/>
              </w:rPr>
            </w:pPr>
            <w:r w:rsidRPr="00080E7D">
              <w:rPr>
                <w:rFonts w:hint="eastAsia"/>
                <w:sz w:val="20"/>
                <w:lang w:eastAsia="zh-CN"/>
              </w:rPr>
              <w:t>天线辐射图类型（笔形、扇形、余割平方等）</w:t>
            </w:r>
          </w:p>
        </w:tc>
        <w:tc>
          <w:tcPr>
            <w:tcW w:w="920" w:type="dxa"/>
            <w:tcMar>
              <w:left w:w="28" w:type="dxa"/>
              <w:right w:w="28" w:type="dxa"/>
            </w:tcMar>
          </w:tcPr>
          <w:p w:rsidR="005D658E" w:rsidRPr="00080E7D" w:rsidRDefault="005D658E" w:rsidP="002621F8">
            <w:pPr>
              <w:pStyle w:val="Tabletext"/>
              <w:snapToGrid w:val="0"/>
              <w:spacing w:before="20" w:after="20"/>
              <w:jc w:val="center"/>
              <w:rPr>
                <w:sz w:val="20"/>
                <w:lang w:val="en-US" w:eastAsia="zh-CN"/>
              </w:rPr>
            </w:pPr>
          </w:p>
        </w:tc>
        <w:tc>
          <w:tcPr>
            <w:tcW w:w="1365"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rFonts w:hint="eastAsia"/>
                <w:sz w:val="20"/>
              </w:rPr>
              <w:t>余割平方型</w:t>
            </w:r>
          </w:p>
        </w:tc>
        <w:tc>
          <w:tcPr>
            <w:tcW w:w="1375" w:type="dxa"/>
            <w:tcMar>
              <w:left w:w="28" w:type="dxa"/>
              <w:right w:w="28" w:type="dxa"/>
            </w:tcMar>
          </w:tcPr>
          <w:p w:rsidR="005D658E" w:rsidRPr="00080E7D" w:rsidRDefault="0007795C" w:rsidP="002621F8">
            <w:pPr>
              <w:pStyle w:val="Tabletext"/>
              <w:snapToGrid w:val="0"/>
              <w:spacing w:before="20" w:after="20"/>
              <w:jc w:val="center"/>
              <w:rPr>
                <w:sz w:val="20"/>
                <w:lang w:val="en-US" w:eastAsia="zh-CN"/>
              </w:rPr>
            </w:pPr>
            <w:r w:rsidRPr="00080E7D">
              <w:rPr>
                <w:rFonts w:hint="eastAsia"/>
                <w:sz w:val="20"/>
                <w:lang w:eastAsia="zh-CN"/>
              </w:rPr>
              <w:t>笔形射</w:t>
            </w:r>
            <w:r w:rsidRPr="00080E7D">
              <w:rPr>
                <w:sz w:val="20"/>
                <w:lang w:eastAsia="zh-CN"/>
              </w:rPr>
              <w:t>束</w:t>
            </w:r>
            <w:r w:rsidR="005D658E" w:rsidRPr="00080E7D">
              <w:rPr>
                <w:sz w:val="20"/>
                <w:lang w:val="en-US" w:eastAsia="zh-CN"/>
              </w:rPr>
              <w:t>3D</w:t>
            </w:r>
            <w:r w:rsidRPr="00080E7D">
              <w:rPr>
                <w:rFonts w:hint="eastAsia"/>
                <w:sz w:val="20"/>
                <w:lang w:val="en-US" w:eastAsia="zh-CN"/>
              </w:rPr>
              <w:t>或</w:t>
            </w:r>
            <w:r w:rsidR="005D658E" w:rsidRPr="00080E7D">
              <w:rPr>
                <w:sz w:val="20"/>
                <w:lang w:val="en-US" w:eastAsia="zh-CN"/>
              </w:rPr>
              <w:br/>
            </w:r>
            <w:r w:rsidRPr="00080E7D">
              <w:rPr>
                <w:rFonts w:hint="eastAsia"/>
                <w:sz w:val="20"/>
                <w:lang w:eastAsia="zh-CN"/>
              </w:rPr>
              <w:t>余割平方</w:t>
            </w:r>
            <w:r w:rsidR="005D658E" w:rsidRPr="00080E7D">
              <w:rPr>
                <w:sz w:val="20"/>
                <w:lang w:val="en-US" w:eastAsia="zh-CN"/>
              </w:rPr>
              <w:t>2D</w:t>
            </w:r>
          </w:p>
        </w:tc>
        <w:tc>
          <w:tcPr>
            <w:tcW w:w="1373" w:type="dxa"/>
            <w:tcMar>
              <w:left w:w="28" w:type="dxa"/>
              <w:right w:w="28" w:type="dxa"/>
            </w:tcMar>
          </w:tcPr>
          <w:p w:rsidR="005D658E" w:rsidRPr="00080E7D" w:rsidRDefault="0007795C" w:rsidP="002621F8">
            <w:pPr>
              <w:pStyle w:val="Tabletext"/>
              <w:snapToGrid w:val="0"/>
              <w:spacing w:before="20" w:after="20"/>
              <w:jc w:val="center"/>
              <w:rPr>
                <w:sz w:val="20"/>
                <w:lang w:val="en-US" w:eastAsia="zh-CN"/>
              </w:rPr>
            </w:pPr>
            <w:r w:rsidRPr="00080E7D">
              <w:rPr>
                <w:rFonts w:hint="eastAsia"/>
                <w:sz w:val="20"/>
                <w:lang w:val="en-US" w:eastAsia="zh-CN"/>
              </w:rPr>
              <w:t>扫略笔形</w:t>
            </w:r>
            <w:r w:rsidR="00080E7D">
              <w:rPr>
                <w:sz w:val="20"/>
                <w:lang w:val="en-US" w:eastAsia="zh-CN"/>
              </w:rPr>
              <w:br/>
            </w:r>
            <w:r w:rsidRPr="00080E7D">
              <w:rPr>
                <w:sz w:val="20"/>
                <w:lang w:val="en-US" w:eastAsia="zh-CN"/>
              </w:rPr>
              <w:t>射束</w:t>
            </w:r>
          </w:p>
        </w:tc>
        <w:tc>
          <w:tcPr>
            <w:tcW w:w="1494" w:type="dxa"/>
            <w:tcMar>
              <w:left w:w="28" w:type="dxa"/>
              <w:right w:w="28" w:type="dxa"/>
            </w:tcMar>
          </w:tcPr>
          <w:p w:rsidR="005D658E" w:rsidRPr="00080E7D" w:rsidRDefault="0007795C" w:rsidP="002621F8">
            <w:pPr>
              <w:pStyle w:val="Tabletext"/>
              <w:snapToGrid w:val="0"/>
              <w:spacing w:before="20" w:after="20"/>
              <w:jc w:val="center"/>
              <w:rPr>
                <w:sz w:val="20"/>
                <w:lang w:val="en-US" w:eastAsia="zh-CN"/>
              </w:rPr>
            </w:pPr>
            <w:r w:rsidRPr="00080E7D">
              <w:rPr>
                <w:rFonts w:hint="eastAsia"/>
                <w:sz w:val="20"/>
                <w:lang w:val="en-US" w:eastAsia="zh-CN"/>
              </w:rPr>
              <w:t>笔形</w:t>
            </w:r>
            <w:r w:rsidRPr="00080E7D">
              <w:rPr>
                <w:sz w:val="20"/>
                <w:lang w:val="en-US" w:eastAsia="zh-CN"/>
              </w:rPr>
              <w:t>射束</w:t>
            </w:r>
          </w:p>
        </w:tc>
        <w:tc>
          <w:tcPr>
            <w:tcW w:w="1449" w:type="dxa"/>
            <w:tcMar>
              <w:left w:w="28" w:type="dxa"/>
              <w:right w:w="28" w:type="dxa"/>
            </w:tcMar>
          </w:tcPr>
          <w:p w:rsidR="005D658E" w:rsidRPr="00080E7D" w:rsidRDefault="0007795C" w:rsidP="002621F8">
            <w:pPr>
              <w:pStyle w:val="Tabletext"/>
              <w:snapToGrid w:val="0"/>
              <w:spacing w:before="20" w:after="20"/>
              <w:jc w:val="center"/>
              <w:rPr>
                <w:sz w:val="20"/>
                <w:lang w:val="en-US" w:eastAsia="zh-CN"/>
              </w:rPr>
            </w:pPr>
            <w:r w:rsidRPr="00080E7D">
              <w:rPr>
                <w:rFonts w:hint="eastAsia"/>
                <w:sz w:val="20"/>
                <w:lang w:val="en-US" w:eastAsia="zh-CN"/>
              </w:rPr>
              <w:t>笔形</w:t>
            </w:r>
            <w:r w:rsidRPr="00080E7D">
              <w:rPr>
                <w:sz w:val="20"/>
                <w:lang w:val="en-US" w:eastAsia="zh-CN"/>
              </w:rPr>
              <w:t>射束</w:t>
            </w:r>
            <w:r w:rsidR="005D658E" w:rsidRPr="00080E7D">
              <w:rPr>
                <w:sz w:val="20"/>
                <w:lang w:val="en-US" w:eastAsia="zh-CN"/>
              </w:rPr>
              <w:t>3D</w:t>
            </w:r>
          </w:p>
          <w:p w:rsidR="005D658E" w:rsidRPr="00080E7D" w:rsidRDefault="0007795C" w:rsidP="002621F8">
            <w:pPr>
              <w:pStyle w:val="Tabletext"/>
              <w:snapToGrid w:val="0"/>
              <w:spacing w:before="20" w:after="20"/>
              <w:jc w:val="center"/>
              <w:rPr>
                <w:sz w:val="20"/>
                <w:lang w:val="en-US" w:eastAsia="zh-CN"/>
              </w:rPr>
            </w:pPr>
            <w:r w:rsidRPr="00080E7D">
              <w:rPr>
                <w:rFonts w:hint="eastAsia"/>
                <w:sz w:val="20"/>
                <w:lang w:val="en-US" w:eastAsia="zh-CN"/>
              </w:rPr>
              <w:t>或</w:t>
            </w:r>
            <w:r w:rsidRPr="00080E7D">
              <w:rPr>
                <w:sz w:val="20"/>
                <w:lang w:val="en-US" w:eastAsia="zh-CN"/>
              </w:rPr>
              <w:br/>
            </w:r>
            <w:r w:rsidRPr="00080E7D">
              <w:rPr>
                <w:rFonts w:hint="eastAsia"/>
                <w:sz w:val="20"/>
                <w:lang w:eastAsia="zh-CN"/>
              </w:rPr>
              <w:t>余割平方</w:t>
            </w:r>
            <w:r w:rsidR="005D658E" w:rsidRPr="00080E7D">
              <w:rPr>
                <w:sz w:val="20"/>
                <w:lang w:val="en-US" w:eastAsia="zh-CN"/>
              </w:rPr>
              <w:t>2D</w:t>
            </w:r>
          </w:p>
        </w:tc>
      </w:tr>
      <w:tr w:rsidR="005D658E" w:rsidRPr="00080E7D" w:rsidTr="002621F8">
        <w:trPr>
          <w:jc w:val="center"/>
        </w:trPr>
        <w:tc>
          <w:tcPr>
            <w:tcW w:w="1719" w:type="dxa"/>
            <w:tcMar>
              <w:left w:w="28" w:type="dxa"/>
              <w:right w:w="28" w:type="dxa"/>
            </w:tcMar>
          </w:tcPr>
          <w:p w:rsidR="005D658E" w:rsidRPr="00080E7D" w:rsidRDefault="005D658E" w:rsidP="002621F8">
            <w:pPr>
              <w:pStyle w:val="Tabletext"/>
              <w:snapToGrid w:val="0"/>
              <w:spacing w:before="20" w:after="20"/>
              <w:rPr>
                <w:sz w:val="20"/>
                <w:lang w:eastAsia="zh-CN"/>
              </w:rPr>
            </w:pPr>
            <w:r w:rsidRPr="00080E7D">
              <w:rPr>
                <w:rFonts w:hint="eastAsia"/>
                <w:sz w:val="20"/>
                <w:lang w:eastAsia="zh-CN"/>
              </w:rPr>
              <w:t>天线类型（抛物面、相控阵、缝隙天线阵）</w:t>
            </w:r>
          </w:p>
        </w:tc>
        <w:tc>
          <w:tcPr>
            <w:tcW w:w="920" w:type="dxa"/>
            <w:tcMar>
              <w:left w:w="28" w:type="dxa"/>
              <w:right w:w="28" w:type="dxa"/>
            </w:tcMar>
          </w:tcPr>
          <w:p w:rsidR="005D658E" w:rsidRPr="00080E7D" w:rsidRDefault="005D658E" w:rsidP="002621F8">
            <w:pPr>
              <w:pStyle w:val="Tabletext"/>
              <w:snapToGrid w:val="0"/>
              <w:spacing w:before="20" w:after="20"/>
              <w:jc w:val="center"/>
              <w:rPr>
                <w:sz w:val="20"/>
                <w:lang w:val="en-US" w:eastAsia="zh-CN"/>
              </w:rPr>
            </w:pPr>
          </w:p>
        </w:tc>
        <w:tc>
          <w:tcPr>
            <w:tcW w:w="1365" w:type="dxa"/>
            <w:tcMar>
              <w:left w:w="28" w:type="dxa"/>
              <w:right w:w="28" w:type="dxa"/>
            </w:tcMar>
          </w:tcPr>
          <w:p w:rsidR="005D658E" w:rsidRPr="00080E7D" w:rsidRDefault="0007795C" w:rsidP="002621F8">
            <w:pPr>
              <w:pStyle w:val="Tabletext"/>
              <w:snapToGrid w:val="0"/>
              <w:spacing w:before="20" w:after="20"/>
              <w:jc w:val="center"/>
              <w:rPr>
                <w:sz w:val="20"/>
                <w:lang w:val="en-US" w:eastAsia="zh-CN"/>
              </w:rPr>
            </w:pPr>
            <w:r w:rsidRPr="00080E7D">
              <w:rPr>
                <w:rFonts w:hint="eastAsia"/>
                <w:sz w:val="20"/>
                <w:lang w:val="en-US" w:eastAsia="zh-CN"/>
              </w:rPr>
              <w:t>整形</w:t>
            </w:r>
            <w:r w:rsidRPr="00080E7D">
              <w:rPr>
                <w:sz w:val="20"/>
                <w:lang w:val="en-US" w:eastAsia="zh-CN"/>
              </w:rPr>
              <w:t>反射器</w:t>
            </w:r>
          </w:p>
        </w:tc>
        <w:tc>
          <w:tcPr>
            <w:tcW w:w="1375" w:type="dxa"/>
            <w:tcMar>
              <w:left w:w="28" w:type="dxa"/>
              <w:right w:w="28" w:type="dxa"/>
            </w:tcMar>
          </w:tcPr>
          <w:p w:rsidR="005D658E" w:rsidRPr="00080E7D" w:rsidRDefault="0007795C" w:rsidP="002621F8">
            <w:pPr>
              <w:pStyle w:val="Tabletext"/>
              <w:snapToGrid w:val="0"/>
              <w:spacing w:before="20" w:after="20"/>
              <w:jc w:val="center"/>
              <w:rPr>
                <w:sz w:val="20"/>
                <w:lang w:val="en-US" w:eastAsia="zh-CN"/>
              </w:rPr>
            </w:pPr>
            <w:r w:rsidRPr="00080E7D">
              <w:rPr>
                <w:rFonts w:hint="eastAsia"/>
                <w:sz w:val="20"/>
                <w:lang w:val="en-US" w:eastAsia="zh-CN"/>
              </w:rPr>
              <w:t>平面</w:t>
            </w:r>
            <w:r w:rsidRPr="00080E7D">
              <w:rPr>
                <w:sz w:val="20"/>
                <w:lang w:val="en-US" w:eastAsia="zh-CN"/>
              </w:rPr>
              <w:t>阵列或整形反射器</w:t>
            </w:r>
          </w:p>
        </w:tc>
        <w:tc>
          <w:tcPr>
            <w:tcW w:w="1373" w:type="dxa"/>
            <w:tcMar>
              <w:left w:w="28" w:type="dxa"/>
              <w:right w:w="28" w:type="dxa"/>
            </w:tcMar>
          </w:tcPr>
          <w:p w:rsidR="005D658E" w:rsidRPr="00080E7D" w:rsidRDefault="0007795C" w:rsidP="002621F8">
            <w:pPr>
              <w:pStyle w:val="Tabletext"/>
              <w:snapToGrid w:val="0"/>
              <w:spacing w:before="20" w:after="20"/>
              <w:jc w:val="center"/>
              <w:rPr>
                <w:sz w:val="20"/>
                <w:lang w:val="en-US" w:eastAsia="zh-CN"/>
              </w:rPr>
            </w:pPr>
            <w:r w:rsidRPr="00080E7D">
              <w:rPr>
                <w:rFonts w:hint="eastAsia"/>
                <w:sz w:val="20"/>
                <w:lang w:val="en-US" w:eastAsia="zh-CN"/>
              </w:rPr>
              <w:t>频率</w:t>
            </w:r>
            <w:r w:rsidRPr="00080E7D">
              <w:rPr>
                <w:sz w:val="20"/>
                <w:lang w:val="en-US" w:eastAsia="zh-CN"/>
              </w:rPr>
              <w:t>扫描平面阵列或反射器</w:t>
            </w:r>
          </w:p>
        </w:tc>
        <w:tc>
          <w:tcPr>
            <w:tcW w:w="1494" w:type="dxa"/>
            <w:tcMar>
              <w:left w:w="28" w:type="dxa"/>
              <w:right w:w="28" w:type="dxa"/>
            </w:tcMar>
          </w:tcPr>
          <w:p w:rsidR="005D658E" w:rsidRPr="00080E7D" w:rsidRDefault="0007795C" w:rsidP="002621F8">
            <w:pPr>
              <w:pStyle w:val="Tabletext"/>
              <w:snapToGrid w:val="0"/>
              <w:spacing w:before="20" w:after="20"/>
              <w:jc w:val="center"/>
              <w:rPr>
                <w:sz w:val="20"/>
                <w:lang w:val="en-US" w:eastAsia="zh-CN"/>
              </w:rPr>
            </w:pPr>
            <w:r w:rsidRPr="00080E7D">
              <w:rPr>
                <w:rFonts w:hint="eastAsia"/>
                <w:sz w:val="20"/>
                <w:lang w:val="en-US" w:eastAsia="zh-CN"/>
              </w:rPr>
              <w:t>有源</w:t>
            </w:r>
            <w:r w:rsidRPr="00080E7D">
              <w:rPr>
                <w:sz w:val="20"/>
                <w:lang w:val="en-US" w:eastAsia="zh-CN"/>
              </w:rPr>
              <w:t>阵列</w:t>
            </w:r>
          </w:p>
        </w:tc>
        <w:tc>
          <w:tcPr>
            <w:tcW w:w="1449" w:type="dxa"/>
            <w:tcMar>
              <w:left w:w="28" w:type="dxa"/>
              <w:right w:w="28" w:type="dxa"/>
            </w:tcMar>
          </w:tcPr>
          <w:p w:rsidR="005D658E" w:rsidRPr="00080E7D" w:rsidRDefault="0007795C" w:rsidP="002621F8">
            <w:pPr>
              <w:pStyle w:val="Tabletext"/>
              <w:snapToGrid w:val="0"/>
              <w:spacing w:before="20" w:after="20"/>
              <w:jc w:val="center"/>
              <w:rPr>
                <w:sz w:val="20"/>
                <w:lang w:val="en-US" w:eastAsia="zh-CN"/>
              </w:rPr>
            </w:pPr>
            <w:r w:rsidRPr="00080E7D">
              <w:rPr>
                <w:rFonts w:hint="eastAsia"/>
                <w:sz w:val="20"/>
                <w:lang w:val="en-US" w:eastAsia="zh-CN"/>
              </w:rPr>
              <w:t>有源</w:t>
            </w:r>
            <w:r w:rsidRPr="00080E7D">
              <w:rPr>
                <w:sz w:val="20"/>
                <w:lang w:val="en-US" w:eastAsia="zh-CN"/>
              </w:rPr>
              <w:t>阵列</w:t>
            </w:r>
          </w:p>
        </w:tc>
      </w:tr>
      <w:tr w:rsidR="0054409E" w:rsidRPr="00080E7D" w:rsidTr="002621F8">
        <w:trPr>
          <w:jc w:val="center"/>
        </w:trPr>
        <w:tc>
          <w:tcPr>
            <w:tcW w:w="1719" w:type="dxa"/>
            <w:tcMar>
              <w:left w:w="28" w:type="dxa"/>
              <w:right w:w="28" w:type="dxa"/>
            </w:tcMar>
          </w:tcPr>
          <w:p w:rsidR="0054409E" w:rsidRPr="00080E7D" w:rsidRDefault="005D658E" w:rsidP="002621F8">
            <w:pPr>
              <w:pStyle w:val="Tabletext"/>
              <w:snapToGrid w:val="0"/>
              <w:spacing w:before="20" w:after="20"/>
              <w:jc w:val="left"/>
              <w:rPr>
                <w:sz w:val="20"/>
                <w:lang w:val="en-US" w:eastAsia="zh-CN"/>
              </w:rPr>
            </w:pPr>
            <w:r w:rsidRPr="00080E7D">
              <w:rPr>
                <w:rFonts w:hint="eastAsia"/>
                <w:sz w:val="20"/>
                <w:lang w:eastAsia="zh-CN"/>
              </w:rPr>
              <w:t>天线方位射束宽度</w:t>
            </w:r>
          </w:p>
        </w:tc>
        <w:tc>
          <w:tcPr>
            <w:tcW w:w="920" w:type="dxa"/>
            <w:tcMar>
              <w:left w:w="28" w:type="dxa"/>
              <w:right w:w="28" w:type="dxa"/>
            </w:tcMar>
          </w:tcPr>
          <w:p w:rsidR="0054409E" w:rsidRPr="00080E7D" w:rsidRDefault="0007795C" w:rsidP="002621F8">
            <w:pPr>
              <w:pStyle w:val="Tabletext"/>
              <w:snapToGrid w:val="0"/>
              <w:spacing w:before="20" w:after="20"/>
              <w:jc w:val="center"/>
              <w:rPr>
                <w:sz w:val="20"/>
                <w:lang w:val="en-US" w:eastAsia="zh-CN"/>
              </w:rPr>
            </w:pPr>
            <w:r w:rsidRPr="00080E7D">
              <w:rPr>
                <w:rFonts w:hint="eastAsia"/>
                <w:sz w:val="20"/>
                <w:lang w:eastAsia="zh-CN"/>
              </w:rPr>
              <w:t>度</w:t>
            </w:r>
          </w:p>
        </w:tc>
        <w:tc>
          <w:tcPr>
            <w:tcW w:w="1365" w:type="dxa"/>
            <w:tcMar>
              <w:left w:w="28" w:type="dxa"/>
              <w:right w:w="28" w:type="dxa"/>
            </w:tcMar>
          </w:tcPr>
          <w:p w:rsidR="0054409E" w:rsidRPr="00080E7D" w:rsidRDefault="0054409E" w:rsidP="002621F8">
            <w:pPr>
              <w:pStyle w:val="Tabletext"/>
              <w:snapToGrid w:val="0"/>
              <w:spacing w:before="20" w:after="20"/>
              <w:jc w:val="center"/>
              <w:rPr>
                <w:sz w:val="20"/>
                <w:lang w:val="en-US" w:eastAsia="zh-CN"/>
              </w:rPr>
            </w:pPr>
            <w:r w:rsidRPr="00080E7D">
              <w:rPr>
                <w:sz w:val="20"/>
                <w:lang w:val="en-US" w:eastAsia="zh-CN"/>
              </w:rPr>
              <w:t>1.5</w:t>
            </w:r>
          </w:p>
        </w:tc>
        <w:tc>
          <w:tcPr>
            <w:tcW w:w="1375" w:type="dxa"/>
            <w:tcMar>
              <w:left w:w="28" w:type="dxa"/>
              <w:right w:w="28" w:type="dxa"/>
            </w:tcMar>
          </w:tcPr>
          <w:p w:rsidR="0054409E" w:rsidRPr="00080E7D" w:rsidRDefault="0054409E" w:rsidP="002621F8">
            <w:pPr>
              <w:pStyle w:val="Tabletext"/>
              <w:snapToGrid w:val="0"/>
              <w:spacing w:before="20" w:after="20"/>
              <w:jc w:val="center"/>
              <w:rPr>
                <w:sz w:val="20"/>
                <w:lang w:val="en-US" w:eastAsia="zh-CN"/>
              </w:rPr>
            </w:pPr>
            <w:r w:rsidRPr="00080E7D">
              <w:rPr>
                <w:sz w:val="20"/>
                <w:lang w:val="en-US" w:eastAsia="zh-CN"/>
              </w:rPr>
              <w:t>1.1</w:t>
            </w:r>
            <w:r w:rsidR="0007795C" w:rsidRPr="00080E7D">
              <w:rPr>
                <w:rFonts w:hint="eastAsia"/>
                <w:sz w:val="20"/>
                <w:lang w:val="en-US" w:eastAsia="zh-CN"/>
              </w:rPr>
              <w:t>至</w:t>
            </w:r>
            <w:r w:rsidRPr="00080E7D">
              <w:rPr>
                <w:sz w:val="20"/>
                <w:lang w:val="en-US" w:eastAsia="zh-CN"/>
              </w:rPr>
              <w:t xml:space="preserve"> 2</w:t>
            </w:r>
          </w:p>
        </w:tc>
        <w:tc>
          <w:tcPr>
            <w:tcW w:w="1373" w:type="dxa"/>
            <w:tcMar>
              <w:left w:w="28" w:type="dxa"/>
              <w:right w:w="28" w:type="dxa"/>
            </w:tcMar>
          </w:tcPr>
          <w:p w:rsidR="0054409E" w:rsidRPr="00080E7D" w:rsidRDefault="0007795C" w:rsidP="002621F8">
            <w:pPr>
              <w:pStyle w:val="Tabletext"/>
              <w:snapToGrid w:val="0"/>
              <w:spacing w:before="20" w:after="20"/>
              <w:jc w:val="center"/>
              <w:rPr>
                <w:sz w:val="20"/>
                <w:lang w:val="en-US" w:eastAsia="zh-CN"/>
              </w:rPr>
            </w:pPr>
            <w:r w:rsidRPr="00080E7D">
              <w:rPr>
                <w:rFonts w:hint="eastAsia"/>
                <w:sz w:val="20"/>
                <w:lang w:val="en-US" w:eastAsia="zh-CN"/>
              </w:rPr>
              <w:t>通常为</w:t>
            </w:r>
            <w:r w:rsidR="0054409E" w:rsidRPr="00080E7D">
              <w:rPr>
                <w:sz w:val="20"/>
                <w:lang w:val="en-US" w:eastAsia="zh-CN"/>
              </w:rPr>
              <w:t>1.2</w:t>
            </w:r>
          </w:p>
        </w:tc>
        <w:tc>
          <w:tcPr>
            <w:tcW w:w="1494" w:type="dxa"/>
            <w:tcMar>
              <w:left w:w="28" w:type="dxa"/>
              <w:right w:w="28" w:type="dxa"/>
            </w:tcMar>
          </w:tcPr>
          <w:p w:rsidR="0054409E" w:rsidRPr="00080E7D" w:rsidRDefault="0007795C" w:rsidP="002621F8">
            <w:pPr>
              <w:pStyle w:val="Tabletext"/>
              <w:snapToGrid w:val="0"/>
              <w:spacing w:before="20" w:after="20"/>
              <w:jc w:val="center"/>
              <w:rPr>
                <w:sz w:val="20"/>
                <w:lang w:val="en-US" w:eastAsia="zh-CN"/>
              </w:rPr>
            </w:pPr>
            <w:r w:rsidRPr="00080E7D">
              <w:rPr>
                <w:rFonts w:hint="eastAsia"/>
                <w:sz w:val="20"/>
                <w:lang w:val="en-US" w:eastAsia="zh-CN"/>
              </w:rPr>
              <w:t>取决于</w:t>
            </w:r>
            <w:r w:rsidR="002621F8" w:rsidRPr="00080E7D">
              <w:rPr>
                <w:sz w:val="20"/>
                <w:lang w:val="en-US" w:eastAsia="zh-CN"/>
              </w:rPr>
              <w:br/>
            </w:r>
            <w:r w:rsidRPr="00080E7D">
              <w:rPr>
                <w:sz w:val="20"/>
                <w:lang w:val="en-US" w:eastAsia="zh-CN"/>
              </w:rPr>
              <w:t>元素数量</w:t>
            </w:r>
          </w:p>
        </w:tc>
        <w:tc>
          <w:tcPr>
            <w:tcW w:w="1449" w:type="dxa"/>
            <w:tcMar>
              <w:left w:w="28" w:type="dxa"/>
              <w:right w:w="28" w:type="dxa"/>
            </w:tcMar>
          </w:tcPr>
          <w:p w:rsidR="0054409E" w:rsidRPr="00080E7D" w:rsidRDefault="0007795C" w:rsidP="002621F8">
            <w:pPr>
              <w:pStyle w:val="Tabletext"/>
              <w:snapToGrid w:val="0"/>
              <w:spacing w:before="20" w:after="20"/>
              <w:jc w:val="center"/>
              <w:rPr>
                <w:sz w:val="20"/>
                <w:lang w:val="en-US" w:eastAsia="zh-CN"/>
              </w:rPr>
            </w:pPr>
            <w:r w:rsidRPr="00080E7D">
              <w:rPr>
                <w:rFonts w:hint="eastAsia"/>
                <w:sz w:val="20"/>
                <w:lang w:val="en-US" w:eastAsia="zh-CN"/>
              </w:rPr>
              <w:t>取决于</w:t>
            </w:r>
            <w:r w:rsidRPr="00080E7D">
              <w:rPr>
                <w:sz w:val="20"/>
                <w:lang w:val="en-US" w:eastAsia="zh-CN"/>
              </w:rPr>
              <w:t>元素数量</w:t>
            </w:r>
            <w:r w:rsidRPr="00080E7D">
              <w:rPr>
                <w:rFonts w:hint="eastAsia"/>
                <w:sz w:val="20"/>
                <w:lang w:val="en-US" w:eastAsia="zh-CN"/>
              </w:rPr>
              <w:t>，</w:t>
            </w:r>
            <w:r w:rsidRPr="00080E7D">
              <w:rPr>
                <w:sz w:val="20"/>
                <w:lang w:val="en-US" w:eastAsia="zh-CN"/>
              </w:rPr>
              <w:t>通常为</w:t>
            </w:r>
            <w:r w:rsidR="0054409E" w:rsidRPr="00080E7D">
              <w:rPr>
                <w:sz w:val="20"/>
                <w:lang w:val="en-US" w:eastAsia="zh-CN"/>
              </w:rPr>
              <w:t>1.1</w:t>
            </w:r>
            <w:r w:rsidRPr="00080E7D">
              <w:rPr>
                <w:rFonts w:hint="eastAsia"/>
                <w:sz w:val="20"/>
                <w:lang w:val="en-US" w:eastAsia="zh-CN"/>
              </w:rPr>
              <w:t>至</w:t>
            </w:r>
            <w:r w:rsidR="0054409E" w:rsidRPr="00080E7D">
              <w:rPr>
                <w:sz w:val="20"/>
                <w:lang w:val="en-US" w:eastAsia="zh-CN"/>
              </w:rPr>
              <w:t>5</w:t>
            </w:r>
          </w:p>
        </w:tc>
      </w:tr>
      <w:tr w:rsidR="005D658E" w:rsidRPr="00080E7D" w:rsidTr="002621F8">
        <w:trPr>
          <w:jc w:val="center"/>
        </w:trPr>
        <w:tc>
          <w:tcPr>
            <w:tcW w:w="1719" w:type="dxa"/>
            <w:tcMar>
              <w:left w:w="28" w:type="dxa"/>
              <w:right w:w="28" w:type="dxa"/>
            </w:tcMar>
          </w:tcPr>
          <w:p w:rsidR="005D658E" w:rsidRPr="00080E7D" w:rsidRDefault="005D658E" w:rsidP="002621F8">
            <w:pPr>
              <w:pStyle w:val="Tabletext"/>
              <w:snapToGrid w:val="0"/>
              <w:spacing w:before="20" w:after="20"/>
              <w:rPr>
                <w:sz w:val="20"/>
                <w:lang w:eastAsia="zh-CN"/>
              </w:rPr>
            </w:pPr>
            <w:r w:rsidRPr="00080E7D">
              <w:rPr>
                <w:rFonts w:hint="eastAsia"/>
                <w:sz w:val="20"/>
                <w:lang w:eastAsia="zh-CN"/>
              </w:rPr>
              <w:t>天线极化</w:t>
            </w:r>
          </w:p>
        </w:tc>
        <w:tc>
          <w:tcPr>
            <w:tcW w:w="920" w:type="dxa"/>
            <w:tcMar>
              <w:left w:w="28" w:type="dxa"/>
              <w:right w:w="28" w:type="dxa"/>
            </w:tcMar>
          </w:tcPr>
          <w:p w:rsidR="005D658E" w:rsidRPr="00080E7D" w:rsidRDefault="005D658E" w:rsidP="002621F8">
            <w:pPr>
              <w:pStyle w:val="Tabletext"/>
              <w:snapToGrid w:val="0"/>
              <w:spacing w:before="20" w:after="20"/>
              <w:jc w:val="center"/>
              <w:rPr>
                <w:sz w:val="20"/>
                <w:lang w:val="en-US" w:eastAsia="zh-CN"/>
              </w:rPr>
            </w:pPr>
          </w:p>
        </w:tc>
        <w:tc>
          <w:tcPr>
            <w:tcW w:w="1365" w:type="dxa"/>
            <w:tcMar>
              <w:left w:w="28" w:type="dxa"/>
              <w:right w:w="28" w:type="dxa"/>
            </w:tcMar>
          </w:tcPr>
          <w:p w:rsidR="005D658E" w:rsidRPr="00080E7D" w:rsidRDefault="0007795C" w:rsidP="002621F8">
            <w:pPr>
              <w:pStyle w:val="Tabletext"/>
              <w:snapToGrid w:val="0"/>
              <w:spacing w:before="20" w:after="20"/>
              <w:jc w:val="center"/>
              <w:rPr>
                <w:bCs/>
                <w:sz w:val="20"/>
                <w:lang w:val="en-US" w:eastAsia="zh-CN"/>
              </w:rPr>
            </w:pPr>
            <w:r w:rsidRPr="00080E7D">
              <w:rPr>
                <w:rFonts w:hint="eastAsia"/>
                <w:bCs/>
                <w:sz w:val="20"/>
                <w:lang w:val="en-US" w:eastAsia="zh-CN"/>
              </w:rPr>
              <w:t>线性</w:t>
            </w:r>
            <w:r w:rsidRPr="00080E7D">
              <w:rPr>
                <w:bCs/>
                <w:sz w:val="20"/>
                <w:lang w:val="en-US" w:eastAsia="zh-CN"/>
              </w:rPr>
              <w:t>或圆形或交换</w:t>
            </w:r>
          </w:p>
        </w:tc>
        <w:tc>
          <w:tcPr>
            <w:tcW w:w="1375" w:type="dxa"/>
            <w:tcMar>
              <w:left w:w="28" w:type="dxa"/>
              <w:right w:w="28" w:type="dxa"/>
            </w:tcMar>
          </w:tcPr>
          <w:p w:rsidR="005D658E" w:rsidRPr="00080E7D" w:rsidRDefault="00417EB1" w:rsidP="002621F8">
            <w:pPr>
              <w:pStyle w:val="Tabletext"/>
              <w:snapToGrid w:val="0"/>
              <w:spacing w:before="20" w:after="20"/>
              <w:jc w:val="center"/>
              <w:rPr>
                <w:bCs/>
                <w:sz w:val="20"/>
                <w:lang w:val="en-US" w:eastAsia="zh-CN"/>
              </w:rPr>
            </w:pPr>
            <w:r w:rsidRPr="00080E7D">
              <w:rPr>
                <w:rFonts w:hint="eastAsia"/>
                <w:bCs/>
                <w:sz w:val="20"/>
                <w:lang w:val="en-US" w:eastAsia="zh-CN"/>
              </w:rPr>
              <w:t>线性</w:t>
            </w:r>
            <w:r w:rsidRPr="00080E7D">
              <w:rPr>
                <w:bCs/>
                <w:sz w:val="20"/>
                <w:lang w:val="en-US" w:eastAsia="zh-CN"/>
              </w:rPr>
              <w:t>或圆形或交换</w:t>
            </w:r>
          </w:p>
        </w:tc>
        <w:tc>
          <w:tcPr>
            <w:tcW w:w="1373" w:type="dxa"/>
            <w:tcMar>
              <w:left w:w="28" w:type="dxa"/>
              <w:right w:w="28" w:type="dxa"/>
            </w:tcMar>
          </w:tcPr>
          <w:p w:rsidR="005D658E" w:rsidRPr="00080E7D" w:rsidRDefault="00417EB1" w:rsidP="002621F8">
            <w:pPr>
              <w:pStyle w:val="Tabletext"/>
              <w:snapToGrid w:val="0"/>
              <w:spacing w:before="20" w:after="20"/>
              <w:jc w:val="center"/>
              <w:rPr>
                <w:bCs/>
                <w:sz w:val="20"/>
                <w:lang w:val="en-US" w:eastAsia="zh-CN"/>
              </w:rPr>
            </w:pPr>
            <w:r w:rsidRPr="00080E7D">
              <w:rPr>
                <w:rFonts w:hint="eastAsia"/>
                <w:bCs/>
                <w:sz w:val="20"/>
                <w:lang w:val="en-US" w:eastAsia="zh-CN"/>
              </w:rPr>
              <w:t>固定</w:t>
            </w:r>
            <w:r w:rsidRPr="00080E7D">
              <w:rPr>
                <w:bCs/>
                <w:sz w:val="20"/>
                <w:lang w:val="en-US" w:eastAsia="zh-CN"/>
              </w:rPr>
              <w:t>线性或圆形</w:t>
            </w:r>
          </w:p>
        </w:tc>
        <w:tc>
          <w:tcPr>
            <w:tcW w:w="1494" w:type="dxa"/>
            <w:tcMar>
              <w:left w:w="28" w:type="dxa"/>
              <w:right w:w="28" w:type="dxa"/>
            </w:tcMar>
          </w:tcPr>
          <w:p w:rsidR="005D658E" w:rsidRPr="00080E7D" w:rsidRDefault="00417EB1" w:rsidP="002621F8">
            <w:pPr>
              <w:pStyle w:val="Tabletext"/>
              <w:snapToGrid w:val="0"/>
              <w:spacing w:before="20" w:after="20"/>
              <w:jc w:val="center"/>
              <w:rPr>
                <w:bCs/>
                <w:sz w:val="20"/>
                <w:lang w:val="en-US" w:eastAsia="zh-CN"/>
              </w:rPr>
            </w:pPr>
            <w:r w:rsidRPr="00080E7D">
              <w:rPr>
                <w:rFonts w:hint="eastAsia"/>
                <w:bCs/>
                <w:sz w:val="20"/>
                <w:lang w:val="en-US" w:eastAsia="zh-CN"/>
              </w:rPr>
              <w:t>固定</w:t>
            </w:r>
            <w:r w:rsidRPr="00080E7D">
              <w:rPr>
                <w:bCs/>
                <w:sz w:val="20"/>
                <w:lang w:val="en-US" w:eastAsia="zh-CN"/>
              </w:rPr>
              <w:t>线性</w:t>
            </w:r>
          </w:p>
        </w:tc>
        <w:tc>
          <w:tcPr>
            <w:tcW w:w="1449" w:type="dxa"/>
            <w:tcMar>
              <w:left w:w="28" w:type="dxa"/>
              <w:right w:w="28" w:type="dxa"/>
            </w:tcMar>
          </w:tcPr>
          <w:p w:rsidR="005D658E" w:rsidRPr="00080E7D" w:rsidRDefault="00417EB1" w:rsidP="002621F8">
            <w:pPr>
              <w:pStyle w:val="Tabletext"/>
              <w:snapToGrid w:val="0"/>
              <w:spacing w:before="20" w:after="20"/>
              <w:jc w:val="center"/>
              <w:rPr>
                <w:bCs/>
                <w:sz w:val="20"/>
                <w:lang w:val="en-US" w:eastAsia="zh-CN"/>
              </w:rPr>
            </w:pPr>
            <w:r w:rsidRPr="00080E7D">
              <w:rPr>
                <w:rFonts w:hint="eastAsia"/>
                <w:bCs/>
                <w:sz w:val="20"/>
                <w:lang w:val="en-US" w:eastAsia="zh-CN"/>
              </w:rPr>
              <w:t>混合</w:t>
            </w:r>
          </w:p>
        </w:tc>
      </w:tr>
      <w:tr w:rsidR="005D658E" w:rsidRPr="00080E7D" w:rsidTr="002621F8">
        <w:trPr>
          <w:jc w:val="center"/>
        </w:trPr>
        <w:tc>
          <w:tcPr>
            <w:tcW w:w="1719" w:type="dxa"/>
            <w:tcMar>
              <w:left w:w="28" w:type="dxa"/>
              <w:right w:w="28" w:type="dxa"/>
            </w:tcMar>
          </w:tcPr>
          <w:p w:rsidR="005D658E" w:rsidRPr="00080E7D" w:rsidRDefault="005D658E" w:rsidP="002621F8">
            <w:pPr>
              <w:pStyle w:val="Tabletext"/>
              <w:snapToGrid w:val="0"/>
              <w:spacing w:before="20" w:after="20"/>
              <w:rPr>
                <w:sz w:val="20"/>
                <w:lang w:eastAsia="zh-CN"/>
              </w:rPr>
            </w:pPr>
            <w:r w:rsidRPr="00080E7D">
              <w:rPr>
                <w:rFonts w:hint="eastAsia"/>
                <w:sz w:val="20"/>
                <w:lang w:eastAsia="zh-CN"/>
              </w:rPr>
              <w:t>天线主射束增益</w:t>
            </w:r>
          </w:p>
        </w:tc>
        <w:tc>
          <w:tcPr>
            <w:tcW w:w="920" w:type="dxa"/>
            <w:tcMar>
              <w:left w:w="28" w:type="dxa"/>
              <w:right w:w="28" w:type="dxa"/>
            </w:tcMar>
            <w:vAlign w:val="center"/>
          </w:tcPr>
          <w:p w:rsidR="005D658E" w:rsidRPr="00080E7D" w:rsidRDefault="005D658E" w:rsidP="002621F8">
            <w:pPr>
              <w:pStyle w:val="Tabletext"/>
              <w:snapToGrid w:val="0"/>
              <w:spacing w:before="20" w:after="20"/>
              <w:jc w:val="center"/>
              <w:rPr>
                <w:sz w:val="20"/>
                <w:lang w:val="en-US" w:eastAsia="zh-CN"/>
              </w:rPr>
            </w:pPr>
            <w:r w:rsidRPr="00080E7D">
              <w:rPr>
                <w:sz w:val="20"/>
                <w:lang w:val="en-US" w:eastAsia="zh-CN"/>
              </w:rPr>
              <w:t>dBi</w:t>
            </w:r>
          </w:p>
        </w:tc>
        <w:tc>
          <w:tcPr>
            <w:tcW w:w="1365" w:type="dxa"/>
            <w:tcMar>
              <w:left w:w="28" w:type="dxa"/>
              <w:right w:w="28" w:type="dxa"/>
            </w:tcMar>
            <w:vAlign w:val="center"/>
          </w:tcPr>
          <w:p w:rsidR="005D658E" w:rsidRPr="00080E7D" w:rsidRDefault="00417EB1" w:rsidP="002621F8">
            <w:pPr>
              <w:pStyle w:val="Tabletext"/>
              <w:snapToGrid w:val="0"/>
              <w:spacing w:before="20" w:after="20"/>
              <w:jc w:val="center"/>
              <w:rPr>
                <w:bCs/>
                <w:sz w:val="20"/>
                <w:lang w:val="en-US" w:eastAsia="zh-CN"/>
              </w:rPr>
            </w:pPr>
            <w:r w:rsidRPr="00080E7D">
              <w:rPr>
                <w:bCs/>
                <w:sz w:val="20"/>
                <w:lang w:val="en-US" w:eastAsia="zh-CN"/>
              </w:rPr>
              <w:t>33.5</w:t>
            </w:r>
            <w:r w:rsidRPr="00080E7D">
              <w:rPr>
                <w:rFonts w:hint="eastAsia"/>
                <w:bCs/>
                <w:sz w:val="20"/>
                <w:lang w:val="en-US" w:eastAsia="zh-CN"/>
              </w:rPr>
              <w:t>典型</w:t>
            </w:r>
          </w:p>
        </w:tc>
        <w:tc>
          <w:tcPr>
            <w:tcW w:w="1375" w:type="dxa"/>
            <w:tcMar>
              <w:left w:w="28" w:type="dxa"/>
              <w:right w:w="28" w:type="dxa"/>
            </w:tcMar>
            <w:vAlign w:val="center"/>
          </w:tcPr>
          <w:p w:rsidR="005D658E" w:rsidRPr="00080E7D" w:rsidRDefault="005D658E" w:rsidP="002621F8">
            <w:pPr>
              <w:pStyle w:val="Tabletext"/>
              <w:snapToGrid w:val="0"/>
              <w:spacing w:before="20" w:after="20"/>
              <w:jc w:val="center"/>
              <w:rPr>
                <w:bCs/>
                <w:sz w:val="20"/>
                <w:lang w:val="en-US" w:eastAsia="zh-CN"/>
              </w:rPr>
            </w:pPr>
            <w:r w:rsidRPr="00080E7D">
              <w:rPr>
                <w:bCs/>
                <w:sz w:val="20"/>
                <w:lang w:val="en-US" w:eastAsia="zh-CN"/>
              </w:rPr>
              <w:t>40</w:t>
            </w:r>
            <w:r w:rsidR="00417EB1" w:rsidRPr="00080E7D">
              <w:rPr>
                <w:rFonts w:hint="eastAsia"/>
                <w:bCs/>
                <w:sz w:val="20"/>
                <w:lang w:val="en-US" w:eastAsia="zh-CN"/>
              </w:rPr>
              <w:t>以下</w:t>
            </w:r>
          </w:p>
        </w:tc>
        <w:tc>
          <w:tcPr>
            <w:tcW w:w="1373" w:type="dxa"/>
            <w:tcMar>
              <w:left w:w="28" w:type="dxa"/>
              <w:right w:w="28" w:type="dxa"/>
            </w:tcMar>
            <w:vAlign w:val="center"/>
          </w:tcPr>
          <w:p w:rsidR="005D658E" w:rsidRPr="00080E7D" w:rsidRDefault="005D658E" w:rsidP="002621F8">
            <w:pPr>
              <w:pStyle w:val="Tabletext"/>
              <w:snapToGrid w:val="0"/>
              <w:spacing w:before="20" w:after="20"/>
              <w:jc w:val="center"/>
              <w:rPr>
                <w:bCs/>
                <w:sz w:val="20"/>
                <w:lang w:val="en-US" w:eastAsia="zh-CN"/>
              </w:rPr>
            </w:pPr>
            <w:r w:rsidRPr="00080E7D">
              <w:rPr>
                <w:bCs/>
                <w:sz w:val="20"/>
                <w:lang w:val="en-US" w:eastAsia="zh-CN"/>
              </w:rPr>
              <w:t>&gt; 40</w:t>
            </w:r>
          </w:p>
        </w:tc>
        <w:tc>
          <w:tcPr>
            <w:tcW w:w="1494" w:type="dxa"/>
            <w:tcMar>
              <w:left w:w="28" w:type="dxa"/>
              <w:right w:w="28" w:type="dxa"/>
            </w:tcMar>
            <w:vAlign w:val="center"/>
          </w:tcPr>
          <w:p w:rsidR="005D658E" w:rsidRPr="00080E7D" w:rsidRDefault="005D658E" w:rsidP="002621F8">
            <w:pPr>
              <w:pStyle w:val="Tabletext"/>
              <w:snapToGrid w:val="0"/>
              <w:spacing w:before="20" w:after="20"/>
              <w:jc w:val="center"/>
              <w:rPr>
                <w:bCs/>
                <w:sz w:val="20"/>
                <w:lang w:val="en-US" w:eastAsia="zh-CN"/>
              </w:rPr>
            </w:pPr>
            <w:r w:rsidRPr="00080E7D">
              <w:rPr>
                <w:bCs/>
                <w:sz w:val="20"/>
                <w:lang w:val="en-US" w:eastAsia="zh-CN"/>
              </w:rPr>
              <w:t>43</w:t>
            </w:r>
            <w:r w:rsidR="00417EB1" w:rsidRPr="00080E7D">
              <w:rPr>
                <w:rFonts w:hint="eastAsia"/>
                <w:bCs/>
                <w:sz w:val="20"/>
                <w:lang w:val="en-US" w:eastAsia="zh-CN"/>
              </w:rPr>
              <w:t>以下</w:t>
            </w:r>
          </w:p>
        </w:tc>
        <w:tc>
          <w:tcPr>
            <w:tcW w:w="1449" w:type="dxa"/>
            <w:tcMar>
              <w:left w:w="28" w:type="dxa"/>
              <w:right w:w="28" w:type="dxa"/>
            </w:tcMar>
            <w:vAlign w:val="center"/>
          </w:tcPr>
          <w:p w:rsidR="005D658E" w:rsidRPr="00080E7D" w:rsidRDefault="005D658E" w:rsidP="002621F8">
            <w:pPr>
              <w:pStyle w:val="Tabletext"/>
              <w:snapToGrid w:val="0"/>
              <w:spacing w:before="20" w:after="20"/>
              <w:jc w:val="center"/>
              <w:rPr>
                <w:bCs/>
                <w:sz w:val="20"/>
                <w:lang w:val="en-US" w:eastAsia="zh-CN"/>
              </w:rPr>
            </w:pPr>
            <w:r w:rsidRPr="00080E7D">
              <w:rPr>
                <w:bCs/>
                <w:sz w:val="20"/>
                <w:lang w:val="en-US" w:eastAsia="zh-CN"/>
              </w:rPr>
              <w:t>40</w:t>
            </w:r>
            <w:r w:rsidR="00417EB1" w:rsidRPr="00080E7D">
              <w:rPr>
                <w:rFonts w:hint="eastAsia"/>
                <w:bCs/>
                <w:sz w:val="20"/>
                <w:lang w:val="en-US" w:eastAsia="zh-CN"/>
              </w:rPr>
              <w:t>以下</w:t>
            </w:r>
          </w:p>
        </w:tc>
      </w:tr>
      <w:tr w:rsidR="005D658E" w:rsidRPr="00080E7D" w:rsidTr="002621F8">
        <w:trPr>
          <w:jc w:val="center"/>
        </w:trPr>
        <w:tc>
          <w:tcPr>
            <w:tcW w:w="1719" w:type="dxa"/>
            <w:tcMar>
              <w:left w:w="28" w:type="dxa"/>
              <w:right w:w="28" w:type="dxa"/>
            </w:tcMar>
          </w:tcPr>
          <w:p w:rsidR="005D658E" w:rsidRPr="00080E7D" w:rsidRDefault="005D658E" w:rsidP="002621F8">
            <w:pPr>
              <w:pStyle w:val="Tabletext"/>
              <w:snapToGrid w:val="0"/>
              <w:spacing w:before="20" w:after="20"/>
              <w:rPr>
                <w:sz w:val="20"/>
                <w:lang w:eastAsia="zh-CN"/>
              </w:rPr>
            </w:pPr>
            <w:r w:rsidRPr="00080E7D">
              <w:rPr>
                <w:rFonts w:hint="eastAsia"/>
                <w:sz w:val="20"/>
                <w:lang w:eastAsia="zh-CN"/>
              </w:rPr>
              <w:t>天线俯仰射束宽度</w:t>
            </w:r>
          </w:p>
        </w:tc>
        <w:tc>
          <w:tcPr>
            <w:tcW w:w="920" w:type="dxa"/>
            <w:tcMar>
              <w:left w:w="28" w:type="dxa"/>
              <w:right w:w="28" w:type="dxa"/>
            </w:tcMar>
          </w:tcPr>
          <w:p w:rsidR="005D658E" w:rsidRPr="00080E7D" w:rsidRDefault="005D658E" w:rsidP="002621F8">
            <w:pPr>
              <w:pStyle w:val="Tabletext"/>
              <w:snapToGrid w:val="0"/>
              <w:spacing w:before="20" w:after="20"/>
              <w:jc w:val="center"/>
              <w:rPr>
                <w:sz w:val="20"/>
                <w:lang w:val="en-US" w:eastAsia="zh-CN"/>
              </w:rPr>
            </w:pPr>
            <w:r w:rsidRPr="00080E7D">
              <w:rPr>
                <w:rFonts w:hint="eastAsia"/>
                <w:sz w:val="20"/>
                <w:lang w:eastAsia="zh-CN"/>
              </w:rPr>
              <w:t>度</w:t>
            </w:r>
          </w:p>
        </w:tc>
        <w:tc>
          <w:tcPr>
            <w:tcW w:w="1365" w:type="dxa"/>
            <w:tcMar>
              <w:left w:w="28" w:type="dxa"/>
              <w:right w:w="28" w:type="dxa"/>
            </w:tcMar>
          </w:tcPr>
          <w:p w:rsidR="005D658E" w:rsidRPr="00080E7D" w:rsidRDefault="005D658E" w:rsidP="002621F8">
            <w:pPr>
              <w:pStyle w:val="Tabletext"/>
              <w:snapToGrid w:val="0"/>
              <w:spacing w:before="20" w:after="20"/>
              <w:jc w:val="center"/>
              <w:rPr>
                <w:sz w:val="20"/>
                <w:lang w:val="en-US" w:eastAsia="zh-CN"/>
              </w:rPr>
            </w:pPr>
            <w:r w:rsidRPr="00080E7D">
              <w:rPr>
                <w:sz w:val="20"/>
                <w:lang w:val="en-US" w:eastAsia="zh-CN"/>
              </w:rPr>
              <w:t>4.8</w:t>
            </w:r>
          </w:p>
        </w:tc>
        <w:tc>
          <w:tcPr>
            <w:tcW w:w="1375" w:type="dxa"/>
            <w:tcMar>
              <w:left w:w="28" w:type="dxa"/>
              <w:right w:w="28" w:type="dxa"/>
            </w:tcMar>
          </w:tcPr>
          <w:p w:rsidR="005D658E" w:rsidRPr="00080E7D" w:rsidRDefault="00417EB1" w:rsidP="002621F8">
            <w:pPr>
              <w:pStyle w:val="Tabletext"/>
              <w:snapToGrid w:val="0"/>
              <w:spacing w:before="20" w:after="20"/>
              <w:jc w:val="center"/>
              <w:rPr>
                <w:sz w:val="20"/>
                <w:lang w:val="en-US" w:eastAsia="zh-CN"/>
              </w:rPr>
            </w:pPr>
            <w:r w:rsidRPr="00080E7D">
              <w:rPr>
                <w:sz w:val="20"/>
                <w:lang w:val="en-US" w:eastAsia="zh-CN"/>
              </w:rPr>
              <w:t>1.5</w:t>
            </w:r>
            <w:r w:rsidRPr="00080E7D">
              <w:rPr>
                <w:rFonts w:hint="eastAsia"/>
                <w:sz w:val="20"/>
                <w:lang w:val="en-US" w:eastAsia="zh-CN"/>
              </w:rPr>
              <w:t>至</w:t>
            </w:r>
            <w:r w:rsidR="005D658E" w:rsidRPr="00080E7D">
              <w:rPr>
                <w:sz w:val="20"/>
                <w:lang w:val="en-US" w:eastAsia="zh-CN"/>
              </w:rPr>
              <w:t>30</w:t>
            </w:r>
          </w:p>
        </w:tc>
        <w:tc>
          <w:tcPr>
            <w:tcW w:w="1373" w:type="dxa"/>
            <w:tcMar>
              <w:left w:w="28" w:type="dxa"/>
              <w:right w:w="28" w:type="dxa"/>
            </w:tcMar>
          </w:tcPr>
          <w:p w:rsidR="005D658E" w:rsidRPr="00080E7D" w:rsidRDefault="00417EB1" w:rsidP="002621F8">
            <w:pPr>
              <w:pStyle w:val="Tabletext"/>
              <w:snapToGrid w:val="0"/>
              <w:spacing w:before="20" w:after="20"/>
              <w:jc w:val="center"/>
              <w:rPr>
                <w:sz w:val="20"/>
                <w:lang w:val="en-US" w:eastAsia="zh-CN"/>
              </w:rPr>
            </w:pPr>
            <w:r w:rsidRPr="00080E7D">
              <w:rPr>
                <w:rFonts w:hint="eastAsia"/>
                <w:sz w:val="20"/>
                <w:lang w:val="en-US" w:eastAsia="zh-CN"/>
              </w:rPr>
              <w:t>通常</w:t>
            </w:r>
            <w:r w:rsidRPr="00080E7D">
              <w:rPr>
                <w:sz w:val="20"/>
                <w:lang w:val="en-US" w:eastAsia="zh-CN"/>
              </w:rPr>
              <w:t>为</w:t>
            </w:r>
            <w:r w:rsidR="005D658E" w:rsidRPr="00080E7D">
              <w:rPr>
                <w:sz w:val="20"/>
                <w:lang w:val="en-US" w:eastAsia="zh-CN"/>
              </w:rPr>
              <w:t>1</w:t>
            </w:r>
          </w:p>
        </w:tc>
        <w:tc>
          <w:tcPr>
            <w:tcW w:w="1494" w:type="dxa"/>
            <w:tcMar>
              <w:left w:w="28" w:type="dxa"/>
              <w:right w:w="28" w:type="dxa"/>
            </w:tcMar>
          </w:tcPr>
          <w:p w:rsidR="005D658E" w:rsidRPr="00080E7D" w:rsidRDefault="00417EB1" w:rsidP="002621F8">
            <w:pPr>
              <w:pStyle w:val="Tabletext"/>
              <w:snapToGrid w:val="0"/>
              <w:spacing w:before="20" w:after="20"/>
              <w:jc w:val="center"/>
              <w:rPr>
                <w:sz w:val="20"/>
                <w:lang w:val="en-US" w:eastAsia="zh-CN"/>
              </w:rPr>
            </w:pPr>
            <w:r w:rsidRPr="00080E7D">
              <w:rPr>
                <w:rFonts w:hint="eastAsia"/>
                <w:sz w:val="20"/>
                <w:lang w:val="en-US" w:eastAsia="zh-CN"/>
              </w:rPr>
              <w:t>取决于</w:t>
            </w:r>
            <w:r w:rsidR="002621F8" w:rsidRPr="00080E7D">
              <w:rPr>
                <w:sz w:val="20"/>
                <w:lang w:val="en-US" w:eastAsia="zh-CN"/>
              </w:rPr>
              <w:br/>
            </w:r>
            <w:r w:rsidRPr="00080E7D">
              <w:rPr>
                <w:rFonts w:hint="eastAsia"/>
                <w:sz w:val="20"/>
                <w:lang w:val="en-US" w:eastAsia="zh-CN"/>
              </w:rPr>
              <w:t>元素数量</w:t>
            </w:r>
          </w:p>
        </w:tc>
        <w:tc>
          <w:tcPr>
            <w:tcW w:w="1449" w:type="dxa"/>
            <w:tcMar>
              <w:left w:w="28" w:type="dxa"/>
              <w:right w:w="28" w:type="dxa"/>
            </w:tcMar>
          </w:tcPr>
          <w:p w:rsidR="005D658E" w:rsidRPr="00080E7D" w:rsidRDefault="00417EB1" w:rsidP="002621F8">
            <w:pPr>
              <w:pStyle w:val="Tabletext"/>
              <w:snapToGrid w:val="0"/>
              <w:spacing w:before="20" w:after="20"/>
              <w:jc w:val="center"/>
              <w:rPr>
                <w:sz w:val="20"/>
                <w:lang w:val="en-US" w:eastAsia="zh-CN"/>
              </w:rPr>
            </w:pPr>
            <w:r w:rsidRPr="00080E7D">
              <w:rPr>
                <w:rFonts w:hint="eastAsia"/>
                <w:sz w:val="20"/>
                <w:lang w:val="en-US" w:eastAsia="zh-CN"/>
              </w:rPr>
              <w:t>取决于元素数量，</w:t>
            </w:r>
            <w:r w:rsidRPr="00080E7D">
              <w:rPr>
                <w:sz w:val="20"/>
                <w:lang w:val="en-US" w:eastAsia="zh-CN"/>
              </w:rPr>
              <w:t>通常为</w:t>
            </w:r>
            <w:r w:rsidR="005D658E" w:rsidRPr="00080E7D">
              <w:rPr>
                <w:sz w:val="20"/>
                <w:lang w:val="en-US" w:eastAsia="zh-CN"/>
              </w:rPr>
              <w:t>1</w:t>
            </w:r>
            <w:r w:rsidRPr="00080E7D">
              <w:rPr>
                <w:rFonts w:hint="eastAsia"/>
                <w:sz w:val="20"/>
                <w:lang w:val="en-US" w:eastAsia="zh-CN"/>
              </w:rPr>
              <w:t>至</w:t>
            </w:r>
            <w:r w:rsidRPr="00080E7D">
              <w:rPr>
                <w:rFonts w:hint="eastAsia"/>
                <w:sz w:val="20"/>
                <w:lang w:val="en-US" w:eastAsia="zh-CN"/>
              </w:rPr>
              <w:t>3</w:t>
            </w:r>
            <w:r w:rsidR="005D658E" w:rsidRPr="00080E7D">
              <w:rPr>
                <w:sz w:val="20"/>
                <w:lang w:val="en-US" w:eastAsia="zh-CN"/>
              </w:rPr>
              <w:t>0</w:t>
            </w:r>
          </w:p>
        </w:tc>
      </w:tr>
      <w:tr w:rsidR="005D658E" w:rsidRPr="00080E7D" w:rsidTr="002621F8">
        <w:trPr>
          <w:jc w:val="center"/>
        </w:trPr>
        <w:tc>
          <w:tcPr>
            <w:tcW w:w="1719" w:type="dxa"/>
            <w:tcMar>
              <w:left w:w="28" w:type="dxa"/>
              <w:right w:w="28" w:type="dxa"/>
            </w:tcMar>
          </w:tcPr>
          <w:p w:rsidR="005D658E" w:rsidRPr="00080E7D" w:rsidRDefault="005D658E" w:rsidP="002621F8">
            <w:pPr>
              <w:pStyle w:val="Tabletext"/>
              <w:snapToGrid w:val="0"/>
              <w:spacing w:before="20" w:after="20"/>
              <w:rPr>
                <w:sz w:val="20"/>
                <w:lang w:eastAsia="zh-CN"/>
              </w:rPr>
            </w:pPr>
            <w:r w:rsidRPr="00080E7D">
              <w:rPr>
                <w:rFonts w:hint="eastAsia"/>
                <w:sz w:val="20"/>
                <w:lang w:eastAsia="zh-CN"/>
              </w:rPr>
              <w:t>天线水平扫描速度</w:t>
            </w:r>
          </w:p>
        </w:tc>
        <w:tc>
          <w:tcPr>
            <w:tcW w:w="920"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rFonts w:hint="eastAsia"/>
                <w:sz w:val="20"/>
                <w:lang w:eastAsia="zh-CN"/>
              </w:rPr>
              <w:t>度</w:t>
            </w:r>
            <w:r w:rsidRPr="00080E7D">
              <w:rPr>
                <w:rFonts w:hint="eastAsia"/>
                <w:sz w:val="20"/>
                <w:lang w:eastAsia="zh-CN"/>
              </w:rPr>
              <w:t>/</w:t>
            </w:r>
            <w:r w:rsidRPr="00080E7D">
              <w:rPr>
                <w:rFonts w:hint="eastAsia"/>
                <w:sz w:val="20"/>
                <w:lang w:eastAsia="zh-CN"/>
              </w:rPr>
              <w:t>秒</w:t>
            </w:r>
          </w:p>
        </w:tc>
        <w:tc>
          <w:tcPr>
            <w:tcW w:w="1365" w:type="dxa"/>
            <w:tcMar>
              <w:left w:w="28" w:type="dxa"/>
              <w:right w:w="28" w:type="dxa"/>
            </w:tcMar>
          </w:tcPr>
          <w:p w:rsidR="005D658E" w:rsidRPr="00080E7D" w:rsidRDefault="00417EB1" w:rsidP="002621F8">
            <w:pPr>
              <w:pStyle w:val="Tabletext"/>
              <w:snapToGrid w:val="0"/>
              <w:spacing w:before="20" w:after="20"/>
              <w:jc w:val="center"/>
              <w:rPr>
                <w:sz w:val="20"/>
                <w:lang w:val="en-US"/>
              </w:rPr>
            </w:pPr>
            <w:r w:rsidRPr="00080E7D">
              <w:rPr>
                <w:sz w:val="20"/>
                <w:lang w:val="en-US"/>
              </w:rPr>
              <w:t>45</w:t>
            </w:r>
            <w:r w:rsidRPr="00080E7D">
              <w:rPr>
                <w:rFonts w:hint="eastAsia"/>
                <w:sz w:val="20"/>
                <w:lang w:val="en-US" w:eastAsia="zh-CN"/>
              </w:rPr>
              <w:t>至</w:t>
            </w:r>
            <w:r w:rsidR="005D658E" w:rsidRPr="00080E7D">
              <w:rPr>
                <w:sz w:val="20"/>
                <w:lang w:val="en-US"/>
              </w:rPr>
              <w:t>90</w:t>
            </w:r>
          </w:p>
        </w:tc>
        <w:tc>
          <w:tcPr>
            <w:tcW w:w="1375" w:type="dxa"/>
            <w:tcMar>
              <w:left w:w="28" w:type="dxa"/>
              <w:right w:w="28" w:type="dxa"/>
            </w:tcMar>
          </w:tcPr>
          <w:p w:rsidR="005D658E" w:rsidRPr="00080E7D" w:rsidRDefault="00417EB1" w:rsidP="002621F8">
            <w:pPr>
              <w:pStyle w:val="Tabletext"/>
              <w:snapToGrid w:val="0"/>
              <w:spacing w:before="20" w:after="20"/>
              <w:jc w:val="center"/>
              <w:rPr>
                <w:sz w:val="20"/>
                <w:lang w:val="en-US"/>
              </w:rPr>
            </w:pPr>
            <w:r w:rsidRPr="00080E7D">
              <w:rPr>
                <w:sz w:val="20"/>
                <w:lang w:val="en-US"/>
              </w:rPr>
              <w:t>30</w:t>
            </w:r>
            <w:r w:rsidRPr="00080E7D">
              <w:rPr>
                <w:rFonts w:hint="eastAsia"/>
                <w:sz w:val="20"/>
                <w:lang w:val="en-US" w:eastAsia="zh-CN"/>
              </w:rPr>
              <w:t>至</w:t>
            </w:r>
            <w:r w:rsidR="005D658E" w:rsidRPr="00080E7D">
              <w:rPr>
                <w:sz w:val="20"/>
                <w:lang w:val="en-US"/>
              </w:rPr>
              <w:t>180</w:t>
            </w:r>
          </w:p>
        </w:tc>
        <w:tc>
          <w:tcPr>
            <w:tcW w:w="1373" w:type="dxa"/>
            <w:tcMar>
              <w:left w:w="28" w:type="dxa"/>
              <w:right w:w="28" w:type="dxa"/>
            </w:tcMar>
          </w:tcPr>
          <w:p w:rsidR="005D658E" w:rsidRPr="00080E7D" w:rsidRDefault="00417EB1" w:rsidP="002621F8">
            <w:pPr>
              <w:pStyle w:val="Tabletext"/>
              <w:snapToGrid w:val="0"/>
              <w:spacing w:before="20" w:after="20"/>
              <w:jc w:val="center"/>
              <w:rPr>
                <w:sz w:val="20"/>
                <w:lang w:val="en-US"/>
              </w:rPr>
            </w:pPr>
            <w:r w:rsidRPr="00080E7D">
              <w:rPr>
                <w:rFonts w:hint="eastAsia"/>
                <w:sz w:val="20"/>
                <w:lang w:val="en-US" w:eastAsia="zh-CN"/>
              </w:rPr>
              <w:t>通常为</w:t>
            </w:r>
            <w:r w:rsidR="005D658E" w:rsidRPr="00080E7D">
              <w:rPr>
                <w:sz w:val="20"/>
                <w:lang w:val="en-US"/>
              </w:rPr>
              <w:t>36</w:t>
            </w:r>
          </w:p>
        </w:tc>
        <w:tc>
          <w:tcPr>
            <w:tcW w:w="1494" w:type="dxa"/>
            <w:tcMar>
              <w:left w:w="28" w:type="dxa"/>
              <w:right w:w="28" w:type="dxa"/>
            </w:tcMar>
          </w:tcPr>
          <w:p w:rsidR="005D658E" w:rsidRPr="00080E7D" w:rsidRDefault="00417EB1" w:rsidP="002621F8">
            <w:pPr>
              <w:pStyle w:val="Tabletext"/>
              <w:snapToGrid w:val="0"/>
              <w:spacing w:before="20" w:after="20"/>
              <w:jc w:val="center"/>
              <w:rPr>
                <w:sz w:val="20"/>
                <w:lang w:val="en-US" w:eastAsia="zh-CN"/>
              </w:rPr>
            </w:pPr>
            <w:r w:rsidRPr="00080E7D">
              <w:rPr>
                <w:rFonts w:hint="eastAsia"/>
                <w:sz w:val="20"/>
                <w:lang w:val="en-US" w:eastAsia="zh-CN"/>
              </w:rPr>
              <w:t>扇形</w:t>
            </w:r>
            <w:r w:rsidRPr="00080E7D">
              <w:rPr>
                <w:sz w:val="20"/>
                <w:lang w:val="en-US" w:eastAsia="zh-CN"/>
              </w:rPr>
              <w:t>扫描，瞬间轮换扫描高达</w:t>
            </w:r>
            <w:r w:rsidR="005D658E" w:rsidRPr="00080E7D">
              <w:rPr>
                <w:sz w:val="20"/>
                <w:lang w:val="en-US" w:eastAsia="zh-CN"/>
              </w:rPr>
              <w:t>360</w:t>
            </w:r>
          </w:p>
        </w:tc>
        <w:tc>
          <w:tcPr>
            <w:tcW w:w="1449"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sz w:val="20"/>
                <w:lang w:val="en-US"/>
              </w:rPr>
              <w:t>3</w:t>
            </w:r>
            <w:r w:rsidR="00417EB1" w:rsidRPr="00080E7D">
              <w:rPr>
                <w:sz w:val="20"/>
                <w:lang w:val="en-US"/>
              </w:rPr>
              <w:t>0</w:t>
            </w:r>
            <w:r w:rsidR="00417EB1" w:rsidRPr="00080E7D">
              <w:rPr>
                <w:rFonts w:hint="eastAsia"/>
                <w:sz w:val="20"/>
                <w:lang w:val="en-US" w:eastAsia="zh-CN"/>
              </w:rPr>
              <w:t>至</w:t>
            </w:r>
            <w:r w:rsidRPr="00080E7D">
              <w:rPr>
                <w:sz w:val="20"/>
                <w:lang w:val="en-US"/>
              </w:rPr>
              <w:t>360</w:t>
            </w:r>
          </w:p>
        </w:tc>
      </w:tr>
      <w:tr w:rsidR="005D658E" w:rsidRPr="00080E7D" w:rsidTr="002621F8">
        <w:trPr>
          <w:jc w:val="center"/>
        </w:trPr>
        <w:tc>
          <w:tcPr>
            <w:tcW w:w="1719" w:type="dxa"/>
            <w:tcMar>
              <w:left w:w="28" w:type="dxa"/>
              <w:right w:w="28" w:type="dxa"/>
            </w:tcMar>
          </w:tcPr>
          <w:p w:rsidR="005D658E" w:rsidRPr="00080E7D" w:rsidRDefault="005D658E" w:rsidP="002621F8">
            <w:pPr>
              <w:pStyle w:val="Tabletext"/>
              <w:snapToGrid w:val="0"/>
              <w:spacing w:before="20" w:after="20"/>
              <w:jc w:val="left"/>
              <w:rPr>
                <w:sz w:val="20"/>
                <w:lang w:eastAsia="zh-CN"/>
              </w:rPr>
            </w:pPr>
            <w:r w:rsidRPr="00080E7D">
              <w:rPr>
                <w:rFonts w:hint="eastAsia"/>
                <w:sz w:val="20"/>
                <w:lang w:eastAsia="zh-CN"/>
              </w:rPr>
              <w:t>天线水平扫描类型（连续、随机、</w:t>
            </w:r>
            <w:r w:rsidRPr="00080E7D">
              <w:rPr>
                <w:sz w:val="20"/>
                <w:lang w:eastAsia="zh-CN"/>
              </w:rPr>
              <w:t>360</w:t>
            </w:r>
            <w:r w:rsidRPr="00080E7D">
              <w:rPr>
                <w:sz w:val="20"/>
                <w:lang w:val="en-US" w:eastAsia="zh-CN"/>
              </w:rPr>
              <w:t>°</w:t>
            </w:r>
            <w:r w:rsidRPr="00080E7D">
              <w:rPr>
                <w:rFonts w:hint="eastAsia"/>
                <w:sz w:val="20"/>
                <w:lang w:eastAsia="zh-CN"/>
              </w:rPr>
              <w:t>、扇区等）</w:t>
            </w:r>
          </w:p>
        </w:tc>
        <w:tc>
          <w:tcPr>
            <w:tcW w:w="920"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rFonts w:hint="eastAsia"/>
                <w:sz w:val="20"/>
                <w:lang w:eastAsia="zh-CN"/>
              </w:rPr>
              <w:t>度</w:t>
            </w:r>
          </w:p>
        </w:tc>
        <w:tc>
          <w:tcPr>
            <w:tcW w:w="1365" w:type="dxa"/>
            <w:tcMar>
              <w:left w:w="28" w:type="dxa"/>
              <w:right w:w="28" w:type="dxa"/>
            </w:tcMar>
          </w:tcPr>
          <w:p w:rsidR="005D658E" w:rsidRPr="00080E7D" w:rsidRDefault="00417EB1" w:rsidP="002621F8">
            <w:pPr>
              <w:pStyle w:val="Tabletext"/>
              <w:snapToGrid w:val="0"/>
              <w:spacing w:before="20" w:after="20"/>
              <w:jc w:val="center"/>
              <w:rPr>
                <w:sz w:val="20"/>
                <w:lang w:val="en-US"/>
              </w:rPr>
            </w:pPr>
            <w:r w:rsidRPr="00080E7D">
              <w:rPr>
                <w:rFonts w:hint="eastAsia"/>
                <w:sz w:val="20"/>
                <w:lang w:val="en-US" w:eastAsia="zh-CN"/>
              </w:rPr>
              <w:t>连续</w:t>
            </w:r>
            <w:r w:rsidR="005D658E" w:rsidRPr="00080E7D">
              <w:rPr>
                <w:sz w:val="20"/>
                <w:lang w:val="en-US"/>
              </w:rPr>
              <w:t>360</w:t>
            </w:r>
          </w:p>
        </w:tc>
        <w:tc>
          <w:tcPr>
            <w:tcW w:w="1375" w:type="dxa"/>
            <w:tcMar>
              <w:left w:w="28" w:type="dxa"/>
              <w:right w:w="28" w:type="dxa"/>
            </w:tcMar>
          </w:tcPr>
          <w:p w:rsidR="005D658E" w:rsidRPr="00080E7D" w:rsidRDefault="00417EB1" w:rsidP="002621F8">
            <w:pPr>
              <w:pStyle w:val="Tabletext"/>
              <w:snapToGrid w:val="0"/>
              <w:spacing w:before="20" w:after="20"/>
              <w:jc w:val="center"/>
              <w:rPr>
                <w:sz w:val="20"/>
                <w:lang w:val="en-US"/>
              </w:rPr>
            </w:pPr>
            <w:r w:rsidRPr="00080E7D">
              <w:rPr>
                <w:rFonts w:hint="eastAsia"/>
                <w:sz w:val="20"/>
                <w:lang w:val="en-US" w:eastAsia="zh-CN"/>
              </w:rPr>
              <w:t>连续</w:t>
            </w:r>
            <w:r w:rsidR="005D658E" w:rsidRPr="00080E7D">
              <w:rPr>
                <w:sz w:val="20"/>
                <w:lang w:val="en-US"/>
              </w:rPr>
              <w:t xml:space="preserve">360 </w:t>
            </w:r>
            <w:r w:rsidR="005D658E" w:rsidRPr="00080E7D">
              <w:rPr>
                <w:rFonts w:ascii="Symbol" w:hAnsi="Symbol"/>
                <w:sz w:val="20"/>
                <w:lang w:val="en-US"/>
              </w:rPr>
              <w:t></w:t>
            </w:r>
            <w:r w:rsidR="005D658E" w:rsidRPr="00080E7D">
              <w:rPr>
                <w:sz w:val="20"/>
                <w:lang w:val="en-US"/>
              </w:rPr>
              <w:t xml:space="preserve"> </w:t>
            </w:r>
            <w:r w:rsidRPr="00080E7D">
              <w:rPr>
                <w:rFonts w:hint="eastAsia"/>
                <w:sz w:val="20"/>
                <w:lang w:val="en-US" w:eastAsia="zh-CN"/>
              </w:rPr>
              <w:t>扇形</w:t>
            </w:r>
            <w:r w:rsidRPr="00080E7D">
              <w:rPr>
                <w:sz w:val="20"/>
                <w:lang w:val="en-US" w:eastAsia="zh-CN"/>
              </w:rPr>
              <w:t>扫描</w:t>
            </w:r>
          </w:p>
        </w:tc>
        <w:tc>
          <w:tcPr>
            <w:tcW w:w="1373" w:type="dxa"/>
            <w:tcMar>
              <w:left w:w="28" w:type="dxa"/>
              <w:right w:w="28" w:type="dxa"/>
            </w:tcMar>
          </w:tcPr>
          <w:p w:rsidR="005D658E" w:rsidRPr="00080E7D" w:rsidRDefault="00417EB1" w:rsidP="002621F8">
            <w:pPr>
              <w:pStyle w:val="Tabletext"/>
              <w:snapToGrid w:val="0"/>
              <w:spacing w:before="20" w:after="20"/>
              <w:jc w:val="center"/>
              <w:rPr>
                <w:sz w:val="20"/>
                <w:lang w:val="en-US"/>
              </w:rPr>
            </w:pPr>
            <w:r w:rsidRPr="00080E7D">
              <w:rPr>
                <w:rFonts w:hint="eastAsia"/>
                <w:sz w:val="20"/>
                <w:lang w:val="en-US" w:eastAsia="zh-CN"/>
              </w:rPr>
              <w:t>连续</w:t>
            </w:r>
            <w:r w:rsidRPr="00080E7D">
              <w:rPr>
                <w:sz w:val="20"/>
                <w:lang w:val="en-US"/>
              </w:rPr>
              <w:t xml:space="preserve">360 </w:t>
            </w:r>
            <w:r w:rsidRPr="00080E7D">
              <w:rPr>
                <w:rFonts w:ascii="Symbol" w:hAnsi="Symbol"/>
                <w:sz w:val="20"/>
                <w:lang w:val="en-US"/>
              </w:rPr>
              <w:t></w:t>
            </w:r>
            <w:r w:rsidRPr="00080E7D">
              <w:rPr>
                <w:sz w:val="20"/>
                <w:lang w:val="en-US"/>
              </w:rPr>
              <w:t xml:space="preserve"> </w:t>
            </w:r>
            <w:r w:rsidRPr="00080E7D">
              <w:rPr>
                <w:rFonts w:hint="eastAsia"/>
                <w:sz w:val="20"/>
                <w:lang w:val="en-US" w:eastAsia="zh-CN"/>
              </w:rPr>
              <w:t>扇形</w:t>
            </w:r>
            <w:r w:rsidRPr="00080E7D">
              <w:rPr>
                <w:sz w:val="20"/>
                <w:lang w:val="en-US" w:eastAsia="zh-CN"/>
              </w:rPr>
              <w:t>扫描</w:t>
            </w:r>
          </w:p>
        </w:tc>
        <w:tc>
          <w:tcPr>
            <w:tcW w:w="1494" w:type="dxa"/>
            <w:tcMar>
              <w:left w:w="28" w:type="dxa"/>
              <w:right w:w="28" w:type="dxa"/>
            </w:tcMar>
          </w:tcPr>
          <w:p w:rsidR="005D658E" w:rsidRPr="00080E7D" w:rsidRDefault="00417EB1" w:rsidP="002621F8">
            <w:pPr>
              <w:pStyle w:val="Tabletext"/>
              <w:snapToGrid w:val="0"/>
              <w:spacing w:before="20" w:after="20"/>
              <w:jc w:val="center"/>
              <w:rPr>
                <w:sz w:val="20"/>
                <w:lang w:val="en-US" w:eastAsia="zh-CN"/>
              </w:rPr>
            </w:pPr>
            <w:r w:rsidRPr="00080E7D">
              <w:rPr>
                <w:rFonts w:hint="eastAsia"/>
                <w:sz w:val="20"/>
                <w:lang w:val="en-US" w:eastAsia="zh-CN"/>
              </w:rPr>
              <w:t>随机</w:t>
            </w:r>
            <w:r w:rsidRPr="00080E7D">
              <w:rPr>
                <w:sz w:val="20"/>
                <w:lang w:val="en-US" w:eastAsia="zh-CN"/>
              </w:rPr>
              <w:t>扇形扫描</w:t>
            </w:r>
            <w:r w:rsidR="005D658E" w:rsidRPr="00080E7D">
              <w:rPr>
                <w:sz w:val="20"/>
                <w:lang w:val="en-US" w:eastAsia="zh-CN"/>
              </w:rPr>
              <w:br/>
            </w:r>
            <w:r w:rsidRPr="00080E7D">
              <w:rPr>
                <w:sz w:val="20"/>
                <w:lang w:val="en-US" w:eastAsia="zh-CN"/>
              </w:rPr>
              <w:t>扇形扫描</w:t>
            </w:r>
            <w:r w:rsidRPr="00080E7D">
              <w:rPr>
                <w:rFonts w:hint="eastAsia"/>
                <w:sz w:val="20"/>
                <w:lang w:val="en-US" w:eastAsia="zh-CN"/>
              </w:rPr>
              <w:t xml:space="preserve"> </w:t>
            </w:r>
            <w:r w:rsidR="005D658E" w:rsidRPr="00080E7D">
              <w:rPr>
                <w:rFonts w:ascii="Symbol" w:hAnsi="Symbol"/>
                <w:sz w:val="20"/>
                <w:lang w:val="en-US" w:eastAsia="zh-CN"/>
              </w:rPr>
              <w:t></w:t>
            </w:r>
            <w:r w:rsidR="005D658E" w:rsidRPr="00080E7D">
              <w:rPr>
                <w:sz w:val="20"/>
                <w:lang w:val="en-US" w:eastAsia="zh-CN"/>
              </w:rPr>
              <w:t xml:space="preserve"> </w:t>
            </w:r>
            <w:r w:rsidRPr="00080E7D">
              <w:rPr>
                <w:rFonts w:hint="eastAsia"/>
                <w:sz w:val="20"/>
                <w:lang w:val="en-US" w:eastAsia="zh-CN"/>
              </w:rPr>
              <w:t>轮换</w:t>
            </w:r>
          </w:p>
        </w:tc>
        <w:tc>
          <w:tcPr>
            <w:tcW w:w="1449" w:type="dxa"/>
            <w:tcMar>
              <w:left w:w="28" w:type="dxa"/>
              <w:right w:w="28" w:type="dxa"/>
            </w:tcMar>
          </w:tcPr>
          <w:p w:rsidR="005D658E" w:rsidRPr="00080E7D" w:rsidRDefault="00417EB1" w:rsidP="002621F8">
            <w:pPr>
              <w:pStyle w:val="Tabletext"/>
              <w:snapToGrid w:val="0"/>
              <w:spacing w:before="20" w:after="20"/>
              <w:jc w:val="center"/>
              <w:rPr>
                <w:sz w:val="20"/>
                <w:lang w:val="en-US" w:eastAsia="zh-CN"/>
              </w:rPr>
            </w:pPr>
            <w:r w:rsidRPr="00080E7D">
              <w:rPr>
                <w:rFonts w:hint="eastAsia"/>
                <w:sz w:val="20"/>
                <w:lang w:val="en-US" w:eastAsia="zh-CN"/>
              </w:rPr>
              <w:t>连续</w:t>
            </w:r>
            <w:r w:rsidRPr="00080E7D">
              <w:rPr>
                <w:sz w:val="20"/>
                <w:lang w:val="en-US" w:eastAsia="zh-CN"/>
              </w:rPr>
              <w:t xml:space="preserve">360 </w:t>
            </w:r>
            <w:r w:rsidRPr="00080E7D">
              <w:rPr>
                <w:rFonts w:ascii="Symbol" w:hAnsi="Symbol"/>
                <w:sz w:val="20"/>
                <w:lang w:val="en-US" w:eastAsia="zh-CN"/>
              </w:rPr>
              <w:t></w:t>
            </w:r>
            <w:r w:rsidRPr="00080E7D">
              <w:rPr>
                <w:sz w:val="20"/>
                <w:lang w:val="en-US" w:eastAsia="zh-CN"/>
              </w:rPr>
              <w:t>扇形扫描</w:t>
            </w:r>
            <w:r w:rsidR="005D658E" w:rsidRPr="00080E7D">
              <w:rPr>
                <w:sz w:val="20"/>
                <w:lang w:val="en-US" w:eastAsia="zh-CN"/>
              </w:rPr>
              <w:t>+</w:t>
            </w:r>
            <w:r w:rsidRPr="00080E7D">
              <w:rPr>
                <w:rFonts w:hint="eastAsia"/>
                <w:sz w:val="20"/>
                <w:lang w:val="en-US" w:eastAsia="zh-CN"/>
              </w:rPr>
              <w:t>随机</w:t>
            </w:r>
            <w:r w:rsidRPr="00080E7D">
              <w:rPr>
                <w:sz w:val="20"/>
                <w:lang w:val="en-US" w:eastAsia="zh-CN"/>
              </w:rPr>
              <w:t>扇形扫描</w:t>
            </w:r>
          </w:p>
        </w:tc>
      </w:tr>
      <w:tr w:rsidR="005D658E" w:rsidRPr="00080E7D" w:rsidTr="002621F8">
        <w:trPr>
          <w:jc w:val="center"/>
        </w:trPr>
        <w:tc>
          <w:tcPr>
            <w:tcW w:w="1719" w:type="dxa"/>
            <w:tcMar>
              <w:left w:w="28" w:type="dxa"/>
              <w:right w:w="28" w:type="dxa"/>
            </w:tcMar>
          </w:tcPr>
          <w:p w:rsidR="005D658E" w:rsidRPr="00080E7D" w:rsidRDefault="005D658E" w:rsidP="002621F8">
            <w:pPr>
              <w:pStyle w:val="Tabletext"/>
              <w:snapToGrid w:val="0"/>
              <w:spacing w:before="20" w:after="20"/>
              <w:rPr>
                <w:sz w:val="20"/>
                <w:lang w:eastAsia="zh-CN"/>
              </w:rPr>
            </w:pPr>
            <w:r w:rsidRPr="00080E7D">
              <w:rPr>
                <w:rFonts w:hint="eastAsia"/>
                <w:sz w:val="20"/>
                <w:lang w:eastAsia="zh-CN"/>
              </w:rPr>
              <w:t>天线垂直扫描速度</w:t>
            </w:r>
          </w:p>
        </w:tc>
        <w:tc>
          <w:tcPr>
            <w:tcW w:w="920" w:type="dxa"/>
            <w:tcMar>
              <w:left w:w="28" w:type="dxa"/>
              <w:right w:w="28" w:type="dxa"/>
            </w:tcMar>
            <w:vAlign w:val="center"/>
          </w:tcPr>
          <w:p w:rsidR="005D658E" w:rsidRPr="00080E7D" w:rsidRDefault="005D658E" w:rsidP="002621F8">
            <w:pPr>
              <w:pStyle w:val="Tabletext"/>
              <w:snapToGrid w:val="0"/>
              <w:spacing w:before="20" w:after="20"/>
              <w:jc w:val="center"/>
              <w:rPr>
                <w:sz w:val="20"/>
                <w:lang w:val="en-US"/>
              </w:rPr>
            </w:pPr>
            <w:r w:rsidRPr="00080E7D">
              <w:rPr>
                <w:rFonts w:hint="eastAsia"/>
                <w:sz w:val="20"/>
                <w:lang w:eastAsia="zh-CN"/>
              </w:rPr>
              <w:t>度</w:t>
            </w:r>
            <w:r w:rsidRPr="00080E7D">
              <w:rPr>
                <w:rFonts w:hint="eastAsia"/>
                <w:sz w:val="20"/>
                <w:lang w:eastAsia="zh-CN"/>
              </w:rPr>
              <w:t>/</w:t>
            </w:r>
            <w:r w:rsidRPr="00080E7D">
              <w:rPr>
                <w:rFonts w:hint="eastAsia"/>
                <w:sz w:val="20"/>
                <w:lang w:eastAsia="zh-CN"/>
              </w:rPr>
              <w:t>秒</w:t>
            </w:r>
          </w:p>
        </w:tc>
        <w:tc>
          <w:tcPr>
            <w:tcW w:w="1365" w:type="dxa"/>
            <w:tcMar>
              <w:left w:w="28" w:type="dxa"/>
              <w:right w:w="28" w:type="dxa"/>
            </w:tcMar>
            <w:vAlign w:val="center"/>
          </w:tcPr>
          <w:p w:rsidR="005D658E" w:rsidRPr="00080E7D" w:rsidRDefault="00417EB1" w:rsidP="002621F8">
            <w:pPr>
              <w:pStyle w:val="Tabletext"/>
              <w:snapToGrid w:val="0"/>
              <w:spacing w:before="20" w:after="20"/>
              <w:jc w:val="center"/>
              <w:rPr>
                <w:sz w:val="20"/>
                <w:lang w:val="en-US" w:eastAsia="zh-CN"/>
              </w:rPr>
            </w:pPr>
            <w:r w:rsidRPr="00080E7D">
              <w:rPr>
                <w:rFonts w:hint="eastAsia"/>
                <w:sz w:val="20"/>
                <w:lang w:val="en-US" w:eastAsia="zh-CN"/>
              </w:rPr>
              <w:t>不适用</w:t>
            </w:r>
          </w:p>
        </w:tc>
        <w:tc>
          <w:tcPr>
            <w:tcW w:w="1375" w:type="dxa"/>
            <w:tcMar>
              <w:left w:w="28" w:type="dxa"/>
              <w:right w:w="28" w:type="dxa"/>
            </w:tcMar>
            <w:vAlign w:val="center"/>
          </w:tcPr>
          <w:p w:rsidR="005D658E" w:rsidRPr="00080E7D" w:rsidRDefault="00417EB1" w:rsidP="002621F8">
            <w:pPr>
              <w:pStyle w:val="Tabletext"/>
              <w:snapToGrid w:val="0"/>
              <w:spacing w:before="20" w:after="20"/>
              <w:jc w:val="center"/>
              <w:rPr>
                <w:sz w:val="20"/>
                <w:lang w:val="en-US" w:eastAsia="zh-CN"/>
              </w:rPr>
            </w:pPr>
            <w:r w:rsidRPr="00080E7D">
              <w:rPr>
                <w:rFonts w:hint="eastAsia"/>
                <w:sz w:val="20"/>
                <w:lang w:val="en-US" w:eastAsia="zh-CN"/>
              </w:rPr>
              <w:t>瞬间</w:t>
            </w:r>
          </w:p>
        </w:tc>
        <w:tc>
          <w:tcPr>
            <w:tcW w:w="1373" w:type="dxa"/>
            <w:tcMar>
              <w:left w:w="28" w:type="dxa"/>
              <w:right w:w="28" w:type="dxa"/>
            </w:tcMar>
            <w:vAlign w:val="center"/>
          </w:tcPr>
          <w:p w:rsidR="005D658E" w:rsidRPr="00080E7D" w:rsidRDefault="00417EB1" w:rsidP="002621F8">
            <w:pPr>
              <w:pStyle w:val="Tabletext"/>
              <w:snapToGrid w:val="0"/>
              <w:spacing w:before="20" w:after="20"/>
              <w:jc w:val="center"/>
              <w:rPr>
                <w:sz w:val="20"/>
                <w:lang w:val="en-US" w:eastAsia="zh-CN"/>
              </w:rPr>
            </w:pPr>
            <w:r w:rsidRPr="00080E7D">
              <w:rPr>
                <w:rFonts w:hint="eastAsia"/>
                <w:sz w:val="20"/>
                <w:lang w:val="en-US" w:eastAsia="zh-CN"/>
              </w:rPr>
              <w:t>瞬间</w:t>
            </w:r>
          </w:p>
        </w:tc>
        <w:tc>
          <w:tcPr>
            <w:tcW w:w="1494" w:type="dxa"/>
            <w:tcMar>
              <w:left w:w="28" w:type="dxa"/>
              <w:right w:w="28" w:type="dxa"/>
            </w:tcMar>
            <w:vAlign w:val="center"/>
          </w:tcPr>
          <w:p w:rsidR="005D658E" w:rsidRPr="00080E7D" w:rsidRDefault="00417EB1" w:rsidP="002621F8">
            <w:pPr>
              <w:pStyle w:val="Tabletext"/>
              <w:snapToGrid w:val="0"/>
              <w:spacing w:before="20" w:after="20"/>
              <w:jc w:val="center"/>
              <w:rPr>
                <w:sz w:val="20"/>
                <w:lang w:val="en-US" w:eastAsia="zh-CN"/>
              </w:rPr>
            </w:pPr>
            <w:r w:rsidRPr="00080E7D">
              <w:rPr>
                <w:rFonts w:hint="eastAsia"/>
                <w:sz w:val="20"/>
                <w:lang w:val="en-US" w:eastAsia="zh-CN"/>
              </w:rPr>
              <w:t>瞬间</w:t>
            </w:r>
          </w:p>
        </w:tc>
        <w:tc>
          <w:tcPr>
            <w:tcW w:w="1449" w:type="dxa"/>
            <w:tcMar>
              <w:left w:w="28" w:type="dxa"/>
              <w:right w:w="28" w:type="dxa"/>
            </w:tcMar>
            <w:vAlign w:val="center"/>
          </w:tcPr>
          <w:p w:rsidR="005D658E" w:rsidRPr="00080E7D" w:rsidRDefault="00417EB1" w:rsidP="002621F8">
            <w:pPr>
              <w:pStyle w:val="Tabletext"/>
              <w:snapToGrid w:val="0"/>
              <w:spacing w:before="20" w:after="20"/>
              <w:jc w:val="center"/>
              <w:rPr>
                <w:sz w:val="20"/>
                <w:lang w:val="en-US" w:eastAsia="zh-CN"/>
              </w:rPr>
            </w:pPr>
            <w:r w:rsidRPr="00080E7D">
              <w:rPr>
                <w:rFonts w:hint="eastAsia"/>
                <w:sz w:val="20"/>
                <w:lang w:val="en-US" w:eastAsia="zh-CN"/>
              </w:rPr>
              <w:t>瞬间</w:t>
            </w:r>
          </w:p>
        </w:tc>
      </w:tr>
      <w:tr w:rsidR="005D658E" w:rsidRPr="00080E7D" w:rsidTr="002621F8">
        <w:trPr>
          <w:jc w:val="center"/>
        </w:trPr>
        <w:tc>
          <w:tcPr>
            <w:tcW w:w="1719" w:type="dxa"/>
            <w:tcMar>
              <w:left w:w="28" w:type="dxa"/>
              <w:right w:w="28" w:type="dxa"/>
            </w:tcMar>
          </w:tcPr>
          <w:p w:rsidR="005D658E" w:rsidRPr="00080E7D" w:rsidRDefault="005D658E" w:rsidP="002621F8">
            <w:pPr>
              <w:pStyle w:val="Tabletext"/>
              <w:snapToGrid w:val="0"/>
              <w:spacing w:before="20" w:after="20"/>
              <w:rPr>
                <w:sz w:val="20"/>
                <w:lang w:eastAsia="zh-CN"/>
              </w:rPr>
            </w:pPr>
            <w:r w:rsidRPr="00080E7D">
              <w:rPr>
                <w:rFonts w:hint="eastAsia"/>
                <w:sz w:val="20"/>
                <w:lang w:eastAsia="zh-CN"/>
              </w:rPr>
              <w:t>天线垂直扫描类型（连续、随机、</w:t>
            </w:r>
            <w:r w:rsidRPr="00080E7D">
              <w:rPr>
                <w:sz w:val="20"/>
                <w:lang w:eastAsia="zh-CN"/>
              </w:rPr>
              <w:t>360</w:t>
            </w:r>
            <w:r w:rsidRPr="00080E7D">
              <w:rPr>
                <w:sz w:val="20"/>
                <w:lang w:val="en-US" w:eastAsia="zh-CN"/>
              </w:rPr>
              <w:t>°</w:t>
            </w:r>
            <w:r w:rsidRPr="00080E7D">
              <w:rPr>
                <w:rFonts w:hint="eastAsia"/>
                <w:sz w:val="20"/>
                <w:lang w:eastAsia="zh-CN"/>
              </w:rPr>
              <w:t>、扇区等）</w:t>
            </w:r>
          </w:p>
        </w:tc>
        <w:tc>
          <w:tcPr>
            <w:tcW w:w="920" w:type="dxa"/>
            <w:tcMar>
              <w:left w:w="28" w:type="dxa"/>
              <w:right w:w="28" w:type="dxa"/>
            </w:tcMar>
            <w:vAlign w:val="center"/>
          </w:tcPr>
          <w:p w:rsidR="005D658E" w:rsidRPr="00080E7D" w:rsidRDefault="005D658E" w:rsidP="002621F8">
            <w:pPr>
              <w:pStyle w:val="Tabletext"/>
              <w:snapToGrid w:val="0"/>
              <w:spacing w:before="20" w:after="20"/>
              <w:jc w:val="center"/>
              <w:rPr>
                <w:sz w:val="20"/>
                <w:lang w:val="en-US"/>
              </w:rPr>
            </w:pPr>
            <w:r w:rsidRPr="00080E7D">
              <w:rPr>
                <w:rFonts w:hint="eastAsia"/>
                <w:sz w:val="20"/>
                <w:lang w:eastAsia="zh-CN"/>
              </w:rPr>
              <w:t>度</w:t>
            </w:r>
          </w:p>
        </w:tc>
        <w:tc>
          <w:tcPr>
            <w:tcW w:w="1365" w:type="dxa"/>
            <w:tcMar>
              <w:left w:w="28" w:type="dxa"/>
              <w:right w:w="28" w:type="dxa"/>
            </w:tcMar>
            <w:vAlign w:val="center"/>
          </w:tcPr>
          <w:p w:rsidR="005D658E" w:rsidRPr="00080E7D" w:rsidRDefault="00417EB1" w:rsidP="002621F8">
            <w:pPr>
              <w:pStyle w:val="Tabletext"/>
              <w:snapToGrid w:val="0"/>
              <w:spacing w:before="20" w:after="20"/>
              <w:jc w:val="center"/>
              <w:rPr>
                <w:sz w:val="20"/>
                <w:lang w:val="en-US" w:eastAsia="zh-CN"/>
              </w:rPr>
            </w:pPr>
            <w:r w:rsidRPr="00080E7D">
              <w:rPr>
                <w:rFonts w:hint="eastAsia"/>
                <w:sz w:val="20"/>
                <w:lang w:val="en-US" w:eastAsia="zh-CN"/>
              </w:rPr>
              <w:t>不适用</w:t>
            </w:r>
          </w:p>
        </w:tc>
        <w:tc>
          <w:tcPr>
            <w:tcW w:w="1375" w:type="dxa"/>
            <w:tcMar>
              <w:left w:w="28" w:type="dxa"/>
              <w:right w:w="28" w:type="dxa"/>
            </w:tcMar>
            <w:vAlign w:val="center"/>
          </w:tcPr>
          <w:p w:rsidR="005D658E" w:rsidRPr="00080E7D" w:rsidRDefault="005D658E" w:rsidP="002621F8">
            <w:pPr>
              <w:pStyle w:val="Tabletext"/>
              <w:snapToGrid w:val="0"/>
              <w:spacing w:before="20" w:after="20"/>
              <w:jc w:val="center"/>
              <w:rPr>
                <w:sz w:val="20"/>
                <w:lang w:val="en-US"/>
              </w:rPr>
            </w:pPr>
            <w:r w:rsidRPr="00080E7D">
              <w:rPr>
                <w:sz w:val="20"/>
                <w:lang w:val="en-US"/>
              </w:rPr>
              <w:t>0</w:t>
            </w:r>
            <w:r w:rsidR="00417EB1" w:rsidRPr="00080E7D">
              <w:rPr>
                <w:rFonts w:hint="eastAsia"/>
                <w:sz w:val="20"/>
                <w:lang w:val="en-US" w:eastAsia="zh-CN"/>
              </w:rPr>
              <w:t>至</w:t>
            </w:r>
            <w:r w:rsidRPr="00080E7D">
              <w:rPr>
                <w:sz w:val="20"/>
                <w:lang w:val="en-US"/>
              </w:rPr>
              <w:t>45</w:t>
            </w:r>
          </w:p>
        </w:tc>
        <w:tc>
          <w:tcPr>
            <w:tcW w:w="1373" w:type="dxa"/>
            <w:tcMar>
              <w:left w:w="28" w:type="dxa"/>
              <w:right w:w="28" w:type="dxa"/>
            </w:tcMar>
            <w:vAlign w:val="center"/>
          </w:tcPr>
          <w:p w:rsidR="005D658E" w:rsidRPr="00080E7D" w:rsidRDefault="005D658E" w:rsidP="002621F8">
            <w:pPr>
              <w:pStyle w:val="Tabletext"/>
              <w:snapToGrid w:val="0"/>
              <w:spacing w:before="20" w:after="20"/>
              <w:jc w:val="center"/>
              <w:rPr>
                <w:sz w:val="20"/>
                <w:lang w:val="en-US"/>
              </w:rPr>
            </w:pPr>
            <w:r w:rsidRPr="00080E7D">
              <w:rPr>
                <w:sz w:val="20"/>
                <w:lang w:val="en-US"/>
              </w:rPr>
              <w:t>0</w:t>
            </w:r>
            <w:r w:rsidR="00417EB1" w:rsidRPr="00080E7D">
              <w:rPr>
                <w:rFonts w:hint="eastAsia"/>
                <w:sz w:val="20"/>
                <w:lang w:val="en-US" w:eastAsia="zh-CN"/>
              </w:rPr>
              <w:t>至</w:t>
            </w:r>
            <w:r w:rsidRPr="00080E7D">
              <w:rPr>
                <w:sz w:val="20"/>
                <w:lang w:val="en-US"/>
              </w:rPr>
              <w:t>30</w:t>
            </w:r>
          </w:p>
        </w:tc>
        <w:tc>
          <w:tcPr>
            <w:tcW w:w="1494" w:type="dxa"/>
            <w:tcMar>
              <w:left w:w="28" w:type="dxa"/>
              <w:right w:w="28" w:type="dxa"/>
            </w:tcMar>
            <w:vAlign w:val="center"/>
          </w:tcPr>
          <w:p w:rsidR="005D658E" w:rsidRPr="00080E7D" w:rsidRDefault="005D658E" w:rsidP="002621F8">
            <w:pPr>
              <w:pStyle w:val="Tabletext"/>
              <w:snapToGrid w:val="0"/>
              <w:spacing w:before="20" w:after="20"/>
              <w:jc w:val="center"/>
              <w:rPr>
                <w:sz w:val="20"/>
                <w:lang w:val="en-US"/>
              </w:rPr>
            </w:pPr>
            <w:r w:rsidRPr="00080E7D">
              <w:rPr>
                <w:sz w:val="20"/>
                <w:lang w:val="en-US"/>
              </w:rPr>
              <w:t>0</w:t>
            </w:r>
            <w:r w:rsidR="00417EB1" w:rsidRPr="00080E7D">
              <w:rPr>
                <w:rFonts w:hint="eastAsia"/>
                <w:sz w:val="20"/>
                <w:lang w:val="en-US" w:eastAsia="zh-CN"/>
              </w:rPr>
              <w:t>至</w:t>
            </w:r>
            <w:r w:rsidRPr="00080E7D">
              <w:rPr>
                <w:sz w:val="20"/>
                <w:lang w:val="en-US"/>
              </w:rPr>
              <w:t>90</w:t>
            </w:r>
          </w:p>
        </w:tc>
        <w:tc>
          <w:tcPr>
            <w:tcW w:w="1449" w:type="dxa"/>
            <w:tcMar>
              <w:left w:w="28" w:type="dxa"/>
              <w:right w:w="28" w:type="dxa"/>
            </w:tcMar>
            <w:vAlign w:val="center"/>
          </w:tcPr>
          <w:p w:rsidR="005D658E" w:rsidRPr="00080E7D" w:rsidRDefault="005D658E" w:rsidP="002621F8">
            <w:pPr>
              <w:pStyle w:val="Tabletext"/>
              <w:snapToGrid w:val="0"/>
              <w:spacing w:before="20" w:after="20"/>
              <w:jc w:val="center"/>
              <w:rPr>
                <w:sz w:val="20"/>
                <w:lang w:val="en-US"/>
              </w:rPr>
            </w:pPr>
            <w:r w:rsidRPr="00080E7D">
              <w:rPr>
                <w:sz w:val="20"/>
                <w:lang w:val="en-US"/>
              </w:rPr>
              <w:t>0</w:t>
            </w:r>
            <w:r w:rsidR="00417EB1" w:rsidRPr="00080E7D">
              <w:rPr>
                <w:rFonts w:hint="eastAsia"/>
                <w:sz w:val="20"/>
                <w:lang w:val="en-US" w:eastAsia="zh-CN"/>
              </w:rPr>
              <w:t>至</w:t>
            </w:r>
            <w:r w:rsidRPr="00080E7D">
              <w:rPr>
                <w:sz w:val="20"/>
                <w:lang w:val="en-US"/>
              </w:rPr>
              <w:t>90</w:t>
            </w:r>
          </w:p>
        </w:tc>
      </w:tr>
      <w:tr w:rsidR="005D658E" w:rsidRPr="00080E7D" w:rsidTr="002621F8">
        <w:trPr>
          <w:jc w:val="center"/>
        </w:trPr>
        <w:tc>
          <w:tcPr>
            <w:tcW w:w="1719" w:type="dxa"/>
            <w:tcMar>
              <w:left w:w="28" w:type="dxa"/>
              <w:right w:w="28" w:type="dxa"/>
            </w:tcMar>
          </w:tcPr>
          <w:p w:rsidR="005D658E" w:rsidRPr="00080E7D" w:rsidRDefault="005D658E" w:rsidP="002621F8">
            <w:pPr>
              <w:pStyle w:val="Tabletext"/>
              <w:snapToGrid w:val="0"/>
              <w:spacing w:before="20" w:after="20"/>
              <w:rPr>
                <w:sz w:val="20"/>
                <w:lang w:eastAsia="zh-CN"/>
              </w:rPr>
            </w:pPr>
            <w:r w:rsidRPr="00080E7D">
              <w:rPr>
                <w:rFonts w:hint="eastAsia"/>
                <w:sz w:val="20"/>
                <w:lang w:eastAsia="zh-CN"/>
              </w:rPr>
              <w:t>天线旁瓣</w:t>
            </w:r>
            <w:r w:rsidRPr="00080E7D">
              <w:rPr>
                <w:rFonts w:hint="eastAsia"/>
                <w:sz w:val="20"/>
                <w:lang w:eastAsia="zh-CN"/>
              </w:rPr>
              <w:t>(</w:t>
            </w:r>
            <w:r w:rsidRPr="00080E7D">
              <w:rPr>
                <w:sz w:val="20"/>
                <w:lang w:eastAsia="zh-CN"/>
              </w:rPr>
              <w:t>SL</w:t>
            </w:r>
            <w:r w:rsidRPr="00080E7D">
              <w:rPr>
                <w:rFonts w:hint="eastAsia"/>
                <w:sz w:val="20"/>
                <w:lang w:eastAsia="zh-CN"/>
              </w:rPr>
              <w:t>)</w:t>
            </w:r>
            <w:r w:rsidRPr="00080E7D">
              <w:rPr>
                <w:rFonts w:hint="eastAsia"/>
                <w:sz w:val="20"/>
                <w:lang w:eastAsia="zh-CN"/>
              </w:rPr>
              <w:t>电平（第</w:t>
            </w:r>
            <w:r w:rsidRPr="00080E7D">
              <w:rPr>
                <w:rFonts w:hint="eastAsia"/>
                <w:sz w:val="20"/>
                <w:lang w:eastAsia="zh-CN"/>
              </w:rPr>
              <w:t>1</w:t>
            </w:r>
            <w:r w:rsidRPr="00080E7D">
              <w:rPr>
                <w:rFonts w:hint="eastAsia"/>
                <w:sz w:val="20"/>
                <w:lang w:eastAsia="zh-CN"/>
              </w:rPr>
              <w:t>个</w:t>
            </w:r>
            <w:r w:rsidRPr="00080E7D">
              <w:rPr>
                <w:sz w:val="20"/>
                <w:lang w:eastAsia="zh-CN"/>
              </w:rPr>
              <w:t>SL</w:t>
            </w:r>
            <w:r w:rsidRPr="00080E7D">
              <w:rPr>
                <w:rFonts w:hint="eastAsia"/>
                <w:sz w:val="20"/>
                <w:lang w:eastAsia="zh-CN"/>
              </w:rPr>
              <w:t>和远端</w:t>
            </w:r>
            <w:r w:rsidRPr="00080E7D">
              <w:rPr>
                <w:sz w:val="20"/>
                <w:lang w:eastAsia="zh-CN"/>
              </w:rPr>
              <w:t>SL</w:t>
            </w:r>
            <w:r w:rsidRPr="00080E7D">
              <w:rPr>
                <w:rFonts w:hint="eastAsia"/>
                <w:sz w:val="20"/>
                <w:lang w:eastAsia="zh-CN"/>
              </w:rPr>
              <w:t>）</w:t>
            </w:r>
          </w:p>
        </w:tc>
        <w:tc>
          <w:tcPr>
            <w:tcW w:w="920"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sz w:val="20"/>
                <w:lang w:val="en-US"/>
              </w:rPr>
              <w:t>dB</w:t>
            </w:r>
          </w:p>
          <w:p w:rsidR="005D658E" w:rsidRPr="00080E7D" w:rsidRDefault="005D658E" w:rsidP="002621F8">
            <w:pPr>
              <w:pStyle w:val="Tabletext"/>
              <w:snapToGrid w:val="0"/>
              <w:spacing w:before="20" w:after="20"/>
              <w:jc w:val="center"/>
              <w:rPr>
                <w:sz w:val="20"/>
                <w:lang w:val="en-US"/>
              </w:rPr>
            </w:pPr>
            <w:r w:rsidRPr="00080E7D">
              <w:rPr>
                <w:sz w:val="20"/>
                <w:lang w:val="en-US"/>
              </w:rPr>
              <w:br/>
              <w:t>dBi</w:t>
            </w:r>
          </w:p>
        </w:tc>
        <w:tc>
          <w:tcPr>
            <w:tcW w:w="1365"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sz w:val="20"/>
                <w:lang w:val="en-US"/>
              </w:rPr>
              <w:t xml:space="preserve">26 </w:t>
            </w:r>
            <w:r w:rsidRPr="00080E7D">
              <w:rPr>
                <w:sz w:val="20"/>
                <w:lang w:val="en-US"/>
              </w:rPr>
              <w:br/>
              <w:t>35</w:t>
            </w:r>
          </w:p>
        </w:tc>
        <w:tc>
          <w:tcPr>
            <w:tcW w:w="1375"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rFonts w:ascii="Symbol" w:hAnsi="Symbol"/>
                <w:sz w:val="20"/>
                <w:lang w:val="en-US"/>
              </w:rPr>
              <w:t></w:t>
            </w:r>
            <w:r w:rsidRPr="00080E7D">
              <w:rPr>
                <w:sz w:val="20"/>
                <w:lang w:val="en-US"/>
              </w:rPr>
              <w:t xml:space="preserve"> 32 </w:t>
            </w:r>
            <w:r w:rsidRPr="00080E7D">
              <w:rPr>
                <w:sz w:val="20"/>
                <w:lang w:val="en-US"/>
              </w:rPr>
              <w:br/>
            </w:r>
            <w:r w:rsidR="00417EB1" w:rsidRPr="00080E7D">
              <w:rPr>
                <w:rFonts w:hint="eastAsia"/>
                <w:sz w:val="20"/>
                <w:lang w:val="en-US" w:eastAsia="zh-CN"/>
              </w:rPr>
              <w:t>典型</w:t>
            </w:r>
            <w:r w:rsidRPr="00080E7D">
              <w:rPr>
                <w:sz w:val="20"/>
                <w:lang w:val="en-US"/>
              </w:rPr>
              <w:br/>
            </w:r>
            <w:r w:rsidRPr="00080E7D">
              <w:rPr>
                <w:rFonts w:ascii="Symbol" w:hAnsi="Symbol"/>
                <w:sz w:val="20"/>
                <w:lang w:val="en-US"/>
              </w:rPr>
              <w:t></w:t>
            </w:r>
            <w:r w:rsidRPr="00080E7D">
              <w:rPr>
                <w:sz w:val="20"/>
                <w:lang w:val="en-US"/>
              </w:rPr>
              <w:t xml:space="preserve"> –10</w:t>
            </w:r>
          </w:p>
        </w:tc>
        <w:tc>
          <w:tcPr>
            <w:tcW w:w="1373"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rFonts w:ascii="Symbol" w:hAnsi="Symbol"/>
                <w:sz w:val="20"/>
                <w:lang w:val="en-US"/>
              </w:rPr>
              <w:t></w:t>
            </w:r>
            <w:r w:rsidRPr="00080E7D">
              <w:rPr>
                <w:sz w:val="20"/>
                <w:lang w:val="en-US"/>
              </w:rPr>
              <w:t xml:space="preserve"> 26</w:t>
            </w:r>
            <w:r w:rsidRPr="00080E7D">
              <w:rPr>
                <w:sz w:val="20"/>
                <w:lang w:val="en-US"/>
              </w:rPr>
              <w:br/>
            </w:r>
            <w:r w:rsidR="00417EB1" w:rsidRPr="00080E7D">
              <w:rPr>
                <w:rFonts w:hint="eastAsia"/>
                <w:sz w:val="20"/>
                <w:lang w:val="en-US" w:eastAsia="zh-CN"/>
              </w:rPr>
              <w:t>典型</w:t>
            </w:r>
            <w:r w:rsidRPr="00080E7D">
              <w:rPr>
                <w:sz w:val="20"/>
                <w:lang w:val="en-US"/>
              </w:rPr>
              <w:br/>
            </w:r>
            <w:r w:rsidRPr="00080E7D">
              <w:rPr>
                <w:rFonts w:ascii="Symbol" w:hAnsi="Symbol"/>
                <w:sz w:val="20"/>
                <w:lang w:val="en-US"/>
              </w:rPr>
              <w:t></w:t>
            </w:r>
            <w:r w:rsidRPr="00080E7D">
              <w:rPr>
                <w:sz w:val="20"/>
                <w:lang w:val="en-US"/>
              </w:rPr>
              <w:t xml:space="preserve"> 0</w:t>
            </w:r>
          </w:p>
        </w:tc>
        <w:tc>
          <w:tcPr>
            <w:tcW w:w="1494" w:type="dxa"/>
            <w:tcMar>
              <w:left w:w="28" w:type="dxa"/>
              <w:right w:w="28" w:type="dxa"/>
            </w:tcMar>
          </w:tcPr>
          <w:p w:rsidR="005D658E" w:rsidRPr="00080E7D" w:rsidRDefault="00417EB1" w:rsidP="002621F8">
            <w:pPr>
              <w:pStyle w:val="Tabletext"/>
              <w:snapToGrid w:val="0"/>
              <w:spacing w:before="20" w:after="20"/>
              <w:jc w:val="center"/>
              <w:rPr>
                <w:sz w:val="20"/>
                <w:lang w:val="en-US" w:eastAsia="zh-CN"/>
              </w:rPr>
            </w:pPr>
            <w:r w:rsidRPr="00080E7D">
              <w:rPr>
                <w:rFonts w:hint="eastAsia"/>
                <w:sz w:val="20"/>
                <w:lang w:val="en-US" w:eastAsia="zh-CN"/>
              </w:rPr>
              <w:t>未知</w:t>
            </w:r>
          </w:p>
        </w:tc>
        <w:tc>
          <w:tcPr>
            <w:tcW w:w="1449" w:type="dxa"/>
            <w:tcMar>
              <w:left w:w="28" w:type="dxa"/>
              <w:right w:w="28" w:type="dxa"/>
            </w:tcMar>
          </w:tcPr>
          <w:p w:rsidR="005D658E" w:rsidRPr="00080E7D" w:rsidRDefault="005D658E" w:rsidP="002621F8">
            <w:pPr>
              <w:pStyle w:val="Tabletext"/>
              <w:snapToGrid w:val="0"/>
              <w:spacing w:before="20" w:after="20"/>
              <w:jc w:val="center"/>
              <w:rPr>
                <w:sz w:val="20"/>
                <w:lang w:val="en-US"/>
              </w:rPr>
            </w:pPr>
            <w:r w:rsidRPr="00080E7D">
              <w:rPr>
                <w:sz w:val="20"/>
                <w:lang w:val="en-US"/>
              </w:rPr>
              <w:t>&gt; 32</w:t>
            </w:r>
            <w:r w:rsidRPr="00080E7D">
              <w:rPr>
                <w:sz w:val="20"/>
                <w:lang w:val="en-US"/>
              </w:rPr>
              <w:br/>
            </w:r>
            <w:r w:rsidR="00417EB1" w:rsidRPr="00080E7D">
              <w:rPr>
                <w:rFonts w:hint="eastAsia"/>
                <w:sz w:val="20"/>
                <w:lang w:val="en-US" w:eastAsia="zh-CN"/>
              </w:rPr>
              <w:t>典型</w:t>
            </w:r>
            <w:r w:rsidRPr="00080E7D">
              <w:rPr>
                <w:sz w:val="20"/>
                <w:lang w:val="en-US"/>
              </w:rPr>
              <w:br/>
              <w:t>&lt; –10</w:t>
            </w:r>
          </w:p>
        </w:tc>
      </w:tr>
    </w:tbl>
    <w:p w:rsidR="002621F8" w:rsidRDefault="002621F8"/>
    <w:p w:rsidR="002621F8" w:rsidRDefault="002621F8" w:rsidP="002621F8">
      <w:pPr>
        <w:pStyle w:val="TableNo"/>
      </w:pPr>
      <w:r>
        <w:rPr>
          <w:rFonts w:hint="eastAsia"/>
          <w:lang w:eastAsia="zh-CN"/>
        </w:rPr>
        <w:t>表</w:t>
      </w:r>
      <w:r>
        <w:t xml:space="preserve">2 </w:t>
      </w:r>
      <w:r>
        <w:rPr>
          <w:rFonts w:hint="eastAsia"/>
          <w:lang w:val="en-US" w:eastAsia="zh-CN"/>
        </w:rPr>
        <w:t>（</w:t>
      </w:r>
      <w:r>
        <w:rPr>
          <w:rFonts w:ascii="STKaiti" w:eastAsia="STKaiti" w:hAnsi="STKaiti" w:hint="eastAsia"/>
          <w:iCs/>
          <w:lang w:val="en-US" w:eastAsia="zh-CN"/>
        </w:rPr>
        <w:t>完</w:t>
      </w:r>
      <w:r>
        <w:rPr>
          <w:rFonts w:hint="eastAsia"/>
          <w:lang w:val="en-US" w:eastAsia="zh-CN"/>
        </w:rPr>
        <w:t>）</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21"/>
        <w:gridCol w:w="919"/>
        <w:gridCol w:w="1370"/>
        <w:gridCol w:w="1371"/>
        <w:gridCol w:w="1373"/>
        <w:gridCol w:w="1492"/>
        <w:gridCol w:w="1449"/>
      </w:tblGrid>
      <w:tr w:rsidR="002621F8" w:rsidRPr="002621F8" w:rsidTr="002621F8">
        <w:trPr>
          <w:jc w:val="center"/>
        </w:trPr>
        <w:tc>
          <w:tcPr>
            <w:tcW w:w="1722" w:type="dxa"/>
            <w:tcMar>
              <w:left w:w="28" w:type="dxa"/>
              <w:right w:w="28" w:type="dxa"/>
            </w:tcMar>
            <w:vAlign w:val="center"/>
          </w:tcPr>
          <w:p w:rsidR="002621F8" w:rsidRPr="002621F8" w:rsidRDefault="002621F8" w:rsidP="0023331B">
            <w:pPr>
              <w:pStyle w:val="Tablehead"/>
              <w:rPr>
                <w:sz w:val="20"/>
              </w:rPr>
            </w:pPr>
            <w:r w:rsidRPr="002621F8">
              <w:rPr>
                <w:rFonts w:hint="eastAsia"/>
                <w:sz w:val="20"/>
              </w:rPr>
              <w:t>特性</w:t>
            </w:r>
          </w:p>
        </w:tc>
        <w:tc>
          <w:tcPr>
            <w:tcW w:w="913" w:type="dxa"/>
            <w:tcMar>
              <w:left w:w="28" w:type="dxa"/>
              <w:right w:w="28" w:type="dxa"/>
            </w:tcMar>
            <w:vAlign w:val="center"/>
          </w:tcPr>
          <w:p w:rsidR="002621F8" w:rsidRPr="002621F8" w:rsidRDefault="002621F8" w:rsidP="0023331B">
            <w:pPr>
              <w:pStyle w:val="Tablehead"/>
              <w:rPr>
                <w:sz w:val="20"/>
              </w:rPr>
            </w:pPr>
            <w:r w:rsidRPr="002621F8">
              <w:rPr>
                <w:rFonts w:hint="eastAsia"/>
                <w:sz w:val="20"/>
              </w:rPr>
              <w:t>单位</w:t>
            </w:r>
          </w:p>
        </w:tc>
        <w:tc>
          <w:tcPr>
            <w:tcW w:w="1372" w:type="dxa"/>
            <w:tcMar>
              <w:left w:w="28" w:type="dxa"/>
              <w:right w:w="28" w:type="dxa"/>
            </w:tcMar>
          </w:tcPr>
          <w:p w:rsidR="002621F8" w:rsidRPr="002621F8" w:rsidRDefault="002621F8" w:rsidP="0023331B">
            <w:pPr>
              <w:pStyle w:val="Tablehead"/>
              <w:rPr>
                <w:sz w:val="20"/>
                <w:lang w:val="en-US"/>
              </w:rPr>
            </w:pPr>
            <w:r w:rsidRPr="002621F8">
              <w:rPr>
                <w:sz w:val="20"/>
              </w:rPr>
              <w:t>雷达</w:t>
            </w:r>
            <w:r w:rsidRPr="002621F8">
              <w:rPr>
                <w:sz w:val="20"/>
                <w:lang w:val="en-US"/>
              </w:rPr>
              <w:t>I</w:t>
            </w:r>
          </w:p>
        </w:tc>
        <w:tc>
          <w:tcPr>
            <w:tcW w:w="1368" w:type="dxa"/>
            <w:tcMar>
              <w:left w:w="28" w:type="dxa"/>
              <w:right w:w="28" w:type="dxa"/>
            </w:tcMar>
          </w:tcPr>
          <w:p w:rsidR="002621F8" w:rsidRPr="002621F8" w:rsidRDefault="002621F8" w:rsidP="0023331B">
            <w:pPr>
              <w:pStyle w:val="Tablehead"/>
              <w:rPr>
                <w:sz w:val="20"/>
                <w:lang w:val="es-ES_tradnl"/>
              </w:rPr>
            </w:pPr>
            <w:r w:rsidRPr="002621F8">
              <w:rPr>
                <w:sz w:val="20"/>
              </w:rPr>
              <w:t>雷达</w:t>
            </w:r>
            <w:r w:rsidRPr="002621F8">
              <w:rPr>
                <w:sz w:val="20"/>
                <w:lang w:val="es-ES_tradnl"/>
              </w:rPr>
              <w:t>J</w:t>
            </w:r>
          </w:p>
        </w:tc>
        <w:tc>
          <w:tcPr>
            <w:tcW w:w="1375" w:type="dxa"/>
            <w:tcMar>
              <w:left w:w="28" w:type="dxa"/>
              <w:right w:w="28" w:type="dxa"/>
            </w:tcMar>
          </w:tcPr>
          <w:p w:rsidR="002621F8" w:rsidRPr="002621F8" w:rsidRDefault="002621F8" w:rsidP="0023331B">
            <w:pPr>
              <w:pStyle w:val="Tablehead"/>
              <w:rPr>
                <w:sz w:val="20"/>
                <w:lang w:val="es-ES_tradnl"/>
              </w:rPr>
            </w:pPr>
            <w:r w:rsidRPr="002621F8">
              <w:rPr>
                <w:sz w:val="20"/>
              </w:rPr>
              <w:t>雷达</w:t>
            </w:r>
            <w:r w:rsidRPr="002621F8">
              <w:rPr>
                <w:sz w:val="20"/>
                <w:lang w:val="es-ES_tradnl"/>
              </w:rPr>
              <w:t>K</w:t>
            </w:r>
          </w:p>
        </w:tc>
        <w:tc>
          <w:tcPr>
            <w:tcW w:w="1494" w:type="dxa"/>
            <w:tcMar>
              <w:left w:w="28" w:type="dxa"/>
              <w:right w:w="28" w:type="dxa"/>
            </w:tcMar>
          </w:tcPr>
          <w:p w:rsidR="002621F8" w:rsidRPr="002621F8" w:rsidRDefault="002621F8" w:rsidP="0023331B">
            <w:pPr>
              <w:pStyle w:val="Tablehead"/>
              <w:rPr>
                <w:sz w:val="20"/>
                <w:lang w:val="en-US"/>
              </w:rPr>
            </w:pPr>
            <w:r w:rsidRPr="002621F8">
              <w:rPr>
                <w:sz w:val="20"/>
              </w:rPr>
              <w:t>雷达</w:t>
            </w:r>
            <w:r w:rsidRPr="002621F8">
              <w:rPr>
                <w:sz w:val="20"/>
                <w:lang w:val="en-US"/>
              </w:rPr>
              <w:t>L</w:t>
            </w:r>
          </w:p>
        </w:tc>
        <w:tc>
          <w:tcPr>
            <w:tcW w:w="1451" w:type="dxa"/>
            <w:tcMar>
              <w:left w:w="28" w:type="dxa"/>
              <w:right w:w="28" w:type="dxa"/>
            </w:tcMar>
          </w:tcPr>
          <w:p w:rsidR="002621F8" w:rsidRPr="002621F8" w:rsidRDefault="002621F8" w:rsidP="0023331B">
            <w:pPr>
              <w:pStyle w:val="Tablehead"/>
              <w:rPr>
                <w:sz w:val="20"/>
                <w:lang w:val="en-US"/>
              </w:rPr>
            </w:pPr>
            <w:r w:rsidRPr="002621F8">
              <w:rPr>
                <w:sz w:val="20"/>
              </w:rPr>
              <w:t>雷达</w:t>
            </w:r>
            <w:r w:rsidRPr="002621F8">
              <w:rPr>
                <w:sz w:val="20"/>
                <w:lang w:val="en-US"/>
              </w:rPr>
              <w:t>M</w:t>
            </w:r>
          </w:p>
        </w:tc>
      </w:tr>
      <w:tr w:rsidR="005D658E" w:rsidRPr="002621F8" w:rsidTr="002621F8">
        <w:trPr>
          <w:jc w:val="center"/>
        </w:trPr>
        <w:tc>
          <w:tcPr>
            <w:tcW w:w="1719" w:type="dxa"/>
            <w:tcMar>
              <w:left w:w="28" w:type="dxa"/>
              <w:right w:w="28" w:type="dxa"/>
            </w:tcMar>
          </w:tcPr>
          <w:p w:rsidR="005D658E" w:rsidRPr="002621F8" w:rsidRDefault="005D658E" w:rsidP="005D658E">
            <w:pPr>
              <w:pStyle w:val="Tabletext"/>
              <w:rPr>
                <w:sz w:val="20"/>
              </w:rPr>
            </w:pPr>
            <w:r w:rsidRPr="002621F8">
              <w:rPr>
                <w:rFonts w:hint="eastAsia"/>
                <w:sz w:val="20"/>
              </w:rPr>
              <w:t>天线高度</w:t>
            </w:r>
          </w:p>
        </w:tc>
        <w:tc>
          <w:tcPr>
            <w:tcW w:w="919" w:type="dxa"/>
            <w:tcMar>
              <w:left w:w="28" w:type="dxa"/>
              <w:right w:w="28" w:type="dxa"/>
            </w:tcMar>
            <w:vAlign w:val="center"/>
          </w:tcPr>
          <w:p w:rsidR="005D658E" w:rsidRPr="002621F8" w:rsidRDefault="005D658E" w:rsidP="005D658E">
            <w:pPr>
              <w:pStyle w:val="Tabletext"/>
              <w:spacing w:before="20" w:after="20"/>
              <w:jc w:val="center"/>
              <w:rPr>
                <w:sz w:val="20"/>
                <w:lang w:val="en-US"/>
              </w:rPr>
            </w:pPr>
            <w:r w:rsidRPr="002621F8">
              <w:rPr>
                <w:sz w:val="20"/>
                <w:lang w:val="en-US"/>
              </w:rPr>
              <w:t>m</w:t>
            </w:r>
          </w:p>
        </w:tc>
        <w:tc>
          <w:tcPr>
            <w:tcW w:w="1370" w:type="dxa"/>
            <w:tcMar>
              <w:left w:w="28" w:type="dxa"/>
              <w:right w:w="28" w:type="dxa"/>
            </w:tcMar>
            <w:vAlign w:val="center"/>
          </w:tcPr>
          <w:p w:rsidR="005D658E" w:rsidRPr="002621F8" w:rsidRDefault="005D658E" w:rsidP="005D658E">
            <w:pPr>
              <w:pStyle w:val="Tabletext"/>
              <w:spacing w:before="20" w:after="20"/>
              <w:jc w:val="center"/>
              <w:rPr>
                <w:sz w:val="20"/>
                <w:lang w:val="en-US"/>
              </w:rPr>
            </w:pPr>
            <w:r w:rsidRPr="002621F8">
              <w:rPr>
                <w:sz w:val="20"/>
                <w:lang w:val="en-US"/>
              </w:rPr>
              <w:t>4</w:t>
            </w:r>
            <w:r w:rsidR="00417EB1" w:rsidRPr="002621F8">
              <w:rPr>
                <w:rFonts w:hint="eastAsia"/>
                <w:sz w:val="20"/>
                <w:lang w:val="en-US" w:eastAsia="zh-CN"/>
              </w:rPr>
              <w:t>至</w:t>
            </w:r>
            <w:r w:rsidRPr="002621F8">
              <w:rPr>
                <w:sz w:val="20"/>
                <w:lang w:val="en-US"/>
              </w:rPr>
              <w:t>30</w:t>
            </w:r>
          </w:p>
        </w:tc>
        <w:tc>
          <w:tcPr>
            <w:tcW w:w="1373" w:type="dxa"/>
            <w:tcMar>
              <w:left w:w="28" w:type="dxa"/>
              <w:right w:w="28" w:type="dxa"/>
            </w:tcMar>
            <w:vAlign w:val="center"/>
          </w:tcPr>
          <w:p w:rsidR="005D658E" w:rsidRPr="002621F8" w:rsidRDefault="005D658E" w:rsidP="005D658E">
            <w:pPr>
              <w:pStyle w:val="Tabletext"/>
              <w:spacing w:before="20" w:after="20"/>
              <w:jc w:val="center"/>
              <w:rPr>
                <w:sz w:val="20"/>
                <w:lang w:val="en-US"/>
              </w:rPr>
            </w:pPr>
            <w:r w:rsidRPr="002621F8">
              <w:rPr>
                <w:sz w:val="20"/>
                <w:lang w:val="en-US"/>
              </w:rPr>
              <w:t>4</w:t>
            </w:r>
            <w:r w:rsidR="00417EB1" w:rsidRPr="002621F8">
              <w:rPr>
                <w:rFonts w:hint="eastAsia"/>
                <w:sz w:val="20"/>
                <w:lang w:val="en-US" w:eastAsia="zh-CN"/>
              </w:rPr>
              <w:t>至</w:t>
            </w:r>
            <w:r w:rsidRPr="002621F8">
              <w:rPr>
                <w:sz w:val="20"/>
                <w:lang w:val="en-US"/>
              </w:rPr>
              <w:t>20</w:t>
            </w:r>
          </w:p>
        </w:tc>
        <w:tc>
          <w:tcPr>
            <w:tcW w:w="1373" w:type="dxa"/>
            <w:tcMar>
              <w:left w:w="28" w:type="dxa"/>
              <w:right w:w="28" w:type="dxa"/>
            </w:tcMar>
            <w:vAlign w:val="center"/>
          </w:tcPr>
          <w:p w:rsidR="005D658E" w:rsidRPr="002621F8" w:rsidRDefault="005D658E" w:rsidP="005D658E">
            <w:pPr>
              <w:pStyle w:val="Tabletext"/>
              <w:spacing w:before="20" w:after="20"/>
              <w:jc w:val="center"/>
              <w:rPr>
                <w:sz w:val="20"/>
                <w:lang w:val="en-US"/>
              </w:rPr>
            </w:pPr>
            <w:r w:rsidRPr="002621F8">
              <w:rPr>
                <w:sz w:val="20"/>
                <w:lang w:val="en-US"/>
              </w:rPr>
              <w:t>5</w:t>
            </w:r>
          </w:p>
        </w:tc>
        <w:tc>
          <w:tcPr>
            <w:tcW w:w="1492" w:type="dxa"/>
            <w:tcMar>
              <w:left w:w="28" w:type="dxa"/>
              <w:right w:w="28" w:type="dxa"/>
            </w:tcMar>
            <w:vAlign w:val="center"/>
          </w:tcPr>
          <w:p w:rsidR="005D658E" w:rsidRPr="002621F8" w:rsidRDefault="005D658E" w:rsidP="005D658E">
            <w:pPr>
              <w:pStyle w:val="Tabletext"/>
              <w:spacing w:before="20" w:after="20"/>
              <w:jc w:val="center"/>
              <w:rPr>
                <w:sz w:val="20"/>
                <w:lang w:val="en-US"/>
              </w:rPr>
            </w:pPr>
            <w:r w:rsidRPr="002621F8">
              <w:rPr>
                <w:sz w:val="20"/>
                <w:lang w:val="en-US"/>
              </w:rPr>
              <w:t>4</w:t>
            </w:r>
            <w:r w:rsidR="00417EB1" w:rsidRPr="002621F8">
              <w:rPr>
                <w:rFonts w:hint="eastAsia"/>
                <w:sz w:val="20"/>
                <w:lang w:val="en-US" w:eastAsia="zh-CN"/>
              </w:rPr>
              <w:t>至</w:t>
            </w:r>
            <w:r w:rsidRPr="002621F8">
              <w:rPr>
                <w:sz w:val="20"/>
                <w:lang w:val="en-US"/>
              </w:rPr>
              <w:t>20</w:t>
            </w:r>
          </w:p>
        </w:tc>
        <w:tc>
          <w:tcPr>
            <w:tcW w:w="1449" w:type="dxa"/>
            <w:tcMar>
              <w:left w:w="28" w:type="dxa"/>
              <w:right w:w="28" w:type="dxa"/>
            </w:tcMar>
            <w:vAlign w:val="center"/>
          </w:tcPr>
          <w:p w:rsidR="005D658E" w:rsidRPr="002621F8" w:rsidRDefault="005D658E" w:rsidP="005D658E">
            <w:pPr>
              <w:pStyle w:val="Tabletext"/>
              <w:spacing w:before="20" w:after="20"/>
              <w:jc w:val="center"/>
              <w:rPr>
                <w:sz w:val="20"/>
                <w:lang w:val="en-US"/>
              </w:rPr>
            </w:pPr>
            <w:r w:rsidRPr="002621F8">
              <w:rPr>
                <w:sz w:val="20"/>
                <w:lang w:val="en-US"/>
              </w:rPr>
              <w:t>4</w:t>
            </w:r>
            <w:r w:rsidR="00417EB1" w:rsidRPr="002621F8">
              <w:rPr>
                <w:rFonts w:hint="eastAsia"/>
                <w:sz w:val="20"/>
                <w:lang w:val="en-US" w:eastAsia="zh-CN"/>
              </w:rPr>
              <w:t>至</w:t>
            </w:r>
            <w:r w:rsidRPr="002621F8">
              <w:rPr>
                <w:sz w:val="20"/>
                <w:lang w:val="en-US"/>
              </w:rPr>
              <w:t>50</w:t>
            </w:r>
          </w:p>
        </w:tc>
      </w:tr>
      <w:tr w:rsidR="005D658E" w:rsidRPr="002621F8" w:rsidTr="002621F8">
        <w:trPr>
          <w:jc w:val="center"/>
        </w:trPr>
        <w:tc>
          <w:tcPr>
            <w:tcW w:w="1719" w:type="dxa"/>
            <w:tcMar>
              <w:left w:w="28" w:type="dxa"/>
              <w:right w:w="28" w:type="dxa"/>
            </w:tcMar>
          </w:tcPr>
          <w:p w:rsidR="005D658E" w:rsidRPr="002621F8" w:rsidRDefault="005D658E" w:rsidP="005D658E">
            <w:pPr>
              <w:pStyle w:val="Tabletext"/>
              <w:rPr>
                <w:sz w:val="20"/>
              </w:rPr>
            </w:pPr>
            <w:r w:rsidRPr="002621F8">
              <w:rPr>
                <w:rFonts w:hint="eastAsia"/>
                <w:sz w:val="20"/>
              </w:rPr>
              <w:t>接收机</w:t>
            </w:r>
            <w:r w:rsidRPr="002621F8">
              <w:rPr>
                <w:sz w:val="20"/>
              </w:rPr>
              <w:t>IF 3 dB</w:t>
            </w:r>
            <w:r w:rsidRPr="002621F8">
              <w:rPr>
                <w:rFonts w:hint="eastAsia"/>
                <w:sz w:val="20"/>
              </w:rPr>
              <w:t>带宽</w:t>
            </w:r>
          </w:p>
        </w:tc>
        <w:tc>
          <w:tcPr>
            <w:tcW w:w="919" w:type="dxa"/>
            <w:tcMar>
              <w:left w:w="28" w:type="dxa"/>
              <w:right w:w="28" w:type="dxa"/>
            </w:tcMar>
          </w:tcPr>
          <w:p w:rsidR="005D658E" w:rsidRPr="002621F8" w:rsidRDefault="005D658E" w:rsidP="005D658E">
            <w:pPr>
              <w:pStyle w:val="Tabletext"/>
              <w:spacing w:before="20" w:after="20"/>
              <w:jc w:val="center"/>
              <w:rPr>
                <w:sz w:val="20"/>
                <w:lang w:val="en-US"/>
              </w:rPr>
            </w:pPr>
            <w:r w:rsidRPr="002621F8">
              <w:rPr>
                <w:sz w:val="20"/>
                <w:lang w:val="en-US"/>
              </w:rPr>
              <w:t>MHz</w:t>
            </w:r>
          </w:p>
        </w:tc>
        <w:tc>
          <w:tcPr>
            <w:tcW w:w="1370" w:type="dxa"/>
            <w:tcMar>
              <w:left w:w="28" w:type="dxa"/>
              <w:right w:w="28" w:type="dxa"/>
            </w:tcMar>
          </w:tcPr>
          <w:p w:rsidR="005D658E" w:rsidRPr="002621F8" w:rsidRDefault="005D658E" w:rsidP="00417EB1">
            <w:pPr>
              <w:pStyle w:val="Tabletext"/>
              <w:spacing w:before="20" w:after="20"/>
              <w:jc w:val="center"/>
              <w:rPr>
                <w:sz w:val="20"/>
                <w:lang w:val="en-US" w:eastAsia="zh-CN"/>
              </w:rPr>
            </w:pPr>
            <w:r w:rsidRPr="002621F8">
              <w:rPr>
                <w:sz w:val="20"/>
                <w:lang w:val="en-US"/>
              </w:rPr>
              <w:t>1.5</w:t>
            </w:r>
            <w:r w:rsidR="00417EB1" w:rsidRPr="002621F8">
              <w:rPr>
                <w:rFonts w:hint="eastAsia"/>
                <w:sz w:val="20"/>
                <w:lang w:val="en-US" w:eastAsia="zh-CN"/>
              </w:rPr>
              <w:t>长</w:t>
            </w:r>
            <w:r w:rsidRPr="002621F8">
              <w:rPr>
                <w:sz w:val="20"/>
                <w:lang w:val="en-US"/>
              </w:rPr>
              <w:br/>
              <w:t>3.5</w:t>
            </w:r>
            <w:r w:rsidR="00417EB1" w:rsidRPr="002621F8">
              <w:rPr>
                <w:rFonts w:hint="eastAsia"/>
                <w:sz w:val="20"/>
                <w:lang w:val="en-US" w:eastAsia="zh-CN"/>
              </w:rPr>
              <w:t>短</w:t>
            </w:r>
          </w:p>
        </w:tc>
        <w:tc>
          <w:tcPr>
            <w:tcW w:w="1373" w:type="dxa"/>
            <w:tcMar>
              <w:left w:w="28" w:type="dxa"/>
              <w:right w:w="28" w:type="dxa"/>
            </w:tcMar>
          </w:tcPr>
          <w:p w:rsidR="005D658E" w:rsidRPr="002621F8" w:rsidRDefault="005D658E" w:rsidP="005D658E">
            <w:pPr>
              <w:pStyle w:val="Tabletext"/>
              <w:spacing w:before="20" w:after="20"/>
              <w:jc w:val="center"/>
              <w:rPr>
                <w:sz w:val="20"/>
                <w:lang w:val="en-US"/>
              </w:rPr>
            </w:pPr>
            <w:r w:rsidRPr="002621F8">
              <w:rPr>
                <w:sz w:val="20"/>
                <w:lang w:val="en-US"/>
              </w:rPr>
              <w:t>10</w:t>
            </w:r>
          </w:p>
        </w:tc>
        <w:tc>
          <w:tcPr>
            <w:tcW w:w="1373" w:type="dxa"/>
            <w:tcMar>
              <w:left w:w="28" w:type="dxa"/>
              <w:right w:w="28" w:type="dxa"/>
            </w:tcMar>
          </w:tcPr>
          <w:p w:rsidR="005D658E" w:rsidRPr="002621F8" w:rsidRDefault="00417EB1" w:rsidP="005D658E">
            <w:pPr>
              <w:pStyle w:val="Tabletext"/>
              <w:spacing w:before="20" w:after="20"/>
              <w:jc w:val="center"/>
              <w:rPr>
                <w:sz w:val="20"/>
                <w:lang w:val="en-US"/>
              </w:rPr>
            </w:pPr>
            <w:r w:rsidRPr="002621F8">
              <w:rPr>
                <w:rFonts w:hint="eastAsia"/>
                <w:sz w:val="20"/>
                <w:lang w:val="en-US" w:eastAsia="zh-CN"/>
              </w:rPr>
              <w:t>未知</w:t>
            </w:r>
          </w:p>
        </w:tc>
        <w:tc>
          <w:tcPr>
            <w:tcW w:w="1492" w:type="dxa"/>
            <w:tcMar>
              <w:left w:w="28" w:type="dxa"/>
              <w:right w:w="28" w:type="dxa"/>
            </w:tcMar>
          </w:tcPr>
          <w:p w:rsidR="005D658E" w:rsidRPr="002621F8" w:rsidRDefault="00417EB1" w:rsidP="005D658E">
            <w:pPr>
              <w:pStyle w:val="Tabletext"/>
              <w:spacing w:before="20" w:after="20"/>
              <w:jc w:val="center"/>
              <w:rPr>
                <w:sz w:val="20"/>
                <w:lang w:val="en-US"/>
              </w:rPr>
            </w:pPr>
            <w:r w:rsidRPr="002621F8">
              <w:rPr>
                <w:rFonts w:hint="eastAsia"/>
                <w:sz w:val="20"/>
                <w:lang w:val="en-US" w:eastAsia="zh-CN"/>
              </w:rPr>
              <w:t>未知</w:t>
            </w:r>
          </w:p>
        </w:tc>
        <w:tc>
          <w:tcPr>
            <w:tcW w:w="1449" w:type="dxa"/>
            <w:tcMar>
              <w:left w:w="28" w:type="dxa"/>
              <w:right w:w="28" w:type="dxa"/>
            </w:tcMar>
          </w:tcPr>
          <w:p w:rsidR="005D658E" w:rsidRPr="002621F8" w:rsidRDefault="005D658E" w:rsidP="005D658E">
            <w:pPr>
              <w:pStyle w:val="Tabletext"/>
              <w:spacing w:before="20" w:after="20"/>
              <w:jc w:val="center"/>
              <w:rPr>
                <w:sz w:val="20"/>
                <w:lang w:val="en-US"/>
              </w:rPr>
            </w:pPr>
            <w:r w:rsidRPr="002621F8">
              <w:rPr>
                <w:sz w:val="20"/>
                <w:lang w:val="en-US"/>
              </w:rPr>
              <w:t>10-30</w:t>
            </w:r>
          </w:p>
        </w:tc>
      </w:tr>
      <w:tr w:rsidR="005D658E" w:rsidRPr="002621F8" w:rsidTr="002621F8">
        <w:trPr>
          <w:jc w:val="center"/>
        </w:trPr>
        <w:tc>
          <w:tcPr>
            <w:tcW w:w="1719" w:type="dxa"/>
            <w:tcMar>
              <w:left w:w="28" w:type="dxa"/>
              <w:right w:w="28" w:type="dxa"/>
            </w:tcMar>
          </w:tcPr>
          <w:p w:rsidR="005D658E" w:rsidRPr="002621F8" w:rsidRDefault="005D658E" w:rsidP="005D658E">
            <w:pPr>
              <w:pStyle w:val="Tabletext"/>
              <w:rPr>
                <w:sz w:val="20"/>
                <w:lang w:eastAsia="zh-CN"/>
              </w:rPr>
            </w:pPr>
            <w:r w:rsidRPr="002621F8">
              <w:rPr>
                <w:rFonts w:hint="eastAsia"/>
                <w:sz w:val="20"/>
                <w:lang w:eastAsia="zh-CN"/>
              </w:rPr>
              <w:t>接收机噪声系数</w:t>
            </w:r>
            <w:r w:rsidRPr="002621F8">
              <w:rPr>
                <w:sz w:val="20"/>
                <w:vertAlign w:val="superscript"/>
              </w:rPr>
              <w:t>(2)</w:t>
            </w:r>
          </w:p>
        </w:tc>
        <w:tc>
          <w:tcPr>
            <w:tcW w:w="919" w:type="dxa"/>
            <w:tcMar>
              <w:left w:w="28" w:type="dxa"/>
              <w:right w:w="28" w:type="dxa"/>
            </w:tcMar>
          </w:tcPr>
          <w:p w:rsidR="005D658E" w:rsidRPr="002621F8" w:rsidRDefault="005D658E" w:rsidP="005D658E">
            <w:pPr>
              <w:pStyle w:val="Tabletext"/>
              <w:spacing w:before="20" w:after="20"/>
              <w:jc w:val="center"/>
              <w:rPr>
                <w:sz w:val="20"/>
                <w:lang w:val="en-US"/>
              </w:rPr>
            </w:pPr>
            <w:r w:rsidRPr="002621F8">
              <w:rPr>
                <w:sz w:val="20"/>
                <w:lang w:val="en-US"/>
              </w:rPr>
              <w:t>dB</w:t>
            </w:r>
          </w:p>
        </w:tc>
        <w:tc>
          <w:tcPr>
            <w:tcW w:w="1370" w:type="dxa"/>
            <w:tcMar>
              <w:left w:w="28" w:type="dxa"/>
              <w:right w:w="28" w:type="dxa"/>
            </w:tcMar>
          </w:tcPr>
          <w:p w:rsidR="005D658E" w:rsidRPr="002621F8" w:rsidRDefault="005D658E" w:rsidP="00417EB1">
            <w:pPr>
              <w:pStyle w:val="Tabletext"/>
              <w:spacing w:before="20" w:after="20"/>
              <w:jc w:val="center"/>
              <w:rPr>
                <w:sz w:val="20"/>
                <w:lang w:val="en-US" w:eastAsia="zh-CN"/>
              </w:rPr>
            </w:pPr>
            <w:r w:rsidRPr="002621F8">
              <w:rPr>
                <w:sz w:val="20"/>
                <w:lang w:val="en-US"/>
              </w:rPr>
              <w:t>2.0</w:t>
            </w:r>
            <w:r w:rsidR="00417EB1" w:rsidRPr="002621F8">
              <w:rPr>
                <w:rFonts w:hint="eastAsia"/>
                <w:sz w:val="20"/>
                <w:lang w:val="en-US" w:eastAsia="zh-CN"/>
              </w:rPr>
              <w:t>最大</w:t>
            </w:r>
          </w:p>
        </w:tc>
        <w:tc>
          <w:tcPr>
            <w:tcW w:w="1373" w:type="dxa"/>
            <w:tcMar>
              <w:left w:w="28" w:type="dxa"/>
              <w:right w:w="28" w:type="dxa"/>
            </w:tcMar>
          </w:tcPr>
          <w:p w:rsidR="005D658E" w:rsidRPr="002621F8" w:rsidRDefault="005D658E" w:rsidP="005D658E">
            <w:pPr>
              <w:pStyle w:val="Tabletext"/>
              <w:spacing w:before="20" w:after="20"/>
              <w:jc w:val="center"/>
              <w:rPr>
                <w:sz w:val="20"/>
                <w:lang w:val="en-US" w:eastAsia="zh-CN"/>
              </w:rPr>
            </w:pPr>
            <w:r w:rsidRPr="002621F8">
              <w:rPr>
                <w:sz w:val="20"/>
                <w:lang w:val="en-US"/>
              </w:rPr>
              <w:t>1</w:t>
            </w:r>
            <w:r w:rsidR="00417EB1" w:rsidRPr="002621F8">
              <w:rPr>
                <w:sz w:val="20"/>
                <w:lang w:val="en-US"/>
              </w:rPr>
              <w:t>.5</w:t>
            </w:r>
            <w:r w:rsidR="00417EB1" w:rsidRPr="002621F8">
              <w:rPr>
                <w:rFonts w:hint="eastAsia"/>
                <w:sz w:val="20"/>
                <w:lang w:val="en-US" w:eastAsia="zh-CN"/>
              </w:rPr>
              <w:t>最大</w:t>
            </w:r>
          </w:p>
        </w:tc>
        <w:tc>
          <w:tcPr>
            <w:tcW w:w="1373" w:type="dxa"/>
            <w:tcMar>
              <w:left w:w="28" w:type="dxa"/>
              <w:right w:w="28" w:type="dxa"/>
            </w:tcMar>
          </w:tcPr>
          <w:p w:rsidR="005D658E" w:rsidRPr="002621F8" w:rsidRDefault="00417EB1" w:rsidP="005D658E">
            <w:pPr>
              <w:pStyle w:val="Tabletext"/>
              <w:spacing w:before="20" w:after="20"/>
              <w:jc w:val="center"/>
              <w:rPr>
                <w:sz w:val="20"/>
                <w:lang w:val="en-US"/>
              </w:rPr>
            </w:pPr>
            <w:r w:rsidRPr="002621F8">
              <w:rPr>
                <w:rFonts w:hint="eastAsia"/>
                <w:sz w:val="20"/>
                <w:lang w:val="en-US" w:eastAsia="zh-CN"/>
              </w:rPr>
              <w:t>未知</w:t>
            </w:r>
          </w:p>
        </w:tc>
        <w:tc>
          <w:tcPr>
            <w:tcW w:w="1492" w:type="dxa"/>
            <w:tcMar>
              <w:left w:w="28" w:type="dxa"/>
              <w:right w:w="28" w:type="dxa"/>
            </w:tcMar>
          </w:tcPr>
          <w:p w:rsidR="005D658E" w:rsidRPr="002621F8" w:rsidRDefault="00417EB1" w:rsidP="005D658E">
            <w:pPr>
              <w:pStyle w:val="Tabletext"/>
              <w:spacing w:before="20" w:after="20"/>
              <w:jc w:val="center"/>
              <w:rPr>
                <w:sz w:val="20"/>
                <w:lang w:val="en-US"/>
              </w:rPr>
            </w:pPr>
            <w:r w:rsidRPr="002621F8">
              <w:rPr>
                <w:rFonts w:hint="eastAsia"/>
                <w:sz w:val="20"/>
                <w:lang w:val="en-US" w:eastAsia="zh-CN"/>
              </w:rPr>
              <w:t>未知</w:t>
            </w:r>
          </w:p>
        </w:tc>
        <w:tc>
          <w:tcPr>
            <w:tcW w:w="1449" w:type="dxa"/>
            <w:tcMar>
              <w:left w:w="28" w:type="dxa"/>
              <w:right w:w="28" w:type="dxa"/>
            </w:tcMar>
          </w:tcPr>
          <w:p w:rsidR="005D658E" w:rsidRPr="002621F8" w:rsidRDefault="005D658E" w:rsidP="00417EB1">
            <w:pPr>
              <w:pStyle w:val="Tabletext"/>
              <w:spacing w:before="20" w:after="20"/>
              <w:jc w:val="center"/>
              <w:rPr>
                <w:sz w:val="20"/>
                <w:lang w:val="en-US" w:eastAsia="zh-CN"/>
              </w:rPr>
            </w:pPr>
            <w:r w:rsidRPr="002621F8">
              <w:rPr>
                <w:sz w:val="20"/>
                <w:lang w:val="en-US"/>
              </w:rPr>
              <w:t>1.5</w:t>
            </w:r>
            <w:r w:rsidR="00417EB1" w:rsidRPr="002621F8">
              <w:rPr>
                <w:rFonts w:hint="eastAsia"/>
                <w:sz w:val="20"/>
                <w:lang w:val="en-US" w:eastAsia="zh-CN"/>
              </w:rPr>
              <w:t>最大</w:t>
            </w:r>
          </w:p>
        </w:tc>
      </w:tr>
      <w:tr w:rsidR="005D658E" w:rsidRPr="002621F8" w:rsidTr="002621F8">
        <w:trPr>
          <w:jc w:val="center"/>
        </w:trPr>
        <w:tc>
          <w:tcPr>
            <w:tcW w:w="1719" w:type="dxa"/>
            <w:tcMar>
              <w:left w:w="28" w:type="dxa"/>
              <w:right w:w="28" w:type="dxa"/>
            </w:tcMar>
          </w:tcPr>
          <w:p w:rsidR="005D658E" w:rsidRPr="002621F8" w:rsidRDefault="005D658E" w:rsidP="005D658E">
            <w:pPr>
              <w:pStyle w:val="Tabletext"/>
              <w:rPr>
                <w:sz w:val="20"/>
                <w:lang w:eastAsia="zh-CN"/>
              </w:rPr>
            </w:pPr>
            <w:r w:rsidRPr="002621F8">
              <w:rPr>
                <w:rFonts w:hint="eastAsia"/>
                <w:sz w:val="20"/>
                <w:lang w:eastAsia="zh-CN"/>
              </w:rPr>
              <w:t>最小可辨别信号</w:t>
            </w:r>
          </w:p>
        </w:tc>
        <w:tc>
          <w:tcPr>
            <w:tcW w:w="919" w:type="dxa"/>
            <w:tcMar>
              <w:left w:w="28" w:type="dxa"/>
              <w:right w:w="28" w:type="dxa"/>
            </w:tcMar>
          </w:tcPr>
          <w:p w:rsidR="005D658E" w:rsidRPr="002621F8" w:rsidRDefault="005D658E" w:rsidP="005D658E">
            <w:pPr>
              <w:pStyle w:val="Tabletext"/>
              <w:spacing w:before="20" w:after="20"/>
              <w:jc w:val="center"/>
              <w:rPr>
                <w:sz w:val="20"/>
                <w:lang w:val="en-US"/>
              </w:rPr>
            </w:pPr>
            <w:r w:rsidRPr="002621F8">
              <w:rPr>
                <w:sz w:val="20"/>
                <w:lang w:val="en-US"/>
              </w:rPr>
              <w:t>dBm</w:t>
            </w:r>
          </w:p>
        </w:tc>
        <w:tc>
          <w:tcPr>
            <w:tcW w:w="1370" w:type="dxa"/>
            <w:tcMar>
              <w:left w:w="28" w:type="dxa"/>
              <w:right w:w="28" w:type="dxa"/>
            </w:tcMar>
          </w:tcPr>
          <w:p w:rsidR="005D658E" w:rsidRPr="002621F8" w:rsidRDefault="00417EB1" w:rsidP="00417EB1">
            <w:pPr>
              <w:pStyle w:val="Tabletext"/>
              <w:spacing w:before="20" w:after="20"/>
              <w:jc w:val="center"/>
              <w:rPr>
                <w:sz w:val="20"/>
                <w:lang w:val="en-US" w:eastAsia="zh-CN"/>
              </w:rPr>
            </w:pPr>
            <w:r w:rsidRPr="002621F8">
              <w:rPr>
                <w:sz w:val="20"/>
                <w:lang w:val="en-US"/>
              </w:rPr>
              <w:t>–123</w:t>
            </w:r>
            <w:r w:rsidRPr="002621F8">
              <w:rPr>
                <w:rFonts w:hint="eastAsia"/>
                <w:sz w:val="20"/>
                <w:lang w:val="en-US" w:eastAsia="zh-CN"/>
              </w:rPr>
              <w:t>长脉冲</w:t>
            </w:r>
            <w:r w:rsidR="005D658E" w:rsidRPr="002621F8">
              <w:rPr>
                <w:sz w:val="20"/>
                <w:lang w:val="en-US"/>
              </w:rPr>
              <w:br/>
              <w:t>–104</w:t>
            </w:r>
            <w:r w:rsidRPr="002621F8">
              <w:rPr>
                <w:rFonts w:hint="eastAsia"/>
                <w:sz w:val="20"/>
                <w:lang w:val="en-US" w:eastAsia="zh-CN"/>
              </w:rPr>
              <w:t>短</w:t>
            </w:r>
            <w:r w:rsidRPr="002621F8">
              <w:rPr>
                <w:sz w:val="20"/>
                <w:lang w:val="en-US" w:eastAsia="zh-CN"/>
              </w:rPr>
              <w:t>脉冲</w:t>
            </w:r>
          </w:p>
        </w:tc>
        <w:tc>
          <w:tcPr>
            <w:tcW w:w="1373" w:type="dxa"/>
            <w:tcMar>
              <w:left w:w="28" w:type="dxa"/>
              <w:right w:w="28" w:type="dxa"/>
            </w:tcMar>
          </w:tcPr>
          <w:p w:rsidR="005D658E" w:rsidRPr="002621F8" w:rsidRDefault="00417EB1" w:rsidP="005D658E">
            <w:pPr>
              <w:pStyle w:val="Tabletext"/>
              <w:spacing w:before="20" w:after="20"/>
              <w:jc w:val="center"/>
              <w:rPr>
                <w:sz w:val="20"/>
                <w:lang w:val="en-US"/>
              </w:rPr>
            </w:pPr>
            <w:r w:rsidRPr="002621F8">
              <w:rPr>
                <w:rFonts w:hint="eastAsia"/>
                <w:sz w:val="20"/>
                <w:lang w:val="en-US" w:eastAsia="zh-CN"/>
              </w:rPr>
              <w:t>未知</w:t>
            </w:r>
          </w:p>
        </w:tc>
        <w:tc>
          <w:tcPr>
            <w:tcW w:w="1373" w:type="dxa"/>
            <w:tcMar>
              <w:left w:w="28" w:type="dxa"/>
              <w:right w:w="28" w:type="dxa"/>
            </w:tcMar>
          </w:tcPr>
          <w:p w:rsidR="005D658E" w:rsidRPr="002621F8" w:rsidRDefault="00417EB1" w:rsidP="005D658E">
            <w:pPr>
              <w:pStyle w:val="Tabletext"/>
              <w:spacing w:before="20" w:after="20"/>
              <w:jc w:val="center"/>
              <w:rPr>
                <w:sz w:val="20"/>
                <w:lang w:val="en-US"/>
              </w:rPr>
            </w:pPr>
            <w:r w:rsidRPr="002621F8">
              <w:rPr>
                <w:rFonts w:hint="eastAsia"/>
                <w:sz w:val="20"/>
                <w:lang w:val="en-US" w:eastAsia="zh-CN"/>
              </w:rPr>
              <w:t>未知</w:t>
            </w:r>
          </w:p>
        </w:tc>
        <w:tc>
          <w:tcPr>
            <w:tcW w:w="1492" w:type="dxa"/>
            <w:tcMar>
              <w:left w:w="28" w:type="dxa"/>
              <w:right w:w="28" w:type="dxa"/>
            </w:tcMar>
          </w:tcPr>
          <w:p w:rsidR="005D658E" w:rsidRPr="002621F8" w:rsidRDefault="00417EB1" w:rsidP="005D658E">
            <w:pPr>
              <w:pStyle w:val="Tabletext"/>
              <w:spacing w:before="20" w:after="20"/>
              <w:jc w:val="center"/>
              <w:rPr>
                <w:sz w:val="20"/>
                <w:lang w:val="en-US"/>
              </w:rPr>
            </w:pPr>
            <w:r w:rsidRPr="002621F8">
              <w:rPr>
                <w:rFonts w:hint="eastAsia"/>
                <w:sz w:val="20"/>
                <w:lang w:val="en-US" w:eastAsia="zh-CN"/>
              </w:rPr>
              <w:t>未知</w:t>
            </w:r>
          </w:p>
        </w:tc>
        <w:tc>
          <w:tcPr>
            <w:tcW w:w="1449" w:type="dxa"/>
            <w:tcMar>
              <w:left w:w="28" w:type="dxa"/>
              <w:right w:w="28" w:type="dxa"/>
            </w:tcMar>
          </w:tcPr>
          <w:p w:rsidR="005D658E" w:rsidRPr="002621F8" w:rsidRDefault="00417EB1" w:rsidP="005D658E">
            <w:pPr>
              <w:pStyle w:val="Tabletext"/>
              <w:spacing w:before="20" w:after="20"/>
              <w:jc w:val="center"/>
              <w:rPr>
                <w:sz w:val="20"/>
                <w:lang w:val="en-US"/>
              </w:rPr>
            </w:pPr>
            <w:r w:rsidRPr="002621F8">
              <w:rPr>
                <w:rFonts w:hint="eastAsia"/>
                <w:sz w:val="20"/>
                <w:lang w:val="en-US" w:eastAsia="zh-CN"/>
              </w:rPr>
              <w:t>未知</w:t>
            </w:r>
          </w:p>
        </w:tc>
      </w:tr>
      <w:tr w:rsidR="0054409E" w:rsidRPr="002621F8" w:rsidTr="002621F8">
        <w:trPr>
          <w:jc w:val="center"/>
        </w:trPr>
        <w:tc>
          <w:tcPr>
            <w:tcW w:w="1719" w:type="dxa"/>
            <w:tcMar>
              <w:left w:w="28" w:type="dxa"/>
              <w:right w:w="28" w:type="dxa"/>
            </w:tcMar>
          </w:tcPr>
          <w:p w:rsidR="0054409E" w:rsidRPr="002621F8" w:rsidRDefault="005D658E" w:rsidP="00D12EBE">
            <w:pPr>
              <w:pStyle w:val="Tabletext"/>
              <w:spacing w:before="20" w:after="20"/>
              <w:jc w:val="left"/>
              <w:rPr>
                <w:sz w:val="20"/>
                <w:lang w:val="en-US" w:eastAsia="zh-CN"/>
              </w:rPr>
            </w:pPr>
            <w:r w:rsidRPr="002621F8">
              <w:rPr>
                <w:rFonts w:hint="eastAsia"/>
                <w:sz w:val="20"/>
                <w:lang w:eastAsia="zh-CN"/>
              </w:rPr>
              <w:t>接收机前端</w:t>
            </w:r>
            <w:r w:rsidRPr="002621F8">
              <w:rPr>
                <w:sz w:val="20"/>
                <w:lang w:eastAsia="zh-CN"/>
              </w:rPr>
              <w:t>1 dB</w:t>
            </w:r>
            <w:r w:rsidRPr="002621F8">
              <w:rPr>
                <w:rFonts w:hint="eastAsia"/>
                <w:sz w:val="20"/>
                <w:lang w:eastAsia="zh-CN"/>
              </w:rPr>
              <w:t>增益压缩点</w:t>
            </w:r>
            <w:r w:rsidR="0054409E" w:rsidRPr="002621F8">
              <w:rPr>
                <w:sz w:val="20"/>
                <w:lang w:val="en-US" w:eastAsia="zh-CN"/>
              </w:rPr>
              <w:t>.</w:t>
            </w:r>
            <w:r w:rsidR="0054409E" w:rsidRPr="002621F8">
              <w:rPr>
                <w:sz w:val="20"/>
                <w:lang w:val="en-US" w:eastAsia="zh-CN"/>
              </w:rPr>
              <w:br/>
            </w:r>
            <w:r w:rsidR="00D12EBE" w:rsidRPr="002621F8">
              <w:rPr>
                <w:rFonts w:hint="eastAsia"/>
                <w:sz w:val="20"/>
                <w:lang w:val="en-US" w:eastAsia="zh-CN"/>
              </w:rPr>
              <w:t>天线功率密度</w:t>
            </w:r>
          </w:p>
        </w:tc>
        <w:tc>
          <w:tcPr>
            <w:tcW w:w="919" w:type="dxa"/>
            <w:tcMar>
              <w:left w:w="28" w:type="dxa"/>
              <w:right w:w="28" w:type="dxa"/>
            </w:tcMar>
            <w:vAlign w:val="center"/>
          </w:tcPr>
          <w:p w:rsidR="0054409E" w:rsidRPr="002621F8" w:rsidRDefault="0054409E" w:rsidP="00FD606C">
            <w:pPr>
              <w:pStyle w:val="Tabletext"/>
              <w:spacing w:before="20" w:after="20"/>
              <w:jc w:val="center"/>
              <w:rPr>
                <w:sz w:val="20"/>
                <w:lang w:val="en-US"/>
              </w:rPr>
            </w:pPr>
            <w:r w:rsidRPr="002621F8">
              <w:rPr>
                <w:sz w:val="20"/>
                <w:lang w:val="en-US"/>
              </w:rPr>
              <w:t>W/m</w:t>
            </w:r>
            <w:r w:rsidRPr="002621F8">
              <w:rPr>
                <w:sz w:val="20"/>
                <w:vertAlign w:val="superscript"/>
              </w:rPr>
              <w:t>2</w:t>
            </w:r>
          </w:p>
        </w:tc>
        <w:tc>
          <w:tcPr>
            <w:tcW w:w="1370" w:type="dxa"/>
            <w:tcMar>
              <w:left w:w="28" w:type="dxa"/>
              <w:right w:w="28" w:type="dxa"/>
            </w:tcMar>
            <w:vAlign w:val="center"/>
          </w:tcPr>
          <w:p w:rsidR="0054409E" w:rsidRPr="002621F8" w:rsidRDefault="0054409E" w:rsidP="00FD606C">
            <w:pPr>
              <w:pStyle w:val="Tabletext"/>
              <w:spacing w:before="20" w:after="20"/>
              <w:jc w:val="center"/>
              <w:rPr>
                <w:snapToGrid w:val="0"/>
                <w:sz w:val="20"/>
                <w:lang w:val="en-US"/>
              </w:rPr>
            </w:pPr>
            <w:r w:rsidRPr="002621F8">
              <w:rPr>
                <w:snapToGrid w:val="0"/>
                <w:sz w:val="20"/>
                <w:lang w:val="en-US"/>
              </w:rPr>
              <w:t xml:space="preserve">1.5 </w:t>
            </w:r>
            <w:r w:rsidRPr="002621F8">
              <w:rPr>
                <w:rFonts w:ascii="Symbol" w:hAnsi="Symbol"/>
                <w:snapToGrid w:val="0"/>
                <w:sz w:val="20"/>
              </w:rPr>
              <w:sym w:font="Symbol" w:char="F0B4"/>
            </w:r>
            <w:r w:rsidRPr="002621F8">
              <w:rPr>
                <w:snapToGrid w:val="0"/>
                <w:sz w:val="20"/>
                <w:lang w:val="en-US"/>
              </w:rPr>
              <w:t xml:space="preserve"> 10</w:t>
            </w:r>
            <w:r w:rsidRPr="002621F8">
              <w:rPr>
                <w:sz w:val="20"/>
                <w:vertAlign w:val="superscript"/>
              </w:rPr>
              <w:t>-–5</w:t>
            </w:r>
          </w:p>
        </w:tc>
        <w:tc>
          <w:tcPr>
            <w:tcW w:w="1373" w:type="dxa"/>
            <w:tcMar>
              <w:left w:w="28" w:type="dxa"/>
              <w:right w:w="28" w:type="dxa"/>
            </w:tcMar>
            <w:vAlign w:val="center"/>
          </w:tcPr>
          <w:p w:rsidR="0054409E" w:rsidRPr="002621F8" w:rsidRDefault="0054409E" w:rsidP="00FD606C">
            <w:pPr>
              <w:pStyle w:val="Tabletext"/>
              <w:spacing w:before="20" w:after="20"/>
              <w:jc w:val="center"/>
              <w:rPr>
                <w:snapToGrid w:val="0"/>
                <w:sz w:val="20"/>
                <w:lang w:val="en-US"/>
              </w:rPr>
            </w:pPr>
            <w:r w:rsidRPr="002621F8">
              <w:rPr>
                <w:snapToGrid w:val="0"/>
                <w:sz w:val="20"/>
                <w:lang w:val="en-US"/>
              </w:rPr>
              <w:t xml:space="preserve">5 </w:t>
            </w:r>
            <w:r w:rsidRPr="002621F8">
              <w:rPr>
                <w:rFonts w:ascii="Symbol" w:hAnsi="Symbol"/>
                <w:snapToGrid w:val="0"/>
                <w:sz w:val="20"/>
              </w:rPr>
              <w:sym w:font="Symbol" w:char="F0B4"/>
            </w:r>
            <w:r w:rsidRPr="002621F8">
              <w:rPr>
                <w:snapToGrid w:val="0"/>
                <w:sz w:val="20"/>
                <w:lang w:val="en-US"/>
              </w:rPr>
              <w:t xml:space="preserve"> 10</w:t>
            </w:r>
            <w:r w:rsidRPr="002621F8">
              <w:rPr>
                <w:sz w:val="20"/>
                <w:vertAlign w:val="superscript"/>
              </w:rPr>
              <w:t>–5</w:t>
            </w:r>
          </w:p>
        </w:tc>
        <w:tc>
          <w:tcPr>
            <w:tcW w:w="1373" w:type="dxa"/>
            <w:tcMar>
              <w:left w:w="28" w:type="dxa"/>
              <w:right w:w="28" w:type="dxa"/>
            </w:tcMar>
            <w:vAlign w:val="center"/>
          </w:tcPr>
          <w:p w:rsidR="0054409E" w:rsidRPr="002621F8" w:rsidRDefault="0054409E" w:rsidP="00FD606C">
            <w:pPr>
              <w:pStyle w:val="Tabletext"/>
              <w:spacing w:before="20" w:after="20"/>
              <w:jc w:val="center"/>
              <w:rPr>
                <w:snapToGrid w:val="0"/>
                <w:sz w:val="20"/>
                <w:lang w:val="en-US"/>
              </w:rPr>
            </w:pPr>
            <w:r w:rsidRPr="002621F8">
              <w:rPr>
                <w:snapToGrid w:val="0"/>
                <w:sz w:val="20"/>
                <w:lang w:val="en-US"/>
              </w:rPr>
              <w:t xml:space="preserve">1 </w:t>
            </w:r>
            <w:r w:rsidRPr="002621F8">
              <w:rPr>
                <w:rFonts w:ascii="Symbol" w:hAnsi="Symbol"/>
                <w:snapToGrid w:val="0"/>
                <w:sz w:val="20"/>
              </w:rPr>
              <w:sym w:font="Symbol" w:char="F0B4"/>
            </w:r>
            <w:r w:rsidRPr="002621F8">
              <w:rPr>
                <w:snapToGrid w:val="0"/>
                <w:sz w:val="20"/>
                <w:lang w:val="en-US"/>
              </w:rPr>
              <w:t xml:space="preserve"> 10</w:t>
            </w:r>
            <w:r w:rsidRPr="002621F8">
              <w:rPr>
                <w:sz w:val="20"/>
                <w:vertAlign w:val="superscript"/>
              </w:rPr>
              <w:t>–6</w:t>
            </w:r>
          </w:p>
        </w:tc>
        <w:tc>
          <w:tcPr>
            <w:tcW w:w="1492" w:type="dxa"/>
            <w:tcMar>
              <w:left w:w="28" w:type="dxa"/>
              <w:right w:w="28" w:type="dxa"/>
            </w:tcMar>
            <w:vAlign w:val="center"/>
          </w:tcPr>
          <w:p w:rsidR="0054409E" w:rsidRPr="002621F8" w:rsidRDefault="0054409E" w:rsidP="00FD606C">
            <w:pPr>
              <w:pStyle w:val="Tabletext"/>
              <w:spacing w:before="20" w:after="20"/>
              <w:jc w:val="center"/>
              <w:rPr>
                <w:snapToGrid w:val="0"/>
                <w:sz w:val="20"/>
                <w:lang w:val="en-US"/>
              </w:rPr>
            </w:pPr>
            <w:r w:rsidRPr="002621F8">
              <w:rPr>
                <w:snapToGrid w:val="0"/>
                <w:sz w:val="20"/>
                <w:lang w:val="en-US"/>
              </w:rPr>
              <w:t xml:space="preserve">1 </w:t>
            </w:r>
            <w:r w:rsidRPr="002621F8">
              <w:rPr>
                <w:rFonts w:ascii="Symbol" w:hAnsi="Symbol"/>
                <w:snapToGrid w:val="0"/>
                <w:sz w:val="20"/>
              </w:rPr>
              <w:sym w:font="Symbol" w:char="F0B4"/>
            </w:r>
            <w:r w:rsidRPr="002621F8">
              <w:rPr>
                <w:snapToGrid w:val="0"/>
                <w:sz w:val="20"/>
                <w:lang w:val="en-US"/>
              </w:rPr>
              <w:t xml:space="preserve"> 10</w:t>
            </w:r>
            <w:r w:rsidRPr="002621F8">
              <w:rPr>
                <w:sz w:val="20"/>
                <w:vertAlign w:val="superscript"/>
              </w:rPr>
              <w:t>–3</w:t>
            </w:r>
          </w:p>
        </w:tc>
        <w:tc>
          <w:tcPr>
            <w:tcW w:w="1449" w:type="dxa"/>
            <w:tcMar>
              <w:left w:w="28" w:type="dxa"/>
              <w:right w:w="28" w:type="dxa"/>
            </w:tcMar>
            <w:vAlign w:val="center"/>
          </w:tcPr>
          <w:p w:rsidR="0054409E" w:rsidRPr="002621F8" w:rsidRDefault="0054409E" w:rsidP="00FD606C">
            <w:pPr>
              <w:pStyle w:val="Tabletext"/>
              <w:spacing w:before="20" w:after="20"/>
              <w:jc w:val="center"/>
              <w:rPr>
                <w:snapToGrid w:val="0"/>
                <w:sz w:val="20"/>
                <w:lang w:val="en-US"/>
              </w:rPr>
            </w:pPr>
            <w:r w:rsidRPr="002621F8">
              <w:rPr>
                <w:snapToGrid w:val="0"/>
                <w:sz w:val="20"/>
                <w:lang w:val="en-US"/>
              </w:rPr>
              <w:t xml:space="preserve">5 </w:t>
            </w:r>
            <w:r w:rsidRPr="002621F8">
              <w:rPr>
                <w:snapToGrid w:val="0"/>
                <w:sz w:val="20"/>
              </w:rPr>
              <w:sym w:font="Symbol" w:char="F0B4"/>
            </w:r>
            <w:r w:rsidRPr="002621F8">
              <w:rPr>
                <w:snapToGrid w:val="0"/>
                <w:sz w:val="20"/>
                <w:lang w:val="en-US"/>
              </w:rPr>
              <w:t xml:space="preserve"> 10</w:t>
            </w:r>
            <w:r w:rsidRPr="002621F8">
              <w:rPr>
                <w:snapToGrid w:val="0"/>
                <w:sz w:val="20"/>
                <w:vertAlign w:val="superscript"/>
              </w:rPr>
              <w:t>-–5</w:t>
            </w:r>
          </w:p>
        </w:tc>
      </w:tr>
      <w:tr w:rsidR="0054409E" w:rsidRPr="002621F8" w:rsidTr="002621F8">
        <w:trPr>
          <w:jc w:val="center"/>
        </w:trPr>
        <w:tc>
          <w:tcPr>
            <w:tcW w:w="1719" w:type="dxa"/>
            <w:tcMar>
              <w:left w:w="28" w:type="dxa"/>
              <w:right w:w="28" w:type="dxa"/>
            </w:tcMar>
          </w:tcPr>
          <w:p w:rsidR="0054409E" w:rsidRPr="002621F8" w:rsidRDefault="005D658E" w:rsidP="00400BC5">
            <w:pPr>
              <w:pStyle w:val="Tabletext"/>
              <w:spacing w:before="20" w:after="20"/>
              <w:jc w:val="left"/>
              <w:rPr>
                <w:sz w:val="20"/>
                <w:lang w:val="en-US" w:eastAsia="zh-CN"/>
              </w:rPr>
            </w:pPr>
            <w:r w:rsidRPr="002621F8">
              <w:rPr>
                <w:rFonts w:hint="eastAsia"/>
                <w:sz w:val="20"/>
                <w:lang w:eastAsia="zh-CN"/>
              </w:rPr>
              <w:t>接收机调谐饱和电平</w:t>
            </w:r>
          </w:p>
          <w:p w:rsidR="00400BC5" w:rsidRPr="002621F8" w:rsidRDefault="00400BC5" w:rsidP="00400BC5">
            <w:pPr>
              <w:pStyle w:val="Tabletext"/>
              <w:spacing w:before="20" w:after="20"/>
              <w:jc w:val="left"/>
              <w:rPr>
                <w:sz w:val="20"/>
                <w:lang w:val="en-US" w:eastAsia="zh-CN"/>
              </w:rPr>
            </w:pPr>
            <w:r w:rsidRPr="002621F8">
              <w:rPr>
                <w:rFonts w:hint="eastAsia"/>
                <w:sz w:val="20"/>
                <w:lang w:val="en-US" w:eastAsia="zh-CN"/>
              </w:rPr>
              <w:t>天线功率密度</w:t>
            </w:r>
          </w:p>
        </w:tc>
        <w:tc>
          <w:tcPr>
            <w:tcW w:w="919" w:type="dxa"/>
            <w:tcMar>
              <w:left w:w="28" w:type="dxa"/>
              <w:right w:w="28" w:type="dxa"/>
            </w:tcMar>
            <w:vAlign w:val="center"/>
          </w:tcPr>
          <w:p w:rsidR="0054409E" w:rsidRPr="002621F8" w:rsidRDefault="0054409E" w:rsidP="00FD606C">
            <w:pPr>
              <w:pStyle w:val="Tabletext"/>
              <w:spacing w:before="20" w:after="20"/>
              <w:jc w:val="center"/>
              <w:rPr>
                <w:sz w:val="20"/>
                <w:lang w:val="en-US"/>
              </w:rPr>
            </w:pPr>
            <w:r w:rsidRPr="002621F8">
              <w:rPr>
                <w:sz w:val="20"/>
                <w:lang w:val="en-US"/>
              </w:rPr>
              <w:t>W/m</w:t>
            </w:r>
            <w:r w:rsidRPr="002621F8">
              <w:rPr>
                <w:sz w:val="20"/>
                <w:vertAlign w:val="superscript"/>
              </w:rPr>
              <w:t>2</w:t>
            </w:r>
          </w:p>
        </w:tc>
        <w:tc>
          <w:tcPr>
            <w:tcW w:w="1370" w:type="dxa"/>
            <w:tcMar>
              <w:left w:w="28" w:type="dxa"/>
              <w:right w:w="28" w:type="dxa"/>
            </w:tcMar>
            <w:vAlign w:val="center"/>
          </w:tcPr>
          <w:p w:rsidR="0054409E" w:rsidRPr="002621F8" w:rsidRDefault="0054409E" w:rsidP="00FD606C">
            <w:pPr>
              <w:pStyle w:val="Tabletext"/>
              <w:spacing w:before="20" w:after="20"/>
              <w:jc w:val="center"/>
              <w:rPr>
                <w:snapToGrid w:val="0"/>
                <w:sz w:val="20"/>
                <w:lang w:val="en-US"/>
              </w:rPr>
            </w:pPr>
            <w:r w:rsidRPr="002621F8">
              <w:rPr>
                <w:snapToGrid w:val="0"/>
                <w:sz w:val="20"/>
                <w:lang w:val="en-US"/>
              </w:rPr>
              <w:t xml:space="preserve">4.0 </w:t>
            </w:r>
            <w:r w:rsidRPr="002621F8">
              <w:rPr>
                <w:rFonts w:ascii="Symbol" w:hAnsi="Symbol"/>
                <w:snapToGrid w:val="0"/>
                <w:sz w:val="20"/>
              </w:rPr>
              <w:sym w:font="Symbol" w:char="F0B4"/>
            </w:r>
            <w:r w:rsidRPr="002621F8">
              <w:rPr>
                <w:snapToGrid w:val="0"/>
                <w:sz w:val="20"/>
                <w:lang w:val="en-US"/>
              </w:rPr>
              <w:t xml:space="preserve"> 10</w:t>
            </w:r>
            <w:r w:rsidRPr="002621F8">
              <w:rPr>
                <w:sz w:val="20"/>
                <w:vertAlign w:val="superscript"/>
              </w:rPr>
              <w:t>–10</w:t>
            </w:r>
          </w:p>
        </w:tc>
        <w:tc>
          <w:tcPr>
            <w:tcW w:w="1373" w:type="dxa"/>
            <w:tcMar>
              <w:left w:w="28" w:type="dxa"/>
              <w:right w:w="28" w:type="dxa"/>
            </w:tcMar>
            <w:vAlign w:val="center"/>
          </w:tcPr>
          <w:p w:rsidR="0054409E" w:rsidRPr="002621F8" w:rsidRDefault="0054409E" w:rsidP="00FD606C">
            <w:pPr>
              <w:pStyle w:val="Tabletext"/>
              <w:spacing w:before="20" w:after="20"/>
              <w:jc w:val="center"/>
              <w:rPr>
                <w:snapToGrid w:val="0"/>
                <w:sz w:val="20"/>
                <w:lang w:val="en-US"/>
              </w:rPr>
            </w:pPr>
            <w:r w:rsidRPr="002621F8">
              <w:rPr>
                <w:snapToGrid w:val="0"/>
                <w:sz w:val="20"/>
                <w:lang w:val="en-US"/>
              </w:rPr>
              <w:t xml:space="preserve">1 </w:t>
            </w:r>
            <w:r w:rsidRPr="002621F8">
              <w:rPr>
                <w:rFonts w:ascii="Symbol" w:hAnsi="Symbol"/>
                <w:snapToGrid w:val="0"/>
                <w:sz w:val="20"/>
              </w:rPr>
              <w:sym w:font="Symbol" w:char="F0B4"/>
            </w:r>
            <w:r w:rsidRPr="002621F8">
              <w:rPr>
                <w:snapToGrid w:val="0"/>
                <w:sz w:val="20"/>
                <w:lang w:val="en-US"/>
              </w:rPr>
              <w:t xml:space="preserve"> 10</w:t>
            </w:r>
            <w:r w:rsidRPr="002621F8">
              <w:rPr>
                <w:sz w:val="20"/>
                <w:vertAlign w:val="superscript"/>
              </w:rPr>
              <w:t>-–10</w:t>
            </w:r>
          </w:p>
        </w:tc>
        <w:tc>
          <w:tcPr>
            <w:tcW w:w="1373" w:type="dxa"/>
            <w:tcMar>
              <w:left w:w="28" w:type="dxa"/>
              <w:right w:w="28" w:type="dxa"/>
            </w:tcMar>
            <w:vAlign w:val="center"/>
          </w:tcPr>
          <w:p w:rsidR="0054409E" w:rsidRPr="002621F8" w:rsidRDefault="00417EB1" w:rsidP="00FD606C">
            <w:pPr>
              <w:pStyle w:val="Tabletext"/>
              <w:spacing w:before="20" w:after="20"/>
              <w:jc w:val="center"/>
              <w:rPr>
                <w:sz w:val="20"/>
                <w:lang w:val="en-US"/>
              </w:rPr>
            </w:pPr>
            <w:r w:rsidRPr="002621F8">
              <w:rPr>
                <w:rFonts w:hint="eastAsia"/>
                <w:sz w:val="20"/>
                <w:lang w:val="en-US" w:eastAsia="zh-CN"/>
              </w:rPr>
              <w:t>未知</w:t>
            </w:r>
          </w:p>
        </w:tc>
        <w:tc>
          <w:tcPr>
            <w:tcW w:w="1492" w:type="dxa"/>
            <w:tcMar>
              <w:left w:w="28" w:type="dxa"/>
              <w:right w:w="28" w:type="dxa"/>
            </w:tcMar>
            <w:vAlign w:val="center"/>
          </w:tcPr>
          <w:p w:rsidR="0054409E" w:rsidRPr="002621F8" w:rsidRDefault="00417EB1" w:rsidP="00FD606C">
            <w:pPr>
              <w:pStyle w:val="Tabletext"/>
              <w:spacing w:before="20" w:after="20"/>
              <w:jc w:val="center"/>
              <w:rPr>
                <w:sz w:val="20"/>
                <w:lang w:val="en-US"/>
              </w:rPr>
            </w:pPr>
            <w:r w:rsidRPr="002621F8">
              <w:rPr>
                <w:rFonts w:hint="eastAsia"/>
                <w:sz w:val="20"/>
                <w:lang w:val="en-US" w:eastAsia="zh-CN"/>
              </w:rPr>
              <w:t>未知</w:t>
            </w:r>
          </w:p>
        </w:tc>
        <w:tc>
          <w:tcPr>
            <w:tcW w:w="1449" w:type="dxa"/>
            <w:tcMar>
              <w:left w:w="28" w:type="dxa"/>
              <w:right w:w="28" w:type="dxa"/>
            </w:tcMar>
            <w:vAlign w:val="center"/>
          </w:tcPr>
          <w:p w:rsidR="0054409E" w:rsidRPr="002621F8" w:rsidRDefault="0054409E" w:rsidP="00FD606C">
            <w:pPr>
              <w:pStyle w:val="Tabletext"/>
              <w:spacing w:before="20" w:after="20"/>
              <w:jc w:val="center"/>
              <w:rPr>
                <w:sz w:val="20"/>
                <w:lang w:val="en-US"/>
              </w:rPr>
            </w:pPr>
            <w:r w:rsidRPr="002621F8">
              <w:rPr>
                <w:sz w:val="20"/>
                <w:lang w:val="en-US"/>
              </w:rPr>
              <w:t xml:space="preserve">1 </w:t>
            </w:r>
            <w:r w:rsidRPr="002621F8">
              <w:rPr>
                <w:sz w:val="20"/>
              </w:rPr>
              <w:sym w:font="Symbol" w:char="F0B4"/>
            </w:r>
            <w:r w:rsidRPr="002621F8">
              <w:rPr>
                <w:sz w:val="20"/>
                <w:lang w:val="en-US"/>
              </w:rPr>
              <w:t xml:space="preserve"> 10</w:t>
            </w:r>
            <w:r w:rsidRPr="002621F8">
              <w:rPr>
                <w:sz w:val="20"/>
                <w:vertAlign w:val="superscript"/>
              </w:rPr>
              <w:t>–10</w:t>
            </w:r>
          </w:p>
        </w:tc>
      </w:tr>
      <w:tr w:rsidR="005D658E" w:rsidRPr="002621F8" w:rsidTr="002621F8">
        <w:trPr>
          <w:jc w:val="center"/>
        </w:trPr>
        <w:tc>
          <w:tcPr>
            <w:tcW w:w="1719" w:type="dxa"/>
            <w:tcMar>
              <w:left w:w="28" w:type="dxa"/>
              <w:right w:w="28" w:type="dxa"/>
            </w:tcMar>
          </w:tcPr>
          <w:p w:rsidR="005D658E" w:rsidRPr="002621F8" w:rsidRDefault="005D658E" w:rsidP="005D658E">
            <w:pPr>
              <w:pStyle w:val="Tabletext"/>
              <w:rPr>
                <w:sz w:val="20"/>
                <w:lang w:eastAsia="zh-CN"/>
              </w:rPr>
            </w:pPr>
            <w:r w:rsidRPr="002621F8">
              <w:rPr>
                <w:rFonts w:hint="eastAsia"/>
                <w:sz w:val="20"/>
                <w:lang w:eastAsia="zh-CN"/>
              </w:rPr>
              <w:t>接收机</w:t>
            </w:r>
            <w:r w:rsidRPr="002621F8">
              <w:rPr>
                <w:sz w:val="20"/>
                <w:lang w:eastAsia="zh-CN"/>
              </w:rPr>
              <w:t>RF 3 dB</w:t>
            </w:r>
            <w:r w:rsidRPr="002621F8">
              <w:rPr>
                <w:rFonts w:hint="eastAsia"/>
                <w:sz w:val="20"/>
                <w:lang w:eastAsia="zh-CN"/>
              </w:rPr>
              <w:t>带宽（</w:t>
            </w:r>
            <w:r w:rsidRPr="002621F8">
              <w:rPr>
                <w:sz w:val="20"/>
                <w:lang w:eastAsia="zh-CN"/>
              </w:rPr>
              <w:t>MHz</w:t>
            </w:r>
            <w:r w:rsidRPr="002621F8">
              <w:rPr>
                <w:rFonts w:hint="eastAsia"/>
                <w:sz w:val="20"/>
                <w:lang w:eastAsia="zh-CN"/>
              </w:rPr>
              <w:t>）</w:t>
            </w:r>
          </w:p>
        </w:tc>
        <w:tc>
          <w:tcPr>
            <w:tcW w:w="919" w:type="dxa"/>
            <w:tcMar>
              <w:left w:w="28" w:type="dxa"/>
              <w:right w:w="28" w:type="dxa"/>
            </w:tcMar>
          </w:tcPr>
          <w:p w:rsidR="005D658E" w:rsidRPr="002621F8" w:rsidRDefault="005D658E" w:rsidP="005D658E">
            <w:pPr>
              <w:pStyle w:val="Tabletext"/>
              <w:spacing w:before="20" w:after="20"/>
              <w:jc w:val="center"/>
              <w:rPr>
                <w:sz w:val="20"/>
                <w:lang w:val="en-US"/>
              </w:rPr>
            </w:pPr>
            <w:r w:rsidRPr="002621F8">
              <w:rPr>
                <w:sz w:val="20"/>
                <w:lang w:val="en-US"/>
              </w:rPr>
              <w:t>MHz</w:t>
            </w:r>
          </w:p>
        </w:tc>
        <w:tc>
          <w:tcPr>
            <w:tcW w:w="1370" w:type="dxa"/>
            <w:tcMar>
              <w:left w:w="28" w:type="dxa"/>
              <w:right w:w="28" w:type="dxa"/>
            </w:tcMar>
          </w:tcPr>
          <w:p w:rsidR="005D658E" w:rsidRPr="002621F8" w:rsidRDefault="005D658E" w:rsidP="005D658E">
            <w:pPr>
              <w:pStyle w:val="Tabletext"/>
              <w:spacing w:before="20" w:after="20"/>
              <w:jc w:val="center"/>
              <w:rPr>
                <w:sz w:val="20"/>
                <w:lang w:val="en-US"/>
              </w:rPr>
            </w:pPr>
            <w:r w:rsidRPr="002621F8">
              <w:rPr>
                <w:sz w:val="20"/>
                <w:lang w:val="en-US"/>
              </w:rPr>
              <w:t>400</w:t>
            </w:r>
          </w:p>
        </w:tc>
        <w:tc>
          <w:tcPr>
            <w:tcW w:w="1373" w:type="dxa"/>
            <w:tcMar>
              <w:left w:w="28" w:type="dxa"/>
              <w:right w:w="28" w:type="dxa"/>
            </w:tcMar>
          </w:tcPr>
          <w:p w:rsidR="005D658E" w:rsidRPr="002621F8" w:rsidRDefault="005D658E" w:rsidP="005D658E">
            <w:pPr>
              <w:pStyle w:val="Tabletext"/>
              <w:spacing w:before="20" w:after="20"/>
              <w:jc w:val="center"/>
              <w:rPr>
                <w:sz w:val="20"/>
                <w:lang w:val="en-US"/>
              </w:rPr>
            </w:pPr>
            <w:r w:rsidRPr="002621F8">
              <w:rPr>
                <w:sz w:val="20"/>
                <w:lang w:val="en-US"/>
              </w:rPr>
              <w:t>400</w:t>
            </w:r>
          </w:p>
        </w:tc>
        <w:tc>
          <w:tcPr>
            <w:tcW w:w="1373" w:type="dxa"/>
            <w:tcMar>
              <w:left w:w="28" w:type="dxa"/>
              <w:right w:w="28" w:type="dxa"/>
            </w:tcMar>
          </w:tcPr>
          <w:p w:rsidR="005D658E" w:rsidRPr="002621F8" w:rsidRDefault="005D658E" w:rsidP="00417EB1">
            <w:pPr>
              <w:pStyle w:val="Tabletext"/>
              <w:spacing w:before="20" w:after="20"/>
              <w:jc w:val="center"/>
              <w:rPr>
                <w:sz w:val="20"/>
                <w:lang w:val="en-US"/>
              </w:rPr>
            </w:pPr>
            <w:r w:rsidRPr="002621F8">
              <w:rPr>
                <w:sz w:val="20"/>
                <w:lang w:val="en-US"/>
              </w:rPr>
              <w:t>150</w:t>
            </w:r>
            <w:r w:rsidR="00417EB1" w:rsidRPr="002621F8">
              <w:rPr>
                <w:rFonts w:hint="eastAsia"/>
                <w:sz w:val="20"/>
                <w:lang w:val="en-US" w:eastAsia="zh-CN"/>
              </w:rPr>
              <w:t>至</w:t>
            </w:r>
            <w:r w:rsidRPr="002621F8">
              <w:rPr>
                <w:sz w:val="20"/>
                <w:lang w:val="en-US"/>
              </w:rPr>
              <w:t xml:space="preserve"> 500</w:t>
            </w:r>
          </w:p>
        </w:tc>
        <w:tc>
          <w:tcPr>
            <w:tcW w:w="1492" w:type="dxa"/>
            <w:tcMar>
              <w:left w:w="28" w:type="dxa"/>
              <w:right w:w="28" w:type="dxa"/>
            </w:tcMar>
          </w:tcPr>
          <w:p w:rsidR="005D658E" w:rsidRPr="002621F8" w:rsidRDefault="00417EB1" w:rsidP="005D658E">
            <w:pPr>
              <w:pStyle w:val="Tabletext"/>
              <w:spacing w:before="20" w:after="20"/>
              <w:jc w:val="center"/>
              <w:rPr>
                <w:sz w:val="20"/>
                <w:lang w:val="en-US" w:eastAsia="zh-CN"/>
              </w:rPr>
            </w:pPr>
            <w:r w:rsidRPr="002621F8">
              <w:rPr>
                <w:rFonts w:hint="eastAsia"/>
                <w:sz w:val="20"/>
                <w:lang w:val="en-US" w:eastAsia="zh-CN"/>
              </w:rPr>
              <w:t>高至</w:t>
            </w:r>
            <w:r w:rsidRPr="002621F8">
              <w:rPr>
                <w:sz w:val="20"/>
                <w:lang w:val="en-US" w:eastAsia="zh-CN"/>
              </w:rPr>
              <w:t>整个频段</w:t>
            </w:r>
          </w:p>
        </w:tc>
        <w:tc>
          <w:tcPr>
            <w:tcW w:w="1449" w:type="dxa"/>
            <w:tcMar>
              <w:left w:w="28" w:type="dxa"/>
              <w:right w:w="28" w:type="dxa"/>
            </w:tcMar>
          </w:tcPr>
          <w:p w:rsidR="005D658E" w:rsidRPr="002621F8" w:rsidRDefault="005D658E" w:rsidP="005D658E">
            <w:pPr>
              <w:pStyle w:val="Tabletext"/>
              <w:spacing w:before="20" w:after="20"/>
              <w:jc w:val="center"/>
              <w:rPr>
                <w:sz w:val="20"/>
                <w:lang w:val="en-US"/>
              </w:rPr>
            </w:pPr>
            <w:r w:rsidRPr="002621F8">
              <w:rPr>
                <w:sz w:val="20"/>
                <w:lang w:val="en-US"/>
              </w:rPr>
              <w:t>400</w:t>
            </w:r>
          </w:p>
        </w:tc>
      </w:tr>
      <w:tr w:rsidR="005D658E" w:rsidRPr="002621F8" w:rsidTr="002621F8">
        <w:trPr>
          <w:jc w:val="center"/>
        </w:trPr>
        <w:tc>
          <w:tcPr>
            <w:tcW w:w="1719" w:type="dxa"/>
            <w:tcMar>
              <w:left w:w="28" w:type="dxa"/>
              <w:right w:w="28" w:type="dxa"/>
            </w:tcMar>
          </w:tcPr>
          <w:p w:rsidR="005D658E" w:rsidRPr="002621F8" w:rsidRDefault="005D658E" w:rsidP="005D658E">
            <w:pPr>
              <w:pStyle w:val="Tabletext"/>
              <w:rPr>
                <w:sz w:val="20"/>
                <w:lang w:eastAsia="zh-CN"/>
              </w:rPr>
            </w:pPr>
            <w:r w:rsidRPr="002621F8">
              <w:rPr>
                <w:rFonts w:hint="eastAsia"/>
                <w:sz w:val="20"/>
                <w:lang w:eastAsia="zh-CN"/>
              </w:rPr>
              <w:t>接收机</w:t>
            </w:r>
            <w:r w:rsidRPr="002621F8">
              <w:rPr>
                <w:sz w:val="20"/>
                <w:lang w:eastAsia="zh-CN"/>
              </w:rPr>
              <w:t>RF</w:t>
            </w:r>
            <w:r w:rsidRPr="002621F8">
              <w:rPr>
                <w:rFonts w:hint="eastAsia"/>
                <w:sz w:val="20"/>
                <w:lang w:eastAsia="zh-CN"/>
              </w:rPr>
              <w:t>和</w:t>
            </w:r>
            <w:r w:rsidRPr="002621F8">
              <w:rPr>
                <w:sz w:val="20"/>
                <w:lang w:eastAsia="zh-CN"/>
              </w:rPr>
              <w:t>IF</w:t>
            </w:r>
            <w:r w:rsidRPr="002621F8">
              <w:rPr>
                <w:rFonts w:hint="eastAsia"/>
                <w:sz w:val="20"/>
                <w:lang w:eastAsia="zh-CN"/>
              </w:rPr>
              <w:t>饱和电平和恢复时间</w:t>
            </w:r>
          </w:p>
        </w:tc>
        <w:tc>
          <w:tcPr>
            <w:tcW w:w="919" w:type="dxa"/>
            <w:tcMar>
              <w:left w:w="28" w:type="dxa"/>
              <w:right w:w="28" w:type="dxa"/>
            </w:tcMar>
          </w:tcPr>
          <w:p w:rsidR="005D658E" w:rsidRPr="002621F8" w:rsidRDefault="005D658E" w:rsidP="005D658E">
            <w:pPr>
              <w:pStyle w:val="Tabletext"/>
              <w:spacing w:before="20" w:after="20"/>
              <w:jc w:val="center"/>
              <w:rPr>
                <w:sz w:val="20"/>
                <w:lang w:val="en-US" w:eastAsia="zh-CN"/>
              </w:rPr>
            </w:pPr>
          </w:p>
        </w:tc>
        <w:tc>
          <w:tcPr>
            <w:tcW w:w="1370" w:type="dxa"/>
            <w:tcMar>
              <w:left w:w="28" w:type="dxa"/>
              <w:right w:w="28" w:type="dxa"/>
            </w:tcMar>
            <w:vAlign w:val="center"/>
          </w:tcPr>
          <w:p w:rsidR="005D658E" w:rsidRPr="002621F8" w:rsidRDefault="00417EB1" w:rsidP="005D658E">
            <w:pPr>
              <w:pStyle w:val="Tabletext"/>
              <w:spacing w:before="20" w:after="20"/>
              <w:jc w:val="center"/>
              <w:rPr>
                <w:sz w:val="20"/>
                <w:lang w:val="en-US"/>
              </w:rPr>
            </w:pPr>
            <w:r w:rsidRPr="002621F8">
              <w:rPr>
                <w:rFonts w:hint="eastAsia"/>
                <w:sz w:val="20"/>
                <w:lang w:val="en-US" w:eastAsia="zh-CN"/>
              </w:rPr>
              <w:t>未知</w:t>
            </w:r>
          </w:p>
        </w:tc>
        <w:tc>
          <w:tcPr>
            <w:tcW w:w="1373" w:type="dxa"/>
            <w:tcMar>
              <w:left w:w="28" w:type="dxa"/>
              <w:right w:w="28" w:type="dxa"/>
            </w:tcMar>
            <w:vAlign w:val="center"/>
          </w:tcPr>
          <w:p w:rsidR="005D658E" w:rsidRPr="002621F8" w:rsidRDefault="00417EB1" w:rsidP="005D658E">
            <w:pPr>
              <w:pStyle w:val="Tabletext"/>
              <w:spacing w:before="20" w:after="20"/>
              <w:jc w:val="center"/>
              <w:rPr>
                <w:sz w:val="20"/>
                <w:lang w:val="en-US"/>
              </w:rPr>
            </w:pPr>
            <w:r w:rsidRPr="002621F8">
              <w:rPr>
                <w:rFonts w:hint="eastAsia"/>
                <w:sz w:val="20"/>
                <w:lang w:val="en-US" w:eastAsia="zh-CN"/>
              </w:rPr>
              <w:t>未知</w:t>
            </w:r>
          </w:p>
        </w:tc>
        <w:tc>
          <w:tcPr>
            <w:tcW w:w="1373" w:type="dxa"/>
            <w:tcMar>
              <w:left w:w="28" w:type="dxa"/>
              <w:right w:w="28" w:type="dxa"/>
            </w:tcMar>
            <w:vAlign w:val="center"/>
          </w:tcPr>
          <w:p w:rsidR="005D658E" w:rsidRPr="002621F8" w:rsidRDefault="00417EB1" w:rsidP="005D658E">
            <w:pPr>
              <w:pStyle w:val="Tabletext"/>
              <w:spacing w:before="20" w:after="20"/>
              <w:jc w:val="center"/>
              <w:rPr>
                <w:sz w:val="20"/>
                <w:lang w:val="en-US"/>
              </w:rPr>
            </w:pPr>
            <w:r w:rsidRPr="002621F8">
              <w:rPr>
                <w:rFonts w:hint="eastAsia"/>
                <w:sz w:val="20"/>
                <w:lang w:val="en-US" w:eastAsia="zh-CN"/>
              </w:rPr>
              <w:t>未知</w:t>
            </w:r>
          </w:p>
        </w:tc>
        <w:tc>
          <w:tcPr>
            <w:tcW w:w="1492" w:type="dxa"/>
            <w:tcMar>
              <w:left w:w="28" w:type="dxa"/>
              <w:right w:w="28" w:type="dxa"/>
            </w:tcMar>
            <w:vAlign w:val="center"/>
          </w:tcPr>
          <w:p w:rsidR="005D658E" w:rsidRPr="002621F8" w:rsidRDefault="00417EB1" w:rsidP="005D658E">
            <w:pPr>
              <w:pStyle w:val="Tabletext"/>
              <w:spacing w:before="20" w:after="20"/>
              <w:jc w:val="center"/>
              <w:rPr>
                <w:sz w:val="20"/>
                <w:lang w:val="en-US"/>
              </w:rPr>
            </w:pPr>
            <w:r w:rsidRPr="002621F8">
              <w:rPr>
                <w:rFonts w:hint="eastAsia"/>
                <w:sz w:val="20"/>
                <w:lang w:val="en-US" w:eastAsia="zh-CN"/>
              </w:rPr>
              <w:t>未知</w:t>
            </w:r>
          </w:p>
        </w:tc>
        <w:tc>
          <w:tcPr>
            <w:tcW w:w="1449" w:type="dxa"/>
            <w:tcMar>
              <w:left w:w="28" w:type="dxa"/>
              <w:right w:w="28" w:type="dxa"/>
            </w:tcMar>
            <w:vAlign w:val="center"/>
          </w:tcPr>
          <w:p w:rsidR="005D658E" w:rsidRPr="002621F8" w:rsidRDefault="00417EB1" w:rsidP="005D658E">
            <w:pPr>
              <w:pStyle w:val="Tabletext"/>
              <w:spacing w:before="20" w:after="20"/>
              <w:jc w:val="center"/>
              <w:rPr>
                <w:sz w:val="20"/>
                <w:lang w:val="en-US"/>
              </w:rPr>
            </w:pPr>
            <w:r w:rsidRPr="002621F8">
              <w:rPr>
                <w:rFonts w:hint="eastAsia"/>
                <w:sz w:val="20"/>
                <w:lang w:val="en-US" w:eastAsia="zh-CN"/>
              </w:rPr>
              <w:t>未知</w:t>
            </w:r>
          </w:p>
        </w:tc>
      </w:tr>
      <w:tr w:rsidR="005D658E" w:rsidRPr="002621F8" w:rsidTr="002621F8">
        <w:trPr>
          <w:jc w:val="center"/>
        </w:trPr>
        <w:tc>
          <w:tcPr>
            <w:tcW w:w="1719" w:type="dxa"/>
            <w:tcMar>
              <w:left w:w="28" w:type="dxa"/>
              <w:right w:w="28" w:type="dxa"/>
            </w:tcMar>
          </w:tcPr>
          <w:p w:rsidR="005D658E" w:rsidRPr="002621F8" w:rsidRDefault="005D658E" w:rsidP="005D658E">
            <w:pPr>
              <w:pStyle w:val="Tabletext"/>
              <w:rPr>
                <w:sz w:val="20"/>
                <w:lang w:eastAsia="zh-CN"/>
              </w:rPr>
            </w:pPr>
            <w:r w:rsidRPr="002621F8">
              <w:rPr>
                <w:rFonts w:hint="eastAsia"/>
                <w:sz w:val="20"/>
                <w:lang w:eastAsia="zh-CN"/>
              </w:rPr>
              <w:t>多普勒滤波带宽</w:t>
            </w:r>
          </w:p>
        </w:tc>
        <w:tc>
          <w:tcPr>
            <w:tcW w:w="919" w:type="dxa"/>
            <w:tcMar>
              <w:left w:w="28" w:type="dxa"/>
              <w:right w:w="28" w:type="dxa"/>
            </w:tcMar>
          </w:tcPr>
          <w:p w:rsidR="005D658E" w:rsidRPr="002621F8" w:rsidRDefault="005D658E" w:rsidP="005D658E">
            <w:pPr>
              <w:pStyle w:val="Tabletext"/>
              <w:spacing w:before="20" w:after="20"/>
              <w:jc w:val="center"/>
              <w:rPr>
                <w:sz w:val="20"/>
                <w:lang w:val="en-US" w:eastAsia="zh-CN"/>
              </w:rPr>
            </w:pPr>
          </w:p>
        </w:tc>
        <w:tc>
          <w:tcPr>
            <w:tcW w:w="1370" w:type="dxa"/>
            <w:tcMar>
              <w:left w:w="28" w:type="dxa"/>
              <w:right w:w="28" w:type="dxa"/>
            </w:tcMar>
            <w:vAlign w:val="center"/>
          </w:tcPr>
          <w:p w:rsidR="005D658E" w:rsidRPr="002621F8" w:rsidRDefault="00417EB1" w:rsidP="005D658E">
            <w:pPr>
              <w:pStyle w:val="Tabletext"/>
              <w:spacing w:before="20" w:after="20"/>
              <w:jc w:val="center"/>
              <w:rPr>
                <w:sz w:val="20"/>
                <w:lang w:val="en-US"/>
              </w:rPr>
            </w:pPr>
            <w:r w:rsidRPr="002621F8">
              <w:rPr>
                <w:rFonts w:hint="eastAsia"/>
                <w:sz w:val="20"/>
                <w:lang w:val="en-US" w:eastAsia="zh-CN"/>
              </w:rPr>
              <w:t>未知</w:t>
            </w:r>
          </w:p>
        </w:tc>
        <w:tc>
          <w:tcPr>
            <w:tcW w:w="1373" w:type="dxa"/>
            <w:tcMar>
              <w:left w:w="28" w:type="dxa"/>
              <w:right w:w="28" w:type="dxa"/>
            </w:tcMar>
            <w:vAlign w:val="center"/>
          </w:tcPr>
          <w:p w:rsidR="005D658E" w:rsidRPr="002621F8" w:rsidRDefault="00417EB1" w:rsidP="005D658E">
            <w:pPr>
              <w:pStyle w:val="Tabletext"/>
              <w:spacing w:before="20" w:after="20"/>
              <w:jc w:val="center"/>
              <w:rPr>
                <w:sz w:val="20"/>
                <w:lang w:val="en-US"/>
              </w:rPr>
            </w:pPr>
            <w:r w:rsidRPr="002621F8">
              <w:rPr>
                <w:rFonts w:hint="eastAsia"/>
                <w:sz w:val="20"/>
                <w:lang w:val="en-US" w:eastAsia="zh-CN"/>
              </w:rPr>
              <w:t>未知</w:t>
            </w:r>
          </w:p>
        </w:tc>
        <w:tc>
          <w:tcPr>
            <w:tcW w:w="1373" w:type="dxa"/>
            <w:tcMar>
              <w:left w:w="28" w:type="dxa"/>
              <w:right w:w="28" w:type="dxa"/>
            </w:tcMar>
            <w:vAlign w:val="center"/>
          </w:tcPr>
          <w:p w:rsidR="005D658E" w:rsidRPr="002621F8" w:rsidRDefault="00417EB1" w:rsidP="005D658E">
            <w:pPr>
              <w:pStyle w:val="Tabletext"/>
              <w:spacing w:before="20" w:after="20"/>
              <w:jc w:val="center"/>
              <w:rPr>
                <w:sz w:val="20"/>
                <w:lang w:val="en-US"/>
              </w:rPr>
            </w:pPr>
            <w:r w:rsidRPr="002621F8">
              <w:rPr>
                <w:rFonts w:hint="eastAsia"/>
                <w:sz w:val="20"/>
                <w:lang w:val="en-US" w:eastAsia="zh-CN"/>
              </w:rPr>
              <w:t>未知</w:t>
            </w:r>
          </w:p>
        </w:tc>
        <w:tc>
          <w:tcPr>
            <w:tcW w:w="1492" w:type="dxa"/>
            <w:tcMar>
              <w:left w:w="28" w:type="dxa"/>
              <w:right w:w="28" w:type="dxa"/>
            </w:tcMar>
            <w:vAlign w:val="center"/>
          </w:tcPr>
          <w:p w:rsidR="005D658E" w:rsidRPr="002621F8" w:rsidRDefault="00417EB1" w:rsidP="005D658E">
            <w:pPr>
              <w:pStyle w:val="Tabletext"/>
              <w:spacing w:before="20" w:after="20"/>
              <w:jc w:val="center"/>
              <w:rPr>
                <w:sz w:val="20"/>
                <w:lang w:val="en-US"/>
              </w:rPr>
            </w:pPr>
            <w:r w:rsidRPr="002621F8">
              <w:rPr>
                <w:rFonts w:hint="eastAsia"/>
                <w:sz w:val="20"/>
                <w:lang w:val="en-US" w:eastAsia="zh-CN"/>
              </w:rPr>
              <w:t>未知</w:t>
            </w:r>
          </w:p>
        </w:tc>
        <w:tc>
          <w:tcPr>
            <w:tcW w:w="1449" w:type="dxa"/>
            <w:tcMar>
              <w:left w:w="28" w:type="dxa"/>
              <w:right w:w="28" w:type="dxa"/>
            </w:tcMar>
            <w:vAlign w:val="center"/>
          </w:tcPr>
          <w:p w:rsidR="005D658E" w:rsidRPr="002621F8" w:rsidRDefault="00417EB1" w:rsidP="005D658E">
            <w:pPr>
              <w:pStyle w:val="Tabletext"/>
              <w:spacing w:before="20" w:after="20"/>
              <w:jc w:val="center"/>
              <w:rPr>
                <w:sz w:val="20"/>
                <w:lang w:val="en-US"/>
              </w:rPr>
            </w:pPr>
            <w:r w:rsidRPr="002621F8">
              <w:rPr>
                <w:rFonts w:hint="eastAsia"/>
                <w:sz w:val="20"/>
                <w:lang w:val="en-US" w:eastAsia="zh-CN"/>
              </w:rPr>
              <w:t>未知</w:t>
            </w:r>
          </w:p>
        </w:tc>
      </w:tr>
      <w:tr w:rsidR="005D658E" w:rsidRPr="002621F8" w:rsidTr="002621F8">
        <w:trPr>
          <w:jc w:val="center"/>
        </w:trPr>
        <w:tc>
          <w:tcPr>
            <w:tcW w:w="1719" w:type="dxa"/>
            <w:tcMar>
              <w:left w:w="28" w:type="dxa"/>
              <w:right w:w="28" w:type="dxa"/>
            </w:tcMar>
          </w:tcPr>
          <w:p w:rsidR="005D658E" w:rsidRPr="002621F8" w:rsidRDefault="005D658E" w:rsidP="005D658E">
            <w:pPr>
              <w:pStyle w:val="Tabletext"/>
              <w:rPr>
                <w:sz w:val="20"/>
              </w:rPr>
            </w:pPr>
            <w:r w:rsidRPr="002621F8">
              <w:rPr>
                <w:rFonts w:hint="eastAsia"/>
                <w:sz w:val="20"/>
              </w:rPr>
              <w:t>干扰抑制性能</w:t>
            </w:r>
            <w:r w:rsidRPr="002621F8">
              <w:rPr>
                <w:sz w:val="20"/>
                <w:vertAlign w:val="superscript"/>
              </w:rPr>
              <w:t>(3)</w:t>
            </w:r>
          </w:p>
        </w:tc>
        <w:tc>
          <w:tcPr>
            <w:tcW w:w="919" w:type="dxa"/>
            <w:tcMar>
              <w:left w:w="28" w:type="dxa"/>
              <w:right w:w="28" w:type="dxa"/>
            </w:tcMar>
          </w:tcPr>
          <w:p w:rsidR="005D658E" w:rsidRPr="002621F8" w:rsidRDefault="005D658E" w:rsidP="005D658E">
            <w:pPr>
              <w:pStyle w:val="Tabletext"/>
              <w:spacing w:before="20" w:after="20"/>
              <w:jc w:val="center"/>
              <w:rPr>
                <w:sz w:val="20"/>
                <w:lang w:val="en-US"/>
              </w:rPr>
            </w:pPr>
          </w:p>
        </w:tc>
        <w:tc>
          <w:tcPr>
            <w:tcW w:w="1370" w:type="dxa"/>
            <w:tcMar>
              <w:left w:w="28" w:type="dxa"/>
              <w:right w:w="28" w:type="dxa"/>
            </w:tcMar>
          </w:tcPr>
          <w:p w:rsidR="005D658E" w:rsidRPr="002621F8" w:rsidRDefault="005D658E" w:rsidP="005D658E">
            <w:pPr>
              <w:pStyle w:val="Tabletext"/>
              <w:spacing w:before="20" w:after="20"/>
              <w:jc w:val="center"/>
              <w:rPr>
                <w:sz w:val="20"/>
              </w:rPr>
            </w:pPr>
            <w:r w:rsidRPr="002621F8">
              <w:rPr>
                <w:sz w:val="20"/>
                <w:vertAlign w:val="superscript"/>
              </w:rPr>
              <w:t>(4)</w:t>
            </w:r>
          </w:p>
        </w:tc>
        <w:tc>
          <w:tcPr>
            <w:tcW w:w="1373" w:type="dxa"/>
            <w:tcMar>
              <w:left w:w="28" w:type="dxa"/>
              <w:right w:w="28" w:type="dxa"/>
            </w:tcMar>
          </w:tcPr>
          <w:p w:rsidR="005D658E" w:rsidRPr="002621F8" w:rsidRDefault="005D658E" w:rsidP="00417EB1">
            <w:pPr>
              <w:pStyle w:val="Tabletext"/>
              <w:spacing w:before="20" w:after="20"/>
              <w:jc w:val="center"/>
              <w:rPr>
                <w:sz w:val="20"/>
                <w:lang w:val="en-US"/>
              </w:rPr>
            </w:pPr>
            <w:r w:rsidRPr="002621F8">
              <w:rPr>
                <w:sz w:val="20"/>
                <w:vertAlign w:val="superscript"/>
              </w:rPr>
              <w:t>(4)</w:t>
            </w:r>
            <w:r w:rsidRPr="002621F8">
              <w:rPr>
                <w:sz w:val="20"/>
                <w:lang w:val="en-US"/>
              </w:rPr>
              <w:t xml:space="preserve"> </w:t>
            </w:r>
            <w:r w:rsidR="00417EB1" w:rsidRPr="002621F8">
              <w:rPr>
                <w:rFonts w:hint="eastAsia"/>
                <w:sz w:val="20"/>
                <w:lang w:val="en-US" w:eastAsia="zh-CN"/>
              </w:rPr>
              <w:t>和</w:t>
            </w:r>
            <w:r w:rsidR="00417EB1" w:rsidRPr="002621F8">
              <w:rPr>
                <w:rFonts w:hint="eastAsia"/>
                <w:sz w:val="20"/>
                <w:lang w:val="en-US" w:eastAsia="zh-CN"/>
              </w:rPr>
              <w:t xml:space="preserve"> </w:t>
            </w:r>
            <w:r w:rsidRPr="002621F8">
              <w:rPr>
                <w:sz w:val="20"/>
                <w:vertAlign w:val="superscript"/>
              </w:rPr>
              <w:t>(5)</w:t>
            </w:r>
            <w:r w:rsidRPr="002621F8">
              <w:rPr>
                <w:sz w:val="20"/>
                <w:lang w:val="en-US"/>
              </w:rPr>
              <w:br/>
            </w:r>
          </w:p>
        </w:tc>
        <w:tc>
          <w:tcPr>
            <w:tcW w:w="1373" w:type="dxa"/>
            <w:tcMar>
              <w:left w:w="28" w:type="dxa"/>
              <w:right w:w="28" w:type="dxa"/>
            </w:tcMar>
          </w:tcPr>
          <w:p w:rsidR="005D658E" w:rsidRPr="002621F8" w:rsidRDefault="005D658E" w:rsidP="005D658E">
            <w:pPr>
              <w:pStyle w:val="Tabletext"/>
              <w:spacing w:before="20" w:after="20"/>
              <w:jc w:val="center"/>
              <w:rPr>
                <w:sz w:val="20"/>
                <w:lang w:val="en-US"/>
              </w:rPr>
            </w:pPr>
            <w:r w:rsidRPr="002621F8">
              <w:rPr>
                <w:sz w:val="20"/>
                <w:vertAlign w:val="superscript"/>
              </w:rPr>
              <w:t>(4)</w:t>
            </w:r>
            <w:r w:rsidR="00417EB1" w:rsidRPr="002621F8">
              <w:rPr>
                <w:sz w:val="20"/>
                <w:lang w:val="en-US"/>
              </w:rPr>
              <w:t xml:space="preserve"> </w:t>
            </w:r>
            <w:r w:rsidR="00417EB1" w:rsidRPr="002621F8">
              <w:rPr>
                <w:rFonts w:hint="eastAsia"/>
                <w:sz w:val="20"/>
                <w:lang w:val="en-US" w:eastAsia="zh-CN"/>
              </w:rPr>
              <w:t>和</w:t>
            </w:r>
            <w:r w:rsidRPr="002621F8">
              <w:rPr>
                <w:sz w:val="20"/>
                <w:lang w:val="en-US"/>
              </w:rPr>
              <w:t xml:space="preserve"> </w:t>
            </w:r>
            <w:r w:rsidRPr="002621F8">
              <w:rPr>
                <w:sz w:val="20"/>
                <w:vertAlign w:val="superscript"/>
              </w:rPr>
              <w:t>(5)</w:t>
            </w:r>
          </w:p>
        </w:tc>
        <w:tc>
          <w:tcPr>
            <w:tcW w:w="1492" w:type="dxa"/>
            <w:tcMar>
              <w:left w:w="28" w:type="dxa"/>
              <w:right w:w="28" w:type="dxa"/>
            </w:tcMar>
          </w:tcPr>
          <w:p w:rsidR="005D658E" w:rsidRPr="002621F8" w:rsidRDefault="00417EB1" w:rsidP="00417EB1">
            <w:pPr>
              <w:pStyle w:val="Tabletext"/>
              <w:spacing w:before="20" w:after="20"/>
              <w:jc w:val="center"/>
              <w:rPr>
                <w:sz w:val="20"/>
                <w:lang w:val="en-US"/>
              </w:rPr>
            </w:pPr>
            <w:r w:rsidRPr="002621F8">
              <w:rPr>
                <w:rFonts w:hint="eastAsia"/>
                <w:sz w:val="20"/>
                <w:lang w:val="en-US" w:eastAsia="zh-CN"/>
              </w:rPr>
              <w:t>自适应</w:t>
            </w:r>
            <w:r w:rsidRPr="002621F8">
              <w:rPr>
                <w:sz w:val="20"/>
                <w:lang w:val="en-US" w:eastAsia="zh-CN"/>
              </w:rPr>
              <w:t>波束成形</w:t>
            </w:r>
            <w:r w:rsidR="005D658E" w:rsidRPr="002621F8">
              <w:rPr>
                <w:sz w:val="20"/>
                <w:lang w:val="en-US"/>
              </w:rPr>
              <w:t xml:space="preserve"> </w:t>
            </w:r>
            <w:r w:rsidR="005D658E" w:rsidRPr="002621F8">
              <w:rPr>
                <w:sz w:val="20"/>
                <w:vertAlign w:val="superscript"/>
              </w:rPr>
              <w:t>(4)</w:t>
            </w:r>
            <w:r w:rsidRPr="002621F8">
              <w:rPr>
                <w:sz w:val="20"/>
                <w:lang w:val="en-US"/>
              </w:rPr>
              <w:br/>
            </w:r>
            <w:r w:rsidRPr="002621F8">
              <w:rPr>
                <w:rFonts w:hint="eastAsia"/>
                <w:sz w:val="20"/>
                <w:lang w:val="en-US" w:eastAsia="zh-CN"/>
              </w:rPr>
              <w:t>和</w:t>
            </w:r>
            <w:r w:rsidR="005D658E" w:rsidRPr="002621F8">
              <w:rPr>
                <w:sz w:val="20"/>
                <w:lang w:val="en-US"/>
              </w:rPr>
              <w:t xml:space="preserve"> </w:t>
            </w:r>
            <w:r w:rsidR="005D658E" w:rsidRPr="002621F8">
              <w:rPr>
                <w:sz w:val="20"/>
                <w:vertAlign w:val="superscript"/>
              </w:rPr>
              <w:t>(5)</w:t>
            </w:r>
          </w:p>
        </w:tc>
        <w:tc>
          <w:tcPr>
            <w:tcW w:w="1449" w:type="dxa"/>
            <w:tcMar>
              <w:left w:w="28" w:type="dxa"/>
              <w:right w:w="28" w:type="dxa"/>
            </w:tcMar>
          </w:tcPr>
          <w:p w:rsidR="005D658E" w:rsidRPr="002621F8" w:rsidRDefault="00417EB1" w:rsidP="005D658E">
            <w:pPr>
              <w:pStyle w:val="Tabletext"/>
              <w:spacing w:before="20" w:after="20"/>
              <w:jc w:val="center"/>
              <w:rPr>
                <w:sz w:val="20"/>
                <w:lang w:val="en-US"/>
              </w:rPr>
            </w:pPr>
            <w:r w:rsidRPr="002621F8">
              <w:rPr>
                <w:rFonts w:hint="eastAsia"/>
                <w:sz w:val="20"/>
                <w:lang w:val="en-US" w:eastAsia="zh-CN"/>
              </w:rPr>
              <w:t>未知</w:t>
            </w:r>
          </w:p>
        </w:tc>
      </w:tr>
      <w:tr w:rsidR="005D658E" w:rsidRPr="002621F8" w:rsidTr="00262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719" w:type="dxa"/>
            <w:tcMar>
              <w:left w:w="28" w:type="dxa"/>
              <w:right w:w="28" w:type="dxa"/>
            </w:tcMar>
          </w:tcPr>
          <w:p w:rsidR="005D658E" w:rsidRPr="002621F8" w:rsidRDefault="005D658E" w:rsidP="005D658E">
            <w:pPr>
              <w:pStyle w:val="Tabletext"/>
              <w:rPr>
                <w:sz w:val="20"/>
              </w:rPr>
            </w:pPr>
            <w:r w:rsidRPr="002621F8">
              <w:rPr>
                <w:rFonts w:hint="eastAsia"/>
                <w:sz w:val="20"/>
              </w:rPr>
              <w:t>地理分布</w:t>
            </w:r>
          </w:p>
        </w:tc>
        <w:tc>
          <w:tcPr>
            <w:tcW w:w="919" w:type="dxa"/>
            <w:tcMar>
              <w:left w:w="28" w:type="dxa"/>
              <w:right w:w="28" w:type="dxa"/>
            </w:tcMar>
          </w:tcPr>
          <w:p w:rsidR="005D658E" w:rsidRPr="002621F8" w:rsidRDefault="005D658E" w:rsidP="005D658E">
            <w:pPr>
              <w:pStyle w:val="Tabletext"/>
              <w:spacing w:before="20" w:after="20"/>
              <w:jc w:val="center"/>
              <w:rPr>
                <w:sz w:val="20"/>
                <w:lang w:val="en-US"/>
              </w:rPr>
            </w:pPr>
          </w:p>
        </w:tc>
        <w:tc>
          <w:tcPr>
            <w:tcW w:w="1370" w:type="dxa"/>
            <w:tcMar>
              <w:left w:w="28" w:type="dxa"/>
              <w:right w:w="28" w:type="dxa"/>
            </w:tcMar>
          </w:tcPr>
          <w:p w:rsidR="005D658E" w:rsidRPr="002621F8" w:rsidRDefault="00417EB1" w:rsidP="00417EB1">
            <w:pPr>
              <w:pStyle w:val="Tabletext"/>
              <w:spacing w:before="20" w:after="20"/>
              <w:jc w:val="center"/>
              <w:rPr>
                <w:sz w:val="20"/>
                <w:lang w:val="en-US" w:eastAsia="zh-CN"/>
              </w:rPr>
            </w:pPr>
            <w:r w:rsidRPr="002621F8">
              <w:rPr>
                <w:rFonts w:hint="eastAsia"/>
                <w:sz w:val="20"/>
                <w:lang w:val="en-US" w:eastAsia="zh-CN"/>
              </w:rPr>
              <w:t>世界</w:t>
            </w:r>
            <w:r w:rsidRPr="002621F8">
              <w:rPr>
                <w:sz w:val="20"/>
                <w:lang w:val="en-US" w:eastAsia="zh-CN"/>
              </w:rPr>
              <w:t>范围的可搬运固定站址</w:t>
            </w:r>
          </w:p>
        </w:tc>
        <w:tc>
          <w:tcPr>
            <w:tcW w:w="1373" w:type="dxa"/>
            <w:tcMar>
              <w:left w:w="28" w:type="dxa"/>
              <w:right w:w="28" w:type="dxa"/>
            </w:tcMar>
          </w:tcPr>
          <w:p w:rsidR="005D658E" w:rsidRPr="002621F8" w:rsidRDefault="00417EB1" w:rsidP="005F253A">
            <w:pPr>
              <w:pStyle w:val="Tabletext"/>
              <w:spacing w:before="20" w:after="20"/>
              <w:jc w:val="center"/>
              <w:rPr>
                <w:sz w:val="20"/>
                <w:lang w:val="en-US" w:eastAsia="zh-CN"/>
              </w:rPr>
            </w:pPr>
            <w:r w:rsidRPr="002621F8">
              <w:rPr>
                <w:rFonts w:hint="eastAsia"/>
                <w:sz w:val="20"/>
                <w:lang w:val="en-US" w:eastAsia="zh-CN"/>
              </w:rPr>
              <w:t>世界</w:t>
            </w:r>
            <w:r w:rsidRPr="002621F8">
              <w:rPr>
                <w:sz w:val="20"/>
                <w:lang w:val="en-US" w:eastAsia="zh-CN"/>
              </w:rPr>
              <w:t>范围的</w:t>
            </w:r>
            <w:r w:rsidR="005F253A" w:rsidRPr="002621F8">
              <w:rPr>
                <w:rFonts w:hint="eastAsia"/>
                <w:sz w:val="20"/>
                <w:lang w:val="en-US" w:eastAsia="zh-CN"/>
              </w:rPr>
              <w:t>海军</w:t>
            </w:r>
            <w:r w:rsidRPr="002621F8">
              <w:rPr>
                <w:sz w:val="20"/>
                <w:lang w:val="en-US" w:eastAsia="zh-CN"/>
              </w:rPr>
              <w:t>可搬运固定站址</w:t>
            </w:r>
          </w:p>
        </w:tc>
        <w:tc>
          <w:tcPr>
            <w:tcW w:w="1373" w:type="dxa"/>
            <w:tcMar>
              <w:left w:w="28" w:type="dxa"/>
              <w:right w:w="28" w:type="dxa"/>
            </w:tcMar>
          </w:tcPr>
          <w:p w:rsidR="005D658E" w:rsidRPr="002621F8" w:rsidRDefault="00417EB1" w:rsidP="005D658E">
            <w:pPr>
              <w:pStyle w:val="Tabletext"/>
              <w:spacing w:before="20" w:after="20"/>
              <w:jc w:val="center"/>
              <w:rPr>
                <w:sz w:val="20"/>
                <w:lang w:val="en-US" w:eastAsia="zh-CN"/>
              </w:rPr>
            </w:pPr>
            <w:r w:rsidRPr="002621F8">
              <w:rPr>
                <w:rFonts w:hint="eastAsia"/>
                <w:sz w:val="20"/>
                <w:lang w:val="en-US" w:eastAsia="zh-CN"/>
              </w:rPr>
              <w:t>世界</w:t>
            </w:r>
            <w:r w:rsidRPr="002621F8">
              <w:rPr>
                <w:sz w:val="20"/>
                <w:lang w:val="en-US" w:eastAsia="zh-CN"/>
              </w:rPr>
              <w:t>范围的可搬运固定站址</w:t>
            </w:r>
          </w:p>
        </w:tc>
        <w:tc>
          <w:tcPr>
            <w:tcW w:w="1492" w:type="dxa"/>
            <w:tcMar>
              <w:left w:w="28" w:type="dxa"/>
              <w:right w:w="28" w:type="dxa"/>
            </w:tcMar>
          </w:tcPr>
          <w:p w:rsidR="005D658E" w:rsidRPr="002621F8" w:rsidRDefault="00417EB1" w:rsidP="005F253A">
            <w:pPr>
              <w:pStyle w:val="Tabletext"/>
              <w:spacing w:before="20" w:after="20"/>
              <w:jc w:val="center"/>
              <w:rPr>
                <w:sz w:val="20"/>
                <w:lang w:val="en-US" w:eastAsia="zh-CN"/>
              </w:rPr>
            </w:pPr>
            <w:r w:rsidRPr="002621F8">
              <w:rPr>
                <w:rFonts w:hint="eastAsia"/>
                <w:sz w:val="20"/>
                <w:lang w:val="en-US" w:eastAsia="zh-CN"/>
              </w:rPr>
              <w:t>世界</w:t>
            </w:r>
            <w:r w:rsidRPr="002621F8">
              <w:rPr>
                <w:sz w:val="20"/>
                <w:lang w:val="en-US" w:eastAsia="zh-CN"/>
              </w:rPr>
              <w:t>范围的</w:t>
            </w:r>
            <w:r w:rsidR="005F253A" w:rsidRPr="002621F8">
              <w:rPr>
                <w:rFonts w:hint="eastAsia"/>
                <w:sz w:val="20"/>
                <w:lang w:val="en-US" w:eastAsia="zh-CN"/>
              </w:rPr>
              <w:t>海军</w:t>
            </w:r>
            <w:r w:rsidRPr="002621F8">
              <w:rPr>
                <w:sz w:val="20"/>
                <w:lang w:val="en-US" w:eastAsia="zh-CN"/>
              </w:rPr>
              <w:t>可搬运固定站址</w:t>
            </w:r>
          </w:p>
        </w:tc>
        <w:tc>
          <w:tcPr>
            <w:tcW w:w="1449" w:type="dxa"/>
            <w:tcMar>
              <w:left w:w="28" w:type="dxa"/>
              <w:right w:w="28" w:type="dxa"/>
            </w:tcMar>
          </w:tcPr>
          <w:p w:rsidR="005F253A" w:rsidRPr="002621F8" w:rsidRDefault="00417EB1" w:rsidP="00417EB1">
            <w:pPr>
              <w:pStyle w:val="Tabletext"/>
              <w:spacing w:before="20" w:after="20"/>
              <w:jc w:val="center"/>
              <w:rPr>
                <w:sz w:val="20"/>
                <w:lang w:val="en-US" w:eastAsia="zh-CN"/>
              </w:rPr>
            </w:pPr>
            <w:r w:rsidRPr="002621F8">
              <w:rPr>
                <w:rFonts w:hint="eastAsia"/>
                <w:sz w:val="20"/>
                <w:lang w:val="en-US" w:eastAsia="zh-CN"/>
              </w:rPr>
              <w:t>海岸</w:t>
            </w:r>
            <w:r w:rsidRPr="002621F8">
              <w:rPr>
                <w:sz w:val="20"/>
                <w:lang w:val="en-US" w:eastAsia="zh-CN"/>
              </w:rPr>
              <w:t>和离岸</w:t>
            </w:r>
            <w:r w:rsidR="00080E7D">
              <w:rPr>
                <w:sz w:val="20"/>
                <w:lang w:val="en-US" w:eastAsia="zh-CN"/>
              </w:rPr>
              <w:br/>
            </w:r>
            <w:r w:rsidRPr="002621F8">
              <w:rPr>
                <w:sz w:val="20"/>
                <w:lang w:val="en-US" w:eastAsia="zh-CN"/>
              </w:rPr>
              <w:t>区域</w:t>
            </w:r>
          </w:p>
          <w:p w:rsidR="005D658E" w:rsidRPr="002621F8" w:rsidRDefault="005F253A" w:rsidP="00417EB1">
            <w:pPr>
              <w:pStyle w:val="Tabletext"/>
              <w:spacing w:before="20" w:after="20"/>
              <w:jc w:val="center"/>
              <w:rPr>
                <w:sz w:val="20"/>
                <w:lang w:val="en-US" w:eastAsia="zh-CN"/>
              </w:rPr>
            </w:pPr>
            <w:r w:rsidRPr="002621F8">
              <w:rPr>
                <w:sz w:val="20"/>
                <w:lang w:val="en-US" w:eastAsia="zh-CN"/>
              </w:rPr>
              <w:t>世界范围</w:t>
            </w:r>
            <w:r w:rsidRPr="002621F8">
              <w:rPr>
                <w:rFonts w:hint="eastAsia"/>
                <w:sz w:val="20"/>
                <w:lang w:val="en-US" w:eastAsia="zh-CN"/>
              </w:rPr>
              <w:t>的</w:t>
            </w:r>
            <w:r w:rsidR="00417EB1" w:rsidRPr="002621F8">
              <w:rPr>
                <w:sz w:val="20"/>
                <w:lang w:val="en-US" w:eastAsia="zh-CN"/>
              </w:rPr>
              <w:t>可搬运固定站址</w:t>
            </w:r>
          </w:p>
        </w:tc>
      </w:tr>
      <w:tr w:rsidR="005D658E" w:rsidRPr="002621F8" w:rsidTr="00262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719" w:type="dxa"/>
            <w:tcBorders>
              <w:bottom w:val="single" w:sz="4" w:space="0" w:color="auto"/>
            </w:tcBorders>
            <w:tcMar>
              <w:left w:w="28" w:type="dxa"/>
              <w:right w:w="28" w:type="dxa"/>
            </w:tcMar>
          </w:tcPr>
          <w:p w:rsidR="005D658E" w:rsidRPr="002621F8" w:rsidRDefault="005D658E" w:rsidP="005D658E">
            <w:pPr>
              <w:pStyle w:val="Tabletext"/>
              <w:rPr>
                <w:sz w:val="20"/>
              </w:rPr>
            </w:pPr>
            <w:r w:rsidRPr="002621F8">
              <w:rPr>
                <w:rFonts w:hint="eastAsia"/>
                <w:sz w:val="20"/>
              </w:rPr>
              <w:t>使用时间比例</w:t>
            </w:r>
          </w:p>
        </w:tc>
        <w:tc>
          <w:tcPr>
            <w:tcW w:w="919" w:type="dxa"/>
            <w:tcBorders>
              <w:bottom w:val="single" w:sz="4" w:space="0" w:color="auto"/>
            </w:tcBorders>
            <w:tcMar>
              <w:left w:w="28" w:type="dxa"/>
              <w:right w:w="28" w:type="dxa"/>
            </w:tcMar>
          </w:tcPr>
          <w:p w:rsidR="005D658E" w:rsidRPr="002621F8" w:rsidRDefault="005D658E" w:rsidP="005D658E">
            <w:pPr>
              <w:pStyle w:val="Tabletext"/>
              <w:spacing w:before="20" w:after="20"/>
              <w:jc w:val="center"/>
              <w:rPr>
                <w:sz w:val="20"/>
                <w:lang w:val="en-US"/>
              </w:rPr>
            </w:pPr>
            <w:r w:rsidRPr="002621F8">
              <w:rPr>
                <w:sz w:val="20"/>
                <w:lang w:val="en-US"/>
              </w:rPr>
              <w:t>%</w:t>
            </w:r>
          </w:p>
        </w:tc>
        <w:tc>
          <w:tcPr>
            <w:tcW w:w="1370" w:type="dxa"/>
            <w:tcBorders>
              <w:bottom w:val="single" w:sz="4" w:space="0" w:color="auto"/>
            </w:tcBorders>
            <w:tcMar>
              <w:left w:w="28" w:type="dxa"/>
              <w:right w:w="28" w:type="dxa"/>
            </w:tcMar>
          </w:tcPr>
          <w:p w:rsidR="005D658E" w:rsidRPr="002621F8" w:rsidRDefault="005D658E" w:rsidP="005D658E">
            <w:pPr>
              <w:pStyle w:val="Tabletext"/>
              <w:spacing w:before="20" w:after="20"/>
              <w:jc w:val="center"/>
              <w:rPr>
                <w:sz w:val="20"/>
                <w:lang w:val="en-US"/>
              </w:rPr>
            </w:pPr>
            <w:r w:rsidRPr="002621F8">
              <w:rPr>
                <w:sz w:val="20"/>
                <w:lang w:val="en-US"/>
              </w:rPr>
              <w:t>100</w:t>
            </w:r>
          </w:p>
        </w:tc>
        <w:tc>
          <w:tcPr>
            <w:tcW w:w="1373" w:type="dxa"/>
            <w:tcBorders>
              <w:bottom w:val="single" w:sz="4" w:space="0" w:color="auto"/>
            </w:tcBorders>
            <w:tcMar>
              <w:left w:w="28" w:type="dxa"/>
              <w:right w:w="28" w:type="dxa"/>
            </w:tcMar>
          </w:tcPr>
          <w:p w:rsidR="005D658E" w:rsidRPr="002621F8" w:rsidRDefault="0062337D" w:rsidP="0062337D">
            <w:pPr>
              <w:pStyle w:val="Tabletext"/>
              <w:spacing w:before="20" w:after="20"/>
              <w:jc w:val="center"/>
              <w:rPr>
                <w:sz w:val="20"/>
                <w:lang w:val="en-US"/>
              </w:rPr>
            </w:pPr>
            <w:r w:rsidRPr="002621F8">
              <w:rPr>
                <w:rFonts w:hint="eastAsia"/>
                <w:sz w:val="20"/>
                <w:lang w:val="en-US" w:eastAsia="zh-CN"/>
              </w:rPr>
              <w:t>取决于</w:t>
            </w:r>
            <w:r w:rsidRPr="002621F8">
              <w:rPr>
                <w:sz w:val="20"/>
                <w:lang w:val="en-US" w:eastAsia="zh-CN"/>
              </w:rPr>
              <w:t>任务</w:t>
            </w:r>
          </w:p>
        </w:tc>
        <w:tc>
          <w:tcPr>
            <w:tcW w:w="1373" w:type="dxa"/>
            <w:tcBorders>
              <w:bottom w:val="single" w:sz="4" w:space="0" w:color="auto"/>
            </w:tcBorders>
            <w:tcMar>
              <w:left w:w="28" w:type="dxa"/>
              <w:right w:w="28" w:type="dxa"/>
            </w:tcMar>
          </w:tcPr>
          <w:p w:rsidR="005D658E" w:rsidRPr="002621F8" w:rsidRDefault="0062337D" w:rsidP="005D658E">
            <w:pPr>
              <w:pStyle w:val="Tabletext"/>
              <w:spacing w:before="20" w:after="20"/>
              <w:jc w:val="center"/>
              <w:rPr>
                <w:sz w:val="20"/>
                <w:lang w:val="en-US"/>
              </w:rPr>
            </w:pPr>
            <w:r w:rsidRPr="002621F8">
              <w:rPr>
                <w:rFonts w:hint="eastAsia"/>
                <w:sz w:val="20"/>
                <w:lang w:val="en-US" w:eastAsia="zh-CN"/>
              </w:rPr>
              <w:t>取决于</w:t>
            </w:r>
            <w:r w:rsidRPr="002621F8">
              <w:rPr>
                <w:sz w:val="20"/>
                <w:lang w:val="en-US" w:eastAsia="zh-CN"/>
              </w:rPr>
              <w:t>任务</w:t>
            </w:r>
          </w:p>
        </w:tc>
        <w:tc>
          <w:tcPr>
            <w:tcW w:w="1492" w:type="dxa"/>
            <w:tcBorders>
              <w:bottom w:val="single" w:sz="4" w:space="0" w:color="auto"/>
            </w:tcBorders>
            <w:tcMar>
              <w:left w:w="28" w:type="dxa"/>
              <w:right w:w="28" w:type="dxa"/>
            </w:tcMar>
          </w:tcPr>
          <w:p w:rsidR="005D658E" w:rsidRPr="002621F8" w:rsidRDefault="0062337D" w:rsidP="005D658E">
            <w:pPr>
              <w:pStyle w:val="Tabletext"/>
              <w:spacing w:before="20" w:after="20"/>
              <w:jc w:val="center"/>
              <w:rPr>
                <w:sz w:val="20"/>
                <w:lang w:val="en-US"/>
              </w:rPr>
            </w:pPr>
            <w:r w:rsidRPr="002621F8">
              <w:rPr>
                <w:rFonts w:hint="eastAsia"/>
                <w:sz w:val="20"/>
                <w:lang w:val="en-US" w:eastAsia="zh-CN"/>
              </w:rPr>
              <w:t>取决于</w:t>
            </w:r>
            <w:r w:rsidRPr="002621F8">
              <w:rPr>
                <w:sz w:val="20"/>
                <w:lang w:val="en-US" w:eastAsia="zh-CN"/>
              </w:rPr>
              <w:t>任务</w:t>
            </w:r>
          </w:p>
        </w:tc>
        <w:tc>
          <w:tcPr>
            <w:tcW w:w="1449" w:type="dxa"/>
            <w:tcBorders>
              <w:bottom w:val="single" w:sz="4" w:space="0" w:color="auto"/>
            </w:tcBorders>
            <w:tcMar>
              <w:left w:w="28" w:type="dxa"/>
              <w:right w:w="28" w:type="dxa"/>
            </w:tcMar>
          </w:tcPr>
          <w:p w:rsidR="005D658E" w:rsidRPr="002621F8" w:rsidRDefault="005D658E" w:rsidP="005D658E">
            <w:pPr>
              <w:pStyle w:val="Tabletext"/>
              <w:spacing w:before="20" w:after="20"/>
              <w:jc w:val="center"/>
              <w:rPr>
                <w:sz w:val="20"/>
                <w:lang w:val="en-US"/>
              </w:rPr>
            </w:pPr>
            <w:r w:rsidRPr="002621F8">
              <w:rPr>
                <w:sz w:val="20"/>
                <w:lang w:val="en-US"/>
              </w:rPr>
              <w:t>100</w:t>
            </w:r>
          </w:p>
        </w:tc>
      </w:tr>
      <w:tr w:rsidR="0054409E" w:rsidRPr="002621F8" w:rsidTr="00262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695" w:type="dxa"/>
            <w:gridSpan w:val="7"/>
            <w:tcBorders>
              <w:left w:val="nil"/>
              <w:bottom w:val="nil"/>
              <w:right w:val="nil"/>
            </w:tcBorders>
          </w:tcPr>
          <w:p w:rsidR="0054409E" w:rsidRPr="002621F8" w:rsidRDefault="0054409E" w:rsidP="0062337D">
            <w:pPr>
              <w:pStyle w:val="Tablelegend"/>
              <w:spacing w:before="60"/>
              <w:rPr>
                <w:sz w:val="20"/>
                <w:lang w:val="en-US" w:eastAsia="zh-CN"/>
              </w:rPr>
            </w:pPr>
            <w:r w:rsidRPr="002621F8">
              <w:rPr>
                <w:sz w:val="20"/>
                <w:vertAlign w:val="superscript"/>
                <w:lang w:val="en-US" w:eastAsia="zh-CN"/>
              </w:rPr>
              <w:t>(1)</w:t>
            </w:r>
            <w:r w:rsidRPr="002621F8">
              <w:rPr>
                <w:sz w:val="20"/>
                <w:lang w:val="en-US" w:eastAsia="zh-CN"/>
              </w:rPr>
              <w:tab/>
            </w:r>
            <w:r w:rsidR="0062337D" w:rsidRPr="002621F8">
              <w:rPr>
                <w:rFonts w:hint="eastAsia"/>
                <w:sz w:val="20"/>
                <w:lang w:val="en-US" w:eastAsia="zh-CN"/>
              </w:rPr>
              <w:t>未压缩</w:t>
            </w:r>
            <w:r w:rsidR="0062337D" w:rsidRPr="002621F8">
              <w:rPr>
                <w:sz w:val="20"/>
                <w:lang w:val="en-US" w:eastAsia="zh-CN"/>
              </w:rPr>
              <w:t>脉冲。</w:t>
            </w:r>
          </w:p>
          <w:p w:rsidR="0054409E" w:rsidRPr="002621F8" w:rsidRDefault="0054409E" w:rsidP="0062337D">
            <w:pPr>
              <w:pStyle w:val="Tablelegend"/>
              <w:spacing w:before="60"/>
              <w:rPr>
                <w:sz w:val="20"/>
                <w:lang w:val="en-US" w:eastAsia="zh-CN"/>
              </w:rPr>
            </w:pPr>
            <w:r w:rsidRPr="002621F8">
              <w:rPr>
                <w:sz w:val="20"/>
                <w:vertAlign w:val="superscript"/>
                <w:lang w:val="en-US" w:eastAsia="zh-CN"/>
              </w:rPr>
              <w:t>(2)</w:t>
            </w:r>
            <w:r w:rsidRPr="002621F8">
              <w:rPr>
                <w:sz w:val="20"/>
                <w:lang w:val="en-US" w:eastAsia="zh-CN"/>
              </w:rPr>
              <w:tab/>
            </w:r>
            <w:r w:rsidR="0062337D" w:rsidRPr="002621F8">
              <w:rPr>
                <w:rFonts w:hint="eastAsia"/>
                <w:sz w:val="20"/>
                <w:lang w:val="en-US" w:eastAsia="zh-CN"/>
              </w:rPr>
              <w:t>包括</w:t>
            </w:r>
            <w:r w:rsidR="0062337D" w:rsidRPr="002621F8">
              <w:rPr>
                <w:sz w:val="20"/>
                <w:lang w:val="en-US" w:eastAsia="zh-CN"/>
              </w:rPr>
              <w:t>馈线损耗。</w:t>
            </w:r>
          </w:p>
          <w:p w:rsidR="0054409E" w:rsidRPr="002621F8" w:rsidRDefault="0054409E" w:rsidP="0062337D">
            <w:pPr>
              <w:pStyle w:val="Tablelegend"/>
              <w:spacing w:before="60"/>
              <w:rPr>
                <w:sz w:val="20"/>
                <w:lang w:val="en-US" w:eastAsia="zh-CN"/>
              </w:rPr>
            </w:pPr>
            <w:r w:rsidRPr="002621F8">
              <w:rPr>
                <w:sz w:val="20"/>
                <w:vertAlign w:val="superscript"/>
                <w:lang w:val="en-US" w:eastAsia="zh-CN"/>
              </w:rPr>
              <w:t>(3)</w:t>
            </w:r>
            <w:r w:rsidRPr="002621F8">
              <w:rPr>
                <w:sz w:val="20"/>
                <w:lang w:val="en-US" w:eastAsia="zh-CN"/>
              </w:rPr>
              <w:tab/>
            </w:r>
            <w:r w:rsidR="0062337D" w:rsidRPr="002621F8">
              <w:rPr>
                <w:rFonts w:hint="eastAsia"/>
                <w:sz w:val="20"/>
                <w:lang w:val="en-US" w:eastAsia="zh-CN"/>
              </w:rPr>
              <w:t>以下</w:t>
            </w:r>
            <w:r w:rsidR="0062337D" w:rsidRPr="002621F8">
              <w:rPr>
                <w:sz w:val="20"/>
                <w:lang w:val="en-US" w:eastAsia="zh-CN"/>
              </w:rPr>
              <w:t>为多数雷达系统正常功能组成部分的特性：</w:t>
            </w:r>
            <w:r w:rsidR="0062337D" w:rsidRPr="002621F8">
              <w:rPr>
                <w:sz w:val="20"/>
                <w:lang w:val="en-US" w:eastAsia="zh-CN"/>
              </w:rPr>
              <w:t>STC</w:t>
            </w:r>
            <w:r w:rsidR="0062337D" w:rsidRPr="002621F8">
              <w:rPr>
                <w:sz w:val="20"/>
                <w:lang w:val="en-US" w:eastAsia="zh-CN"/>
              </w:rPr>
              <w:t>、</w:t>
            </w:r>
            <w:r w:rsidR="0062337D" w:rsidRPr="002621F8">
              <w:rPr>
                <w:sz w:val="20"/>
                <w:lang w:val="en-US" w:eastAsia="zh-CN"/>
              </w:rPr>
              <w:t>CFAR</w:t>
            </w:r>
            <w:r w:rsidR="0062337D" w:rsidRPr="002621F8">
              <w:rPr>
                <w:sz w:val="20"/>
                <w:lang w:val="en-US" w:eastAsia="zh-CN"/>
              </w:rPr>
              <w:t>、非对称脉冲滤除、饱和脉冲去除。</w:t>
            </w:r>
          </w:p>
          <w:p w:rsidR="0054409E" w:rsidRPr="002621F8" w:rsidRDefault="0054409E" w:rsidP="0062337D">
            <w:pPr>
              <w:pStyle w:val="Tablelegend"/>
              <w:spacing w:before="60"/>
              <w:rPr>
                <w:sz w:val="20"/>
                <w:lang w:val="en-US" w:eastAsia="zh-CN"/>
              </w:rPr>
            </w:pPr>
            <w:r w:rsidRPr="002621F8">
              <w:rPr>
                <w:sz w:val="20"/>
                <w:vertAlign w:val="superscript"/>
                <w:lang w:val="en-US" w:eastAsia="zh-CN"/>
              </w:rPr>
              <w:t>(4)</w:t>
            </w:r>
            <w:r w:rsidRPr="002621F8">
              <w:rPr>
                <w:sz w:val="20"/>
                <w:lang w:val="en-US" w:eastAsia="zh-CN"/>
              </w:rPr>
              <w:tab/>
            </w:r>
            <w:r w:rsidR="0062337D" w:rsidRPr="002621F8">
              <w:rPr>
                <w:rFonts w:hint="eastAsia"/>
                <w:sz w:val="20"/>
                <w:lang w:val="en-US" w:eastAsia="zh-CN"/>
              </w:rPr>
              <w:t>以下</w:t>
            </w:r>
            <w:r w:rsidR="0062337D" w:rsidRPr="002621F8">
              <w:rPr>
                <w:sz w:val="20"/>
                <w:lang w:val="en-US" w:eastAsia="zh-CN"/>
              </w:rPr>
              <w:t>为一些雷达系统具有的特性：可选择</w:t>
            </w:r>
            <w:r w:rsidR="0062337D" w:rsidRPr="002621F8">
              <w:rPr>
                <w:sz w:val="20"/>
                <w:lang w:val="en-US" w:eastAsia="zh-CN"/>
              </w:rPr>
              <w:t>PRF</w:t>
            </w:r>
            <w:r w:rsidR="0062337D" w:rsidRPr="002621F8">
              <w:rPr>
                <w:sz w:val="20"/>
                <w:lang w:val="en-US" w:eastAsia="zh-CN"/>
              </w:rPr>
              <w:t>、移动目标滤波、</w:t>
            </w:r>
            <w:r w:rsidR="0062337D" w:rsidRPr="002621F8">
              <w:rPr>
                <w:rFonts w:hint="eastAsia"/>
                <w:sz w:val="20"/>
                <w:lang w:val="en-US" w:eastAsia="zh-CN"/>
              </w:rPr>
              <w:t>变</w:t>
            </w:r>
            <w:r w:rsidR="0062337D" w:rsidRPr="002621F8">
              <w:rPr>
                <w:sz w:val="20"/>
                <w:lang w:val="en-US" w:eastAsia="zh-CN"/>
              </w:rPr>
              <w:t>频。</w:t>
            </w:r>
          </w:p>
          <w:p w:rsidR="0054409E" w:rsidRPr="002621F8" w:rsidRDefault="0054409E" w:rsidP="0062337D">
            <w:pPr>
              <w:pStyle w:val="Tablelegend"/>
              <w:spacing w:before="60"/>
              <w:rPr>
                <w:sz w:val="20"/>
                <w:lang w:val="en-US" w:eastAsia="zh-CN"/>
              </w:rPr>
            </w:pPr>
            <w:r w:rsidRPr="002621F8">
              <w:rPr>
                <w:sz w:val="20"/>
                <w:vertAlign w:val="superscript"/>
                <w:lang w:val="en-US" w:eastAsia="zh-CN"/>
              </w:rPr>
              <w:t>(5)</w:t>
            </w:r>
            <w:r w:rsidRPr="002621F8">
              <w:rPr>
                <w:sz w:val="20"/>
                <w:lang w:val="en-US" w:eastAsia="zh-CN"/>
              </w:rPr>
              <w:tab/>
            </w:r>
            <w:r w:rsidR="0062337D" w:rsidRPr="002621F8">
              <w:rPr>
                <w:rFonts w:hint="eastAsia"/>
                <w:sz w:val="20"/>
                <w:lang w:val="en-US" w:eastAsia="zh-CN"/>
              </w:rPr>
              <w:t>旁</w:t>
            </w:r>
            <w:r w:rsidR="0062337D" w:rsidRPr="002621F8">
              <w:rPr>
                <w:sz w:val="20"/>
                <w:lang w:val="en-US" w:eastAsia="zh-CN"/>
              </w:rPr>
              <w:t>瓣</w:t>
            </w:r>
            <w:r w:rsidR="0062337D" w:rsidRPr="002621F8">
              <w:rPr>
                <w:rFonts w:hint="eastAsia"/>
                <w:sz w:val="20"/>
                <w:lang w:val="en-US" w:eastAsia="zh-CN"/>
              </w:rPr>
              <w:t>对消、</w:t>
            </w:r>
            <w:r w:rsidR="0062337D" w:rsidRPr="002621F8">
              <w:rPr>
                <w:sz w:val="20"/>
                <w:lang w:val="en-US" w:eastAsia="zh-CN"/>
              </w:rPr>
              <w:t>旁瓣消除。</w:t>
            </w:r>
          </w:p>
          <w:p w:rsidR="0054409E" w:rsidRPr="002621F8" w:rsidRDefault="0054409E" w:rsidP="0062337D">
            <w:pPr>
              <w:pStyle w:val="Tablelegend"/>
              <w:spacing w:before="60"/>
              <w:rPr>
                <w:sz w:val="20"/>
                <w:lang w:val="en-US" w:eastAsia="zh-CN"/>
              </w:rPr>
            </w:pPr>
            <w:r w:rsidRPr="002621F8">
              <w:rPr>
                <w:sz w:val="20"/>
                <w:vertAlign w:val="superscript"/>
                <w:lang w:val="en-US" w:eastAsia="zh-CN"/>
              </w:rPr>
              <w:t>(6)</w:t>
            </w:r>
            <w:r w:rsidR="0062337D" w:rsidRPr="002621F8">
              <w:rPr>
                <w:sz w:val="20"/>
                <w:lang w:val="en-US" w:eastAsia="zh-CN"/>
              </w:rPr>
              <w:tab/>
            </w:r>
            <w:r w:rsidR="0062337D" w:rsidRPr="002621F8">
              <w:rPr>
                <w:rFonts w:hint="eastAsia"/>
                <w:sz w:val="20"/>
                <w:lang w:val="en-US" w:eastAsia="zh-CN"/>
              </w:rPr>
              <w:t>该</w:t>
            </w:r>
            <w:r w:rsidR="0062337D" w:rsidRPr="002621F8">
              <w:rPr>
                <w:sz w:val="20"/>
                <w:lang w:val="en-US" w:eastAsia="zh-CN"/>
              </w:rPr>
              <w:t>上升</w:t>
            </w:r>
            <w:r w:rsidRPr="002621F8">
              <w:rPr>
                <w:sz w:val="20"/>
                <w:lang w:val="en-US" w:eastAsia="zh-CN"/>
              </w:rPr>
              <w:t>/</w:t>
            </w:r>
            <w:r w:rsidR="0062337D" w:rsidRPr="002621F8">
              <w:rPr>
                <w:rFonts w:hint="eastAsia"/>
                <w:sz w:val="20"/>
                <w:lang w:val="en-US" w:eastAsia="zh-CN"/>
              </w:rPr>
              <w:t>下降</w:t>
            </w:r>
            <w:r w:rsidR="0062337D" w:rsidRPr="002621F8">
              <w:rPr>
                <w:sz w:val="20"/>
                <w:lang w:val="en-US" w:eastAsia="zh-CN"/>
              </w:rPr>
              <w:t>时间对应脉冲宽度为</w:t>
            </w:r>
            <w:r w:rsidRPr="002621F8">
              <w:rPr>
                <w:sz w:val="20"/>
                <w:lang w:val="en-US" w:eastAsia="zh-CN"/>
              </w:rPr>
              <w:t xml:space="preserve">0.1 </w:t>
            </w:r>
            <w:r w:rsidRPr="002621F8">
              <w:rPr>
                <w:rFonts w:ascii="Symbol" w:hAnsi="Symbol"/>
                <w:sz w:val="20"/>
                <w:lang w:val="en-US" w:eastAsia="zh-CN"/>
              </w:rPr>
              <w:t></w:t>
            </w:r>
            <w:r w:rsidRPr="002621F8">
              <w:rPr>
                <w:sz w:val="20"/>
                <w:lang w:val="en-US" w:eastAsia="zh-CN"/>
              </w:rPr>
              <w:t>s</w:t>
            </w:r>
            <w:r w:rsidR="0062337D" w:rsidRPr="002621F8">
              <w:rPr>
                <w:rFonts w:hint="eastAsia"/>
                <w:sz w:val="20"/>
                <w:lang w:val="en-US" w:eastAsia="zh-CN"/>
              </w:rPr>
              <w:t>至</w:t>
            </w:r>
            <w:r w:rsidRPr="002621F8">
              <w:rPr>
                <w:sz w:val="20"/>
                <w:lang w:val="en-US" w:eastAsia="zh-CN"/>
              </w:rPr>
              <w:t xml:space="preserve">100 </w:t>
            </w:r>
            <w:r w:rsidRPr="002621F8">
              <w:rPr>
                <w:rFonts w:ascii="Symbol" w:hAnsi="Symbol"/>
                <w:sz w:val="20"/>
                <w:lang w:val="en-US" w:eastAsia="zh-CN"/>
              </w:rPr>
              <w:t></w:t>
            </w:r>
            <w:r w:rsidRPr="002621F8">
              <w:rPr>
                <w:sz w:val="20"/>
                <w:lang w:val="en-US" w:eastAsia="zh-CN"/>
              </w:rPr>
              <w:t>s</w:t>
            </w:r>
            <w:r w:rsidR="0062337D" w:rsidRPr="002621F8">
              <w:rPr>
                <w:rFonts w:hint="eastAsia"/>
                <w:sz w:val="20"/>
                <w:lang w:val="en-US" w:eastAsia="zh-CN"/>
              </w:rPr>
              <w:t>的</w:t>
            </w:r>
            <w:r w:rsidR="0062337D" w:rsidRPr="002621F8">
              <w:rPr>
                <w:sz w:val="20"/>
                <w:lang w:val="en-US" w:eastAsia="zh-CN"/>
              </w:rPr>
              <w:t>短脉冲。</w:t>
            </w:r>
          </w:p>
        </w:tc>
      </w:tr>
    </w:tbl>
    <w:p w:rsidR="002621F8" w:rsidRDefault="002621F8" w:rsidP="002621F8">
      <w:pPr>
        <w:rPr>
          <w:lang w:eastAsia="zh-CN"/>
        </w:rPr>
      </w:pPr>
      <w:bookmarkStart w:id="31" w:name="lt_pId832"/>
    </w:p>
    <w:p w:rsidR="005D658E" w:rsidRPr="00AE35F4" w:rsidRDefault="005D658E" w:rsidP="005D658E">
      <w:pPr>
        <w:pStyle w:val="Heading2"/>
        <w:spacing w:beforeLines="80" w:before="192" w:afterLines="80" w:after="192"/>
        <w:rPr>
          <w:color w:val="000000"/>
          <w:szCs w:val="24"/>
          <w:lang w:eastAsia="zh-CN"/>
        </w:rPr>
      </w:pPr>
      <w:r w:rsidRPr="00AE35F4">
        <w:rPr>
          <w:color w:val="000000"/>
          <w:szCs w:val="24"/>
          <w:lang w:eastAsia="zh-CN"/>
        </w:rPr>
        <w:t>2.2</w:t>
      </w:r>
      <w:r w:rsidRPr="00AE35F4">
        <w:rPr>
          <w:color w:val="000000"/>
          <w:szCs w:val="24"/>
          <w:lang w:eastAsia="zh-CN"/>
        </w:rPr>
        <w:tab/>
      </w:r>
      <w:r w:rsidRPr="00AE35F4">
        <w:rPr>
          <w:rFonts w:hint="eastAsia"/>
          <w:color w:val="000000"/>
          <w:szCs w:val="24"/>
          <w:lang w:eastAsia="zh-CN"/>
        </w:rPr>
        <w:t>接收机</w:t>
      </w:r>
    </w:p>
    <w:p w:rsidR="005D658E" w:rsidRPr="00AE35F4" w:rsidRDefault="005D658E" w:rsidP="00080E7D">
      <w:pPr>
        <w:spacing w:line="340" w:lineRule="atLeast"/>
        <w:ind w:firstLineChars="200" w:firstLine="480"/>
        <w:rPr>
          <w:lang w:eastAsia="zh-CN"/>
        </w:rPr>
      </w:pPr>
      <w:r w:rsidRPr="00AE35F4">
        <w:rPr>
          <w:rFonts w:hint="eastAsia"/>
          <w:lang w:eastAsia="zh-CN"/>
        </w:rPr>
        <w:t>较新一代的雷达系统在对距离、方位和多普勒处理之后采用了数字信号处理。通常包括信号处理的技术是用以增强有用目标的检测以及在显示中产生目标符号。有用目标的增强和识别所采用的信号处理技术也对小于</w:t>
      </w:r>
      <w:r w:rsidRPr="00AE35F4">
        <w:rPr>
          <w:lang w:eastAsia="zh-CN"/>
        </w:rPr>
        <w:t>5%</w:t>
      </w:r>
      <w:r w:rsidRPr="00AE35F4">
        <w:rPr>
          <w:rFonts w:hint="eastAsia"/>
          <w:lang w:eastAsia="zh-CN"/>
        </w:rPr>
        <w:t>的低占空比干扰产生一些抑制</w:t>
      </w:r>
      <w:r w:rsidRPr="00AE35F4">
        <w:rPr>
          <w:lang w:eastAsia="zh-CN"/>
        </w:rPr>
        <w:t>，</w:t>
      </w:r>
      <w:r w:rsidRPr="00AE35F4">
        <w:rPr>
          <w:rFonts w:hint="eastAsia"/>
          <w:lang w:eastAsia="zh-CN"/>
        </w:rPr>
        <w:t>这种干扰异步于有用信号。</w:t>
      </w:r>
    </w:p>
    <w:p w:rsidR="005D658E" w:rsidRPr="00AE35F4" w:rsidRDefault="005D658E" w:rsidP="00080E7D">
      <w:pPr>
        <w:spacing w:line="340" w:lineRule="atLeast"/>
        <w:ind w:firstLineChars="200" w:firstLine="480"/>
        <w:rPr>
          <w:lang w:eastAsia="zh-CN"/>
        </w:rPr>
      </w:pPr>
      <w:r w:rsidRPr="00AE35F4">
        <w:rPr>
          <w:rFonts w:hint="eastAsia"/>
          <w:lang w:eastAsia="zh-CN"/>
        </w:rPr>
        <w:t>此外</w:t>
      </w:r>
      <w:r w:rsidRPr="00AE35F4">
        <w:rPr>
          <w:lang w:eastAsia="zh-CN"/>
        </w:rPr>
        <w:t>，</w:t>
      </w:r>
      <w:r w:rsidRPr="00AE35F4">
        <w:rPr>
          <w:rFonts w:hint="eastAsia"/>
          <w:lang w:eastAsia="zh-CN"/>
        </w:rPr>
        <w:t>采用了线性调频脉冲的和相位编码脉冲的较新一代的雷达中的信号处理对有用信号产生一个处理增益并且还对无用信号产生了抑制。</w:t>
      </w:r>
    </w:p>
    <w:p w:rsidR="005D658E" w:rsidRPr="005D658E" w:rsidRDefault="005D658E" w:rsidP="00080E7D">
      <w:pPr>
        <w:spacing w:line="340" w:lineRule="atLeast"/>
        <w:ind w:firstLineChars="200" w:firstLine="480"/>
        <w:rPr>
          <w:lang w:eastAsia="zh-CN"/>
        </w:rPr>
      </w:pPr>
      <w:r w:rsidRPr="00AE35F4">
        <w:rPr>
          <w:rFonts w:hint="eastAsia"/>
          <w:lang w:eastAsia="zh-CN"/>
        </w:rPr>
        <w:lastRenderedPageBreak/>
        <w:t>一些较新的低功率固态发射机使用高占空比的多个接收机信道信号处理</w:t>
      </w:r>
      <w:r>
        <w:rPr>
          <w:rFonts w:hint="eastAsia"/>
          <w:lang w:eastAsia="zh-CN"/>
        </w:rPr>
        <w:t>，</w:t>
      </w:r>
      <w:r w:rsidRPr="00AE35F4">
        <w:rPr>
          <w:rFonts w:hint="eastAsia"/>
          <w:lang w:eastAsia="zh-CN"/>
        </w:rPr>
        <w:t>以增强有用信号的回波。有些雷达接收机具有识别低无用信号</w:t>
      </w:r>
      <w:r w:rsidRPr="00AE35F4">
        <w:rPr>
          <w:lang w:eastAsia="zh-CN"/>
        </w:rPr>
        <w:t>RF</w:t>
      </w:r>
      <w:r w:rsidRPr="00AE35F4">
        <w:rPr>
          <w:rFonts w:hint="eastAsia"/>
          <w:lang w:eastAsia="zh-CN"/>
        </w:rPr>
        <w:t>信道和命令发射机在那些</w:t>
      </w:r>
      <w:r w:rsidRPr="00AE35F4">
        <w:rPr>
          <w:lang w:eastAsia="zh-CN"/>
        </w:rPr>
        <w:t>RF</w:t>
      </w:r>
      <w:r w:rsidRPr="00AE35F4">
        <w:rPr>
          <w:rFonts w:hint="eastAsia"/>
          <w:lang w:eastAsia="zh-CN"/>
        </w:rPr>
        <w:t>信道上发射的能力。</w:t>
      </w:r>
    </w:p>
    <w:p w:rsidR="005D658E" w:rsidRDefault="00827FCF" w:rsidP="00080E7D">
      <w:pPr>
        <w:spacing w:line="340" w:lineRule="atLeast"/>
        <w:ind w:firstLineChars="200" w:firstLine="480"/>
        <w:rPr>
          <w:lang w:val="en-US" w:eastAsia="zh-CN"/>
        </w:rPr>
      </w:pPr>
      <w:bookmarkStart w:id="32" w:name="lt_pId840"/>
      <w:bookmarkEnd w:id="31"/>
      <w:r>
        <w:rPr>
          <w:rFonts w:hint="eastAsia"/>
          <w:lang w:val="en-US" w:eastAsia="zh-CN"/>
        </w:rPr>
        <w:t>总体而言</w:t>
      </w:r>
      <w:r>
        <w:rPr>
          <w:lang w:val="en-US" w:eastAsia="zh-CN"/>
        </w:rPr>
        <w:t>，高峰值功率系统往往一个频率使用一个接收机，因此，具有窄带射频前端。低</w:t>
      </w:r>
      <w:r>
        <w:rPr>
          <w:rFonts w:hint="eastAsia"/>
          <w:lang w:val="en-US" w:eastAsia="zh-CN"/>
        </w:rPr>
        <w:t>功率</w:t>
      </w:r>
      <w:r>
        <w:rPr>
          <w:lang w:val="en-US" w:eastAsia="zh-CN"/>
        </w:rPr>
        <w:t>系统</w:t>
      </w:r>
      <w:r>
        <w:rPr>
          <w:rFonts w:hint="eastAsia"/>
          <w:lang w:val="en-US" w:eastAsia="zh-CN"/>
        </w:rPr>
        <w:t>往往</w:t>
      </w:r>
      <w:r>
        <w:rPr>
          <w:lang w:val="en-US" w:eastAsia="zh-CN"/>
        </w:rPr>
        <w:t>采用宽带射频前端，在不需要相干超外差接收机遵循调谐的情况下接收所有频率。使用</w:t>
      </w:r>
      <w:r>
        <w:rPr>
          <w:rFonts w:hint="eastAsia"/>
          <w:lang w:val="en-US" w:eastAsia="zh-CN"/>
        </w:rPr>
        <w:t>脉冲压缩</w:t>
      </w:r>
      <w:r>
        <w:rPr>
          <w:lang w:val="en-US" w:eastAsia="zh-CN"/>
        </w:rPr>
        <w:t>的系统拥有与扩充脉冲相匹配的</w:t>
      </w:r>
      <w:r w:rsidR="00FF46A8">
        <w:rPr>
          <w:rFonts w:hint="eastAsia"/>
          <w:lang w:val="en-US" w:eastAsia="zh-CN"/>
        </w:rPr>
        <w:t>I</w:t>
      </w:r>
      <w:r>
        <w:rPr>
          <w:rFonts w:hint="eastAsia"/>
          <w:lang w:val="en-US" w:eastAsia="zh-CN"/>
        </w:rPr>
        <w:t>F</w:t>
      </w:r>
      <w:r>
        <w:rPr>
          <w:rFonts w:hint="eastAsia"/>
          <w:lang w:val="en-US" w:eastAsia="zh-CN"/>
        </w:rPr>
        <w:t>（</w:t>
      </w:r>
      <w:r w:rsidR="00FF46A8">
        <w:rPr>
          <w:lang w:val="en-US" w:eastAsia="zh-CN"/>
        </w:rPr>
        <w:t>中频）带宽，并</w:t>
      </w:r>
      <w:r w:rsidR="00FF46A8">
        <w:rPr>
          <w:rFonts w:hint="eastAsia"/>
          <w:lang w:val="en-US" w:eastAsia="zh-CN"/>
        </w:rPr>
        <w:t>作为</w:t>
      </w:r>
      <w:r>
        <w:rPr>
          <w:lang w:val="en-US" w:eastAsia="zh-CN"/>
        </w:rPr>
        <w:t>最小信</w:t>
      </w:r>
      <w:r>
        <w:rPr>
          <w:rFonts w:hint="eastAsia"/>
          <w:lang w:val="en-US" w:eastAsia="zh-CN"/>
        </w:rPr>
        <w:t>/</w:t>
      </w:r>
      <w:r>
        <w:rPr>
          <w:rFonts w:hint="eastAsia"/>
          <w:lang w:val="en-US" w:eastAsia="zh-CN"/>
        </w:rPr>
        <w:t>噪（</w:t>
      </w:r>
      <w:r>
        <w:rPr>
          <w:i/>
          <w:iCs/>
          <w:lang w:val="en-US" w:eastAsia="zh-CN"/>
        </w:rPr>
        <w:t>S</w:t>
      </w:r>
      <w:r>
        <w:rPr>
          <w:lang w:val="en-US" w:eastAsia="zh-CN"/>
        </w:rPr>
        <w:t>/</w:t>
      </w:r>
      <w:r>
        <w:rPr>
          <w:i/>
          <w:iCs/>
          <w:lang w:val="en-US" w:eastAsia="zh-CN"/>
        </w:rPr>
        <w:t>N</w:t>
      </w:r>
      <w:r>
        <w:rPr>
          <w:rFonts w:hint="eastAsia"/>
          <w:lang w:val="en-US" w:eastAsia="zh-CN"/>
        </w:rPr>
        <w:t>）</w:t>
      </w:r>
      <w:r w:rsidR="00FF46A8">
        <w:rPr>
          <w:rFonts w:hint="eastAsia"/>
          <w:lang w:val="en-US" w:eastAsia="zh-CN"/>
        </w:rPr>
        <w:t>劣化</w:t>
      </w:r>
      <w:r w:rsidR="00FF46A8">
        <w:rPr>
          <w:lang w:val="en-US" w:eastAsia="zh-CN"/>
        </w:rPr>
        <w:t>的匹配滤波</w:t>
      </w:r>
      <w:r>
        <w:rPr>
          <w:lang w:val="en-US" w:eastAsia="zh-CN"/>
        </w:rPr>
        <w:t>工作。</w:t>
      </w:r>
      <w:bookmarkEnd w:id="32"/>
    </w:p>
    <w:p w:rsidR="005D658E" w:rsidRPr="00D71BF8" w:rsidRDefault="005D658E" w:rsidP="00080E7D">
      <w:pPr>
        <w:pStyle w:val="Heading2"/>
        <w:spacing w:line="340" w:lineRule="atLeast"/>
        <w:rPr>
          <w:lang w:val="en-US" w:eastAsia="zh-CN"/>
        </w:rPr>
      </w:pPr>
      <w:bookmarkStart w:id="33" w:name="lt_pId843"/>
      <w:r w:rsidRPr="00D71BF8">
        <w:rPr>
          <w:lang w:val="en-US" w:eastAsia="zh-CN"/>
        </w:rPr>
        <w:t>2.3</w:t>
      </w:r>
      <w:bookmarkEnd w:id="33"/>
      <w:r w:rsidRPr="00D71BF8">
        <w:rPr>
          <w:lang w:val="en-US" w:eastAsia="zh-CN"/>
        </w:rPr>
        <w:tab/>
      </w:r>
      <w:r w:rsidRPr="00AE35F4">
        <w:rPr>
          <w:rFonts w:hint="eastAsia"/>
          <w:color w:val="000000"/>
          <w:szCs w:val="24"/>
          <w:lang w:eastAsia="zh-CN"/>
        </w:rPr>
        <w:t>天线</w:t>
      </w:r>
    </w:p>
    <w:p w:rsidR="005D658E" w:rsidRDefault="00827FCF" w:rsidP="00080E7D">
      <w:pPr>
        <w:spacing w:line="340" w:lineRule="atLeast"/>
        <w:ind w:firstLineChars="200" w:firstLine="480"/>
        <w:rPr>
          <w:lang w:val="en-US" w:eastAsia="zh-CN"/>
        </w:rPr>
      </w:pPr>
      <w:bookmarkStart w:id="34" w:name="lt_pId845"/>
      <w:r>
        <w:rPr>
          <w:rFonts w:hint="eastAsia"/>
          <w:lang w:val="en-US" w:eastAsia="zh-CN"/>
        </w:rPr>
        <w:t>抛物</w:t>
      </w:r>
      <w:r>
        <w:rPr>
          <w:lang w:val="en-US" w:eastAsia="zh-CN"/>
        </w:rPr>
        <w:t>反射天线用于</w:t>
      </w:r>
      <w:r w:rsidR="005D658E">
        <w:rPr>
          <w:lang w:val="en-US" w:eastAsia="zh-CN"/>
        </w:rPr>
        <w:t>2 700</w:t>
      </w:r>
      <w:r w:rsidR="005D658E">
        <w:rPr>
          <w:lang w:val="en-US" w:eastAsia="zh-CN"/>
        </w:rPr>
        <w:noBreakHyphen/>
        <w:t>2 900 MHz</w:t>
      </w:r>
      <w:r>
        <w:rPr>
          <w:rFonts w:hint="eastAsia"/>
          <w:lang w:val="en-US" w:eastAsia="zh-CN"/>
        </w:rPr>
        <w:t>频段</w:t>
      </w:r>
      <w:r>
        <w:rPr>
          <w:lang w:val="en-US" w:eastAsia="zh-CN"/>
        </w:rPr>
        <w:t>的雷达</w:t>
      </w:r>
      <w:r>
        <w:rPr>
          <w:rFonts w:hint="eastAsia"/>
          <w:lang w:val="en-US" w:eastAsia="zh-CN"/>
        </w:rPr>
        <w:t>。</w:t>
      </w:r>
      <w:bookmarkStart w:id="35" w:name="lt_pId846"/>
      <w:bookmarkEnd w:id="34"/>
      <w:r w:rsidR="005D658E">
        <w:rPr>
          <w:lang w:val="en-US" w:eastAsia="zh-CN"/>
        </w:rPr>
        <w:t>ATC</w:t>
      </w:r>
      <w:r>
        <w:rPr>
          <w:rFonts w:hint="eastAsia"/>
          <w:lang w:val="en-US" w:eastAsia="zh-CN"/>
        </w:rPr>
        <w:t>雷达</w:t>
      </w:r>
      <w:r>
        <w:rPr>
          <w:lang w:val="en-US" w:eastAsia="zh-CN"/>
        </w:rPr>
        <w:t>具有余割平方仰角方向图和</w:t>
      </w:r>
      <w:r>
        <w:rPr>
          <w:rFonts w:hint="eastAsia"/>
          <w:lang w:val="en-US" w:eastAsia="zh-CN"/>
        </w:rPr>
        <w:t>/</w:t>
      </w:r>
      <w:r>
        <w:rPr>
          <w:rFonts w:hint="eastAsia"/>
          <w:lang w:val="en-US" w:eastAsia="zh-CN"/>
        </w:rPr>
        <w:t>或</w:t>
      </w:r>
      <w:r>
        <w:rPr>
          <w:lang w:val="en-US" w:eastAsia="zh-CN"/>
        </w:rPr>
        <w:t>笔形射束天线方向图。</w:t>
      </w:r>
      <w:bookmarkStart w:id="36" w:name="lt_pId847"/>
      <w:bookmarkEnd w:id="35"/>
      <w:r w:rsidR="005D658E" w:rsidRPr="00AE35F4">
        <w:rPr>
          <w:rFonts w:hint="eastAsia"/>
          <w:lang w:eastAsia="zh-CN"/>
        </w:rPr>
        <w:t>由于</w:t>
      </w:r>
      <w:r w:rsidR="005D658E" w:rsidRPr="005D658E">
        <w:rPr>
          <w:lang w:val="en-US" w:eastAsia="zh-CN"/>
        </w:rPr>
        <w:t>2 700-2 900 MHz</w:t>
      </w:r>
      <w:r w:rsidR="005D658E" w:rsidRPr="00AE35F4">
        <w:rPr>
          <w:rFonts w:hint="eastAsia"/>
          <w:lang w:eastAsia="zh-CN"/>
        </w:rPr>
        <w:t>频段内的雷达执行搜索、跟踪以及长距离监视功能</w:t>
      </w:r>
      <w:r w:rsidR="005D658E" w:rsidRPr="005D658E">
        <w:rPr>
          <w:rFonts w:hint="eastAsia"/>
          <w:lang w:val="en-US" w:eastAsia="zh-CN"/>
        </w:rPr>
        <w:t>，</w:t>
      </w:r>
      <w:r w:rsidR="005D658E" w:rsidRPr="00AE35F4">
        <w:rPr>
          <w:rFonts w:hint="eastAsia"/>
          <w:lang w:eastAsia="zh-CN"/>
        </w:rPr>
        <w:t>因此其天线在水平方向上扫描</w:t>
      </w:r>
      <w:r w:rsidR="005D658E" w:rsidRPr="005D658E">
        <w:rPr>
          <w:lang w:val="en-US" w:eastAsia="zh-CN"/>
        </w:rPr>
        <w:t>360</w:t>
      </w:r>
      <w:r w:rsidR="005D658E" w:rsidRPr="00AE35F4">
        <w:rPr>
          <w:rFonts w:ascii="Symbol" w:hAnsi="Symbol"/>
          <w:lang w:eastAsia="zh-CN"/>
        </w:rPr>
        <w:t></w:t>
      </w:r>
      <w:r w:rsidR="005D658E" w:rsidRPr="00AE35F4">
        <w:rPr>
          <w:rFonts w:hint="eastAsia"/>
          <w:lang w:eastAsia="zh-CN"/>
        </w:rPr>
        <w:t>。采用水平极化、垂直极化和圆极化。</w:t>
      </w:r>
      <w:bookmarkStart w:id="37" w:name="lt_pId849"/>
      <w:bookmarkEnd w:id="36"/>
      <w:r w:rsidR="005D658E" w:rsidRPr="00AE35F4">
        <w:rPr>
          <w:rFonts w:hint="eastAsia"/>
          <w:lang w:eastAsia="zh-CN"/>
        </w:rPr>
        <w:t>采用反射型天</w:t>
      </w:r>
      <w:r w:rsidR="00997116">
        <w:rPr>
          <w:rFonts w:hint="eastAsia"/>
          <w:lang w:eastAsia="zh-CN"/>
        </w:rPr>
        <w:t>线的较新一代的雷达具有多个天线阵喇叭。双喇叭被用于发射和接收，</w:t>
      </w:r>
      <w:r w:rsidR="005D658E" w:rsidRPr="00AE35F4">
        <w:rPr>
          <w:rFonts w:hint="eastAsia"/>
          <w:lang w:eastAsia="zh-CN"/>
        </w:rPr>
        <w:t>以改善表面杂乱情况时的探测。同样</w:t>
      </w:r>
      <w:r w:rsidR="005D658E" w:rsidRPr="00AE35F4">
        <w:rPr>
          <w:lang w:eastAsia="zh-CN"/>
        </w:rPr>
        <w:t>，</w:t>
      </w:r>
      <w:r w:rsidR="005D658E" w:rsidRPr="00AE35F4">
        <w:rPr>
          <w:rFonts w:hint="eastAsia"/>
          <w:lang w:eastAsia="zh-CN"/>
        </w:rPr>
        <w:t>多喇叭、多层波束、反射器天线也用于三维雷达。</w:t>
      </w:r>
      <w:bookmarkStart w:id="38" w:name="lt_pId852"/>
      <w:bookmarkEnd w:id="37"/>
      <w:r>
        <w:rPr>
          <w:rFonts w:hint="eastAsia"/>
          <w:lang w:eastAsia="zh-CN"/>
        </w:rPr>
        <w:t>多</w:t>
      </w:r>
      <w:r>
        <w:rPr>
          <w:lang w:eastAsia="zh-CN"/>
        </w:rPr>
        <w:t>喇叭天线可降低干扰程度。通常航空无线电导航和气象雷达天线的高度分别为地面以上</w:t>
      </w:r>
      <w:bookmarkStart w:id="39" w:name="lt_pId853"/>
      <w:bookmarkEnd w:id="38"/>
      <w:r w:rsidR="005D658E">
        <w:rPr>
          <w:lang w:val="en-US" w:eastAsia="zh-CN"/>
        </w:rPr>
        <w:t>8</w:t>
      </w:r>
      <w:r>
        <w:rPr>
          <w:rFonts w:hint="eastAsia"/>
          <w:lang w:val="en-US" w:eastAsia="zh-CN"/>
        </w:rPr>
        <w:t>米</w:t>
      </w:r>
      <w:r>
        <w:rPr>
          <w:lang w:val="en-US" w:eastAsia="zh-CN"/>
        </w:rPr>
        <w:t>和</w:t>
      </w:r>
      <w:r>
        <w:rPr>
          <w:rFonts w:hint="eastAsia"/>
          <w:lang w:val="en-US" w:eastAsia="zh-CN"/>
        </w:rPr>
        <w:t>30</w:t>
      </w:r>
      <w:r>
        <w:rPr>
          <w:rFonts w:hint="eastAsia"/>
          <w:lang w:val="en-US" w:eastAsia="zh-CN"/>
        </w:rPr>
        <w:t>米</w:t>
      </w:r>
      <w:r>
        <w:rPr>
          <w:lang w:val="en-US" w:eastAsia="zh-CN"/>
        </w:rPr>
        <w:t>。</w:t>
      </w:r>
      <w:bookmarkEnd w:id="39"/>
    </w:p>
    <w:p w:rsidR="005D658E" w:rsidRDefault="00827FCF" w:rsidP="00080E7D">
      <w:pPr>
        <w:spacing w:line="340" w:lineRule="atLeast"/>
        <w:ind w:firstLineChars="200" w:firstLine="480"/>
        <w:rPr>
          <w:lang w:val="en-US" w:eastAsia="zh-CN"/>
        </w:rPr>
      </w:pPr>
      <w:bookmarkStart w:id="40" w:name="lt_pId854"/>
      <w:r>
        <w:rPr>
          <w:rFonts w:hint="eastAsia"/>
          <w:lang w:val="en-US" w:eastAsia="zh-CN"/>
        </w:rPr>
        <w:t>在</w:t>
      </w:r>
      <w:r>
        <w:rPr>
          <w:lang w:val="en-US" w:eastAsia="zh-CN"/>
        </w:rPr>
        <w:t>地面和水上应用</w:t>
      </w:r>
      <w:r w:rsidR="00FB2785">
        <w:rPr>
          <w:rFonts w:hint="eastAsia"/>
          <w:lang w:val="en-US" w:eastAsia="zh-CN"/>
        </w:rPr>
        <w:t>方面</w:t>
      </w:r>
      <w:r w:rsidR="00FB2785">
        <w:rPr>
          <w:lang w:val="en-US" w:eastAsia="zh-CN"/>
        </w:rPr>
        <w:t>，通常使用两种相控阵列天线系统的基本架构</w:t>
      </w:r>
      <w:r w:rsidR="00997116">
        <w:rPr>
          <w:rFonts w:hint="eastAsia"/>
          <w:lang w:val="en-US" w:eastAsia="zh-CN"/>
        </w:rPr>
        <w:t>形式</w:t>
      </w:r>
      <w:r w:rsidR="00FB2785">
        <w:rPr>
          <w:lang w:val="en-US" w:eastAsia="zh-CN"/>
        </w:rPr>
        <w:t>。这</w:t>
      </w:r>
      <w:r w:rsidR="00FB2785">
        <w:rPr>
          <w:rFonts w:hint="eastAsia"/>
          <w:lang w:val="en-US" w:eastAsia="zh-CN"/>
        </w:rPr>
        <w:t>两种</w:t>
      </w:r>
      <w:r w:rsidR="00FB2785">
        <w:rPr>
          <w:lang w:val="en-US" w:eastAsia="zh-CN"/>
        </w:rPr>
        <w:t>技术为无源电子扫描阵列（</w:t>
      </w:r>
      <w:r w:rsidR="00FB2785">
        <w:rPr>
          <w:lang w:val="en-US" w:eastAsia="zh-CN"/>
        </w:rPr>
        <w:t>PESA</w:t>
      </w:r>
      <w:r w:rsidR="00FB2785">
        <w:rPr>
          <w:lang w:val="en-US" w:eastAsia="zh-CN"/>
        </w:rPr>
        <w:t>）和有源电子扫描阵列（</w:t>
      </w:r>
      <w:r w:rsidR="00FB2785">
        <w:rPr>
          <w:lang w:val="en-US" w:eastAsia="zh-CN"/>
        </w:rPr>
        <w:t>AESA</w:t>
      </w:r>
      <w:r w:rsidR="00FB2785">
        <w:rPr>
          <w:lang w:val="en-US" w:eastAsia="zh-CN"/>
        </w:rPr>
        <w:t>）。</w:t>
      </w:r>
      <w:r w:rsidR="00FB2785">
        <w:rPr>
          <w:lang w:val="en-US" w:eastAsia="zh-CN"/>
        </w:rPr>
        <w:t>PESA</w:t>
      </w:r>
      <w:r w:rsidR="00FB2785">
        <w:rPr>
          <w:rFonts w:hint="eastAsia"/>
          <w:lang w:val="en-US" w:eastAsia="zh-CN"/>
        </w:rPr>
        <w:t>阵列</w:t>
      </w:r>
      <w:r w:rsidR="00FB2785">
        <w:rPr>
          <w:lang w:val="en-US" w:eastAsia="zh-CN"/>
        </w:rPr>
        <w:t>使用高功率发射技术来生成发射信号且这些信号或通过</w:t>
      </w:r>
      <w:r w:rsidR="00FB2785">
        <w:rPr>
          <w:lang w:val="en-US" w:eastAsia="zh-CN"/>
        </w:rPr>
        <w:t>PESA</w:t>
      </w:r>
      <w:r w:rsidR="00FB2785">
        <w:rPr>
          <w:lang w:val="en-US" w:eastAsia="zh-CN"/>
        </w:rPr>
        <w:t>阵列，或</w:t>
      </w:r>
      <w:r w:rsidR="00FB2785">
        <w:rPr>
          <w:rFonts w:hint="eastAsia"/>
          <w:lang w:val="en-US" w:eastAsia="zh-CN"/>
        </w:rPr>
        <w:t>由其</w:t>
      </w:r>
      <w:r w:rsidR="00FB2785">
        <w:rPr>
          <w:lang w:val="en-US" w:eastAsia="zh-CN"/>
        </w:rPr>
        <w:t>反射。在</w:t>
      </w:r>
      <w:r w:rsidR="00FB2785">
        <w:rPr>
          <w:rFonts w:hint="eastAsia"/>
          <w:lang w:val="en-US" w:eastAsia="zh-CN"/>
        </w:rPr>
        <w:t>该</w:t>
      </w:r>
      <w:r w:rsidR="00FB2785">
        <w:rPr>
          <w:lang w:val="en-US" w:eastAsia="zh-CN"/>
        </w:rPr>
        <w:t>发射或</w:t>
      </w:r>
      <w:r w:rsidR="00FB2785">
        <w:rPr>
          <w:rFonts w:hint="eastAsia"/>
          <w:lang w:val="en-US" w:eastAsia="zh-CN"/>
        </w:rPr>
        <w:t>反射</w:t>
      </w:r>
      <w:r w:rsidR="00FB2785">
        <w:rPr>
          <w:lang w:val="en-US" w:eastAsia="zh-CN"/>
        </w:rPr>
        <w:t>过程中，多数可得到调控和成形，</w:t>
      </w:r>
      <w:r w:rsidR="00FB2785">
        <w:rPr>
          <w:rFonts w:hint="eastAsia"/>
          <w:lang w:val="en-US" w:eastAsia="zh-CN"/>
        </w:rPr>
        <w:t>以</w:t>
      </w:r>
      <w:r w:rsidR="00FB2785">
        <w:rPr>
          <w:lang w:val="en-US" w:eastAsia="zh-CN"/>
        </w:rPr>
        <w:t>满足逐个不同发射的操作需求。</w:t>
      </w:r>
      <w:bookmarkEnd w:id="40"/>
    </w:p>
    <w:p w:rsidR="005D658E" w:rsidRPr="00D16FC7" w:rsidRDefault="00FB2785" w:rsidP="00080E7D">
      <w:pPr>
        <w:spacing w:line="340" w:lineRule="atLeast"/>
        <w:ind w:firstLineChars="200" w:firstLine="480"/>
        <w:rPr>
          <w:lang w:val="en-US" w:eastAsia="zh-CN"/>
        </w:rPr>
      </w:pPr>
      <w:bookmarkStart w:id="41" w:name="lt_pId858"/>
      <w:r>
        <w:rPr>
          <w:rFonts w:hint="eastAsia"/>
          <w:lang w:val="en-US" w:eastAsia="zh-CN"/>
        </w:rPr>
        <w:t>典型</w:t>
      </w:r>
      <w:r>
        <w:rPr>
          <w:lang w:val="en-US" w:eastAsia="zh-CN"/>
        </w:rPr>
        <w:t>的波束停留时间为数十至数百毫秒。</w:t>
      </w:r>
      <w:r>
        <w:rPr>
          <w:lang w:val="en-US" w:eastAsia="zh-CN"/>
        </w:rPr>
        <w:t>AESA</w:t>
      </w:r>
      <w:r>
        <w:rPr>
          <w:rFonts w:hint="eastAsia"/>
          <w:lang w:val="en-US" w:eastAsia="zh-CN"/>
        </w:rPr>
        <w:t>技术是</w:t>
      </w:r>
      <w:r>
        <w:rPr>
          <w:lang w:val="en-US" w:eastAsia="zh-CN"/>
        </w:rPr>
        <w:t>在每一阵列的辐射单元包括大量低峰值功率发射机。该</w:t>
      </w:r>
      <w:r>
        <w:rPr>
          <w:rFonts w:hint="eastAsia"/>
          <w:lang w:val="en-US" w:eastAsia="zh-CN"/>
        </w:rPr>
        <w:t>技术</w:t>
      </w:r>
      <w:r>
        <w:rPr>
          <w:lang w:val="en-US" w:eastAsia="zh-CN"/>
        </w:rPr>
        <w:t>依赖其单个功率</w:t>
      </w:r>
      <w:r w:rsidR="00997116">
        <w:rPr>
          <w:rFonts w:hint="eastAsia"/>
          <w:lang w:val="en-US" w:eastAsia="zh-CN"/>
        </w:rPr>
        <w:t>电平</w:t>
      </w:r>
      <w:r>
        <w:rPr>
          <w:lang w:val="en-US" w:eastAsia="zh-CN"/>
        </w:rPr>
        <w:t>为几瓦到几百瓦的固态设备，其总体结果为很高的辐射功率</w:t>
      </w:r>
      <w:r w:rsidR="00997116">
        <w:rPr>
          <w:rFonts w:hint="eastAsia"/>
          <w:lang w:val="en-US" w:eastAsia="zh-CN"/>
        </w:rPr>
        <w:t>电平</w:t>
      </w:r>
      <w:r>
        <w:rPr>
          <w:rFonts w:hint="eastAsia"/>
          <w:lang w:val="en-US" w:eastAsia="zh-CN"/>
        </w:rPr>
        <w:t xml:space="preserve"> </w:t>
      </w:r>
      <w:r w:rsidRPr="00FB2785">
        <w:rPr>
          <w:lang w:val="en-US" w:eastAsia="zh-CN"/>
        </w:rPr>
        <w:t>–</w:t>
      </w:r>
      <w:r>
        <w:rPr>
          <w:lang w:val="en-US" w:eastAsia="zh-CN"/>
        </w:rPr>
        <w:t xml:space="preserve"> </w:t>
      </w:r>
      <w:r>
        <w:rPr>
          <w:rFonts w:hint="eastAsia"/>
          <w:lang w:val="en-US" w:eastAsia="zh-CN"/>
        </w:rPr>
        <w:t>每</w:t>
      </w:r>
      <w:r>
        <w:rPr>
          <w:lang w:val="en-US" w:eastAsia="zh-CN"/>
        </w:rPr>
        <w:t>一单个元素都为波束的形成做出</w:t>
      </w:r>
      <w:r>
        <w:rPr>
          <w:rFonts w:hint="eastAsia"/>
          <w:lang w:val="en-US" w:eastAsia="zh-CN"/>
        </w:rPr>
        <w:t>统一</w:t>
      </w:r>
      <w:r>
        <w:rPr>
          <w:lang w:val="en-US" w:eastAsia="zh-CN"/>
        </w:rPr>
        <w:t>一致的贡献。多数</w:t>
      </w:r>
      <w:r>
        <w:rPr>
          <w:rFonts w:hint="eastAsia"/>
          <w:lang w:val="en-US" w:eastAsia="zh-CN"/>
        </w:rPr>
        <w:t>移动</w:t>
      </w:r>
      <w:r>
        <w:rPr>
          <w:lang w:val="en-US" w:eastAsia="zh-CN"/>
        </w:rPr>
        <w:t>ESA</w:t>
      </w:r>
      <w:r>
        <w:rPr>
          <w:lang w:val="en-US" w:eastAsia="zh-CN"/>
        </w:rPr>
        <w:t>阵列的孔径范围为小于</w:t>
      </w:r>
      <w:r>
        <w:rPr>
          <w:rFonts w:hint="eastAsia"/>
          <w:lang w:val="en-US" w:eastAsia="zh-CN"/>
        </w:rPr>
        <w:t>1</w:t>
      </w:r>
      <w:r>
        <w:rPr>
          <w:rFonts w:hint="eastAsia"/>
          <w:lang w:val="en-US" w:eastAsia="zh-CN"/>
        </w:rPr>
        <w:t>平米</w:t>
      </w:r>
      <w:r>
        <w:rPr>
          <w:lang w:val="en-US" w:eastAsia="zh-CN"/>
        </w:rPr>
        <w:t>到</w:t>
      </w:r>
      <w:r>
        <w:rPr>
          <w:rFonts w:hint="eastAsia"/>
          <w:lang w:val="en-US" w:eastAsia="zh-CN"/>
        </w:rPr>
        <w:t>20</w:t>
      </w:r>
      <w:r>
        <w:rPr>
          <w:rFonts w:hint="eastAsia"/>
          <w:lang w:val="en-US" w:eastAsia="zh-CN"/>
        </w:rPr>
        <w:t>平米</w:t>
      </w:r>
      <w:r>
        <w:rPr>
          <w:lang w:val="en-US" w:eastAsia="zh-CN"/>
        </w:rPr>
        <w:t>。固定</w:t>
      </w:r>
      <w:r>
        <w:rPr>
          <w:rFonts w:hint="eastAsia"/>
          <w:lang w:val="en-US" w:eastAsia="zh-CN"/>
        </w:rPr>
        <w:t>站址</w:t>
      </w:r>
      <w:r>
        <w:rPr>
          <w:lang w:val="en-US" w:eastAsia="zh-CN"/>
        </w:rPr>
        <w:t>阵列天线往往较大。多数</w:t>
      </w:r>
      <w:r>
        <w:rPr>
          <w:lang w:val="en-US" w:eastAsia="zh-CN"/>
        </w:rPr>
        <w:t>ESA</w:t>
      </w:r>
      <w:r>
        <w:rPr>
          <w:lang w:val="en-US" w:eastAsia="zh-CN"/>
        </w:rPr>
        <w:t>天线在方位角和仰角方面都使用电子调控。一种</w:t>
      </w:r>
      <w:r w:rsidR="009C3E13">
        <w:rPr>
          <w:lang w:val="fr-CH" w:eastAsia="zh-CN"/>
        </w:rPr>
        <w:t>ESA</w:t>
      </w:r>
      <w:r w:rsidR="00997116">
        <w:rPr>
          <w:rFonts w:hint="eastAsia"/>
          <w:lang w:val="fr-CH" w:eastAsia="zh-CN"/>
        </w:rPr>
        <w:t>阵列</w:t>
      </w:r>
      <w:r w:rsidR="009C3E13">
        <w:rPr>
          <w:lang w:val="fr-CH" w:eastAsia="zh-CN"/>
        </w:rPr>
        <w:t>天线</w:t>
      </w:r>
      <w:r w:rsidR="00997116">
        <w:rPr>
          <w:rFonts w:hint="eastAsia"/>
          <w:lang w:val="fr-CH" w:eastAsia="zh-CN"/>
        </w:rPr>
        <w:t>的衍生设备</w:t>
      </w:r>
      <w:r w:rsidR="009C3E13">
        <w:rPr>
          <w:lang w:val="fr-CH" w:eastAsia="zh-CN"/>
        </w:rPr>
        <w:t>在方位平面使用机械扫描，在仰角平面使用电子调控。这些</w:t>
      </w:r>
      <w:r w:rsidR="009C3E13">
        <w:rPr>
          <w:rFonts w:hint="eastAsia"/>
          <w:lang w:val="fr-CH" w:eastAsia="zh-CN"/>
        </w:rPr>
        <w:t>系统</w:t>
      </w:r>
      <w:r w:rsidR="009C3E13">
        <w:rPr>
          <w:lang w:val="fr-CH" w:eastAsia="zh-CN"/>
        </w:rPr>
        <w:t>被广泛用于水上和地面应用中。</w:t>
      </w:r>
      <w:bookmarkEnd w:id="41"/>
    </w:p>
    <w:p w:rsidR="007A23B1" w:rsidRPr="00853310" w:rsidRDefault="007A23B1" w:rsidP="00080E7D">
      <w:pPr>
        <w:pStyle w:val="Heading1"/>
        <w:spacing w:line="340" w:lineRule="atLeast"/>
        <w:rPr>
          <w:lang w:val="en-US" w:eastAsia="zh-CN"/>
        </w:rPr>
      </w:pPr>
      <w:r w:rsidRPr="00853310">
        <w:rPr>
          <w:lang w:val="en-US" w:eastAsia="zh-CN"/>
        </w:rPr>
        <w:t>3</w:t>
      </w:r>
      <w:r w:rsidRPr="00853310">
        <w:rPr>
          <w:lang w:val="en-US" w:eastAsia="zh-CN"/>
        </w:rPr>
        <w:tab/>
      </w:r>
      <w:r w:rsidR="00612CC7">
        <w:rPr>
          <w:rFonts w:hint="eastAsia"/>
          <w:color w:val="000000"/>
          <w:lang w:eastAsia="zh-CN"/>
        </w:rPr>
        <w:t>保护</w:t>
      </w:r>
      <w:r w:rsidR="00095599">
        <w:rPr>
          <w:rFonts w:hint="eastAsia"/>
          <w:color w:val="000000"/>
          <w:lang w:eastAsia="zh-CN"/>
        </w:rPr>
        <w:t>标准</w:t>
      </w:r>
    </w:p>
    <w:p w:rsidR="00612CC7" w:rsidRPr="0081455A" w:rsidRDefault="00612CC7" w:rsidP="00080E7D">
      <w:pPr>
        <w:spacing w:line="340" w:lineRule="atLeast"/>
        <w:ind w:firstLineChars="200" w:firstLine="480"/>
        <w:rPr>
          <w:lang w:eastAsia="zh-CN"/>
        </w:rPr>
      </w:pPr>
      <w:r w:rsidRPr="0081455A">
        <w:rPr>
          <w:rFonts w:hint="eastAsia"/>
          <w:lang w:eastAsia="zh-CN"/>
        </w:rPr>
        <w:t>来自其他业务的</w:t>
      </w:r>
      <w:r w:rsidRPr="009C3E13">
        <w:rPr>
          <w:lang w:val="en-US" w:eastAsia="zh-CN"/>
        </w:rPr>
        <w:t>CW</w:t>
      </w:r>
      <w:r w:rsidR="005D658E">
        <w:rPr>
          <w:rFonts w:hint="eastAsia"/>
          <w:lang w:eastAsia="zh-CN"/>
        </w:rPr>
        <w:t>、</w:t>
      </w:r>
      <w:r w:rsidR="005D658E" w:rsidRPr="009C3E13">
        <w:rPr>
          <w:lang w:val="en-US" w:eastAsia="zh-CN"/>
        </w:rPr>
        <w:t>BPSK</w:t>
      </w:r>
      <w:r w:rsidR="005D658E">
        <w:rPr>
          <w:rFonts w:hint="eastAsia"/>
          <w:lang w:eastAsia="zh-CN"/>
        </w:rPr>
        <w:t>、</w:t>
      </w:r>
      <w:r w:rsidR="005D658E" w:rsidRPr="009C3E13">
        <w:rPr>
          <w:lang w:val="en-US" w:eastAsia="zh-CN"/>
        </w:rPr>
        <w:t>QPSK</w:t>
      </w:r>
      <w:r w:rsidRPr="0081455A">
        <w:rPr>
          <w:rFonts w:hint="eastAsia"/>
          <w:lang w:eastAsia="zh-CN"/>
        </w:rPr>
        <w:t>或类噪声型调制在</w:t>
      </w:r>
      <w:r w:rsidR="008E42D7">
        <w:rPr>
          <w:rFonts w:hint="eastAsia"/>
          <w:lang w:eastAsia="zh-CN"/>
        </w:rPr>
        <w:t>航空</w:t>
      </w:r>
      <w:r w:rsidRPr="0081455A">
        <w:rPr>
          <w:rFonts w:hint="eastAsia"/>
          <w:lang w:eastAsia="zh-CN"/>
        </w:rPr>
        <w:t>无线电</w:t>
      </w:r>
      <w:r w:rsidR="008E42D7">
        <w:rPr>
          <w:rFonts w:hint="eastAsia"/>
          <w:lang w:eastAsia="zh-CN"/>
        </w:rPr>
        <w:t>导航和气象</w:t>
      </w:r>
      <w:r w:rsidRPr="0081455A">
        <w:rPr>
          <w:rFonts w:hint="eastAsia"/>
          <w:lang w:eastAsia="zh-CN"/>
        </w:rPr>
        <w:t>雷达上的去敏感效应</w:t>
      </w:r>
      <w:r w:rsidR="00095599" w:rsidRPr="009C3E13">
        <w:rPr>
          <w:rFonts w:hint="eastAsia"/>
          <w:lang w:val="en-US" w:eastAsia="zh-CN"/>
        </w:rPr>
        <w:t>，</w:t>
      </w:r>
      <w:r w:rsidRPr="0081455A">
        <w:rPr>
          <w:rFonts w:hint="eastAsia"/>
          <w:lang w:eastAsia="zh-CN"/>
        </w:rPr>
        <w:t>可断定与它的强度有关。这些干扰到达的任何方位</w:t>
      </w:r>
      <w:r w:rsidR="00095599" w:rsidRPr="0081455A">
        <w:rPr>
          <w:rFonts w:hint="eastAsia"/>
          <w:lang w:eastAsia="zh-CN"/>
        </w:rPr>
        <w:t>角</w:t>
      </w:r>
      <w:r w:rsidRPr="0081455A">
        <w:rPr>
          <w:rFonts w:hint="eastAsia"/>
          <w:lang w:eastAsia="zh-CN"/>
        </w:rPr>
        <w:t>扇区、</w:t>
      </w:r>
      <w:r w:rsidR="00095599" w:rsidRPr="0081455A">
        <w:rPr>
          <w:rFonts w:hint="eastAsia"/>
          <w:lang w:eastAsia="zh-CN"/>
        </w:rPr>
        <w:t>其</w:t>
      </w:r>
      <w:r w:rsidRPr="0081455A">
        <w:rPr>
          <w:rFonts w:hint="eastAsia"/>
          <w:lang w:eastAsia="zh-CN"/>
        </w:rPr>
        <w:t>功率谱密度</w:t>
      </w:r>
      <w:r w:rsidRPr="009C3E13">
        <w:rPr>
          <w:rFonts w:hint="eastAsia"/>
          <w:lang w:val="en-US" w:eastAsia="zh-CN"/>
        </w:rPr>
        <w:t>，</w:t>
      </w:r>
      <w:r w:rsidRPr="0081455A">
        <w:rPr>
          <w:rFonts w:hint="eastAsia"/>
          <w:lang w:eastAsia="zh-CN"/>
        </w:rPr>
        <w:t>在一个合理的近似</w:t>
      </w:r>
      <w:r w:rsidR="00095599" w:rsidRPr="0081455A">
        <w:rPr>
          <w:rFonts w:hint="eastAsia"/>
          <w:lang w:eastAsia="zh-CN"/>
        </w:rPr>
        <w:t>值</w:t>
      </w:r>
      <w:r w:rsidRPr="0081455A">
        <w:rPr>
          <w:rFonts w:hint="eastAsia"/>
          <w:lang w:eastAsia="zh-CN"/>
        </w:rPr>
        <w:t>内</w:t>
      </w:r>
      <w:r w:rsidRPr="009C3E13">
        <w:rPr>
          <w:lang w:val="en-US" w:eastAsia="zh-CN"/>
        </w:rPr>
        <w:t>，</w:t>
      </w:r>
      <w:r w:rsidRPr="0081455A">
        <w:rPr>
          <w:rFonts w:hint="eastAsia"/>
          <w:lang w:eastAsia="zh-CN"/>
        </w:rPr>
        <w:t>可简单地加到雷达接收机热噪声的功率</w:t>
      </w:r>
      <w:r w:rsidR="00095599" w:rsidRPr="0081455A">
        <w:rPr>
          <w:rFonts w:hint="eastAsia"/>
          <w:lang w:eastAsia="zh-CN"/>
        </w:rPr>
        <w:t>频</w:t>
      </w:r>
      <w:r w:rsidRPr="0081455A">
        <w:rPr>
          <w:rFonts w:hint="eastAsia"/>
          <w:lang w:eastAsia="zh-CN"/>
        </w:rPr>
        <w:t>谱密度上。如果在没有干扰时雷达接收机噪声的功率</w:t>
      </w:r>
      <w:r w:rsidR="00095599" w:rsidRPr="0081455A">
        <w:rPr>
          <w:rFonts w:hint="eastAsia"/>
          <w:lang w:eastAsia="zh-CN"/>
        </w:rPr>
        <w:t>频</w:t>
      </w:r>
      <w:r w:rsidRPr="0081455A">
        <w:rPr>
          <w:rFonts w:hint="eastAsia"/>
          <w:lang w:eastAsia="zh-CN"/>
        </w:rPr>
        <w:t>谱密度用</w:t>
      </w:r>
      <w:r w:rsidR="0081455A" w:rsidRPr="0081455A">
        <w:rPr>
          <w:i/>
          <w:iCs/>
          <w:lang w:val="en-GB" w:eastAsia="zh-CN"/>
        </w:rPr>
        <w:t>N</w:t>
      </w:r>
      <w:r w:rsidR="0081455A" w:rsidRPr="0081455A">
        <w:rPr>
          <w:vertAlign w:val="subscript"/>
          <w:lang w:val="en-GB" w:eastAsia="zh-CN"/>
        </w:rPr>
        <w:t>0</w:t>
      </w:r>
      <w:r w:rsidRPr="0081455A">
        <w:rPr>
          <w:rFonts w:hint="eastAsia"/>
          <w:lang w:eastAsia="zh-CN"/>
        </w:rPr>
        <w:t>来表示</w:t>
      </w:r>
      <w:r w:rsidR="00095599" w:rsidRPr="0081455A">
        <w:rPr>
          <w:rFonts w:hint="eastAsia"/>
          <w:lang w:eastAsia="zh-CN"/>
        </w:rPr>
        <w:t>，</w:t>
      </w:r>
      <w:r w:rsidRPr="0081455A">
        <w:rPr>
          <w:rFonts w:hint="eastAsia"/>
          <w:lang w:eastAsia="zh-CN"/>
        </w:rPr>
        <w:t>而类噪声的干扰用</w:t>
      </w:r>
      <w:r w:rsidR="0081455A" w:rsidRPr="0081455A">
        <w:rPr>
          <w:i/>
          <w:iCs/>
          <w:lang w:val="en-GB" w:eastAsia="zh-CN"/>
        </w:rPr>
        <w:t>I</w:t>
      </w:r>
      <w:r w:rsidR="0081455A" w:rsidRPr="0081455A">
        <w:rPr>
          <w:vertAlign w:val="subscript"/>
          <w:lang w:val="en-GB" w:eastAsia="zh-CN"/>
        </w:rPr>
        <w:t>0</w:t>
      </w:r>
      <w:r w:rsidRPr="0081455A">
        <w:rPr>
          <w:rFonts w:hint="eastAsia"/>
          <w:lang w:eastAsia="zh-CN"/>
        </w:rPr>
        <w:t>表示</w:t>
      </w:r>
      <w:r w:rsidRPr="0081455A">
        <w:rPr>
          <w:lang w:eastAsia="zh-CN"/>
        </w:rPr>
        <w:t>，</w:t>
      </w:r>
      <w:r w:rsidRPr="0081455A">
        <w:rPr>
          <w:rFonts w:hint="eastAsia"/>
          <w:lang w:eastAsia="zh-CN"/>
        </w:rPr>
        <w:t>那么得出的有效噪声功率</w:t>
      </w:r>
      <w:r w:rsidR="00095599" w:rsidRPr="0081455A">
        <w:rPr>
          <w:rFonts w:hint="eastAsia"/>
          <w:lang w:eastAsia="zh-CN"/>
        </w:rPr>
        <w:t>频</w:t>
      </w:r>
      <w:r w:rsidRPr="0081455A">
        <w:rPr>
          <w:rFonts w:hint="eastAsia"/>
          <w:lang w:eastAsia="zh-CN"/>
        </w:rPr>
        <w:t>谱密度就简单地变成</w:t>
      </w:r>
      <w:r w:rsidR="0081455A" w:rsidRPr="0081455A">
        <w:rPr>
          <w:i/>
          <w:iCs/>
          <w:lang w:val="en-GB" w:eastAsia="zh-CN"/>
        </w:rPr>
        <w:t>I</w:t>
      </w:r>
      <w:r w:rsidR="0081455A" w:rsidRPr="0081455A">
        <w:rPr>
          <w:vertAlign w:val="subscript"/>
          <w:lang w:val="en-GB" w:eastAsia="zh-CN"/>
        </w:rPr>
        <w:t>0</w:t>
      </w:r>
      <w:r w:rsidR="0081455A" w:rsidRPr="0081455A">
        <w:rPr>
          <w:lang w:val="en-GB" w:eastAsia="zh-CN"/>
        </w:rPr>
        <w:t>+</w:t>
      </w:r>
      <w:r w:rsidR="0081455A" w:rsidRPr="0081455A">
        <w:rPr>
          <w:i/>
          <w:iCs/>
          <w:lang w:val="en-GB" w:eastAsia="zh-CN"/>
        </w:rPr>
        <w:t>N</w:t>
      </w:r>
      <w:r w:rsidR="0081455A" w:rsidRPr="0081455A">
        <w:rPr>
          <w:vertAlign w:val="subscript"/>
          <w:lang w:val="en-GB" w:eastAsia="zh-CN"/>
        </w:rPr>
        <w:t>0</w:t>
      </w:r>
      <w:r w:rsidRPr="0081455A">
        <w:rPr>
          <w:rFonts w:hint="eastAsia"/>
          <w:lang w:eastAsia="zh-CN"/>
        </w:rPr>
        <w:t>。</w:t>
      </w:r>
    </w:p>
    <w:p w:rsidR="00612CC7" w:rsidRPr="005F63D9" w:rsidRDefault="00612CC7" w:rsidP="00080E7D">
      <w:pPr>
        <w:spacing w:line="340" w:lineRule="atLeast"/>
        <w:ind w:firstLineChars="200" w:firstLine="480"/>
        <w:rPr>
          <w:lang w:val="en-US" w:eastAsia="zh-CN"/>
        </w:rPr>
      </w:pPr>
      <w:r w:rsidRPr="005F63D9">
        <w:rPr>
          <w:rFonts w:hint="eastAsia"/>
          <w:lang w:eastAsia="zh-CN"/>
        </w:rPr>
        <w:t>集合因子在某些部署大量台站的通信系统</w:t>
      </w:r>
      <w:r w:rsidR="00095599" w:rsidRPr="005F63D9">
        <w:rPr>
          <w:rFonts w:hint="eastAsia"/>
          <w:lang w:eastAsia="zh-CN"/>
        </w:rPr>
        <w:t>中可能</w:t>
      </w:r>
      <w:r w:rsidRPr="005F63D9">
        <w:rPr>
          <w:rFonts w:hint="eastAsia"/>
          <w:lang w:eastAsia="zh-CN"/>
        </w:rPr>
        <w:t>非常重要。</w:t>
      </w:r>
      <w:bookmarkStart w:id="42" w:name="lt_pId874"/>
      <w:r w:rsidR="009C3E13">
        <w:rPr>
          <w:rFonts w:hint="eastAsia"/>
          <w:lang w:eastAsia="zh-CN"/>
        </w:rPr>
        <w:t>有关</w:t>
      </w:r>
      <w:r w:rsidR="009C3E13">
        <w:rPr>
          <w:lang w:eastAsia="zh-CN"/>
        </w:rPr>
        <w:t>集合的分析必须考虑到通过雷达天线主和</w:t>
      </w:r>
      <w:r w:rsidR="009C3E13">
        <w:rPr>
          <w:rFonts w:hint="eastAsia"/>
          <w:lang w:eastAsia="zh-CN"/>
        </w:rPr>
        <w:t>/</w:t>
      </w:r>
      <w:r w:rsidR="009C3E13">
        <w:rPr>
          <w:rFonts w:hint="eastAsia"/>
          <w:lang w:eastAsia="zh-CN"/>
        </w:rPr>
        <w:t>或</w:t>
      </w:r>
      <w:r w:rsidR="009C3E13">
        <w:rPr>
          <w:lang w:eastAsia="zh-CN"/>
        </w:rPr>
        <w:t>旁瓣收到的各方向的累积贡献信号，以便得出总体干扰</w:t>
      </w:r>
      <w:r w:rsidR="009C3E13">
        <w:rPr>
          <w:rFonts w:hint="eastAsia"/>
          <w:lang w:eastAsia="zh-CN"/>
        </w:rPr>
        <w:t>/</w:t>
      </w:r>
      <w:r w:rsidR="009C3E13">
        <w:rPr>
          <w:rFonts w:hint="eastAsia"/>
          <w:lang w:eastAsia="zh-CN"/>
        </w:rPr>
        <w:t>噪声</w:t>
      </w:r>
      <w:r w:rsidR="009C3E13">
        <w:rPr>
          <w:lang w:eastAsia="zh-CN"/>
        </w:rPr>
        <w:t>（</w:t>
      </w:r>
      <w:r w:rsidR="005D658E">
        <w:rPr>
          <w:i/>
          <w:iCs/>
          <w:lang w:val="en-US" w:eastAsia="zh-CN"/>
        </w:rPr>
        <w:t>I</w:t>
      </w:r>
      <w:r w:rsidR="005D658E">
        <w:rPr>
          <w:lang w:val="en-US" w:eastAsia="zh-CN"/>
        </w:rPr>
        <w:t>/</w:t>
      </w:r>
      <w:r w:rsidR="005D658E">
        <w:rPr>
          <w:i/>
          <w:iCs/>
          <w:lang w:val="en-US" w:eastAsia="zh-CN"/>
        </w:rPr>
        <w:t>N</w:t>
      </w:r>
      <w:r w:rsidR="009C3E13" w:rsidRPr="009C3E13">
        <w:rPr>
          <w:rFonts w:hint="eastAsia"/>
          <w:lang w:val="en-US" w:eastAsia="zh-CN"/>
        </w:rPr>
        <w:t>）</w:t>
      </w:r>
      <w:r w:rsidR="009C3E13">
        <w:rPr>
          <w:rFonts w:hint="eastAsia"/>
          <w:lang w:val="en-US" w:eastAsia="zh-CN"/>
        </w:rPr>
        <w:t>比</w:t>
      </w:r>
      <w:r w:rsidR="009C3E13">
        <w:rPr>
          <w:lang w:val="en-US" w:eastAsia="zh-CN"/>
        </w:rPr>
        <w:t>。</w:t>
      </w:r>
      <w:bookmarkEnd w:id="42"/>
    </w:p>
    <w:p w:rsidR="002621F8" w:rsidRDefault="002621F8" w:rsidP="00080E7D">
      <w:pPr>
        <w:tabs>
          <w:tab w:val="clear" w:pos="794"/>
          <w:tab w:val="clear" w:pos="1191"/>
          <w:tab w:val="clear" w:pos="1588"/>
          <w:tab w:val="clear" w:pos="1985"/>
        </w:tabs>
        <w:overflowPunct/>
        <w:autoSpaceDE/>
        <w:autoSpaceDN/>
        <w:adjustRightInd/>
        <w:spacing w:before="0" w:line="340" w:lineRule="atLeast"/>
        <w:jc w:val="left"/>
        <w:textAlignment w:val="auto"/>
        <w:rPr>
          <w:lang w:eastAsia="zh-CN"/>
        </w:rPr>
      </w:pPr>
      <w:r>
        <w:rPr>
          <w:lang w:eastAsia="zh-CN"/>
        </w:rPr>
        <w:br w:type="page"/>
      </w:r>
    </w:p>
    <w:p w:rsidR="007A23B1" w:rsidRDefault="00612CC7" w:rsidP="00080E7D">
      <w:pPr>
        <w:spacing w:line="340" w:lineRule="atLeast"/>
        <w:ind w:firstLineChars="200" w:firstLine="480"/>
        <w:rPr>
          <w:lang w:eastAsia="zh-CN"/>
        </w:rPr>
      </w:pPr>
      <w:r w:rsidRPr="005F63D9">
        <w:rPr>
          <w:rFonts w:hint="eastAsia"/>
          <w:lang w:eastAsia="zh-CN"/>
        </w:rPr>
        <w:lastRenderedPageBreak/>
        <w:t>对脉冲型干扰的影响量化更困难，而它更多地取决于接收机</w:t>
      </w:r>
      <w:r w:rsidRPr="005F63D9">
        <w:rPr>
          <w:lang w:eastAsia="zh-CN"/>
        </w:rPr>
        <w:t>/</w:t>
      </w:r>
      <w:r w:rsidRPr="005F63D9">
        <w:rPr>
          <w:rFonts w:hint="eastAsia"/>
          <w:lang w:eastAsia="zh-CN"/>
        </w:rPr>
        <w:t>处理器的设计和工作模式。特别是对有效目标返回差分处理增益</w:t>
      </w:r>
      <w:r w:rsidRPr="005F63D9">
        <w:rPr>
          <w:lang w:eastAsia="zh-CN"/>
        </w:rPr>
        <w:t>，</w:t>
      </w:r>
      <w:r w:rsidRPr="005F63D9">
        <w:rPr>
          <w:rFonts w:hint="eastAsia"/>
          <w:lang w:eastAsia="zh-CN"/>
        </w:rPr>
        <w:t>它是同步脉冲型，而干扰脉冲通常是异步的</w:t>
      </w:r>
      <w:r w:rsidRPr="005F63D9">
        <w:rPr>
          <w:lang w:eastAsia="zh-CN"/>
        </w:rPr>
        <w:t>，</w:t>
      </w:r>
      <w:r w:rsidRPr="005F63D9">
        <w:rPr>
          <w:rFonts w:hint="eastAsia"/>
          <w:lang w:eastAsia="zh-CN"/>
        </w:rPr>
        <w:t>经常会对已知的脉冲型干扰产生重大的影响。这种去敏作用可造成几种不同形式的性能恶化。在规定的雷达类型之间相互作用的分析将成为对此进行评估的一个目标。通常无线电测定雷达的许多特性都被认为有助于抑制低占空比脉冲型的干扰</w:t>
      </w:r>
      <w:r w:rsidRPr="005F63D9">
        <w:rPr>
          <w:lang w:eastAsia="zh-CN"/>
        </w:rPr>
        <w:t>，</w:t>
      </w:r>
      <w:r w:rsidRPr="005F63D9">
        <w:rPr>
          <w:rFonts w:hint="eastAsia"/>
          <w:lang w:eastAsia="zh-CN"/>
        </w:rPr>
        <w:t>特别是来自几个孤立源的干扰。</w:t>
      </w:r>
      <w:r w:rsidR="005D658E">
        <w:rPr>
          <w:rFonts w:hint="eastAsia"/>
          <w:lang w:eastAsia="zh-CN"/>
        </w:rPr>
        <w:t>抑制低占空因数脉冲型干扰的技术在</w:t>
      </w:r>
      <w:r w:rsidR="005D658E">
        <w:rPr>
          <w:lang w:eastAsia="zh-CN"/>
        </w:rPr>
        <w:t xml:space="preserve">ITU-R </w:t>
      </w:r>
      <w:hyperlink r:id="rId12" w:history="1">
        <w:r w:rsidR="00080E7D" w:rsidRPr="00080E7D">
          <w:rPr>
            <w:rStyle w:val="Hyperlink"/>
            <w:u w:val="none"/>
            <w:lang w:val="en-US" w:eastAsia="zh-CN"/>
          </w:rPr>
          <w:t>M.1372</w:t>
        </w:r>
      </w:hyperlink>
      <w:r w:rsidR="008E42D7">
        <w:rPr>
          <w:rFonts w:hint="eastAsia"/>
          <w:lang w:eastAsia="zh-CN"/>
        </w:rPr>
        <w:t>建议书</w:t>
      </w:r>
      <w:r w:rsidR="008E42D7">
        <w:rPr>
          <w:rFonts w:hint="eastAsia"/>
          <w:lang w:eastAsia="zh-CN"/>
        </w:rPr>
        <w:t xml:space="preserve"> -- </w:t>
      </w:r>
      <w:r w:rsidR="005D658E">
        <w:rPr>
          <w:rFonts w:hint="eastAsia"/>
          <w:lang w:eastAsia="zh-CN"/>
        </w:rPr>
        <w:t>无线电</w:t>
      </w:r>
      <w:r w:rsidR="008E42D7">
        <w:rPr>
          <w:rFonts w:hint="eastAsia"/>
          <w:lang w:eastAsia="zh-CN"/>
        </w:rPr>
        <w:t>导航业务中雷达站对无线电频谱的有效使用</w:t>
      </w:r>
      <w:r w:rsidR="008E42D7">
        <w:rPr>
          <w:rFonts w:hint="eastAsia"/>
          <w:lang w:eastAsia="zh-CN"/>
        </w:rPr>
        <w:t xml:space="preserve"> </w:t>
      </w:r>
      <w:r w:rsidR="0007680E">
        <w:rPr>
          <w:lang w:eastAsia="zh-CN"/>
        </w:rPr>
        <w:t>–</w:t>
      </w:r>
      <w:r w:rsidR="008E42D7">
        <w:rPr>
          <w:rFonts w:hint="eastAsia"/>
          <w:lang w:eastAsia="zh-CN"/>
        </w:rPr>
        <w:t xml:space="preserve"> </w:t>
      </w:r>
      <w:r w:rsidR="005D658E">
        <w:rPr>
          <w:rFonts w:hint="eastAsia"/>
          <w:lang w:eastAsia="zh-CN"/>
        </w:rPr>
        <w:t>中给出</w:t>
      </w:r>
      <w:r w:rsidRPr="005F63D9">
        <w:rPr>
          <w:rFonts w:hint="eastAsia"/>
          <w:lang w:eastAsia="zh-CN"/>
        </w:rPr>
        <w:t>。</w:t>
      </w:r>
    </w:p>
    <w:p w:rsidR="005D658E" w:rsidRPr="005F63D9" w:rsidRDefault="009C3E13" w:rsidP="00080E7D">
      <w:pPr>
        <w:spacing w:line="340" w:lineRule="atLeast"/>
        <w:ind w:firstLineChars="200" w:firstLine="480"/>
        <w:rPr>
          <w:lang w:val="en-US" w:eastAsia="zh-CN"/>
        </w:rPr>
      </w:pPr>
      <w:bookmarkStart w:id="43" w:name="lt_pId881"/>
      <w:r>
        <w:rPr>
          <w:rFonts w:hint="eastAsia"/>
          <w:lang w:val="en-US" w:eastAsia="zh-CN"/>
        </w:rPr>
        <w:t>使用</w:t>
      </w:r>
      <w:r>
        <w:rPr>
          <w:lang w:val="en-US" w:eastAsia="zh-CN"/>
        </w:rPr>
        <w:t>脉冲压缩的系统拥有</w:t>
      </w:r>
      <w:r>
        <w:rPr>
          <w:rFonts w:hint="eastAsia"/>
          <w:lang w:val="en-US" w:eastAsia="zh-CN"/>
        </w:rPr>
        <w:t>与</w:t>
      </w:r>
      <w:r>
        <w:rPr>
          <w:lang w:val="en-US" w:eastAsia="zh-CN"/>
        </w:rPr>
        <w:t>压缩脉冲匹配的自身</w:t>
      </w:r>
      <w:r w:rsidRPr="009C3E13">
        <w:rPr>
          <w:lang w:eastAsia="zh-CN"/>
        </w:rPr>
        <w:t>IF</w:t>
      </w:r>
      <w:r>
        <w:rPr>
          <w:lang w:val="en-US" w:eastAsia="zh-CN"/>
        </w:rPr>
        <w:t>带宽</w:t>
      </w:r>
      <w:r w:rsidRPr="009C3E13">
        <w:rPr>
          <w:lang w:eastAsia="zh-CN"/>
        </w:rPr>
        <w:t>，</w:t>
      </w:r>
      <w:r>
        <w:rPr>
          <w:lang w:val="en-US" w:eastAsia="zh-CN"/>
        </w:rPr>
        <w:t>并</w:t>
      </w:r>
      <w:r w:rsidR="003925F0">
        <w:rPr>
          <w:rFonts w:hint="eastAsia"/>
          <w:lang w:val="en-US" w:eastAsia="zh-CN"/>
        </w:rPr>
        <w:t>作为</w:t>
      </w:r>
      <w:r>
        <w:rPr>
          <w:lang w:val="en-US" w:eastAsia="zh-CN"/>
        </w:rPr>
        <w:t>最小</w:t>
      </w:r>
      <w:r w:rsidR="005D658E" w:rsidRPr="009C3E13">
        <w:rPr>
          <w:i/>
          <w:iCs/>
          <w:lang w:eastAsia="zh-CN"/>
        </w:rPr>
        <w:t>S/N</w:t>
      </w:r>
      <w:r w:rsidR="003925F0">
        <w:rPr>
          <w:rFonts w:hint="eastAsia"/>
          <w:lang w:eastAsia="zh-CN"/>
        </w:rPr>
        <w:t>劣化</w:t>
      </w:r>
      <w:r>
        <w:rPr>
          <w:rFonts w:hint="eastAsia"/>
          <w:lang w:eastAsia="zh-CN"/>
        </w:rPr>
        <w:t>匹配</w:t>
      </w:r>
      <w:r w:rsidR="003925F0">
        <w:rPr>
          <w:lang w:eastAsia="zh-CN"/>
        </w:rPr>
        <w:t>滤波</w:t>
      </w:r>
      <w:r>
        <w:rPr>
          <w:lang w:eastAsia="zh-CN"/>
        </w:rPr>
        <w:t>工作。</w:t>
      </w:r>
      <w:r>
        <w:rPr>
          <w:rFonts w:hint="eastAsia"/>
          <w:lang w:eastAsia="zh-CN"/>
        </w:rPr>
        <w:t>可以</w:t>
      </w:r>
      <w:r w:rsidR="003925F0">
        <w:rPr>
          <w:lang w:eastAsia="zh-CN"/>
        </w:rPr>
        <w:t>实现脉冲压缩滤波</w:t>
      </w:r>
      <w:r>
        <w:rPr>
          <w:lang w:eastAsia="zh-CN"/>
        </w:rPr>
        <w:t>的部分匹配，因此，提高噪声类干扰效应。</w:t>
      </w:r>
      <w:r>
        <w:rPr>
          <w:rFonts w:hint="eastAsia"/>
          <w:lang w:eastAsia="zh-CN"/>
        </w:rPr>
        <w:t>在</w:t>
      </w:r>
      <w:r>
        <w:rPr>
          <w:lang w:eastAsia="zh-CN"/>
        </w:rPr>
        <w:t>此情况下，可能需要开展进一步研究或采取兼容性措施才能够评估对雷达性能具有操作影响的干扰。</w:t>
      </w:r>
      <w:bookmarkEnd w:id="43"/>
    </w:p>
    <w:p w:rsidR="007A23B1" w:rsidRDefault="007A23B1" w:rsidP="00080E7D">
      <w:pPr>
        <w:pStyle w:val="Heading1"/>
        <w:spacing w:line="340" w:lineRule="atLeast"/>
        <w:rPr>
          <w:lang w:eastAsia="zh-CN"/>
        </w:rPr>
      </w:pPr>
      <w:r w:rsidRPr="00853310">
        <w:rPr>
          <w:lang w:val="en-US" w:eastAsia="zh-CN"/>
        </w:rPr>
        <w:t>4</w:t>
      </w:r>
      <w:r w:rsidRPr="00853310">
        <w:rPr>
          <w:lang w:val="en-US" w:eastAsia="zh-CN"/>
        </w:rPr>
        <w:tab/>
      </w:r>
      <w:r w:rsidR="005D658E">
        <w:rPr>
          <w:rFonts w:hint="eastAsia"/>
          <w:lang w:eastAsia="zh-CN"/>
        </w:rPr>
        <w:t>操作特性</w:t>
      </w:r>
    </w:p>
    <w:p w:rsidR="005D658E" w:rsidRPr="005D658E" w:rsidRDefault="005D658E" w:rsidP="00080E7D">
      <w:pPr>
        <w:pStyle w:val="Heading2"/>
        <w:spacing w:line="340" w:lineRule="atLeast"/>
        <w:rPr>
          <w:lang w:eastAsia="zh-CN"/>
        </w:rPr>
      </w:pPr>
      <w:r>
        <w:rPr>
          <w:lang w:eastAsia="zh-CN"/>
        </w:rPr>
        <w:t>4.1</w:t>
      </w:r>
      <w:r>
        <w:rPr>
          <w:lang w:eastAsia="zh-CN"/>
        </w:rPr>
        <w:tab/>
      </w:r>
      <w:r>
        <w:rPr>
          <w:rFonts w:hint="eastAsia"/>
          <w:lang w:eastAsia="zh-CN"/>
        </w:rPr>
        <w:t>航空无线电导航雷达</w:t>
      </w:r>
    </w:p>
    <w:p w:rsidR="007A23B1" w:rsidRDefault="009C3E13" w:rsidP="00080E7D">
      <w:pPr>
        <w:spacing w:line="340" w:lineRule="atLeast"/>
        <w:ind w:firstLineChars="200" w:firstLine="480"/>
        <w:rPr>
          <w:lang w:val="en-US" w:eastAsia="zh-CN"/>
        </w:rPr>
      </w:pPr>
      <w:bookmarkStart w:id="44" w:name="lt_pId888"/>
      <w:r>
        <w:rPr>
          <w:rFonts w:hint="eastAsia"/>
          <w:lang w:val="en-US" w:eastAsia="zh-CN"/>
        </w:rPr>
        <w:t>在</w:t>
      </w:r>
      <w:r>
        <w:rPr>
          <w:lang w:val="en-US" w:eastAsia="zh-CN"/>
        </w:rPr>
        <w:t>世界范围内，空港监控雷达均采用</w:t>
      </w:r>
      <w:r w:rsidR="005D658E" w:rsidRPr="009C3E13">
        <w:rPr>
          <w:lang w:val="en-US" w:eastAsia="zh-CN"/>
        </w:rPr>
        <w:t>2 700-2 900 MHz</w:t>
      </w:r>
      <w:r>
        <w:rPr>
          <w:rFonts w:hint="eastAsia"/>
          <w:lang w:val="en-US" w:eastAsia="zh-CN"/>
        </w:rPr>
        <w:t>频段</w:t>
      </w:r>
      <w:r>
        <w:rPr>
          <w:lang w:val="en-US" w:eastAsia="zh-CN"/>
        </w:rPr>
        <w:t>。表</w:t>
      </w:r>
      <w:r>
        <w:rPr>
          <w:rFonts w:hint="eastAsia"/>
          <w:lang w:val="en-US" w:eastAsia="zh-CN"/>
        </w:rPr>
        <w:t>1</w:t>
      </w:r>
      <w:r>
        <w:rPr>
          <w:rFonts w:hint="eastAsia"/>
          <w:lang w:val="en-US" w:eastAsia="zh-CN"/>
        </w:rPr>
        <w:t>描述</w:t>
      </w:r>
      <w:r>
        <w:rPr>
          <w:lang w:val="en-US" w:eastAsia="zh-CN"/>
        </w:rPr>
        <w:t>八种类型</w:t>
      </w:r>
      <w:r>
        <w:rPr>
          <w:lang w:val="en-US" w:eastAsia="zh-CN"/>
        </w:rPr>
        <w:t>ATC</w:t>
      </w:r>
      <w:r>
        <w:rPr>
          <w:lang w:val="en-US" w:eastAsia="zh-CN"/>
        </w:rPr>
        <w:t>雷达，即，包括</w:t>
      </w:r>
      <w:r>
        <w:rPr>
          <w:lang w:val="en-US" w:eastAsia="zh-CN"/>
        </w:rPr>
        <w:t>F1</w:t>
      </w:r>
      <w:r>
        <w:rPr>
          <w:rFonts w:hint="eastAsia"/>
          <w:lang w:val="en-US" w:eastAsia="zh-CN"/>
        </w:rPr>
        <w:t>和</w:t>
      </w:r>
      <w:r>
        <w:rPr>
          <w:lang w:val="en-US" w:eastAsia="zh-CN"/>
        </w:rPr>
        <w:t>F2</w:t>
      </w:r>
      <w:r>
        <w:rPr>
          <w:rFonts w:hint="eastAsia"/>
          <w:lang w:val="en-US" w:eastAsia="zh-CN"/>
        </w:rPr>
        <w:t>在内</w:t>
      </w:r>
      <w:r>
        <w:rPr>
          <w:lang w:val="en-US" w:eastAsia="zh-CN"/>
        </w:rPr>
        <w:t>的雷达</w:t>
      </w:r>
      <w:r>
        <w:rPr>
          <w:lang w:val="en-US" w:eastAsia="zh-CN"/>
        </w:rPr>
        <w:t>A</w:t>
      </w:r>
      <w:r>
        <w:rPr>
          <w:lang w:val="en-US" w:eastAsia="zh-CN"/>
        </w:rPr>
        <w:t>至雷达</w:t>
      </w:r>
      <w:r>
        <w:rPr>
          <w:lang w:val="en-US" w:eastAsia="zh-CN"/>
        </w:rPr>
        <w:t>F</w:t>
      </w:r>
      <w:r>
        <w:rPr>
          <w:lang w:val="en-US" w:eastAsia="zh-CN"/>
        </w:rPr>
        <w:t>。这些</w:t>
      </w:r>
      <w:r>
        <w:rPr>
          <w:rFonts w:hint="eastAsia"/>
          <w:lang w:val="en-US" w:eastAsia="zh-CN"/>
        </w:rPr>
        <w:t>雷达</w:t>
      </w:r>
      <w:r>
        <w:rPr>
          <w:lang w:val="en-US" w:eastAsia="zh-CN"/>
        </w:rPr>
        <w:t>进行终端进场的空港监控</w:t>
      </w:r>
      <w:r>
        <w:rPr>
          <w:rFonts w:hint="eastAsia"/>
          <w:lang w:val="en-US" w:eastAsia="zh-CN"/>
        </w:rPr>
        <w:t>，</w:t>
      </w:r>
      <w:r>
        <w:rPr>
          <w:lang w:val="en-US" w:eastAsia="zh-CN"/>
        </w:rPr>
        <w:t>通常需要全天</w:t>
      </w:r>
      <w:r>
        <w:rPr>
          <w:rFonts w:hint="eastAsia"/>
          <w:lang w:val="en-US" w:eastAsia="zh-CN"/>
        </w:rPr>
        <w:t>24</w:t>
      </w:r>
      <w:r>
        <w:rPr>
          <w:rFonts w:hint="eastAsia"/>
          <w:lang w:val="en-US" w:eastAsia="zh-CN"/>
        </w:rPr>
        <w:t>小时</w:t>
      </w:r>
      <w:r>
        <w:rPr>
          <w:lang w:val="en-US" w:eastAsia="zh-CN"/>
        </w:rPr>
        <w:t>进行完整</w:t>
      </w:r>
      <w:bookmarkStart w:id="45" w:name="lt_pId890"/>
      <w:bookmarkEnd w:id="44"/>
      <w:r w:rsidR="005D658E">
        <w:rPr>
          <w:lang w:val="en-US" w:eastAsia="zh-CN"/>
        </w:rPr>
        <w:t>360</w:t>
      </w:r>
      <w:r>
        <w:rPr>
          <w:rFonts w:ascii="Symbol" w:hAnsi="Symbol"/>
          <w:lang w:eastAsia="zh-CN"/>
        </w:rPr>
        <w:t>度的扇形监控。雷达</w:t>
      </w:r>
      <w:r>
        <w:rPr>
          <w:rFonts w:ascii="Symbol" w:hAnsi="Symbol"/>
          <w:lang w:eastAsia="zh-CN"/>
        </w:rPr>
        <w:t></w:t>
      </w:r>
      <w:bookmarkStart w:id="46" w:name="lt_pId891"/>
      <w:bookmarkEnd w:id="45"/>
      <w:r w:rsidR="00323456">
        <w:rPr>
          <w:rFonts w:ascii="Symbol" w:hAnsi="Symbol"/>
          <w:lang w:eastAsia="zh-CN"/>
        </w:rPr>
        <w:t>、</w:t>
      </w:r>
      <w:r w:rsidR="00323456">
        <w:rPr>
          <w:lang w:val="en-US" w:eastAsia="zh-CN"/>
        </w:rPr>
        <w:t>C</w:t>
      </w:r>
      <w:r w:rsidR="00323456">
        <w:rPr>
          <w:rFonts w:hint="eastAsia"/>
          <w:lang w:val="en-US" w:eastAsia="zh-CN"/>
        </w:rPr>
        <w:t>、</w:t>
      </w:r>
      <w:r w:rsidR="005D658E">
        <w:rPr>
          <w:lang w:val="en-US" w:eastAsia="zh-CN"/>
        </w:rPr>
        <w:t>E</w:t>
      </w:r>
      <w:r w:rsidR="00323456">
        <w:rPr>
          <w:rFonts w:hint="eastAsia"/>
          <w:lang w:val="en-US" w:eastAsia="zh-CN"/>
        </w:rPr>
        <w:t>和</w:t>
      </w:r>
      <w:r w:rsidR="005D658E">
        <w:rPr>
          <w:lang w:val="en-US" w:eastAsia="zh-CN"/>
        </w:rPr>
        <w:t>F</w:t>
      </w:r>
      <w:r w:rsidR="00323456">
        <w:rPr>
          <w:rFonts w:hint="eastAsia"/>
          <w:lang w:val="en-US" w:eastAsia="zh-CN"/>
        </w:rPr>
        <w:t>通常</w:t>
      </w:r>
      <w:r w:rsidR="00323456">
        <w:rPr>
          <w:lang w:val="en-US" w:eastAsia="zh-CN"/>
        </w:rPr>
        <w:t>置于空港，且每一主要空港通常都配备有一个或多个类似雷达系统。</w:t>
      </w:r>
      <w:r w:rsidR="00323456">
        <w:rPr>
          <w:rFonts w:hint="eastAsia"/>
          <w:lang w:val="en-US" w:eastAsia="zh-CN"/>
        </w:rPr>
        <w:t>包括</w:t>
      </w:r>
      <w:r w:rsidR="00323456">
        <w:rPr>
          <w:lang w:val="en-US" w:eastAsia="zh-CN"/>
        </w:rPr>
        <w:t>F1</w:t>
      </w:r>
      <w:r w:rsidR="00323456">
        <w:rPr>
          <w:rFonts w:hint="eastAsia"/>
          <w:lang w:val="en-US" w:eastAsia="zh-CN"/>
        </w:rPr>
        <w:t>和</w:t>
      </w:r>
      <w:r w:rsidR="00323456">
        <w:rPr>
          <w:lang w:val="en-US" w:eastAsia="zh-CN"/>
        </w:rPr>
        <w:t>F2</w:t>
      </w:r>
      <w:r w:rsidR="00323456">
        <w:rPr>
          <w:lang w:val="en-US" w:eastAsia="zh-CN"/>
        </w:rPr>
        <w:t>在内的雷达</w:t>
      </w:r>
      <w:r w:rsidR="00323456">
        <w:rPr>
          <w:lang w:val="en-US" w:eastAsia="zh-CN"/>
        </w:rPr>
        <w:t>A</w:t>
      </w:r>
      <w:r w:rsidR="00323456">
        <w:rPr>
          <w:lang w:val="en-US" w:eastAsia="zh-CN"/>
        </w:rPr>
        <w:t>至</w:t>
      </w:r>
      <w:r w:rsidR="00323456">
        <w:rPr>
          <w:lang w:val="en-US" w:eastAsia="zh-CN"/>
        </w:rPr>
        <w:t>F</w:t>
      </w:r>
      <w:r w:rsidR="00323456">
        <w:rPr>
          <w:lang w:val="en-US" w:eastAsia="zh-CN"/>
        </w:rPr>
        <w:t>是当前得到部署的一代雷达。</w:t>
      </w:r>
      <w:r w:rsidR="00323456">
        <w:rPr>
          <w:rFonts w:hint="eastAsia"/>
          <w:lang w:val="en-US" w:eastAsia="zh-CN"/>
        </w:rPr>
        <w:t>雷达</w:t>
      </w:r>
      <w:r w:rsidR="00323456">
        <w:rPr>
          <w:lang w:val="en-US" w:eastAsia="zh-CN"/>
        </w:rPr>
        <w:t>C</w:t>
      </w:r>
      <w:r w:rsidR="00323456">
        <w:rPr>
          <w:lang w:val="en-US" w:eastAsia="zh-CN"/>
        </w:rPr>
        <w:t>和</w:t>
      </w:r>
      <w:r w:rsidR="00323456">
        <w:rPr>
          <w:lang w:val="en-US" w:eastAsia="zh-CN"/>
        </w:rPr>
        <w:t>E</w:t>
      </w:r>
      <w:r w:rsidR="00323456">
        <w:rPr>
          <w:lang w:val="en-US" w:eastAsia="zh-CN"/>
        </w:rPr>
        <w:t>分别</w:t>
      </w:r>
      <w:r w:rsidR="00CF207B">
        <w:rPr>
          <w:lang w:val="en-US" w:eastAsia="zh-CN"/>
        </w:rPr>
        <w:t>为下一代雷达系统，尽管其中诸多已得到部署而且代表当前采用的技术</w:t>
      </w:r>
      <w:r w:rsidR="00CF207B">
        <w:rPr>
          <w:rFonts w:hint="eastAsia"/>
          <w:lang w:val="en-US" w:eastAsia="zh-CN"/>
        </w:rPr>
        <w:t>，</w:t>
      </w:r>
      <w:r w:rsidR="00323456">
        <w:rPr>
          <w:lang w:val="en-US" w:eastAsia="zh-CN"/>
        </w:rPr>
        <w:t>在</w:t>
      </w:r>
      <w:r w:rsidR="00323456">
        <w:rPr>
          <w:rFonts w:hint="eastAsia"/>
          <w:lang w:val="en-US" w:eastAsia="zh-CN"/>
        </w:rPr>
        <w:t>2010</w:t>
      </w:r>
      <w:r w:rsidR="00323456">
        <w:rPr>
          <w:rFonts w:hint="eastAsia"/>
          <w:lang w:val="en-US" w:eastAsia="zh-CN"/>
        </w:rPr>
        <w:t>年</w:t>
      </w:r>
      <w:r w:rsidR="00323456">
        <w:rPr>
          <w:lang w:val="en-US" w:eastAsia="zh-CN"/>
        </w:rPr>
        <w:t>之后，这些</w:t>
      </w:r>
      <w:r w:rsidR="00CF207B">
        <w:rPr>
          <w:rFonts w:hint="eastAsia"/>
          <w:lang w:val="en-US" w:eastAsia="zh-CN"/>
        </w:rPr>
        <w:t>应</w:t>
      </w:r>
      <w:r w:rsidR="00323456">
        <w:rPr>
          <w:lang w:val="en-US" w:eastAsia="zh-CN"/>
        </w:rPr>
        <w:t>能够提高和</w:t>
      </w:r>
      <w:r w:rsidR="00323456">
        <w:rPr>
          <w:rFonts w:hint="eastAsia"/>
          <w:lang w:val="en-US" w:eastAsia="zh-CN"/>
        </w:rPr>
        <w:t>/</w:t>
      </w:r>
      <w:r w:rsidR="00323456">
        <w:rPr>
          <w:rFonts w:hint="eastAsia"/>
          <w:lang w:val="en-US" w:eastAsia="zh-CN"/>
        </w:rPr>
        <w:t>或</w:t>
      </w:r>
      <w:r w:rsidR="00323456">
        <w:rPr>
          <w:lang w:val="en-US" w:eastAsia="zh-CN"/>
        </w:rPr>
        <w:t>取代雷达</w:t>
      </w:r>
      <w:r w:rsidR="00323456">
        <w:rPr>
          <w:lang w:val="en-US" w:eastAsia="zh-CN"/>
        </w:rPr>
        <w:t>A</w:t>
      </w:r>
      <w:r w:rsidR="00323456">
        <w:rPr>
          <w:lang w:val="en-US" w:eastAsia="zh-CN"/>
        </w:rPr>
        <w:t>、</w:t>
      </w:r>
      <w:r w:rsidR="00323456">
        <w:rPr>
          <w:lang w:val="en-US" w:eastAsia="zh-CN"/>
        </w:rPr>
        <w:t>B</w:t>
      </w:r>
      <w:r w:rsidR="00323456">
        <w:rPr>
          <w:lang w:val="en-US" w:eastAsia="zh-CN"/>
        </w:rPr>
        <w:t>，并</w:t>
      </w:r>
      <w:r w:rsidR="00323456">
        <w:rPr>
          <w:rFonts w:hint="eastAsia"/>
          <w:lang w:val="en-US" w:eastAsia="zh-CN"/>
        </w:rPr>
        <w:t>最终</w:t>
      </w:r>
      <w:r w:rsidR="00323456">
        <w:rPr>
          <w:lang w:val="en-US" w:eastAsia="zh-CN"/>
        </w:rPr>
        <w:t>取代雷达</w:t>
      </w:r>
      <w:r w:rsidR="00323456">
        <w:rPr>
          <w:lang w:val="en-US" w:eastAsia="zh-CN"/>
        </w:rPr>
        <w:t>F</w:t>
      </w:r>
      <w:r w:rsidR="00323456">
        <w:rPr>
          <w:lang w:val="en-US" w:eastAsia="zh-CN"/>
        </w:rPr>
        <w:t>。</w:t>
      </w:r>
      <w:r w:rsidR="00323456">
        <w:rPr>
          <w:rFonts w:hint="eastAsia"/>
          <w:lang w:val="en-US" w:eastAsia="zh-CN"/>
        </w:rPr>
        <w:t>雷达</w:t>
      </w:r>
      <w:r w:rsidR="00323456">
        <w:rPr>
          <w:lang w:val="en-US" w:eastAsia="zh-CN"/>
        </w:rPr>
        <w:t>D</w:t>
      </w:r>
      <w:r w:rsidR="00323456">
        <w:rPr>
          <w:lang w:val="en-US" w:eastAsia="zh-CN"/>
        </w:rPr>
        <w:t>是机场用于</w:t>
      </w:r>
      <w:r w:rsidR="00323456">
        <w:rPr>
          <w:lang w:val="en-US" w:eastAsia="zh-CN"/>
        </w:rPr>
        <w:t>ATC</w:t>
      </w:r>
      <w:r w:rsidR="00323456">
        <w:rPr>
          <w:lang w:val="en-US" w:eastAsia="zh-CN"/>
        </w:rPr>
        <w:t>的可搬运系统（这些机场没有现有设施）。</w:t>
      </w:r>
      <w:r w:rsidR="00323456">
        <w:rPr>
          <w:rFonts w:hint="eastAsia"/>
          <w:lang w:val="en-US" w:eastAsia="zh-CN"/>
        </w:rPr>
        <w:t>然而</w:t>
      </w:r>
      <w:r w:rsidR="00323456">
        <w:rPr>
          <w:lang w:val="en-US" w:eastAsia="zh-CN"/>
        </w:rPr>
        <w:t>，在世界范围内仍然存在在固定站址上的诸多这类</w:t>
      </w:r>
      <w:r w:rsidR="00323456">
        <w:rPr>
          <w:rFonts w:hint="eastAsia"/>
          <w:lang w:val="en-US" w:eastAsia="zh-CN"/>
        </w:rPr>
        <w:t>非</w:t>
      </w:r>
      <w:r w:rsidR="00323456">
        <w:rPr>
          <w:lang w:val="en-US" w:eastAsia="zh-CN"/>
        </w:rPr>
        <w:t>相干磁电管雷达，其峰值功率通常约为</w:t>
      </w:r>
      <w:bookmarkStart w:id="47" w:name="lt_pId896"/>
      <w:bookmarkEnd w:id="46"/>
      <w:r w:rsidR="005D658E">
        <w:rPr>
          <w:lang w:val="en-US" w:eastAsia="zh-CN"/>
        </w:rPr>
        <w:t>1 MW</w:t>
      </w:r>
      <w:r w:rsidR="00323456">
        <w:rPr>
          <w:rFonts w:hint="eastAsia"/>
          <w:lang w:val="en-US" w:eastAsia="zh-CN"/>
        </w:rPr>
        <w:t>。</w:t>
      </w:r>
      <w:r w:rsidR="00323456">
        <w:rPr>
          <w:lang w:val="en-US" w:eastAsia="zh-CN"/>
        </w:rPr>
        <w:t>雷达</w:t>
      </w:r>
      <w:r w:rsidR="00323456">
        <w:rPr>
          <w:rFonts w:hint="eastAsia"/>
          <w:lang w:val="en-US" w:eastAsia="zh-CN"/>
        </w:rPr>
        <w:t>D</w:t>
      </w:r>
      <w:r w:rsidR="00323456">
        <w:rPr>
          <w:rFonts w:hint="eastAsia"/>
          <w:lang w:val="en-US" w:eastAsia="zh-CN"/>
        </w:rPr>
        <w:t>一旦</w:t>
      </w:r>
      <w:r w:rsidR="00323456">
        <w:rPr>
          <w:lang w:val="en-US" w:eastAsia="zh-CN"/>
        </w:rPr>
        <w:t>被使用，</w:t>
      </w:r>
      <w:r w:rsidR="00323456">
        <w:rPr>
          <w:rFonts w:hint="eastAsia"/>
          <w:lang w:val="en-US" w:eastAsia="zh-CN"/>
        </w:rPr>
        <w:t>则</w:t>
      </w:r>
      <w:r w:rsidR="00323456">
        <w:rPr>
          <w:lang w:val="en-US" w:eastAsia="zh-CN"/>
        </w:rPr>
        <w:t>一天</w:t>
      </w:r>
      <w:r w:rsidR="00323456">
        <w:rPr>
          <w:rFonts w:hint="eastAsia"/>
          <w:lang w:val="en-US" w:eastAsia="zh-CN"/>
        </w:rPr>
        <w:t>24</w:t>
      </w:r>
      <w:r w:rsidR="00323456">
        <w:rPr>
          <w:rFonts w:hint="eastAsia"/>
          <w:lang w:val="en-US" w:eastAsia="zh-CN"/>
        </w:rPr>
        <w:t>小时</w:t>
      </w:r>
      <w:r w:rsidR="00323456">
        <w:rPr>
          <w:lang w:val="en-US" w:eastAsia="zh-CN"/>
        </w:rPr>
        <w:t>操作。其中一些这样的雷达采用频率分级模式，因此每个雷达需要两个频率指配，有些情况下需要</w:t>
      </w:r>
      <w:r w:rsidR="00CF207B">
        <w:rPr>
          <w:rFonts w:hint="eastAsia"/>
          <w:lang w:val="en-US" w:eastAsia="zh-CN"/>
        </w:rPr>
        <w:t>四</w:t>
      </w:r>
      <w:r w:rsidR="00323456">
        <w:rPr>
          <w:rFonts w:hint="eastAsia"/>
          <w:lang w:val="en-US" w:eastAsia="zh-CN"/>
        </w:rPr>
        <w:t>个</w:t>
      </w:r>
      <w:r w:rsidR="00323456">
        <w:rPr>
          <w:lang w:val="en-US" w:eastAsia="zh-CN"/>
        </w:rPr>
        <w:t>频率指配。雷达</w:t>
      </w:r>
      <w:r w:rsidR="00323456">
        <w:rPr>
          <w:rFonts w:hint="eastAsia"/>
          <w:lang w:val="en-US" w:eastAsia="zh-CN"/>
        </w:rPr>
        <w:t>F</w:t>
      </w:r>
      <w:r w:rsidR="00323456">
        <w:rPr>
          <w:lang w:val="en-US" w:eastAsia="zh-CN"/>
        </w:rPr>
        <w:t>1</w:t>
      </w:r>
      <w:r w:rsidR="00323456">
        <w:rPr>
          <w:rFonts w:hint="eastAsia"/>
          <w:lang w:val="en-US" w:eastAsia="zh-CN"/>
        </w:rPr>
        <w:t>和</w:t>
      </w:r>
      <w:r w:rsidR="00323456">
        <w:rPr>
          <w:lang w:val="en-US" w:eastAsia="zh-CN"/>
        </w:rPr>
        <w:t>F2</w:t>
      </w:r>
      <w:r w:rsidR="00323456">
        <w:rPr>
          <w:rFonts w:hint="eastAsia"/>
          <w:lang w:val="en-US" w:eastAsia="zh-CN"/>
        </w:rPr>
        <w:t>是</w:t>
      </w:r>
      <w:r w:rsidR="00323456">
        <w:rPr>
          <w:lang w:val="en-US" w:eastAsia="zh-CN"/>
        </w:rPr>
        <w:t>空港监控和天气雷达，这些雷达旨在满足航空监控要求，以减缓风</w:t>
      </w:r>
      <w:r w:rsidR="00323456">
        <w:rPr>
          <w:rFonts w:hint="eastAsia"/>
          <w:lang w:val="en-US" w:eastAsia="zh-CN"/>
        </w:rPr>
        <w:t>力</w:t>
      </w:r>
      <w:r w:rsidR="00323456">
        <w:rPr>
          <w:lang w:val="en-US" w:eastAsia="zh-CN"/>
        </w:rPr>
        <w:t>发电机的杂乱回</w:t>
      </w:r>
      <w:r w:rsidR="00CF207B">
        <w:rPr>
          <w:rFonts w:hint="eastAsia"/>
          <w:lang w:val="en-US" w:eastAsia="zh-CN"/>
        </w:rPr>
        <w:t>波</w:t>
      </w:r>
      <w:r w:rsidR="00323456">
        <w:rPr>
          <w:lang w:val="en-US" w:eastAsia="zh-CN"/>
        </w:rPr>
        <w:t>、监控无人航空器系统并提供增强型航空</w:t>
      </w:r>
      <w:r w:rsidR="00323456">
        <w:rPr>
          <w:rFonts w:hint="eastAsia"/>
          <w:lang w:val="en-US" w:eastAsia="zh-CN"/>
        </w:rPr>
        <w:t>天气</w:t>
      </w:r>
      <w:r w:rsidR="00323456">
        <w:rPr>
          <w:lang w:val="en-US" w:eastAsia="zh-CN"/>
        </w:rPr>
        <w:t>产品。</w:t>
      </w:r>
      <w:bookmarkEnd w:id="47"/>
    </w:p>
    <w:p w:rsidR="00080E7D" w:rsidRDefault="00080E7D" w:rsidP="00080E7D">
      <w:pPr>
        <w:spacing w:line="340" w:lineRule="atLeast"/>
        <w:ind w:firstLineChars="200" w:firstLine="480"/>
        <w:rPr>
          <w:lang w:val="en-US" w:eastAsia="zh-CN"/>
        </w:rPr>
      </w:pPr>
    </w:p>
    <w:p w:rsidR="00080E7D" w:rsidRPr="007A23B1" w:rsidRDefault="00080E7D" w:rsidP="00080E7D">
      <w:pPr>
        <w:spacing w:line="340" w:lineRule="atLeast"/>
        <w:ind w:firstLineChars="200" w:firstLine="480"/>
        <w:rPr>
          <w:rFonts w:hint="eastAsia"/>
          <w:lang w:val="en-US" w:eastAsia="zh-CN"/>
        </w:rPr>
      </w:pPr>
    </w:p>
    <w:p w:rsidR="005D658E" w:rsidRDefault="00323456" w:rsidP="00080E7D">
      <w:pPr>
        <w:pStyle w:val="Annextitle"/>
        <w:spacing w:line="340" w:lineRule="atLeast"/>
        <w:rPr>
          <w:lang w:val="en-US" w:eastAsia="zh-CN"/>
        </w:rPr>
      </w:pPr>
      <w:r>
        <w:rPr>
          <w:rFonts w:eastAsiaTheme="minorEastAsia" w:hint="eastAsia"/>
          <w:lang w:val="en-US" w:eastAsia="zh-CN"/>
        </w:rPr>
        <w:t>附件</w:t>
      </w:r>
      <w:r w:rsidR="005D658E">
        <w:rPr>
          <w:lang w:eastAsia="zh-CN"/>
        </w:rPr>
        <w:t xml:space="preserve"> 2</w:t>
      </w:r>
      <w:r w:rsidR="005D658E">
        <w:rPr>
          <w:lang w:eastAsia="zh-CN"/>
        </w:rPr>
        <w:br/>
      </w:r>
      <w:r w:rsidR="005D658E">
        <w:rPr>
          <w:lang w:eastAsia="zh-CN"/>
        </w:rPr>
        <w:br/>
      </w:r>
      <w:r>
        <w:rPr>
          <w:rFonts w:eastAsiaTheme="minorEastAsia" w:hint="eastAsia"/>
          <w:lang w:eastAsia="zh-CN"/>
        </w:rPr>
        <w:t>航空</w:t>
      </w:r>
      <w:r>
        <w:rPr>
          <w:rFonts w:eastAsiaTheme="minorEastAsia"/>
          <w:lang w:eastAsia="zh-CN"/>
        </w:rPr>
        <w:t>无线电导航雷达的测试结果</w:t>
      </w:r>
    </w:p>
    <w:p w:rsidR="005D658E" w:rsidRDefault="005D658E" w:rsidP="00080E7D">
      <w:pPr>
        <w:pStyle w:val="Heading1"/>
        <w:spacing w:line="340" w:lineRule="atLeast"/>
        <w:rPr>
          <w:lang w:val="en-US" w:eastAsia="zh-CN"/>
        </w:rPr>
      </w:pPr>
      <w:r>
        <w:rPr>
          <w:lang w:val="en-US" w:eastAsia="zh-CN"/>
        </w:rPr>
        <w:t>1</w:t>
      </w:r>
      <w:r>
        <w:rPr>
          <w:lang w:val="en-US" w:eastAsia="zh-CN"/>
        </w:rPr>
        <w:tab/>
      </w:r>
      <w:r w:rsidRPr="00AE35F4">
        <w:rPr>
          <w:rFonts w:hint="eastAsia"/>
          <w:bCs/>
          <w:color w:val="000000"/>
          <w:szCs w:val="24"/>
          <w:lang w:eastAsia="zh-CN"/>
        </w:rPr>
        <w:t>引言</w:t>
      </w:r>
    </w:p>
    <w:p w:rsidR="005D658E" w:rsidRDefault="00323456" w:rsidP="00080E7D">
      <w:pPr>
        <w:spacing w:line="340" w:lineRule="atLeast"/>
        <w:ind w:firstLineChars="200" w:firstLine="480"/>
        <w:rPr>
          <w:lang w:val="en-US" w:eastAsia="zh-CN"/>
        </w:rPr>
      </w:pPr>
      <w:r>
        <w:rPr>
          <w:rFonts w:hint="eastAsia"/>
          <w:lang w:val="en-US" w:eastAsia="zh-CN"/>
        </w:rPr>
        <w:t>本</w:t>
      </w:r>
      <w:r>
        <w:rPr>
          <w:lang w:val="en-US" w:eastAsia="zh-CN"/>
        </w:rPr>
        <w:t>附件介绍两个主管部门进行的航空无线电导航雷达的测试结果，并得出结论，</w:t>
      </w:r>
      <w:r w:rsidR="0007680E">
        <w:rPr>
          <w:lang w:val="en-US" w:eastAsia="zh-CN"/>
        </w:rPr>
        <w:br/>
      </w:r>
      <w:r w:rsidR="005D658E">
        <w:rPr>
          <w:lang w:val="en-US" w:eastAsia="zh-CN"/>
        </w:rPr>
        <w:t>–10</w:t>
      </w:r>
      <w:r w:rsidR="0007680E">
        <w:rPr>
          <w:lang w:val="en-US" w:eastAsia="zh-CN"/>
        </w:rPr>
        <w:t> </w:t>
      </w:r>
      <w:r w:rsidR="005D658E">
        <w:rPr>
          <w:lang w:val="en-US" w:eastAsia="zh-CN"/>
        </w:rPr>
        <w:t>dB</w:t>
      </w:r>
      <w:r w:rsidR="0007680E">
        <w:rPr>
          <w:lang w:val="en-US" w:eastAsia="zh-CN"/>
        </w:rPr>
        <w:t> </w:t>
      </w:r>
      <w:r w:rsidR="005D658E">
        <w:rPr>
          <w:i/>
          <w:iCs/>
          <w:lang w:val="en-US" w:eastAsia="zh-CN"/>
        </w:rPr>
        <w:t>I</w:t>
      </w:r>
      <w:r w:rsidR="005D658E">
        <w:rPr>
          <w:lang w:val="en-US" w:eastAsia="zh-CN"/>
        </w:rPr>
        <w:t>/</w:t>
      </w:r>
      <w:r w:rsidR="005D658E">
        <w:rPr>
          <w:i/>
          <w:iCs/>
          <w:lang w:val="en-US" w:eastAsia="zh-CN"/>
        </w:rPr>
        <w:t>N</w:t>
      </w:r>
      <w:r w:rsidRPr="00323456">
        <w:rPr>
          <w:rFonts w:hint="eastAsia"/>
          <w:lang w:eastAsia="zh-CN"/>
        </w:rPr>
        <w:t>的</w:t>
      </w:r>
      <w:r>
        <w:rPr>
          <w:rFonts w:hint="eastAsia"/>
          <w:lang w:eastAsia="zh-CN"/>
        </w:rPr>
        <w:t>保护</w:t>
      </w:r>
      <w:r>
        <w:rPr>
          <w:lang w:eastAsia="zh-CN"/>
        </w:rPr>
        <w:t>标准可充分保护</w:t>
      </w:r>
      <w:r w:rsidR="005D658E">
        <w:rPr>
          <w:lang w:val="en-US" w:eastAsia="zh-CN"/>
        </w:rPr>
        <w:t>2 700-2 900 MHz</w:t>
      </w:r>
      <w:r>
        <w:rPr>
          <w:rFonts w:hint="eastAsia"/>
          <w:lang w:val="en-US" w:eastAsia="zh-CN"/>
        </w:rPr>
        <w:t>频段</w:t>
      </w:r>
      <w:r>
        <w:rPr>
          <w:lang w:val="en-US" w:eastAsia="zh-CN"/>
        </w:rPr>
        <w:t>中的雷达。</w:t>
      </w:r>
      <w:r>
        <w:rPr>
          <w:rFonts w:hint="eastAsia"/>
          <w:lang w:val="en-US" w:eastAsia="zh-CN"/>
        </w:rPr>
        <w:t>一个</w:t>
      </w:r>
      <w:r>
        <w:rPr>
          <w:lang w:val="en-US" w:eastAsia="zh-CN"/>
        </w:rPr>
        <w:t>主管</w:t>
      </w:r>
      <w:r>
        <w:rPr>
          <w:rFonts w:hint="eastAsia"/>
          <w:lang w:val="en-US" w:eastAsia="zh-CN"/>
        </w:rPr>
        <w:t>部门</w:t>
      </w:r>
      <w:r>
        <w:rPr>
          <w:lang w:val="en-US" w:eastAsia="zh-CN"/>
        </w:rPr>
        <w:t>的测试结果基于对脉冲</w:t>
      </w:r>
      <w:r>
        <w:rPr>
          <w:rFonts w:hint="eastAsia"/>
          <w:lang w:val="en-US" w:eastAsia="zh-CN"/>
        </w:rPr>
        <w:t>多普勒</w:t>
      </w:r>
      <w:r>
        <w:rPr>
          <w:lang w:val="en-US" w:eastAsia="zh-CN"/>
        </w:rPr>
        <w:t>航空无线电</w:t>
      </w:r>
      <w:r>
        <w:rPr>
          <w:rFonts w:hint="eastAsia"/>
          <w:lang w:val="en-US" w:eastAsia="zh-CN"/>
        </w:rPr>
        <w:t>导航</w:t>
      </w:r>
      <w:r>
        <w:rPr>
          <w:lang w:val="en-US" w:eastAsia="zh-CN"/>
        </w:rPr>
        <w:t>雷达的测量（其技术特性与附件</w:t>
      </w:r>
      <w:r>
        <w:rPr>
          <w:rFonts w:hint="eastAsia"/>
          <w:lang w:val="en-US" w:eastAsia="zh-CN"/>
        </w:rPr>
        <w:t>1</w:t>
      </w:r>
      <w:r>
        <w:rPr>
          <w:rFonts w:hint="eastAsia"/>
          <w:lang w:val="en-US" w:eastAsia="zh-CN"/>
        </w:rPr>
        <w:t>表</w:t>
      </w:r>
      <w:r>
        <w:rPr>
          <w:rFonts w:hint="eastAsia"/>
          <w:lang w:val="en-US" w:eastAsia="zh-CN"/>
        </w:rPr>
        <w:t>1</w:t>
      </w:r>
      <w:r>
        <w:rPr>
          <w:rFonts w:hint="eastAsia"/>
          <w:lang w:val="en-US" w:eastAsia="zh-CN"/>
        </w:rPr>
        <w:t>雷达</w:t>
      </w:r>
      <w:r>
        <w:rPr>
          <w:lang w:val="en-US" w:eastAsia="zh-CN"/>
        </w:rPr>
        <w:t>B</w:t>
      </w:r>
      <w:r>
        <w:rPr>
          <w:lang w:val="en-US" w:eastAsia="zh-CN"/>
        </w:rPr>
        <w:t>的特性类似）。</w:t>
      </w:r>
      <w:r>
        <w:rPr>
          <w:rFonts w:hint="eastAsia"/>
          <w:lang w:val="en-US" w:eastAsia="zh-CN"/>
        </w:rPr>
        <w:t>另一个</w:t>
      </w:r>
      <w:r>
        <w:rPr>
          <w:lang w:val="en-US" w:eastAsia="zh-CN"/>
        </w:rPr>
        <w:t>主管部门的测试结果以这样的雷达测量结果为基础，即，其操作特性与附件</w:t>
      </w:r>
      <w:r>
        <w:rPr>
          <w:rFonts w:hint="eastAsia"/>
          <w:lang w:val="en-US" w:eastAsia="zh-CN"/>
        </w:rPr>
        <w:t>1</w:t>
      </w:r>
      <w:r>
        <w:rPr>
          <w:rFonts w:hint="eastAsia"/>
          <w:lang w:val="en-US" w:eastAsia="zh-CN"/>
        </w:rPr>
        <w:t>表</w:t>
      </w:r>
      <w:r>
        <w:rPr>
          <w:rFonts w:hint="eastAsia"/>
          <w:lang w:val="en-US" w:eastAsia="zh-CN"/>
        </w:rPr>
        <w:t>1</w:t>
      </w:r>
      <w:r>
        <w:rPr>
          <w:rFonts w:hint="eastAsia"/>
          <w:lang w:val="en-US" w:eastAsia="zh-CN"/>
        </w:rPr>
        <w:t>中</w:t>
      </w:r>
      <w:r>
        <w:rPr>
          <w:lang w:val="en-US" w:eastAsia="zh-CN"/>
        </w:rPr>
        <w:t>雷达</w:t>
      </w:r>
      <w:r>
        <w:rPr>
          <w:lang w:val="en-US" w:eastAsia="zh-CN"/>
        </w:rPr>
        <w:t>D</w:t>
      </w:r>
      <w:r>
        <w:rPr>
          <w:lang w:val="en-US" w:eastAsia="zh-CN"/>
        </w:rPr>
        <w:t>和</w:t>
      </w:r>
      <w:r>
        <w:rPr>
          <w:lang w:val="en-US" w:eastAsia="zh-CN"/>
        </w:rPr>
        <w:t>E</w:t>
      </w:r>
      <w:r>
        <w:rPr>
          <w:lang w:val="en-US" w:eastAsia="zh-CN"/>
        </w:rPr>
        <w:t>的特性类似。</w:t>
      </w:r>
    </w:p>
    <w:p w:rsidR="005D658E" w:rsidRDefault="005D658E" w:rsidP="00080E7D">
      <w:pPr>
        <w:pStyle w:val="Heading1"/>
        <w:spacing w:line="340" w:lineRule="atLeast"/>
        <w:rPr>
          <w:lang w:val="en-US" w:eastAsia="zh-CN"/>
        </w:rPr>
      </w:pPr>
      <w:r>
        <w:rPr>
          <w:lang w:val="en-US" w:eastAsia="zh-CN"/>
        </w:rPr>
        <w:t>2</w:t>
      </w:r>
      <w:r>
        <w:rPr>
          <w:lang w:val="en-US" w:eastAsia="zh-CN"/>
        </w:rPr>
        <w:tab/>
      </w:r>
      <w:r w:rsidR="00323456">
        <w:rPr>
          <w:rFonts w:hint="eastAsia"/>
          <w:lang w:val="en-US" w:eastAsia="zh-CN"/>
        </w:rPr>
        <w:t>雷达</w:t>
      </w:r>
      <w:r>
        <w:rPr>
          <w:lang w:val="en-US" w:eastAsia="zh-CN"/>
        </w:rPr>
        <w:t>B</w:t>
      </w:r>
      <w:r w:rsidR="00323456">
        <w:rPr>
          <w:rFonts w:hint="eastAsia"/>
          <w:lang w:val="en-US" w:eastAsia="zh-CN"/>
        </w:rPr>
        <w:t>的</w:t>
      </w:r>
      <w:r w:rsidR="00323456">
        <w:rPr>
          <w:lang w:val="en-US" w:eastAsia="zh-CN"/>
        </w:rPr>
        <w:t>测试</w:t>
      </w:r>
    </w:p>
    <w:p w:rsidR="00223A17" w:rsidRDefault="00323456" w:rsidP="00080E7D">
      <w:pPr>
        <w:spacing w:line="340" w:lineRule="atLeast"/>
        <w:ind w:firstLineChars="200" w:firstLine="480"/>
        <w:rPr>
          <w:lang w:val="en-US" w:eastAsia="zh-CN"/>
        </w:rPr>
      </w:pPr>
      <w:r>
        <w:rPr>
          <w:rFonts w:hint="eastAsia"/>
          <w:lang w:val="en-US" w:eastAsia="zh-CN"/>
        </w:rPr>
        <w:t>旨在</w:t>
      </w:r>
      <w:r w:rsidR="001C21F8">
        <w:rPr>
          <w:lang w:val="en-US" w:eastAsia="zh-CN"/>
        </w:rPr>
        <w:t>通过这些测试确定数字通信系统对</w:t>
      </w:r>
      <w:r w:rsidR="005D658E">
        <w:rPr>
          <w:lang w:val="en-US" w:eastAsia="zh-CN"/>
        </w:rPr>
        <w:t>2 700-2 900 MHz</w:t>
      </w:r>
      <w:r>
        <w:rPr>
          <w:rFonts w:hint="eastAsia"/>
          <w:lang w:val="en-US" w:eastAsia="zh-CN"/>
        </w:rPr>
        <w:t>频段</w:t>
      </w:r>
      <w:r>
        <w:rPr>
          <w:lang w:val="en-US" w:eastAsia="zh-CN"/>
        </w:rPr>
        <w:t>内得到主要业务划分的航空无线电导航业务的航空研究无线电导航雷达（附件</w:t>
      </w:r>
      <w:r>
        <w:rPr>
          <w:rFonts w:hint="eastAsia"/>
          <w:lang w:val="en-US" w:eastAsia="zh-CN"/>
        </w:rPr>
        <w:t>1</w:t>
      </w:r>
      <w:r>
        <w:rPr>
          <w:rFonts w:hint="eastAsia"/>
          <w:lang w:val="en-US" w:eastAsia="zh-CN"/>
        </w:rPr>
        <w:t>表</w:t>
      </w:r>
      <w:r>
        <w:rPr>
          <w:rFonts w:hint="eastAsia"/>
          <w:lang w:val="en-US" w:eastAsia="zh-CN"/>
        </w:rPr>
        <w:t>1</w:t>
      </w:r>
      <w:r>
        <w:rPr>
          <w:rFonts w:hint="eastAsia"/>
          <w:lang w:val="en-US" w:eastAsia="zh-CN"/>
        </w:rPr>
        <w:t>所示</w:t>
      </w:r>
      <w:r>
        <w:rPr>
          <w:lang w:val="en-US" w:eastAsia="zh-CN"/>
        </w:rPr>
        <w:t>的雷达</w:t>
      </w:r>
      <w:r>
        <w:rPr>
          <w:lang w:val="en-US" w:eastAsia="zh-CN"/>
        </w:rPr>
        <w:t>B</w:t>
      </w:r>
      <w:r>
        <w:rPr>
          <w:lang w:val="en-US" w:eastAsia="zh-CN"/>
        </w:rPr>
        <w:t>）产生的</w:t>
      </w:r>
      <w:r>
        <w:rPr>
          <w:rFonts w:hint="eastAsia"/>
          <w:lang w:val="en-US" w:eastAsia="zh-CN"/>
        </w:rPr>
        <w:t>影响。已用</w:t>
      </w:r>
      <w:r>
        <w:rPr>
          <w:lang w:val="en-US" w:eastAsia="zh-CN"/>
        </w:rPr>
        <w:t>这些测试结果确定</w:t>
      </w:r>
      <w:r w:rsidR="005D658E">
        <w:rPr>
          <w:lang w:val="en-US" w:eastAsia="zh-CN"/>
        </w:rPr>
        <w:t>2 700</w:t>
      </w:r>
      <w:r w:rsidR="005D658E">
        <w:rPr>
          <w:lang w:val="en-US" w:eastAsia="zh-CN"/>
        </w:rPr>
        <w:noBreakHyphen/>
        <w:t>2 900 MHz</w:t>
      </w:r>
      <w:r>
        <w:rPr>
          <w:rFonts w:hint="eastAsia"/>
          <w:lang w:val="en-US" w:eastAsia="zh-CN"/>
        </w:rPr>
        <w:t>频段</w:t>
      </w:r>
      <w:r>
        <w:rPr>
          <w:lang w:val="en-US" w:eastAsia="zh-CN"/>
        </w:rPr>
        <w:t>内无线电导航雷达与移动业务或现场广播</w:t>
      </w:r>
      <w:r>
        <w:rPr>
          <w:rFonts w:hint="eastAsia"/>
          <w:lang w:val="en-US" w:eastAsia="zh-CN"/>
        </w:rPr>
        <w:t>/</w:t>
      </w:r>
      <w:r>
        <w:rPr>
          <w:rFonts w:hint="eastAsia"/>
          <w:lang w:val="en-US" w:eastAsia="zh-CN"/>
        </w:rPr>
        <w:t>电子</w:t>
      </w:r>
      <w:r>
        <w:rPr>
          <w:lang w:val="en-US" w:eastAsia="zh-CN"/>
        </w:rPr>
        <w:t>新闻采</w:t>
      </w:r>
      <w:r>
        <w:rPr>
          <w:lang w:val="en-US" w:eastAsia="zh-CN"/>
        </w:rPr>
        <w:lastRenderedPageBreak/>
        <w:t>集系统兼容性评估研究应采用的</w:t>
      </w:r>
      <w:r>
        <w:rPr>
          <w:i/>
          <w:iCs/>
          <w:lang w:val="en-US" w:eastAsia="zh-CN"/>
        </w:rPr>
        <w:t>I</w:t>
      </w:r>
      <w:r>
        <w:rPr>
          <w:lang w:val="en-US" w:eastAsia="zh-CN"/>
        </w:rPr>
        <w:t>/</w:t>
      </w:r>
      <w:r>
        <w:rPr>
          <w:i/>
          <w:iCs/>
          <w:lang w:val="en-US" w:eastAsia="zh-CN"/>
        </w:rPr>
        <w:t>N</w:t>
      </w:r>
      <w:r w:rsidRPr="00323456">
        <w:rPr>
          <w:rFonts w:hint="eastAsia"/>
          <w:lang w:eastAsia="zh-CN"/>
        </w:rPr>
        <w:t>保护</w:t>
      </w:r>
      <w:r>
        <w:rPr>
          <w:rFonts w:hint="eastAsia"/>
          <w:lang w:eastAsia="zh-CN"/>
        </w:rPr>
        <w:t>标准</w:t>
      </w:r>
      <w:r>
        <w:rPr>
          <w:lang w:eastAsia="zh-CN"/>
        </w:rPr>
        <w:t>。该</w:t>
      </w:r>
      <w:r>
        <w:rPr>
          <w:rFonts w:hint="eastAsia"/>
          <w:lang w:eastAsia="zh-CN"/>
        </w:rPr>
        <w:t>雷达</w:t>
      </w:r>
      <w:r>
        <w:rPr>
          <w:lang w:eastAsia="zh-CN"/>
        </w:rPr>
        <w:t>采用</w:t>
      </w:r>
      <w:hyperlink r:id="rId13" w:history="1">
        <w:r w:rsidR="005D658E" w:rsidRPr="00080E7D">
          <w:rPr>
            <w:rStyle w:val="Hyperlink"/>
            <w:u w:val="none"/>
            <w:lang w:val="en-US" w:eastAsia="zh-CN"/>
          </w:rPr>
          <w:t>ITU-R M.1372</w:t>
        </w:r>
      </w:hyperlink>
      <w:r w:rsidRPr="00323456">
        <w:rPr>
          <w:rFonts w:hint="eastAsia"/>
          <w:lang w:eastAsia="zh-CN"/>
        </w:rPr>
        <w:t>建议书</w:t>
      </w:r>
      <w:r>
        <w:rPr>
          <w:rFonts w:hint="eastAsia"/>
          <w:lang w:eastAsia="zh-CN"/>
        </w:rPr>
        <w:t>确定</w:t>
      </w:r>
      <w:r>
        <w:rPr>
          <w:lang w:eastAsia="zh-CN"/>
        </w:rPr>
        <w:t>的干扰缓解技术</w:t>
      </w:r>
      <w:r>
        <w:rPr>
          <w:rFonts w:hint="eastAsia"/>
          <w:lang w:eastAsia="zh-CN"/>
        </w:rPr>
        <w:t>/</w:t>
      </w:r>
      <w:r>
        <w:rPr>
          <w:rFonts w:hint="eastAsia"/>
          <w:lang w:eastAsia="zh-CN"/>
        </w:rPr>
        <w:t>处理</w:t>
      </w:r>
      <w:r>
        <w:rPr>
          <w:lang w:eastAsia="zh-CN"/>
        </w:rPr>
        <w:t>方法</w:t>
      </w:r>
      <w:r w:rsidR="00223A17">
        <w:rPr>
          <w:rFonts w:hint="eastAsia"/>
          <w:lang w:eastAsia="zh-CN"/>
        </w:rPr>
        <w:t>，</w:t>
      </w:r>
      <w:r w:rsidR="00223A17">
        <w:rPr>
          <w:lang w:eastAsia="zh-CN"/>
        </w:rPr>
        <w:t>从而有助于其在存在其他无线电导航、无线电定位和气象雷达时也能操作。</w:t>
      </w:r>
      <w:r w:rsidR="00223A17">
        <w:rPr>
          <w:rFonts w:hint="eastAsia"/>
          <w:lang w:eastAsia="zh-CN"/>
        </w:rPr>
        <w:t>如</w:t>
      </w:r>
      <w:r w:rsidR="005D658E">
        <w:rPr>
          <w:lang w:val="en-US" w:eastAsia="zh-CN"/>
        </w:rPr>
        <w:t>ITU-R M.2032</w:t>
      </w:r>
      <w:r w:rsidR="00223A17">
        <w:rPr>
          <w:rFonts w:hint="eastAsia"/>
          <w:lang w:val="en-US" w:eastAsia="zh-CN"/>
        </w:rPr>
        <w:t>号</w:t>
      </w:r>
      <w:r w:rsidR="00223A17">
        <w:rPr>
          <w:lang w:val="en-US" w:eastAsia="zh-CN"/>
        </w:rPr>
        <w:t>报告所述，这类技术</w:t>
      </w:r>
      <w:r w:rsidR="00223A17">
        <w:rPr>
          <w:rFonts w:hint="eastAsia"/>
          <w:lang w:val="en-US" w:eastAsia="zh-CN"/>
        </w:rPr>
        <w:t>对于</w:t>
      </w:r>
      <w:r w:rsidR="00223A17">
        <w:rPr>
          <w:lang w:val="en-US" w:eastAsia="zh-CN"/>
        </w:rPr>
        <w:t>减少或消除雷达之间的脉冲干扰非常有效。</w:t>
      </w:r>
    </w:p>
    <w:p w:rsidR="005D658E" w:rsidRDefault="00223A17" w:rsidP="00080E7D">
      <w:pPr>
        <w:spacing w:line="340" w:lineRule="atLeast"/>
        <w:ind w:firstLineChars="200" w:firstLine="480"/>
        <w:rPr>
          <w:lang w:val="en-US" w:eastAsia="zh-CN"/>
        </w:rPr>
      </w:pPr>
      <w:r>
        <w:rPr>
          <w:rFonts w:hint="eastAsia"/>
          <w:lang w:val="en-US" w:eastAsia="zh-CN"/>
        </w:rPr>
        <w:t>通过</w:t>
      </w:r>
      <w:r>
        <w:rPr>
          <w:lang w:val="en-US" w:eastAsia="zh-CN"/>
        </w:rPr>
        <w:t>这些测试调查了雷达干扰抑制</w:t>
      </w:r>
      <w:r>
        <w:rPr>
          <w:rFonts w:hint="eastAsia"/>
          <w:lang w:val="en-US" w:eastAsia="zh-CN"/>
        </w:rPr>
        <w:t>电路</w:t>
      </w:r>
      <w:r>
        <w:rPr>
          <w:rFonts w:hint="eastAsia"/>
          <w:lang w:val="en-US" w:eastAsia="zh-CN"/>
        </w:rPr>
        <w:t>/</w:t>
      </w:r>
      <w:r>
        <w:rPr>
          <w:rFonts w:hint="eastAsia"/>
          <w:lang w:val="en-US" w:eastAsia="zh-CN"/>
        </w:rPr>
        <w:t>软件</w:t>
      </w:r>
      <w:r>
        <w:rPr>
          <w:lang w:val="en-US" w:eastAsia="zh-CN"/>
        </w:rPr>
        <w:t>的有效性</w:t>
      </w:r>
      <w:r>
        <w:rPr>
          <w:rFonts w:hint="eastAsia"/>
          <w:lang w:val="en-US" w:eastAsia="zh-CN"/>
        </w:rPr>
        <w:t>，</w:t>
      </w:r>
      <w:r>
        <w:rPr>
          <w:lang w:val="en-US" w:eastAsia="zh-CN"/>
        </w:rPr>
        <w:t>后者旨在消除采用数字调制方案的通信系统发射所产生的干扰。</w:t>
      </w:r>
    </w:p>
    <w:p w:rsidR="005D658E" w:rsidRDefault="005D658E" w:rsidP="00080E7D">
      <w:pPr>
        <w:pStyle w:val="Heading2"/>
        <w:spacing w:line="340" w:lineRule="atLeast"/>
        <w:rPr>
          <w:lang w:val="en-US" w:eastAsia="zh-CN"/>
        </w:rPr>
      </w:pPr>
      <w:r>
        <w:rPr>
          <w:lang w:val="en-US" w:eastAsia="zh-CN"/>
        </w:rPr>
        <w:t>2.1</w:t>
      </w:r>
      <w:r>
        <w:rPr>
          <w:lang w:val="en-US" w:eastAsia="zh-CN"/>
        </w:rPr>
        <w:tab/>
      </w:r>
      <w:r w:rsidR="00223A17">
        <w:rPr>
          <w:rFonts w:hint="eastAsia"/>
          <w:lang w:val="en-US" w:eastAsia="zh-CN"/>
        </w:rPr>
        <w:t>雷达</w:t>
      </w:r>
      <w:r>
        <w:rPr>
          <w:lang w:val="en-US" w:eastAsia="zh-CN"/>
        </w:rPr>
        <w:t>B</w:t>
      </w:r>
      <w:r w:rsidR="00223A17">
        <w:rPr>
          <w:rFonts w:hint="eastAsia"/>
          <w:lang w:val="en-US" w:eastAsia="zh-CN"/>
        </w:rPr>
        <w:t>测试</w:t>
      </w:r>
      <w:r w:rsidR="00223A17">
        <w:rPr>
          <w:lang w:val="en-US" w:eastAsia="zh-CN"/>
        </w:rPr>
        <w:t>的</w:t>
      </w:r>
      <w:r w:rsidR="00834CE7">
        <w:rPr>
          <w:rFonts w:hint="eastAsia"/>
          <w:lang w:val="en-US" w:eastAsia="zh-CN"/>
        </w:rPr>
        <w:t>目的</w:t>
      </w:r>
    </w:p>
    <w:p w:rsidR="005D658E" w:rsidRDefault="00223A17" w:rsidP="00080E7D">
      <w:pPr>
        <w:spacing w:line="340" w:lineRule="atLeast"/>
        <w:ind w:firstLineChars="200" w:firstLine="480"/>
        <w:rPr>
          <w:lang w:val="en-US" w:eastAsia="zh-CN"/>
        </w:rPr>
      </w:pPr>
      <w:r>
        <w:rPr>
          <w:rFonts w:hint="eastAsia"/>
          <w:lang w:val="en-US" w:eastAsia="zh-CN"/>
        </w:rPr>
        <w:t>进行</w:t>
      </w:r>
      <w:r>
        <w:rPr>
          <w:lang w:val="en-US" w:eastAsia="zh-CN"/>
        </w:rPr>
        <w:t>雷达</w:t>
      </w:r>
      <w:r>
        <w:rPr>
          <w:lang w:val="en-US" w:eastAsia="zh-CN"/>
        </w:rPr>
        <w:t>B</w:t>
      </w:r>
      <w:r>
        <w:rPr>
          <w:lang w:val="en-US" w:eastAsia="zh-CN"/>
        </w:rPr>
        <w:t>测试的</w:t>
      </w:r>
      <w:r w:rsidR="00834CE7">
        <w:rPr>
          <w:rFonts w:hint="eastAsia"/>
          <w:lang w:val="en-US" w:eastAsia="zh-CN"/>
        </w:rPr>
        <w:t>目的</w:t>
      </w:r>
      <w:r>
        <w:rPr>
          <w:lang w:val="en-US" w:eastAsia="zh-CN"/>
        </w:rPr>
        <w:t>为：</w:t>
      </w:r>
    </w:p>
    <w:p w:rsidR="005D658E" w:rsidRDefault="005D658E" w:rsidP="00080E7D">
      <w:pPr>
        <w:pStyle w:val="enumlev1"/>
        <w:spacing w:line="340" w:lineRule="atLeast"/>
        <w:rPr>
          <w:lang w:val="en-US" w:eastAsia="zh-CN"/>
        </w:rPr>
      </w:pPr>
      <w:r>
        <w:rPr>
          <w:lang w:val="en-US" w:eastAsia="zh-CN"/>
        </w:rPr>
        <w:t>–</w:t>
      </w:r>
      <w:r>
        <w:rPr>
          <w:lang w:val="en-US" w:eastAsia="zh-CN"/>
        </w:rPr>
        <w:tab/>
      </w:r>
      <w:r w:rsidR="00223A17">
        <w:rPr>
          <w:rFonts w:hint="eastAsia"/>
          <w:lang w:val="en-US" w:eastAsia="zh-CN"/>
        </w:rPr>
        <w:t>量化</w:t>
      </w:r>
      <w:r w:rsidR="00223A17">
        <w:rPr>
          <w:lang w:val="en-US" w:eastAsia="zh-CN"/>
        </w:rPr>
        <w:t>雷达</w:t>
      </w:r>
      <w:r w:rsidR="00223A17">
        <w:rPr>
          <w:rFonts w:hint="eastAsia"/>
          <w:lang w:val="en-US" w:eastAsia="zh-CN"/>
        </w:rPr>
        <w:t>B</w:t>
      </w:r>
      <w:r w:rsidR="00223A17">
        <w:rPr>
          <w:lang w:val="en-US" w:eastAsia="zh-CN"/>
        </w:rPr>
        <w:t>的干扰滤除处理能力，以减缓</w:t>
      </w:r>
      <w:r w:rsidR="00834CE7">
        <w:rPr>
          <w:rFonts w:hint="eastAsia"/>
          <w:lang w:val="en-US" w:eastAsia="zh-CN"/>
        </w:rPr>
        <w:t>作为</w:t>
      </w:r>
      <w:r w:rsidR="00223A17">
        <w:rPr>
          <w:lang w:val="en-US" w:eastAsia="zh-CN"/>
        </w:rPr>
        <w:t>其功率</w:t>
      </w:r>
      <w:r w:rsidR="00834CE7">
        <w:rPr>
          <w:rFonts w:hint="eastAsia"/>
          <w:lang w:val="en-US" w:eastAsia="zh-CN"/>
        </w:rPr>
        <w:t>电平函数</w:t>
      </w:r>
      <w:r w:rsidR="00223A17">
        <w:rPr>
          <w:lang w:val="en-US" w:eastAsia="zh-CN"/>
        </w:rPr>
        <w:t>的数字通信系统的无用发射。</w:t>
      </w:r>
    </w:p>
    <w:p w:rsidR="005D658E" w:rsidRDefault="005D658E" w:rsidP="00080E7D">
      <w:pPr>
        <w:pStyle w:val="enumlev1"/>
        <w:spacing w:line="340" w:lineRule="atLeast"/>
        <w:rPr>
          <w:lang w:val="en-US" w:eastAsia="zh-CN"/>
        </w:rPr>
      </w:pPr>
      <w:r>
        <w:rPr>
          <w:lang w:val="en-US" w:eastAsia="zh-CN"/>
        </w:rPr>
        <w:t>–</w:t>
      </w:r>
      <w:r>
        <w:rPr>
          <w:lang w:val="en-US" w:eastAsia="zh-CN"/>
        </w:rPr>
        <w:tab/>
      </w:r>
      <w:r w:rsidR="00223A17">
        <w:rPr>
          <w:rFonts w:hint="eastAsia"/>
          <w:lang w:val="en-US" w:eastAsia="zh-CN"/>
        </w:rPr>
        <w:t>确立</w:t>
      </w:r>
      <w:r w:rsidR="00223A17">
        <w:rPr>
          <w:lang w:val="en-US" w:eastAsia="zh-CN"/>
        </w:rPr>
        <w:t>无线电导航雷达</w:t>
      </w:r>
      <w:r w:rsidR="00223A17">
        <w:rPr>
          <w:rFonts w:hint="eastAsia"/>
          <w:lang w:val="en-US" w:eastAsia="zh-CN"/>
        </w:rPr>
        <w:t>收到</w:t>
      </w:r>
      <w:r w:rsidR="00223A17">
        <w:rPr>
          <w:lang w:val="en-US" w:eastAsia="zh-CN"/>
        </w:rPr>
        <w:t>的无用数字通信系统发射的</w:t>
      </w:r>
      <w:r>
        <w:rPr>
          <w:i/>
          <w:iCs/>
          <w:lang w:val="en-US" w:eastAsia="zh-CN"/>
        </w:rPr>
        <w:t>I</w:t>
      </w:r>
      <w:r>
        <w:rPr>
          <w:lang w:val="en-US" w:eastAsia="zh-CN"/>
        </w:rPr>
        <w:t>/</w:t>
      </w:r>
      <w:r>
        <w:rPr>
          <w:i/>
          <w:iCs/>
          <w:lang w:val="en-US" w:eastAsia="zh-CN"/>
        </w:rPr>
        <w:t>N</w:t>
      </w:r>
      <w:r w:rsidR="00223A17" w:rsidRPr="00223A17">
        <w:rPr>
          <w:rFonts w:hint="eastAsia"/>
          <w:lang w:eastAsia="zh-CN"/>
        </w:rPr>
        <w:t>保护</w:t>
      </w:r>
      <w:r w:rsidR="00223A17">
        <w:rPr>
          <w:rFonts w:hint="eastAsia"/>
          <w:lang w:eastAsia="zh-CN"/>
        </w:rPr>
        <w:t>标准</w:t>
      </w:r>
      <w:r w:rsidR="00223A17">
        <w:rPr>
          <w:lang w:eastAsia="zh-CN"/>
        </w:rPr>
        <w:t>。</w:t>
      </w:r>
    </w:p>
    <w:p w:rsidR="005D658E" w:rsidRDefault="005D658E" w:rsidP="00080E7D">
      <w:pPr>
        <w:pStyle w:val="enumlev1"/>
        <w:spacing w:line="340" w:lineRule="atLeast"/>
        <w:rPr>
          <w:lang w:val="en-US" w:eastAsia="zh-CN"/>
        </w:rPr>
      </w:pPr>
      <w:r>
        <w:rPr>
          <w:lang w:val="en-US" w:eastAsia="zh-CN"/>
        </w:rPr>
        <w:t>–</w:t>
      </w:r>
      <w:r>
        <w:rPr>
          <w:lang w:val="en-US" w:eastAsia="zh-CN"/>
        </w:rPr>
        <w:tab/>
      </w:r>
      <w:r w:rsidR="00223A17">
        <w:rPr>
          <w:rFonts w:hint="eastAsia"/>
          <w:lang w:val="en-US" w:eastAsia="zh-CN"/>
        </w:rPr>
        <w:t>观察</w:t>
      </w:r>
      <w:r w:rsidR="00223A17">
        <w:rPr>
          <w:lang w:val="en-US" w:eastAsia="zh-CN"/>
        </w:rPr>
        <w:t>并量化无线电导航雷达的干扰滤除技术的有效性，以减少虚假目标的数量</w:t>
      </w:r>
      <w:r w:rsidR="00223A17">
        <w:rPr>
          <w:rFonts w:hint="eastAsia"/>
          <w:lang w:val="en-US" w:eastAsia="zh-CN"/>
        </w:rPr>
        <w:t>、</w:t>
      </w:r>
      <w:r w:rsidR="00E13CBF">
        <w:rPr>
          <w:rFonts w:hint="eastAsia"/>
          <w:lang w:val="en-US" w:eastAsia="zh-CN"/>
        </w:rPr>
        <w:t>径向</w:t>
      </w:r>
      <w:r w:rsidR="00E13CBF">
        <w:rPr>
          <w:lang w:val="en-US" w:eastAsia="zh-CN"/>
        </w:rPr>
        <w:t>条纹</w:t>
      </w:r>
      <w:r w:rsidR="00E13CBF">
        <w:rPr>
          <w:rFonts w:hint="eastAsia"/>
          <w:lang w:val="en-US" w:eastAsia="zh-CN"/>
        </w:rPr>
        <w:t>（</w:t>
      </w:r>
      <w:r w:rsidR="00E13CBF">
        <w:rPr>
          <w:lang w:val="en-US" w:eastAsia="zh-CN"/>
        </w:rPr>
        <w:t>选通脉象）和背景噪声。</w:t>
      </w:r>
    </w:p>
    <w:p w:rsidR="005D658E" w:rsidRDefault="005D658E" w:rsidP="00080E7D">
      <w:pPr>
        <w:pStyle w:val="enumlev1"/>
        <w:spacing w:line="340" w:lineRule="atLeast"/>
        <w:rPr>
          <w:lang w:val="en-US" w:eastAsia="zh-CN"/>
        </w:rPr>
      </w:pPr>
      <w:r>
        <w:rPr>
          <w:lang w:val="en-US" w:eastAsia="zh-CN"/>
        </w:rPr>
        <w:t>–</w:t>
      </w:r>
      <w:r>
        <w:rPr>
          <w:lang w:val="en-US" w:eastAsia="zh-CN"/>
        </w:rPr>
        <w:tab/>
      </w:r>
      <w:r w:rsidR="00E13CBF">
        <w:rPr>
          <w:rFonts w:hint="eastAsia"/>
          <w:lang w:val="en-US" w:eastAsia="zh-CN"/>
        </w:rPr>
        <w:t>观察</w:t>
      </w:r>
      <w:r w:rsidR="00E13CBF">
        <w:rPr>
          <w:lang w:val="en-US" w:eastAsia="zh-CN"/>
        </w:rPr>
        <w:t>并量化无线电导航雷达干扰滤除技术在</w:t>
      </w:r>
      <w:r w:rsidR="00834CE7">
        <w:rPr>
          <w:rFonts w:hint="eastAsia"/>
          <w:lang w:val="en-US" w:eastAsia="zh-CN"/>
        </w:rPr>
        <w:t>减少有用</w:t>
      </w:r>
      <w:r w:rsidR="00E13CBF">
        <w:rPr>
          <w:lang w:val="en-US" w:eastAsia="zh-CN"/>
        </w:rPr>
        <w:t>目标</w:t>
      </w:r>
      <w:r w:rsidR="00E13CBF">
        <w:rPr>
          <w:rFonts w:hint="eastAsia"/>
          <w:lang w:val="en-US" w:eastAsia="zh-CN"/>
        </w:rPr>
        <w:t>丢失</w:t>
      </w:r>
      <w:r w:rsidR="00E13CBF">
        <w:rPr>
          <w:lang w:val="en-US" w:eastAsia="zh-CN"/>
        </w:rPr>
        <w:t>方面的有效性。</w:t>
      </w:r>
    </w:p>
    <w:p w:rsidR="005D658E" w:rsidRDefault="005D658E" w:rsidP="00080E7D">
      <w:pPr>
        <w:pStyle w:val="Heading2"/>
        <w:spacing w:line="340" w:lineRule="atLeast"/>
        <w:rPr>
          <w:lang w:val="en-US" w:eastAsia="zh-CN"/>
        </w:rPr>
      </w:pPr>
      <w:r>
        <w:rPr>
          <w:lang w:val="en-US" w:eastAsia="zh-CN"/>
        </w:rPr>
        <w:t>2.2</w:t>
      </w:r>
      <w:r>
        <w:rPr>
          <w:lang w:val="en-US" w:eastAsia="zh-CN"/>
        </w:rPr>
        <w:tab/>
      </w:r>
      <w:r w:rsidR="00E13CBF">
        <w:rPr>
          <w:rFonts w:hint="eastAsia"/>
          <w:lang w:val="en-US" w:eastAsia="zh-CN"/>
        </w:rPr>
        <w:t>雷达</w:t>
      </w:r>
      <w:r>
        <w:rPr>
          <w:lang w:val="en-US" w:eastAsia="zh-CN"/>
        </w:rPr>
        <w:t>B</w:t>
      </w:r>
      <w:r w:rsidR="00E13CBF">
        <w:rPr>
          <w:rFonts w:hint="eastAsia"/>
          <w:lang w:val="en-US" w:eastAsia="zh-CN"/>
        </w:rPr>
        <w:t>的</w:t>
      </w:r>
      <w:r w:rsidR="00E13CBF">
        <w:rPr>
          <w:lang w:val="en-US" w:eastAsia="zh-CN"/>
        </w:rPr>
        <w:t>技术和操作特性</w:t>
      </w:r>
    </w:p>
    <w:p w:rsidR="005D658E" w:rsidRDefault="00E13CBF" w:rsidP="00080E7D">
      <w:pPr>
        <w:spacing w:line="340" w:lineRule="atLeast"/>
        <w:ind w:firstLineChars="200" w:firstLine="480"/>
        <w:rPr>
          <w:lang w:val="en-US" w:eastAsia="zh-CN"/>
        </w:rPr>
      </w:pPr>
      <w:r>
        <w:rPr>
          <w:rFonts w:hint="eastAsia"/>
          <w:lang w:val="en-US" w:eastAsia="zh-CN"/>
        </w:rPr>
        <w:t>主管</w:t>
      </w:r>
      <w:r>
        <w:rPr>
          <w:lang w:val="en-US" w:eastAsia="zh-CN"/>
        </w:rPr>
        <w:t>部门用雷达</w:t>
      </w:r>
      <w:r w:rsidR="005D658E">
        <w:rPr>
          <w:lang w:val="en-US" w:eastAsia="zh-CN"/>
        </w:rPr>
        <w:t>B</w:t>
      </w:r>
      <w:r>
        <w:rPr>
          <w:rFonts w:hint="eastAsia"/>
          <w:lang w:val="en-US" w:eastAsia="zh-CN"/>
        </w:rPr>
        <w:t>监测</w:t>
      </w:r>
      <w:r w:rsidR="005D658E">
        <w:rPr>
          <w:lang w:val="en-US" w:eastAsia="zh-CN"/>
        </w:rPr>
        <w:t>60 NM</w:t>
      </w:r>
      <w:r>
        <w:rPr>
          <w:rFonts w:hint="eastAsia"/>
          <w:lang w:val="en-US" w:eastAsia="zh-CN"/>
        </w:rPr>
        <w:t>（</w:t>
      </w:r>
      <w:r>
        <w:rPr>
          <w:lang w:val="en-US" w:eastAsia="zh-CN"/>
        </w:rPr>
        <w:t>约</w:t>
      </w:r>
      <w:r w:rsidR="005D658E">
        <w:rPr>
          <w:lang w:val="en-US" w:eastAsia="zh-CN"/>
        </w:rPr>
        <w:t>111</w:t>
      </w:r>
      <w:r w:rsidR="000139B8">
        <w:rPr>
          <w:rFonts w:hint="eastAsia"/>
          <w:lang w:val="en-US" w:eastAsia="zh-CN"/>
        </w:rPr>
        <w:t xml:space="preserve"> </w:t>
      </w:r>
      <w:r w:rsidR="00950D7E">
        <w:rPr>
          <w:rFonts w:hint="eastAsia"/>
          <w:lang w:val="en-US" w:eastAsia="zh-CN"/>
        </w:rPr>
        <w:t>公里</w:t>
      </w:r>
      <w:r>
        <w:rPr>
          <w:lang w:val="en-US" w:eastAsia="zh-CN"/>
        </w:rPr>
        <w:t>）范围内的空港内和空港附近空中交通情况。</w:t>
      </w:r>
      <w:r>
        <w:rPr>
          <w:rFonts w:hint="eastAsia"/>
          <w:lang w:val="en-US" w:eastAsia="zh-CN"/>
        </w:rPr>
        <w:t>这一</w:t>
      </w:r>
      <w:r>
        <w:rPr>
          <w:lang w:val="en-US" w:eastAsia="zh-CN"/>
        </w:rPr>
        <w:t>雷达主要参数的标称值源自获得监管机构批准的文件、销售说明书和技术手册。</w:t>
      </w:r>
      <w:r>
        <w:rPr>
          <w:rFonts w:hint="eastAsia"/>
          <w:lang w:val="en-US" w:eastAsia="zh-CN"/>
        </w:rPr>
        <w:t>具体</w:t>
      </w:r>
      <w:r>
        <w:rPr>
          <w:lang w:val="en-US" w:eastAsia="zh-CN"/>
        </w:rPr>
        <w:t>见附件</w:t>
      </w:r>
      <w:r>
        <w:rPr>
          <w:rFonts w:hint="eastAsia"/>
          <w:lang w:val="en-US" w:eastAsia="zh-CN"/>
        </w:rPr>
        <w:t>1</w:t>
      </w:r>
      <w:r>
        <w:rPr>
          <w:rFonts w:hint="eastAsia"/>
          <w:lang w:val="en-US" w:eastAsia="zh-CN"/>
        </w:rPr>
        <w:t>表</w:t>
      </w:r>
      <w:r>
        <w:rPr>
          <w:rFonts w:hint="eastAsia"/>
          <w:lang w:val="en-US" w:eastAsia="zh-CN"/>
        </w:rPr>
        <w:t>1</w:t>
      </w:r>
      <w:r>
        <w:rPr>
          <w:rFonts w:hint="eastAsia"/>
          <w:lang w:val="en-US" w:eastAsia="zh-CN"/>
        </w:rPr>
        <w:t>。</w:t>
      </w:r>
    </w:p>
    <w:p w:rsidR="005D658E" w:rsidRDefault="00E13CBF" w:rsidP="00080E7D">
      <w:pPr>
        <w:spacing w:line="340" w:lineRule="atLeast"/>
        <w:ind w:firstLineChars="200" w:firstLine="480"/>
        <w:rPr>
          <w:lang w:val="en-US" w:eastAsia="zh-CN"/>
        </w:rPr>
      </w:pPr>
      <w:r>
        <w:rPr>
          <w:rFonts w:hint="eastAsia"/>
          <w:lang w:val="en-US" w:eastAsia="zh-CN"/>
        </w:rPr>
        <w:t>雷达</w:t>
      </w:r>
      <w:r>
        <w:rPr>
          <w:lang w:val="en-US" w:eastAsia="zh-CN"/>
        </w:rPr>
        <w:t>将其</w:t>
      </w:r>
      <w:r w:rsidR="005D658E">
        <w:rPr>
          <w:lang w:val="en-US" w:eastAsia="zh-CN"/>
        </w:rPr>
        <w:t>60 NM</w:t>
      </w:r>
      <w:r>
        <w:rPr>
          <w:rFonts w:hint="eastAsia"/>
          <w:lang w:val="en-US" w:eastAsia="zh-CN"/>
        </w:rPr>
        <w:t>的</w:t>
      </w:r>
      <w:r>
        <w:rPr>
          <w:lang w:val="en-US" w:eastAsia="zh-CN"/>
        </w:rPr>
        <w:t>操作范围分为</w:t>
      </w:r>
      <w:r>
        <w:rPr>
          <w:lang w:val="en-US" w:eastAsia="zh-CN"/>
        </w:rPr>
        <w:t>1/16</w:t>
      </w:r>
      <w:r>
        <w:rPr>
          <w:rFonts w:hint="eastAsia"/>
          <w:lang w:val="en-US" w:eastAsia="zh-CN"/>
        </w:rPr>
        <w:t>个</w:t>
      </w:r>
      <w:r w:rsidR="005D658E">
        <w:rPr>
          <w:lang w:val="en-US" w:eastAsia="zh-CN"/>
        </w:rPr>
        <w:t>NM</w:t>
      </w:r>
      <w:r>
        <w:rPr>
          <w:rFonts w:hint="eastAsia"/>
          <w:lang w:val="en-US" w:eastAsia="zh-CN"/>
        </w:rPr>
        <w:t>间隔</w:t>
      </w:r>
      <w:r>
        <w:rPr>
          <w:lang w:val="en-US" w:eastAsia="zh-CN"/>
        </w:rPr>
        <w:t>（约</w:t>
      </w:r>
      <w:r>
        <w:rPr>
          <w:lang w:val="en-US" w:eastAsia="zh-CN"/>
        </w:rPr>
        <w:t>116</w:t>
      </w:r>
      <w:r w:rsidR="000139B8">
        <w:rPr>
          <w:rFonts w:hint="eastAsia"/>
          <w:lang w:val="en-US" w:eastAsia="zh-CN"/>
        </w:rPr>
        <w:t xml:space="preserve"> </w:t>
      </w:r>
      <w:r w:rsidR="00950D7E">
        <w:rPr>
          <w:rFonts w:hint="eastAsia"/>
          <w:lang w:val="en-US" w:eastAsia="zh-CN"/>
        </w:rPr>
        <w:t>米</w:t>
      </w:r>
      <w:r>
        <w:rPr>
          <w:lang w:val="en-US" w:eastAsia="zh-CN"/>
        </w:rPr>
        <w:t>），方位分为</w:t>
      </w:r>
      <w:r w:rsidR="005D658E">
        <w:rPr>
          <w:lang w:val="en-US" w:eastAsia="zh-CN"/>
        </w:rPr>
        <w:t>256</w:t>
      </w:r>
      <w:r>
        <w:rPr>
          <w:rFonts w:hint="eastAsia"/>
          <w:lang w:val="en-US" w:eastAsia="zh-CN"/>
        </w:rPr>
        <w:t>个</w:t>
      </w:r>
      <w:r>
        <w:rPr>
          <w:lang w:val="en-US" w:eastAsia="zh-CN"/>
        </w:rPr>
        <w:t>约</w:t>
      </w:r>
      <w:r w:rsidR="005D658E">
        <w:rPr>
          <w:lang w:val="en-US" w:eastAsia="zh-CN"/>
        </w:rPr>
        <w:t>1.4°</w:t>
      </w:r>
      <w:r>
        <w:rPr>
          <w:rFonts w:hint="eastAsia"/>
          <w:lang w:val="en-US" w:eastAsia="zh-CN"/>
        </w:rPr>
        <w:t>的</w:t>
      </w:r>
      <w:r>
        <w:rPr>
          <w:lang w:val="en-US" w:eastAsia="zh-CN"/>
        </w:rPr>
        <w:t>间隔，范围</w:t>
      </w:r>
      <w:r>
        <w:rPr>
          <w:rFonts w:hint="eastAsia"/>
          <w:lang w:val="en-US" w:eastAsia="zh-CN"/>
        </w:rPr>
        <w:t xml:space="preserve"> </w:t>
      </w:r>
      <w:r w:rsidRPr="00E13CBF">
        <w:rPr>
          <w:lang w:val="en-US" w:eastAsia="zh-CN"/>
        </w:rPr>
        <w:t>–</w:t>
      </w:r>
      <w:r w:rsidR="005D658E">
        <w:rPr>
          <w:lang w:val="en-US" w:eastAsia="zh-CN"/>
        </w:rPr>
        <w:t xml:space="preserve"> </w:t>
      </w:r>
      <w:r>
        <w:rPr>
          <w:rFonts w:hint="eastAsia"/>
          <w:lang w:val="en-US" w:eastAsia="zh-CN"/>
        </w:rPr>
        <w:t>方位</w:t>
      </w:r>
      <w:r w:rsidR="00FA1155">
        <w:rPr>
          <w:rFonts w:hint="eastAsia"/>
          <w:lang w:val="en-US" w:eastAsia="zh-CN"/>
        </w:rPr>
        <w:t>小</w:t>
      </w:r>
      <w:r>
        <w:rPr>
          <w:lang w:val="en-US" w:eastAsia="zh-CN"/>
        </w:rPr>
        <w:t>区总数为</w:t>
      </w:r>
      <w:r w:rsidR="005D658E">
        <w:rPr>
          <w:lang w:val="en-US" w:eastAsia="zh-CN"/>
        </w:rPr>
        <w:t>249</w:t>
      </w:r>
      <w:r w:rsidR="005D658E">
        <w:rPr>
          <w:rFonts w:ascii="Tms Rmn" w:hAnsi="Tms Rmn"/>
          <w:sz w:val="12"/>
          <w:lang w:val="en-US" w:eastAsia="zh-CN"/>
        </w:rPr>
        <w:t> </w:t>
      </w:r>
      <w:r w:rsidR="005D658E">
        <w:rPr>
          <w:lang w:val="en-US" w:eastAsia="zh-CN"/>
        </w:rPr>
        <w:t>088</w:t>
      </w:r>
      <w:r>
        <w:rPr>
          <w:rFonts w:hint="eastAsia"/>
          <w:lang w:val="en-US" w:eastAsia="zh-CN"/>
        </w:rPr>
        <w:t>个</w:t>
      </w:r>
      <w:r>
        <w:rPr>
          <w:lang w:val="en-US" w:eastAsia="zh-CN"/>
        </w:rPr>
        <w:t>。</w:t>
      </w:r>
      <w:r>
        <w:rPr>
          <w:rFonts w:hint="eastAsia"/>
          <w:lang w:val="en-US" w:eastAsia="zh-CN"/>
        </w:rPr>
        <w:t>在</w:t>
      </w:r>
      <w:r>
        <w:rPr>
          <w:lang w:val="en-US" w:eastAsia="zh-CN"/>
        </w:rPr>
        <w:t>每一</w:t>
      </w:r>
      <w:r w:rsidR="00950D7E">
        <w:rPr>
          <w:lang w:val="en-US" w:eastAsia="zh-CN"/>
        </w:rPr>
        <w:t>1.4°</w:t>
      </w:r>
      <w:r w:rsidR="00950D7E">
        <w:rPr>
          <w:rFonts w:hint="eastAsia"/>
          <w:lang w:val="en-US" w:eastAsia="zh-CN"/>
        </w:rPr>
        <w:t>方位</w:t>
      </w:r>
      <w:r>
        <w:rPr>
          <w:rFonts w:hint="eastAsia"/>
          <w:lang w:val="en-US" w:eastAsia="zh-CN"/>
        </w:rPr>
        <w:t>间隔</w:t>
      </w:r>
      <w:r>
        <w:rPr>
          <w:lang w:val="en-US" w:eastAsia="zh-CN"/>
        </w:rPr>
        <w:t>内，发射机以恒定</w:t>
      </w:r>
      <w:r>
        <w:rPr>
          <w:lang w:val="en-US" w:eastAsia="zh-CN"/>
        </w:rPr>
        <w:t>PRF</w:t>
      </w:r>
      <w:r>
        <w:rPr>
          <w:lang w:val="en-US" w:eastAsia="zh-CN"/>
        </w:rPr>
        <w:t>发送十个脉冲，然后</w:t>
      </w:r>
      <w:r>
        <w:rPr>
          <w:rFonts w:hint="eastAsia"/>
          <w:lang w:val="en-US" w:eastAsia="zh-CN"/>
        </w:rPr>
        <w:t>在</w:t>
      </w:r>
      <w:r>
        <w:rPr>
          <w:lang w:val="en-US" w:eastAsia="zh-CN"/>
        </w:rPr>
        <w:t>另一个更低的</w:t>
      </w:r>
      <w:r>
        <w:rPr>
          <w:lang w:val="en-US" w:eastAsia="zh-CN"/>
        </w:rPr>
        <w:t>PRF</w:t>
      </w:r>
      <w:r>
        <w:rPr>
          <w:lang w:val="en-US" w:eastAsia="zh-CN"/>
        </w:rPr>
        <w:t>上发射八个脉冲。接收</w:t>
      </w:r>
      <w:r>
        <w:rPr>
          <w:rFonts w:hint="eastAsia"/>
          <w:lang w:val="en-US" w:eastAsia="zh-CN"/>
        </w:rPr>
        <w:t>机</w:t>
      </w:r>
      <w:r>
        <w:rPr>
          <w:lang w:val="en-US" w:eastAsia="zh-CN"/>
        </w:rPr>
        <w:t>对每套</w:t>
      </w:r>
      <w:r>
        <w:rPr>
          <w:rFonts w:hint="eastAsia"/>
          <w:lang w:val="en-US" w:eastAsia="zh-CN"/>
        </w:rPr>
        <w:t>18</w:t>
      </w:r>
      <w:r>
        <w:rPr>
          <w:rFonts w:hint="eastAsia"/>
          <w:lang w:val="en-US" w:eastAsia="zh-CN"/>
        </w:rPr>
        <w:t>个</w:t>
      </w:r>
      <w:r>
        <w:rPr>
          <w:lang w:val="en-US" w:eastAsia="zh-CN"/>
        </w:rPr>
        <w:t>脉冲进行处理，以形成</w:t>
      </w:r>
      <w:r>
        <w:rPr>
          <w:rFonts w:hint="eastAsia"/>
          <w:lang w:val="en-US" w:eastAsia="zh-CN"/>
        </w:rPr>
        <w:t>18</w:t>
      </w:r>
      <w:r>
        <w:rPr>
          <w:rFonts w:hint="eastAsia"/>
          <w:lang w:val="en-US" w:eastAsia="zh-CN"/>
        </w:rPr>
        <w:t>个</w:t>
      </w:r>
      <w:r>
        <w:rPr>
          <w:lang w:val="en-US" w:eastAsia="zh-CN"/>
        </w:rPr>
        <w:t>多普勒滤波。每一个</w:t>
      </w:r>
      <w:r w:rsidR="005D658E">
        <w:rPr>
          <w:lang w:val="en-US" w:eastAsia="zh-CN"/>
        </w:rPr>
        <w:t>1.4°</w:t>
      </w:r>
      <w:r>
        <w:rPr>
          <w:rFonts w:hint="eastAsia"/>
          <w:lang w:val="en-US" w:eastAsia="zh-CN"/>
        </w:rPr>
        <w:t>内</w:t>
      </w:r>
      <w:r>
        <w:rPr>
          <w:lang w:val="en-US" w:eastAsia="zh-CN"/>
        </w:rPr>
        <w:t>PRF</w:t>
      </w:r>
      <w:r w:rsidR="00950D7E">
        <w:rPr>
          <w:lang w:val="en-US" w:eastAsia="zh-CN"/>
        </w:rPr>
        <w:t>的</w:t>
      </w:r>
      <w:r w:rsidR="00950D7E">
        <w:rPr>
          <w:rFonts w:hint="eastAsia"/>
          <w:lang w:val="en-US" w:eastAsia="zh-CN"/>
        </w:rPr>
        <w:t>交替</w:t>
      </w:r>
      <w:r>
        <w:rPr>
          <w:lang w:val="en-US" w:eastAsia="zh-CN"/>
        </w:rPr>
        <w:t>有助于消除盲速</w:t>
      </w:r>
      <w:r>
        <w:rPr>
          <w:rFonts w:hint="eastAsia"/>
          <w:lang w:val="en-US" w:eastAsia="zh-CN"/>
        </w:rPr>
        <w:t>、</w:t>
      </w:r>
      <w:r w:rsidR="00950D7E">
        <w:rPr>
          <w:lang w:val="en-US" w:eastAsia="zh-CN"/>
        </w:rPr>
        <w:t>由天气隐藏的非眼膜移动目标、消除</w:t>
      </w:r>
      <w:r w:rsidR="000139B8">
        <w:rPr>
          <w:rFonts w:hint="eastAsia"/>
          <w:lang w:val="en-US" w:eastAsia="zh-CN"/>
        </w:rPr>
        <w:t>二次</w:t>
      </w:r>
      <w:r w:rsidR="000139B8">
        <w:rPr>
          <w:lang w:val="en-US" w:eastAsia="zh-CN"/>
        </w:rPr>
        <w:t>杂乱回</w:t>
      </w:r>
      <w:r w:rsidR="00950D7E">
        <w:rPr>
          <w:rFonts w:hint="eastAsia"/>
          <w:lang w:val="en-US" w:eastAsia="zh-CN"/>
        </w:rPr>
        <w:t>波</w:t>
      </w:r>
      <w:r w:rsidR="000139B8">
        <w:rPr>
          <w:lang w:val="en-US" w:eastAsia="zh-CN"/>
        </w:rPr>
        <w:t>返回并将雷达输出分为约</w:t>
      </w:r>
      <w:r w:rsidR="005D658E">
        <w:rPr>
          <w:lang w:val="en-US" w:eastAsia="zh-CN"/>
        </w:rPr>
        <w:t>4</w:t>
      </w:r>
      <w:r w:rsidR="005D658E">
        <w:rPr>
          <w:rFonts w:ascii="Tms Rmn" w:hAnsi="Tms Rmn"/>
          <w:sz w:val="12"/>
          <w:lang w:val="en-US" w:eastAsia="zh-CN"/>
        </w:rPr>
        <w:t> </w:t>
      </w:r>
      <w:r w:rsidR="005D658E">
        <w:rPr>
          <w:lang w:val="en-US" w:eastAsia="zh-CN"/>
        </w:rPr>
        <w:t>483</w:t>
      </w:r>
      <w:r w:rsidR="005D658E">
        <w:rPr>
          <w:rFonts w:ascii="Tms Rmn" w:hAnsi="Tms Rmn"/>
          <w:sz w:val="12"/>
          <w:lang w:val="en-US" w:eastAsia="zh-CN"/>
        </w:rPr>
        <w:t> </w:t>
      </w:r>
      <w:r w:rsidR="005D658E">
        <w:rPr>
          <w:lang w:val="en-US" w:eastAsia="zh-CN"/>
        </w:rPr>
        <w:t>584</w:t>
      </w:r>
      <w:r w:rsidR="000139B8">
        <w:rPr>
          <w:rFonts w:hint="eastAsia"/>
          <w:lang w:val="en-US" w:eastAsia="zh-CN"/>
        </w:rPr>
        <w:t>个</w:t>
      </w:r>
      <w:r w:rsidR="00950D7E">
        <w:rPr>
          <w:rFonts w:hint="eastAsia"/>
          <w:lang w:val="en-US" w:eastAsia="zh-CN"/>
        </w:rPr>
        <w:t>范围</w:t>
      </w:r>
      <w:r w:rsidR="000139B8">
        <w:rPr>
          <w:rFonts w:hint="eastAsia"/>
          <w:lang w:val="en-US" w:eastAsia="zh-CN"/>
        </w:rPr>
        <w:t xml:space="preserve"> </w:t>
      </w:r>
      <w:r w:rsidR="000139B8" w:rsidRPr="000139B8">
        <w:rPr>
          <w:lang w:val="en-US" w:eastAsia="zh-CN"/>
        </w:rPr>
        <w:t>–</w:t>
      </w:r>
      <w:r w:rsidR="000139B8">
        <w:rPr>
          <w:lang w:val="en-US" w:eastAsia="zh-CN"/>
        </w:rPr>
        <w:t xml:space="preserve"> </w:t>
      </w:r>
      <w:r w:rsidR="000139B8">
        <w:rPr>
          <w:rFonts w:hint="eastAsia"/>
          <w:lang w:val="en-US" w:eastAsia="zh-CN"/>
        </w:rPr>
        <w:t>方位</w:t>
      </w:r>
      <w:r w:rsidR="000139B8">
        <w:rPr>
          <w:rFonts w:hint="eastAsia"/>
          <w:lang w:val="en-US" w:eastAsia="zh-CN"/>
        </w:rPr>
        <w:t xml:space="preserve"> </w:t>
      </w:r>
      <w:r w:rsidR="000139B8" w:rsidRPr="000139B8">
        <w:rPr>
          <w:lang w:val="en-US" w:eastAsia="zh-CN"/>
        </w:rPr>
        <w:t>–</w:t>
      </w:r>
      <w:r w:rsidR="000139B8">
        <w:rPr>
          <w:lang w:val="en-US" w:eastAsia="zh-CN"/>
        </w:rPr>
        <w:t xml:space="preserve"> </w:t>
      </w:r>
      <w:r w:rsidR="000139B8">
        <w:rPr>
          <w:rFonts w:hint="eastAsia"/>
          <w:lang w:val="en-US" w:eastAsia="zh-CN"/>
        </w:rPr>
        <w:t>多普勒</w:t>
      </w:r>
      <w:r w:rsidR="00FA1155">
        <w:rPr>
          <w:rFonts w:hint="eastAsia"/>
          <w:lang w:val="en-US" w:eastAsia="zh-CN"/>
        </w:rPr>
        <w:t>小</w:t>
      </w:r>
      <w:r w:rsidR="000139B8">
        <w:rPr>
          <w:lang w:val="en-US" w:eastAsia="zh-CN"/>
        </w:rPr>
        <w:t>区。</w:t>
      </w:r>
    </w:p>
    <w:p w:rsidR="002621F8" w:rsidRDefault="002621F8" w:rsidP="00080E7D">
      <w:pPr>
        <w:tabs>
          <w:tab w:val="clear" w:pos="794"/>
          <w:tab w:val="clear" w:pos="1191"/>
          <w:tab w:val="clear" w:pos="1588"/>
          <w:tab w:val="clear" w:pos="1985"/>
        </w:tabs>
        <w:overflowPunct/>
        <w:autoSpaceDE/>
        <w:autoSpaceDN/>
        <w:adjustRightInd/>
        <w:spacing w:before="0" w:line="340" w:lineRule="atLeast"/>
        <w:jc w:val="left"/>
        <w:textAlignment w:val="auto"/>
        <w:rPr>
          <w:b/>
          <w:lang w:val="en-US" w:eastAsia="zh-CN"/>
        </w:rPr>
      </w:pPr>
      <w:r>
        <w:rPr>
          <w:lang w:val="en-US" w:eastAsia="zh-CN"/>
        </w:rPr>
        <w:br w:type="page"/>
      </w:r>
    </w:p>
    <w:p w:rsidR="005D658E" w:rsidRDefault="005D658E" w:rsidP="00080E7D">
      <w:pPr>
        <w:pStyle w:val="Heading2"/>
        <w:spacing w:line="340" w:lineRule="atLeast"/>
        <w:rPr>
          <w:lang w:val="en-US" w:eastAsia="zh-CN"/>
        </w:rPr>
      </w:pPr>
      <w:r>
        <w:rPr>
          <w:lang w:val="en-US" w:eastAsia="zh-CN"/>
        </w:rPr>
        <w:lastRenderedPageBreak/>
        <w:t>2.3</w:t>
      </w:r>
      <w:r>
        <w:rPr>
          <w:lang w:val="en-US" w:eastAsia="zh-CN"/>
        </w:rPr>
        <w:tab/>
      </w:r>
      <w:r w:rsidR="00602EC1">
        <w:rPr>
          <w:rFonts w:hint="eastAsia"/>
          <w:lang w:val="en-US" w:eastAsia="zh-CN"/>
        </w:rPr>
        <w:t>雷达</w:t>
      </w:r>
      <w:r>
        <w:rPr>
          <w:lang w:val="en-US" w:eastAsia="zh-CN"/>
        </w:rPr>
        <w:t>B</w:t>
      </w:r>
      <w:r w:rsidR="000139B8">
        <w:rPr>
          <w:rFonts w:hint="eastAsia"/>
          <w:lang w:val="en-US" w:eastAsia="zh-CN"/>
        </w:rPr>
        <w:t>的</w:t>
      </w:r>
      <w:r w:rsidR="000139B8">
        <w:rPr>
          <w:lang w:val="en-US" w:eastAsia="zh-CN"/>
        </w:rPr>
        <w:t>信号处理特性</w:t>
      </w:r>
    </w:p>
    <w:p w:rsidR="005D658E" w:rsidRDefault="005D658E" w:rsidP="00080E7D">
      <w:pPr>
        <w:pStyle w:val="Heading3"/>
        <w:spacing w:line="340" w:lineRule="atLeast"/>
        <w:rPr>
          <w:lang w:val="en-US" w:eastAsia="zh-CN"/>
        </w:rPr>
      </w:pPr>
      <w:r>
        <w:rPr>
          <w:lang w:val="en-US" w:eastAsia="zh-CN"/>
        </w:rPr>
        <w:t>2.3.1</w:t>
      </w:r>
      <w:r>
        <w:rPr>
          <w:lang w:val="en-US" w:eastAsia="zh-CN"/>
        </w:rPr>
        <w:tab/>
      </w:r>
      <w:r w:rsidRPr="00AE35F4">
        <w:rPr>
          <w:rFonts w:hint="eastAsia"/>
          <w:color w:val="000000"/>
          <w:szCs w:val="24"/>
          <w:lang w:eastAsia="zh-CN"/>
        </w:rPr>
        <w:t>天线</w:t>
      </w:r>
    </w:p>
    <w:p w:rsidR="005D658E" w:rsidRDefault="000139B8" w:rsidP="00080E7D">
      <w:pPr>
        <w:spacing w:line="340" w:lineRule="atLeast"/>
        <w:ind w:firstLineChars="200" w:firstLine="480"/>
        <w:rPr>
          <w:lang w:val="en-US" w:eastAsia="zh-CN"/>
        </w:rPr>
      </w:pPr>
      <w:r>
        <w:rPr>
          <w:rFonts w:hint="eastAsia"/>
          <w:lang w:val="en-US" w:eastAsia="zh-CN"/>
        </w:rPr>
        <w:t>雷达</w:t>
      </w:r>
      <w:r w:rsidR="005D658E">
        <w:rPr>
          <w:lang w:val="en-US" w:eastAsia="zh-CN"/>
        </w:rPr>
        <w:t>B</w:t>
      </w:r>
      <w:r>
        <w:rPr>
          <w:rFonts w:hint="eastAsia"/>
          <w:lang w:val="en-US" w:eastAsia="zh-CN"/>
        </w:rPr>
        <w:t>采用</w:t>
      </w:r>
      <w:r>
        <w:rPr>
          <w:lang w:val="en-US" w:eastAsia="zh-CN"/>
        </w:rPr>
        <w:t>高波束和</w:t>
      </w:r>
      <w:r>
        <w:rPr>
          <w:rFonts w:hint="eastAsia"/>
          <w:lang w:val="en-US" w:eastAsia="zh-CN"/>
        </w:rPr>
        <w:t>低</w:t>
      </w:r>
      <w:r>
        <w:rPr>
          <w:lang w:val="en-US" w:eastAsia="zh-CN"/>
        </w:rPr>
        <w:t>波束喇叭形馈送天线阵列。</w:t>
      </w:r>
      <w:r>
        <w:rPr>
          <w:rFonts w:hint="eastAsia"/>
          <w:lang w:val="en-US" w:eastAsia="zh-CN"/>
        </w:rPr>
        <w:t>反射</w:t>
      </w:r>
      <w:r w:rsidR="00602EC1">
        <w:rPr>
          <w:rFonts w:hint="eastAsia"/>
          <w:lang w:val="en-US" w:eastAsia="zh-CN"/>
        </w:rPr>
        <w:t>脉冲</w:t>
      </w:r>
      <w:r>
        <w:rPr>
          <w:lang w:val="en-US" w:eastAsia="zh-CN"/>
        </w:rPr>
        <w:t>由天线阵列中的高</w:t>
      </w:r>
      <w:r>
        <w:rPr>
          <w:rFonts w:hint="eastAsia"/>
          <w:lang w:val="en-US" w:eastAsia="zh-CN"/>
        </w:rPr>
        <w:t>和</w:t>
      </w:r>
      <w:r>
        <w:rPr>
          <w:lang w:val="en-US" w:eastAsia="zh-CN"/>
        </w:rPr>
        <w:t>低波束喇叭接收，通过微波器件交换、衰减和放大，然而发送至各自的接收机。</w:t>
      </w:r>
      <w:r>
        <w:rPr>
          <w:rFonts w:hint="eastAsia"/>
          <w:lang w:val="en-US" w:eastAsia="zh-CN"/>
        </w:rPr>
        <w:t>高波束</w:t>
      </w:r>
      <w:r>
        <w:rPr>
          <w:lang w:val="en-US" w:eastAsia="zh-CN"/>
        </w:rPr>
        <w:t>喇叭接收靠近天线的高目标的返回，</w:t>
      </w:r>
      <w:r>
        <w:rPr>
          <w:rFonts w:hint="eastAsia"/>
          <w:lang w:val="en-US" w:eastAsia="zh-CN"/>
        </w:rPr>
        <w:t>低</w:t>
      </w:r>
      <w:r>
        <w:rPr>
          <w:lang w:val="en-US" w:eastAsia="zh-CN"/>
        </w:rPr>
        <w:t>波束喇叭接收距离更远、高度更低的目标返回。</w:t>
      </w:r>
      <w:r>
        <w:rPr>
          <w:rFonts w:hint="eastAsia"/>
          <w:lang w:val="en-US" w:eastAsia="zh-CN"/>
        </w:rPr>
        <w:t>高波束</w:t>
      </w:r>
      <w:r>
        <w:rPr>
          <w:lang w:val="en-US" w:eastAsia="zh-CN"/>
        </w:rPr>
        <w:t>路径在短距离上减少杂乱回</w:t>
      </w:r>
      <w:r w:rsidR="00602EC1">
        <w:rPr>
          <w:rFonts w:hint="eastAsia"/>
          <w:lang w:val="en-US" w:eastAsia="zh-CN"/>
        </w:rPr>
        <w:t>波强度</w:t>
      </w:r>
      <w:r>
        <w:rPr>
          <w:lang w:val="en-US" w:eastAsia="zh-CN"/>
        </w:rPr>
        <w:t>，以提高</w:t>
      </w:r>
      <w:r w:rsidR="00602EC1">
        <w:rPr>
          <w:rFonts w:hint="eastAsia"/>
          <w:lang w:val="en-US" w:eastAsia="zh-CN"/>
        </w:rPr>
        <w:t>次</w:t>
      </w:r>
      <w:r>
        <w:rPr>
          <w:lang w:val="en-US" w:eastAsia="zh-CN"/>
        </w:rPr>
        <w:t>杂乱回</w:t>
      </w:r>
      <w:r w:rsidR="00602EC1">
        <w:rPr>
          <w:rFonts w:hint="eastAsia"/>
          <w:lang w:val="en-US" w:eastAsia="zh-CN"/>
        </w:rPr>
        <w:t>波</w:t>
      </w:r>
      <w:r>
        <w:rPr>
          <w:lang w:val="en-US" w:eastAsia="zh-CN"/>
        </w:rPr>
        <w:t>的可见度。</w:t>
      </w:r>
      <w:r>
        <w:rPr>
          <w:rFonts w:hint="eastAsia"/>
          <w:lang w:val="en-US" w:eastAsia="zh-CN"/>
        </w:rPr>
        <w:t>在</w:t>
      </w:r>
      <w:r>
        <w:rPr>
          <w:lang w:val="en-US" w:eastAsia="zh-CN"/>
        </w:rPr>
        <w:t>这些测试中，选用了低波束接收机，因为雷达极有可能通过这一路径收到本地地面发射机的干扰。</w:t>
      </w:r>
      <w:r>
        <w:rPr>
          <w:rFonts w:hint="eastAsia"/>
          <w:lang w:val="en-US" w:eastAsia="zh-CN"/>
        </w:rPr>
        <w:t>低</w:t>
      </w:r>
      <w:r>
        <w:rPr>
          <w:lang w:val="en-US" w:eastAsia="zh-CN"/>
        </w:rPr>
        <w:t>波束用于在超出</w:t>
      </w:r>
      <w:r w:rsidR="005D658E">
        <w:rPr>
          <w:lang w:val="en-US" w:eastAsia="zh-CN"/>
        </w:rPr>
        <w:t>15</w:t>
      </w:r>
      <w:r w:rsidR="005D658E">
        <w:rPr>
          <w:lang w:val="en-US" w:eastAsia="zh-CN"/>
        </w:rPr>
        <w:noBreakHyphen/>
        <w:t>20 NM</w:t>
      </w:r>
      <w:r>
        <w:rPr>
          <w:rFonts w:hint="eastAsia"/>
          <w:lang w:val="en-US" w:eastAsia="zh-CN"/>
        </w:rPr>
        <w:t>（</w:t>
      </w:r>
      <w:r>
        <w:rPr>
          <w:lang w:val="en-US" w:eastAsia="zh-CN"/>
        </w:rPr>
        <w:t>约</w:t>
      </w:r>
      <w:r w:rsidR="005D658E">
        <w:rPr>
          <w:lang w:val="en-US" w:eastAsia="zh-CN"/>
        </w:rPr>
        <w:t xml:space="preserve">28-37 </w:t>
      </w:r>
      <w:r w:rsidR="00602EC1">
        <w:rPr>
          <w:rFonts w:hint="eastAsia"/>
          <w:lang w:val="en-US" w:eastAsia="zh-CN"/>
        </w:rPr>
        <w:t>公里</w:t>
      </w:r>
      <w:r>
        <w:rPr>
          <w:rFonts w:hint="eastAsia"/>
          <w:lang w:val="en-US" w:eastAsia="zh-CN"/>
        </w:rPr>
        <w:t>）的</w:t>
      </w:r>
      <w:r>
        <w:rPr>
          <w:lang w:val="en-US" w:eastAsia="zh-CN"/>
        </w:rPr>
        <w:t>范围内观察</w:t>
      </w:r>
      <w:r w:rsidR="00602EC1">
        <w:rPr>
          <w:rFonts w:hint="eastAsia"/>
          <w:lang w:val="en-US" w:eastAsia="zh-CN"/>
        </w:rPr>
        <w:t>目标</w:t>
      </w:r>
      <w:r>
        <w:rPr>
          <w:lang w:val="en-US" w:eastAsia="zh-CN"/>
        </w:rPr>
        <w:t>。这些</w:t>
      </w:r>
      <w:r>
        <w:rPr>
          <w:rFonts w:hint="eastAsia"/>
          <w:lang w:val="en-US" w:eastAsia="zh-CN"/>
        </w:rPr>
        <w:t>波束</w:t>
      </w:r>
      <w:r>
        <w:rPr>
          <w:lang w:val="en-US" w:eastAsia="zh-CN"/>
        </w:rPr>
        <w:t>并</w:t>
      </w:r>
      <w:r w:rsidR="00602EC1">
        <w:rPr>
          <w:rFonts w:hint="eastAsia"/>
          <w:lang w:val="en-US" w:eastAsia="zh-CN"/>
        </w:rPr>
        <w:t>不</w:t>
      </w:r>
      <w:r>
        <w:rPr>
          <w:lang w:val="en-US" w:eastAsia="zh-CN"/>
        </w:rPr>
        <w:t>同时使用，雷达接收机在</w:t>
      </w:r>
      <w:r w:rsidR="00602EC1">
        <w:rPr>
          <w:rFonts w:hint="eastAsia"/>
          <w:lang w:val="en-US" w:eastAsia="zh-CN"/>
        </w:rPr>
        <w:t>它们之间</w:t>
      </w:r>
      <w:r>
        <w:rPr>
          <w:lang w:val="en-US" w:eastAsia="zh-CN"/>
        </w:rPr>
        <w:t>来回切换。图</w:t>
      </w:r>
      <w:r>
        <w:rPr>
          <w:rFonts w:hint="eastAsia"/>
          <w:lang w:val="en-US" w:eastAsia="zh-CN"/>
        </w:rPr>
        <w:t>1</w:t>
      </w:r>
      <w:r>
        <w:rPr>
          <w:rFonts w:hint="eastAsia"/>
          <w:lang w:val="en-US" w:eastAsia="zh-CN"/>
        </w:rPr>
        <w:t>所示</w:t>
      </w:r>
      <w:r>
        <w:rPr>
          <w:lang w:val="en-US" w:eastAsia="zh-CN"/>
        </w:rPr>
        <w:t>为</w:t>
      </w:r>
      <w:r w:rsidR="005D658E">
        <w:rPr>
          <w:lang w:val="en-US" w:eastAsia="zh-CN"/>
        </w:rPr>
        <w:t>1 m</w:t>
      </w:r>
      <w:r w:rsidR="005D658E">
        <w:rPr>
          <w:vertAlign w:val="superscript"/>
          <w:lang w:val="en-US" w:eastAsia="zh-CN"/>
        </w:rPr>
        <w:t>2</w:t>
      </w:r>
      <w:r>
        <w:rPr>
          <w:rFonts w:hint="eastAsia"/>
          <w:lang w:val="en-US" w:eastAsia="zh-CN"/>
        </w:rPr>
        <w:t>目标横截面</w:t>
      </w:r>
      <w:r>
        <w:rPr>
          <w:lang w:val="en-US" w:eastAsia="zh-CN"/>
        </w:rPr>
        <w:t>的高和低波束的覆盖方向图，发现概率等于</w:t>
      </w:r>
      <w:r w:rsidR="005D658E">
        <w:rPr>
          <w:lang w:val="en-US" w:eastAsia="zh-CN"/>
        </w:rPr>
        <w:t>0.80</w:t>
      </w:r>
      <w:r>
        <w:rPr>
          <w:rFonts w:hint="eastAsia"/>
          <w:lang w:val="en-US" w:eastAsia="zh-CN"/>
        </w:rPr>
        <w:t>。</w:t>
      </w:r>
    </w:p>
    <w:p w:rsidR="005D658E" w:rsidRDefault="005D658E" w:rsidP="005D658E">
      <w:pPr>
        <w:pStyle w:val="FigureNo"/>
        <w:rPr>
          <w:noProof/>
          <w:lang w:val="en-US" w:eastAsia="zh-CN"/>
        </w:rPr>
      </w:pPr>
      <w:r>
        <w:rPr>
          <w:rFonts w:hint="eastAsia"/>
          <w:noProof/>
          <w:lang w:val="en-US" w:eastAsia="zh-CN"/>
        </w:rPr>
        <w:t>图</w:t>
      </w:r>
      <w:r>
        <w:rPr>
          <w:noProof/>
          <w:lang w:val="en-US" w:eastAsia="zh-CN"/>
        </w:rPr>
        <w:t>1</w:t>
      </w:r>
    </w:p>
    <w:p w:rsidR="00906E31" w:rsidRPr="00906E31" w:rsidRDefault="00906E31" w:rsidP="00906E31">
      <w:pPr>
        <w:pStyle w:val="Figuretitle"/>
        <w:rPr>
          <w:rFonts w:hint="eastAsia"/>
          <w:lang w:val="en-US" w:eastAsia="zh-CN"/>
        </w:rPr>
      </w:pPr>
      <w:r>
        <w:rPr>
          <w:rFonts w:hint="eastAsia"/>
          <w:lang w:val="en-US" w:eastAsia="zh-CN"/>
        </w:rPr>
        <w:t>高</w:t>
      </w:r>
      <w:r>
        <w:rPr>
          <w:lang w:val="en-US" w:eastAsia="zh-CN"/>
        </w:rPr>
        <w:t>和低波束覆盖方向图</w:t>
      </w:r>
    </w:p>
    <w:p w:rsidR="005D658E" w:rsidRPr="009B2244" w:rsidRDefault="00906E31" w:rsidP="000139B8">
      <w:pPr>
        <w:pStyle w:val="Figuretitle"/>
        <w:rPr>
          <w:lang w:val="en-US" w:eastAsia="zh-CN"/>
        </w:rPr>
      </w:pPr>
      <w:r>
        <w:object w:dxaOrig="6053" w:dyaOrig="5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2pt;height:339pt" o:ole="">
            <v:imagedata r:id="rId14" o:title=""/>
          </v:shape>
          <o:OLEObject Type="Embed" ProgID="CorelDraw.Graphic.16" ShapeID="_x0000_i1025" DrawAspect="Content" ObjectID="_1569225234" r:id="rId15"/>
        </w:object>
      </w:r>
    </w:p>
    <w:p w:rsidR="005D658E" w:rsidRDefault="005D658E" w:rsidP="00CA0211">
      <w:pPr>
        <w:pStyle w:val="Heading3"/>
        <w:rPr>
          <w:lang w:val="en-US" w:eastAsia="zh-CN"/>
        </w:rPr>
      </w:pPr>
      <w:r>
        <w:rPr>
          <w:lang w:val="en-US" w:eastAsia="zh-CN"/>
        </w:rPr>
        <w:t>2.3.2</w:t>
      </w:r>
      <w:r>
        <w:rPr>
          <w:lang w:val="en-US" w:eastAsia="zh-CN"/>
        </w:rPr>
        <w:tab/>
      </w:r>
      <w:r w:rsidR="00CA0211">
        <w:rPr>
          <w:rFonts w:hint="eastAsia"/>
          <w:lang w:val="en-US" w:eastAsia="zh-CN"/>
        </w:rPr>
        <w:t>雷达</w:t>
      </w:r>
      <w:r>
        <w:rPr>
          <w:lang w:val="en-US" w:eastAsia="zh-CN"/>
        </w:rPr>
        <w:t>B</w:t>
      </w:r>
      <w:r w:rsidR="00CA0211">
        <w:rPr>
          <w:rFonts w:hint="eastAsia"/>
          <w:lang w:val="en-US" w:eastAsia="zh-CN"/>
        </w:rPr>
        <w:t>的</w:t>
      </w:r>
      <w:r w:rsidR="00CA0211">
        <w:rPr>
          <w:lang w:val="en-US" w:eastAsia="zh-CN"/>
        </w:rPr>
        <w:t>目标接收机</w:t>
      </w:r>
    </w:p>
    <w:p w:rsidR="005D658E" w:rsidRDefault="00CA0211" w:rsidP="0007680E">
      <w:pPr>
        <w:ind w:firstLineChars="200" w:firstLine="480"/>
        <w:rPr>
          <w:lang w:val="en-US" w:eastAsia="zh-CN"/>
        </w:rPr>
      </w:pPr>
      <w:r w:rsidRPr="00CA0211">
        <w:rPr>
          <w:rFonts w:hint="eastAsia"/>
          <w:lang w:val="en-US" w:eastAsia="zh-CN"/>
        </w:rPr>
        <w:t>雷达</w:t>
      </w:r>
      <w:r w:rsidRPr="00CA0211">
        <w:rPr>
          <w:rFonts w:hint="eastAsia"/>
          <w:lang w:val="en-US" w:eastAsia="zh-CN"/>
        </w:rPr>
        <w:t>B</w:t>
      </w:r>
      <w:r w:rsidRPr="00CA0211">
        <w:rPr>
          <w:rFonts w:hint="eastAsia"/>
          <w:lang w:val="en-US" w:eastAsia="zh-CN"/>
        </w:rPr>
        <w:t>的目标接收机</w:t>
      </w:r>
      <w:r>
        <w:rPr>
          <w:rFonts w:hint="eastAsia"/>
          <w:lang w:val="en-US" w:eastAsia="zh-CN"/>
        </w:rPr>
        <w:t>/</w:t>
      </w:r>
      <w:r>
        <w:rPr>
          <w:rFonts w:hint="eastAsia"/>
          <w:lang w:val="en-US" w:eastAsia="zh-CN"/>
        </w:rPr>
        <w:t>处理器</w:t>
      </w:r>
      <w:r>
        <w:rPr>
          <w:lang w:val="en-US" w:eastAsia="zh-CN"/>
        </w:rPr>
        <w:t>使用</w:t>
      </w:r>
      <w:r>
        <w:rPr>
          <w:lang w:val="en-US" w:eastAsia="zh-CN"/>
        </w:rPr>
        <w:t>STC</w:t>
      </w:r>
      <w:r>
        <w:rPr>
          <w:lang w:val="en-US" w:eastAsia="zh-CN"/>
        </w:rPr>
        <w:t>和移动目标发现技术，其中包括多普勒滤波和</w:t>
      </w:r>
      <w:r>
        <w:rPr>
          <w:lang w:val="en-US" w:eastAsia="zh-CN"/>
        </w:rPr>
        <w:t>CFAR</w:t>
      </w:r>
      <w:r>
        <w:rPr>
          <w:lang w:val="en-US" w:eastAsia="zh-CN"/>
        </w:rPr>
        <w:t>处理，以便发现噪声、地面杂乱回波和天气的返回并将其进行分离。目标</w:t>
      </w:r>
      <w:r>
        <w:rPr>
          <w:rFonts w:hint="eastAsia"/>
          <w:lang w:val="en-US" w:eastAsia="zh-CN"/>
        </w:rPr>
        <w:t>接收机</w:t>
      </w:r>
      <w:r>
        <w:rPr>
          <w:rFonts w:hint="eastAsia"/>
          <w:lang w:val="en-US" w:eastAsia="zh-CN"/>
        </w:rPr>
        <w:t>/</w:t>
      </w:r>
      <w:r>
        <w:rPr>
          <w:rFonts w:hint="eastAsia"/>
          <w:lang w:val="en-US" w:eastAsia="zh-CN"/>
        </w:rPr>
        <w:t>处理器</w:t>
      </w:r>
      <w:r>
        <w:rPr>
          <w:lang w:val="en-US" w:eastAsia="zh-CN"/>
        </w:rPr>
        <w:t>按照范围对目标返回进行分类、发现其多普勒漂移并将其发送至雷达系统的后处理器。</w:t>
      </w:r>
    </w:p>
    <w:p w:rsidR="00906E31" w:rsidRDefault="00906E31">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5D658E" w:rsidRDefault="005D658E" w:rsidP="00CA0211">
      <w:pPr>
        <w:pStyle w:val="Heading4"/>
        <w:rPr>
          <w:lang w:val="en-US" w:eastAsia="zh-CN"/>
        </w:rPr>
      </w:pPr>
      <w:r>
        <w:rPr>
          <w:lang w:val="en-US" w:eastAsia="zh-CN"/>
        </w:rPr>
        <w:lastRenderedPageBreak/>
        <w:t>2.3.2.1</w:t>
      </w:r>
      <w:r>
        <w:rPr>
          <w:lang w:val="en-US" w:eastAsia="zh-CN"/>
        </w:rPr>
        <w:tab/>
      </w:r>
      <w:r w:rsidR="00CA0211">
        <w:rPr>
          <w:rFonts w:hint="eastAsia"/>
          <w:lang w:val="en-US" w:eastAsia="zh-CN"/>
        </w:rPr>
        <w:t>雷达</w:t>
      </w:r>
      <w:r w:rsidR="00CA0211">
        <w:rPr>
          <w:lang w:val="en-US" w:eastAsia="zh-CN"/>
        </w:rPr>
        <w:t>B</w:t>
      </w:r>
      <w:r w:rsidR="00CA0211">
        <w:rPr>
          <w:lang w:val="en-US" w:eastAsia="zh-CN"/>
        </w:rPr>
        <w:t>的</w:t>
      </w:r>
      <w:r>
        <w:rPr>
          <w:lang w:val="en-US" w:eastAsia="zh-CN"/>
        </w:rPr>
        <w:t>IF</w:t>
      </w:r>
      <w:r w:rsidR="00CA0211">
        <w:rPr>
          <w:rFonts w:hint="eastAsia"/>
          <w:lang w:val="en-US" w:eastAsia="zh-CN"/>
        </w:rPr>
        <w:t>电路</w:t>
      </w:r>
    </w:p>
    <w:p w:rsidR="005D658E" w:rsidRDefault="00CA0211" w:rsidP="0007680E">
      <w:pPr>
        <w:ind w:firstLineChars="200" w:firstLine="480"/>
        <w:rPr>
          <w:lang w:val="en-US" w:eastAsia="zh-CN"/>
        </w:rPr>
      </w:pPr>
      <w:r>
        <w:rPr>
          <w:rFonts w:hint="eastAsia"/>
          <w:lang w:val="en-US" w:eastAsia="zh-CN"/>
        </w:rPr>
        <w:t>中频</w:t>
      </w:r>
      <w:r>
        <w:rPr>
          <w:lang w:val="en-US" w:eastAsia="zh-CN"/>
        </w:rPr>
        <w:t>（</w:t>
      </w:r>
      <w:r>
        <w:rPr>
          <w:rFonts w:hint="eastAsia"/>
          <w:lang w:val="en-US" w:eastAsia="zh-CN"/>
        </w:rPr>
        <w:t>IF</w:t>
      </w:r>
      <w:r>
        <w:rPr>
          <w:lang w:val="en-US" w:eastAsia="zh-CN"/>
        </w:rPr>
        <w:t>）接收机对射频（</w:t>
      </w:r>
      <w:r>
        <w:rPr>
          <w:lang w:val="en-US" w:eastAsia="zh-CN"/>
        </w:rPr>
        <w:t>RF</w:t>
      </w:r>
      <w:r w:rsidR="000166EE">
        <w:rPr>
          <w:lang w:val="en-US" w:eastAsia="zh-CN"/>
        </w:rPr>
        <w:t>）接收机的输出进行放大并发现其相</w:t>
      </w:r>
      <w:r>
        <w:rPr>
          <w:lang w:val="en-US" w:eastAsia="zh-CN"/>
        </w:rPr>
        <w:t>移。</w:t>
      </w:r>
      <w:r>
        <w:rPr>
          <w:lang w:val="en-US" w:eastAsia="zh-CN"/>
        </w:rPr>
        <w:t>IF</w:t>
      </w:r>
      <w:r>
        <w:rPr>
          <w:rFonts w:hint="eastAsia"/>
          <w:lang w:val="en-US" w:eastAsia="zh-CN"/>
        </w:rPr>
        <w:t>电路包含</w:t>
      </w:r>
      <w:r>
        <w:rPr>
          <w:lang w:val="en-US" w:eastAsia="zh-CN"/>
        </w:rPr>
        <w:t>三级对数视频</w:t>
      </w:r>
      <w:r w:rsidR="000166EE">
        <w:rPr>
          <w:rFonts w:hint="eastAsia"/>
          <w:lang w:val="en-US" w:eastAsia="zh-CN"/>
        </w:rPr>
        <w:t>检测</w:t>
      </w:r>
      <w:bookmarkStart w:id="48" w:name="_GoBack"/>
      <w:bookmarkEnd w:id="48"/>
      <w:r>
        <w:rPr>
          <w:lang w:val="en-US" w:eastAsia="zh-CN"/>
        </w:rPr>
        <w:t>器</w:t>
      </w:r>
      <w:r>
        <w:rPr>
          <w:rFonts w:hint="eastAsia"/>
          <w:lang w:val="en-US" w:eastAsia="zh-CN"/>
        </w:rPr>
        <w:t>/</w:t>
      </w:r>
      <w:r>
        <w:rPr>
          <w:rFonts w:hint="eastAsia"/>
          <w:lang w:val="en-US" w:eastAsia="zh-CN"/>
        </w:rPr>
        <w:t>放大</w:t>
      </w:r>
      <w:r>
        <w:rPr>
          <w:lang w:val="en-US" w:eastAsia="zh-CN"/>
        </w:rPr>
        <w:t>器，具有很</w:t>
      </w:r>
      <w:r>
        <w:rPr>
          <w:rFonts w:hint="eastAsia"/>
          <w:lang w:val="en-US" w:eastAsia="zh-CN"/>
        </w:rPr>
        <w:t>宽</w:t>
      </w:r>
      <w:r>
        <w:rPr>
          <w:lang w:val="en-US" w:eastAsia="zh-CN"/>
        </w:rPr>
        <w:t>的</w:t>
      </w:r>
      <w:r w:rsidR="00BD6BAF">
        <w:rPr>
          <w:rFonts w:hint="eastAsia"/>
          <w:lang w:val="en-US" w:eastAsia="zh-CN"/>
        </w:rPr>
        <w:t>状态</w:t>
      </w:r>
      <w:r w:rsidR="00BD6BAF">
        <w:rPr>
          <w:lang w:val="en-US" w:eastAsia="zh-CN"/>
        </w:rPr>
        <w:t>范围和一个</w:t>
      </w:r>
      <w:r w:rsidR="00BD6BAF">
        <w:rPr>
          <w:lang w:val="en-US" w:eastAsia="zh-CN"/>
        </w:rPr>
        <w:t>I</w:t>
      </w:r>
      <w:r w:rsidR="00BD6BAF">
        <w:rPr>
          <w:lang w:val="en-US" w:eastAsia="zh-CN"/>
        </w:rPr>
        <w:t>及</w:t>
      </w:r>
      <w:r w:rsidR="00BD6BAF">
        <w:rPr>
          <w:lang w:val="en-US" w:eastAsia="zh-CN"/>
        </w:rPr>
        <w:t>Q</w:t>
      </w:r>
      <w:r w:rsidR="00BD6BAF">
        <w:rPr>
          <w:lang w:val="en-US" w:eastAsia="zh-CN"/>
        </w:rPr>
        <w:t>相位</w:t>
      </w:r>
      <w:r w:rsidR="000166EE">
        <w:rPr>
          <w:rFonts w:hint="eastAsia"/>
          <w:lang w:val="en-US" w:eastAsia="zh-CN"/>
        </w:rPr>
        <w:t>检测</w:t>
      </w:r>
      <w:r w:rsidR="00BD6BAF">
        <w:rPr>
          <w:lang w:val="en-US" w:eastAsia="zh-CN"/>
        </w:rPr>
        <w:t>器。</w:t>
      </w:r>
      <w:r w:rsidR="00BD6BAF">
        <w:rPr>
          <w:lang w:val="en-US" w:eastAsia="zh-CN"/>
        </w:rPr>
        <w:t>IF</w:t>
      </w:r>
      <w:r w:rsidR="00BD6BAF">
        <w:rPr>
          <w:rFonts w:hint="eastAsia"/>
          <w:lang w:val="en-US" w:eastAsia="zh-CN"/>
        </w:rPr>
        <w:t>放大</w:t>
      </w:r>
      <w:r w:rsidR="00BD6BAF">
        <w:rPr>
          <w:lang w:val="en-US" w:eastAsia="zh-CN"/>
        </w:rPr>
        <w:t>接收机的输出在</w:t>
      </w:r>
      <w:r w:rsidR="005D658E">
        <w:rPr>
          <w:lang w:val="en-US" w:eastAsia="zh-CN"/>
        </w:rPr>
        <w:t>31.07 MHz</w:t>
      </w:r>
      <w:r w:rsidR="00BD6BAF">
        <w:rPr>
          <w:rFonts w:hint="eastAsia"/>
          <w:lang w:val="en-US" w:eastAsia="zh-CN"/>
        </w:rPr>
        <w:t>上</w:t>
      </w:r>
      <w:r w:rsidR="00BD6BAF">
        <w:rPr>
          <w:lang w:val="en-US" w:eastAsia="zh-CN"/>
        </w:rPr>
        <w:t>。经过频</w:t>
      </w:r>
      <w:r w:rsidR="00BD6BAF">
        <w:rPr>
          <w:rFonts w:hint="eastAsia"/>
          <w:lang w:val="en-US" w:eastAsia="zh-CN"/>
        </w:rPr>
        <w:t>扫的</w:t>
      </w:r>
      <w:r w:rsidR="005D658E">
        <w:rPr>
          <w:lang w:val="en-US" w:eastAsia="zh-CN"/>
        </w:rPr>
        <w:t>CW</w:t>
      </w:r>
      <w:r w:rsidR="00BD6BAF">
        <w:rPr>
          <w:rFonts w:hint="eastAsia"/>
          <w:lang w:val="en-US" w:eastAsia="zh-CN"/>
        </w:rPr>
        <w:t>信号</w:t>
      </w:r>
      <w:r w:rsidR="000166EE">
        <w:rPr>
          <w:rFonts w:hint="eastAsia"/>
          <w:lang w:val="en-US" w:eastAsia="zh-CN"/>
        </w:rPr>
        <w:t>作为</w:t>
      </w:r>
      <w:r w:rsidR="00BD6BAF">
        <w:rPr>
          <w:lang w:val="en-US" w:eastAsia="zh-CN"/>
        </w:rPr>
        <w:t>输入激励用于雷达接收机，以获得接收机的</w:t>
      </w:r>
      <w:r w:rsidR="005D658E">
        <w:rPr>
          <w:lang w:val="en-US" w:eastAsia="zh-CN"/>
        </w:rPr>
        <w:t>3 dB</w:t>
      </w:r>
      <w:r w:rsidR="00BD6BAF">
        <w:rPr>
          <w:rFonts w:hint="eastAsia"/>
          <w:lang w:val="en-US" w:eastAsia="zh-CN"/>
        </w:rPr>
        <w:t>带宽</w:t>
      </w:r>
      <w:r w:rsidR="00BD6BAF">
        <w:rPr>
          <w:rFonts w:hint="eastAsia"/>
          <w:lang w:val="en-US" w:eastAsia="zh-CN"/>
        </w:rPr>
        <w:t xml:space="preserve"> </w:t>
      </w:r>
      <w:r w:rsidR="00BD6BAF" w:rsidRPr="00BD6BAF">
        <w:rPr>
          <w:lang w:val="en-US" w:eastAsia="zh-CN"/>
        </w:rPr>
        <w:t>–</w:t>
      </w:r>
      <w:r w:rsidR="005D658E">
        <w:rPr>
          <w:lang w:val="en-US" w:eastAsia="zh-CN"/>
        </w:rPr>
        <w:t xml:space="preserve"> </w:t>
      </w:r>
      <w:r w:rsidR="00BD6BAF">
        <w:rPr>
          <w:rFonts w:hint="eastAsia"/>
          <w:lang w:val="en-US" w:eastAsia="zh-CN"/>
        </w:rPr>
        <w:t>在</w:t>
      </w:r>
      <w:r w:rsidR="00BD6BAF">
        <w:rPr>
          <w:lang w:val="en-US" w:eastAsia="zh-CN"/>
        </w:rPr>
        <w:t>相位</w:t>
      </w:r>
      <w:r w:rsidR="000166EE">
        <w:rPr>
          <w:rFonts w:hint="eastAsia"/>
          <w:lang w:val="en-US" w:eastAsia="zh-CN"/>
        </w:rPr>
        <w:t>检测</w:t>
      </w:r>
      <w:r w:rsidR="00BD6BAF">
        <w:rPr>
          <w:lang w:val="en-US" w:eastAsia="zh-CN"/>
        </w:rPr>
        <w:t>器输入端测得该带宽约为</w:t>
      </w:r>
      <w:r w:rsidR="00BD6BAF">
        <w:rPr>
          <w:rFonts w:hint="eastAsia"/>
          <w:lang w:val="en-US" w:eastAsia="zh-CN"/>
        </w:rPr>
        <w:t>6</w:t>
      </w:r>
      <w:r w:rsidR="005D658E">
        <w:rPr>
          <w:lang w:val="en-US" w:eastAsia="zh-CN"/>
        </w:rPr>
        <w:t>80 kHz</w:t>
      </w:r>
      <w:r w:rsidR="00BD6BAF">
        <w:rPr>
          <w:rFonts w:hint="eastAsia"/>
          <w:lang w:val="en-US" w:eastAsia="zh-CN"/>
        </w:rPr>
        <w:t>。图</w:t>
      </w:r>
      <w:r w:rsidR="00BD6BAF">
        <w:rPr>
          <w:rFonts w:hint="eastAsia"/>
          <w:lang w:val="en-US" w:eastAsia="zh-CN"/>
        </w:rPr>
        <w:t>2</w:t>
      </w:r>
      <w:r w:rsidR="00BD6BAF">
        <w:rPr>
          <w:rFonts w:hint="eastAsia"/>
          <w:lang w:val="en-US" w:eastAsia="zh-CN"/>
        </w:rPr>
        <w:t>所示</w:t>
      </w:r>
      <w:r w:rsidR="00BD6BAF">
        <w:rPr>
          <w:lang w:val="en-US" w:eastAsia="zh-CN"/>
        </w:rPr>
        <w:t>为接收机对频扫</w:t>
      </w:r>
      <w:r w:rsidR="00BD6BAF">
        <w:rPr>
          <w:lang w:val="en-US" w:eastAsia="zh-CN"/>
        </w:rPr>
        <w:t>CW</w:t>
      </w:r>
      <w:r w:rsidR="00BD6BAF">
        <w:rPr>
          <w:lang w:val="en-US" w:eastAsia="zh-CN"/>
        </w:rPr>
        <w:t>信号的</w:t>
      </w:r>
      <w:r w:rsidR="000166EE">
        <w:rPr>
          <w:rFonts w:hint="eastAsia"/>
          <w:lang w:val="en-US" w:eastAsia="zh-CN"/>
        </w:rPr>
        <w:t>响应</w:t>
      </w:r>
      <w:r w:rsidR="00BD6BAF">
        <w:rPr>
          <w:lang w:val="en-US" w:eastAsia="zh-CN"/>
        </w:rPr>
        <w:t>。</w:t>
      </w:r>
      <w:r w:rsidR="00BD6BAF">
        <w:rPr>
          <w:rFonts w:hint="eastAsia"/>
          <w:lang w:val="en-US" w:eastAsia="zh-CN"/>
        </w:rPr>
        <w:t>通过</w:t>
      </w:r>
      <w:r w:rsidR="00BD6BAF">
        <w:rPr>
          <w:lang w:val="en-US" w:eastAsia="zh-CN"/>
        </w:rPr>
        <w:t>改变固定频率</w:t>
      </w:r>
      <w:r w:rsidR="00BD6BAF">
        <w:rPr>
          <w:lang w:val="en-US" w:eastAsia="zh-CN"/>
        </w:rPr>
        <w:t>CW</w:t>
      </w:r>
      <w:r w:rsidR="00BD6BAF">
        <w:rPr>
          <w:lang w:val="en-US" w:eastAsia="zh-CN"/>
        </w:rPr>
        <w:t>信号的功率</w:t>
      </w:r>
      <w:r w:rsidR="000166EE">
        <w:rPr>
          <w:rFonts w:hint="eastAsia"/>
          <w:lang w:val="en-US" w:eastAsia="zh-CN"/>
        </w:rPr>
        <w:t>电平</w:t>
      </w:r>
      <w:r w:rsidR="00BD6BAF">
        <w:rPr>
          <w:lang w:val="en-US" w:eastAsia="zh-CN"/>
        </w:rPr>
        <w:t>并测量同一测试点上</w:t>
      </w:r>
      <w:r w:rsidR="00BD6BAF">
        <w:rPr>
          <w:lang w:val="en-US" w:eastAsia="zh-CN"/>
        </w:rPr>
        <w:t>IF</w:t>
      </w:r>
      <w:r w:rsidR="000166EE">
        <w:rPr>
          <w:lang w:val="en-US" w:eastAsia="zh-CN"/>
        </w:rPr>
        <w:t>的电路</w:t>
      </w:r>
      <w:r w:rsidR="00BD6BAF">
        <w:rPr>
          <w:lang w:val="en-US" w:eastAsia="zh-CN"/>
        </w:rPr>
        <w:t>输出，测量了雷达接收机的动态范围。</w:t>
      </w:r>
      <w:r w:rsidR="00BD6BAF">
        <w:rPr>
          <w:rFonts w:hint="eastAsia"/>
          <w:lang w:val="en-US" w:eastAsia="zh-CN"/>
        </w:rPr>
        <w:t>图</w:t>
      </w:r>
      <w:r w:rsidR="00BD6BAF">
        <w:rPr>
          <w:rFonts w:hint="eastAsia"/>
          <w:lang w:val="en-US" w:eastAsia="zh-CN"/>
        </w:rPr>
        <w:t>3</w:t>
      </w:r>
      <w:r w:rsidR="00BD6BAF">
        <w:rPr>
          <w:rFonts w:hint="eastAsia"/>
          <w:lang w:val="en-US" w:eastAsia="zh-CN"/>
        </w:rPr>
        <w:t>所示</w:t>
      </w:r>
      <w:r w:rsidR="00BD6BAF">
        <w:rPr>
          <w:lang w:val="en-US" w:eastAsia="zh-CN"/>
        </w:rPr>
        <w:t>为雷达接收机</w:t>
      </w:r>
      <w:r w:rsidR="001252AC">
        <w:rPr>
          <w:rFonts w:hint="eastAsia"/>
          <w:lang w:val="en-US" w:eastAsia="zh-CN"/>
        </w:rPr>
        <w:t>的</w:t>
      </w:r>
      <w:r w:rsidR="000166EE">
        <w:rPr>
          <w:rFonts w:hint="eastAsia"/>
          <w:lang w:val="en-US" w:eastAsia="zh-CN"/>
        </w:rPr>
        <w:t>增益</w:t>
      </w:r>
      <w:r w:rsidR="001252AC">
        <w:rPr>
          <w:lang w:val="en-US" w:eastAsia="zh-CN"/>
        </w:rPr>
        <w:t>特性。</w:t>
      </w:r>
      <w:r w:rsidR="001252AC">
        <w:rPr>
          <w:rFonts w:hint="eastAsia"/>
          <w:lang w:val="en-US" w:eastAsia="zh-CN"/>
        </w:rPr>
        <w:t>输入</w:t>
      </w:r>
      <w:r w:rsidR="001252AC">
        <w:rPr>
          <w:lang w:val="en-US" w:eastAsia="zh-CN"/>
        </w:rPr>
        <w:t>信号功率</w:t>
      </w:r>
      <w:r w:rsidR="000166EE">
        <w:rPr>
          <w:rFonts w:hint="eastAsia"/>
          <w:lang w:val="en-US" w:eastAsia="zh-CN"/>
        </w:rPr>
        <w:t>电平</w:t>
      </w:r>
      <w:r w:rsidR="001252AC">
        <w:rPr>
          <w:lang w:val="en-US" w:eastAsia="zh-CN"/>
        </w:rPr>
        <w:t>达到约</w:t>
      </w:r>
      <w:r w:rsidR="005D658E">
        <w:rPr>
          <w:lang w:val="en-US" w:eastAsia="zh-CN"/>
        </w:rPr>
        <w:t>–43 dBm</w:t>
      </w:r>
      <w:r w:rsidR="001252AC">
        <w:rPr>
          <w:rFonts w:hint="eastAsia"/>
          <w:lang w:val="en-US" w:eastAsia="zh-CN"/>
        </w:rPr>
        <w:t>时</w:t>
      </w:r>
      <w:r w:rsidR="001252AC">
        <w:rPr>
          <w:lang w:val="en-US" w:eastAsia="zh-CN"/>
        </w:rPr>
        <w:t>出现压缩点。</w:t>
      </w:r>
    </w:p>
    <w:p w:rsidR="005D658E" w:rsidRDefault="005D658E" w:rsidP="005D658E">
      <w:pPr>
        <w:pStyle w:val="FigureNo"/>
        <w:rPr>
          <w:noProof/>
          <w:lang w:val="en-US" w:eastAsia="zh-CN"/>
        </w:rPr>
      </w:pPr>
      <w:r>
        <w:rPr>
          <w:rFonts w:hint="eastAsia"/>
          <w:noProof/>
          <w:lang w:val="en-US" w:eastAsia="zh-CN"/>
        </w:rPr>
        <w:t>图</w:t>
      </w:r>
      <w:r>
        <w:rPr>
          <w:noProof/>
          <w:lang w:val="en-US" w:eastAsia="zh-CN"/>
        </w:rPr>
        <w:t>2</w:t>
      </w:r>
    </w:p>
    <w:p w:rsidR="005D658E" w:rsidRDefault="00F35AA3" w:rsidP="00F35AA3">
      <w:pPr>
        <w:pStyle w:val="Figuretitle"/>
        <w:rPr>
          <w:lang w:val="en-US" w:eastAsia="zh-CN"/>
        </w:rPr>
      </w:pPr>
      <w:r>
        <w:rPr>
          <w:rFonts w:hint="eastAsia"/>
          <w:lang w:val="en-US" w:eastAsia="zh-CN"/>
        </w:rPr>
        <w:t>雷达</w:t>
      </w:r>
      <w:r>
        <w:rPr>
          <w:lang w:val="en-US" w:eastAsia="zh-CN"/>
        </w:rPr>
        <w:t>B IF</w:t>
      </w:r>
      <w:r>
        <w:rPr>
          <w:lang w:val="en-US" w:eastAsia="zh-CN"/>
        </w:rPr>
        <w:t>选择性曲线</w:t>
      </w:r>
    </w:p>
    <w:p w:rsidR="005D658E" w:rsidRPr="009B2244" w:rsidRDefault="00CC322E" w:rsidP="005D658E">
      <w:pPr>
        <w:pStyle w:val="Figure"/>
        <w:rPr>
          <w:lang w:val="en-US"/>
        </w:rPr>
      </w:pPr>
      <w:r>
        <w:object w:dxaOrig="5775" w:dyaOrig="2682">
          <v:shape id="_x0000_i1026" type="#_x0000_t75" style="width:349.8pt;height:163.2pt" o:ole="">
            <v:imagedata r:id="rId16" o:title=""/>
          </v:shape>
          <o:OLEObject Type="Embed" ProgID="CorelDraw.Graphic.16" ShapeID="_x0000_i1026" DrawAspect="Content" ObjectID="_1569225235" r:id="rId17"/>
        </w:object>
      </w:r>
    </w:p>
    <w:p w:rsidR="005D658E" w:rsidRDefault="005D658E" w:rsidP="005D658E">
      <w:pPr>
        <w:pStyle w:val="FigureNo"/>
        <w:rPr>
          <w:noProof/>
          <w:lang w:val="en-US" w:eastAsia="zh-CN"/>
        </w:rPr>
      </w:pPr>
      <w:r>
        <w:rPr>
          <w:rFonts w:hint="eastAsia"/>
          <w:noProof/>
          <w:lang w:val="en-US" w:eastAsia="zh-CN"/>
        </w:rPr>
        <w:t>图</w:t>
      </w:r>
      <w:r>
        <w:rPr>
          <w:noProof/>
          <w:lang w:val="en-US" w:eastAsia="zh-CN"/>
        </w:rPr>
        <w:t>3</w:t>
      </w:r>
    </w:p>
    <w:p w:rsidR="005D658E" w:rsidRDefault="00E16BE8" w:rsidP="00E16BE8">
      <w:pPr>
        <w:pStyle w:val="Figuretitle"/>
        <w:rPr>
          <w:lang w:val="en-US" w:eastAsia="zh-CN"/>
        </w:rPr>
      </w:pPr>
      <w:r>
        <w:rPr>
          <w:rFonts w:hint="eastAsia"/>
          <w:lang w:val="en-US" w:eastAsia="zh-CN"/>
        </w:rPr>
        <w:t>雷达</w:t>
      </w:r>
      <w:r>
        <w:rPr>
          <w:lang w:val="en-US" w:eastAsia="zh-CN"/>
        </w:rPr>
        <w:t>B</w:t>
      </w:r>
      <w:r>
        <w:rPr>
          <w:rFonts w:hint="eastAsia"/>
          <w:lang w:val="en-US" w:eastAsia="zh-CN"/>
        </w:rPr>
        <w:t>输入</w:t>
      </w:r>
      <w:r>
        <w:rPr>
          <w:rFonts w:hint="eastAsia"/>
          <w:lang w:val="en-US" w:eastAsia="zh-CN"/>
        </w:rPr>
        <w:t>/</w:t>
      </w:r>
      <w:r>
        <w:rPr>
          <w:rFonts w:hint="eastAsia"/>
          <w:lang w:val="en-US" w:eastAsia="zh-CN"/>
        </w:rPr>
        <w:t>输出</w:t>
      </w:r>
      <w:r>
        <w:rPr>
          <w:lang w:val="en-US" w:eastAsia="zh-CN"/>
        </w:rPr>
        <w:t>增益曲线</w:t>
      </w:r>
    </w:p>
    <w:p w:rsidR="005D658E" w:rsidRPr="009B2244" w:rsidRDefault="00CC322E" w:rsidP="005D658E">
      <w:pPr>
        <w:pStyle w:val="Figure"/>
        <w:rPr>
          <w:lang w:val="en-US"/>
        </w:rPr>
      </w:pPr>
      <w:r>
        <w:object w:dxaOrig="4965" w:dyaOrig="2485">
          <v:shape id="_x0000_i1027" type="#_x0000_t75" style="width:335.4pt;height:168.6pt" o:ole="">
            <v:imagedata r:id="rId18" o:title=""/>
          </v:shape>
          <o:OLEObject Type="Embed" ProgID="CorelDraw.Graphic.16" ShapeID="_x0000_i1027" DrawAspect="Content" ObjectID="_1569225236" r:id="rId19"/>
        </w:object>
      </w:r>
    </w:p>
    <w:p w:rsidR="005D658E" w:rsidRDefault="00E16BE8" w:rsidP="00080E7D">
      <w:pPr>
        <w:spacing w:line="340" w:lineRule="atLeast"/>
        <w:ind w:firstLineChars="200" w:firstLine="480"/>
        <w:rPr>
          <w:lang w:val="en-US" w:eastAsia="zh-CN"/>
        </w:rPr>
      </w:pPr>
      <w:r>
        <w:rPr>
          <w:lang w:val="en-US" w:eastAsia="zh-CN"/>
        </w:rPr>
        <w:t>IF</w:t>
      </w:r>
      <w:r>
        <w:rPr>
          <w:lang w:val="en-US" w:eastAsia="zh-CN"/>
        </w:rPr>
        <w:t>放大器输出端的检</w:t>
      </w:r>
      <w:r>
        <w:rPr>
          <w:rFonts w:hint="eastAsia"/>
          <w:lang w:val="en-US" w:eastAsia="zh-CN"/>
        </w:rPr>
        <w:t>相</w:t>
      </w:r>
      <w:r>
        <w:rPr>
          <w:lang w:val="en-US" w:eastAsia="zh-CN"/>
        </w:rPr>
        <w:t>器</w:t>
      </w:r>
      <w:r w:rsidR="001E26C8">
        <w:rPr>
          <w:rFonts w:hint="eastAsia"/>
          <w:lang w:val="en-US" w:eastAsia="zh-CN"/>
        </w:rPr>
        <w:t>确定返回</w:t>
      </w:r>
      <w:r>
        <w:rPr>
          <w:lang w:val="en-US" w:eastAsia="zh-CN"/>
        </w:rPr>
        <w:t>和发射脉冲产生的</w:t>
      </w:r>
      <w:r w:rsidR="001E26C8">
        <w:rPr>
          <w:rFonts w:hint="eastAsia"/>
          <w:lang w:val="en-US" w:eastAsia="zh-CN"/>
        </w:rPr>
        <w:t>返回</w:t>
      </w:r>
      <w:r>
        <w:rPr>
          <w:lang w:val="en-US" w:eastAsia="zh-CN"/>
        </w:rPr>
        <w:t>相位</w:t>
      </w:r>
      <w:r w:rsidR="001E26C8">
        <w:rPr>
          <w:rFonts w:hint="eastAsia"/>
          <w:lang w:val="en-US" w:eastAsia="zh-CN"/>
        </w:rPr>
        <w:t>之间的</w:t>
      </w:r>
      <w:r>
        <w:rPr>
          <w:lang w:val="en-US" w:eastAsia="zh-CN"/>
        </w:rPr>
        <w:t>变化（将频率发生器的相干振荡器（</w:t>
      </w:r>
      <w:r>
        <w:rPr>
          <w:lang w:val="en-US" w:eastAsia="zh-CN"/>
        </w:rPr>
        <w:t>COHO</w:t>
      </w:r>
      <w:r>
        <w:rPr>
          <w:lang w:val="en-US" w:eastAsia="zh-CN"/>
        </w:rPr>
        <w:t>）</w:t>
      </w:r>
      <w:r w:rsidR="001E26C8">
        <w:rPr>
          <w:rFonts w:hint="eastAsia"/>
          <w:lang w:val="en-US" w:eastAsia="zh-CN"/>
        </w:rPr>
        <w:t>作为</w:t>
      </w:r>
      <w:r>
        <w:rPr>
          <w:rFonts w:hint="eastAsia"/>
          <w:lang w:val="en-US" w:eastAsia="zh-CN"/>
        </w:rPr>
        <w:t>发射</w:t>
      </w:r>
      <w:r>
        <w:rPr>
          <w:lang w:val="en-US" w:eastAsia="zh-CN"/>
        </w:rPr>
        <w:t>脉冲相位参考）。每个</w:t>
      </w:r>
      <w:r>
        <w:rPr>
          <w:rFonts w:hint="eastAsia"/>
          <w:lang w:val="en-US" w:eastAsia="zh-CN"/>
        </w:rPr>
        <w:t>检相器</w:t>
      </w:r>
      <w:r w:rsidR="001E26C8">
        <w:rPr>
          <w:lang w:val="en-US" w:eastAsia="zh-CN"/>
        </w:rPr>
        <w:t>生产</w:t>
      </w:r>
      <w:r>
        <w:rPr>
          <w:rFonts w:hint="eastAsia"/>
          <w:lang w:val="en-US" w:eastAsia="zh-CN"/>
        </w:rPr>
        <w:t>正弦</w:t>
      </w:r>
      <w:r w:rsidR="001E26C8">
        <w:rPr>
          <w:rFonts w:hint="eastAsia"/>
          <w:lang w:val="en-US" w:eastAsia="zh-CN"/>
        </w:rPr>
        <w:t>响应</w:t>
      </w:r>
      <w:r>
        <w:rPr>
          <w:rFonts w:hint="eastAsia"/>
          <w:lang w:val="en-US" w:eastAsia="zh-CN"/>
        </w:rPr>
        <w:t>并</w:t>
      </w:r>
      <w:r>
        <w:rPr>
          <w:lang w:val="en-US" w:eastAsia="zh-CN"/>
        </w:rPr>
        <w:t>产生相互间具有正弦</w:t>
      </w:r>
      <w:r>
        <w:rPr>
          <w:rFonts w:hint="eastAsia"/>
          <w:lang w:val="en-US" w:eastAsia="zh-CN"/>
        </w:rPr>
        <w:t xml:space="preserve"> </w:t>
      </w:r>
      <w:r w:rsidRPr="00E16BE8">
        <w:rPr>
          <w:lang w:val="en-US" w:eastAsia="zh-CN"/>
        </w:rPr>
        <w:t>–</w:t>
      </w:r>
      <w:r>
        <w:rPr>
          <w:lang w:val="en-US" w:eastAsia="zh-CN"/>
        </w:rPr>
        <w:t xml:space="preserve"> </w:t>
      </w:r>
      <w:r>
        <w:rPr>
          <w:rFonts w:hint="eastAsia"/>
          <w:lang w:val="en-US" w:eastAsia="zh-CN"/>
        </w:rPr>
        <w:t>余弦</w:t>
      </w:r>
      <w:r>
        <w:rPr>
          <w:lang w:val="en-US" w:eastAsia="zh-CN"/>
        </w:rPr>
        <w:t>（</w:t>
      </w:r>
      <w:r w:rsidR="005D658E">
        <w:rPr>
          <w:lang w:val="en-US" w:eastAsia="zh-CN"/>
        </w:rPr>
        <w:t>90°</w:t>
      </w:r>
      <w:r>
        <w:rPr>
          <w:rFonts w:hint="eastAsia"/>
          <w:lang w:val="en-US" w:eastAsia="zh-CN"/>
        </w:rPr>
        <w:t>）</w:t>
      </w:r>
      <w:r w:rsidR="00E65539">
        <w:rPr>
          <w:rFonts w:hint="eastAsia"/>
          <w:lang w:val="en-US" w:eastAsia="zh-CN"/>
        </w:rPr>
        <w:t>相位</w:t>
      </w:r>
      <w:r w:rsidR="00E65539">
        <w:rPr>
          <w:lang w:val="en-US" w:eastAsia="zh-CN"/>
        </w:rPr>
        <w:t>关系的相内（</w:t>
      </w:r>
      <w:r w:rsidR="00E65539">
        <w:rPr>
          <w:lang w:val="en-US" w:eastAsia="zh-CN"/>
        </w:rPr>
        <w:t>I</w:t>
      </w:r>
      <w:r w:rsidR="00E65539">
        <w:rPr>
          <w:rFonts w:hint="eastAsia"/>
          <w:lang w:val="en-US" w:eastAsia="zh-CN"/>
        </w:rPr>
        <w:t>）</w:t>
      </w:r>
      <w:r w:rsidR="006F6364">
        <w:rPr>
          <w:lang w:val="en-US" w:eastAsia="zh-CN"/>
        </w:rPr>
        <w:t>和四</w:t>
      </w:r>
      <w:r w:rsidR="006F6364">
        <w:rPr>
          <w:rFonts w:hint="eastAsia"/>
          <w:lang w:val="fr-CH" w:eastAsia="zh-CN"/>
        </w:rPr>
        <w:t>相</w:t>
      </w:r>
      <w:r w:rsidR="00E65539">
        <w:rPr>
          <w:lang w:val="en-US" w:eastAsia="zh-CN"/>
        </w:rPr>
        <w:t>（</w:t>
      </w:r>
      <w:r w:rsidR="00E65539">
        <w:rPr>
          <w:lang w:val="en-US" w:eastAsia="zh-CN"/>
        </w:rPr>
        <w:t>Q</w:t>
      </w:r>
      <w:r w:rsidR="00E65539">
        <w:rPr>
          <w:lang w:val="en-US" w:eastAsia="zh-CN"/>
        </w:rPr>
        <w:t>）输出。由于</w:t>
      </w:r>
      <w:r w:rsidR="00E65539">
        <w:rPr>
          <w:lang w:val="en-US" w:eastAsia="zh-CN"/>
        </w:rPr>
        <w:t>I</w:t>
      </w:r>
      <w:r w:rsidR="00E65539">
        <w:rPr>
          <w:lang w:val="en-US" w:eastAsia="zh-CN"/>
        </w:rPr>
        <w:t>和</w:t>
      </w:r>
      <w:r w:rsidR="00E65539">
        <w:rPr>
          <w:lang w:val="en-US" w:eastAsia="zh-CN"/>
        </w:rPr>
        <w:t>Q</w:t>
      </w:r>
      <w:r w:rsidR="00E65539">
        <w:rPr>
          <w:rFonts w:hint="eastAsia"/>
          <w:lang w:val="en-US" w:eastAsia="zh-CN"/>
        </w:rPr>
        <w:t>检相器</w:t>
      </w:r>
      <w:r w:rsidR="006F6364">
        <w:rPr>
          <w:rFonts w:hint="eastAsia"/>
          <w:lang w:val="en-US" w:eastAsia="zh-CN"/>
        </w:rPr>
        <w:t>响应</w:t>
      </w:r>
      <w:r w:rsidR="00E65539">
        <w:rPr>
          <w:lang w:val="en-US" w:eastAsia="zh-CN"/>
        </w:rPr>
        <w:t>是正弦和余弦函数，因此，可以</w:t>
      </w:r>
      <w:r w:rsidR="001E26C8">
        <w:rPr>
          <w:rFonts w:hint="eastAsia"/>
          <w:lang w:val="en-US" w:eastAsia="zh-CN"/>
        </w:rPr>
        <w:t>矢量</w:t>
      </w:r>
      <w:r w:rsidR="00E65539">
        <w:rPr>
          <w:lang w:val="en-US" w:eastAsia="zh-CN"/>
        </w:rPr>
        <w:t>方式将其输出予以</w:t>
      </w:r>
      <w:r w:rsidR="001E26C8">
        <w:rPr>
          <w:rFonts w:hint="eastAsia"/>
          <w:lang w:val="en-US" w:eastAsia="zh-CN"/>
        </w:rPr>
        <w:t>相加</w:t>
      </w:r>
      <w:r w:rsidR="00E65539">
        <w:rPr>
          <w:lang w:val="en-US" w:eastAsia="zh-CN"/>
        </w:rPr>
        <w:t>，以确定目标返回的实际幅度。由</w:t>
      </w:r>
      <w:r w:rsidR="00E65539">
        <w:rPr>
          <w:rFonts w:hint="eastAsia"/>
          <w:lang w:val="en-US" w:eastAsia="zh-CN"/>
        </w:rPr>
        <w:t>软件</w:t>
      </w:r>
      <w:r w:rsidR="00E65539">
        <w:rPr>
          <w:lang w:val="en-US" w:eastAsia="zh-CN"/>
        </w:rPr>
        <w:t>实施的</w:t>
      </w:r>
      <w:r w:rsidR="00E65539">
        <w:rPr>
          <w:rFonts w:hint="eastAsia"/>
          <w:lang w:val="en-US" w:eastAsia="zh-CN"/>
        </w:rPr>
        <w:t>伺</w:t>
      </w:r>
      <w:r w:rsidR="00E65539">
        <w:rPr>
          <w:lang w:val="en-US" w:eastAsia="zh-CN"/>
        </w:rPr>
        <w:t>服环路设定</w:t>
      </w:r>
      <w:r w:rsidR="00E65539">
        <w:rPr>
          <w:rFonts w:hint="eastAsia"/>
          <w:lang w:val="en-US" w:eastAsia="zh-CN"/>
        </w:rPr>
        <w:t>DC</w:t>
      </w:r>
      <w:r w:rsidR="001E26C8">
        <w:rPr>
          <w:rFonts w:hint="eastAsia"/>
          <w:lang w:val="en-US" w:eastAsia="zh-CN"/>
        </w:rPr>
        <w:t>偏置</w:t>
      </w:r>
      <w:r w:rsidR="00E65539">
        <w:rPr>
          <w:lang w:val="en-US" w:eastAsia="zh-CN"/>
        </w:rPr>
        <w:t>、增益平衡以及源自检相器的</w:t>
      </w:r>
      <w:r w:rsidR="00E65539">
        <w:rPr>
          <w:lang w:val="en-US" w:eastAsia="zh-CN"/>
        </w:rPr>
        <w:t>I</w:t>
      </w:r>
      <w:r w:rsidR="00E65539">
        <w:rPr>
          <w:lang w:val="en-US" w:eastAsia="zh-CN"/>
        </w:rPr>
        <w:t>和</w:t>
      </w:r>
      <w:r w:rsidR="00E65539">
        <w:rPr>
          <w:lang w:val="en-US" w:eastAsia="zh-CN"/>
        </w:rPr>
        <w:t>Q</w:t>
      </w:r>
      <w:r w:rsidR="00E65539">
        <w:rPr>
          <w:lang w:val="en-US" w:eastAsia="zh-CN"/>
        </w:rPr>
        <w:t>输出的相位平衡。它们</w:t>
      </w:r>
      <w:r w:rsidR="00E65539">
        <w:rPr>
          <w:rFonts w:hint="eastAsia"/>
          <w:lang w:val="en-US" w:eastAsia="zh-CN"/>
        </w:rPr>
        <w:t>还</w:t>
      </w:r>
      <w:r w:rsidR="00E65539">
        <w:rPr>
          <w:lang w:val="en-US" w:eastAsia="zh-CN"/>
        </w:rPr>
        <w:t>设定</w:t>
      </w:r>
      <w:r w:rsidR="00E65539">
        <w:rPr>
          <w:lang w:val="en-US" w:eastAsia="zh-CN"/>
        </w:rPr>
        <w:t>RF</w:t>
      </w:r>
      <w:r w:rsidR="00E65539">
        <w:rPr>
          <w:lang w:val="en-US" w:eastAsia="zh-CN"/>
        </w:rPr>
        <w:t>和</w:t>
      </w:r>
      <w:r w:rsidR="00E65539">
        <w:rPr>
          <w:lang w:val="en-US" w:eastAsia="zh-CN"/>
        </w:rPr>
        <w:t>IF</w:t>
      </w:r>
      <w:r w:rsidR="00E65539">
        <w:rPr>
          <w:lang w:val="en-US" w:eastAsia="zh-CN"/>
        </w:rPr>
        <w:t>放大器的自动增益控制</w:t>
      </w:r>
      <w:r w:rsidR="001E26C8">
        <w:rPr>
          <w:rFonts w:hint="eastAsia"/>
          <w:lang w:val="en-US" w:eastAsia="zh-CN"/>
        </w:rPr>
        <w:t>电平</w:t>
      </w:r>
      <w:r w:rsidR="00E65539">
        <w:rPr>
          <w:lang w:val="en-US" w:eastAsia="zh-CN"/>
        </w:rPr>
        <w:t>，以限制噪声本身一个量子内的噪声</w:t>
      </w:r>
      <w:r w:rsidR="001E26C8">
        <w:rPr>
          <w:rFonts w:hint="eastAsia"/>
          <w:lang w:val="en-US" w:eastAsia="zh-CN"/>
        </w:rPr>
        <w:t>电平</w:t>
      </w:r>
      <w:r w:rsidR="00E65539">
        <w:rPr>
          <w:lang w:val="en-US" w:eastAsia="zh-CN"/>
        </w:rPr>
        <w:t>（由</w:t>
      </w:r>
      <w:r w:rsidR="001E26C8">
        <w:rPr>
          <w:rFonts w:hint="eastAsia"/>
          <w:lang w:val="en-US" w:eastAsia="zh-CN"/>
        </w:rPr>
        <w:t>模数</w:t>
      </w:r>
      <w:r w:rsidR="00E65539">
        <w:rPr>
          <w:lang w:val="en-US" w:eastAsia="zh-CN"/>
        </w:rPr>
        <w:t>（</w:t>
      </w:r>
      <w:r w:rsidR="005D658E">
        <w:rPr>
          <w:lang w:val="en-US" w:eastAsia="zh-CN"/>
        </w:rPr>
        <w:t>A/D</w:t>
      </w:r>
      <w:r w:rsidR="00E65539">
        <w:rPr>
          <w:rFonts w:hint="eastAsia"/>
          <w:lang w:val="en-US" w:eastAsia="zh-CN"/>
        </w:rPr>
        <w:t>）</w:t>
      </w:r>
      <w:r w:rsidR="00E65539">
        <w:rPr>
          <w:lang w:val="en-US" w:eastAsia="zh-CN"/>
        </w:rPr>
        <w:t>转换器的最低有效</w:t>
      </w:r>
      <w:r w:rsidR="00E65539">
        <w:rPr>
          <w:rFonts w:hint="eastAsia"/>
          <w:lang w:val="en-US" w:eastAsia="zh-CN"/>
        </w:rPr>
        <w:t>位</w:t>
      </w:r>
      <w:r w:rsidR="00E65539">
        <w:rPr>
          <w:lang w:val="en-US" w:eastAsia="zh-CN"/>
        </w:rPr>
        <w:t>输出代表的</w:t>
      </w:r>
      <w:r w:rsidR="00E65539">
        <w:rPr>
          <w:lang w:val="en-US" w:eastAsia="zh-CN"/>
        </w:rPr>
        <w:t>RF</w:t>
      </w:r>
      <w:r w:rsidR="001E26C8">
        <w:rPr>
          <w:rFonts w:hint="eastAsia"/>
          <w:lang w:val="en-US" w:eastAsia="zh-CN"/>
        </w:rPr>
        <w:t>电平</w:t>
      </w:r>
      <w:r w:rsidR="00E65539">
        <w:rPr>
          <w:lang w:val="en-US" w:eastAsia="zh-CN"/>
        </w:rPr>
        <w:t>变化）。</w:t>
      </w:r>
    </w:p>
    <w:p w:rsidR="005D658E" w:rsidRDefault="00E65539" w:rsidP="00080E7D">
      <w:pPr>
        <w:spacing w:line="340" w:lineRule="atLeast"/>
        <w:ind w:firstLineChars="200" w:firstLine="480"/>
        <w:rPr>
          <w:lang w:val="en-US" w:eastAsia="zh-CN"/>
        </w:rPr>
      </w:pPr>
      <w:r>
        <w:rPr>
          <w:rFonts w:hint="eastAsia"/>
          <w:lang w:val="en-US" w:eastAsia="zh-CN"/>
        </w:rPr>
        <w:lastRenderedPageBreak/>
        <w:t>在</w:t>
      </w:r>
      <w:r>
        <w:rPr>
          <w:lang w:val="en-US" w:eastAsia="zh-CN"/>
        </w:rPr>
        <w:t>每</w:t>
      </w:r>
      <w:r w:rsidR="005D658E">
        <w:rPr>
          <w:lang w:val="en-US" w:eastAsia="zh-CN"/>
        </w:rPr>
        <w:t>0.77 </w:t>
      </w:r>
      <w:r w:rsidR="005D658E">
        <w:rPr>
          <w:rFonts w:ascii="Symbol" w:hAnsi="Symbol"/>
        </w:rPr>
        <w:sym w:font="Symbol" w:char="F06D"/>
      </w:r>
      <w:r w:rsidR="005D658E">
        <w:rPr>
          <w:lang w:val="en-US" w:eastAsia="zh-CN"/>
        </w:rPr>
        <w:t>s</w:t>
      </w:r>
      <w:r>
        <w:rPr>
          <w:rFonts w:hint="eastAsia"/>
          <w:lang w:val="en-US" w:eastAsia="zh-CN"/>
        </w:rPr>
        <w:t>（</w:t>
      </w:r>
      <w:r>
        <w:rPr>
          <w:lang w:val="en-US" w:eastAsia="zh-CN"/>
        </w:rPr>
        <w:t>相当于发射</w:t>
      </w:r>
      <w:r>
        <w:rPr>
          <w:rFonts w:hint="eastAsia"/>
          <w:lang w:val="en-US" w:eastAsia="zh-CN"/>
        </w:rPr>
        <w:t>脉冲</w:t>
      </w:r>
      <w:r>
        <w:rPr>
          <w:lang w:val="en-US" w:eastAsia="zh-CN"/>
        </w:rPr>
        <w:t>宽度的</w:t>
      </w:r>
      <w:r w:rsidR="005D658E">
        <w:rPr>
          <w:lang w:val="en-US" w:eastAsia="zh-CN"/>
        </w:rPr>
        <w:t>0.75%</w:t>
      </w:r>
      <w:r>
        <w:rPr>
          <w:rFonts w:hint="eastAsia"/>
          <w:lang w:val="en-US" w:eastAsia="zh-CN"/>
        </w:rPr>
        <w:t>）</w:t>
      </w:r>
      <w:r>
        <w:rPr>
          <w:lang w:val="en-US" w:eastAsia="zh-CN"/>
        </w:rPr>
        <w:t>的时间内，</w:t>
      </w:r>
      <w:r>
        <w:rPr>
          <w:lang w:val="en-US" w:eastAsia="zh-CN"/>
        </w:rPr>
        <w:t>A/D</w:t>
      </w:r>
      <w:r>
        <w:rPr>
          <w:lang w:val="en-US" w:eastAsia="zh-CN"/>
        </w:rPr>
        <w:t>转换器对</w:t>
      </w:r>
      <w:r>
        <w:rPr>
          <w:lang w:val="en-US" w:eastAsia="zh-CN"/>
        </w:rPr>
        <w:t>IF</w:t>
      </w:r>
      <w:r>
        <w:rPr>
          <w:lang w:val="en-US" w:eastAsia="zh-CN"/>
        </w:rPr>
        <w:t>电路的</w:t>
      </w:r>
      <w:r>
        <w:rPr>
          <w:lang w:val="en-US" w:eastAsia="zh-CN"/>
        </w:rPr>
        <w:t>I</w:t>
      </w:r>
      <w:r>
        <w:rPr>
          <w:lang w:val="en-US" w:eastAsia="zh-CN"/>
        </w:rPr>
        <w:t>和</w:t>
      </w:r>
      <w:r>
        <w:rPr>
          <w:lang w:val="en-US" w:eastAsia="zh-CN"/>
        </w:rPr>
        <w:t>Q</w:t>
      </w:r>
      <w:r>
        <w:rPr>
          <w:lang w:val="en-US" w:eastAsia="zh-CN"/>
        </w:rPr>
        <w:t>输出进行采样和数字化，涵盖的小区范围为</w:t>
      </w:r>
      <w:r w:rsidR="005D658E">
        <w:rPr>
          <w:lang w:val="en-US" w:eastAsia="zh-CN"/>
        </w:rPr>
        <w:t>1/16 NM</w:t>
      </w:r>
      <w:r>
        <w:rPr>
          <w:rFonts w:hint="eastAsia"/>
          <w:lang w:val="en-US" w:eastAsia="zh-CN"/>
        </w:rPr>
        <w:t>（</w:t>
      </w:r>
      <w:r>
        <w:rPr>
          <w:lang w:val="en-US" w:eastAsia="zh-CN"/>
        </w:rPr>
        <w:t>大约</w:t>
      </w:r>
      <w:r w:rsidR="005D658E">
        <w:rPr>
          <w:lang w:val="en-US" w:eastAsia="zh-CN"/>
        </w:rPr>
        <w:t xml:space="preserve">116 </w:t>
      </w:r>
      <w:r w:rsidR="00E45999">
        <w:rPr>
          <w:rFonts w:hint="eastAsia"/>
          <w:lang w:val="en-US" w:eastAsia="zh-CN"/>
        </w:rPr>
        <w:t>米</w:t>
      </w:r>
      <w:r>
        <w:rPr>
          <w:rFonts w:hint="eastAsia"/>
          <w:lang w:val="en-US" w:eastAsia="zh-CN"/>
        </w:rPr>
        <w:t>）</w:t>
      </w:r>
      <w:r>
        <w:rPr>
          <w:lang w:val="en-US" w:eastAsia="zh-CN"/>
        </w:rPr>
        <w:t>，时钟率为</w:t>
      </w:r>
      <w:r w:rsidR="005D658E">
        <w:rPr>
          <w:lang w:val="en-US" w:eastAsia="zh-CN"/>
        </w:rPr>
        <w:t>2.6 MHz</w:t>
      </w:r>
      <w:r>
        <w:rPr>
          <w:rFonts w:hint="eastAsia"/>
          <w:lang w:val="en-US" w:eastAsia="zh-CN"/>
        </w:rPr>
        <w:t>，</w:t>
      </w:r>
      <w:r>
        <w:rPr>
          <w:lang w:val="en-US" w:eastAsia="zh-CN"/>
        </w:rPr>
        <w:t>之后将结果进行内插。</w:t>
      </w:r>
      <w:r w:rsidR="005D658E">
        <w:rPr>
          <w:lang w:val="en-US" w:eastAsia="zh-CN"/>
        </w:rPr>
        <w:t>A/D</w:t>
      </w:r>
      <w:r w:rsidR="00E45999">
        <w:rPr>
          <w:rFonts w:hint="eastAsia"/>
          <w:lang w:val="en-US" w:eastAsia="zh-CN"/>
        </w:rPr>
        <w:t>转换器</w:t>
      </w:r>
      <w:r>
        <w:rPr>
          <w:rFonts w:hint="eastAsia"/>
          <w:lang w:val="en-US" w:eastAsia="zh-CN"/>
        </w:rPr>
        <w:t>输出</w:t>
      </w:r>
      <w:r w:rsidR="005D658E">
        <w:rPr>
          <w:lang w:val="en-US" w:eastAsia="zh-CN"/>
        </w:rPr>
        <w:t>12</w:t>
      </w:r>
      <w:r>
        <w:rPr>
          <w:rFonts w:hint="eastAsia"/>
          <w:lang w:val="en-US" w:eastAsia="zh-CN"/>
        </w:rPr>
        <w:t>位</w:t>
      </w:r>
      <w:r w:rsidR="004C500E">
        <w:rPr>
          <w:lang w:val="en-US" w:eastAsia="zh-CN"/>
        </w:rPr>
        <w:t>的数字字词，代表到达滤波</w:t>
      </w:r>
      <w:r>
        <w:rPr>
          <w:lang w:val="en-US" w:eastAsia="zh-CN"/>
        </w:rPr>
        <w:t>和幅度处理器</w:t>
      </w:r>
      <w:r>
        <w:rPr>
          <w:lang w:val="en-US" w:eastAsia="zh-CN"/>
        </w:rPr>
        <w:t>I</w:t>
      </w:r>
      <w:r>
        <w:rPr>
          <w:lang w:val="en-US" w:eastAsia="zh-CN"/>
        </w:rPr>
        <w:t>和</w:t>
      </w:r>
      <w:r>
        <w:rPr>
          <w:lang w:val="en-US" w:eastAsia="zh-CN"/>
        </w:rPr>
        <w:t>Q</w:t>
      </w:r>
      <w:r>
        <w:rPr>
          <w:lang w:val="en-US" w:eastAsia="zh-CN"/>
        </w:rPr>
        <w:t>信号的采样。</w:t>
      </w:r>
    </w:p>
    <w:p w:rsidR="005D658E" w:rsidRDefault="005D658E" w:rsidP="00080E7D">
      <w:pPr>
        <w:pStyle w:val="Heading4"/>
        <w:spacing w:line="340" w:lineRule="atLeast"/>
        <w:rPr>
          <w:lang w:val="en-US" w:eastAsia="zh-CN"/>
        </w:rPr>
      </w:pPr>
      <w:r>
        <w:rPr>
          <w:lang w:val="en-US" w:eastAsia="zh-CN"/>
        </w:rPr>
        <w:t>2.3.2.2</w:t>
      </w:r>
      <w:r>
        <w:rPr>
          <w:lang w:val="en-US" w:eastAsia="zh-CN"/>
        </w:rPr>
        <w:tab/>
      </w:r>
      <w:r w:rsidRPr="0024481E">
        <w:rPr>
          <w:rFonts w:hint="eastAsia"/>
          <w:lang w:val="en-US" w:eastAsia="zh-CN"/>
        </w:rPr>
        <w:t>多普勒滤波</w:t>
      </w:r>
    </w:p>
    <w:p w:rsidR="005D658E" w:rsidRDefault="00E65539" w:rsidP="00080E7D">
      <w:pPr>
        <w:spacing w:line="340" w:lineRule="atLeast"/>
        <w:ind w:firstLineChars="200" w:firstLine="480"/>
        <w:rPr>
          <w:lang w:val="en-US" w:eastAsia="zh-CN"/>
        </w:rPr>
      </w:pPr>
      <w:r>
        <w:rPr>
          <w:rFonts w:hint="eastAsia"/>
          <w:lang w:val="en-US" w:eastAsia="zh-CN"/>
        </w:rPr>
        <w:t>在</w:t>
      </w:r>
      <w:r>
        <w:rPr>
          <w:lang w:val="en-US" w:eastAsia="zh-CN"/>
        </w:rPr>
        <w:t>每</w:t>
      </w:r>
      <w:r>
        <w:rPr>
          <w:rFonts w:hint="eastAsia"/>
          <w:lang w:val="en-US" w:eastAsia="zh-CN"/>
        </w:rPr>
        <w:t>一</w:t>
      </w:r>
      <w:r w:rsidR="005D658E">
        <w:rPr>
          <w:lang w:val="en-US" w:eastAsia="zh-CN"/>
        </w:rPr>
        <w:t>1/16 NM</w:t>
      </w:r>
      <w:r w:rsidR="0024481E">
        <w:rPr>
          <w:rFonts w:hint="eastAsia"/>
          <w:lang w:val="en-US" w:eastAsia="zh-CN"/>
        </w:rPr>
        <w:t>小</w:t>
      </w:r>
      <w:r>
        <w:rPr>
          <w:rFonts w:hint="eastAsia"/>
          <w:lang w:val="en-US" w:eastAsia="zh-CN"/>
        </w:rPr>
        <w:t>区</w:t>
      </w:r>
      <w:r>
        <w:rPr>
          <w:lang w:val="en-US" w:eastAsia="zh-CN"/>
        </w:rPr>
        <w:t>范围内，形成相干处理间隔（</w:t>
      </w:r>
      <w:r>
        <w:rPr>
          <w:lang w:val="en-US" w:eastAsia="zh-CN"/>
        </w:rPr>
        <w:t>CPI</w:t>
      </w:r>
      <w:r>
        <w:rPr>
          <w:rFonts w:hint="eastAsia"/>
          <w:lang w:val="en-US" w:eastAsia="zh-CN"/>
        </w:rPr>
        <w:t>）</w:t>
      </w:r>
      <w:r>
        <w:rPr>
          <w:lang w:val="en-US" w:eastAsia="zh-CN"/>
        </w:rPr>
        <w:t>（</w:t>
      </w:r>
      <w:r>
        <w:rPr>
          <w:rFonts w:hint="eastAsia"/>
          <w:lang w:val="en-US" w:eastAsia="zh-CN"/>
        </w:rPr>
        <w:t>包含</w:t>
      </w:r>
      <w:r>
        <w:rPr>
          <w:rFonts w:hint="eastAsia"/>
          <w:lang w:val="en-US" w:eastAsia="zh-CN"/>
        </w:rPr>
        <w:t>10</w:t>
      </w:r>
      <w:r>
        <w:rPr>
          <w:rFonts w:hint="eastAsia"/>
          <w:lang w:val="en-US" w:eastAsia="zh-CN"/>
        </w:rPr>
        <w:t>和</w:t>
      </w:r>
      <w:r>
        <w:rPr>
          <w:rFonts w:hint="eastAsia"/>
          <w:lang w:val="en-US" w:eastAsia="zh-CN"/>
        </w:rPr>
        <w:t>8</w:t>
      </w:r>
      <w:r w:rsidR="002B3F5E">
        <w:rPr>
          <w:rFonts w:hint="eastAsia"/>
          <w:lang w:val="en-US" w:eastAsia="zh-CN"/>
        </w:rPr>
        <w:t>个</w:t>
      </w:r>
      <w:r>
        <w:rPr>
          <w:rFonts w:hint="eastAsia"/>
          <w:lang w:val="en-US" w:eastAsia="zh-CN"/>
        </w:rPr>
        <w:t>交替</w:t>
      </w:r>
      <w:r>
        <w:rPr>
          <w:lang w:val="en-US" w:eastAsia="zh-CN"/>
        </w:rPr>
        <w:t>的连续脉冲</w:t>
      </w:r>
      <w:r>
        <w:rPr>
          <w:rFonts w:hint="eastAsia"/>
          <w:lang w:val="en-US" w:eastAsia="zh-CN"/>
        </w:rPr>
        <w:t>重复</w:t>
      </w:r>
      <w:r>
        <w:rPr>
          <w:lang w:val="en-US" w:eastAsia="zh-CN"/>
        </w:rPr>
        <w:t>间隔返回</w:t>
      </w:r>
      <w:r w:rsidR="002B3F5E">
        <w:rPr>
          <w:rFonts w:hint="eastAsia"/>
          <w:lang w:val="en-US" w:eastAsia="zh-CN"/>
        </w:rPr>
        <w:t>）</w:t>
      </w:r>
      <w:r>
        <w:rPr>
          <w:lang w:val="en-US" w:eastAsia="zh-CN"/>
        </w:rPr>
        <w:t>。</w:t>
      </w:r>
      <w:r>
        <w:rPr>
          <w:rFonts w:hint="eastAsia"/>
          <w:lang w:val="en-US" w:eastAsia="zh-CN"/>
        </w:rPr>
        <w:t>在</w:t>
      </w:r>
      <w:r>
        <w:rPr>
          <w:rFonts w:hint="eastAsia"/>
          <w:lang w:val="en-US" w:eastAsia="zh-CN"/>
        </w:rPr>
        <w:t>10</w:t>
      </w:r>
      <w:r w:rsidR="002B3F5E">
        <w:rPr>
          <w:rFonts w:hint="eastAsia"/>
          <w:lang w:val="en-US" w:eastAsia="zh-CN"/>
        </w:rPr>
        <w:t>个</w:t>
      </w:r>
      <w:r>
        <w:rPr>
          <w:rFonts w:hint="eastAsia"/>
          <w:lang w:val="en-US" w:eastAsia="zh-CN"/>
        </w:rPr>
        <w:t>脉冲</w:t>
      </w:r>
      <w:r>
        <w:rPr>
          <w:lang w:val="en-US" w:eastAsia="zh-CN"/>
        </w:rPr>
        <w:t>情况下，与每一连续</w:t>
      </w:r>
      <w:r w:rsidR="005D658E">
        <w:rPr>
          <w:lang w:val="en-US" w:eastAsia="zh-CN"/>
        </w:rPr>
        <w:t>1/16 NM</w:t>
      </w:r>
      <w:r>
        <w:rPr>
          <w:rFonts w:hint="eastAsia"/>
          <w:lang w:val="en-US" w:eastAsia="zh-CN"/>
        </w:rPr>
        <w:t>范围</w:t>
      </w:r>
      <w:r>
        <w:rPr>
          <w:lang w:val="en-US" w:eastAsia="zh-CN"/>
        </w:rPr>
        <w:t>增量相关的</w:t>
      </w:r>
      <w:r w:rsidR="00755197">
        <w:rPr>
          <w:rFonts w:hint="eastAsia"/>
          <w:lang w:val="en-US" w:eastAsia="zh-CN"/>
        </w:rPr>
        <w:t>批次被</w:t>
      </w:r>
      <w:r w:rsidR="00755197">
        <w:rPr>
          <w:lang w:val="en-US" w:eastAsia="zh-CN"/>
        </w:rPr>
        <w:t>随后用于相同</w:t>
      </w:r>
      <w:r w:rsidR="002B3F5E">
        <w:rPr>
          <w:rFonts w:hint="eastAsia"/>
          <w:lang w:val="en-US" w:eastAsia="zh-CN"/>
        </w:rPr>
        <w:t>一套</w:t>
      </w:r>
      <w:r w:rsidR="00755197">
        <w:rPr>
          <w:rFonts w:hint="eastAsia"/>
          <w:lang w:val="en-US" w:eastAsia="zh-CN"/>
        </w:rPr>
        <w:t>10</w:t>
      </w:r>
      <w:r w:rsidR="00755197">
        <w:rPr>
          <w:rFonts w:hint="eastAsia"/>
          <w:lang w:val="en-US" w:eastAsia="zh-CN"/>
        </w:rPr>
        <w:t>个多普勒</w:t>
      </w:r>
      <w:r w:rsidR="002B3F5E">
        <w:rPr>
          <w:lang w:val="en-US" w:eastAsia="zh-CN"/>
        </w:rPr>
        <w:t>滤波</w:t>
      </w:r>
      <w:r w:rsidR="00755197">
        <w:rPr>
          <w:lang w:val="en-US" w:eastAsia="zh-CN"/>
        </w:rPr>
        <w:t>。</w:t>
      </w:r>
      <w:r w:rsidR="00755197">
        <w:rPr>
          <w:rFonts w:hint="eastAsia"/>
          <w:lang w:val="en-US" w:eastAsia="zh-CN"/>
        </w:rPr>
        <w:t>随机</w:t>
      </w:r>
      <w:r w:rsidR="00755197">
        <w:rPr>
          <w:lang w:val="en-US" w:eastAsia="zh-CN"/>
        </w:rPr>
        <w:t>存储内存将若干脉冲重复序列上的数字</w:t>
      </w:r>
      <w:r w:rsidR="0010092F">
        <w:rPr>
          <w:rFonts w:hint="eastAsia"/>
          <w:lang w:val="en-US" w:eastAsia="zh-CN"/>
        </w:rPr>
        <w:t>返回</w:t>
      </w:r>
      <w:r w:rsidR="00755197">
        <w:rPr>
          <w:lang w:val="en-US" w:eastAsia="zh-CN"/>
        </w:rPr>
        <w:t>重现予以存储，而多普勒滤波器则将其一并处理，以便计算出目标返回幅度（代表明显多普勒频率）的脉冲到脉冲的变化。</w:t>
      </w:r>
      <w:r w:rsidR="00755197">
        <w:rPr>
          <w:rFonts w:hint="eastAsia"/>
          <w:lang w:val="en-US" w:eastAsia="zh-CN"/>
        </w:rPr>
        <w:t>对于</w:t>
      </w:r>
      <w:r w:rsidR="00755197">
        <w:rPr>
          <w:rFonts w:hint="eastAsia"/>
          <w:lang w:val="en-US" w:eastAsia="zh-CN"/>
        </w:rPr>
        <w:t>10</w:t>
      </w:r>
      <w:r w:rsidR="002B3F5E">
        <w:rPr>
          <w:rFonts w:hint="eastAsia"/>
          <w:lang w:val="en-US" w:eastAsia="zh-CN"/>
        </w:rPr>
        <w:t>个</w:t>
      </w:r>
      <w:r w:rsidR="00755197">
        <w:rPr>
          <w:rFonts w:hint="eastAsia"/>
          <w:lang w:val="en-US" w:eastAsia="zh-CN"/>
        </w:rPr>
        <w:t>脉冲</w:t>
      </w:r>
      <w:r w:rsidR="002B3F5E">
        <w:rPr>
          <w:rFonts w:hint="eastAsia"/>
          <w:lang w:val="en-US" w:eastAsia="zh-CN"/>
        </w:rPr>
        <w:t>的</w:t>
      </w:r>
      <w:r w:rsidR="00755197">
        <w:rPr>
          <w:lang w:val="en-US" w:eastAsia="zh-CN"/>
        </w:rPr>
        <w:t>CPI</w:t>
      </w:r>
      <w:r w:rsidR="00755197">
        <w:rPr>
          <w:lang w:val="en-US" w:eastAsia="zh-CN"/>
        </w:rPr>
        <w:t>，使</w:t>
      </w:r>
      <w:r w:rsidR="00755197">
        <w:rPr>
          <w:rFonts w:hint="eastAsia"/>
          <w:lang w:val="en-US" w:eastAsia="zh-CN"/>
        </w:rPr>
        <w:t>用</w:t>
      </w:r>
      <w:r w:rsidR="00755197">
        <w:rPr>
          <w:lang w:val="en-US" w:eastAsia="zh-CN"/>
        </w:rPr>
        <w:t>五个滤波</w:t>
      </w:r>
      <w:r w:rsidR="002B3F5E">
        <w:rPr>
          <w:rFonts w:hint="eastAsia"/>
          <w:lang w:val="en-US" w:eastAsia="zh-CN"/>
        </w:rPr>
        <w:t>用于</w:t>
      </w:r>
      <w:r w:rsidR="00755197">
        <w:rPr>
          <w:lang w:val="en-US" w:eastAsia="zh-CN"/>
        </w:rPr>
        <w:t>检测向雷达天线移动的目标，其他</w:t>
      </w:r>
      <w:r w:rsidR="00755197">
        <w:rPr>
          <w:rFonts w:hint="eastAsia"/>
          <w:lang w:val="en-US" w:eastAsia="zh-CN"/>
        </w:rPr>
        <w:t>五个</w:t>
      </w:r>
      <w:r w:rsidR="00755197">
        <w:rPr>
          <w:lang w:val="en-US" w:eastAsia="zh-CN"/>
        </w:rPr>
        <w:t>滤波则用来检测正在退却的目标。</w:t>
      </w:r>
      <w:r w:rsidR="00755197">
        <w:rPr>
          <w:rFonts w:hint="eastAsia"/>
          <w:lang w:val="en-US" w:eastAsia="zh-CN"/>
        </w:rPr>
        <w:t>8</w:t>
      </w:r>
      <w:r w:rsidR="002B3F5E">
        <w:rPr>
          <w:rFonts w:hint="eastAsia"/>
          <w:lang w:val="en-US" w:eastAsia="zh-CN"/>
        </w:rPr>
        <w:t>个</w:t>
      </w:r>
      <w:r w:rsidR="00755197">
        <w:rPr>
          <w:rFonts w:hint="eastAsia"/>
          <w:lang w:val="en-US" w:eastAsia="zh-CN"/>
        </w:rPr>
        <w:t>脉冲</w:t>
      </w:r>
      <w:r w:rsidR="002B3F5E">
        <w:rPr>
          <w:rFonts w:hint="eastAsia"/>
          <w:lang w:val="en-US" w:eastAsia="zh-CN"/>
        </w:rPr>
        <w:t>的</w:t>
      </w:r>
      <w:r w:rsidR="00755197">
        <w:rPr>
          <w:lang w:val="en-US" w:eastAsia="zh-CN"/>
        </w:rPr>
        <w:t>CPI</w:t>
      </w:r>
      <w:r w:rsidR="00755197">
        <w:rPr>
          <w:lang w:val="en-US" w:eastAsia="zh-CN"/>
        </w:rPr>
        <w:t>的程序类似，唯一区别是使用</w:t>
      </w:r>
      <w:r w:rsidR="00755197">
        <w:rPr>
          <w:rFonts w:hint="eastAsia"/>
          <w:lang w:val="en-US" w:eastAsia="zh-CN"/>
        </w:rPr>
        <w:t>8</w:t>
      </w:r>
      <w:r w:rsidR="00755197">
        <w:rPr>
          <w:rFonts w:hint="eastAsia"/>
          <w:lang w:val="en-US" w:eastAsia="zh-CN"/>
        </w:rPr>
        <w:t>个</w:t>
      </w:r>
      <w:r w:rsidR="00755197">
        <w:rPr>
          <w:lang w:val="en-US" w:eastAsia="zh-CN"/>
        </w:rPr>
        <w:t>滤波。</w:t>
      </w:r>
      <w:r w:rsidR="00755197">
        <w:rPr>
          <w:rFonts w:hint="eastAsia"/>
          <w:lang w:val="en-US" w:eastAsia="zh-CN"/>
        </w:rPr>
        <w:t>多普勒</w:t>
      </w:r>
      <w:r w:rsidR="00755197">
        <w:rPr>
          <w:lang w:val="en-US" w:eastAsia="zh-CN"/>
        </w:rPr>
        <w:t>滤波改善了接收机的</w:t>
      </w:r>
      <w:r w:rsidR="005D658E">
        <w:rPr>
          <w:i/>
          <w:iCs/>
          <w:lang w:val="en-US" w:eastAsia="zh-CN"/>
        </w:rPr>
        <w:t>S</w:t>
      </w:r>
      <w:r w:rsidR="005D658E">
        <w:rPr>
          <w:lang w:val="en-US" w:eastAsia="zh-CN"/>
        </w:rPr>
        <w:t>/</w:t>
      </w:r>
      <w:r w:rsidR="005D658E">
        <w:rPr>
          <w:i/>
          <w:iCs/>
          <w:lang w:val="en-US" w:eastAsia="zh-CN"/>
        </w:rPr>
        <w:t>N</w:t>
      </w:r>
      <w:r w:rsidR="00755197" w:rsidRPr="00755197">
        <w:rPr>
          <w:rFonts w:hint="eastAsia"/>
          <w:lang w:eastAsia="zh-CN"/>
        </w:rPr>
        <w:t>，</w:t>
      </w:r>
      <w:r w:rsidR="00755197">
        <w:rPr>
          <w:rFonts w:hint="eastAsia"/>
          <w:lang w:eastAsia="zh-CN"/>
        </w:rPr>
        <w:t>因为</w:t>
      </w:r>
      <w:r w:rsidR="00755197">
        <w:rPr>
          <w:lang w:eastAsia="zh-CN"/>
        </w:rPr>
        <w:t>多普勒滤波在其频率上补充或集成了一系列目标返回，这就使返回信号在滤波器输出端逐步累积，与此同时，滤波器输出端的随机频率噪声累积速度则慢很多。</w:t>
      </w:r>
    </w:p>
    <w:p w:rsidR="005D658E" w:rsidRDefault="005D658E" w:rsidP="00080E7D">
      <w:pPr>
        <w:pStyle w:val="Heading4"/>
        <w:spacing w:line="340" w:lineRule="atLeast"/>
        <w:rPr>
          <w:lang w:val="en-US" w:eastAsia="zh-CN"/>
        </w:rPr>
      </w:pPr>
      <w:r>
        <w:rPr>
          <w:lang w:val="en-US" w:eastAsia="zh-CN"/>
        </w:rPr>
        <w:t>2.3.2.3</w:t>
      </w:r>
      <w:r>
        <w:rPr>
          <w:lang w:val="en-US" w:eastAsia="zh-CN"/>
        </w:rPr>
        <w:tab/>
      </w:r>
      <w:r w:rsidR="00755197">
        <w:rPr>
          <w:rFonts w:hint="eastAsia"/>
          <w:lang w:val="en-US" w:eastAsia="zh-CN"/>
        </w:rPr>
        <w:t>恒</w:t>
      </w:r>
      <w:r w:rsidR="00755197">
        <w:rPr>
          <w:lang w:val="en-US" w:eastAsia="zh-CN"/>
        </w:rPr>
        <w:t>虚警率程序</w:t>
      </w:r>
    </w:p>
    <w:p w:rsidR="005D658E" w:rsidRDefault="00755197" w:rsidP="00080E7D">
      <w:pPr>
        <w:spacing w:line="340" w:lineRule="atLeast"/>
        <w:ind w:firstLineChars="200" w:firstLine="480"/>
        <w:rPr>
          <w:lang w:val="en-US" w:eastAsia="zh-CN"/>
        </w:rPr>
      </w:pPr>
      <w:r>
        <w:rPr>
          <w:rFonts w:hint="eastAsia"/>
          <w:lang w:val="en-US" w:eastAsia="zh-CN"/>
        </w:rPr>
        <w:t>雷达</w:t>
      </w:r>
      <w:r>
        <w:rPr>
          <w:lang w:val="en-US" w:eastAsia="zh-CN"/>
        </w:rPr>
        <w:t>B</w:t>
      </w:r>
      <w:r>
        <w:rPr>
          <w:lang w:val="en-US" w:eastAsia="zh-CN"/>
        </w:rPr>
        <w:t>使用</w:t>
      </w:r>
      <w:r>
        <w:rPr>
          <w:rFonts w:hint="eastAsia"/>
          <w:lang w:val="en-US" w:eastAsia="zh-CN"/>
        </w:rPr>
        <w:t>27</w:t>
      </w:r>
      <w:r w:rsidR="001801AE">
        <w:rPr>
          <w:rFonts w:hint="eastAsia"/>
          <w:lang w:val="en-US" w:eastAsia="zh-CN"/>
        </w:rPr>
        <w:t>小</w:t>
      </w:r>
      <w:r>
        <w:rPr>
          <w:rFonts w:hint="eastAsia"/>
          <w:lang w:val="en-US" w:eastAsia="zh-CN"/>
        </w:rPr>
        <w:t>区</w:t>
      </w:r>
      <w:r>
        <w:rPr>
          <w:lang w:val="en-US" w:eastAsia="zh-CN"/>
        </w:rPr>
        <w:t>滑动窗口平均（或范围平均）</w:t>
      </w:r>
      <w:r>
        <w:rPr>
          <w:lang w:val="en-US" w:eastAsia="zh-CN"/>
        </w:rPr>
        <w:t>CFAR</w:t>
      </w:r>
      <w:r>
        <w:rPr>
          <w:lang w:val="en-US" w:eastAsia="zh-CN"/>
        </w:rPr>
        <w:t>技术计算平均</w:t>
      </w:r>
      <w:r w:rsidR="000C60EC">
        <w:rPr>
          <w:rFonts w:hint="eastAsia"/>
          <w:lang w:val="en-US" w:eastAsia="zh-CN"/>
        </w:rPr>
        <w:t>电平</w:t>
      </w:r>
      <w:r>
        <w:rPr>
          <w:lang w:val="en-US" w:eastAsia="zh-CN"/>
        </w:rPr>
        <w:t>门限值（</w:t>
      </w:r>
      <w:r>
        <w:rPr>
          <w:lang w:val="en-US" w:eastAsia="zh-CN"/>
        </w:rPr>
        <w:t>MLT</w:t>
      </w:r>
      <w:r>
        <w:rPr>
          <w:lang w:val="en-US" w:eastAsia="zh-CN"/>
        </w:rPr>
        <w:t>）。</w:t>
      </w:r>
      <w:r>
        <w:rPr>
          <w:lang w:val="en-US" w:eastAsia="zh-CN"/>
        </w:rPr>
        <w:t>CFAR</w:t>
      </w:r>
      <w:r>
        <w:rPr>
          <w:rFonts w:hint="eastAsia"/>
          <w:lang w:val="en-US" w:eastAsia="zh-CN"/>
        </w:rPr>
        <w:t>基于</w:t>
      </w:r>
      <w:r>
        <w:rPr>
          <w:lang w:val="en-US" w:eastAsia="zh-CN"/>
        </w:rPr>
        <w:t>返回信号以及恒定的多普勒滤波噪声输出，在处理过程中</w:t>
      </w:r>
      <w:r>
        <w:rPr>
          <w:rFonts w:hint="eastAsia"/>
          <w:lang w:val="en-US" w:eastAsia="zh-CN"/>
        </w:rPr>
        <w:t>自动</w:t>
      </w:r>
      <w:r>
        <w:rPr>
          <w:lang w:val="en-US" w:eastAsia="zh-CN"/>
        </w:rPr>
        <w:t>改变</w:t>
      </w:r>
      <w:r w:rsidR="009F1C3F">
        <w:rPr>
          <w:rFonts w:hint="eastAsia"/>
          <w:lang w:val="en-US" w:eastAsia="zh-CN"/>
        </w:rPr>
        <w:t>检测</w:t>
      </w:r>
      <w:r>
        <w:rPr>
          <w:lang w:val="en-US" w:eastAsia="zh-CN"/>
        </w:rPr>
        <w:t>门限，以保持虚假目标宣称。每一</w:t>
      </w:r>
      <w:r>
        <w:rPr>
          <w:rFonts w:hint="eastAsia"/>
          <w:lang w:val="en-US" w:eastAsia="zh-CN"/>
        </w:rPr>
        <w:t>多普勒滤波</w:t>
      </w:r>
      <w:r>
        <w:rPr>
          <w:lang w:val="en-US" w:eastAsia="zh-CN"/>
        </w:rPr>
        <w:t>都在</w:t>
      </w:r>
      <w:r w:rsidR="009F1C3F">
        <w:rPr>
          <w:rFonts w:hint="eastAsia"/>
          <w:lang w:val="en-US" w:eastAsia="zh-CN"/>
        </w:rPr>
        <w:t>天线对</w:t>
      </w:r>
      <w:r w:rsidR="009F1C3F">
        <w:rPr>
          <w:lang w:val="en-US" w:eastAsia="zh-CN"/>
        </w:rPr>
        <w:t>目标进行扫描时将收到的、返回流</w:t>
      </w:r>
      <w:r w:rsidR="009F1C3F">
        <w:rPr>
          <w:rFonts w:hint="eastAsia"/>
          <w:lang w:val="en-US" w:eastAsia="zh-CN"/>
        </w:rPr>
        <w:t>所含</w:t>
      </w:r>
      <w:r w:rsidR="009F1C3F">
        <w:rPr>
          <w:lang w:val="en-US" w:eastAsia="zh-CN"/>
        </w:rPr>
        <w:t>的能量进行总</w:t>
      </w:r>
      <w:r w:rsidR="009F1C3F">
        <w:rPr>
          <w:rFonts w:hint="eastAsia"/>
          <w:lang w:val="en-US" w:eastAsia="zh-CN"/>
        </w:rPr>
        <w:t>和</w:t>
      </w:r>
      <w:r w:rsidR="009F1C3F">
        <w:rPr>
          <w:lang w:val="en-US" w:eastAsia="zh-CN"/>
        </w:rPr>
        <w:t>。该</w:t>
      </w:r>
      <w:r w:rsidR="009F1C3F">
        <w:rPr>
          <w:rFonts w:hint="eastAsia"/>
          <w:lang w:val="en-US" w:eastAsia="zh-CN"/>
        </w:rPr>
        <w:t>能量</w:t>
      </w:r>
      <w:r w:rsidR="009F1C3F">
        <w:rPr>
          <w:lang w:val="en-US" w:eastAsia="zh-CN"/>
        </w:rPr>
        <w:t>与在同一时间间隔内在滤波中累积的噪声能量相</w:t>
      </w:r>
      <w:r w:rsidR="009F1C3F">
        <w:rPr>
          <w:rFonts w:hint="eastAsia"/>
          <w:lang w:val="en-US" w:eastAsia="zh-CN"/>
        </w:rPr>
        <w:t>合并</w:t>
      </w:r>
      <w:r w:rsidR="009F1C3F">
        <w:rPr>
          <w:lang w:val="en-US" w:eastAsia="zh-CN"/>
        </w:rPr>
        <w:t>。如果</w:t>
      </w:r>
      <w:r w:rsidR="009F1C3F">
        <w:rPr>
          <w:rFonts w:hint="eastAsia"/>
          <w:lang w:val="en-US" w:eastAsia="zh-CN"/>
        </w:rPr>
        <w:t>滤波器</w:t>
      </w:r>
      <w:r w:rsidR="009F1C3F">
        <w:rPr>
          <w:lang w:val="en-US" w:eastAsia="zh-CN"/>
        </w:rPr>
        <w:t>输出端的集成信号加噪声高出</w:t>
      </w:r>
      <w:r w:rsidR="009F1C3F">
        <w:rPr>
          <w:lang w:val="en-US" w:eastAsia="zh-CN"/>
        </w:rPr>
        <w:t>MLT</w:t>
      </w:r>
      <w:r w:rsidR="002627F3">
        <w:rPr>
          <w:lang w:val="en-US" w:eastAsia="zh-CN"/>
        </w:rPr>
        <w:t>，则检测器得出目标存在</w:t>
      </w:r>
      <w:r w:rsidR="009F1C3F">
        <w:rPr>
          <w:lang w:val="en-US" w:eastAsia="zh-CN"/>
        </w:rPr>
        <w:t>的结论。</w:t>
      </w:r>
    </w:p>
    <w:p w:rsidR="005D658E" w:rsidRDefault="009F1C3F" w:rsidP="00080E7D">
      <w:pPr>
        <w:spacing w:line="340" w:lineRule="atLeast"/>
        <w:ind w:firstLineChars="200" w:firstLine="480"/>
        <w:rPr>
          <w:lang w:val="en-US" w:eastAsia="zh-CN"/>
        </w:rPr>
      </w:pPr>
      <w:r>
        <w:rPr>
          <w:rFonts w:hint="eastAsia"/>
          <w:lang w:val="en-US" w:eastAsia="zh-CN"/>
        </w:rPr>
        <w:t>非</w:t>
      </w:r>
      <w:r>
        <w:rPr>
          <w:lang w:val="en-US" w:eastAsia="zh-CN"/>
        </w:rPr>
        <w:t>零速度分辨率</w:t>
      </w:r>
      <w:r w:rsidR="002627F3">
        <w:rPr>
          <w:rFonts w:hint="eastAsia"/>
          <w:lang w:val="en-US" w:eastAsia="zh-CN"/>
        </w:rPr>
        <w:t>小区</w:t>
      </w:r>
      <w:r>
        <w:rPr>
          <w:lang w:val="en-US" w:eastAsia="zh-CN"/>
        </w:rPr>
        <w:t>的门限是通过</w:t>
      </w:r>
      <w:r>
        <w:rPr>
          <w:rFonts w:hint="eastAsia"/>
          <w:lang w:val="en-US" w:eastAsia="zh-CN"/>
        </w:rPr>
        <w:t>总和</w:t>
      </w:r>
      <w:r>
        <w:rPr>
          <w:rFonts w:hint="eastAsia"/>
          <w:lang w:val="en-US" w:eastAsia="zh-CN"/>
        </w:rPr>
        <w:t>27</w:t>
      </w:r>
      <w:r>
        <w:rPr>
          <w:rFonts w:hint="eastAsia"/>
          <w:lang w:val="en-US" w:eastAsia="zh-CN"/>
        </w:rPr>
        <w:t>小区</w:t>
      </w:r>
      <w:r>
        <w:rPr>
          <w:lang w:val="en-US" w:eastAsia="zh-CN"/>
        </w:rPr>
        <w:t>窗口中同一速度滤波的、检测到的信号输出确立的（上述窗口在所涉小区中心），因此，对每一个滤波输出都进行</w:t>
      </w:r>
      <w:r>
        <w:rPr>
          <w:rFonts w:hint="eastAsia"/>
          <w:lang w:val="en-US" w:eastAsia="zh-CN"/>
        </w:rPr>
        <w:t>平均</w:t>
      </w:r>
      <w:r>
        <w:rPr>
          <w:lang w:val="en-US" w:eastAsia="zh-CN"/>
        </w:rPr>
        <w:t>，以确立非零速度杂波的平均</w:t>
      </w:r>
      <w:r w:rsidR="002627F3">
        <w:rPr>
          <w:rFonts w:hint="eastAsia"/>
          <w:lang w:val="en-US" w:eastAsia="zh-CN"/>
        </w:rPr>
        <w:t>电平</w:t>
      </w:r>
      <w:r>
        <w:rPr>
          <w:lang w:val="en-US" w:eastAsia="zh-CN"/>
        </w:rPr>
        <w:t>。以</w:t>
      </w:r>
      <w:r>
        <w:rPr>
          <w:rFonts w:hint="eastAsia"/>
          <w:lang w:val="en-US" w:eastAsia="zh-CN"/>
        </w:rPr>
        <w:t>适当</w:t>
      </w:r>
      <w:r>
        <w:rPr>
          <w:lang w:val="en-US" w:eastAsia="zh-CN"/>
        </w:rPr>
        <w:t>常数乘以平均</w:t>
      </w:r>
      <w:r w:rsidR="002627F3">
        <w:rPr>
          <w:rFonts w:hint="eastAsia"/>
          <w:lang w:val="en-US" w:eastAsia="zh-CN"/>
        </w:rPr>
        <w:t>电平</w:t>
      </w:r>
      <w:r>
        <w:rPr>
          <w:lang w:val="en-US" w:eastAsia="zh-CN"/>
        </w:rPr>
        <w:t>可确定滤波门限，以得到所需的虚警概率。</w:t>
      </w:r>
    </w:p>
    <w:p w:rsidR="005D658E" w:rsidRDefault="009F1C3F" w:rsidP="00080E7D">
      <w:pPr>
        <w:spacing w:line="340" w:lineRule="atLeast"/>
        <w:ind w:firstLineChars="200" w:firstLine="480"/>
        <w:rPr>
          <w:lang w:val="en-US" w:eastAsia="zh-CN"/>
        </w:rPr>
      </w:pPr>
      <w:r>
        <w:rPr>
          <w:rFonts w:hint="eastAsia"/>
          <w:lang w:val="en-US" w:eastAsia="zh-CN"/>
        </w:rPr>
        <w:t>随机</w:t>
      </w:r>
      <w:r>
        <w:rPr>
          <w:lang w:val="en-US" w:eastAsia="zh-CN"/>
        </w:rPr>
        <w:t>噪声偶尔会超出</w:t>
      </w:r>
      <w:r>
        <w:rPr>
          <w:lang w:val="en-US" w:eastAsia="zh-CN"/>
        </w:rPr>
        <w:t>MLT</w:t>
      </w:r>
      <w:r>
        <w:rPr>
          <w:lang w:val="en-US" w:eastAsia="zh-CN"/>
        </w:rPr>
        <w:t>，因此，检测器会虚假地表明有目标存在</w:t>
      </w:r>
      <w:r>
        <w:rPr>
          <w:rFonts w:hint="eastAsia"/>
          <w:lang w:val="en-US" w:eastAsia="zh-CN"/>
        </w:rPr>
        <w:t>。</w:t>
      </w:r>
      <w:r>
        <w:rPr>
          <w:lang w:val="en-US" w:eastAsia="zh-CN"/>
        </w:rPr>
        <w:t>噪声</w:t>
      </w:r>
      <w:r>
        <w:rPr>
          <w:rFonts w:hint="eastAsia"/>
          <w:lang w:val="en-US" w:eastAsia="zh-CN"/>
        </w:rPr>
        <w:t>能量</w:t>
      </w:r>
      <w:r>
        <w:rPr>
          <w:lang w:val="en-US" w:eastAsia="zh-CN"/>
        </w:rPr>
        <w:t>平均</w:t>
      </w:r>
      <w:r w:rsidR="003326BE">
        <w:rPr>
          <w:rFonts w:hint="eastAsia"/>
          <w:lang w:val="en-US" w:eastAsia="zh-CN"/>
        </w:rPr>
        <w:t>电平</w:t>
      </w:r>
      <w:r>
        <w:rPr>
          <w:lang w:val="en-US" w:eastAsia="zh-CN"/>
        </w:rPr>
        <w:t>的检测门限越高，虚警概率就会越低，</w:t>
      </w:r>
      <w:r>
        <w:rPr>
          <w:rFonts w:hint="eastAsia"/>
          <w:lang w:val="en-US" w:eastAsia="zh-CN"/>
        </w:rPr>
        <w:t>反之亦然</w:t>
      </w:r>
      <w:r>
        <w:rPr>
          <w:lang w:val="en-US" w:eastAsia="zh-CN"/>
        </w:rPr>
        <w:t>。如果</w:t>
      </w:r>
      <w:r>
        <w:rPr>
          <w:rFonts w:hint="eastAsia"/>
          <w:lang w:val="en-US" w:eastAsia="zh-CN"/>
        </w:rPr>
        <w:t>检测</w:t>
      </w:r>
      <w:r>
        <w:rPr>
          <w:lang w:val="en-US" w:eastAsia="zh-CN"/>
        </w:rPr>
        <w:t>门限过高，则可能无法发现有效目标。多普勒</w:t>
      </w:r>
      <w:r>
        <w:rPr>
          <w:rFonts w:hint="eastAsia"/>
          <w:lang w:val="en-US" w:eastAsia="zh-CN"/>
        </w:rPr>
        <w:t>滤波</w:t>
      </w:r>
      <w:r w:rsidR="00740ABD">
        <w:rPr>
          <w:lang w:val="en-US" w:eastAsia="zh-CN"/>
        </w:rPr>
        <w:t>器的输出连续得到</w:t>
      </w:r>
      <w:r w:rsidR="00740ABD">
        <w:rPr>
          <w:rFonts w:hint="eastAsia"/>
          <w:lang w:val="en-US" w:eastAsia="zh-CN"/>
        </w:rPr>
        <w:t>监测</w:t>
      </w:r>
      <w:r>
        <w:rPr>
          <w:lang w:val="en-US" w:eastAsia="zh-CN"/>
        </w:rPr>
        <w:t>，以保持最佳门限设定。</w:t>
      </w:r>
      <w:r>
        <w:rPr>
          <w:lang w:val="en-US" w:eastAsia="zh-CN"/>
        </w:rPr>
        <w:t>CFAR</w:t>
      </w:r>
      <w:r>
        <w:rPr>
          <w:rFonts w:hint="eastAsia"/>
          <w:lang w:val="en-US" w:eastAsia="zh-CN"/>
        </w:rPr>
        <w:t>设定</w:t>
      </w:r>
      <w:r>
        <w:rPr>
          <w:lang w:val="en-US" w:eastAsia="zh-CN"/>
        </w:rPr>
        <w:t>检测门限，以便将每一多普勒滤波的虚警率保持在最佳数值上。涵盖</w:t>
      </w:r>
      <w:r>
        <w:rPr>
          <w:rFonts w:hint="eastAsia"/>
          <w:lang w:val="en-US" w:eastAsia="zh-CN"/>
        </w:rPr>
        <w:t>雷达</w:t>
      </w:r>
      <w:r>
        <w:rPr>
          <w:lang w:val="en-US" w:eastAsia="zh-CN"/>
        </w:rPr>
        <w:t>接收机频段的四</w:t>
      </w:r>
      <w:r>
        <w:rPr>
          <w:rFonts w:hint="eastAsia"/>
          <w:lang w:val="en-US" w:eastAsia="zh-CN"/>
        </w:rPr>
        <w:t>相</w:t>
      </w:r>
      <w:r>
        <w:rPr>
          <w:lang w:val="en-US" w:eastAsia="zh-CN"/>
        </w:rPr>
        <w:t>移</w:t>
      </w:r>
      <w:r>
        <w:rPr>
          <w:rFonts w:hint="eastAsia"/>
          <w:lang w:val="en-US" w:eastAsia="zh-CN"/>
        </w:rPr>
        <w:t>相键控（</w:t>
      </w:r>
      <w:r>
        <w:rPr>
          <w:lang w:val="en-US" w:eastAsia="zh-CN"/>
        </w:rPr>
        <w:t>QPSK</w:t>
      </w:r>
      <w:r>
        <w:rPr>
          <w:lang w:val="en-US" w:eastAsia="zh-CN"/>
        </w:rPr>
        <w:t>）类型波形将同时在所有多普勒滤波器中以噪声出现，迫使</w:t>
      </w:r>
      <w:r>
        <w:rPr>
          <w:rFonts w:hint="eastAsia"/>
          <w:lang w:val="en-US" w:eastAsia="zh-CN"/>
        </w:rPr>
        <w:t>CFAR</w:t>
      </w:r>
      <w:r>
        <w:rPr>
          <w:lang w:val="en-US" w:eastAsia="zh-CN"/>
        </w:rPr>
        <w:t>提高检测门限</w:t>
      </w:r>
      <w:r w:rsidR="00A76144">
        <w:rPr>
          <w:rFonts w:hint="eastAsia"/>
          <w:lang w:val="en-US" w:eastAsia="zh-CN"/>
        </w:rPr>
        <w:t>，</w:t>
      </w:r>
      <w:r w:rsidR="003854F1">
        <w:rPr>
          <w:rFonts w:hint="eastAsia"/>
          <w:lang w:val="en-US" w:eastAsia="zh-CN"/>
        </w:rPr>
        <w:t>从而</w:t>
      </w:r>
      <w:r w:rsidR="003854F1">
        <w:rPr>
          <w:lang w:val="en-US" w:eastAsia="zh-CN"/>
        </w:rPr>
        <w:t>导致</w:t>
      </w:r>
      <w:r w:rsidR="003854F1">
        <w:rPr>
          <w:rFonts w:hint="eastAsia"/>
          <w:lang w:val="en-US" w:eastAsia="zh-CN"/>
        </w:rPr>
        <w:t>所有</w:t>
      </w:r>
      <w:r w:rsidR="003326BE">
        <w:rPr>
          <w:lang w:val="en-US" w:eastAsia="zh-CN"/>
        </w:rPr>
        <w:t>目标都相应降低了被</w:t>
      </w:r>
      <w:r w:rsidR="003854F1">
        <w:rPr>
          <w:lang w:val="en-US" w:eastAsia="zh-CN"/>
        </w:rPr>
        <w:t>测</w:t>
      </w:r>
      <w:r w:rsidR="003326BE">
        <w:rPr>
          <w:rFonts w:hint="eastAsia"/>
          <w:lang w:val="en-US" w:eastAsia="zh-CN"/>
        </w:rPr>
        <w:t>到</w:t>
      </w:r>
      <w:r w:rsidR="003854F1">
        <w:rPr>
          <w:lang w:val="en-US" w:eastAsia="zh-CN"/>
        </w:rPr>
        <w:t>的概率。</w:t>
      </w:r>
    </w:p>
    <w:p w:rsidR="005D658E" w:rsidRDefault="005D658E" w:rsidP="00080E7D">
      <w:pPr>
        <w:pStyle w:val="Heading2"/>
        <w:spacing w:line="340" w:lineRule="atLeast"/>
        <w:rPr>
          <w:lang w:val="en-US" w:eastAsia="zh-CN"/>
        </w:rPr>
      </w:pPr>
      <w:r>
        <w:rPr>
          <w:lang w:val="en-US" w:eastAsia="zh-CN"/>
        </w:rPr>
        <w:t>2.4</w:t>
      </w:r>
      <w:r>
        <w:rPr>
          <w:lang w:val="en-US" w:eastAsia="zh-CN"/>
        </w:rPr>
        <w:tab/>
      </w:r>
      <w:r w:rsidR="003854F1">
        <w:rPr>
          <w:rFonts w:hint="eastAsia"/>
          <w:lang w:val="en-US" w:eastAsia="zh-CN"/>
        </w:rPr>
        <w:t>无用</w:t>
      </w:r>
      <w:r w:rsidR="003854F1">
        <w:rPr>
          <w:lang w:val="en-US" w:eastAsia="zh-CN"/>
        </w:rPr>
        <w:t>信号</w:t>
      </w:r>
    </w:p>
    <w:p w:rsidR="005D658E" w:rsidRDefault="003854F1" w:rsidP="00080E7D">
      <w:pPr>
        <w:spacing w:line="340" w:lineRule="atLeast"/>
        <w:ind w:firstLineChars="200" w:firstLine="480"/>
        <w:rPr>
          <w:lang w:val="en-US" w:eastAsia="zh-CN"/>
        </w:rPr>
      </w:pPr>
      <w:r>
        <w:rPr>
          <w:rFonts w:hint="eastAsia"/>
          <w:lang w:val="en-US" w:eastAsia="zh-CN"/>
        </w:rPr>
        <w:t>在</w:t>
      </w:r>
      <w:r>
        <w:rPr>
          <w:lang w:val="en-US" w:eastAsia="zh-CN"/>
        </w:rPr>
        <w:t>雷达中通过接收机波导路径的</w:t>
      </w:r>
      <w:r w:rsidR="005D658E">
        <w:rPr>
          <w:lang w:val="en-US" w:eastAsia="zh-CN"/>
        </w:rPr>
        <w:t>20 dB</w:t>
      </w:r>
      <w:r w:rsidR="00C97FAC">
        <w:rPr>
          <w:rFonts w:hint="eastAsia"/>
          <w:lang w:val="en-US" w:eastAsia="zh-CN"/>
        </w:rPr>
        <w:t>耦合</w:t>
      </w:r>
      <w:r>
        <w:rPr>
          <w:rFonts w:hint="eastAsia"/>
          <w:lang w:val="en-US" w:eastAsia="zh-CN"/>
        </w:rPr>
        <w:t>端口</w:t>
      </w:r>
      <w:r>
        <w:rPr>
          <w:lang w:val="en-US" w:eastAsia="zh-CN"/>
        </w:rPr>
        <w:t>将</w:t>
      </w:r>
      <w:r>
        <w:rPr>
          <w:rFonts w:hint="eastAsia"/>
          <w:lang w:val="en-US" w:eastAsia="zh-CN"/>
        </w:rPr>
        <w:t>三</w:t>
      </w:r>
      <w:r>
        <w:rPr>
          <w:lang w:val="en-US" w:eastAsia="zh-CN"/>
        </w:rPr>
        <w:t>类信号做为无用发射予以注入</w:t>
      </w:r>
      <w:r>
        <w:rPr>
          <w:rFonts w:hint="eastAsia"/>
          <w:lang w:val="en-US" w:eastAsia="zh-CN"/>
        </w:rPr>
        <w:t>（</w:t>
      </w:r>
      <w:r>
        <w:rPr>
          <w:lang w:val="en-US" w:eastAsia="zh-CN"/>
        </w:rPr>
        <w:t>见图</w:t>
      </w:r>
      <w:r>
        <w:rPr>
          <w:rFonts w:hint="eastAsia"/>
          <w:lang w:val="en-US" w:eastAsia="zh-CN"/>
        </w:rPr>
        <w:t>4</w:t>
      </w:r>
      <w:r>
        <w:rPr>
          <w:rFonts w:hint="eastAsia"/>
          <w:lang w:val="en-US" w:eastAsia="zh-CN"/>
        </w:rPr>
        <w:t>）</w:t>
      </w:r>
      <w:r>
        <w:rPr>
          <w:lang w:val="en-US" w:eastAsia="zh-CN"/>
        </w:rPr>
        <w:t>。</w:t>
      </w:r>
      <w:r>
        <w:rPr>
          <w:rFonts w:hint="eastAsia"/>
          <w:lang w:val="en-US" w:eastAsia="zh-CN"/>
        </w:rPr>
        <w:t>信号</w:t>
      </w:r>
      <w:r>
        <w:rPr>
          <w:lang w:val="en-US" w:eastAsia="zh-CN"/>
        </w:rPr>
        <w:t>是未经调制的</w:t>
      </w:r>
      <w:r>
        <w:rPr>
          <w:lang w:val="en-US" w:eastAsia="zh-CN"/>
        </w:rPr>
        <w:t>CW</w:t>
      </w:r>
      <w:r>
        <w:rPr>
          <w:lang w:val="en-US" w:eastAsia="zh-CN"/>
        </w:rPr>
        <w:t>、</w:t>
      </w:r>
      <w:r>
        <w:rPr>
          <w:lang w:val="en-US" w:eastAsia="zh-CN"/>
        </w:rPr>
        <w:t>2 M</w:t>
      </w:r>
      <w:r>
        <w:rPr>
          <w:rFonts w:hint="eastAsia"/>
          <w:lang w:val="en-US" w:eastAsia="zh-CN"/>
        </w:rPr>
        <w:t>比特</w:t>
      </w:r>
      <w:r>
        <w:rPr>
          <w:lang w:val="en-US" w:eastAsia="zh-CN"/>
        </w:rPr>
        <w:t>/</w:t>
      </w:r>
      <w:r>
        <w:rPr>
          <w:rFonts w:hint="eastAsia"/>
          <w:lang w:val="en-US" w:eastAsia="zh-CN"/>
        </w:rPr>
        <w:t>秒</w:t>
      </w:r>
      <w:r w:rsidR="005D658E">
        <w:rPr>
          <w:lang w:val="en-US" w:eastAsia="zh-CN"/>
        </w:rPr>
        <w:t>QPSK</w:t>
      </w:r>
      <w:r>
        <w:rPr>
          <w:rFonts w:hint="eastAsia"/>
          <w:lang w:val="en-US" w:eastAsia="zh-CN"/>
        </w:rPr>
        <w:t>波形</w:t>
      </w:r>
      <w:r>
        <w:rPr>
          <w:lang w:val="en-US" w:eastAsia="zh-CN"/>
        </w:rPr>
        <w:t>和带有</w:t>
      </w:r>
      <w:r>
        <w:rPr>
          <w:rFonts w:hint="eastAsia"/>
          <w:lang w:val="en-US" w:eastAsia="zh-CN"/>
        </w:rPr>
        <w:t>1/8</w:t>
      </w:r>
      <w:r>
        <w:rPr>
          <w:rFonts w:hint="eastAsia"/>
          <w:lang w:val="en-US" w:eastAsia="zh-CN"/>
        </w:rPr>
        <w:t>时</w:t>
      </w:r>
      <w:r>
        <w:rPr>
          <w:lang w:val="en-US" w:eastAsia="zh-CN"/>
        </w:rPr>
        <w:t>隙站空因素的</w:t>
      </w:r>
      <w:r>
        <w:rPr>
          <w:lang w:val="en-US" w:eastAsia="zh-CN"/>
        </w:rPr>
        <w:t>2 M</w:t>
      </w:r>
      <w:r>
        <w:rPr>
          <w:rFonts w:hint="eastAsia"/>
          <w:lang w:val="en-US" w:eastAsia="zh-CN"/>
        </w:rPr>
        <w:t>比</w:t>
      </w:r>
      <w:r>
        <w:rPr>
          <w:lang w:val="en-US" w:eastAsia="zh-CN"/>
        </w:rPr>
        <w:t>/</w:t>
      </w:r>
      <w:r>
        <w:rPr>
          <w:rFonts w:hint="eastAsia"/>
          <w:lang w:val="en-US" w:eastAsia="zh-CN"/>
        </w:rPr>
        <w:t>秒</w:t>
      </w:r>
      <w:r w:rsidR="005D658E">
        <w:rPr>
          <w:lang w:val="en-US" w:eastAsia="zh-CN"/>
        </w:rPr>
        <w:t>QPSK</w:t>
      </w:r>
      <w:r>
        <w:rPr>
          <w:rFonts w:hint="eastAsia"/>
          <w:lang w:val="en-US" w:eastAsia="zh-CN"/>
        </w:rPr>
        <w:t>波形</w:t>
      </w:r>
      <w:r>
        <w:rPr>
          <w:lang w:val="en-US" w:eastAsia="zh-CN"/>
        </w:rPr>
        <w:t>。</w:t>
      </w:r>
      <w:r>
        <w:rPr>
          <w:rFonts w:hint="eastAsia"/>
          <w:lang w:val="en-US" w:eastAsia="zh-CN"/>
        </w:rPr>
        <w:t>所有</w:t>
      </w:r>
      <w:r>
        <w:rPr>
          <w:lang w:val="en-US" w:eastAsia="zh-CN"/>
        </w:rPr>
        <w:t>三个信号都与雷达的操作频率调谐，并在天线完整</w:t>
      </w:r>
      <w:r w:rsidR="005D658E">
        <w:rPr>
          <w:lang w:val="en-US" w:eastAsia="zh-CN"/>
        </w:rPr>
        <w:t>360°</w:t>
      </w:r>
      <w:r>
        <w:rPr>
          <w:rFonts w:hint="eastAsia"/>
          <w:lang w:val="en-US" w:eastAsia="zh-CN"/>
        </w:rPr>
        <w:t>的</w:t>
      </w:r>
      <w:r>
        <w:rPr>
          <w:lang w:val="en-US" w:eastAsia="zh-CN"/>
        </w:rPr>
        <w:t>旋转内</w:t>
      </w:r>
      <w:r>
        <w:rPr>
          <w:rFonts w:hint="eastAsia"/>
          <w:lang w:val="en-US" w:eastAsia="zh-CN"/>
        </w:rPr>
        <w:t>出现</w:t>
      </w:r>
      <w:r>
        <w:rPr>
          <w:lang w:val="en-US" w:eastAsia="zh-CN"/>
        </w:rPr>
        <w:t>。</w:t>
      </w:r>
    </w:p>
    <w:p w:rsidR="005D658E" w:rsidRDefault="005D658E" w:rsidP="0007680E">
      <w:pPr>
        <w:pStyle w:val="FigureNo"/>
        <w:pageBreakBefore/>
        <w:rPr>
          <w:noProof/>
          <w:lang w:val="en-US" w:eastAsia="zh-CN"/>
        </w:rPr>
      </w:pPr>
      <w:r>
        <w:rPr>
          <w:rFonts w:hint="eastAsia"/>
          <w:noProof/>
          <w:lang w:val="en-US" w:eastAsia="zh-CN"/>
        </w:rPr>
        <w:lastRenderedPageBreak/>
        <w:t>图</w:t>
      </w:r>
      <w:r>
        <w:rPr>
          <w:noProof/>
          <w:lang w:val="en-US" w:eastAsia="zh-CN"/>
        </w:rPr>
        <w:t>4</w:t>
      </w:r>
    </w:p>
    <w:p w:rsidR="005D658E" w:rsidRDefault="003854F1" w:rsidP="00CF495B">
      <w:pPr>
        <w:pStyle w:val="Figuretitle"/>
        <w:rPr>
          <w:lang w:val="en-US" w:eastAsia="zh-CN"/>
        </w:rPr>
      </w:pPr>
      <w:r>
        <w:rPr>
          <w:lang w:val="en-US" w:eastAsia="zh-CN"/>
        </w:rPr>
        <w:t>QPSK</w:t>
      </w:r>
      <w:r>
        <w:rPr>
          <w:lang w:val="en-US" w:eastAsia="zh-CN"/>
        </w:rPr>
        <w:t>信号发生器的测试</w:t>
      </w:r>
      <w:r w:rsidR="00CF495B">
        <w:rPr>
          <w:rFonts w:hint="eastAsia"/>
          <w:lang w:val="en-US" w:eastAsia="zh-CN"/>
        </w:rPr>
        <w:t>设置</w:t>
      </w:r>
    </w:p>
    <w:p w:rsidR="005D658E" w:rsidRPr="00B4142F" w:rsidRDefault="00156F45" w:rsidP="00DA2661">
      <w:pPr>
        <w:pStyle w:val="Figure"/>
        <w:jc w:val="left"/>
        <w:rPr>
          <w:lang w:val="en-US" w:eastAsia="zh-CN"/>
        </w:rPr>
      </w:pPr>
      <w:r>
        <w:rPr>
          <w:noProof/>
        </w:rPr>
        <w:object w:dxaOrig="1440" w:dyaOrig="1440">
          <v:shape id="_x0000_s1033" type="#_x0000_t75" style="position:absolute;margin-left:90.05pt;margin-top:14.85pt;width:310.45pt;height:484.45pt;z-index:251659264;mso-position-horizontal-relative:text;mso-position-vertical-relative:text">
            <v:imagedata r:id="rId20" o:title=""/>
            <w10:wrap type="square" side="right"/>
          </v:shape>
          <o:OLEObject Type="Embed" ProgID="CorelDraw.Graphic.16" ShapeID="_x0000_s1033" DrawAspect="Content" ObjectID="_1569225240" r:id="rId21"/>
        </w:object>
      </w:r>
      <w:r w:rsidR="00DA2661">
        <w:rPr>
          <w:lang w:val="en-US" w:eastAsia="zh-CN"/>
        </w:rPr>
        <w:br w:type="textWrapping" w:clear="all"/>
      </w:r>
    </w:p>
    <w:p w:rsidR="005D658E" w:rsidRDefault="00C624E4" w:rsidP="0007680E">
      <w:pPr>
        <w:ind w:firstLineChars="200" w:firstLine="480"/>
        <w:rPr>
          <w:lang w:val="en-US" w:eastAsia="zh-CN"/>
        </w:rPr>
      </w:pPr>
      <w:r>
        <w:rPr>
          <w:rFonts w:hint="eastAsia"/>
          <w:lang w:val="en-US" w:eastAsia="zh-CN"/>
        </w:rPr>
        <w:t>连续</w:t>
      </w:r>
      <w:r w:rsidR="00A14AD9">
        <w:rPr>
          <w:lang w:val="en-US" w:eastAsia="zh-CN"/>
        </w:rPr>
        <w:t>和脉冲</w:t>
      </w:r>
      <w:r w:rsidR="00A14AD9">
        <w:rPr>
          <w:rFonts w:hint="eastAsia"/>
          <w:lang w:val="en-US" w:eastAsia="zh-CN"/>
        </w:rPr>
        <w:t>式</w:t>
      </w:r>
      <w:r>
        <w:rPr>
          <w:rFonts w:hint="eastAsia"/>
          <w:lang w:val="en-US" w:eastAsia="zh-CN"/>
        </w:rPr>
        <w:t>Q</w:t>
      </w:r>
      <w:r w:rsidR="005D658E">
        <w:rPr>
          <w:lang w:val="en-US" w:eastAsia="zh-CN"/>
        </w:rPr>
        <w:t>PSK</w:t>
      </w:r>
      <w:r>
        <w:rPr>
          <w:rFonts w:hint="eastAsia"/>
          <w:lang w:val="en-US" w:eastAsia="zh-CN"/>
        </w:rPr>
        <w:t>波形</w:t>
      </w:r>
      <w:r>
        <w:rPr>
          <w:lang w:val="en-US" w:eastAsia="zh-CN"/>
        </w:rPr>
        <w:t>代表预期数字通信系统将使用的信号类型。</w:t>
      </w:r>
    </w:p>
    <w:p w:rsidR="005D658E" w:rsidRDefault="00C624E4" w:rsidP="0007680E">
      <w:pPr>
        <w:ind w:firstLineChars="200" w:firstLine="480"/>
        <w:rPr>
          <w:lang w:val="en-US" w:eastAsia="zh-CN"/>
        </w:rPr>
      </w:pPr>
      <w:r>
        <w:rPr>
          <w:rFonts w:hint="eastAsia"/>
          <w:lang w:val="en-US" w:eastAsia="zh-CN"/>
        </w:rPr>
        <w:t>采用</w:t>
      </w:r>
      <w:r>
        <w:rPr>
          <w:lang w:val="en-US" w:eastAsia="zh-CN"/>
        </w:rPr>
        <w:t>图</w:t>
      </w:r>
      <w:r>
        <w:rPr>
          <w:rFonts w:hint="eastAsia"/>
          <w:lang w:val="en-US" w:eastAsia="zh-CN"/>
        </w:rPr>
        <w:t>4</w:t>
      </w:r>
      <w:r>
        <w:rPr>
          <w:rFonts w:hint="eastAsia"/>
          <w:lang w:val="en-US" w:eastAsia="zh-CN"/>
        </w:rPr>
        <w:t>所示</w:t>
      </w:r>
      <w:r>
        <w:rPr>
          <w:lang w:val="en-US" w:eastAsia="zh-CN"/>
        </w:rPr>
        <w:t>的测试</w:t>
      </w:r>
      <w:r w:rsidR="00B34CC6">
        <w:rPr>
          <w:rFonts w:hint="eastAsia"/>
          <w:lang w:val="en-US" w:eastAsia="zh-CN"/>
        </w:rPr>
        <w:t>设置</w:t>
      </w:r>
      <w:r>
        <w:rPr>
          <w:rFonts w:hint="eastAsia"/>
          <w:lang w:val="en-US" w:eastAsia="zh-CN"/>
        </w:rPr>
        <w:t>生成</w:t>
      </w:r>
      <w:r>
        <w:rPr>
          <w:lang w:val="en-US" w:eastAsia="zh-CN"/>
        </w:rPr>
        <w:t>了</w:t>
      </w:r>
      <w:r w:rsidR="005D658E">
        <w:rPr>
          <w:lang w:val="en-US" w:eastAsia="zh-CN"/>
        </w:rPr>
        <w:t>QPSK</w:t>
      </w:r>
      <w:r>
        <w:rPr>
          <w:rFonts w:hint="eastAsia"/>
          <w:lang w:val="en-US" w:eastAsia="zh-CN"/>
        </w:rPr>
        <w:t>信号</w:t>
      </w:r>
      <w:r>
        <w:rPr>
          <w:lang w:val="en-US" w:eastAsia="zh-CN"/>
        </w:rPr>
        <w:t>并将其注入无线电导航雷达接收机中。</w:t>
      </w:r>
    </w:p>
    <w:p w:rsidR="005D658E" w:rsidRDefault="00C624E4" w:rsidP="0007680E">
      <w:pPr>
        <w:ind w:firstLineChars="200" w:firstLine="480"/>
        <w:rPr>
          <w:lang w:val="en-US" w:eastAsia="zh-CN"/>
        </w:rPr>
      </w:pPr>
      <w:r>
        <w:rPr>
          <w:rFonts w:hint="eastAsia"/>
          <w:lang w:val="en-US" w:eastAsia="zh-CN"/>
        </w:rPr>
        <w:t>使用</w:t>
      </w:r>
      <w:r>
        <w:rPr>
          <w:lang w:val="en-US" w:eastAsia="zh-CN"/>
        </w:rPr>
        <w:t>RF</w:t>
      </w:r>
      <w:r>
        <w:rPr>
          <w:lang w:val="en-US" w:eastAsia="zh-CN"/>
        </w:rPr>
        <w:t>信号发生器对</w:t>
      </w:r>
      <w:r>
        <w:rPr>
          <w:lang w:val="en-US" w:eastAsia="zh-CN"/>
        </w:rPr>
        <w:t>CW</w:t>
      </w:r>
      <w:r>
        <w:rPr>
          <w:lang w:val="en-US" w:eastAsia="zh-CN"/>
        </w:rPr>
        <w:t>信号进行模拟。对于</w:t>
      </w:r>
      <w:r w:rsidR="003C304C">
        <w:rPr>
          <w:rFonts w:hint="eastAsia"/>
          <w:lang w:val="en-US" w:eastAsia="zh-CN"/>
        </w:rPr>
        <w:t>码</w:t>
      </w:r>
      <w:r>
        <w:rPr>
          <w:rFonts w:hint="eastAsia"/>
          <w:lang w:val="en-US" w:eastAsia="zh-CN"/>
        </w:rPr>
        <w:t>分多址</w:t>
      </w:r>
      <w:r>
        <w:rPr>
          <w:lang w:val="en-US" w:eastAsia="zh-CN"/>
        </w:rPr>
        <w:t>（</w:t>
      </w:r>
      <w:r>
        <w:rPr>
          <w:lang w:val="en-US" w:eastAsia="zh-CN"/>
        </w:rPr>
        <w:t>CDMA</w:t>
      </w:r>
      <w:r>
        <w:rPr>
          <w:lang w:val="en-US" w:eastAsia="zh-CN"/>
        </w:rPr>
        <w:t>）类型的</w:t>
      </w:r>
      <w:r>
        <w:rPr>
          <w:lang w:val="en-US" w:eastAsia="zh-CN"/>
        </w:rPr>
        <w:t>QPSK</w:t>
      </w:r>
      <w:r>
        <w:rPr>
          <w:lang w:val="en-US" w:eastAsia="zh-CN"/>
        </w:rPr>
        <w:t>波形，设定任意波形发生器的程序，以使其以</w:t>
      </w:r>
      <w:r>
        <w:rPr>
          <w:lang w:val="en-US" w:eastAsia="zh-CN"/>
        </w:rPr>
        <w:t>2 M</w:t>
      </w:r>
      <w:r>
        <w:rPr>
          <w:rFonts w:hint="eastAsia"/>
          <w:lang w:val="en-US" w:eastAsia="zh-CN"/>
        </w:rPr>
        <w:t>比</w:t>
      </w:r>
      <w:r>
        <w:rPr>
          <w:lang w:val="en-US" w:eastAsia="zh-CN"/>
        </w:rPr>
        <w:t>/</w:t>
      </w:r>
      <w:r>
        <w:rPr>
          <w:rFonts w:hint="eastAsia"/>
          <w:lang w:val="en-US" w:eastAsia="zh-CN"/>
        </w:rPr>
        <w:t>秒</w:t>
      </w:r>
      <w:r>
        <w:rPr>
          <w:lang w:val="en-US" w:eastAsia="zh-CN"/>
        </w:rPr>
        <w:t>的数据速率输出</w:t>
      </w:r>
      <w:r>
        <w:rPr>
          <w:lang w:val="en-US" w:eastAsia="zh-CN"/>
        </w:rPr>
        <w:t>QPSK</w:t>
      </w:r>
      <w:r>
        <w:rPr>
          <w:lang w:val="en-US" w:eastAsia="zh-CN"/>
        </w:rPr>
        <w:t>波形。对于</w:t>
      </w:r>
      <w:r>
        <w:rPr>
          <w:rFonts w:hint="eastAsia"/>
          <w:lang w:val="en-US" w:eastAsia="zh-CN"/>
        </w:rPr>
        <w:t>时分多址（</w:t>
      </w:r>
      <w:r>
        <w:rPr>
          <w:lang w:val="en-US" w:eastAsia="zh-CN"/>
        </w:rPr>
        <w:t>TDMA</w:t>
      </w:r>
      <w:r>
        <w:rPr>
          <w:lang w:val="en-US" w:eastAsia="zh-CN"/>
        </w:rPr>
        <w:t>）类型的</w:t>
      </w:r>
      <w:r>
        <w:rPr>
          <w:lang w:val="en-US" w:eastAsia="zh-CN"/>
        </w:rPr>
        <w:t>QPSK</w:t>
      </w:r>
      <w:r>
        <w:rPr>
          <w:lang w:val="en-US" w:eastAsia="zh-CN"/>
        </w:rPr>
        <w:t>波形，使用另一个</w:t>
      </w:r>
      <w:r>
        <w:rPr>
          <w:lang w:val="en-US" w:eastAsia="zh-CN"/>
        </w:rPr>
        <w:t>AWG</w:t>
      </w:r>
      <w:r>
        <w:rPr>
          <w:lang w:val="en-US" w:eastAsia="zh-CN"/>
        </w:rPr>
        <w:t>来实现</w:t>
      </w:r>
      <w:r w:rsidR="005D658E">
        <w:rPr>
          <w:lang w:val="en-US" w:eastAsia="zh-CN"/>
        </w:rPr>
        <w:t>1/8</w:t>
      </w:r>
      <w:r>
        <w:rPr>
          <w:rFonts w:hint="eastAsia"/>
          <w:lang w:val="en-US" w:eastAsia="zh-CN"/>
        </w:rPr>
        <w:t>时</w:t>
      </w:r>
      <w:r>
        <w:rPr>
          <w:lang w:val="en-US" w:eastAsia="zh-CN"/>
        </w:rPr>
        <w:t>隙站空因素的</w:t>
      </w:r>
      <w:r>
        <w:rPr>
          <w:rFonts w:hint="eastAsia"/>
          <w:lang w:val="en-US" w:eastAsia="zh-CN"/>
        </w:rPr>
        <w:t>QPSK</w:t>
      </w:r>
      <w:r>
        <w:rPr>
          <w:lang w:val="en-US" w:eastAsia="zh-CN"/>
        </w:rPr>
        <w:t>波形。</w:t>
      </w:r>
      <w:r>
        <w:rPr>
          <w:rFonts w:hint="eastAsia"/>
          <w:lang w:val="en-US" w:eastAsia="zh-CN"/>
        </w:rPr>
        <w:t>脉冲</w:t>
      </w:r>
      <w:r>
        <w:rPr>
          <w:lang w:val="en-US" w:eastAsia="zh-CN"/>
        </w:rPr>
        <w:t>的工作时间为</w:t>
      </w:r>
      <w:r w:rsidR="005D658E">
        <w:rPr>
          <w:lang w:val="en-US" w:eastAsia="zh-CN"/>
        </w:rPr>
        <w:t xml:space="preserve">577 </w:t>
      </w:r>
      <w:r w:rsidR="005D658E">
        <w:rPr>
          <w:rFonts w:ascii="Symbol" w:hAnsi="Symbol"/>
        </w:rPr>
        <w:sym w:font="Symbol" w:char="F06D"/>
      </w:r>
      <w:r w:rsidR="005D658E">
        <w:rPr>
          <w:lang w:val="en-US" w:eastAsia="zh-CN"/>
        </w:rPr>
        <w:t>s</w:t>
      </w:r>
      <w:r>
        <w:rPr>
          <w:rFonts w:hint="eastAsia"/>
          <w:lang w:val="en-US" w:eastAsia="zh-CN"/>
        </w:rPr>
        <w:t>，</w:t>
      </w:r>
      <w:r>
        <w:rPr>
          <w:lang w:val="en-US" w:eastAsia="zh-CN"/>
        </w:rPr>
        <w:t>周期为</w:t>
      </w:r>
      <w:r>
        <w:rPr>
          <w:lang w:val="en-US" w:eastAsia="zh-CN"/>
        </w:rPr>
        <w:t>4.6 ms</w:t>
      </w:r>
      <w:r>
        <w:rPr>
          <w:rFonts w:hint="eastAsia"/>
          <w:lang w:val="en-US" w:eastAsia="zh-CN"/>
        </w:rPr>
        <w:t>。</w:t>
      </w:r>
    </w:p>
    <w:p w:rsidR="005D658E" w:rsidRDefault="00C624E4" w:rsidP="0007680E">
      <w:pPr>
        <w:ind w:firstLineChars="200" w:firstLine="480"/>
        <w:rPr>
          <w:lang w:val="en-US" w:eastAsia="zh-CN"/>
        </w:rPr>
      </w:pPr>
      <w:r>
        <w:rPr>
          <w:lang w:val="en-US" w:eastAsia="zh-CN"/>
        </w:rPr>
        <w:lastRenderedPageBreak/>
        <w:t>AWG</w:t>
      </w:r>
      <w:r>
        <w:rPr>
          <w:lang w:val="en-US" w:eastAsia="zh-CN"/>
        </w:rPr>
        <w:t>的输出</w:t>
      </w:r>
      <w:r>
        <w:rPr>
          <w:rFonts w:hint="eastAsia"/>
          <w:lang w:val="en-US" w:eastAsia="zh-CN"/>
        </w:rPr>
        <w:t>被</w:t>
      </w:r>
      <w:r>
        <w:rPr>
          <w:lang w:val="en-US" w:eastAsia="zh-CN"/>
        </w:rPr>
        <w:t>输入到混合器中，该混合器的</w:t>
      </w:r>
      <w:r w:rsidR="003C304C">
        <w:rPr>
          <w:rFonts w:hint="eastAsia"/>
          <w:lang w:val="en-US" w:eastAsia="zh-CN"/>
        </w:rPr>
        <w:t>另一</w:t>
      </w:r>
      <w:r>
        <w:rPr>
          <w:lang w:val="en-US" w:eastAsia="zh-CN"/>
        </w:rPr>
        <w:t>输入</w:t>
      </w:r>
      <w:r w:rsidR="003C304C">
        <w:rPr>
          <w:rFonts w:hint="eastAsia"/>
          <w:lang w:val="en-US" w:eastAsia="zh-CN"/>
        </w:rPr>
        <w:t>端</w:t>
      </w:r>
      <w:r>
        <w:rPr>
          <w:lang w:val="en-US" w:eastAsia="zh-CN"/>
        </w:rPr>
        <w:t>与</w:t>
      </w:r>
      <w:r>
        <w:rPr>
          <w:lang w:val="en-US" w:eastAsia="zh-CN"/>
        </w:rPr>
        <w:t>RF</w:t>
      </w:r>
      <w:r>
        <w:rPr>
          <w:lang w:val="en-US" w:eastAsia="zh-CN"/>
        </w:rPr>
        <w:t>信号发生器连接。</w:t>
      </w:r>
      <w:r>
        <w:rPr>
          <w:lang w:val="en-US" w:eastAsia="zh-CN"/>
        </w:rPr>
        <w:t>RF</w:t>
      </w:r>
      <w:r>
        <w:rPr>
          <w:rFonts w:hint="eastAsia"/>
          <w:lang w:val="en-US" w:eastAsia="zh-CN"/>
        </w:rPr>
        <w:t>信号</w:t>
      </w:r>
      <w:r>
        <w:rPr>
          <w:lang w:val="en-US" w:eastAsia="zh-CN"/>
        </w:rPr>
        <w:t>发生器发挥着本地</w:t>
      </w:r>
      <w:r>
        <w:rPr>
          <w:rFonts w:hint="eastAsia"/>
          <w:lang w:val="en-US" w:eastAsia="zh-CN"/>
        </w:rPr>
        <w:t>振荡器</w:t>
      </w:r>
      <w:r>
        <w:rPr>
          <w:lang w:val="en-US" w:eastAsia="zh-CN"/>
        </w:rPr>
        <w:t>的作用，并对其频率进行调整，从而使</w:t>
      </w:r>
      <w:r>
        <w:rPr>
          <w:lang w:val="en-US" w:eastAsia="zh-CN"/>
        </w:rPr>
        <w:t>QPSK</w:t>
      </w:r>
      <w:r w:rsidR="008B7996">
        <w:rPr>
          <w:lang w:val="en-US" w:eastAsia="zh-CN"/>
        </w:rPr>
        <w:t>波形的</w:t>
      </w:r>
      <w:r w:rsidR="003C304C">
        <w:rPr>
          <w:rFonts w:hint="eastAsia"/>
          <w:lang w:val="en-US" w:eastAsia="zh-CN"/>
        </w:rPr>
        <w:t>载频</w:t>
      </w:r>
      <w:r w:rsidR="008B7996">
        <w:rPr>
          <w:lang w:val="en-US" w:eastAsia="zh-CN"/>
        </w:rPr>
        <w:t>与雷达接收机实现共调谐。</w:t>
      </w:r>
      <w:r w:rsidR="008B7996">
        <w:rPr>
          <w:rFonts w:hint="eastAsia"/>
          <w:lang w:val="en-US" w:eastAsia="zh-CN"/>
        </w:rPr>
        <w:t>钇</w:t>
      </w:r>
      <w:r w:rsidR="008B7996">
        <w:rPr>
          <w:lang w:val="en-US" w:eastAsia="zh-CN"/>
        </w:rPr>
        <w:t>铁</w:t>
      </w:r>
      <w:r w:rsidR="008B7996">
        <w:rPr>
          <w:rFonts w:hint="eastAsia"/>
          <w:lang w:val="en-US" w:eastAsia="zh-CN"/>
        </w:rPr>
        <w:t>石榴石（</w:t>
      </w:r>
      <w:r w:rsidR="005D658E">
        <w:rPr>
          <w:lang w:val="en-US" w:eastAsia="zh-CN"/>
        </w:rPr>
        <w:t>YIG</w:t>
      </w:r>
      <w:r w:rsidR="008B7996">
        <w:rPr>
          <w:rFonts w:hint="eastAsia"/>
          <w:lang w:val="en-US" w:eastAsia="zh-CN"/>
        </w:rPr>
        <w:t>）</w:t>
      </w:r>
      <w:r w:rsidR="008B7996">
        <w:rPr>
          <w:lang w:val="en-US" w:eastAsia="zh-CN"/>
        </w:rPr>
        <w:t>带通滤波器用来抑制由混合处理造成的任何杂散发射。</w:t>
      </w:r>
      <w:r w:rsidR="008B7996">
        <w:rPr>
          <w:rFonts w:hint="eastAsia"/>
          <w:lang w:val="en-US" w:eastAsia="zh-CN"/>
        </w:rPr>
        <w:t>在</w:t>
      </w:r>
      <w:r w:rsidR="008B7996">
        <w:rPr>
          <w:rFonts w:hint="eastAsia"/>
          <w:lang w:val="en-US" w:eastAsia="zh-CN"/>
        </w:rPr>
        <w:t>YIG</w:t>
      </w:r>
      <w:r w:rsidR="008B7996">
        <w:rPr>
          <w:lang w:val="en-US" w:eastAsia="zh-CN"/>
        </w:rPr>
        <w:t>滤波器后立即采用</w:t>
      </w:r>
      <w:r w:rsidR="008B7996">
        <w:rPr>
          <w:lang w:val="en-US" w:eastAsia="zh-CN"/>
        </w:rPr>
        <w:t>RF</w:t>
      </w:r>
      <w:r w:rsidR="008B7996">
        <w:rPr>
          <w:lang w:val="en-US" w:eastAsia="zh-CN"/>
        </w:rPr>
        <w:t>分级衰减器，以控制</w:t>
      </w:r>
      <w:r w:rsidR="008B7996">
        <w:rPr>
          <w:lang w:val="en-US" w:eastAsia="zh-CN"/>
        </w:rPr>
        <w:t>QPSK</w:t>
      </w:r>
      <w:r w:rsidR="008B7996">
        <w:rPr>
          <w:lang w:val="en-US" w:eastAsia="zh-CN"/>
        </w:rPr>
        <w:t>发射的功率</w:t>
      </w:r>
      <w:r w:rsidR="003C304C">
        <w:rPr>
          <w:rFonts w:hint="eastAsia"/>
          <w:lang w:val="en-US" w:eastAsia="zh-CN"/>
        </w:rPr>
        <w:t>电平</w:t>
      </w:r>
      <w:r w:rsidR="008B7996">
        <w:rPr>
          <w:lang w:val="en-US" w:eastAsia="zh-CN"/>
        </w:rPr>
        <w:t>。</w:t>
      </w:r>
    </w:p>
    <w:p w:rsidR="005D658E" w:rsidRDefault="005D658E" w:rsidP="00951F8D">
      <w:pPr>
        <w:pStyle w:val="Heading2"/>
        <w:rPr>
          <w:lang w:val="en-US" w:eastAsia="zh-CN"/>
        </w:rPr>
      </w:pPr>
      <w:r>
        <w:rPr>
          <w:lang w:val="en-US" w:eastAsia="zh-CN"/>
        </w:rPr>
        <w:t>2.5</w:t>
      </w:r>
      <w:r>
        <w:rPr>
          <w:lang w:val="en-US" w:eastAsia="zh-CN"/>
        </w:rPr>
        <w:tab/>
      </w:r>
      <w:r w:rsidR="008B7996">
        <w:rPr>
          <w:rFonts w:hint="eastAsia"/>
          <w:lang w:val="en-US" w:eastAsia="zh-CN"/>
        </w:rPr>
        <w:t>目标</w:t>
      </w:r>
      <w:r w:rsidR="00951F8D">
        <w:rPr>
          <w:rFonts w:hint="eastAsia"/>
          <w:lang w:val="en-US" w:eastAsia="zh-CN"/>
        </w:rPr>
        <w:t>生成</w:t>
      </w:r>
      <w:r w:rsidR="008B7996">
        <w:rPr>
          <w:lang w:val="en-US" w:eastAsia="zh-CN"/>
        </w:rPr>
        <w:t>和</w:t>
      </w:r>
      <w:r w:rsidR="00951F8D">
        <w:rPr>
          <w:rFonts w:hint="eastAsia"/>
          <w:lang w:val="en-US" w:eastAsia="zh-CN"/>
        </w:rPr>
        <w:t>计数</w:t>
      </w:r>
    </w:p>
    <w:p w:rsidR="005D658E" w:rsidRDefault="008B7996" w:rsidP="0007680E">
      <w:pPr>
        <w:ind w:firstLineChars="200" w:firstLine="480"/>
        <w:rPr>
          <w:lang w:val="en-US" w:eastAsia="zh-CN"/>
        </w:rPr>
      </w:pPr>
      <w:r>
        <w:rPr>
          <w:rFonts w:hint="eastAsia"/>
          <w:lang w:val="en-US" w:eastAsia="zh-CN"/>
        </w:rPr>
        <w:t>采用</w:t>
      </w:r>
      <w:r>
        <w:rPr>
          <w:lang w:val="en-US" w:eastAsia="zh-CN"/>
        </w:rPr>
        <w:t>雷达内置的测试目标发生器硬件</w:t>
      </w:r>
      <w:r>
        <w:rPr>
          <w:rFonts w:hint="eastAsia"/>
          <w:lang w:val="en-US" w:eastAsia="zh-CN"/>
        </w:rPr>
        <w:t>/</w:t>
      </w:r>
      <w:r>
        <w:rPr>
          <w:rFonts w:hint="eastAsia"/>
          <w:lang w:val="en-US" w:eastAsia="zh-CN"/>
        </w:rPr>
        <w:t>软件</w:t>
      </w:r>
      <w:r>
        <w:rPr>
          <w:lang w:val="en-US" w:eastAsia="zh-CN"/>
        </w:rPr>
        <w:t>，沿</w:t>
      </w:r>
      <w:r>
        <w:rPr>
          <w:rFonts w:hint="eastAsia"/>
          <w:lang w:val="en-US" w:eastAsia="zh-CN"/>
        </w:rPr>
        <w:t>径向</w:t>
      </w:r>
      <w:r w:rsidR="000B4F4E">
        <w:rPr>
          <w:rFonts w:hint="eastAsia"/>
          <w:lang w:val="en-US" w:eastAsia="zh-CN"/>
        </w:rPr>
        <w:t>生成</w:t>
      </w:r>
      <w:r>
        <w:rPr>
          <w:lang w:val="en-US" w:eastAsia="zh-CN"/>
        </w:rPr>
        <w:t>了十个得到模拟的间隔相等的目标。径向</w:t>
      </w:r>
      <w:r>
        <w:rPr>
          <w:rFonts w:hint="eastAsia"/>
          <w:lang w:val="en-US" w:eastAsia="zh-CN"/>
        </w:rPr>
        <w:t>上</w:t>
      </w:r>
      <w:r>
        <w:rPr>
          <w:lang w:val="en-US" w:eastAsia="zh-CN"/>
        </w:rPr>
        <w:t>的这些目标具有恒定封包功率。目标</w:t>
      </w:r>
      <w:r w:rsidR="000B4F4E">
        <w:rPr>
          <w:rFonts w:hint="eastAsia"/>
          <w:lang w:val="en-US" w:eastAsia="zh-CN"/>
        </w:rPr>
        <w:t>计数</w:t>
      </w:r>
      <w:r>
        <w:rPr>
          <w:lang w:val="en-US" w:eastAsia="zh-CN"/>
        </w:rPr>
        <w:t>是通过雷达的</w:t>
      </w:r>
      <w:r>
        <w:rPr>
          <w:rFonts w:hint="eastAsia"/>
          <w:lang w:val="en-US" w:eastAsia="zh-CN"/>
        </w:rPr>
        <w:t>20</w:t>
      </w:r>
      <w:r w:rsidR="000B4F4E">
        <w:rPr>
          <w:rFonts w:hint="eastAsia"/>
          <w:lang w:val="en-US" w:eastAsia="zh-CN"/>
        </w:rPr>
        <w:t>次旋转</w:t>
      </w:r>
      <w:r>
        <w:rPr>
          <w:lang w:val="en-US" w:eastAsia="zh-CN"/>
        </w:rPr>
        <w:t>进行的。在</w:t>
      </w:r>
      <w:r>
        <w:rPr>
          <w:rFonts w:hint="eastAsia"/>
          <w:lang w:val="en-US" w:eastAsia="zh-CN"/>
        </w:rPr>
        <w:t>20</w:t>
      </w:r>
      <w:r w:rsidR="000B4F4E">
        <w:rPr>
          <w:rFonts w:hint="eastAsia"/>
          <w:lang w:val="en-US" w:eastAsia="zh-CN"/>
        </w:rPr>
        <w:t>次旋转</w:t>
      </w:r>
      <w:r>
        <w:rPr>
          <w:lang w:val="en-US" w:eastAsia="zh-CN"/>
        </w:rPr>
        <w:t>中，产生了</w:t>
      </w:r>
      <w:r>
        <w:rPr>
          <w:rFonts w:hint="eastAsia"/>
          <w:lang w:val="en-US" w:eastAsia="zh-CN"/>
        </w:rPr>
        <w:t>200</w:t>
      </w:r>
      <w:r>
        <w:rPr>
          <w:rFonts w:hint="eastAsia"/>
          <w:lang w:val="en-US" w:eastAsia="zh-CN"/>
        </w:rPr>
        <w:t>个</w:t>
      </w:r>
      <w:r>
        <w:rPr>
          <w:lang w:val="en-US" w:eastAsia="zh-CN"/>
        </w:rPr>
        <w:t>目标。如果</w:t>
      </w:r>
      <w:r>
        <w:rPr>
          <w:rFonts w:hint="eastAsia"/>
          <w:lang w:val="en-US" w:eastAsia="zh-CN"/>
        </w:rPr>
        <w:t>200</w:t>
      </w:r>
      <w:r>
        <w:rPr>
          <w:rFonts w:hint="eastAsia"/>
          <w:lang w:val="en-US" w:eastAsia="zh-CN"/>
        </w:rPr>
        <w:t>个</w:t>
      </w:r>
      <w:r>
        <w:rPr>
          <w:lang w:val="en-US" w:eastAsia="zh-CN"/>
        </w:rPr>
        <w:t>目标均被计</w:t>
      </w:r>
      <w:r>
        <w:rPr>
          <w:rFonts w:hint="eastAsia"/>
          <w:lang w:val="en-US" w:eastAsia="zh-CN"/>
        </w:rPr>
        <w:t>入</w:t>
      </w:r>
      <w:r>
        <w:rPr>
          <w:lang w:val="en-US" w:eastAsia="zh-CN"/>
        </w:rPr>
        <w:t>，则检测概率</w:t>
      </w:r>
      <w:r w:rsidR="005D658E">
        <w:rPr>
          <w:i/>
          <w:iCs/>
          <w:lang w:val="en-US" w:eastAsia="zh-CN"/>
        </w:rPr>
        <w:t>P</w:t>
      </w:r>
      <w:r w:rsidR="005D658E">
        <w:rPr>
          <w:i/>
          <w:iCs/>
          <w:vertAlign w:val="subscript"/>
          <w:lang w:val="en-US" w:eastAsia="zh-CN"/>
        </w:rPr>
        <w:t>d</w:t>
      </w:r>
      <w:r>
        <w:rPr>
          <w:rFonts w:hint="eastAsia"/>
          <w:lang w:val="en-US" w:eastAsia="zh-CN"/>
        </w:rPr>
        <w:t>为</w:t>
      </w:r>
      <w:r>
        <w:rPr>
          <w:rFonts w:hint="eastAsia"/>
          <w:lang w:val="en-US" w:eastAsia="zh-CN"/>
        </w:rPr>
        <w:t>1</w:t>
      </w:r>
      <w:r w:rsidR="005D658E">
        <w:rPr>
          <w:lang w:val="en-US" w:eastAsia="zh-CN"/>
        </w:rPr>
        <w:t>00%</w:t>
      </w:r>
      <w:r>
        <w:rPr>
          <w:rFonts w:hint="eastAsia"/>
          <w:lang w:val="en-US" w:eastAsia="zh-CN"/>
        </w:rPr>
        <w:t>，</w:t>
      </w:r>
      <w:r>
        <w:rPr>
          <w:lang w:val="en-US" w:eastAsia="zh-CN"/>
        </w:rPr>
        <w:t>如果</w:t>
      </w:r>
      <w:r w:rsidR="005D658E">
        <w:rPr>
          <w:lang w:val="en-US" w:eastAsia="zh-CN"/>
        </w:rPr>
        <w:t>180</w:t>
      </w:r>
      <w:r>
        <w:rPr>
          <w:rFonts w:hint="eastAsia"/>
          <w:lang w:val="en-US" w:eastAsia="zh-CN"/>
        </w:rPr>
        <w:t>个</w:t>
      </w:r>
      <w:r>
        <w:rPr>
          <w:lang w:val="en-US" w:eastAsia="zh-CN"/>
        </w:rPr>
        <w:t>目标</w:t>
      </w:r>
      <w:r>
        <w:rPr>
          <w:rFonts w:hint="eastAsia"/>
          <w:lang w:val="en-US" w:eastAsia="zh-CN"/>
        </w:rPr>
        <w:t>被</w:t>
      </w:r>
      <w:r>
        <w:rPr>
          <w:lang w:val="en-US" w:eastAsia="zh-CN"/>
        </w:rPr>
        <w:t>计入，则</w:t>
      </w:r>
      <w:r w:rsidR="005D658E">
        <w:rPr>
          <w:i/>
          <w:iCs/>
          <w:lang w:val="en-US" w:eastAsia="zh-CN"/>
        </w:rPr>
        <w:t>P</w:t>
      </w:r>
      <w:r w:rsidR="005D658E">
        <w:rPr>
          <w:i/>
          <w:iCs/>
          <w:vertAlign w:val="subscript"/>
          <w:lang w:val="en-US" w:eastAsia="zh-CN"/>
        </w:rPr>
        <w:t>d</w:t>
      </w:r>
      <w:r>
        <w:rPr>
          <w:rFonts w:hint="eastAsia"/>
          <w:lang w:val="en-US" w:eastAsia="zh-CN"/>
        </w:rPr>
        <w:t>为</w:t>
      </w:r>
      <w:r w:rsidR="005D658E">
        <w:rPr>
          <w:lang w:val="en-US" w:eastAsia="zh-CN"/>
        </w:rPr>
        <w:t>0.90</w:t>
      </w:r>
      <w:r>
        <w:rPr>
          <w:rFonts w:hint="eastAsia"/>
          <w:lang w:val="en-US" w:eastAsia="zh-CN"/>
        </w:rPr>
        <w:t>等等</w:t>
      </w:r>
      <w:r>
        <w:rPr>
          <w:lang w:val="en-US" w:eastAsia="zh-CN"/>
        </w:rPr>
        <w:t>。因此</w:t>
      </w:r>
      <w:r>
        <w:rPr>
          <w:rFonts w:hint="eastAsia"/>
          <w:lang w:val="en-US" w:eastAsia="zh-CN"/>
        </w:rPr>
        <w:t>，</w:t>
      </w:r>
      <w:r w:rsidR="005D658E">
        <w:rPr>
          <w:i/>
          <w:iCs/>
          <w:lang w:val="en-US" w:eastAsia="zh-CN"/>
        </w:rPr>
        <w:t>P</w:t>
      </w:r>
      <w:r w:rsidR="005D658E">
        <w:rPr>
          <w:i/>
          <w:iCs/>
          <w:vertAlign w:val="subscript"/>
          <w:lang w:val="en-US" w:eastAsia="zh-CN"/>
        </w:rPr>
        <w:t>d</w:t>
      </w:r>
      <w:r>
        <w:rPr>
          <w:rFonts w:hint="eastAsia"/>
          <w:lang w:val="en-US" w:eastAsia="zh-CN"/>
        </w:rPr>
        <w:t>的</w:t>
      </w:r>
      <w:r>
        <w:rPr>
          <w:lang w:val="en-US" w:eastAsia="zh-CN"/>
        </w:rPr>
        <w:t>计算</w:t>
      </w:r>
      <w:r>
        <w:rPr>
          <w:rFonts w:hint="eastAsia"/>
          <w:lang w:val="en-US" w:eastAsia="zh-CN"/>
        </w:rPr>
        <w:t>是</w:t>
      </w:r>
      <w:r>
        <w:rPr>
          <w:lang w:val="en-US" w:eastAsia="zh-CN"/>
        </w:rPr>
        <w:t>由预期目标（或</w:t>
      </w:r>
      <w:r w:rsidR="000B4F4E">
        <w:rPr>
          <w:rFonts w:hint="eastAsia"/>
          <w:lang w:val="en-US" w:eastAsia="zh-CN"/>
        </w:rPr>
        <w:t>生成</w:t>
      </w:r>
      <w:r>
        <w:rPr>
          <w:lang w:val="en-US" w:eastAsia="zh-CN"/>
        </w:rPr>
        <w:t>目标）除以被</w:t>
      </w:r>
      <w:r w:rsidR="000B4F4E">
        <w:rPr>
          <w:rFonts w:hint="eastAsia"/>
          <w:lang w:val="en-US" w:eastAsia="zh-CN"/>
        </w:rPr>
        <w:t>计数</w:t>
      </w:r>
      <w:r>
        <w:rPr>
          <w:lang w:val="en-US" w:eastAsia="zh-CN"/>
        </w:rPr>
        <w:t>目标得出的。目标</w:t>
      </w:r>
      <w:r>
        <w:rPr>
          <w:rFonts w:hint="eastAsia"/>
          <w:lang w:val="en-US" w:eastAsia="zh-CN"/>
        </w:rPr>
        <w:t>计数</w:t>
      </w:r>
      <w:r>
        <w:rPr>
          <w:lang w:val="en-US" w:eastAsia="zh-CN"/>
        </w:rPr>
        <w:t>是通过观察雷达</w:t>
      </w:r>
      <w:r>
        <w:rPr>
          <w:lang w:val="en-US" w:eastAsia="zh-CN"/>
        </w:rPr>
        <w:t>ppi</w:t>
      </w:r>
      <w:r>
        <w:rPr>
          <w:rFonts w:hint="eastAsia"/>
          <w:lang w:val="en-US" w:eastAsia="zh-CN"/>
        </w:rPr>
        <w:t>上</w:t>
      </w:r>
      <w:r>
        <w:rPr>
          <w:lang w:val="en-US" w:eastAsia="zh-CN"/>
        </w:rPr>
        <w:t>的关联视频输出手动进行的。</w:t>
      </w:r>
    </w:p>
    <w:p w:rsidR="005D658E" w:rsidRDefault="005D658E" w:rsidP="008B7996">
      <w:pPr>
        <w:pStyle w:val="Heading2"/>
        <w:rPr>
          <w:lang w:val="en-US" w:eastAsia="zh-CN"/>
        </w:rPr>
      </w:pPr>
      <w:r>
        <w:rPr>
          <w:lang w:val="en-US" w:eastAsia="zh-CN"/>
        </w:rPr>
        <w:t>2.6</w:t>
      </w:r>
      <w:r>
        <w:rPr>
          <w:lang w:val="en-US" w:eastAsia="zh-CN"/>
        </w:rPr>
        <w:tab/>
      </w:r>
      <w:r w:rsidR="008B7996">
        <w:rPr>
          <w:rFonts w:hint="eastAsia"/>
          <w:lang w:val="en-US" w:eastAsia="zh-CN"/>
        </w:rPr>
        <w:t>测试</w:t>
      </w:r>
      <w:r w:rsidR="008B7996">
        <w:rPr>
          <w:lang w:val="en-US" w:eastAsia="zh-CN"/>
        </w:rPr>
        <w:t>条件</w:t>
      </w:r>
    </w:p>
    <w:p w:rsidR="005D658E" w:rsidRDefault="008B7996" w:rsidP="0007680E">
      <w:pPr>
        <w:ind w:firstLineChars="200" w:firstLine="480"/>
        <w:rPr>
          <w:lang w:val="en-US" w:eastAsia="zh-CN"/>
        </w:rPr>
      </w:pPr>
      <w:r>
        <w:rPr>
          <w:rFonts w:hint="eastAsia"/>
          <w:lang w:val="en-US" w:eastAsia="zh-CN"/>
        </w:rPr>
        <w:t>测试是</w:t>
      </w:r>
      <w:r>
        <w:rPr>
          <w:lang w:val="en-US" w:eastAsia="zh-CN"/>
        </w:rPr>
        <w:t>按照表</w:t>
      </w:r>
      <w:r>
        <w:rPr>
          <w:rFonts w:hint="eastAsia"/>
          <w:lang w:val="en-US" w:eastAsia="zh-CN"/>
        </w:rPr>
        <w:t>3</w:t>
      </w:r>
      <w:r>
        <w:rPr>
          <w:rFonts w:hint="eastAsia"/>
          <w:lang w:val="en-US" w:eastAsia="zh-CN"/>
        </w:rPr>
        <w:t>所示</w:t>
      </w:r>
      <w:r>
        <w:rPr>
          <w:lang w:val="en-US" w:eastAsia="zh-CN"/>
        </w:rPr>
        <w:t>的、在航空无线电导航雷达上设定下列参数进行的。</w:t>
      </w:r>
    </w:p>
    <w:p w:rsidR="005D658E" w:rsidRDefault="005D658E" w:rsidP="005D658E">
      <w:pPr>
        <w:pStyle w:val="TableNo"/>
        <w:rPr>
          <w:lang w:val="en-US"/>
        </w:rPr>
      </w:pPr>
      <w:r>
        <w:rPr>
          <w:rFonts w:hint="eastAsia"/>
          <w:lang w:val="en-US" w:eastAsia="zh-CN"/>
        </w:rPr>
        <w:t>表</w:t>
      </w:r>
      <w:r>
        <w:rPr>
          <w:lang w:val="en-US"/>
        </w:rPr>
        <w:t>3</w:t>
      </w:r>
    </w:p>
    <w:p w:rsidR="005D658E" w:rsidRDefault="008B7996" w:rsidP="008B7996">
      <w:pPr>
        <w:pStyle w:val="Tabletitle"/>
        <w:rPr>
          <w:lang w:val="en-US"/>
        </w:rPr>
      </w:pPr>
      <w:r>
        <w:rPr>
          <w:rFonts w:hint="eastAsia"/>
          <w:lang w:val="en-US" w:eastAsia="zh-CN"/>
        </w:rPr>
        <w:t>雷达</w:t>
      </w:r>
      <w:r>
        <w:rPr>
          <w:lang w:val="en-US" w:eastAsia="zh-CN"/>
        </w:rPr>
        <w:t>控制设置</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3827"/>
      </w:tblGrid>
      <w:tr w:rsidR="005D658E" w:rsidTr="0082296E">
        <w:trPr>
          <w:jc w:val="center"/>
        </w:trPr>
        <w:tc>
          <w:tcPr>
            <w:tcW w:w="4462" w:type="dxa"/>
          </w:tcPr>
          <w:p w:rsidR="005D658E" w:rsidRDefault="008B7996" w:rsidP="008B7996">
            <w:pPr>
              <w:pStyle w:val="Tablehead"/>
              <w:framePr w:hSpace="181" w:wrap="notBeside" w:vAnchor="text" w:hAnchor="text" w:xAlign="center" w:y="1"/>
              <w:rPr>
                <w:lang w:val="en-US"/>
              </w:rPr>
            </w:pPr>
            <w:r>
              <w:rPr>
                <w:rFonts w:hint="eastAsia"/>
                <w:lang w:val="en-US" w:eastAsia="zh-CN"/>
              </w:rPr>
              <w:t>参数</w:t>
            </w:r>
          </w:p>
        </w:tc>
        <w:tc>
          <w:tcPr>
            <w:tcW w:w="3651" w:type="dxa"/>
          </w:tcPr>
          <w:p w:rsidR="005D658E" w:rsidRDefault="009B4CD1" w:rsidP="0082296E">
            <w:pPr>
              <w:pStyle w:val="Tablehead"/>
              <w:framePr w:hSpace="181" w:wrap="notBeside" w:vAnchor="text" w:hAnchor="text" w:xAlign="center" w:y="1"/>
              <w:rPr>
                <w:lang w:val="en-US" w:eastAsia="zh-CN"/>
              </w:rPr>
            </w:pPr>
            <w:r>
              <w:rPr>
                <w:rFonts w:hint="eastAsia"/>
                <w:lang w:val="en-US" w:eastAsia="zh-CN"/>
              </w:rPr>
              <w:t>设置</w:t>
            </w:r>
          </w:p>
        </w:tc>
      </w:tr>
      <w:tr w:rsidR="005D658E" w:rsidTr="0082296E">
        <w:trPr>
          <w:jc w:val="center"/>
        </w:trPr>
        <w:tc>
          <w:tcPr>
            <w:tcW w:w="4462" w:type="dxa"/>
          </w:tcPr>
          <w:p w:rsidR="005D658E" w:rsidRDefault="005D658E" w:rsidP="0082296E">
            <w:pPr>
              <w:pStyle w:val="Tabletext"/>
              <w:framePr w:hSpace="181" w:wrap="notBeside" w:vAnchor="text" w:hAnchor="text" w:xAlign="center" w:y="1"/>
              <w:rPr>
                <w:lang w:val="en-US"/>
              </w:rPr>
            </w:pPr>
            <w:r>
              <w:rPr>
                <w:lang w:val="en-US"/>
              </w:rPr>
              <w:t>STC</w:t>
            </w:r>
          </w:p>
        </w:tc>
        <w:tc>
          <w:tcPr>
            <w:tcW w:w="3651" w:type="dxa"/>
          </w:tcPr>
          <w:p w:rsidR="005D658E" w:rsidRDefault="009B4CD1" w:rsidP="0082296E">
            <w:pPr>
              <w:pStyle w:val="Tabletext"/>
              <w:framePr w:hSpace="181" w:wrap="notBeside" w:vAnchor="text" w:hAnchor="text" w:xAlign="center" w:y="1"/>
              <w:jc w:val="center"/>
              <w:rPr>
                <w:lang w:val="en-US" w:eastAsia="zh-CN"/>
              </w:rPr>
            </w:pPr>
            <w:r>
              <w:rPr>
                <w:rFonts w:hint="eastAsia"/>
                <w:lang w:val="en-US" w:eastAsia="zh-CN"/>
              </w:rPr>
              <w:t>关</w:t>
            </w:r>
          </w:p>
        </w:tc>
      </w:tr>
      <w:tr w:rsidR="005D658E" w:rsidTr="0082296E">
        <w:trPr>
          <w:jc w:val="center"/>
        </w:trPr>
        <w:tc>
          <w:tcPr>
            <w:tcW w:w="4462" w:type="dxa"/>
          </w:tcPr>
          <w:p w:rsidR="005D658E" w:rsidRDefault="008B7996" w:rsidP="008B7996">
            <w:pPr>
              <w:pStyle w:val="Tabletext"/>
              <w:framePr w:hSpace="181" w:wrap="notBeside" w:vAnchor="text" w:hAnchor="text" w:xAlign="center" w:y="1"/>
              <w:rPr>
                <w:lang w:val="en-US" w:eastAsia="zh-CN"/>
              </w:rPr>
            </w:pPr>
            <w:r>
              <w:rPr>
                <w:rFonts w:hint="eastAsia"/>
                <w:lang w:val="en-US" w:eastAsia="zh-CN"/>
              </w:rPr>
              <w:t>干扰</w:t>
            </w:r>
            <w:r>
              <w:rPr>
                <w:lang w:val="en-US" w:eastAsia="zh-CN"/>
              </w:rPr>
              <w:t>滤除</w:t>
            </w:r>
            <w:r>
              <w:rPr>
                <w:rFonts w:hint="eastAsia"/>
                <w:lang w:val="en-US" w:eastAsia="zh-CN"/>
              </w:rPr>
              <w:t>（</w:t>
            </w:r>
            <w:r w:rsidR="005D658E">
              <w:rPr>
                <w:lang w:val="en-US"/>
              </w:rPr>
              <w:t>IR</w:t>
            </w:r>
            <w:r>
              <w:rPr>
                <w:rFonts w:hint="eastAsia"/>
                <w:lang w:val="en-US" w:eastAsia="zh-CN"/>
              </w:rPr>
              <w:t>）</w:t>
            </w:r>
          </w:p>
        </w:tc>
        <w:tc>
          <w:tcPr>
            <w:tcW w:w="3651" w:type="dxa"/>
          </w:tcPr>
          <w:p w:rsidR="005D658E" w:rsidRDefault="009B4CD1" w:rsidP="0082296E">
            <w:pPr>
              <w:pStyle w:val="Tabletext"/>
              <w:framePr w:hSpace="181" w:wrap="notBeside" w:vAnchor="text" w:hAnchor="text" w:xAlign="center" w:y="1"/>
              <w:jc w:val="center"/>
              <w:rPr>
                <w:lang w:val="en-US" w:eastAsia="zh-CN"/>
              </w:rPr>
            </w:pPr>
            <w:r>
              <w:rPr>
                <w:rFonts w:hint="eastAsia"/>
                <w:lang w:val="en-US" w:eastAsia="zh-CN"/>
              </w:rPr>
              <w:t>开</w:t>
            </w:r>
          </w:p>
        </w:tc>
      </w:tr>
      <w:tr w:rsidR="005D658E" w:rsidTr="0082296E">
        <w:trPr>
          <w:jc w:val="center"/>
        </w:trPr>
        <w:tc>
          <w:tcPr>
            <w:tcW w:w="4462" w:type="dxa"/>
          </w:tcPr>
          <w:p w:rsidR="005D658E" w:rsidRDefault="009B4CD1" w:rsidP="0082296E">
            <w:pPr>
              <w:pStyle w:val="Tabletext"/>
              <w:framePr w:hSpace="181" w:wrap="notBeside" w:vAnchor="text" w:hAnchor="text" w:xAlign="center" w:y="1"/>
              <w:rPr>
                <w:lang w:val="en-US" w:eastAsia="zh-CN"/>
              </w:rPr>
            </w:pPr>
            <w:r>
              <w:rPr>
                <w:rFonts w:hint="eastAsia"/>
                <w:lang w:val="en-US" w:eastAsia="zh-CN"/>
              </w:rPr>
              <w:t>自动</w:t>
            </w:r>
            <w:r>
              <w:rPr>
                <w:lang w:val="en-US" w:eastAsia="zh-CN"/>
              </w:rPr>
              <w:t>增益控制</w:t>
            </w:r>
          </w:p>
        </w:tc>
        <w:tc>
          <w:tcPr>
            <w:tcW w:w="3651" w:type="dxa"/>
          </w:tcPr>
          <w:p w:rsidR="005D658E" w:rsidRDefault="009B4CD1" w:rsidP="0082296E">
            <w:pPr>
              <w:pStyle w:val="Tabletext"/>
              <w:framePr w:hSpace="181" w:wrap="notBeside" w:vAnchor="text" w:hAnchor="text" w:xAlign="center" w:y="1"/>
              <w:jc w:val="center"/>
              <w:rPr>
                <w:lang w:val="en-US" w:eastAsia="zh-CN"/>
              </w:rPr>
            </w:pPr>
            <w:r>
              <w:rPr>
                <w:rFonts w:hint="eastAsia"/>
                <w:lang w:val="en-US" w:eastAsia="zh-CN"/>
              </w:rPr>
              <w:t>开</w:t>
            </w:r>
          </w:p>
        </w:tc>
      </w:tr>
      <w:tr w:rsidR="005D658E" w:rsidTr="0082296E">
        <w:trPr>
          <w:jc w:val="center"/>
        </w:trPr>
        <w:tc>
          <w:tcPr>
            <w:tcW w:w="4462" w:type="dxa"/>
          </w:tcPr>
          <w:p w:rsidR="005D658E" w:rsidRDefault="009B4CD1" w:rsidP="0082296E">
            <w:pPr>
              <w:pStyle w:val="Tabletext"/>
              <w:framePr w:hSpace="181" w:wrap="notBeside" w:vAnchor="text" w:hAnchor="text" w:xAlign="center" w:y="1"/>
              <w:rPr>
                <w:lang w:val="en-US" w:eastAsia="zh-CN"/>
              </w:rPr>
            </w:pPr>
            <w:r>
              <w:rPr>
                <w:rFonts w:hint="eastAsia"/>
                <w:lang w:val="en-US" w:eastAsia="zh-CN"/>
              </w:rPr>
              <w:t>选定</w:t>
            </w:r>
            <w:r>
              <w:rPr>
                <w:lang w:val="en-US" w:eastAsia="zh-CN"/>
              </w:rPr>
              <w:t>图像</w:t>
            </w:r>
          </w:p>
        </w:tc>
        <w:tc>
          <w:tcPr>
            <w:tcW w:w="3651" w:type="dxa"/>
          </w:tcPr>
          <w:p w:rsidR="005D658E" w:rsidRDefault="009B4CD1" w:rsidP="009B4CD1">
            <w:pPr>
              <w:pStyle w:val="Tabletext"/>
              <w:framePr w:hSpace="181" w:wrap="notBeside" w:vAnchor="text" w:hAnchor="text" w:xAlign="center" w:y="1"/>
              <w:jc w:val="center"/>
              <w:rPr>
                <w:lang w:val="en-US"/>
              </w:rPr>
            </w:pPr>
            <w:r>
              <w:rPr>
                <w:rFonts w:hint="eastAsia"/>
                <w:lang w:val="en-US" w:eastAsia="zh-CN"/>
              </w:rPr>
              <w:t>经</w:t>
            </w:r>
            <w:r>
              <w:rPr>
                <w:lang w:val="en-US" w:eastAsia="zh-CN"/>
              </w:rPr>
              <w:t>处理的视频</w:t>
            </w:r>
          </w:p>
        </w:tc>
      </w:tr>
      <w:tr w:rsidR="005D658E" w:rsidTr="0082296E">
        <w:trPr>
          <w:jc w:val="center"/>
        </w:trPr>
        <w:tc>
          <w:tcPr>
            <w:tcW w:w="4462" w:type="dxa"/>
          </w:tcPr>
          <w:p w:rsidR="005D658E" w:rsidRDefault="009B4CD1" w:rsidP="0082296E">
            <w:pPr>
              <w:pStyle w:val="Tabletext"/>
              <w:framePr w:hSpace="181" w:wrap="notBeside" w:vAnchor="text" w:hAnchor="text" w:xAlign="center" w:y="1"/>
              <w:rPr>
                <w:lang w:val="en-US" w:eastAsia="zh-CN"/>
              </w:rPr>
            </w:pPr>
            <w:r>
              <w:rPr>
                <w:rFonts w:hint="eastAsia"/>
                <w:lang w:val="en-US" w:eastAsia="zh-CN"/>
              </w:rPr>
              <w:t>范围</w:t>
            </w:r>
          </w:p>
        </w:tc>
        <w:tc>
          <w:tcPr>
            <w:tcW w:w="3651" w:type="dxa"/>
          </w:tcPr>
          <w:p w:rsidR="005D658E" w:rsidRDefault="005D658E" w:rsidP="009B4CD1">
            <w:pPr>
              <w:pStyle w:val="Tabletext"/>
              <w:framePr w:hSpace="181" w:wrap="notBeside" w:vAnchor="text" w:hAnchor="text" w:xAlign="center" w:y="1"/>
              <w:jc w:val="center"/>
              <w:rPr>
                <w:lang w:val="en-US"/>
              </w:rPr>
            </w:pPr>
            <w:r>
              <w:rPr>
                <w:lang w:val="en-US"/>
              </w:rPr>
              <w:t>60 NM</w:t>
            </w:r>
            <w:r w:rsidR="009B4CD1">
              <w:rPr>
                <w:rFonts w:hint="eastAsia"/>
                <w:lang w:val="en-US" w:eastAsia="zh-CN"/>
              </w:rPr>
              <w:t>（</w:t>
            </w:r>
            <w:r w:rsidR="009B4CD1">
              <w:rPr>
                <w:lang w:val="en-US" w:eastAsia="zh-CN"/>
              </w:rPr>
              <w:t>约</w:t>
            </w:r>
            <w:r w:rsidR="009B4CD1">
              <w:rPr>
                <w:lang w:val="en-US"/>
              </w:rPr>
              <w:t>111</w:t>
            </w:r>
            <w:r w:rsidR="009B4CD1">
              <w:rPr>
                <w:rFonts w:hint="eastAsia"/>
                <w:lang w:val="en-US" w:eastAsia="zh-CN"/>
              </w:rPr>
              <w:t>公里</w:t>
            </w:r>
            <w:r w:rsidR="009B4CD1">
              <w:rPr>
                <w:lang w:val="en-US" w:eastAsia="zh-CN"/>
              </w:rPr>
              <w:t>）</w:t>
            </w:r>
          </w:p>
        </w:tc>
      </w:tr>
      <w:tr w:rsidR="005D658E" w:rsidTr="0082296E">
        <w:trPr>
          <w:jc w:val="center"/>
        </w:trPr>
        <w:tc>
          <w:tcPr>
            <w:tcW w:w="4462" w:type="dxa"/>
          </w:tcPr>
          <w:p w:rsidR="005D658E" w:rsidRDefault="009B4CD1" w:rsidP="009B4CD1">
            <w:pPr>
              <w:pStyle w:val="Tabletext"/>
              <w:framePr w:hSpace="181" w:wrap="notBeside" w:vAnchor="text" w:hAnchor="text" w:xAlign="center" w:y="1"/>
              <w:rPr>
                <w:lang w:val="en-US"/>
              </w:rPr>
            </w:pPr>
            <w:r>
              <w:rPr>
                <w:rFonts w:hint="eastAsia"/>
                <w:lang w:val="en-US" w:eastAsia="zh-CN"/>
              </w:rPr>
              <w:t>所需</w:t>
            </w:r>
            <w:r>
              <w:rPr>
                <w:lang w:val="en-US" w:eastAsia="zh-CN"/>
              </w:rPr>
              <w:t>基线目标</w:t>
            </w:r>
            <w:r w:rsidR="005D658E">
              <w:rPr>
                <w:i/>
                <w:iCs/>
                <w:lang w:val="en-US"/>
              </w:rPr>
              <w:t>P</w:t>
            </w:r>
            <w:r w:rsidR="005D658E">
              <w:rPr>
                <w:i/>
                <w:iCs/>
                <w:vertAlign w:val="subscript"/>
                <w:lang w:val="en-US"/>
              </w:rPr>
              <w:t>d</w:t>
            </w:r>
          </w:p>
        </w:tc>
        <w:tc>
          <w:tcPr>
            <w:tcW w:w="3651" w:type="dxa"/>
          </w:tcPr>
          <w:p w:rsidR="005D658E" w:rsidRDefault="005D658E" w:rsidP="009B4CD1">
            <w:pPr>
              <w:pStyle w:val="Tabletext"/>
              <w:framePr w:hSpace="181" w:wrap="notBeside" w:vAnchor="text" w:hAnchor="text" w:xAlign="center" w:y="1"/>
              <w:jc w:val="center"/>
              <w:rPr>
                <w:lang w:val="en-US"/>
              </w:rPr>
            </w:pPr>
            <w:r>
              <w:rPr>
                <w:lang w:val="en-US"/>
              </w:rPr>
              <w:t>0.90</w:t>
            </w:r>
            <w:r w:rsidR="009B4CD1">
              <w:rPr>
                <w:rFonts w:hint="eastAsia"/>
                <w:lang w:val="en-US" w:eastAsia="zh-CN"/>
              </w:rPr>
              <w:t>（</w:t>
            </w:r>
            <w:r w:rsidR="009B4CD1">
              <w:rPr>
                <w:lang w:val="en-US" w:eastAsia="zh-CN"/>
              </w:rPr>
              <w:t>软件控制）</w:t>
            </w:r>
          </w:p>
        </w:tc>
      </w:tr>
    </w:tbl>
    <w:p w:rsidR="005D658E" w:rsidRDefault="005D658E" w:rsidP="005D658E">
      <w:pPr>
        <w:pStyle w:val="Tablefin"/>
        <w:spacing w:before="100"/>
      </w:pPr>
    </w:p>
    <w:p w:rsidR="005D658E" w:rsidRDefault="009B4CD1" w:rsidP="0007680E">
      <w:pPr>
        <w:ind w:firstLineChars="200" w:firstLine="480"/>
        <w:rPr>
          <w:lang w:val="en-US" w:eastAsia="zh-CN"/>
        </w:rPr>
      </w:pPr>
      <w:r>
        <w:rPr>
          <w:rFonts w:hint="eastAsia"/>
          <w:lang w:val="en-US" w:eastAsia="zh-CN"/>
        </w:rPr>
        <w:t>尽管</w:t>
      </w:r>
      <w:r>
        <w:rPr>
          <w:lang w:val="en-US" w:eastAsia="zh-CN"/>
        </w:rPr>
        <w:t>激活了自动增益控制，但干扰信号功率</w:t>
      </w:r>
      <w:r w:rsidR="00FF6D30">
        <w:rPr>
          <w:rFonts w:hint="eastAsia"/>
          <w:lang w:val="en-US" w:eastAsia="zh-CN"/>
        </w:rPr>
        <w:t>电平</w:t>
      </w:r>
      <w:r>
        <w:rPr>
          <w:lang w:val="en-US" w:eastAsia="zh-CN"/>
        </w:rPr>
        <w:t>未高到影响其操作的程度。</w:t>
      </w:r>
    </w:p>
    <w:p w:rsidR="005D658E" w:rsidRDefault="009B4CD1" w:rsidP="0007680E">
      <w:pPr>
        <w:ind w:firstLineChars="200" w:firstLine="480"/>
        <w:rPr>
          <w:lang w:val="en-US" w:eastAsia="zh-CN"/>
        </w:rPr>
      </w:pPr>
      <w:r>
        <w:rPr>
          <w:rFonts w:hint="eastAsia"/>
          <w:lang w:val="en-US" w:eastAsia="zh-CN"/>
        </w:rPr>
        <w:t>制造商</w:t>
      </w:r>
      <w:r>
        <w:rPr>
          <w:lang w:val="en-US" w:eastAsia="zh-CN"/>
        </w:rPr>
        <w:t>给出的雷达</w:t>
      </w:r>
      <w:r>
        <w:rPr>
          <w:lang w:val="en-US" w:eastAsia="zh-CN"/>
        </w:rPr>
        <w:t>B</w:t>
      </w:r>
      <w:r>
        <w:rPr>
          <w:lang w:val="en-US" w:eastAsia="zh-CN"/>
        </w:rPr>
        <w:t>的性能规范为</w:t>
      </w:r>
      <w:r>
        <w:rPr>
          <w:rFonts w:hint="eastAsia"/>
          <w:lang w:val="en-US" w:eastAsia="zh-CN"/>
        </w:rPr>
        <w:t xml:space="preserve">55 </w:t>
      </w:r>
      <w:r>
        <w:rPr>
          <w:lang w:val="en-US" w:eastAsia="zh-CN"/>
        </w:rPr>
        <w:t>NM</w:t>
      </w:r>
      <w:r>
        <w:rPr>
          <w:lang w:val="en-US" w:eastAsia="zh-CN"/>
        </w:rPr>
        <w:t>时</w:t>
      </w:r>
      <w:r>
        <w:rPr>
          <w:lang w:val="en-US" w:eastAsia="zh-CN"/>
        </w:rPr>
        <w:t>1 m</w:t>
      </w:r>
      <w:r>
        <w:rPr>
          <w:vertAlign w:val="superscript"/>
          <w:lang w:val="en-US" w:eastAsia="zh-CN"/>
        </w:rPr>
        <w:t>2</w:t>
      </w:r>
      <w:r>
        <w:rPr>
          <w:rFonts w:hint="eastAsia"/>
          <w:lang w:val="en-US" w:eastAsia="zh-CN"/>
        </w:rPr>
        <w:t>目标横截面</w:t>
      </w:r>
      <w:r>
        <w:rPr>
          <w:lang w:val="en-US" w:eastAsia="zh-CN"/>
        </w:rPr>
        <w:t>的目标</w:t>
      </w:r>
      <w:r w:rsidR="005D658E">
        <w:rPr>
          <w:i/>
          <w:iCs/>
          <w:lang w:val="en-US" w:eastAsia="zh-CN"/>
        </w:rPr>
        <w:t>P</w:t>
      </w:r>
      <w:r w:rsidR="005D658E">
        <w:rPr>
          <w:i/>
          <w:iCs/>
          <w:vertAlign w:val="subscript"/>
          <w:lang w:val="en-US" w:eastAsia="zh-CN"/>
        </w:rPr>
        <w:t>d</w:t>
      </w:r>
      <w:r>
        <w:rPr>
          <w:rFonts w:hint="eastAsia"/>
          <w:lang w:val="en-US" w:eastAsia="zh-CN"/>
        </w:rPr>
        <w:t>是</w:t>
      </w:r>
      <w:r w:rsidR="005D658E">
        <w:rPr>
          <w:lang w:val="en-US" w:eastAsia="zh-CN"/>
        </w:rPr>
        <w:t>80%</w:t>
      </w:r>
      <w:r>
        <w:rPr>
          <w:rFonts w:hint="eastAsia"/>
          <w:lang w:val="en-US" w:eastAsia="zh-CN"/>
        </w:rPr>
        <w:t>，</w:t>
      </w:r>
      <w:r>
        <w:rPr>
          <w:lang w:val="en-US" w:eastAsia="zh-CN"/>
        </w:rPr>
        <w:t>虚警率</w:t>
      </w:r>
      <w:r w:rsidR="005D658E">
        <w:rPr>
          <w:i/>
          <w:iCs/>
          <w:lang w:val="en-US" w:eastAsia="zh-CN"/>
        </w:rPr>
        <w:t>P</w:t>
      </w:r>
      <w:r w:rsidR="005D658E">
        <w:rPr>
          <w:i/>
          <w:iCs/>
          <w:vertAlign w:val="subscript"/>
          <w:lang w:val="en-US" w:eastAsia="zh-CN"/>
        </w:rPr>
        <w:t>fa</w:t>
      </w:r>
      <w:r>
        <w:rPr>
          <w:rFonts w:hint="eastAsia"/>
          <w:lang w:val="en-US" w:eastAsia="zh-CN"/>
        </w:rPr>
        <w:t>的概率</w:t>
      </w:r>
      <w:r>
        <w:rPr>
          <w:lang w:val="en-US" w:eastAsia="zh-CN"/>
        </w:rPr>
        <w:t>为</w:t>
      </w:r>
      <w:r w:rsidR="005D658E">
        <w:rPr>
          <w:lang w:val="en-US" w:eastAsia="zh-CN"/>
        </w:rPr>
        <w:t xml:space="preserve">1 </w:t>
      </w:r>
      <w:r w:rsidR="005D658E">
        <w:rPr>
          <w:rFonts w:ascii="Symbol" w:hAnsi="Symbol"/>
        </w:rPr>
        <w:sym w:font="Symbol" w:char="F0B4"/>
      </w:r>
      <w:r w:rsidR="005D658E">
        <w:rPr>
          <w:lang w:val="en-US" w:eastAsia="zh-CN"/>
        </w:rPr>
        <w:t xml:space="preserve"> 10</w:t>
      </w:r>
      <w:r w:rsidR="005D658E">
        <w:rPr>
          <w:vertAlign w:val="superscript"/>
          <w:lang w:val="en-US" w:eastAsia="zh-CN"/>
        </w:rPr>
        <w:t>–6</w:t>
      </w:r>
      <w:r>
        <w:rPr>
          <w:rFonts w:hint="eastAsia"/>
          <w:lang w:val="en-US" w:eastAsia="zh-CN"/>
        </w:rPr>
        <w:t>。测试中</w:t>
      </w:r>
      <w:r>
        <w:rPr>
          <w:lang w:val="en-US" w:eastAsia="zh-CN"/>
        </w:rPr>
        <w:t>选择的</w:t>
      </w:r>
      <w:r>
        <w:rPr>
          <w:rFonts w:hint="eastAsia"/>
          <w:lang w:val="en-US" w:eastAsia="zh-CN"/>
        </w:rPr>
        <w:t>0.</w:t>
      </w:r>
      <w:r>
        <w:rPr>
          <w:lang w:val="en-US" w:eastAsia="zh-CN"/>
        </w:rPr>
        <w:t>90</w:t>
      </w:r>
      <w:r>
        <w:rPr>
          <w:rFonts w:hint="eastAsia"/>
          <w:lang w:val="en-US" w:eastAsia="zh-CN"/>
        </w:rPr>
        <w:t>的</w:t>
      </w:r>
      <w:r>
        <w:rPr>
          <w:lang w:val="en-US" w:eastAsia="zh-CN"/>
        </w:rPr>
        <w:t>所需基线目标</w:t>
      </w:r>
      <w:r w:rsidR="005D658E">
        <w:rPr>
          <w:i/>
          <w:iCs/>
          <w:lang w:val="en-US" w:eastAsia="zh-CN"/>
        </w:rPr>
        <w:t>P</w:t>
      </w:r>
      <w:r w:rsidR="005D658E">
        <w:rPr>
          <w:i/>
          <w:iCs/>
          <w:vertAlign w:val="subscript"/>
          <w:lang w:val="en-US" w:eastAsia="zh-CN"/>
        </w:rPr>
        <w:t>d</w:t>
      </w:r>
      <w:r>
        <w:rPr>
          <w:rFonts w:hint="eastAsia"/>
          <w:lang w:val="en-US" w:eastAsia="zh-CN"/>
        </w:rPr>
        <w:t>代表在</w:t>
      </w:r>
      <w:r w:rsidR="005D658E">
        <w:rPr>
          <w:lang w:val="en-US" w:eastAsia="zh-CN"/>
        </w:rPr>
        <w:t>2 700-2 900 MHz</w:t>
      </w:r>
      <w:r>
        <w:rPr>
          <w:rFonts w:hint="eastAsia"/>
          <w:lang w:val="en-US" w:eastAsia="zh-CN"/>
        </w:rPr>
        <w:t>频段</w:t>
      </w:r>
      <w:r>
        <w:rPr>
          <w:lang w:val="en-US" w:eastAsia="zh-CN"/>
        </w:rPr>
        <w:t>内工作的雷达在不远的将来将实现的性能水平（因为更多的处理增益将方便其检测到噪声</w:t>
      </w:r>
      <w:r w:rsidR="00FF6D30">
        <w:rPr>
          <w:rFonts w:hint="eastAsia"/>
          <w:lang w:val="en-US" w:eastAsia="zh-CN"/>
        </w:rPr>
        <w:t>为雷达接收机</w:t>
      </w:r>
      <w:r w:rsidR="00FF6D30">
        <w:rPr>
          <w:lang w:val="en-US" w:eastAsia="zh-CN"/>
        </w:rPr>
        <w:t>噪声底</w:t>
      </w:r>
      <w:r>
        <w:rPr>
          <w:lang w:val="en-US" w:eastAsia="zh-CN"/>
        </w:rPr>
        <w:t>或低于</w:t>
      </w:r>
      <w:r w:rsidR="00FF6D30">
        <w:rPr>
          <w:rFonts w:hint="eastAsia"/>
          <w:lang w:val="en-US" w:eastAsia="zh-CN"/>
        </w:rPr>
        <w:t>该噪声底</w:t>
      </w:r>
      <w:r>
        <w:rPr>
          <w:lang w:val="en-US" w:eastAsia="zh-CN"/>
        </w:rPr>
        <w:t>的目标）。</w:t>
      </w:r>
    </w:p>
    <w:p w:rsidR="005D658E" w:rsidRDefault="005D658E" w:rsidP="009B4CD1">
      <w:pPr>
        <w:pStyle w:val="Heading2"/>
        <w:rPr>
          <w:lang w:val="en-US" w:eastAsia="zh-CN"/>
        </w:rPr>
      </w:pPr>
      <w:r>
        <w:rPr>
          <w:lang w:val="en-US" w:eastAsia="zh-CN"/>
        </w:rPr>
        <w:t>2.7</w:t>
      </w:r>
      <w:r>
        <w:rPr>
          <w:lang w:val="en-US" w:eastAsia="zh-CN"/>
        </w:rPr>
        <w:tab/>
      </w:r>
      <w:r w:rsidR="009B4CD1">
        <w:rPr>
          <w:rFonts w:hint="eastAsia"/>
          <w:lang w:val="en-US" w:eastAsia="zh-CN"/>
        </w:rPr>
        <w:t>测试</w:t>
      </w:r>
      <w:r w:rsidR="009B4CD1">
        <w:rPr>
          <w:lang w:val="en-US" w:eastAsia="zh-CN"/>
        </w:rPr>
        <w:t>程序</w:t>
      </w:r>
    </w:p>
    <w:p w:rsidR="005D658E" w:rsidRDefault="009B4CD1" w:rsidP="0007680E">
      <w:pPr>
        <w:ind w:firstLineChars="200" w:firstLine="480"/>
        <w:rPr>
          <w:lang w:val="en-US" w:eastAsia="zh-CN"/>
        </w:rPr>
      </w:pPr>
      <w:r>
        <w:rPr>
          <w:rFonts w:hint="eastAsia"/>
          <w:lang w:val="en-US" w:eastAsia="zh-CN"/>
        </w:rPr>
        <w:t>对</w:t>
      </w:r>
      <w:r>
        <w:rPr>
          <w:lang w:val="en-US" w:eastAsia="zh-CN"/>
        </w:rPr>
        <w:t>目标</w:t>
      </w:r>
      <w:r w:rsidR="008B798B">
        <w:rPr>
          <w:rFonts w:hint="eastAsia"/>
          <w:lang w:val="en-US" w:eastAsia="zh-CN"/>
        </w:rPr>
        <w:t>生成</w:t>
      </w:r>
      <w:r>
        <w:rPr>
          <w:lang w:val="en-US" w:eastAsia="zh-CN"/>
        </w:rPr>
        <w:t>系统的</w:t>
      </w:r>
      <w:r>
        <w:rPr>
          <w:lang w:val="en-US" w:eastAsia="zh-CN"/>
        </w:rPr>
        <w:t>RF</w:t>
      </w:r>
      <w:r>
        <w:rPr>
          <w:lang w:val="en-US" w:eastAsia="zh-CN"/>
        </w:rPr>
        <w:t>功率输出进行调整，以便使目标</w:t>
      </w:r>
      <w:r w:rsidR="005D658E">
        <w:rPr>
          <w:i/>
          <w:iCs/>
          <w:lang w:val="en-US" w:eastAsia="zh-CN"/>
        </w:rPr>
        <w:t>P</w:t>
      </w:r>
      <w:r w:rsidR="005D658E">
        <w:rPr>
          <w:i/>
          <w:iCs/>
          <w:vertAlign w:val="subscript"/>
          <w:lang w:val="en-US" w:eastAsia="zh-CN"/>
        </w:rPr>
        <w:t>d</w:t>
      </w:r>
      <w:r>
        <w:rPr>
          <w:rFonts w:hint="eastAsia"/>
          <w:lang w:val="en-US" w:eastAsia="zh-CN"/>
        </w:rPr>
        <w:t>尽可能（</w:t>
      </w:r>
      <w:r>
        <w:rPr>
          <w:lang w:val="en-US" w:eastAsia="zh-CN"/>
        </w:rPr>
        <w:t>鉴于目标</w:t>
      </w:r>
      <w:r w:rsidR="008B798B">
        <w:rPr>
          <w:rFonts w:hint="eastAsia"/>
          <w:lang w:val="en-US" w:eastAsia="zh-CN"/>
        </w:rPr>
        <w:t>电平</w:t>
      </w:r>
      <w:r>
        <w:rPr>
          <w:lang w:val="en-US" w:eastAsia="zh-CN"/>
        </w:rPr>
        <w:t>只能进行</w:t>
      </w:r>
      <w:r>
        <w:rPr>
          <w:rFonts w:hint="eastAsia"/>
          <w:lang w:val="en-US" w:eastAsia="zh-CN"/>
        </w:rPr>
        <w:t xml:space="preserve">1 </w:t>
      </w:r>
      <w:r w:rsidR="005D658E">
        <w:rPr>
          <w:lang w:val="en-US" w:eastAsia="zh-CN"/>
        </w:rPr>
        <w:t>dB</w:t>
      </w:r>
      <w:r>
        <w:rPr>
          <w:rFonts w:hint="eastAsia"/>
          <w:lang w:val="en-US" w:eastAsia="zh-CN"/>
        </w:rPr>
        <w:t>增量</w:t>
      </w:r>
      <w:r>
        <w:rPr>
          <w:lang w:val="en-US" w:eastAsia="zh-CN"/>
        </w:rPr>
        <w:t>调整</w:t>
      </w:r>
      <w:r>
        <w:rPr>
          <w:rFonts w:hint="eastAsia"/>
          <w:lang w:val="en-US" w:eastAsia="zh-CN"/>
        </w:rPr>
        <w:t>）</w:t>
      </w:r>
      <w:r>
        <w:rPr>
          <w:lang w:val="en-US" w:eastAsia="zh-CN"/>
        </w:rPr>
        <w:t>接近</w:t>
      </w:r>
      <w:r>
        <w:rPr>
          <w:rFonts w:hint="eastAsia"/>
          <w:lang w:val="en-US" w:eastAsia="zh-CN"/>
        </w:rPr>
        <w:t>90</w:t>
      </w:r>
      <w:r>
        <w:rPr>
          <w:lang w:val="en-US" w:eastAsia="zh-CN"/>
        </w:rPr>
        <w:t>%</w:t>
      </w:r>
      <w:r>
        <w:rPr>
          <w:lang w:val="en-US" w:eastAsia="zh-CN"/>
        </w:rPr>
        <w:t>的基线目标</w:t>
      </w:r>
      <w:r w:rsidR="005D658E">
        <w:rPr>
          <w:i/>
          <w:iCs/>
          <w:lang w:val="en-US" w:eastAsia="zh-CN"/>
        </w:rPr>
        <w:t>P</w:t>
      </w:r>
      <w:r w:rsidR="005D658E">
        <w:rPr>
          <w:i/>
          <w:iCs/>
          <w:vertAlign w:val="subscript"/>
          <w:lang w:val="en-US" w:eastAsia="zh-CN"/>
        </w:rPr>
        <w:t>d</w:t>
      </w:r>
      <w:r>
        <w:rPr>
          <w:rFonts w:hint="eastAsia"/>
          <w:lang w:val="en-US" w:eastAsia="zh-CN"/>
        </w:rPr>
        <w:t>、且</w:t>
      </w:r>
      <w:r>
        <w:rPr>
          <w:lang w:val="en-US" w:eastAsia="zh-CN"/>
        </w:rPr>
        <w:t>不存在干扰（</w:t>
      </w:r>
      <w:r w:rsidR="008B798B">
        <w:rPr>
          <w:rFonts w:hint="eastAsia"/>
          <w:lang w:val="en-US" w:eastAsia="zh-CN"/>
        </w:rPr>
        <w:t>对于</w:t>
      </w:r>
      <w:r>
        <w:rPr>
          <w:lang w:val="en-US" w:eastAsia="zh-CN"/>
        </w:rPr>
        <w:t>关联视频目标）。通过</w:t>
      </w:r>
      <w:r w:rsidR="000E37BA">
        <w:rPr>
          <w:rFonts w:hint="eastAsia"/>
          <w:lang w:val="en-US" w:eastAsia="zh-CN"/>
        </w:rPr>
        <w:t>20</w:t>
      </w:r>
      <w:r w:rsidR="000E37BA">
        <w:rPr>
          <w:rFonts w:hint="eastAsia"/>
          <w:lang w:val="en-US" w:eastAsia="zh-CN"/>
        </w:rPr>
        <w:t>次</w:t>
      </w:r>
      <w:r w:rsidR="000E37BA">
        <w:rPr>
          <w:lang w:val="en-US" w:eastAsia="zh-CN"/>
        </w:rPr>
        <w:t>扫描对目标进行</w:t>
      </w:r>
      <w:r w:rsidR="000E37BA">
        <w:rPr>
          <w:rFonts w:hint="eastAsia"/>
          <w:lang w:val="en-US" w:eastAsia="zh-CN"/>
        </w:rPr>
        <w:t>计数</w:t>
      </w:r>
      <w:r w:rsidR="008B798B">
        <w:rPr>
          <w:rFonts w:hint="eastAsia"/>
          <w:lang w:val="en-US" w:eastAsia="zh-CN"/>
        </w:rPr>
        <w:t>，</w:t>
      </w:r>
      <w:r w:rsidR="000E37BA">
        <w:rPr>
          <w:lang w:val="en-US" w:eastAsia="zh-CN"/>
        </w:rPr>
        <w:t>以设定基线</w:t>
      </w:r>
      <w:r w:rsidR="005D658E">
        <w:rPr>
          <w:i/>
          <w:iCs/>
          <w:lang w:val="en-US" w:eastAsia="zh-CN"/>
        </w:rPr>
        <w:t>P</w:t>
      </w:r>
      <w:r w:rsidR="005D658E">
        <w:rPr>
          <w:i/>
          <w:iCs/>
          <w:vertAlign w:val="subscript"/>
          <w:lang w:val="en-US" w:eastAsia="zh-CN"/>
        </w:rPr>
        <w:t>d</w:t>
      </w:r>
      <w:r w:rsidR="000E37BA">
        <w:rPr>
          <w:rFonts w:hint="eastAsia"/>
          <w:lang w:val="en-US" w:eastAsia="zh-CN"/>
        </w:rPr>
        <w:t>。由于</w:t>
      </w:r>
      <w:r w:rsidR="000E37BA">
        <w:rPr>
          <w:lang w:val="en-US" w:eastAsia="zh-CN"/>
        </w:rPr>
        <w:t>CFAR</w:t>
      </w:r>
      <w:r w:rsidR="000E37BA">
        <w:rPr>
          <w:lang w:val="en-US" w:eastAsia="zh-CN"/>
        </w:rPr>
        <w:t>处理，</w:t>
      </w:r>
      <w:r w:rsidR="000E37BA">
        <w:rPr>
          <w:rFonts w:hint="eastAsia"/>
          <w:lang w:val="en-US" w:eastAsia="zh-CN"/>
        </w:rPr>
        <w:t>因此</w:t>
      </w:r>
      <w:r w:rsidR="000E37BA">
        <w:rPr>
          <w:lang w:val="en-US" w:eastAsia="zh-CN"/>
        </w:rPr>
        <w:t>，雷达在调整目标功率达到稳定状态前进行</w:t>
      </w:r>
      <w:r w:rsidR="000E37BA">
        <w:rPr>
          <w:lang w:val="en-US" w:eastAsia="zh-CN"/>
        </w:rPr>
        <w:t>8</w:t>
      </w:r>
      <w:r w:rsidR="000E37BA">
        <w:rPr>
          <w:lang w:val="en-US" w:eastAsia="zh-CN"/>
        </w:rPr>
        <w:noBreakHyphen/>
        <w:t>10</w:t>
      </w:r>
      <w:r w:rsidR="000E37BA">
        <w:rPr>
          <w:rFonts w:hint="eastAsia"/>
          <w:lang w:val="en-US" w:eastAsia="zh-CN"/>
        </w:rPr>
        <w:t>次</w:t>
      </w:r>
      <w:r w:rsidR="000E37BA">
        <w:rPr>
          <w:lang w:val="en-US" w:eastAsia="zh-CN"/>
        </w:rPr>
        <w:t>扫描。</w:t>
      </w:r>
    </w:p>
    <w:p w:rsidR="005D658E" w:rsidRDefault="000E37BA" w:rsidP="0007680E">
      <w:pPr>
        <w:ind w:firstLineChars="200" w:firstLine="480"/>
        <w:rPr>
          <w:lang w:val="en-US" w:eastAsia="zh-CN"/>
        </w:rPr>
      </w:pPr>
      <w:r>
        <w:rPr>
          <w:rFonts w:hint="eastAsia"/>
          <w:lang w:val="en-US" w:eastAsia="zh-CN"/>
        </w:rPr>
        <w:t>将</w:t>
      </w:r>
      <w:r>
        <w:rPr>
          <w:lang w:val="en-US" w:eastAsia="zh-CN"/>
        </w:rPr>
        <w:t>雷达设置为基线状态后，在雷达接收机中注入</w:t>
      </w:r>
      <w:r>
        <w:rPr>
          <w:lang w:val="en-US" w:eastAsia="zh-CN"/>
        </w:rPr>
        <w:t>CW</w:t>
      </w:r>
      <w:r>
        <w:rPr>
          <w:lang w:val="en-US" w:eastAsia="zh-CN"/>
        </w:rPr>
        <w:t>和</w:t>
      </w:r>
      <w:r>
        <w:rPr>
          <w:lang w:val="en-US" w:eastAsia="zh-CN"/>
        </w:rPr>
        <w:t>QPSK</w:t>
      </w:r>
      <w:r>
        <w:rPr>
          <w:lang w:val="en-US" w:eastAsia="zh-CN"/>
        </w:rPr>
        <w:t>干扰</w:t>
      </w:r>
      <w:r>
        <w:rPr>
          <w:rFonts w:hint="eastAsia"/>
          <w:lang w:val="en-US" w:eastAsia="zh-CN"/>
        </w:rPr>
        <w:t>。</w:t>
      </w:r>
      <w:r>
        <w:rPr>
          <w:lang w:val="en-US" w:eastAsia="zh-CN"/>
        </w:rPr>
        <w:t>将</w:t>
      </w:r>
      <w:r>
        <w:rPr>
          <w:rFonts w:hint="eastAsia"/>
          <w:lang w:val="en-US" w:eastAsia="zh-CN"/>
        </w:rPr>
        <w:t>注入</w:t>
      </w:r>
      <w:r>
        <w:rPr>
          <w:lang w:val="en-US" w:eastAsia="zh-CN"/>
        </w:rPr>
        <w:t>雷达接收机中的</w:t>
      </w:r>
      <w:r>
        <w:rPr>
          <w:lang w:val="en-US" w:eastAsia="zh-CN"/>
        </w:rPr>
        <w:t>CW</w:t>
      </w:r>
      <w:r>
        <w:rPr>
          <w:lang w:val="en-US" w:eastAsia="zh-CN"/>
        </w:rPr>
        <w:t>和</w:t>
      </w:r>
      <w:r>
        <w:rPr>
          <w:lang w:val="en-US" w:eastAsia="zh-CN"/>
        </w:rPr>
        <w:t>QPSK</w:t>
      </w:r>
      <w:r>
        <w:rPr>
          <w:lang w:val="en-US" w:eastAsia="zh-CN"/>
        </w:rPr>
        <w:t>信号功率设为不同功率</w:t>
      </w:r>
      <w:r w:rsidR="008B798B">
        <w:rPr>
          <w:rFonts w:hint="eastAsia"/>
          <w:lang w:val="en-US" w:eastAsia="zh-CN"/>
        </w:rPr>
        <w:t>电平</w:t>
      </w:r>
      <w:r>
        <w:rPr>
          <w:lang w:val="en-US" w:eastAsia="zh-CN"/>
        </w:rPr>
        <w:t>，而目标功率</w:t>
      </w:r>
      <w:r w:rsidR="008B798B">
        <w:rPr>
          <w:rFonts w:hint="eastAsia"/>
          <w:lang w:val="en-US" w:eastAsia="zh-CN"/>
        </w:rPr>
        <w:t>电平</w:t>
      </w:r>
      <w:r>
        <w:rPr>
          <w:lang w:val="en-US" w:eastAsia="zh-CN"/>
        </w:rPr>
        <w:t>则保持恒定。</w:t>
      </w:r>
      <w:r>
        <w:rPr>
          <w:lang w:val="en-US" w:eastAsia="zh-CN"/>
        </w:rPr>
        <w:t>CW</w:t>
      </w:r>
      <w:r>
        <w:rPr>
          <w:rFonts w:hint="eastAsia"/>
          <w:lang w:val="en-US" w:eastAsia="zh-CN"/>
        </w:rPr>
        <w:t>和</w:t>
      </w:r>
      <w:r>
        <w:rPr>
          <w:lang w:val="en-US" w:eastAsia="zh-CN"/>
        </w:rPr>
        <w:t>QPSK</w:t>
      </w:r>
      <w:r>
        <w:rPr>
          <w:lang w:val="en-US" w:eastAsia="zh-CN"/>
        </w:rPr>
        <w:t>信号的功率</w:t>
      </w:r>
      <w:r w:rsidR="008B798B">
        <w:rPr>
          <w:rFonts w:hint="eastAsia"/>
          <w:lang w:val="en-US" w:eastAsia="zh-CN"/>
        </w:rPr>
        <w:t>电平</w:t>
      </w:r>
      <w:r>
        <w:rPr>
          <w:lang w:val="en-US" w:eastAsia="zh-CN"/>
        </w:rPr>
        <w:t>所</w:t>
      </w:r>
      <w:r>
        <w:rPr>
          <w:rFonts w:hint="eastAsia"/>
          <w:lang w:val="en-US" w:eastAsia="zh-CN"/>
        </w:rPr>
        <w:t>设</w:t>
      </w:r>
      <w:r>
        <w:rPr>
          <w:lang w:val="en-US" w:eastAsia="zh-CN"/>
        </w:rPr>
        <w:t>数值</w:t>
      </w:r>
      <w:r>
        <w:rPr>
          <w:rFonts w:hint="eastAsia"/>
          <w:lang w:val="en-US" w:eastAsia="zh-CN"/>
        </w:rPr>
        <w:t>可以</w:t>
      </w:r>
      <w:r>
        <w:rPr>
          <w:lang w:val="en-US" w:eastAsia="zh-CN"/>
        </w:rPr>
        <w:t>在雷达接收机</w:t>
      </w:r>
      <w:r>
        <w:rPr>
          <w:lang w:val="en-US" w:eastAsia="zh-CN"/>
        </w:rPr>
        <w:t>IF</w:t>
      </w:r>
      <w:r>
        <w:rPr>
          <w:lang w:val="en-US" w:eastAsia="zh-CN"/>
        </w:rPr>
        <w:t>电路上产生</w:t>
      </w:r>
      <w:r>
        <w:rPr>
          <w:lang w:val="en-US" w:eastAsia="zh-CN"/>
        </w:rPr>
        <w:t>–12</w:t>
      </w:r>
      <w:r>
        <w:rPr>
          <w:rFonts w:hint="eastAsia"/>
          <w:lang w:val="en-US" w:eastAsia="zh-CN"/>
        </w:rPr>
        <w:t>、</w:t>
      </w:r>
      <w:r w:rsidR="005D658E">
        <w:sym w:font="Symbol" w:char="F02D"/>
      </w:r>
      <w:r>
        <w:rPr>
          <w:lang w:val="en-US" w:eastAsia="zh-CN"/>
        </w:rPr>
        <w:t>10</w:t>
      </w:r>
      <w:r>
        <w:rPr>
          <w:rFonts w:hint="eastAsia"/>
          <w:lang w:val="en-US" w:eastAsia="zh-CN"/>
        </w:rPr>
        <w:t>、</w:t>
      </w:r>
      <w:r w:rsidR="005D658E">
        <w:sym w:font="Symbol" w:char="F02D"/>
      </w:r>
      <w:r>
        <w:rPr>
          <w:lang w:val="en-US" w:eastAsia="zh-CN"/>
        </w:rPr>
        <w:t>9</w:t>
      </w:r>
      <w:r>
        <w:rPr>
          <w:rFonts w:hint="eastAsia"/>
          <w:lang w:val="en-US" w:eastAsia="zh-CN"/>
        </w:rPr>
        <w:t>、</w:t>
      </w:r>
      <w:r w:rsidR="005D658E">
        <w:sym w:font="Symbol" w:char="F02D"/>
      </w:r>
      <w:r>
        <w:rPr>
          <w:lang w:val="en-US" w:eastAsia="zh-CN"/>
        </w:rPr>
        <w:t>6</w:t>
      </w:r>
      <w:r>
        <w:rPr>
          <w:rFonts w:hint="eastAsia"/>
          <w:lang w:val="en-US" w:eastAsia="zh-CN"/>
        </w:rPr>
        <w:t>、</w:t>
      </w:r>
      <w:r w:rsidR="005D658E">
        <w:sym w:font="Symbol" w:char="F02D"/>
      </w:r>
      <w:r>
        <w:rPr>
          <w:lang w:val="en-US" w:eastAsia="zh-CN"/>
        </w:rPr>
        <w:t>3</w:t>
      </w:r>
      <w:r>
        <w:rPr>
          <w:rFonts w:hint="eastAsia"/>
          <w:lang w:val="en-US" w:eastAsia="zh-CN"/>
        </w:rPr>
        <w:t>、</w:t>
      </w:r>
      <w:r>
        <w:rPr>
          <w:lang w:val="en-US" w:eastAsia="zh-CN"/>
        </w:rPr>
        <w:t>0</w:t>
      </w:r>
      <w:r>
        <w:rPr>
          <w:rFonts w:hint="eastAsia"/>
          <w:lang w:val="en-US" w:eastAsia="zh-CN"/>
        </w:rPr>
        <w:t>、</w:t>
      </w:r>
      <w:r w:rsidR="005D658E">
        <w:rPr>
          <w:lang w:val="en-US" w:eastAsia="zh-CN"/>
        </w:rPr>
        <w:t>+3</w:t>
      </w:r>
      <w:r>
        <w:rPr>
          <w:rFonts w:hint="eastAsia"/>
          <w:lang w:val="en-US" w:eastAsia="zh-CN"/>
        </w:rPr>
        <w:t>和</w:t>
      </w:r>
      <w:r w:rsidR="0007680E">
        <w:rPr>
          <w:lang w:val="en-US" w:eastAsia="zh-CN"/>
        </w:rPr>
        <w:br/>
      </w:r>
      <w:r w:rsidR="005D658E">
        <w:rPr>
          <w:lang w:val="en-US" w:eastAsia="zh-CN"/>
        </w:rPr>
        <w:t>+6 dB</w:t>
      </w:r>
      <w:r>
        <w:rPr>
          <w:rFonts w:hint="eastAsia"/>
          <w:lang w:val="en-US" w:eastAsia="zh-CN"/>
        </w:rPr>
        <w:t>的</w:t>
      </w:r>
      <w:r>
        <w:rPr>
          <w:i/>
          <w:iCs/>
          <w:lang w:val="en-US" w:eastAsia="zh-CN"/>
        </w:rPr>
        <w:t>I</w:t>
      </w:r>
      <w:r>
        <w:rPr>
          <w:lang w:val="en-US" w:eastAsia="zh-CN"/>
        </w:rPr>
        <w:t>/</w:t>
      </w:r>
      <w:r>
        <w:rPr>
          <w:i/>
          <w:iCs/>
          <w:lang w:val="en-US" w:eastAsia="zh-CN"/>
        </w:rPr>
        <w:t>N</w:t>
      </w:r>
      <w:r w:rsidR="008B798B">
        <w:rPr>
          <w:rFonts w:hint="eastAsia"/>
          <w:lang w:val="en-US" w:eastAsia="zh-CN"/>
        </w:rPr>
        <w:t>电平</w:t>
      </w:r>
      <w:r>
        <w:rPr>
          <w:rFonts w:hint="eastAsia"/>
          <w:lang w:val="en-US" w:eastAsia="zh-CN"/>
        </w:rPr>
        <w:t>。</w:t>
      </w:r>
      <w:r>
        <w:rPr>
          <w:lang w:val="en-US" w:eastAsia="zh-CN"/>
        </w:rPr>
        <w:t>为</w:t>
      </w:r>
      <w:r>
        <w:rPr>
          <w:rFonts w:hint="eastAsia"/>
          <w:lang w:val="en-US" w:eastAsia="zh-CN"/>
        </w:rPr>
        <w:t>考虑</w:t>
      </w:r>
      <w:r>
        <w:rPr>
          <w:lang w:val="en-US" w:eastAsia="zh-CN"/>
        </w:rPr>
        <w:t>到雷达</w:t>
      </w:r>
      <w:r w:rsidR="008B798B">
        <w:rPr>
          <w:lang w:val="en-US" w:eastAsia="zh-CN"/>
        </w:rPr>
        <w:t>的</w:t>
      </w:r>
      <w:r>
        <w:rPr>
          <w:lang w:val="en-US" w:eastAsia="zh-CN"/>
        </w:rPr>
        <w:t>CFAR</w:t>
      </w:r>
      <w:r>
        <w:rPr>
          <w:lang w:val="en-US" w:eastAsia="zh-CN"/>
        </w:rPr>
        <w:t>处理，在干扰激活后的</w:t>
      </w:r>
      <w:r w:rsidR="008B798B">
        <w:rPr>
          <w:rFonts w:hint="eastAsia"/>
          <w:lang w:val="en-US" w:eastAsia="zh-CN"/>
        </w:rPr>
        <w:t>十</w:t>
      </w:r>
      <w:r>
        <w:rPr>
          <w:lang w:val="en-US" w:eastAsia="zh-CN"/>
        </w:rPr>
        <w:t>次扫描之前未对目标进行</w:t>
      </w:r>
      <w:r>
        <w:rPr>
          <w:lang w:val="en-US" w:eastAsia="zh-CN"/>
        </w:rPr>
        <w:lastRenderedPageBreak/>
        <w:t>计数。在</w:t>
      </w:r>
      <w:r>
        <w:rPr>
          <w:rFonts w:hint="eastAsia"/>
          <w:lang w:val="en-US" w:eastAsia="zh-CN"/>
        </w:rPr>
        <w:t>进行</w:t>
      </w:r>
      <w:r>
        <w:rPr>
          <w:lang w:val="en-US" w:eastAsia="zh-CN"/>
        </w:rPr>
        <w:t>存在干扰</w:t>
      </w:r>
      <w:r w:rsidR="008B798B">
        <w:rPr>
          <w:rFonts w:hint="eastAsia"/>
          <w:lang w:val="en-US" w:eastAsia="zh-CN"/>
        </w:rPr>
        <w:t>情况下</w:t>
      </w:r>
      <w:r>
        <w:rPr>
          <w:lang w:val="en-US" w:eastAsia="zh-CN"/>
        </w:rPr>
        <w:t>的</w:t>
      </w:r>
      <w:r>
        <w:rPr>
          <w:rFonts w:hint="eastAsia"/>
          <w:lang w:val="en-US" w:eastAsia="zh-CN"/>
        </w:rPr>
        <w:t>20</w:t>
      </w:r>
      <w:r>
        <w:rPr>
          <w:rFonts w:hint="eastAsia"/>
          <w:lang w:val="en-US" w:eastAsia="zh-CN"/>
        </w:rPr>
        <w:t>次扫描</w:t>
      </w:r>
      <w:r>
        <w:rPr>
          <w:lang w:val="en-US" w:eastAsia="zh-CN"/>
        </w:rPr>
        <w:t>和目标计</w:t>
      </w:r>
      <w:r>
        <w:rPr>
          <w:rFonts w:hint="eastAsia"/>
          <w:lang w:val="en-US" w:eastAsia="zh-CN"/>
        </w:rPr>
        <w:t>数</w:t>
      </w:r>
      <w:r>
        <w:rPr>
          <w:lang w:val="en-US" w:eastAsia="zh-CN"/>
        </w:rPr>
        <w:t>后，并在进行下一次</w:t>
      </w:r>
      <w:r w:rsidR="005D658E">
        <w:rPr>
          <w:i/>
          <w:iCs/>
          <w:lang w:val="en-US" w:eastAsia="zh-CN"/>
        </w:rPr>
        <w:t>I</w:t>
      </w:r>
      <w:r w:rsidR="005D658E">
        <w:rPr>
          <w:lang w:val="en-US" w:eastAsia="zh-CN"/>
        </w:rPr>
        <w:t>/</w:t>
      </w:r>
      <w:r w:rsidR="005D658E">
        <w:rPr>
          <w:i/>
          <w:iCs/>
          <w:lang w:val="en-US" w:eastAsia="zh-CN"/>
        </w:rPr>
        <w:t>N</w:t>
      </w:r>
      <w:r w:rsidR="008B798B">
        <w:rPr>
          <w:rFonts w:hint="eastAsia"/>
          <w:lang w:val="en-US" w:eastAsia="zh-CN"/>
        </w:rPr>
        <w:t>电平</w:t>
      </w:r>
      <w:r>
        <w:rPr>
          <w:rFonts w:hint="eastAsia"/>
          <w:lang w:val="en-US" w:eastAsia="zh-CN"/>
        </w:rPr>
        <w:t>测试</w:t>
      </w:r>
      <w:r>
        <w:rPr>
          <w:lang w:val="en-US" w:eastAsia="zh-CN"/>
        </w:rPr>
        <w:t>前，允许再出现</w:t>
      </w:r>
      <w:r>
        <w:rPr>
          <w:rFonts w:hint="eastAsia"/>
          <w:lang w:val="en-US" w:eastAsia="zh-CN"/>
        </w:rPr>
        <w:t>10</w:t>
      </w:r>
      <w:r>
        <w:rPr>
          <w:rFonts w:hint="eastAsia"/>
          <w:lang w:val="en-US" w:eastAsia="zh-CN"/>
        </w:rPr>
        <w:t>次扫描</w:t>
      </w:r>
      <w:r>
        <w:rPr>
          <w:lang w:val="en-US" w:eastAsia="zh-CN"/>
        </w:rPr>
        <w:t>。等待</w:t>
      </w:r>
      <w:r>
        <w:rPr>
          <w:rFonts w:hint="eastAsia"/>
          <w:lang w:val="en-US" w:eastAsia="zh-CN"/>
        </w:rPr>
        <w:t>10</w:t>
      </w:r>
      <w:r>
        <w:rPr>
          <w:rFonts w:hint="eastAsia"/>
          <w:lang w:val="en-US" w:eastAsia="zh-CN"/>
        </w:rPr>
        <w:t>次</w:t>
      </w:r>
      <w:r w:rsidR="008B798B">
        <w:rPr>
          <w:lang w:val="en-US" w:eastAsia="zh-CN"/>
        </w:rPr>
        <w:t>扫描的出现确保当前测量未受到此前一次测量的影响</w:t>
      </w:r>
      <w:r w:rsidR="008B798B">
        <w:rPr>
          <w:rFonts w:hint="eastAsia"/>
          <w:lang w:val="en-US" w:eastAsia="zh-CN"/>
        </w:rPr>
        <w:t>。</w:t>
      </w:r>
    </w:p>
    <w:p w:rsidR="005D658E" w:rsidRDefault="000E37BA" w:rsidP="0007680E">
      <w:pPr>
        <w:ind w:firstLineChars="200" w:firstLine="480"/>
        <w:rPr>
          <w:lang w:val="en-US" w:eastAsia="zh-CN"/>
        </w:rPr>
      </w:pPr>
      <w:r>
        <w:rPr>
          <w:rFonts w:hint="eastAsia"/>
          <w:lang w:val="en-US" w:eastAsia="zh-CN"/>
        </w:rPr>
        <w:t>随着</w:t>
      </w:r>
      <w:r>
        <w:rPr>
          <w:lang w:val="en-US" w:eastAsia="zh-CN"/>
        </w:rPr>
        <w:t>CW</w:t>
      </w:r>
      <w:r>
        <w:rPr>
          <w:lang w:val="en-US" w:eastAsia="zh-CN"/>
        </w:rPr>
        <w:t>和</w:t>
      </w:r>
      <w:r>
        <w:rPr>
          <w:lang w:val="en-US" w:eastAsia="zh-CN"/>
        </w:rPr>
        <w:t>QPSK</w:t>
      </w:r>
      <w:r>
        <w:rPr>
          <w:lang w:val="en-US" w:eastAsia="zh-CN"/>
        </w:rPr>
        <w:t>功率</w:t>
      </w:r>
      <w:r w:rsidR="0065689B">
        <w:rPr>
          <w:rFonts w:hint="eastAsia"/>
          <w:lang w:val="en-US" w:eastAsia="zh-CN"/>
        </w:rPr>
        <w:t>电平</w:t>
      </w:r>
      <w:r>
        <w:rPr>
          <w:lang w:val="en-US" w:eastAsia="zh-CN"/>
        </w:rPr>
        <w:t>被改变，观察到雷达显示器上的虚假目标数量、径向条纹</w:t>
      </w:r>
      <w:r w:rsidRPr="000E37BA">
        <w:rPr>
          <w:rFonts w:asciiTheme="minorEastAsia" w:eastAsiaTheme="minorEastAsia" w:hAnsiTheme="minorEastAsia"/>
          <w:lang w:val="en-US" w:eastAsia="zh-CN"/>
        </w:rPr>
        <w:t>（“选通脉冲”）</w:t>
      </w:r>
      <w:r>
        <w:rPr>
          <w:rFonts w:hint="eastAsia"/>
          <w:lang w:val="en-US" w:eastAsia="zh-CN"/>
        </w:rPr>
        <w:t>和</w:t>
      </w:r>
      <w:r>
        <w:rPr>
          <w:lang w:val="en-US" w:eastAsia="zh-CN"/>
        </w:rPr>
        <w:t>背景</w:t>
      </w:r>
      <w:r w:rsidRPr="009B5060">
        <w:rPr>
          <w:rFonts w:asciiTheme="minorEastAsia" w:eastAsiaTheme="minorEastAsia" w:hAnsiTheme="minorEastAsia"/>
          <w:lang w:val="en-US" w:eastAsia="zh-CN"/>
        </w:rPr>
        <w:t>“</w:t>
      </w:r>
      <w:r w:rsidRPr="009B5060">
        <w:rPr>
          <w:rFonts w:asciiTheme="minorEastAsia" w:eastAsiaTheme="minorEastAsia" w:hAnsiTheme="minorEastAsia" w:hint="eastAsia"/>
          <w:lang w:val="en-US" w:eastAsia="zh-CN"/>
        </w:rPr>
        <w:t>斑点</w:t>
      </w:r>
      <w:r w:rsidRPr="009B5060">
        <w:rPr>
          <w:rFonts w:asciiTheme="minorEastAsia" w:eastAsiaTheme="minorEastAsia" w:hAnsiTheme="minorEastAsia"/>
          <w:lang w:val="en-US" w:eastAsia="zh-CN"/>
        </w:rPr>
        <w:t>”</w:t>
      </w:r>
      <w:r>
        <w:rPr>
          <w:lang w:val="en-US" w:eastAsia="zh-CN"/>
        </w:rPr>
        <w:t>增加</w:t>
      </w:r>
      <w:r w:rsidR="009B5060">
        <w:rPr>
          <w:rFonts w:hint="eastAsia"/>
          <w:lang w:val="en-US" w:eastAsia="zh-CN"/>
        </w:rPr>
        <w:t>。</w:t>
      </w:r>
    </w:p>
    <w:p w:rsidR="005D658E" w:rsidRDefault="005D658E" w:rsidP="009B5060">
      <w:pPr>
        <w:pStyle w:val="Heading2"/>
        <w:rPr>
          <w:lang w:val="en-US" w:eastAsia="zh-CN"/>
        </w:rPr>
      </w:pPr>
      <w:r>
        <w:rPr>
          <w:lang w:val="en-US" w:eastAsia="zh-CN"/>
        </w:rPr>
        <w:t>2.8</w:t>
      </w:r>
      <w:r>
        <w:rPr>
          <w:lang w:val="en-US" w:eastAsia="zh-CN"/>
        </w:rPr>
        <w:tab/>
      </w:r>
      <w:r w:rsidR="009B5060">
        <w:rPr>
          <w:rFonts w:hint="eastAsia"/>
          <w:lang w:val="en-US" w:eastAsia="zh-CN"/>
        </w:rPr>
        <w:t>测试</w:t>
      </w:r>
      <w:r w:rsidR="009B5060">
        <w:rPr>
          <w:lang w:val="en-US" w:eastAsia="zh-CN"/>
        </w:rPr>
        <w:t>结果</w:t>
      </w:r>
    </w:p>
    <w:p w:rsidR="005D658E" w:rsidRDefault="009B5060" w:rsidP="0007680E">
      <w:pPr>
        <w:ind w:firstLineChars="200" w:firstLine="480"/>
        <w:rPr>
          <w:lang w:val="en-US" w:eastAsia="zh-CN"/>
        </w:rPr>
      </w:pPr>
      <w:r>
        <w:rPr>
          <w:rFonts w:hint="eastAsia"/>
          <w:lang w:val="en-US" w:eastAsia="zh-CN"/>
        </w:rPr>
        <w:t>为</w:t>
      </w:r>
      <w:r>
        <w:rPr>
          <w:lang w:val="en-US" w:eastAsia="zh-CN"/>
        </w:rPr>
        <w:t>CW</w:t>
      </w:r>
      <w:r>
        <w:rPr>
          <w:lang w:val="en-US" w:eastAsia="zh-CN"/>
        </w:rPr>
        <w:t>、</w:t>
      </w:r>
      <w:r>
        <w:rPr>
          <w:lang w:val="en-US" w:eastAsia="zh-CN"/>
        </w:rPr>
        <w:t>CDMA-QPSK</w:t>
      </w:r>
      <w:r>
        <w:rPr>
          <w:rFonts w:hint="eastAsia"/>
          <w:lang w:val="en-US" w:eastAsia="zh-CN"/>
        </w:rPr>
        <w:t>和</w:t>
      </w:r>
      <w:r>
        <w:rPr>
          <w:lang w:val="en-US" w:eastAsia="zh-CN"/>
        </w:rPr>
        <w:t>TDMA-QPSK</w:t>
      </w:r>
      <w:r>
        <w:rPr>
          <w:rFonts w:hint="eastAsia"/>
          <w:lang w:val="en-US" w:eastAsia="zh-CN"/>
        </w:rPr>
        <w:t>无用</w:t>
      </w:r>
      <w:r>
        <w:rPr>
          <w:lang w:val="en-US" w:eastAsia="zh-CN"/>
        </w:rPr>
        <w:t>发射生成了显示目标</w:t>
      </w:r>
      <w:r w:rsidR="005D658E">
        <w:rPr>
          <w:i/>
          <w:iCs/>
          <w:lang w:val="en-US" w:eastAsia="zh-CN"/>
        </w:rPr>
        <w:t>P</w:t>
      </w:r>
      <w:r w:rsidR="005D658E">
        <w:rPr>
          <w:i/>
          <w:iCs/>
          <w:vertAlign w:val="subscript"/>
          <w:lang w:val="en-US" w:eastAsia="zh-CN"/>
        </w:rPr>
        <w:t>d</w:t>
      </w:r>
      <w:r>
        <w:rPr>
          <w:rFonts w:hint="eastAsia"/>
          <w:lang w:val="en-US" w:eastAsia="zh-CN"/>
        </w:rPr>
        <w:t>与</w:t>
      </w:r>
      <w:r w:rsidR="005D658E">
        <w:rPr>
          <w:i/>
          <w:iCs/>
          <w:lang w:val="en-US" w:eastAsia="zh-CN"/>
        </w:rPr>
        <w:t>I</w:t>
      </w:r>
      <w:r w:rsidR="005D658E">
        <w:rPr>
          <w:lang w:val="en-US" w:eastAsia="zh-CN"/>
        </w:rPr>
        <w:t>/</w:t>
      </w:r>
      <w:r w:rsidR="005D658E">
        <w:rPr>
          <w:i/>
          <w:iCs/>
          <w:lang w:val="en-US" w:eastAsia="zh-CN"/>
        </w:rPr>
        <w:t>N</w:t>
      </w:r>
      <w:r w:rsidR="00603EDF">
        <w:rPr>
          <w:rFonts w:hint="eastAsia"/>
          <w:lang w:val="en-US" w:eastAsia="zh-CN"/>
        </w:rPr>
        <w:t>电平</w:t>
      </w:r>
      <w:r>
        <w:rPr>
          <w:rFonts w:hint="eastAsia"/>
          <w:lang w:val="en-US" w:eastAsia="zh-CN"/>
        </w:rPr>
        <w:t>的</w:t>
      </w:r>
      <w:r>
        <w:rPr>
          <w:lang w:val="en-US" w:eastAsia="zh-CN"/>
        </w:rPr>
        <w:t>曲线。结果见图</w:t>
      </w:r>
      <w:r>
        <w:rPr>
          <w:rFonts w:hint="eastAsia"/>
          <w:lang w:val="en-US" w:eastAsia="zh-CN"/>
        </w:rPr>
        <w:t>5</w:t>
      </w:r>
      <w:r>
        <w:rPr>
          <w:rFonts w:hint="eastAsia"/>
          <w:lang w:val="en-US" w:eastAsia="zh-CN"/>
        </w:rPr>
        <w:t>。</w:t>
      </w:r>
    </w:p>
    <w:p w:rsidR="005D658E" w:rsidRDefault="009B5060" w:rsidP="0007680E">
      <w:pPr>
        <w:ind w:firstLineChars="200" w:firstLine="480"/>
        <w:rPr>
          <w:lang w:val="en-US" w:eastAsia="zh-CN"/>
        </w:rPr>
      </w:pPr>
      <w:r>
        <w:rPr>
          <w:rFonts w:hint="eastAsia"/>
          <w:lang w:val="en-US" w:eastAsia="zh-CN"/>
        </w:rPr>
        <w:t>在</w:t>
      </w:r>
      <w:r>
        <w:rPr>
          <w:lang w:val="en-US" w:eastAsia="zh-CN"/>
        </w:rPr>
        <w:t>基线测试（未在雷达中注入干扰）中，雷达每一旋转</w:t>
      </w:r>
      <w:r w:rsidR="00603EDF">
        <w:rPr>
          <w:lang w:val="en-US" w:eastAsia="zh-CN"/>
        </w:rPr>
        <w:t>平均</w:t>
      </w:r>
      <w:r>
        <w:rPr>
          <w:lang w:val="en-US" w:eastAsia="zh-CN"/>
        </w:rPr>
        <w:t>观测到</w:t>
      </w:r>
      <w:r w:rsidR="005D658E">
        <w:rPr>
          <w:lang w:val="en-US" w:eastAsia="zh-CN"/>
        </w:rPr>
        <w:t>8.8</w:t>
      </w:r>
      <w:r>
        <w:rPr>
          <w:rFonts w:hint="eastAsia"/>
          <w:lang w:val="en-US" w:eastAsia="zh-CN"/>
        </w:rPr>
        <w:t>个</w:t>
      </w:r>
      <w:r>
        <w:rPr>
          <w:lang w:val="en-US" w:eastAsia="zh-CN"/>
        </w:rPr>
        <w:t>目标（每</w:t>
      </w:r>
      <w:r w:rsidR="00603EDF">
        <w:rPr>
          <w:rFonts w:hint="eastAsia"/>
          <w:lang w:val="en-US" w:eastAsia="zh-CN"/>
        </w:rPr>
        <w:t>次</w:t>
      </w:r>
      <w:r>
        <w:rPr>
          <w:lang w:val="en-US" w:eastAsia="zh-CN"/>
        </w:rPr>
        <w:t>旋转共注入</w:t>
      </w:r>
      <w:r>
        <w:rPr>
          <w:rFonts w:hint="eastAsia"/>
          <w:lang w:val="en-US" w:eastAsia="zh-CN"/>
        </w:rPr>
        <w:t>10</w:t>
      </w:r>
      <w:r>
        <w:rPr>
          <w:rFonts w:hint="eastAsia"/>
          <w:lang w:val="en-US" w:eastAsia="zh-CN"/>
        </w:rPr>
        <w:t>个</w:t>
      </w:r>
      <w:r>
        <w:rPr>
          <w:lang w:val="en-US" w:eastAsia="zh-CN"/>
        </w:rPr>
        <w:t>目标）。</w:t>
      </w:r>
      <w:r>
        <w:rPr>
          <w:rFonts w:hint="eastAsia"/>
          <w:lang w:val="en-US" w:eastAsia="zh-CN"/>
        </w:rPr>
        <w:t>每次</w:t>
      </w:r>
      <w:r>
        <w:rPr>
          <w:lang w:val="en-US" w:eastAsia="zh-CN"/>
        </w:rPr>
        <w:t>测试均观察</w:t>
      </w:r>
      <w:r>
        <w:rPr>
          <w:rFonts w:hint="eastAsia"/>
          <w:lang w:val="en-US" w:eastAsia="zh-CN"/>
        </w:rPr>
        <w:t>20</w:t>
      </w:r>
      <w:r>
        <w:rPr>
          <w:rFonts w:hint="eastAsia"/>
          <w:lang w:val="en-US" w:eastAsia="zh-CN"/>
        </w:rPr>
        <w:t>次</w:t>
      </w:r>
      <w:r>
        <w:rPr>
          <w:lang w:val="en-US" w:eastAsia="zh-CN"/>
        </w:rPr>
        <w:t>旋转，实际基线目标</w:t>
      </w:r>
      <w:r w:rsidR="005D658E">
        <w:rPr>
          <w:i/>
          <w:iCs/>
          <w:lang w:val="en-US" w:eastAsia="zh-CN"/>
        </w:rPr>
        <w:t>P</w:t>
      </w:r>
      <w:r w:rsidR="005D658E">
        <w:rPr>
          <w:i/>
          <w:iCs/>
          <w:vertAlign w:val="subscript"/>
          <w:lang w:val="en-US" w:eastAsia="zh-CN"/>
        </w:rPr>
        <w:t>d</w:t>
      </w:r>
      <w:r>
        <w:rPr>
          <w:rFonts w:hint="eastAsia"/>
          <w:lang w:val="en-US" w:eastAsia="zh-CN"/>
        </w:rPr>
        <w:t>为</w:t>
      </w:r>
      <w:r w:rsidR="005D658E">
        <w:rPr>
          <w:lang w:val="en-US" w:eastAsia="zh-CN"/>
        </w:rPr>
        <w:t>175/200</w:t>
      </w:r>
      <w:r>
        <w:rPr>
          <w:rFonts w:hint="eastAsia"/>
          <w:lang w:val="en-US" w:eastAsia="zh-CN"/>
        </w:rPr>
        <w:t>，</w:t>
      </w:r>
      <w:r>
        <w:rPr>
          <w:lang w:val="en-US" w:eastAsia="zh-CN"/>
        </w:rPr>
        <w:t>或</w:t>
      </w:r>
      <w:r w:rsidR="005D658E">
        <w:rPr>
          <w:lang w:val="en-US" w:eastAsia="zh-CN"/>
        </w:rPr>
        <w:t>88%</w:t>
      </w:r>
      <w:r>
        <w:rPr>
          <w:rFonts w:hint="eastAsia"/>
          <w:lang w:val="en-US" w:eastAsia="zh-CN"/>
        </w:rPr>
        <w:t>。</w:t>
      </w:r>
      <w:r>
        <w:rPr>
          <w:lang w:val="en-US" w:eastAsia="zh-CN"/>
        </w:rPr>
        <w:t>尽管</w:t>
      </w:r>
      <w:r>
        <w:rPr>
          <w:rFonts w:hint="eastAsia"/>
          <w:lang w:val="en-US" w:eastAsia="zh-CN"/>
        </w:rPr>
        <w:t>这些</w:t>
      </w:r>
      <w:r>
        <w:rPr>
          <w:lang w:val="en-US" w:eastAsia="zh-CN"/>
        </w:rPr>
        <w:t>测试规定的所需基线目标</w:t>
      </w:r>
      <w:r w:rsidR="005D658E">
        <w:rPr>
          <w:i/>
          <w:iCs/>
          <w:lang w:val="en-US" w:eastAsia="zh-CN"/>
        </w:rPr>
        <w:t>P</w:t>
      </w:r>
      <w:r w:rsidR="005D658E">
        <w:rPr>
          <w:i/>
          <w:iCs/>
          <w:vertAlign w:val="subscript"/>
          <w:lang w:val="en-US" w:eastAsia="zh-CN"/>
        </w:rPr>
        <w:t>d</w:t>
      </w:r>
      <w:r>
        <w:rPr>
          <w:rFonts w:hint="eastAsia"/>
          <w:lang w:val="en-US" w:eastAsia="zh-CN"/>
        </w:rPr>
        <w:t>为每一</w:t>
      </w:r>
      <w:r>
        <w:rPr>
          <w:lang w:val="en-US" w:eastAsia="zh-CN"/>
        </w:rPr>
        <w:t>旋转中的</w:t>
      </w:r>
      <w:r>
        <w:rPr>
          <w:rFonts w:hint="eastAsia"/>
          <w:lang w:val="en-US" w:eastAsia="zh-CN"/>
        </w:rPr>
        <w:t>十分之九</w:t>
      </w:r>
      <w:r>
        <w:rPr>
          <w:lang w:val="en-US" w:eastAsia="zh-CN"/>
        </w:rPr>
        <w:t>，但控制目标发生器</w:t>
      </w:r>
      <w:r>
        <w:rPr>
          <w:lang w:val="en-US" w:eastAsia="zh-CN"/>
        </w:rPr>
        <w:t>RF</w:t>
      </w:r>
      <w:r>
        <w:rPr>
          <w:lang w:val="en-US" w:eastAsia="zh-CN"/>
        </w:rPr>
        <w:t>输出功率的能力被限</w:t>
      </w:r>
      <w:r>
        <w:rPr>
          <w:rFonts w:hint="eastAsia"/>
          <w:lang w:val="en-US" w:eastAsia="zh-CN"/>
        </w:rPr>
        <w:t>为</w:t>
      </w:r>
      <w:r w:rsidR="005D658E">
        <w:rPr>
          <w:lang w:val="en-US" w:eastAsia="zh-CN"/>
        </w:rPr>
        <w:t>1 dB</w:t>
      </w:r>
      <w:r>
        <w:rPr>
          <w:rFonts w:hint="eastAsia"/>
          <w:lang w:val="en-US" w:eastAsia="zh-CN"/>
        </w:rPr>
        <w:t>分级</w:t>
      </w:r>
      <w:r>
        <w:rPr>
          <w:lang w:val="en-US" w:eastAsia="zh-CN"/>
        </w:rPr>
        <w:t>，使得获得确切的</w:t>
      </w:r>
      <w:r>
        <w:rPr>
          <w:rFonts w:hint="eastAsia"/>
          <w:lang w:val="en-US" w:eastAsia="zh-CN"/>
        </w:rPr>
        <w:t>0.</w:t>
      </w:r>
      <w:r>
        <w:rPr>
          <w:lang w:val="en-US" w:eastAsia="zh-CN"/>
        </w:rPr>
        <w:t>90</w:t>
      </w:r>
      <w:r w:rsidR="005D658E">
        <w:rPr>
          <w:lang w:val="en-US" w:eastAsia="zh-CN"/>
        </w:rPr>
        <w:t xml:space="preserve"> </w:t>
      </w:r>
      <w:r w:rsidR="005D658E">
        <w:rPr>
          <w:i/>
          <w:iCs/>
          <w:lang w:val="en-US" w:eastAsia="zh-CN"/>
        </w:rPr>
        <w:t>P</w:t>
      </w:r>
      <w:r w:rsidR="005D658E">
        <w:rPr>
          <w:i/>
          <w:iCs/>
          <w:vertAlign w:val="subscript"/>
          <w:lang w:val="en-US" w:eastAsia="zh-CN"/>
        </w:rPr>
        <w:t>d</w:t>
      </w:r>
      <w:r>
        <w:rPr>
          <w:rFonts w:hint="eastAsia"/>
          <w:lang w:val="en-US" w:eastAsia="zh-CN"/>
        </w:rPr>
        <w:t>极为困难。</w:t>
      </w:r>
      <w:r>
        <w:rPr>
          <w:lang w:val="en-US" w:eastAsia="zh-CN"/>
        </w:rPr>
        <w:t>在</w:t>
      </w:r>
      <w:r>
        <w:rPr>
          <w:rFonts w:hint="eastAsia"/>
          <w:lang w:val="en-US" w:eastAsia="zh-CN"/>
        </w:rPr>
        <w:t>测试</w:t>
      </w:r>
      <w:r>
        <w:rPr>
          <w:lang w:val="en-US" w:eastAsia="zh-CN"/>
        </w:rPr>
        <w:t>中使用的目标功率设定中，目标功率增加</w:t>
      </w:r>
      <w:r>
        <w:rPr>
          <w:lang w:val="en-US" w:eastAsia="zh-CN"/>
        </w:rPr>
        <w:t xml:space="preserve">1 dB </w:t>
      </w:r>
      <w:r>
        <w:rPr>
          <w:rFonts w:hint="eastAsia"/>
          <w:lang w:val="en-US" w:eastAsia="zh-CN"/>
        </w:rPr>
        <w:t>即</w:t>
      </w:r>
      <w:r>
        <w:rPr>
          <w:lang w:val="en-US" w:eastAsia="zh-CN"/>
        </w:rPr>
        <w:t>会</w:t>
      </w:r>
      <w:r>
        <w:rPr>
          <w:rFonts w:hint="eastAsia"/>
          <w:lang w:val="en-US" w:eastAsia="zh-CN"/>
        </w:rPr>
        <w:t>使</w:t>
      </w:r>
      <w:r w:rsidR="005D658E">
        <w:rPr>
          <w:i/>
          <w:iCs/>
          <w:lang w:val="en-US" w:eastAsia="zh-CN"/>
        </w:rPr>
        <w:t>P</w:t>
      </w:r>
      <w:r w:rsidR="005D658E">
        <w:rPr>
          <w:i/>
          <w:iCs/>
          <w:vertAlign w:val="subscript"/>
          <w:lang w:val="en-US" w:eastAsia="zh-CN"/>
        </w:rPr>
        <w:t>d</w:t>
      </w:r>
      <w:r>
        <w:rPr>
          <w:rFonts w:hint="eastAsia"/>
          <w:lang w:val="en-US" w:eastAsia="zh-CN"/>
        </w:rPr>
        <w:t>超过</w:t>
      </w:r>
      <w:r w:rsidR="005D658E">
        <w:rPr>
          <w:lang w:val="en-US" w:eastAsia="zh-CN"/>
        </w:rPr>
        <w:t>0.95</w:t>
      </w:r>
      <w:r>
        <w:rPr>
          <w:rFonts w:hint="eastAsia"/>
          <w:lang w:val="en-US" w:eastAsia="zh-CN"/>
        </w:rPr>
        <w:t>，</w:t>
      </w:r>
      <w:r>
        <w:rPr>
          <w:lang w:val="en-US" w:eastAsia="zh-CN"/>
        </w:rPr>
        <w:t>而减少目标功率</w:t>
      </w:r>
      <w:r w:rsidR="005D658E">
        <w:rPr>
          <w:lang w:val="en-US" w:eastAsia="zh-CN"/>
        </w:rPr>
        <w:t>1 dB</w:t>
      </w:r>
      <w:r>
        <w:rPr>
          <w:rFonts w:hint="eastAsia"/>
          <w:lang w:val="en-US" w:eastAsia="zh-CN"/>
        </w:rPr>
        <w:t>，</w:t>
      </w:r>
      <w:r>
        <w:rPr>
          <w:lang w:val="en-US" w:eastAsia="zh-CN"/>
        </w:rPr>
        <w:t>则</w:t>
      </w:r>
      <w:r w:rsidR="005D658E">
        <w:rPr>
          <w:i/>
          <w:iCs/>
          <w:lang w:val="en-US" w:eastAsia="zh-CN"/>
        </w:rPr>
        <w:t>P</w:t>
      </w:r>
      <w:r w:rsidR="005D658E">
        <w:rPr>
          <w:i/>
          <w:iCs/>
          <w:vertAlign w:val="subscript"/>
          <w:lang w:val="en-US" w:eastAsia="zh-CN"/>
        </w:rPr>
        <w:t>d</w:t>
      </w:r>
      <w:r>
        <w:rPr>
          <w:rFonts w:hint="eastAsia"/>
          <w:lang w:val="en-US" w:eastAsia="zh-CN"/>
        </w:rPr>
        <w:t>约</w:t>
      </w:r>
      <w:r>
        <w:rPr>
          <w:lang w:val="en-US" w:eastAsia="zh-CN"/>
        </w:rPr>
        <w:t>等于</w:t>
      </w:r>
      <w:r>
        <w:rPr>
          <w:lang w:val="en-US" w:eastAsia="zh-CN"/>
        </w:rPr>
        <w:t>0.75</w:t>
      </w:r>
      <w:r>
        <w:rPr>
          <w:rFonts w:hint="eastAsia"/>
          <w:lang w:val="en-US" w:eastAsia="zh-CN"/>
        </w:rPr>
        <w:t>。</w:t>
      </w:r>
    </w:p>
    <w:p w:rsidR="005D658E" w:rsidRDefault="009B5060" w:rsidP="0007680E">
      <w:pPr>
        <w:ind w:firstLineChars="200" w:firstLine="480"/>
        <w:rPr>
          <w:lang w:val="en-US" w:eastAsia="zh-CN"/>
        </w:rPr>
      </w:pPr>
      <w:r>
        <w:rPr>
          <w:rFonts w:hint="eastAsia"/>
          <w:lang w:val="en-US" w:eastAsia="zh-CN"/>
        </w:rPr>
        <w:t>每一</w:t>
      </w:r>
      <w:r>
        <w:rPr>
          <w:lang w:val="en-US" w:eastAsia="zh-CN"/>
        </w:rPr>
        <w:t>旋转中任何</w:t>
      </w:r>
      <w:r w:rsidR="00603EDF">
        <w:rPr>
          <w:rFonts w:hint="eastAsia"/>
          <w:lang w:val="en-US" w:eastAsia="zh-CN"/>
        </w:rPr>
        <w:t>给定</w:t>
      </w:r>
      <w:r>
        <w:rPr>
          <w:lang w:val="en-US" w:eastAsia="zh-CN"/>
        </w:rPr>
        <w:t>基线目标</w:t>
      </w:r>
      <w:r w:rsidR="00603EDF">
        <w:rPr>
          <w:rFonts w:hint="eastAsia"/>
          <w:lang w:val="en-US" w:eastAsia="zh-CN"/>
        </w:rPr>
        <w:t>计数</w:t>
      </w:r>
      <w:r>
        <w:rPr>
          <w:lang w:val="en-US" w:eastAsia="zh-CN"/>
        </w:rPr>
        <w:t>的差异为</w:t>
      </w:r>
      <w:r>
        <w:rPr>
          <w:rFonts w:hint="eastAsia"/>
          <w:lang w:val="en-US" w:eastAsia="zh-CN"/>
        </w:rPr>
        <w:t>1.1</w:t>
      </w:r>
      <w:r>
        <w:rPr>
          <w:rFonts w:hint="eastAsia"/>
          <w:lang w:val="en-US" w:eastAsia="zh-CN"/>
        </w:rPr>
        <w:t>个</w:t>
      </w:r>
      <w:r>
        <w:rPr>
          <w:lang w:val="en-US" w:eastAsia="zh-CN"/>
        </w:rPr>
        <w:t>目标。</w:t>
      </w:r>
      <w:r>
        <w:rPr>
          <w:rFonts w:hint="eastAsia"/>
          <w:lang w:val="en-US" w:eastAsia="zh-CN"/>
        </w:rPr>
        <w:t>1</w:t>
      </w:r>
      <w:r>
        <w:rPr>
          <w:rFonts w:hint="eastAsia"/>
          <w:lang w:val="en-US" w:eastAsia="zh-CN"/>
        </w:rPr>
        <w:t>累积</w:t>
      </w:r>
      <w:r>
        <w:rPr>
          <w:lang w:val="en-US" w:eastAsia="zh-CN"/>
        </w:rPr>
        <w:t>结果数值等于差异的平方，或</w:t>
      </w:r>
      <w:r>
        <w:rPr>
          <w:rFonts w:hint="eastAsia"/>
          <w:lang w:val="en-US" w:eastAsia="zh-CN"/>
        </w:rPr>
        <w:t>1.05</w:t>
      </w:r>
      <w:r>
        <w:rPr>
          <w:rFonts w:hint="eastAsia"/>
          <w:lang w:val="en-US" w:eastAsia="zh-CN"/>
        </w:rPr>
        <w:t>。</w:t>
      </w:r>
      <w:r>
        <w:rPr>
          <w:lang w:val="en-US" w:eastAsia="zh-CN"/>
        </w:rPr>
        <w:t>基线</w:t>
      </w:r>
      <w:r w:rsidR="005D658E">
        <w:rPr>
          <w:i/>
          <w:iCs/>
          <w:lang w:val="en-US" w:eastAsia="zh-CN"/>
        </w:rPr>
        <w:t>P</w:t>
      </w:r>
      <w:r w:rsidR="005D658E">
        <w:rPr>
          <w:i/>
          <w:iCs/>
          <w:vertAlign w:val="subscript"/>
          <w:lang w:val="en-US" w:eastAsia="zh-CN"/>
        </w:rPr>
        <w:t>d</w:t>
      </w:r>
      <w:r>
        <w:rPr>
          <w:rFonts w:hint="eastAsia"/>
          <w:lang w:val="en-US" w:eastAsia="zh-CN"/>
        </w:rPr>
        <w:t>的这一</w:t>
      </w:r>
      <w:r>
        <w:rPr>
          <w:lang w:val="en-US" w:eastAsia="zh-CN"/>
        </w:rPr>
        <w:t>可允许误差规模是平均目标值减去</w:t>
      </w:r>
      <w:r>
        <w:rPr>
          <w:rFonts w:hint="eastAsia"/>
          <w:lang w:val="en-US" w:eastAsia="zh-CN"/>
        </w:rPr>
        <w:t>1</w:t>
      </w:r>
      <w:r>
        <w:rPr>
          <w:rFonts w:hint="eastAsia"/>
          <w:lang w:val="en-US" w:eastAsia="zh-CN"/>
        </w:rPr>
        <w:t>累积</w:t>
      </w:r>
      <w:r w:rsidR="00565851">
        <w:rPr>
          <w:lang w:val="en-US" w:eastAsia="zh-CN"/>
        </w:rPr>
        <w:t>结果值，</w:t>
      </w:r>
      <w:r w:rsidR="00565851">
        <w:rPr>
          <w:rFonts w:hint="eastAsia"/>
          <w:lang w:val="en-US" w:eastAsia="zh-CN"/>
        </w:rPr>
        <w:t>再</w:t>
      </w:r>
      <w:r>
        <w:rPr>
          <w:lang w:val="en-US" w:eastAsia="zh-CN"/>
        </w:rPr>
        <w:t>除以</w:t>
      </w:r>
      <w:r>
        <w:rPr>
          <w:rFonts w:hint="eastAsia"/>
          <w:lang w:val="en-US" w:eastAsia="zh-CN"/>
        </w:rPr>
        <w:t>10</w:t>
      </w:r>
      <w:r>
        <w:rPr>
          <w:rFonts w:hint="eastAsia"/>
          <w:lang w:val="en-US" w:eastAsia="zh-CN"/>
        </w:rPr>
        <w:t>。</w:t>
      </w:r>
      <w:r>
        <w:rPr>
          <w:lang w:val="en-US" w:eastAsia="zh-CN"/>
        </w:rPr>
        <w:t>该</w:t>
      </w:r>
      <w:r>
        <w:rPr>
          <w:rFonts w:hint="eastAsia"/>
          <w:lang w:val="en-US" w:eastAsia="zh-CN"/>
        </w:rPr>
        <w:t>值</w:t>
      </w:r>
      <w:r>
        <w:rPr>
          <w:lang w:val="en-US" w:eastAsia="zh-CN"/>
        </w:rPr>
        <w:t>为</w:t>
      </w:r>
      <w:r>
        <w:rPr>
          <w:rFonts w:hint="eastAsia"/>
          <w:lang w:val="en-US" w:eastAsia="zh-CN"/>
        </w:rPr>
        <w:t>(</w:t>
      </w:r>
      <w:r w:rsidR="005D658E">
        <w:rPr>
          <w:lang w:val="en-US" w:eastAsia="zh-CN"/>
        </w:rPr>
        <w:t>8</w:t>
      </w:r>
      <w:r>
        <w:rPr>
          <w:lang w:val="en-US" w:eastAsia="zh-CN"/>
        </w:rPr>
        <w:t>.8 – 1.05)/10</w:t>
      </w:r>
      <w:r>
        <w:rPr>
          <w:rFonts w:hint="eastAsia"/>
          <w:lang w:val="en-US" w:eastAsia="zh-CN"/>
        </w:rPr>
        <w:t>，</w:t>
      </w:r>
      <w:r>
        <w:rPr>
          <w:lang w:val="en-US" w:eastAsia="zh-CN"/>
        </w:rPr>
        <w:t>或</w:t>
      </w:r>
      <w:r w:rsidR="005D658E">
        <w:sym w:font="Symbol" w:char="F0B1"/>
      </w:r>
      <w:r w:rsidR="005D658E">
        <w:rPr>
          <w:lang w:val="en-US" w:eastAsia="zh-CN"/>
        </w:rPr>
        <w:t>10%</w:t>
      </w:r>
      <w:r>
        <w:rPr>
          <w:rFonts w:hint="eastAsia"/>
          <w:lang w:val="en-US" w:eastAsia="zh-CN"/>
        </w:rPr>
        <w:t>。</w:t>
      </w:r>
      <w:r>
        <w:rPr>
          <w:lang w:val="en-US" w:eastAsia="zh-CN"/>
        </w:rPr>
        <w:t>图</w:t>
      </w:r>
      <w:r>
        <w:rPr>
          <w:rFonts w:hint="eastAsia"/>
          <w:lang w:val="en-US" w:eastAsia="zh-CN"/>
        </w:rPr>
        <w:t>5</w:t>
      </w:r>
      <w:r>
        <w:rPr>
          <w:rFonts w:hint="eastAsia"/>
          <w:lang w:val="en-US" w:eastAsia="zh-CN"/>
        </w:rPr>
        <w:t>所示</w:t>
      </w:r>
      <w:r>
        <w:rPr>
          <w:lang w:val="en-US" w:eastAsia="zh-CN"/>
        </w:rPr>
        <w:t>为</w:t>
      </w:r>
      <w:r>
        <w:rPr>
          <w:rFonts w:hint="eastAsia"/>
          <w:lang w:val="en-US" w:eastAsia="zh-CN"/>
        </w:rPr>
        <w:t>88</w:t>
      </w:r>
      <w:r>
        <w:rPr>
          <w:lang w:val="en-US" w:eastAsia="zh-CN"/>
        </w:rPr>
        <w:t>%</w:t>
      </w:r>
      <w:r>
        <w:rPr>
          <w:lang w:val="en-US" w:eastAsia="zh-CN"/>
        </w:rPr>
        <w:t>的基线</w:t>
      </w:r>
      <w:r w:rsidR="005D658E">
        <w:rPr>
          <w:i/>
          <w:iCs/>
          <w:lang w:val="en-US" w:eastAsia="zh-CN"/>
        </w:rPr>
        <w:t>P</w:t>
      </w:r>
      <w:r w:rsidR="005D658E">
        <w:rPr>
          <w:i/>
          <w:iCs/>
          <w:vertAlign w:val="subscript"/>
          <w:lang w:val="en-US" w:eastAsia="zh-CN"/>
        </w:rPr>
        <w:t>d</w:t>
      </w:r>
      <w:r>
        <w:rPr>
          <w:rFonts w:hint="eastAsia"/>
          <w:lang w:val="en-US" w:eastAsia="zh-CN"/>
        </w:rPr>
        <w:t>，</w:t>
      </w:r>
      <w:r w:rsidR="00B20A43">
        <w:rPr>
          <w:rFonts w:hint="eastAsia"/>
          <w:lang w:val="en-US" w:eastAsia="zh-CN"/>
        </w:rPr>
        <w:t>同时</w:t>
      </w:r>
      <w:r w:rsidR="00B20A43">
        <w:rPr>
          <w:lang w:val="en-US" w:eastAsia="zh-CN"/>
        </w:rPr>
        <w:t>也显示出基于</w:t>
      </w:r>
      <w:r w:rsidR="00B20A43">
        <w:rPr>
          <w:rFonts w:hint="eastAsia"/>
          <w:lang w:val="en-US" w:eastAsia="zh-CN"/>
        </w:rPr>
        <w:t>1</w:t>
      </w:r>
      <w:r w:rsidR="00B20A43">
        <w:rPr>
          <w:rFonts w:hint="eastAsia"/>
          <w:lang w:val="en-US" w:eastAsia="zh-CN"/>
        </w:rPr>
        <w:t>累积</w:t>
      </w:r>
      <w:r w:rsidR="00B20A43">
        <w:rPr>
          <w:lang w:val="en-US" w:eastAsia="zh-CN"/>
        </w:rPr>
        <w:t>结果数值的</w:t>
      </w:r>
      <w:r w:rsidR="005D658E">
        <w:rPr>
          <w:i/>
          <w:iCs/>
          <w:lang w:val="en-US" w:eastAsia="zh-CN"/>
        </w:rPr>
        <w:t>P</w:t>
      </w:r>
      <w:r w:rsidR="005D658E">
        <w:rPr>
          <w:i/>
          <w:iCs/>
          <w:vertAlign w:val="subscript"/>
          <w:lang w:val="en-US" w:eastAsia="zh-CN"/>
        </w:rPr>
        <w:t>d</w:t>
      </w:r>
      <w:r w:rsidR="00B20A43">
        <w:rPr>
          <w:rFonts w:hint="eastAsia"/>
          <w:lang w:val="en-US" w:eastAsia="zh-CN"/>
        </w:rPr>
        <w:t>中允许</w:t>
      </w:r>
      <w:r w:rsidR="00B20A43">
        <w:rPr>
          <w:lang w:val="en-US" w:eastAsia="zh-CN"/>
        </w:rPr>
        <w:t>误差的上限和下限。上限</w:t>
      </w:r>
      <w:r w:rsidR="00B20A43">
        <w:rPr>
          <w:rFonts w:hint="eastAsia"/>
          <w:lang w:val="en-US" w:eastAsia="zh-CN"/>
        </w:rPr>
        <w:t>为</w:t>
      </w:r>
      <w:r w:rsidR="00B20A43">
        <w:rPr>
          <w:rFonts w:hint="eastAsia"/>
          <w:lang w:val="en-US" w:eastAsia="zh-CN"/>
        </w:rPr>
        <w:t>98</w:t>
      </w:r>
      <w:r w:rsidR="00B20A43">
        <w:rPr>
          <w:lang w:val="en-US" w:eastAsia="zh-CN"/>
        </w:rPr>
        <w:t>%</w:t>
      </w:r>
      <w:r w:rsidR="00B20A43">
        <w:rPr>
          <w:lang w:val="en-US" w:eastAsia="zh-CN"/>
        </w:rPr>
        <w:t>的</w:t>
      </w:r>
      <w:r w:rsidR="005D658E">
        <w:rPr>
          <w:i/>
          <w:iCs/>
          <w:lang w:val="en-US" w:eastAsia="zh-CN"/>
        </w:rPr>
        <w:t>P</w:t>
      </w:r>
      <w:r w:rsidR="005D658E">
        <w:rPr>
          <w:i/>
          <w:iCs/>
          <w:vertAlign w:val="subscript"/>
          <w:lang w:val="en-US" w:eastAsia="zh-CN"/>
        </w:rPr>
        <w:t>d</w:t>
      </w:r>
      <w:r w:rsidR="00B20A43">
        <w:rPr>
          <w:rFonts w:hint="eastAsia"/>
          <w:lang w:val="en-US" w:eastAsia="zh-CN"/>
        </w:rPr>
        <w:t>，下限</w:t>
      </w:r>
      <w:r w:rsidR="00B20A43">
        <w:rPr>
          <w:lang w:val="en-US" w:eastAsia="zh-CN"/>
        </w:rPr>
        <w:t>为</w:t>
      </w:r>
      <w:r w:rsidR="00B20A43">
        <w:rPr>
          <w:rFonts w:hint="eastAsia"/>
          <w:lang w:val="en-US" w:eastAsia="zh-CN"/>
        </w:rPr>
        <w:t>78</w:t>
      </w:r>
      <w:r w:rsidR="00B20A43">
        <w:rPr>
          <w:lang w:val="en-US" w:eastAsia="zh-CN"/>
        </w:rPr>
        <w:t>%</w:t>
      </w:r>
      <w:r w:rsidR="00B20A43">
        <w:rPr>
          <w:lang w:val="en-US" w:eastAsia="zh-CN"/>
        </w:rPr>
        <w:t>的</w:t>
      </w:r>
      <w:r w:rsidR="00B20A43">
        <w:rPr>
          <w:i/>
          <w:iCs/>
          <w:lang w:val="en-US" w:eastAsia="zh-CN"/>
        </w:rPr>
        <w:t>P</w:t>
      </w:r>
      <w:r w:rsidR="00B20A43">
        <w:rPr>
          <w:i/>
          <w:iCs/>
          <w:vertAlign w:val="subscript"/>
          <w:lang w:val="en-US" w:eastAsia="zh-CN"/>
        </w:rPr>
        <w:t>d</w:t>
      </w:r>
      <w:r w:rsidR="00B20A43">
        <w:rPr>
          <w:rFonts w:hint="eastAsia"/>
          <w:lang w:val="en-US" w:eastAsia="zh-CN"/>
        </w:rPr>
        <w:t>。雷达</w:t>
      </w:r>
      <w:r w:rsidR="00B20A43">
        <w:rPr>
          <w:lang w:val="en-US" w:eastAsia="zh-CN"/>
        </w:rPr>
        <w:t>接收机中带有干扰的可接受</w:t>
      </w:r>
      <w:r w:rsidR="005D658E">
        <w:rPr>
          <w:i/>
          <w:iCs/>
          <w:lang w:val="en-US" w:eastAsia="zh-CN"/>
        </w:rPr>
        <w:t>I</w:t>
      </w:r>
      <w:r w:rsidR="005D658E">
        <w:rPr>
          <w:lang w:val="en-US" w:eastAsia="zh-CN"/>
        </w:rPr>
        <w:t>/</w:t>
      </w:r>
      <w:r w:rsidR="005D658E">
        <w:rPr>
          <w:i/>
          <w:iCs/>
          <w:lang w:val="en-US" w:eastAsia="zh-CN"/>
        </w:rPr>
        <w:t>N</w:t>
      </w:r>
      <w:r w:rsidR="00603EDF">
        <w:rPr>
          <w:rFonts w:hint="eastAsia"/>
          <w:lang w:val="en-US" w:eastAsia="zh-CN"/>
        </w:rPr>
        <w:t>电平</w:t>
      </w:r>
      <w:r w:rsidR="00B20A43">
        <w:rPr>
          <w:rFonts w:hint="eastAsia"/>
          <w:lang w:val="en-US" w:eastAsia="zh-CN"/>
        </w:rPr>
        <w:t>为</w:t>
      </w:r>
      <w:r w:rsidR="005D658E">
        <w:rPr>
          <w:i/>
          <w:iCs/>
          <w:lang w:val="en-US" w:eastAsia="zh-CN"/>
        </w:rPr>
        <w:t>I</w:t>
      </w:r>
      <w:r w:rsidR="005D658E">
        <w:rPr>
          <w:lang w:val="en-US" w:eastAsia="zh-CN"/>
        </w:rPr>
        <w:t>/</w:t>
      </w:r>
      <w:r w:rsidR="005D658E">
        <w:rPr>
          <w:i/>
          <w:iCs/>
          <w:lang w:val="en-US" w:eastAsia="zh-CN"/>
        </w:rPr>
        <w:t>N</w:t>
      </w:r>
      <w:r w:rsidR="00B20A43">
        <w:rPr>
          <w:rFonts w:hint="eastAsia"/>
          <w:lang w:val="en-US" w:eastAsia="zh-CN"/>
        </w:rPr>
        <w:t>值，</w:t>
      </w:r>
      <w:r w:rsidR="00B20A43">
        <w:rPr>
          <w:lang w:val="en-US" w:eastAsia="zh-CN"/>
        </w:rPr>
        <w:t>其中干扰不会使</w:t>
      </w:r>
      <w:r w:rsidR="00B20A43">
        <w:rPr>
          <w:i/>
          <w:iCs/>
          <w:lang w:val="en-US" w:eastAsia="zh-CN"/>
        </w:rPr>
        <w:t>P</w:t>
      </w:r>
      <w:r w:rsidR="00B20A43">
        <w:rPr>
          <w:i/>
          <w:iCs/>
          <w:vertAlign w:val="subscript"/>
          <w:lang w:val="en-US" w:eastAsia="zh-CN"/>
        </w:rPr>
        <w:t>d</w:t>
      </w:r>
      <w:r w:rsidR="00B20A43">
        <w:rPr>
          <w:rFonts w:hint="eastAsia"/>
          <w:lang w:val="en-US" w:eastAsia="zh-CN"/>
        </w:rPr>
        <w:t>降至</w:t>
      </w:r>
      <w:r w:rsidR="00603EDF">
        <w:rPr>
          <w:rFonts w:hint="eastAsia"/>
          <w:lang w:val="en-US" w:eastAsia="zh-CN"/>
        </w:rPr>
        <w:t>低于</w:t>
      </w:r>
      <w:r w:rsidR="00B20A43">
        <w:rPr>
          <w:rFonts w:hint="eastAsia"/>
          <w:lang w:val="en-US" w:eastAsia="zh-CN"/>
        </w:rPr>
        <w:t>78</w:t>
      </w:r>
      <w:r w:rsidR="00B20A43">
        <w:rPr>
          <w:lang w:val="en-US" w:eastAsia="zh-CN"/>
        </w:rPr>
        <w:t>%</w:t>
      </w:r>
      <w:r w:rsidR="00B20A43">
        <w:rPr>
          <w:lang w:val="en-US" w:eastAsia="zh-CN"/>
        </w:rPr>
        <w:t>的</w:t>
      </w:r>
      <w:r w:rsidR="00B20A43">
        <w:rPr>
          <w:rFonts w:hint="eastAsia"/>
          <w:lang w:val="en-US" w:eastAsia="zh-CN"/>
        </w:rPr>
        <w:t>下限</w:t>
      </w:r>
      <w:r w:rsidR="00B20A43">
        <w:rPr>
          <w:lang w:val="en-US" w:eastAsia="zh-CN"/>
        </w:rPr>
        <w:t>。对于</w:t>
      </w:r>
      <w:r w:rsidR="00B20A43">
        <w:rPr>
          <w:rFonts w:hint="eastAsia"/>
          <w:lang w:val="en-US" w:eastAsia="zh-CN"/>
        </w:rPr>
        <w:t>更高</w:t>
      </w:r>
      <w:r w:rsidR="00B20A43">
        <w:rPr>
          <w:lang w:val="en-US" w:eastAsia="zh-CN"/>
        </w:rPr>
        <w:t>的</w:t>
      </w:r>
      <w:r w:rsidR="00B20A43">
        <w:rPr>
          <w:i/>
          <w:iCs/>
          <w:lang w:val="en-US" w:eastAsia="zh-CN"/>
        </w:rPr>
        <w:t>P</w:t>
      </w:r>
      <w:r w:rsidR="00B20A43">
        <w:rPr>
          <w:i/>
          <w:iCs/>
          <w:vertAlign w:val="subscript"/>
          <w:lang w:val="en-US" w:eastAsia="zh-CN"/>
        </w:rPr>
        <w:t>d</w:t>
      </w:r>
      <w:r w:rsidR="00B20A43" w:rsidRPr="00B20A43">
        <w:rPr>
          <w:rFonts w:hint="eastAsia"/>
          <w:lang w:eastAsia="zh-CN"/>
        </w:rPr>
        <w:t>而言</w:t>
      </w:r>
      <w:r w:rsidR="00B20A43">
        <w:rPr>
          <w:rFonts w:hint="eastAsia"/>
          <w:lang w:eastAsia="zh-CN"/>
        </w:rPr>
        <w:t>，</w:t>
      </w:r>
      <w:r w:rsidR="00B20A43">
        <w:rPr>
          <w:rFonts w:hint="eastAsia"/>
          <w:lang w:eastAsia="zh-CN"/>
        </w:rPr>
        <w:t>1</w:t>
      </w:r>
      <w:r w:rsidR="00B20A43">
        <w:rPr>
          <w:rFonts w:hint="eastAsia"/>
          <w:lang w:eastAsia="zh-CN"/>
        </w:rPr>
        <w:t>累积</w:t>
      </w:r>
      <w:r w:rsidR="00B20A43">
        <w:rPr>
          <w:lang w:eastAsia="zh-CN"/>
        </w:rPr>
        <w:t>结果数值更小，使</w:t>
      </w:r>
      <w:r w:rsidR="00B20A43">
        <w:rPr>
          <w:i/>
          <w:iCs/>
          <w:lang w:val="en-US" w:eastAsia="zh-CN"/>
        </w:rPr>
        <w:t>I</w:t>
      </w:r>
      <w:r w:rsidR="00B20A43">
        <w:rPr>
          <w:lang w:val="en-US" w:eastAsia="zh-CN"/>
        </w:rPr>
        <w:t>/</w:t>
      </w:r>
      <w:r w:rsidR="00B20A43">
        <w:rPr>
          <w:i/>
          <w:iCs/>
          <w:lang w:val="en-US" w:eastAsia="zh-CN"/>
        </w:rPr>
        <w:t>N</w:t>
      </w:r>
      <w:r w:rsidR="00B20A43" w:rsidRPr="00B20A43">
        <w:rPr>
          <w:rFonts w:hint="eastAsia"/>
          <w:lang w:eastAsia="zh-CN"/>
        </w:rPr>
        <w:t>保护</w:t>
      </w:r>
      <w:r w:rsidR="00B20A43">
        <w:rPr>
          <w:rFonts w:hint="eastAsia"/>
          <w:lang w:eastAsia="zh-CN"/>
        </w:rPr>
        <w:t>更加</w:t>
      </w:r>
      <w:r w:rsidR="00B20A43">
        <w:rPr>
          <w:lang w:eastAsia="zh-CN"/>
        </w:rPr>
        <w:t>严格。</w:t>
      </w:r>
    </w:p>
    <w:p w:rsidR="005D658E" w:rsidRDefault="00B20A43" w:rsidP="0007680E">
      <w:pPr>
        <w:ind w:firstLineChars="200" w:firstLine="480"/>
        <w:rPr>
          <w:lang w:val="en-US" w:eastAsia="zh-CN"/>
        </w:rPr>
      </w:pPr>
      <w:r>
        <w:rPr>
          <w:rFonts w:hint="eastAsia"/>
          <w:lang w:val="en-US" w:eastAsia="zh-CN"/>
        </w:rPr>
        <w:t>图</w:t>
      </w:r>
      <w:r w:rsidR="005D658E">
        <w:rPr>
          <w:lang w:val="en-US" w:eastAsia="zh-CN"/>
        </w:rPr>
        <w:t>5</w:t>
      </w:r>
      <w:r>
        <w:rPr>
          <w:rFonts w:hint="eastAsia"/>
          <w:lang w:val="en-US" w:eastAsia="zh-CN"/>
        </w:rPr>
        <w:t>所示</w:t>
      </w:r>
      <w:r>
        <w:rPr>
          <w:lang w:val="en-US" w:eastAsia="zh-CN"/>
        </w:rPr>
        <w:t>为每一干扰信号类型中目标</w:t>
      </w:r>
      <w:r>
        <w:rPr>
          <w:i/>
          <w:iCs/>
          <w:lang w:val="en-US" w:eastAsia="zh-CN"/>
        </w:rPr>
        <w:t>P</w:t>
      </w:r>
      <w:r>
        <w:rPr>
          <w:i/>
          <w:iCs/>
          <w:vertAlign w:val="subscript"/>
          <w:lang w:val="en-US" w:eastAsia="zh-CN"/>
        </w:rPr>
        <w:t>d</w:t>
      </w:r>
      <w:r w:rsidRPr="00B20A43">
        <w:rPr>
          <w:rFonts w:hint="eastAsia"/>
          <w:lang w:eastAsia="zh-CN"/>
        </w:rPr>
        <w:t>降至</w:t>
      </w:r>
      <w:r>
        <w:rPr>
          <w:rFonts w:hint="eastAsia"/>
          <w:lang w:eastAsia="zh-CN"/>
        </w:rPr>
        <w:t>低于</w:t>
      </w:r>
      <w:r w:rsidRPr="00B20A43">
        <w:rPr>
          <w:rFonts w:hint="eastAsia"/>
          <w:lang w:val="en-US" w:eastAsia="zh-CN"/>
        </w:rPr>
        <w:t>1</w:t>
      </w:r>
      <w:r>
        <w:rPr>
          <w:rFonts w:hint="eastAsia"/>
          <w:lang w:eastAsia="zh-CN"/>
        </w:rPr>
        <w:t>累积</w:t>
      </w:r>
      <w:r>
        <w:rPr>
          <w:lang w:eastAsia="zh-CN"/>
        </w:rPr>
        <w:t>结果门限值的</w:t>
      </w:r>
      <w:r w:rsidR="005D658E">
        <w:rPr>
          <w:i/>
          <w:iCs/>
          <w:lang w:val="en-US" w:eastAsia="zh-CN"/>
        </w:rPr>
        <w:t>I</w:t>
      </w:r>
      <w:r w:rsidR="005D658E">
        <w:rPr>
          <w:lang w:val="en-US" w:eastAsia="zh-CN"/>
        </w:rPr>
        <w:t>/</w:t>
      </w:r>
      <w:r w:rsidR="005D658E">
        <w:rPr>
          <w:i/>
          <w:iCs/>
          <w:lang w:val="en-US" w:eastAsia="zh-CN"/>
        </w:rPr>
        <w:t>N</w:t>
      </w:r>
      <w:r w:rsidRPr="00B20A43">
        <w:rPr>
          <w:rFonts w:hint="eastAsia"/>
          <w:lang w:eastAsia="zh-CN"/>
        </w:rPr>
        <w:t>门限</w:t>
      </w:r>
      <w:r>
        <w:rPr>
          <w:rFonts w:hint="eastAsia"/>
          <w:lang w:eastAsia="zh-CN"/>
        </w:rPr>
        <w:t>值</w:t>
      </w:r>
      <w:r>
        <w:rPr>
          <w:lang w:eastAsia="zh-CN"/>
        </w:rPr>
        <w:t>。</w:t>
      </w:r>
      <w:r>
        <w:rPr>
          <w:rFonts w:hint="eastAsia"/>
          <w:lang w:eastAsia="zh-CN"/>
        </w:rPr>
        <w:t>对于</w:t>
      </w:r>
      <w:r>
        <w:rPr>
          <w:lang w:eastAsia="zh-CN"/>
        </w:rPr>
        <w:t>连续的</w:t>
      </w:r>
      <w:r>
        <w:rPr>
          <w:lang w:eastAsia="zh-CN"/>
        </w:rPr>
        <w:t>CW</w:t>
      </w:r>
      <w:r>
        <w:rPr>
          <w:rFonts w:hint="eastAsia"/>
          <w:lang w:val="en-US" w:eastAsia="zh-CN"/>
        </w:rPr>
        <w:t>和</w:t>
      </w:r>
      <w:r w:rsidR="005D658E">
        <w:rPr>
          <w:lang w:val="en-US" w:eastAsia="zh-CN"/>
        </w:rPr>
        <w:t>CDMA-QPSK</w:t>
      </w:r>
      <w:r>
        <w:rPr>
          <w:rFonts w:hint="eastAsia"/>
          <w:lang w:val="en-US" w:eastAsia="zh-CN"/>
        </w:rPr>
        <w:t>干扰</w:t>
      </w:r>
      <w:r>
        <w:rPr>
          <w:lang w:val="en-US" w:eastAsia="zh-CN"/>
        </w:rPr>
        <w:t>信号类别而言，在</w:t>
      </w:r>
      <w:r w:rsidR="005D658E">
        <w:rPr>
          <w:i/>
          <w:iCs/>
          <w:lang w:val="en-US" w:eastAsia="zh-CN"/>
        </w:rPr>
        <w:t>I</w:t>
      </w:r>
      <w:r w:rsidR="005D658E">
        <w:rPr>
          <w:lang w:val="en-US" w:eastAsia="zh-CN"/>
        </w:rPr>
        <w:t>/</w:t>
      </w:r>
      <w:r w:rsidR="005D658E">
        <w:rPr>
          <w:i/>
          <w:iCs/>
          <w:lang w:val="en-US" w:eastAsia="zh-CN"/>
        </w:rPr>
        <w:t>N</w:t>
      </w:r>
      <w:r>
        <w:rPr>
          <w:rFonts w:hint="eastAsia"/>
          <w:lang w:val="en-US" w:eastAsia="zh-CN"/>
        </w:rPr>
        <w:t>数值</w:t>
      </w:r>
      <w:r w:rsidR="00603EDF">
        <w:rPr>
          <w:rFonts w:hint="eastAsia"/>
          <w:lang w:val="en-US" w:eastAsia="zh-CN"/>
        </w:rPr>
        <w:t>大于</w:t>
      </w:r>
      <w:r>
        <w:rPr>
          <w:lang w:val="en-US" w:eastAsia="zh-CN"/>
        </w:rPr>
        <w:t>–10 dB</w:t>
      </w:r>
      <w:r>
        <w:rPr>
          <w:rFonts w:hint="eastAsia"/>
          <w:lang w:val="en-US" w:eastAsia="zh-CN"/>
        </w:rPr>
        <w:t>时</w:t>
      </w:r>
      <w:r>
        <w:rPr>
          <w:lang w:val="en-US" w:eastAsia="zh-CN"/>
        </w:rPr>
        <w:t>，出现这一门限。</w:t>
      </w:r>
      <w:r>
        <w:rPr>
          <w:rFonts w:hint="eastAsia"/>
          <w:lang w:val="en-US" w:eastAsia="zh-CN"/>
        </w:rPr>
        <w:t>对于</w:t>
      </w:r>
      <w:r w:rsidR="005D658E">
        <w:rPr>
          <w:lang w:val="en-US" w:eastAsia="zh-CN"/>
        </w:rPr>
        <w:t>TDMA-QPSK</w:t>
      </w:r>
      <w:r>
        <w:rPr>
          <w:rFonts w:hint="eastAsia"/>
          <w:lang w:val="en-US" w:eastAsia="zh-CN"/>
        </w:rPr>
        <w:t>干扰</w:t>
      </w:r>
      <w:r>
        <w:rPr>
          <w:lang w:val="en-US" w:eastAsia="zh-CN"/>
        </w:rPr>
        <w:t>信号而言，</w:t>
      </w:r>
      <w:r w:rsidR="005D658E">
        <w:rPr>
          <w:i/>
          <w:iCs/>
          <w:lang w:val="en-US" w:eastAsia="zh-CN"/>
        </w:rPr>
        <w:t>P</w:t>
      </w:r>
      <w:r w:rsidR="005D658E">
        <w:rPr>
          <w:i/>
          <w:iCs/>
          <w:vertAlign w:val="subscript"/>
          <w:lang w:val="en-US" w:eastAsia="zh-CN"/>
        </w:rPr>
        <w:t>d</w:t>
      </w:r>
      <w:r>
        <w:rPr>
          <w:rFonts w:hint="eastAsia"/>
          <w:lang w:val="en-US" w:eastAsia="zh-CN"/>
        </w:rPr>
        <w:t>在</w:t>
      </w:r>
      <w:r w:rsidR="005D658E">
        <w:rPr>
          <w:i/>
          <w:iCs/>
          <w:lang w:val="en-US" w:eastAsia="zh-CN"/>
        </w:rPr>
        <w:t>I</w:t>
      </w:r>
      <w:r w:rsidR="005D658E">
        <w:rPr>
          <w:lang w:val="en-US" w:eastAsia="zh-CN"/>
        </w:rPr>
        <w:t>/</w:t>
      </w:r>
      <w:r w:rsidR="005D658E">
        <w:rPr>
          <w:i/>
          <w:iCs/>
          <w:lang w:val="en-US" w:eastAsia="zh-CN"/>
        </w:rPr>
        <w:t>N</w:t>
      </w:r>
      <w:r w:rsidR="00603EDF">
        <w:rPr>
          <w:rFonts w:hint="eastAsia"/>
          <w:lang w:val="en-US" w:eastAsia="zh-CN"/>
        </w:rPr>
        <w:t>大于</w:t>
      </w:r>
      <w:r>
        <w:rPr>
          <w:lang w:val="en-US" w:eastAsia="zh-CN"/>
        </w:rPr>
        <w:t>0 dB</w:t>
      </w:r>
      <w:r>
        <w:rPr>
          <w:rFonts w:hint="eastAsia"/>
          <w:lang w:val="en-US" w:eastAsia="zh-CN"/>
        </w:rPr>
        <w:t>之前</w:t>
      </w:r>
      <w:r>
        <w:rPr>
          <w:lang w:val="en-US" w:eastAsia="zh-CN"/>
        </w:rPr>
        <w:t>不会降低至低于</w:t>
      </w:r>
      <w:r>
        <w:rPr>
          <w:rFonts w:hint="eastAsia"/>
          <w:lang w:val="en-US" w:eastAsia="zh-CN"/>
        </w:rPr>
        <w:t>1</w:t>
      </w:r>
      <w:r>
        <w:rPr>
          <w:rFonts w:hint="eastAsia"/>
          <w:lang w:val="en-US" w:eastAsia="zh-CN"/>
        </w:rPr>
        <w:t>累积</w:t>
      </w:r>
      <w:r>
        <w:rPr>
          <w:lang w:val="en-US" w:eastAsia="zh-CN"/>
        </w:rPr>
        <w:t>结果</w:t>
      </w:r>
      <w:r>
        <w:rPr>
          <w:rFonts w:hint="eastAsia"/>
          <w:lang w:val="en-US" w:eastAsia="zh-CN"/>
        </w:rPr>
        <w:t>线</w:t>
      </w:r>
      <w:r>
        <w:rPr>
          <w:lang w:val="en-US" w:eastAsia="zh-CN"/>
        </w:rPr>
        <w:t>。</w:t>
      </w:r>
    </w:p>
    <w:p w:rsidR="00906E31" w:rsidRDefault="00906E31">
      <w:pPr>
        <w:tabs>
          <w:tab w:val="clear" w:pos="794"/>
          <w:tab w:val="clear" w:pos="1191"/>
          <w:tab w:val="clear" w:pos="1588"/>
          <w:tab w:val="clear" w:pos="1985"/>
        </w:tabs>
        <w:overflowPunct/>
        <w:autoSpaceDE/>
        <w:autoSpaceDN/>
        <w:adjustRightInd/>
        <w:spacing w:before="0"/>
        <w:jc w:val="left"/>
        <w:textAlignment w:val="auto"/>
        <w:rPr>
          <w:caps/>
          <w:noProof/>
          <w:sz w:val="18"/>
          <w:lang w:val="en-US" w:eastAsia="zh-CN"/>
        </w:rPr>
      </w:pPr>
      <w:r>
        <w:rPr>
          <w:noProof/>
          <w:lang w:val="en-US" w:eastAsia="zh-CN"/>
        </w:rPr>
        <w:br w:type="page"/>
      </w:r>
    </w:p>
    <w:p w:rsidR="005D658E" w:rsidRDefault="005D658E" w:rsidP="005D658E">
      <w:pPr>
        <w:pStyle w:val="FigureNo"/>
        <w:rPr>
          <w:noProof/>
          <w:lang w:val="en-US" w:eastAsia="zh-CN"/>
        </w:rPr>
      </w:pPr>
      <w:r>
        <w:rPr>
          <w:rFonts w:hint="eastAsia"/>
          <w:noProof/>
          <w:lang w:val="en-US" w:eastAsia="zh-CN"/>
        </w:rPr>
        <w:lastRenderedPageBreak/>
        <w:t>图</w:t>
      </w:r>
      <w:r>
        <w:rPr>
          <w:noProof/>
          <w:lang w:val="en-US" w:eastAsia="zh-CN"/>
        </w:rPr>
        <w:t>5</w:t>
      </w:r>
    </w:p>
    <w:p w:rsidR="005D658E" w:rsidRDefault="00B20A43" w:rsidP="00B20A43">
      <w:pPr>
        <w:pStyle w:val="Figuretitle"/>
        <w:rPr>
          <w:lang w:val="en-US" w:eastAsia="zh-CN"/>
        </w:rPr>
      </w:pPr>
      <w:r>
        <w:rPr>
          <w:rFonts w:hint="eastAsia"/>
          <w:lang w:val="en-US" w:eastAsia="zh-CN"/>
        </w:rPr>
        <w:t>检测</w:t>
      </w:r>
      <w:r>
        <w:rPr>
          <w:lang w:val="en-US" w:eastAsia="zh-CN"/>
        </w:rPr>
        <w:t>曲线的目标概率</w:t>
      </w:r>
    </w:p>
    <w:p w:rsidR="005D658E" w:rsidRPr="00B4142F" w:rsidRDefault="00B20A43" w:rsidP="005D658E">
      <w:pPr>
        <w:pStyle w:val="Figure"/>
        <w:rPr>
          <w:lang w:val="en-US" w:eastAsia="zh-CN"/>
        </w:rPr>
      </w:pPr>
      <w:r>
        <w:object w:dxaOrig="6075" w:dyaOrig="4787">
          <v:shape id="_x0000_i1029" type="#_x0000_t75" style="width:360.6pt;height:283.2pt" o:ole="">
            <v:imagedata r:id="rId22" o:title=""/>
          </v:shape>
          <o:OLEObject Type="Embed" ProgID="CorelDraw.Graphic.16" ShapeID="_x0000_i1029" DrawAspect="Content" ObjectID="_1569225237" r:id="rId23"/>
        </w:object>
      </w:r>
    </w:p>
    <w:p w:rsidR="005D658E" w:rsidRDefault="005D658E" w:rsidP="00BD30E6">
      <w:pPr>
        <w:pStyle w:val="Heading1"/>
        <w:rPr>
          <w:lang w:val="en-US" w:eastAsia="zh-CN"/>
        </w:rPr>
      </w:pPr>
      <w:r>
        <w:rPr>
          <w:lang w:val="en-US" w:eastAsia="zh-CN"/>
        </w:rPr>
        <w:t>3</w:t>
      </w:r>
      <w:r>
        <w:rPr>
          <w:lang w:val="en-US" w:eastAsia="zh-CN"/>
        </w:rPr>
        <w:tab/>
      </w:r>
      <w:r w:rsidR="00BD30E6">
        <w:rPr>
          <w:rFonts w:hint="eastAsia"/>
          <w:lang w:val="en-US" w:eastAsia="zh-CN"/>
        </w:rPr>
        <w:t>雷达</w:t>
      </w:r>
      <w:r>
        <w:rPr>
          <w:lang w:val="en-US" w:eastAsia="zh-CN"/>
        </w:rPr>
        <w:t>D</w:t>
      </w:r>
      <w:r w:rsidR="00BD30E6">
        <w:rPr>
          <w:rFonts w:hint="eastAsia"/>
          <w:lang w:val="en-US" w:eastAsia="zh-CN"/>
        </w:rPr>
        <w:t>和</w:t>
      </w:r>
      <w:r>
        <w:rPr>
          <w:lang w:val="en-US" w:eastAsia="zh-CN"/>
        </w:rPr>
        <w:t>E</w:t>
      </w:r>
      <w:r w:rsidR="00BD30E6">
        <w:rPr>
          <w:rFonts w:hint="eastAsia"/>
          <w:lang w:val="en-US" w:eastAsia="zh-CN"/>
        </w:rPr>
        <w:t>的</w:t>
      </w:r>
      <w:r w:rsidR="00BD30E6">
        <w:rPr>
          <w:lang w:val="en-US" w:eastAsia="zh-CN"/>
        </w:rPr>
        <w:t>测试</w:t>
      </w:r>
    </w:p>
    <w:p w:rsidR="005D658E" w:rsidRDefault="00BD30E6" w:rsidP="0007680E">
      <w:pPr>
        <w:ind w:firstLineChars="200" w:firstLine="480"/>
        <w:rPr>
          <w:lang w:val="en-US" w:eastAsia="zh-CN"/>
        </w:rPr>
      </w:pPr>
      <w:r>
        <w:rPr>
          <w:rFonts w:hint="eastAsia"/>
          <w:lang w:val="en-US" w:eastAsia="zh-CN"/>
        </w:rPr>
        <w:t>一个</w:t>
      </w:r>
      <w:r>
        <w:rPr>
          <w:lang w:val="en-US" w:eastAsia="zh-CN"/>
        </w:rPr>
        <w:t>主管部门进行了雷达</w:t>
      </w:r>
      <w:r>
        <w:rPr>
          <w:lang w:val="en-US" w:eastAsia="zh-CN"/>
        </w:rPr>
        <w:t>D</w:t>
      </w:r>
      <w:r>
        <w:rPr>
          <w:lang w:val="en-US" w:eastAsia="zh-CN"/>
        </w:rPr>
        <w:t>和</w:t>
      </w:r>
      <w:r>
        <w:rPr>
          <w:lang w:val="en-US" w:eastAsia="zh-CN"/>
        </w:rPr>
        <w:t>E</w:t>
      </w:r>
      <w:r>
        <w:rPr>
          <w:lang w:val="en-US" w:eastAsia="zh-CN"/>
        </w:rPr>
        <w:t>的测量，测量中将窄带白色噪声和正交</w:t>
      </w:r>
      <w:r w:rsidR="007C10A1">
        <w:rPr>
          <w:rFonts w:hint="eastAsia"/>
          <w:lang w:val="en-US" w:eastAsia="zh-CN"/>
        </w:rPr>
        <w:t>频分多址</w:t>
      </w:r>
      <w:r>
        <w:rPr>
          <w:lang w:val="en-US" w:eastAsia="zh-CN"/>
        </w:rPr>
        <w:t>信号做为干扰源来确定对雷达目标</w:t>
      </w:r>
      <w:r>
        <w:rPr>
          <w:i/>
          <w:iCs/>
          <w:lang w:val="en-US" w:eastAsia="zh-CN"/>
        </w:rPr>
        <w:t>P</w:t>
      </w:r>
      <w:r>
        <w:rPr>
          <w:i/>
          <w:iCs/>
          <w:vertAlign w:val="subscript"/>
          <w:lang w:val="en-US" w:eastAsia="zh-CN"/>
        </w:rPr>
        <w:t>d</w:t>
      </w:r>
      <w:r>
        <w:rPr>
          <w:rFonts w:hint="eastAsia"/>
          <w:lang w:val="en-US" w:eastAsia="zh-CN"/>
        </w:rPr>
        <w:t>的影响</w:t>
      </w:r>
      <w:r>
        <w:rPr>
          <w:lang w:val="en-US" w:eastAsia="zh-CN"/>
        </w:rPr>
        <w:t>。</w:t>
      </w:r>
      <w:r>
        <w:rPr>
          <w:rFonts w:hint="eastAsia"/>
          <w:lang w:val="en-US" w:eastAsia="zh-CN"/>
        </w:rPr>
        <w:t>航空器</w:t>
      </w:r>
      <w:r>
        <w:rPr>
          <w:lang w:val="en-US" w:eastAsia="zh-CN"/>
        </w:rPr>
        <w:t>被</w:t>
      </w:r>
      <w:r w:rsidR="007C10A1">
        <w:rPr>
          <w:rFonts w:hint="eastAsia"/>
          <w:lang w:val="en-US" w:eastAsia="zh-CN"/>
        </w:rPr>
        <w:t>作为</w:t>
      </w:r>
      <w:r>
        <w:rPr>
          <w:lang w:val="en-US" w:eastAsia="zh-CN"/>
        </w:rPr>
        <w:t>机会目标使用。</w:t>
      </w:r>
    </w:p>
    <w:p w:rsidR="005D658E" w:rsidRDefault="00BD30E6" w:rsidP="0007680E">
      <w:pPr>
        <w:ind w:firstLineChars="200" w:firstLine="480"/>
        <w:rPr>
          <w:lang w:val="en-US" w:eastAsia="zh-CN"/>
        </w:rPr>
      </w:pPr>
      <w:r>
        <w:rPr>
          <w:rFonts w:hint="eastAsia"/>
          <w:lang w:val="en-US" w:eastAsia="zh-CN"/>
        </w:rPr>
        <w:t>除</w:t>
      </w:r>
      <w:r w:rsidR="005D658E">
        <w:rPr>
          <w:i/>
          <w:iCs/>
          <w:lang w:val="en-US" w:eastAsia="zh-CN"/>
        </w:rPr>
        <w:t>P</w:t>
      </w:r>
      <w:r w:rsidR="005D658E">
        <w:rPr>
          <w:i/>
          <w:iCs/>
          <w:vertAlign w:val="subscript"/>
          <w:lang w:val="en-US" w:eastAsia="zh-CN"/>
        </w:rPr>
        <w:t>d</w:t>
      </w:r>
      <w:r>
        <w:rPr>
          <w:rFonts w:hint="eastAsia"/>
          <w:lang w:val="en-US" w:eastAsia="zh-CN"/>
        </w:rPr>
        <w:t>外，</w:t>
      </w:r>
      <w:r>
        <w:rPr>
          <w:lang w:val="en-US" w:eastAsia="zh-CN"/>
        </w:rPr>
        <w:t>虚警率</w:t>
      </w:r>
      <w:r w:rsidR="005D658E">
        <w:rPr>
          <w:i/>
          <w:iCs/>
          <w:lang w:val="en-US" w:eastAsia="zh-CN"/>
        </w:rPr>
        <w:t>P</w:t>
      </w:r>
      <w:r w:rsidR="005D658E">
        <w:rPr>
          <w:i/>
          <w:iCs/>
          <w:vertAlign w:val="subscript"/>
          <w:lang w:val="en-US" w:eastAsia="zh-CN"/>
        </w:rPr>
        <w:t>fa</w:t>
      </w:r>
      <w:r>
        <w:rPr>
          <w:rFonts w:hint="eastAsia"/>
          <w:lang w:val="en-US" w:eastAsia="zh-CN"/>
        </w:rPr>
        <w:t>以及精确性</w:t>
      </w:r>
      <w:r>
        <w:rPr>
          <w:lang w:val="en-US" w:eastAsia="zh-CN"/>
        </w:rPr>
        <w:t>也是雷达性能的重要参数，可能受到更多干扰的影响，尽管虚警率在理论上应是恒定不变的，因为视频处理器使用</w:t>
      </w:r>
      <w:r>
        <w:rPr>
          <w:lang w:val="en-US" w:eastAsia="zh-CN"/>
        </w:rPr>
        <w:t>CFAR</w:t>
      </w:r>
      <w:r>
        <w:rPr>
          <w:lang w:val="en-US" w:eastAsia="zh-CN"/>
        </w:rPr>
        <w:t>算法调整检测门限。在</w:t>
      </w:r>
      <w:r>
        <w:rPr>
          <w:rFonts w:hint="eastAsia"/>
          <w:lang w:val="en-US" w:eastAsia="zh-CN"/>
        </w:rPr>
        <w:t>这些</w:t>
      </w:r>
      <w:r>
        <w:rPr>
          <w:lang w:val="en-US" w:eastAsia="zh-CN"/>
        </w:rPr>
        <w:t>测试中，</w:t>
      </w:r>
      <w:r>
        <w:rPr>
          <w:rFonts w:hint="eastAsia"/>
          <w:lang w:val="en-US" w:eastAsia="zh-CN"/>
        </w:rPr>
        <w:t>只</w:t>
      </w:r>
      <w:r w:rsidR="00453CAF">
        <w:rPr>
          <w:rFonts w:hint="eastAsia"/>
          <w:lang w:val="en-US" w:eastAsia="zh-CN"/>
        </w:rPr>
        <w:t>介绍</w:t>
      </w:r>
      <w:r w:rsidR="005D658E">
        <w:rPr>
          <w:i/>
          <w:iCs/>
          <w:lang w:val="en-US" w:eastAsia="zh-CN"/>
        </w:rPr>
        <w:t>P</w:t>
      </w:r>
      <w:r w:rsidR="005D658E">
        <w:rPr>
          <w:i/>
          <w:iCs/>
          <w:vertAlign w:val="subscript"/>
          <w:lang w:val="en-US" w:eastAsia="zh-CN"/>
        </w:rPr>
        <w:t>d</w:t>
      </w:r>
      <w:r>
        <w:rPr>
          <w:rFonts w:hint="eastAsia"/>
          <w:lang w:val="en-US" w:eastAsia="zh-CN"/>
        </w:rPr>
        <w:t>结果。</w:t>
      </w:r>
    </w:p>
    <w:p w:rsidR="005D658E" w:rsidRDefault="00BD30E6" w:rsidP="0007680E">
      <w:pPr>
        <w:ind w:firstLineChars="200" w:firstLine="480"/>
        <w:rPr>
          <w:lang w:val="en-US" w:eastAsia="zh-CN"/>
        </w:rPr>
      </w:pPr>
      <w:r>
        <w:rPr>
          <w:rFonts w:hint="eastAsia"/>
          <w:lang w:val="en-US" w:eastAsia="zh-CN"/>
        </w:rPr>
        <w:t>以下</w:t>
      </w:r>
      <w:r>
        <w:rPr>
          <w:lang w:val="en-US" w:eastAsia="zh-CN"/>
        </w:rPr>
        <w:t>各图显示</w:t>
      </w:r>
      <w:r w:rsidR="005D658E">
        <w:rPr>
          <w:lang w:val="en-US" w:eastAsia="zh-CN"/>
        </w:rPr>
        <w:t>DVB-T</w:t>
      </w:r>
      <w:r>
        <w:rPr>
          <w:rFonts w:hint="eastAsia"/>
          <w:lang w:val="en-US" w:eastAsia="zh-CN"/>
        </w:rPr>
        <w:t>信号</w:t>
      </w:r>
      <w:r>
        <w:rPr>
          <w:lang w:val="en-US" w:eastAsia="zh-CN"/>
        </w:rPr>
        <w:t>干扰对空中所有航空器一个雷达的检测概率的影响：</w:t>
      </w:r>
    </w:p>
    <w:p w:rsidR="005D658E" w:rsidRDefault="005D658E" w:rsidP="00BD30E6">
      <w:pPr>
        <w:pStyle w:val="enumlev1"/>
        <w:rPr>
          <w:lang w:val="en-US" w:eastAsia="zh-CN"/>
        </w:rPr>
      </w:pPr>
      <w:r>
        <w:sym w:font="Symbol" w:char="F02D"/>
      </w:r>
      <w:r w:rsidR="00BD30E6">
        <w:rPr>
          <w:lang w:val="en-US" w:eastAsia="zh-CN"/>
        </w:rPr>
        <w:tab/>
        <w:t>40-60 NM</w:t>
      </w:r>
      <w:r w:rsidR="00BD30E6">
        <w:rPr>
          <w:rFonts w:hint="eastAsia"/>
          <w:lang w:val="en-US" w:eastAsia="zh-CN"/>
        </w:rPr>
        <w:t>（</w:t>
      </w:r>
      <w:r w:rsidR="00BD30E6">
        <w:rPr>
          <w:lang w:val="en-US" w:eastAsia="zh-CN"/>
        </w:rPr>
        <w:t>大约</w:t>
      </w:r>
      <w:r w:rsidR="00BD30E6">
        <w:rPr>
          <w:rFonts w:hint="eastAsia"/>
          <w:lang w:val="en-US" w:eastAsia="zh-CN"/>
        </w:rPr>
        <w:t>7</w:t>
      </w:r>
      <w:r w:rsidR="00BD30E6">
        <w:rPr>
          <w:lang w:val="en-US" w:eastAsia="zh-CN"/>
        </w:rPr>
        <w:t>4-111</w:t>
      </w:r>
      <w:r w:rsidR="00BD30E6">
        <w:rPr>
          <w:rFonts w:hint="eastAsia"/>
          <w:lang w:val="en-US" w:eastAsia="zh-CN"/>
        </w:rPr>
        <w:t>公里）</w:t>
      </w:r>
      <w:r w:rsidR="00BD30E6">
        <w:rPr>
          <w:lang w:val="en-US" w:eastAsia="zh-CN"/>
        </w:rPr>
        <w:t>（</w:t>
      </w:r>
      <w:r>
        <w:rPr>
          <w:lang w:val="en-US" w:eastAsia="zh-CN"/>
        </w:rPr>
        <w:t>60 NM</w:t>
      </w:r>
      <w:r w:rsidR="00BD30E6">
        <w:rPr>
          <w:rFonts w:hint="eastAsia"/>
          <w:lang w:val="en-US" w:eastAsia="zh-CN"/>
        </w:rPr>
        <w:t>是</w:t>
      </w:r>
      <w:r w:rsidR="00BD30E6">
        <w:rPr>
          <w:lang w:val="en-US" w:eastAsia="zh-CN"/>
        </w:rPr>
        <w:t>雷达的最大检测范围）；</w:t>
      </w:r>
    </w:p>
    <w:p w:rsidR="005D658E" w:rsidRDefault="005D658E" w:rsidP="00453CAF">
      <w:pPr>
        <w:pStyle w:val="enumlev1"/>
        <w:rPr>
          <w:lang w:val="en-US" w:eastAsia="zh-CN"/>
        </w:rPr>
      </w:pPr>
      <w:r>
        <w:sym w:font="Symbol" w:char="F02D"/>
      </w:r>
      <w:r>
        <w:rPr>
          <w:lang w:val="en-US" w:eastAsia="zh-CN"/>
        </w:rPr>
        <w:tab/>
      </w:r>
      <w:r w:rsidR="00BD30E6">
        <w:rPr>
          <w:rFonts w:hint="eastAsia"/>
          <w:lang w:val="en-US" w:eastAsia="zh-CN"/>
        </w:rPr>
        <w:t>高于</w:t>
      </w:r>
      <w:r>
        <w:rPr>
          <w:lang w:val="en-US" w:eastAsia="zh-CN"/>
        </w:rPr>
        <w:t>250</w:t>
      </w:r>
      <w:r w:rsidR="00BD30E6">
        <w:rPr>
          <w:rFonts w:hint="eastAsia"/>
          <w:lang w:val="en-US" w:eastAsia="zh-CN"/>
        </w:rPr>
        <w:t>飞行</w:t>
      </w:r>
      <w:r w:rsidR="00BD30E6">
        <w:rPr>
          <w:lang w:val="en-US" w:eastAsia="zh-CN"/>
        </w:rPr>
        <w:t>高度（</w:t>
      </w:r>
      <w:r>
        <w:rPr>
          <w:lang w:val="en-US" w:eastAsia="zh-CN"/>
        </w:rPr>
        <w:t>25</w:t>
      </w:r>
      <w:r>
        <w:rPr>
          <w:rFonts w:ascii="Tms Rmn" w:hAnsi="Tms Rmn"/>
          <w:sz w:val="12"/>
          <w:lang w:val="en-US" w:eastAsia="zh-CN"/>
        </w:rPr>
        <w:t> </w:t>
      </w:r>
      <w:r>
        <w:rPr>
          <w:lang w:val="en-US" w:eastAsia="zh-CN"/>
        </w:rPr>
        <w:t>000</w:t>
      </w:r>
      <w:r w:rsidR="00453CAF">
        <w:rPr>
          <w:rFonts w:hint="eastAsia"/>
          <w:lang w:val="en-US" w:eastAsia="zh-CN"/>
        </w:rPr>
        <w:t>英尺</w:t>
      </w:r>
      <w:r w:rsidR="00BD30E6">
        <w:rPr>
          <w:lang w:val="en-US" w:eastAsia="zh-CN"/>
        </w:rPr>
        <w:t>，或约为</w:t>
      </w:r>
      <w:r w:rsidR="00BD30E6">
        <w:rPr>
          <w:rFonts w:hint="eastAsia"/>
          <w:lang w:val="en-US" w:eastAsia="zh-CN"/>
        </w:rPr>
        <w:t>海平面</w:t>
      </w:r>
      <w:r w:rsidR="00BD30E6">
        <w:rPr>
          <w:lang w:val="en-US" w:eastAsia="zh-CN"/>
        </w:rPr>
        <w:t>以上</w:t>
      </w:r>
      <w:r>
        <w:rPr>
          <w:lang w:val="en-US" w:eastAsia="zh-CN"/>
        </w:rPr>
        <w:t>7</w:t>
      </w:r>
      <w:r>
        <w:rPr>
          <w:rFonts w:ascii="Tms Rmn" w:hAnsi="Tms Rmn"/>
          <w:sz w:val="12"/>
          <w:lang w:val="en-US" w:eastAsia="zh-CN"/>
        </w:rPr>
        <w:t> </w:t>
      </w:r>
      <w:r>
        <w:rPr>
          <w:lang w:val="en-US" w:eastAsia="zh-CN"/>
        </w:rPr>
        <w:t>620</w:t>
      </w:r>
      <w:r w:rsidR="00BD30E6">
        <w:rPr>
          <w:rFonts w:hint="eastAsia"/>
          <w:lang w:val="en-US" w:eastAsia="zh-CN"/>
        </w:rPr>
        <w:t>米</w:t>
      </w:r>
      <w:r w:rsidR="00BD30E6">
        <w:rPr>
          <w:lang w:val="en-US" w:eastAsia="zh-CN"/>
        </w:rPr>
        <w:t>）</w:t>
      </w:r>
      <w:r w:rsidR="00BD30E6">
        <w:rPr>
          <w:rFonts w:hint="eastAsia"/>
          <w:lang w:val="en-US" w:eastAsia="zh-CN"/>
        </w:rPr>
        <w:t>。</w:t>
      </w:r>
    </w:p>
    <w:p w:rsidR="005D658E" w:rsidRDefault="00BD30E6" w:rsidP="0007680E">
      <w:pPr>
        <w:ind w:firstLineChars="200" w:firstLine="480"/>
        <w:rPr>
          <w:lang w:val="en-US" w:eastAsia="zh-CN"/>
        </w:rPr>
      </w:pPr>
      <w:r>
        <w:rPr>
          <w:rFonts w:hint="eastAsia"/>
          <w:lang w:val="en-US" w:eastAsia="zh-CN"/>
        </w:rPr>
        <w:t>必须</w:t>
      </w:r>
      <w:r>
        <w:rPr>
          <w:lang w:val="en-US" w:eastAsia="zh-CN"/>
        </w:rPr>
        <w:t>指出，虽然</w:t>
      </w:r>
      <w:r>
        <w:rPr>
          <w:rFonts w:hint="eastAsia"/>
          <w:lang w:val="en-US" w:eastAsia="zh-CN"/>
        </w:rPr>
        <w:t>在</w:t>
      </w:r>
      <w:r>
        <w:rPr>
          <w:lang w:val="en-US" w:eastAsia="zh-CN"/>
        </w:rPr>
        <w:t>该情形中</w:t>
      </w:r>
      <w:r>
        <w:rPr>
          <w:rFonts w:hint="eastAsia"/>
          <w:lang w:val="en-US" w:eastAsia="zh-CN"/>
        </w:rPr>
        <w:t>性能</w:t>
      </w:r>
      <w:r>
        <w:rPr>
          <w:lang w:val="en-US" w:eastAsia="zh-CN"/>
        </w:rPr>
        <w:t>损耗当然比邻近雷达的情形更为严重，但还有其他一些影响更坏的情况：</w:t>
      </w:r>
    </w:p>
    <w:p w:rsidR="005D658E" w:rsidRDefault="005D658E" w:rsidP="00BD30E6">
      <w:pPr>
        <w:pStyle w:val="enumlev1"/>
        <w:rPr>
          <w:lang w:val="en-US" w:eastAsia="zh-CN"/>
        </w:rPr>
      </w:pPr>
      <w:r>
        <w:sym w:font="Symbol" w:char="F02D"/>
      </w:r>
      <w:r>
        <w:rPr>
          <w:lang w:val="en-US" w:eastAsia="zh-CN"/>
        </w:rPr>
        <w:tab/>
      </w:r>
      <w:r w:rsidR="00BD30E6">
        <w:rPr>
          <w:rFonts w:hint="eastAsia"/>
          <w:lang w:val="en-US" w:eastAsia="zh-CN"/>
        </w:rPr>
        <w:t>仅存在</w:t>
      </w:r>
      <w:r w:rsidR="00BD30E6">
        <w:rPr>
          <w:lang w:val="en-US" w:eastAsia="zh-CN"/>
        </w:rPr>
        <w:t>小型航空器（普通民用或军用喷气机）而非各种航空器；</w:t>
      </w:r>
    </w:p>
    <w:p w:rsidR="005D658E" w:rsidRDefault="005D658E" w:rsidP="00BD30E6">
      <w:pPr>
        <w:pStyle w:val="enumlev1"/>
        <w:rPr>
          <w:lang w:val="en-US" w:eastAsia="zh-CN"/>
        </w:rPr>
      </w:pPr>
      <w:r>
        <w:sym w:font="Symbol" w:char="F02D"/>
      </w:r>
      <w:r>
        <w:rPr>
          <w:lang w:val="en-US" w:eastAsia="zh-CN"/>
        </w:rPr>
        <w:tab/>
      </w:r>
      <w:r w:rsidR="00BD30E6">
        <w:rPr>
          <w:rFonts w:hint="eastAsia"/>
          <w:lang w:val="en-US" w:eastAsia="zh-CN"/>
        </w:rPr>
        <w:t>飞行</w:t>
      </w:r>
      <w:r w:rsidR="00BD30E6">
        <w:rPr>
          <w:lang w:val="en-US" w:eastAsia="zh-CN"/>
        </w:rPr>
        <w:t>高度低（特别是远距离情况下）；</w:t>
      </w:r>
    </w:p>
    <w:p w:rsidR="005D658E" w:rsidRDefault="005D658E" w:rsidP="00D47439">
      <w:pPr>
        <w:pStyle w:val="enumlev1"/>
        <w:rPr>
          <w:lang w:val="en-US" w:eastAsia="zh-CN"/>
        </w:rPr>
      </w:pPr>
      <w:r>
        <w:sym w:font="Symbol" w:char="F02D"/>
      </w:r>
      <w:r>
        <w:rPr>
          <w:lang w:val="en-US" w:eastAsia="zh-CN"/>
        </w:rPr>
        <w:tab/>
      </w:r>
      <w:r w:rsidR="00D47439">
        <w:rPr>
          <w:rFonts w:hint="eastAsia"/>
          <w:lang w:val="en-US" w:eastAsia="zh-CN"/>
        </w:rPr>
        <w:t>仅</w:t>
      </w:r>
      <w:r w:rsidR="00D47439">
        <w:rPr>
          <w:lang w:val="en-US" w:eastAsia="zh-CN"/>
        </w:rPr>
        <w:t>集中于最大范围（如</w:t>
      </w:r>
      <w:r>
        <w:rPr>
          <w:lang w:val="en-US" w:eastAsia="zh-CN"/>
        </w:rPr>
        <w:t>50-60 NM</w:t>
      </w:r>
      <w:r w:rsidR="00D47439">
        <w:rPr>
          <w:rFonts w:hint="eastAsia"/>
          <w:lang w:val="en-US" w:eastAsia="zh-CN"/>
        </w:rPr>
        <w:t>，</w:t>
      </w:r>
      <w:r w:rsidR="00D47439">
        <w:rPr>
          <w:lang w:val="en-US" w:eastAsia="zh-CN"/>
        </w:rPr>
        <w:t>或约</w:t>
      </w:r>
      <w:r>
        <w:rPr>
          <w:lang w:val="en-US" w:eastAsia="zh-CN"/>
        </w:rPr>
        <w:t>92-111</w:t>
      </w:r>
      <w:r w:rsidR="00D47439">
        <w:rPr>
          <w:rFonts w:hint="eastAsia"/>
          <w:lang w:val="en-US" w:eastAsia="zh-CN"/>
        </w:rPr>
        <w:t>公里</w:t>
      </w:r>
      <w:r w:rsidR="00D47439">
        <w:rPr>
          <w:lang w:val="en-US" w:eastAsia="zh-CN"/>
        </w:rPr>
        <w:t>）。</w:t>
      </w:r>
    </w:p>
    <w:p w:rsidR="005D658E" w:rsidRDefault="00D47439" w:rsidP="0007680E">
      <w:pPr>
        <w:ind w:firstLineChars="200" w:firstLine="480"/>
        <w:rPr>
          <w:lang w:val="en-US" w:eastAsia="zh-CN"/>
        </w:rPr>
      </w:pPr>
      <w:r>
        <w:rPr>
          <w:rFonts w:hint="eastAsia"/>
          <w:lang w:val="en-US" w:eastAsia="zh-CN"/>
        </w:rPr>
        <w:t>选择</w:t>
      </w:r>
      <w:r>
        <w:rPr>
          <w:lang w:val="en-US" w:eastAsia="zh-CN"/>
        </w:rPr>
        <w:t>上述示例是因为它为稳定的统计分析提供了足够采样。参考</w:t>
      </w:r>
      <w:r>
        <w:rPr>
          <w:rFonts w:hint="eastAsia"/>
          <w:lang w:val="en-US" w:eastAsia="zh-CN"/>
        </w:rPr>
        <w:t>数值</w:t>
      </w:r>
      <w:r>
        <w:rPr>
          <w:rFonts w:hint="eastAsia"/>
          <w:lang w:val="en-US" w:eastAsia="zh-CN"/>
        </w:rPr>
        <w:t xml:space="preserve"> </w:t>
      </w:r>
      <w:r w:rsidR="005D658E">
        <w:rPr>
          <w:lang w:val="en-US" w:eastAsia="zh-CN"/>
        </w:rPr>
        <w:t xml:space="preserve">– </w:t>
      </w:r>
      <w:r>
        <w:rPr>
          <w:rFonts w:hint="eastAsia"/>
          <w:lang w:val="en-US" w:eastAsia="zh-CN"/>
        </w:rPr>
        <w:t>其</w:t>
      </w:r>
      <w:r w:rsidR="005D658E">
        <w:rPr>
          <w:i/>
          <w:iCs/>
          <w:lang w:val="en-US" w:eastAsia="zh-CN"/>
        </w:rPr>
        <w:t>P</w:t>
      </w:r>
      <w:r w:rsidR="005D658E">
        <w:rPr>
          <w:i/>
          <w:iCs/>
          <w:vertAlign w:val="subscript"/>
          <w:lang w:val="en-US" w:eastAsia="zh-CN"/>
        </w:rPr>
        <w:t>d</w:t>
      </w:r>
      <w:r>
        <w:rPr>
          <w:rFonts w:hint="eastAsia"/>
          <w:lang w:val="en-US" w:eastAsia="zh-CN"/>
        </w:rPr>
        <w:t>损耗为</w:t>
      </w:r>
      <w:r w:rsidR="005D658E">
        <w:rPr>
          <w:lang w:val="en-US" w:eastAsia="zh-CN"/>
        </w:rPr>
        <w:t xml:space="preserve">0% – </w:t>
      </w:r>
      <w:r>
        <w:rPr>
          <w:rFonts w:hint="eastAsia"/>
          <w:lang w:val="en-US" w:eastAsia="zh-CN"/>
        </w:rPr>
        <w:t>是</w:t>
      </w:r>
      <w:r>
        <w:rPr>
          <w:lang w:val="en-US" w:eastAsia="zh-CN"/>
        </w:rPr>
        <w:t>无任何干扰信号的</w:t>
      </w:r>
      <w:r>
        <w:rPr>
          <w:rFonts w:hint="eastAsia"/>
          <w:lang w:val="en-US" w:eastAsia="zh-CN"/>
        </w:rPr>
        <w:t>七次</w:t>
      </w:r>
      <w:r>
        <w:rPr>
          <w:lang w:val="en-US" w:eastAsia="zh-CN"/>
        </w:rPr>
        <w:t>测量的平均</w:t>
      </w:r>
      <w:r w:rsidR="005D658E">
        <w:rPr>
          <w:i/>
          <w:iCs/>
          <w:lang w:val="en-US" w:eastAsia="zh-CN"/>
        </w:rPr>
        <w:t>P</w:t>
      </w:r>
      <w:r w:rsidR="005D658E">
        <w:rPr>
          <w:i/>
          <w:iCs/>
          <w:vertAlign w:val="subscript"/>
          <w:lang w:val="en-US" w:eastAsia="zh-CN"/>
        </w:rPr>
        <w:t>d</w:t>
      </w:r>
      <w:r>
        <w:rPr>
          <w:rFonts w:hint="eastAsia"/>
          <w:lang w:val="en-US" w:eastAsia="zh-CN"/>
        </w:rPr>
        <w:t>。这些数值</w:t>
      </w:r>
      <w:r>
        <w:rPr>
          <w:lang w:val="en-US" w:eastAsia="zh-CN"/>
        </w:rPr>
        <w:t>的标准偏差为</w:t>
      </w:r>
      <w:r w:rsidR="005D658E">
        <w:rPr>
          <w:lang w:val="en-US" w:eastAsia="zh-CN"/>
        </w:rPr>
        <w:t>0.5%</w:t>
      </w:r>
      <w:r>
        <w:rPr>
          <w:rFonts w:hint="eastAsia"/>
          <w:lang w:val="en-US" w:eastAsia="zh-CN"/>
        </w:rPr>
        <w:t>，</w:t>
      </w:r>
      <w:r>
        <w:rPr>
          <w:lang w:val="en-US" w:eastAsia="zh-CN"/>
        </w:rPr>
        <w:t>包含测量误差和机会流量数据</w:t>
      </w:r>
      <w:r w:rsidR="00453CAF">
        <w:rPr>
          <w:rFonts w:hint="eastAsia"/>
          <w:lang w:val="en-US" w:eastAsia="zh-CN"/>
        </w:rPr>
        <w:t>集</w:t>
      </w:r>
      <w:r>
        <w:rPr>
          <w:lang w:val="en-US" w:eastAsia="zh-CN"/>
        </w:rPr>
        <w:t>浮动产生的影响（在下列各图中由阴影横条表示）。</w:t>
      </w:r>
    </w:p>
    <w:p w:rsidR="005D658E" w:rsidRDefault="005D658E" w:rsidP="005D658E">
      <w:pPr>
        <w:pStyle w:val="FigureNo"/>
        <w:rPr>
          <w:noProof/>
          <w:lang w:val="en-US" w:eastAsia="zh-CN"/>
        </w:rPr>
      </w:pPr>
      <w:r>
        <w:rPr>
          <w:rFonts w:hint="eastAsia"/>
          <w:noProof/>
          <w:lang w:val="en-US" w:eastAsia="zh-CN"/>
        </w:rPr>
        <w:lastRenderedPageBreak/>
        <w:t>图</w:t>
      </w:r>
      <w:r>
        <w:rPr>
          <w:noProof/>
          <w:lang w:val="en-US" w:eastAsia="zh-CN"/>
        </w:rPr>
        <w:t>6</w:t>
      </w:r>
    </w:p>
    <w:p w:rsidR="005D658E" w:rsidRDefault="00D47439" w:rsidP="00453CAF">
      <w:pPr>
        <w:pStyle w:val="Figuretitle"/>
        <w:rPr>
          <w:lang w:val="en-US" w:eastAsia="zh-CN"/>
        </w:rPr>
      </w:pPr>
      <w:r>
        <w:rPr>
          <w:rFonts w:hint="eastAsia"/>
          <w:lang w:val="en-US" w:eastAsia="zh-CN"/>
        </w:rPr>
        <w:t>萨尔斯堡</w:t>
      </w:r>
      <w:r>
        <w:rPr>
          <w:lang w:val="en-US" w:eastAsia="zh-CN"/>
        </w:rPr>
        <w:t>空港</w:t>
      </w:r>
      <w:r w:rsidR="00453CAF">
        <w:rPr>
          <w:rFonts w:hint="eastAsia"/>
          <w:lang w:val="en-US" w:eastAsia="zh-CN"/>
        </w:rPr>
        <w:t>监控</w:t>
      </w:r>
      <w:r>
        <w:rPr>
          <w:lang w:val="en-US" w:eastAsia="zh-CN"/>
        </w:rPr>
        <w:t>雷达检测的飞行高度超过</w:t>
      </w:r>
      <w:r>
        <w:rPr>
          <w:rFonts w:hint="eastAsia"/>
          <w:lang w:val="en-US" w:eastAsia="zh-CN"/>
        </w:rPr>
        <w:t>250</w:t>
      </w:r>
      <w:r>
        <w:rPr>
          <w:rFonts w:hint="eastAsia"/>
          <w:lang w:val="en-US" w:eastAsia="zh-CN"/>
        </w:rPr>
        <w:t>、</w:t>
      </w:r>
      <w:r>
        <w:rPr>
          <w:lang w:val="en-US" w:eastAsia="zh-CN"/>
        </w:rPr>
        <w:br/>
      </w:r>
      <w:r>
        <w:rPr>
          <w:lang w:val="en-US" w:eastAsia="zh-CN"/>
        </w:rPr>
        <w:t>且距离超过</w:t>
      </w:r>
      <w:r>
        <w:rPr>
          <w:rFonts w:hint="eastAsia"/>
          <w:lang w:val="en-US" w:eastAsia="zh-CN"/>
        </w:rPr>
        <w:t>40 nmi</w:t>
      </w:r>
      <w:r>
        <w:rPr>
          <w:rFonts w:hint="eastAsia"/>
          <w:lang w:val="en-US" w:eastAsia="zh-CN"/>
        </w:rPr>
        <w:t>的</w:t>
      </w:r>
      <w:r w:rsidR="00453CAF">
        <w:rPr>
          <w:lang w:val="en-US" w:eastAsia="zh-CN"/>
        </w:rPr>
        <w:t>航空器</w:t>
      </w:r>
      <w:r>
        <w:rPr>
          <w:lang w:val="en-US" w:eastAsia="zh-CN"/>
        </w:rPr>
        <w:t>干扰</w:t>
      </w:r>
      <w:r w:rsidR="00453CAF">
        <w:rPr>
          <w:rFonts w:hint="eastAsia"/>
          <w:lang w:val="en-US" w:eastAsia="zh-CN"/>
        </w:rPr>
        <w:t>电平</w:t>
      </w:r>
      <w:r w:rsidR="005D658E" w:rsidRPr="00B4142F">
        <w:rPr>
          <w:i/>
          <w:iCs/>
          <w:lang w:val="en-US" w:eastAsia="zh-CN"/>
        </w:rPr>
        <w:t>I</w:t>
      </w:r>
      <w:r w:rsidR="005D658E">
        <w:rPr>
          <w:lang w:val="en-US" w:eastAsia="zh-CN"/>
        </w:rPr>
        <w:t>/</w:t>
      </w:r>
      <w:r w:rsidR="005D658E" w:rsidRPr="00B4142F">
        <w:rPr>
          <w:i/>
          <w:iCs/>
          <w:lang w:val="en-US" w:eastAsia="zh-CN"/>
        </w:rPr>
        <w:t>N</w:t>
      </w:r>
      <w:r>
        <w:rPr>
          <w:rFonts w:hint="eastAsia"/>
          <w:lang w:val="en-US" w:eastAsia="zh-CN"/>
        </w:rPr>
        <w:t>与</w:t>
      </w:r>
      <w:r w:rsidR="005D658E" w:rsidRPr="00B4142F">
        <w:rPr>
          <w:i/>
          <w:iCs/>
          <w:lang w:val="en-US" w:eastAsia="zh-CN"/>
        </w:rPr>
        <w:t>P</w:t>
      </w:r>
      <w:r w:rsidR="005D658E" w:rsidRPr="00B4142F">
        <w:rPr>
          <w:i/>
          <w:iCs/>
          <w:vertAlign w:val="subscript"/>
          <w:lang w:val="en-US" w:eastAsia="zh-CN"/>
        </w:rPr>
        <w:t>d</w:t>
      </w:r>
      <w:r>
        <w:rPr>
          <w:rFonts w:hint="eastAsia"/>
          <w:lang w:val="en-US" w:eastAsia="zh-CN"/>
        </w:rPr>
        <w:t>损耗</w:t>
      </w:r>
    </w:p>
    <w:p w:rsidR="005D658E" w:rsidRPr="00B4142F" w:rsidRDefault="004D5A49" w:rsidP="005D658E">
      <w:pPr>
        <w:pStyle w:val="Figure"/>
        <w:rPr>
          <w:lang w:val="en-US" w:eastAsia="zh-CN"/>
        </w:rPr>
      </w:pPr>
      <w:r>
        <w:object w:dxaOrig="6232" w:dyaOrig="4110">
          <v:shape id="_x0000_i1030" type="#_x0000_t75" style="width:367.8pt;height:243pt" o:ole="">
            <v:imagedata r:id="rId24" o:title=""/>
          </v:shape>
          <o:OLEObject Type="Embed" ProgID="CorelDraw.Graphic.16" ShapeID="_x0000_i1030" DrawAspect="Content" ObjectID="_1569225238" r:id="rId25"/>
        </w:object>
      </w:r>
    </w:p>
    <w:p w:rsidR="005D658E" w:rsidRDefault="00D47439" w:rsidP="0007680E">
      <w:pPr>
        <w:ind w:firstLineChars="200" w:firstLine="480"/>
        <w:rPr>
          <w:lang w:val="en-US" w:eastAsia="zh-CN"/>
        </w:rPr>
      </w:pPr>
      <w:r>
        <w:rPr>
          <w:rFonts w:hint="eastAsia"/>
          <w:lang w:val="en-US" w:eastAsia="zh-CN"/>
        </w:rPr>
        <w:t>当</w:t>
      </w:r>
      <w:r w:rsidR="005D658E">
        <w:rPr>
          <w:i/>
          <w:iCs/>
          <w:lang w:val="en-US" w:eastAsia="zh-CN"/>
        </w:rPr>
        <w:t>I</w:t>
      </w:r>
      <w:r w:rsidR="005D658E">
        <w:rPr>
          <w:lang w:val="en-US" w:eastAsia="zh-CN"/>
        </w:rPr>
        <w:t>/</w:t>
      </w:r>
      <w:r w:rsidR="005D658E">
        <w:rPr>
          <w:i/>
          <w:iCs/>
          <w:lang w:val="en-US" w:eastAsia="zh-CN"/>
        </w:rPr>
        <w:t>N</w:t>
      </w:r>
      <w:r w:rsidR="005D658E">
        <w:rPr>
          <w:lang w:val="en-US" w:eastAsia="zh-CN"/>
        </w:rPr>
        <w:t xml:space="preserve"> = –6 dB</w:t>
      </w:r>
      <w:r>
        <w:rPr>
          <w:rFonts w:hint="eastAsia"/>
          <w:lang w:val="en-US" w:eastAsia="zh-CN"/>
        </w:rPr>
        <w:t>时</w:t>
      </w:r>
      <w:r>
        <w:rPr>
          <w:lang w:val="en-US" w:eastAsia="zh-CN"/>
        </w:rPr>
        <w:t>，</w:t>
      </w:r>
      <w:r w:rsidR="00042DB9">
        <w:rPr>
          <w:rFonts w:hint="eastAsia"/>
          <w:lang w:val="en-US" w:eastAsia="zh-CN"/>
        </w:rPr>
        <w:t>已</w:t>
      </w:r>
      <w:r>
        <w:rPr>
          <w:lang w:val="en-US" w:eastAsia="zh-CN"/>
        </w:rPr>
        <w:t>出现约</w:t>
      </w:r>
      <w:r w:rsidR="005D658E">
        <w:rPr>
          <w:lang w:val="en-US" w:eastAsia="zh-CN"/>
        </w:rPr>
        <w:t>2.5%</w:t>
      </w:r>
      <w:r>
        <w:rPr>
          <w:rFonts w:hint="eastAsia"/>
          <w:lang w:val="en-US" w:eastAsia="zh-CN"/>
        </w:rPr>
        <w:t>的</w:t>
      </w:r>
      <w:r>
        <w:rPr>
          <w:lang w:val="en-US" w:eastAsia="zh-CN"/>
        </w:rPr>
        <w:t>检测概率损耗，在</w:t>
      </w:r>
      <w:r w:rsidR="005D658E">
        <w:rPr>
          <w:lang w:val="en-US" w:eastAsia="zh-CN"/>
        </w:rPr>
        <w:t>–10 dB</w:t>
      </w:r>
      <w:r>
        <w:rPr>
          <w:rFonts w:hint="eastAsia"/>
          <w:lang w:val="en-US" w:eastAsia="zh-CN"/>
        </w:rPr>
        <w:t>时</w:t>
      </w:r>
      <w:r>
        <w:rPr>
          <w:lang w:val="en-US" w:eastAsia="zh-CN"/>
        </w:rPr>
        <w:t>，为</w:t>
      </w:r>
      <w:r w:rsidR="005D658E">
        <w:rPr>
          <w:lang w:val="en-US" w:eastAsia="zh-CN"/>
        </w:rPr>
        <w:t>0.8%</w:t>
      </w:r>
      <w:r>
        <w:rPr>
          <w:rFonts w:hint="eastAsia"/>
          <w:lang w:val="en-US" w:eastAsia="zh-CN"/>
        </w:rPr>
        <w:t>，</w:t>
      </w:r>
      <w:r>
        <w:rPr>
          <w:lang w:val="en-US" w:eastAsia="zh-CN"/>
        </w:rPr>
        <w:t>但依然在</w:t>
      </w:r>
      <w:r w:rsidR="00042DB9">
        <w:rPr>
          <w:rFonts w:hint="eastAsia"/>
          <w:lang w:val="en-US" w:eastAsia="zh-CN"/>
        </w:rPr>
        <w:t>误差范围</w:t>
      </w:r>
      <w:r>
        <w:rPr>
          <w:lang w:val="en-US" w:eastAsia="zh-CN"/>
        </w:rPr>
        <w:t>之外。</w:t>
      </w:r>
      <w:r w:rsidR="00042DB9">
        <w:rPr>
          <w:rFonts w:hint="eastAsia"/>
          <w:lang w:val="en-US" w:eastAsia="zh-CN"/>
        </w:rPr>
        <w:t>内插</w:t>
      </w:r>
      <w:r>
        <w:rPr>
          <w:rFonts w:hint="eastAsia"/>
          <w:lang w:val="en-US" w:eastAsia="zh-CN"/>
        </w:rPr>
        <w:t>曲线</w:t>
      </w:r>
      <w:r>
        <w:rPr>
          <w:lang w:val="en-US" w:eastAsia="zh-CN"/>
        </w:rPr>
        <w:t>显示，</w:t>
      </w:r>
      <w:r>
        <w:rPr>
          <w:i/>
          <w:iCs/>
          <w:lang w:val="en-US" w:eastAsia="zh-CN"/>
        </w:rPr>
        <w:t>P</w:t>
      </w:r>
      <w:r>
        <w:rPr>
          <w:i/>
          <w:iCs/>
          <w:vertAlign w:val="subscript"/>
          <w:lang w:val="en-US" w:eastAsia="zh-CN"/>
        </w:rPr>
        <w:t>d</w:t>
      </w:r>
      <w:r>
        <w:rPr>
          <w:rFonts w:hint="eastAsia"/>
          <w:lang w:val="en-US" w:eastAsia="zh-CN"/>
        </w:rPr>
        <w:t>降低</w:t>
      </w:r>
      <w:r>
        <w:rPr>
          <w:lang w:val="en-US" w:eastAsia="zh-CN"/>
        </w:rPr>
        <w:t>在</w:t>
      </w:r>
      <w:r w:rsidR="005D658E">
        <w:rPr>
          <w:lang w:val="en-US" w:eastAsia="zh-CN"/>
        </w:rPr>
        <w:t>–14 dB</w:t>
      </w:r>
      <w:r>
        <w:rPr>
          <w:rFonts w:hint="eastAsia"/>
          <w:lang w:val="en-US" w:eastAsia="zh-CN"/>
        </w:rPr>
        <w:t>时</w:t>
      </w:r>
      <w:r>
        <w:rPr>
          <w:lang w:val="en-US" w:eastAsia="zh-CN"/>
        </w:rPr>
        <w:t>开始出现，并在超过</w:t>
      </w:r>
      <w:r w:rsidR="005D658E">
        <w:rPr>
          <w:lang w:val="en-US" w:eastAsia="zh-CN"/>
        </w:rPr>
        <w:t>–10 dB</w:t>
      </w:r>
      <w:r>
        <w:rPr>
          <w:rFonts w:hint="eastAsia"/>
          <w:lang w:val="en-US" w:eastAsia="zh-CN"/>
        </w:rPr>
        <w:t>时</w:t>
      </w:r>
      <w:r>
        <w:rPr>
          <w:lang w:val="en-US" w:eastAsia="zh-CN"/>
        </w:rPr>
        <w:t>变得十分严重。图</w:t>
      </w:r>
      <w:r>
        <w:rPr>
          <w:rFonts w:hint="eastAsia"/>
          <w:lang w:val="en-US" w:eastAsia="zh-CN"/>
        </w:rPr>
        <w:t>7</w:t>
      </w:r>
      <w:r>
        <w:rPr>
          <w:rFonts w:hint="eastAsia"/>
          <w:lang w:val="en-US" w:eastAsia="zh-CN"/>
        </w:rPr>
        <w:t>所示</w:t>
      </w:r>
      <w:r>
        <w:rPr>
          <w:lang w:val="en-US" w:eastAsia="zh-CN"/>
        </w:rPr>
        <w:t>为同样数据，但作为</w:t>
      </w:r>
      <w:r w:rsidR="005D658E">
        <w:rPr>
          <w:rFonts w:ascii="Symbol" w:hAnsi="Symbol"/>
          <w:lang w:eastAsia="zh-CN"/>
        </w:rPr>
        <w:t></w:t>
      </w:r>
      <w:r w:rsidR="005D658E">
        <w:rPr>
          <w:i/>
          <w:iCs/>
          <w:lang w:val="en-US" w:eastAsia="zh-CN"/>
        </w:rPr>
        <w:t>S</w:t>
      </w:r>
      <w:r w:rsidR="005D658E">
        <w:rPr>
          <w:lang w:val="en-US" w:eastAsia="zh-CN"/>
        </w:rPr>
        <w:t>/</w:t>
      </w:r>
      <w:r w:rsidR="005D658E">
        <w:rPr>
          <w:i/>
          <w:iCs/>
          <w:lang w:val="en-US" w:eastAsia="zh-CN"/>
        </w:rPr>
        <w:t>N</w:t>
      </w:r>
      <w:r>
        <w:rPr>
          <w:rFonts w:hint="eastAsia"/>
          <w:lang w:val="en-US" w:eastAsia="zh-CN"/>
        </w:rPr>
        <w:t>而非</w:t>
      </w:r>
      <w:r w:rsidR="005D658E">
        <w:rPr>
          <w:i/>
          <w:iCs/>
          <w:lang w:val="en-US" w:eastAsia="zh-CN"/>
        </w:rPr>
        <w:t>I</w:t>
      </w:r>
      <w:r w:rsidR="005D658E">
        <w:rPr>
          <w:lang w:val="en-US" w:eastAsia="zh-CN"/>
        </w:rPr>
        <w:t>/</w:t>
      </w:r>
      <w:r w:rsidR="005D658E">
        <w:rPr>
          <w:i/>
          <w:iCs/>
          <w:lang w:val="en-US" w:eastAsia="zh-CN"/>
        </w:rPr>
        <w:t>N</w:t>
      </w:r>
      <w:r>
        <w:rPr>
          <w:rFonts w:hint="eastAsia"/>
          <w:lang w:val="en-US" w:eastAsia="zh-CN"/>
        </w:rPr>
        <w:t>的函数。</w:t>
      </w:r>
      <w:r w:rsidR="005D658E">
        <w:rPr>
          <w:i/>
          <w:iCs/>
          <w:lang w:val="en-US" w:eastAsia="zh-CN"/>
        </w:rPr>
        <w:t>S</w:t>
      </w:r>
      <w:r w:rsidR="005D658E">
        <w:rPr>
          <w:lang w:val="en-US" w:eastAsia="zh-CN"/>
        </w:rPr>
        <w:t>/</w:t>
      </w:r>
      <w:r w:rsidR="005D658E">
        <w:rPr>
          <w:i/>
          <w:iCs/>
          <w:lang w:val="en-US" w:eastAsia="zh-CN"/>
        </w:rPr>
        <w:t>N</w:t>
      </w:r>
      <w:r w:rsidR="004D5A49">
        <w:rPr>
          <w:rFonts w:hint="eastAsia"/>
          <w:lang w:val="en-US" w:eastAsia="zh-CN"/>
        </w:rPr>
        <w:t>损耗</w:t>
      </w:r>
      <w:r w:rsidR="004D5A49">
        <w:rPr>
          <w:lang w:val="en-US" w:eastAsia="zh-CN"/>
        </w:rPr>
        <w:t>上</w:t>
      </w:r>
      <w:r w:rsidR="004D5A49">
        <w:rPr>
          <w:i/>
          <w:iCs/>
          <w:lang w:val="en-US" w:eastAsia="zh-CN"/>
        </w:rPr>
        <w:t>P</w:t>
      </w:r>
      <w:r w:rsidR="004D5A49">
        <w:rPr>
          <w:i/>
          <w:iCs/>
          <w:vertAlign w:val="subscript"/>
          <w:lang w:val="en-US" w:eastAsia="zh-CN"/>
        </w:rPr>
        <w:t>d</w:t>
      </w:r>
      <w:r w:rsidR="004D5A49">
        <w:rPr>
          <w:rFonts w:hint="eastAsia"/>
          <w:lang w:val="en-US" w:eastAsia="zh-CN"/>
        </w:rPr>
        <w:t>的</w:t>
      </w:r>
      <w:r w:rsidR="004D5A49">
        <w:rPr>
          <w:lang w:val="en-US" w:eastAsia="zh-CN"/>
        </w:rPr>
        <w:t>敏感性在</w:t>
      </w:r>
      <w:r w:rsidR="004D5A49">
        <w:rPr>
          <w:lang w:val="en-US" w:eastAsia="zh-CN"/>
        </w:rPr>
        <w:t>1%</w:t>
      </w:r>
      <w:r w:rsidR="004D5A49">
        <w:rPr>
          <w:rFonts w:hint="eastAsia"/>
          <w:lang w:val="en-US" w:eastAsia="zh-CN"/>
        </w:rPr>
        <w:t>至</w:t>
      </w:r>
      <w:r w:rsidR="004D5A49">
        <w:rPr>
          <w:lang w:val="en-US" w:eastAsia="zh-CN"/>
        </w:rPr>
        <w:t xml:space="preserve">7% </w:t>
      </w:r>
      <w:r w:rsidR="004D5A49">
        <w:rPr>
          <w:i/>
          <w:iCs/>
          <w:lang w:val="en-US" w:eastAsia="zh-CN"/>
        </w:rPr>
        <w:t>P</w:t>
      </w:r>
      <w:r w:rsidR="004D5A49">
        <w:rPr>
          <w:i/>
          <w:iCs/>
          <w:vertAlign w:val="subscript"/>
          <w:lang w:val="en-US" w:eastAsia="zh-CN"/>
        </w:rPr>
        <w:t>d</w:t>
      </w:r>
      <w:r w:rsidR="004D5A49">
        <w:rPr>
          <w:rFonts w:hint="eastAsia"/>
          <w:lang w:val="en-US" w:eastAsia="zh-CN"/>
        </w:rPr>
        <w:t>损耗之间</w:t>
      </w:r>
      <w:r w:rsidR="00042DB9">
        <w:rPr>
          <w:rFonts w:hint="eastAsia"/>
          <w:lang w:val="en-US" w:eastAsia="zh-CN"/>
        </w:rPr>
        <w:t>时</w:t>
      </w:r>
      <w:r w:rsidR="004D5A49">
        <w:rPr>
          <w:lang w:val="en-US" w:eastAsia="zh-CN"/>
        </w:rPr>
        <w:t>约为</w:t>
      </w:r>
      <w:r w:rsidR="005D658E">
        <w:rPr>
          <w:lang w:val="en-US" w:eastAsia="zh-CN"/>
        </w:rPr>
        <w:t>3%/dB</w:t>
      </w:r>
      <w:r w:rsidR="004D5A49">
        <w:rPr>
          <w:rFonts w:hint="eastAsia"/>
          <w:lang w:val="en-US" w:eastAsia="zh-CN"/>
        </w:rPr>
        <w:t>。</w:t>
      </w:r>
    </w:p>
    <w:p w:rsidR="005D658E" w:rsidRDefault="004D5A49" w:rsidP="0007680E">
      <w:pPr>
        <w:ind w:firstLineChars="200" w:firstLine="480"/>
        <w:rPr>
          <w:lang w:val="en-US" w:eastAsia="zh-CN"/>
        </w:rPr>
      </w:pPr>
      <w:r>
        <w:rPr>
          <w:rFonts w:hint="eastAsia"/>
          <w:lang w:val="en-US" w:eastAsia="zh-CN"/>
        </w:rPr>
        <w:t>在</w:t>
      </w:r>
      <w:r>
        <w:rPr>
          <w:lang w:val="en-US" w:eastAsia="zh-CN"/>
        </w:rPr>
        <w:t>另一雷达上进行的测量结果总体相同，唯一例外是，该较旧雷达系统的绝对</w:t>
      </w:r>
      <w:r w:rsidR="005D658E">
        <w:rPr>
          <w:i/>
          <w:iCs/>
          <w:lang w:val="en-US" w:eastAsia="zh-CN"/>
        </w:rPr>
        <w:t>P</w:t>
      </w:r>
      <w:r w:rsidR="005D658E">
        <w:rPr>
          <w:i/>
          <w:iCs/>
          <w:vertAlign w:val="subscript"/>
          <w:lang w:val="en-US" w:eastAsia="zh-CN"/>
        </w:rPr>
        <w:t>d</w:t>
      </w:r>
      <w:r>
        <w:rPr>
          <w:rFonts w:hint="eastAsia"/>
          <w:lang w:val="en-US" w:eastAsia="zh-CN"/>
        </w:rPr>
        <w:t>（</w:t>
      </w:r>
      <w:r w:rsidR="0024066D">
        <w:rPr>
          <w:lang w:val="en-US" w:eastAsia="zh-CN"/>
        </w:rPr>
        <w:t>特别是仅使用一个频率信道</w:t>
      </w:r>
      <w:r w:rsidR="0024066D">
        <w:rPr>
          <w:rFonts w:hint="eastAsia"/>
          <w:lang w:val="en-US" w:eastAsia="zh-CN"/>
        </w:rPr>
        <w:t>时</w:t>
      </w:r>
      <w:r>
        <w:rPr>
          <w:lang w:val="en-US" w:eastAsia="zh-CN"/>
        </w:rPr>
        <w:t>）总体低于采用不同数据处理的现代系统的该数值。</w:t>
      </w:r>
    </w:p>
    <w:p w:rsidR="00906E31" w:rsidRDefault="00906E31">
      <w:pPr>
        <w:tabs>
          <w:tab w:val="clear" w:pos="794"/>
          <w:tab w:val="clear" w:pos="1191"/>
          <w:tab w:val="clear" w:pos="1588"/>
          <w:tab w:val="clear" w:pos="1985"/>
        </w:tabs>
        <w:overflowPunct/>
        <w:autoSpaceDE/>
        <w:autoSpaceDN/>
        <w:adjustRightInd/>
        <w:spacing w:before="0"/>
        <w:jc w:val="left"/>
        <w:textAlignment w:val="auto"/>
        <w:rPr>
          <w:caps/>
          <w:noProof/>
          <w:sz w:val="18"/>
          <w:lang w:val="en-US" w:eastAsia="zh-CN"/>
        </w:rPr>
      </w:pPr>
      <w:r>
        <w:rPr>
          <w:noProof/>
          <w:lang w:val="en-US" w:eastAsia="zh-CN"/>
        </w:rPr>
        <w:br w:type="page"/>
      </w:r>
    </w:p>
    <w:p w:rsidR="005D658E" w:rsidRDefault="005D658E" w:rsidP="005D658E">
      <w:pPr>
        <w:pStyle w:val="FigureNo"/>
        <w:rPr>
          <w:noProof/>
          <w:lang w:val="en-US" w:eastAsia="zh-CN"/>
        </w:rPr>
      </w:pPr>
      <w:r>
        <w:rPr>
          <w:rFonts w:hint="eastAsia"/>
          <w:noProof/>
          <w:lang w:val="en-US" w:eastAsia="zh-CN"/>
        </w:rPr>
        <w:lastRenderedPageBreak/>
        <w:t>图</w:t>
      </w:r>
      <w:r>
        <w:rPr>
          <w:noProof/>
          <w:lang w:val="en-US" w:eastAsia="zh-CN"/>
        </w:rPr>
        <w:t xml:space="preserve"> 7</w:t>
      </w:r>
    </w:p>
    <w:p w:rsidR="005D658E" w:rsidRDefault="004D5A49" w:rsidP="004D5A49">
      <w:pPr>
        <w:pStyle w:val="Figuretitle"/>
        <w:rPr>
          <w:lang w:val="en-US" w:eastAsia="zh-CN"/>
        </w:rPr>
      </w:pPr>
      <w:r>
        <w:rPr>
          <w:rFonts w:ascii="Symbol" w:hAnsi="Symbol"/>
          <w:lang w:eastAsia="zh-CN"/>
        </w:rPr>
        <w:t>飞行高度在</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以上且距离超过</w:t>
      </w:r>
      <w:r>
        <w:rPr>
          <w:rFonts w:ascii="Symbol" w:hAnsi="Symbol"/>
          <w:lang w:eastAsia="zh-CN"/>
        </w:rPr>
        <w:t></w:t>
      </w:r>
      <w:r>
        <w:rPr>
          <w:rFonts w:ascii="Symbol" w:hAnsi="Symbol"/>
          <w:lang w:eastAsia="zh-CN"/>
        </w:rPr>
        <w:t></w:t>
      </w:r>
      <w:r>
        <w:rPr>
          <w:rFonts w:ascii="Symbol" w:hAnsi="Symbol"/>
          <w:lang w:eastAsia="zh-CN"/>
        </w:rPr>
        <w:t></w:t>
      </w:r>
      <w:r>
        <w:rPr>
          <w:lang w:val="en-US" w:eastAsia="zh-CN"/>
        </w:rPr>
        <w:t>nm</w:t>
      </w:r>
      <w:r>
        <w:rPr>
          <w:rFonts w:ascii="Symbol" w:hAnsi="Symbol"/>
          <w:lang w:eastAsia="zh-CN"/>
        </w:rPr>
        <w:t></w:t>
      </w:r>
      <w:r>
        <w:rPr>
          <w:rFonts w:ascii="Symbol" w:hAnsi="Symbol"/>
          <w:lang w:eastAsia="zh-CN"/>
        </w:rPr>
        <w:t>的航空器的</w:t>
      </w:r>
      <w:r w:rsidR="005D658E">
        <w:rPr>
          <w:rFonts w:ascii="Symbol" w:hAnsi="Symbol"/>
          <w:lang w:eastAsia="zh-CN"/>
        </w:rPr>
        <w:t></w:t>
      </w:r>
      <w:r w:rsidR="005D658E">
        <w:rPr>
          <w:i/>
          <w:iCs/>
          <w:lang w:val="en-US" w:eastAsia="zh-CN"/>
        </w:rPr>
        <w:t>S</w:t>
      </w:r>
      <w:r w:rsidR="005D658E">
        <w:rPr>
          <w:lang w:val="en-US" w:eastAsia="zh-CN"/>
        </w:rPr>
        <w:t>/</w:t>
      </w:r>
      <w:r w:rsidR="005D658E">
        <w:rPr>
          <w:i/>
          <w:iCs/>
          <w:lang w:val="en-US" w:eastAsia="zh-CN"/>
        </w:rPr>
        <w:t>N</w:t>
      </w:r>
      <w:r>
        <w:rPr>
          <w:rFonts w:hint="eastAsia"/>
          <w:lang w:val="en-US" w:eastAsia="zh-CN"/>
        </w:rPr>
        <w:t>损耗与</w:t>
      </w:r>
      <w:r w:rsidR="005D658E" w:rsidRPr="00B4142F">
        <w:rPr>
          <w:i/>
          <w:iCs/>
          <w:lang w:val="en-US" w:eastAsia="zh-CN"/>
        </w:rPr>
        <w:t>P</w:t>
      </w:r>
      <w:r w:rsidR="005D658E" w:rsidRPr="00B4142F">
        <w:rPr>
          <w:i/>
          <w:iCs/>
          <w:vertAlign w:val="subscript"/>
          <w:lang w:val="en-US" w:eastAsia="zh-CN"/>
        </w:rPr>
        <w:t>d</w:t>
      </w:r>
      <w:r>
        <w:rPr>
          <w:rFonts w:hint="eastAsia"/>
          <w:lang w:val="en-US" w:eastAsia="zh-CN"/>
        </w:rPr>
        <w:t>损耗</w:t>
      </w:r>
    </w:p>
    <w:p w:rsidR="005D658E" w:rsidRPr="003F1C93" w:rsidRDefault="004D5A49" w:rsidP="005D658E">
      <w:pPr>
        <w:pStyle w:val="Figure"/>
        <w:rPr>
          <w:lang w:val="en-US"/>
        </w:rPr>
      </w:pPr>
      <w:r>
        <w:object w:dxaOrig="6178" w:dyaOrig="3807">
          <v:shape id="_x0000_i1031" type="#_x0000_t75" style="width:373.2pt;height:230.4pt" o:ole="">
            <v:imagedata r:id="rId26" o:title=""/>
          </v:shape>
          <o:OLEObject Type="Embed" ProgID="CorelDraw.Graphic.16" ShapeID="_x0000_i1031" DrawAspect="Content" ObjectID="_1569225239" r:id="rId27"/>
        </w:object>
      </w:r>
    </w:p>
    <w:p w:rsidR="005D658E" w:rsidRDefault="004D5A49" w:rsidP="005D658E">
      <w:pPr>
        <w:pStyle w:val="Heading1"/>
        <w:rPr>
          <w:lang w:val="en-US" w:eastAsia="zh-CN"/>
        </w:rPr>
      </w:pPr>
      <w:r>
        <w:rPr>
          <w:lang w:val="en-US" w:eastAsia="zh-CN"/>
        </w:rPr>
        <w:t>4</w:t>
      </w:r>
      <w:r>
        <w:rPr>
          <w:lang w:val="en-US" w:eastAsia="zh-CN"/>
        </w:rPr>
        <w:tab/>
      </w:r>
      <w:r>
        <w:rPr>
          <w:rFonts w:hint="eastAsia"/>
          <w:lang w:val="en-US" w:eastAsia="zh-CN"/>
        </w:rPr>
        <w:t>结论</w:t>
      </w:r>
    </w:p>
    <w:p w:rsidR="005D658E" w:rsidRDefault="004D5A49" w:rsidP="0007680E">
      <w:pPr>
        <w:ind w:firstLineChars="200" w:firstLine="480"/>
        <w:rPr>
          <w:lang w:val="en-US" w:eastAsia="zh-CN"/>
        </w:rPr>
      </w:pPr>
      <w:r>
        <w:rPr>
          <w:rFonts w:hint="eastAsia"/>
          <w:lang w:val="en-US" w:eastAsia="zh-CN"/>
        </w:rPr>
        <w:t>该</w:t>
      </w:r>
      <w:r>
        <w:rPr>
          <w:lang w:val="en-US" w:eastAsia="zh-CN"/>
        </w:rPr>
        <w:t>附件所述的测试结果表明，雷达</w:t>
      </w:r>
      <w:r>
        <w:rPr>
          <w:lang w:val="en-US" w:eastAsia="zh-CN"/>
        </w:rPr>
        <w:t>B</w:t>
      </w:r>
      <w:r>
        <w:rPr>
          <w:lang w:val="en-US" w:eastAsia="zh-CN"/>
        </w:rPr>
        <w:t>、</w:t>
      </w:r>
      <w:r>
        <w:rPr>
          <w:lang w:val="en-US" w:eastAsia="zh-CN"/>
        </w:rPr>
        <w:t>D</w:t>
      </w:r>
      <w:r>
        <w:rPr>
          <w:lang w:val="en-US" w:eastAsia="zh-CN"/>
        </w:rPr>
        <w:t>和</w:t>
      </w:r>
      <w:r>
        <w:rPr>
          <w:lang w:val="en-US" w:eastAsia="zh-CN"/>
        </w:rPr>
        <w:t>E</w:t>
      </w:r>
      <w:r>
        <w:rPr>
          <w:lang w:val="en-US" w:eastAsia="zh-CN"/>
        </w:rPr>
        <w:t>的目标检测能力在</w:t>
      </w:r>
      <w:r w:rsidR="005D658E">
        <w:rPr>
          <w:i/>
          <w:iCs/>
          <w:lang w:val="en-US" w:eastAsia="zh-CN"/>
        </w:rPr>
        <w:t>I</w:t>
      </w:r>
      <w:r w:rsidR="005D658E">
        <w:rPr>
          <w:lang w:val="en-US" w:eastAsia="zh-CN"/>
        </w:rPr>
        <w:t>/</w:t>
      </w:r>
      <w:r w:rsidR="005D658E">
        <w:rPr>
          <w:i/>
          <w:iCs/>
          <w:lang w:val="en-US" w:eastAsia="zh-CN"/>
        </w:rPr>
        <w:t>N</w:t>
      </w:r>
      <w:r w:rsidR="008C0107">
        <w:rPr>
          <w:rFonts w:hint="eastAsia"/>
          <w:lang w:val="en-US" w:eastAsia="zh-CN"/>
        </w:rPr>
        <w:t>电平</w:t>
      </w:r>
      <w:r>
        <w:rPr>
          <w:rFonts w:hint="eastAsia"/>
          <w:lang w:val="en-US" w:eastAsia="zh-CN"/>
        </w:rPr>
        <w:t>为</w:t>
      </w:r>
      <w:r w:rsidR="005D658E">
        <w:rPr>
          <w:lang w:val="en-US" w:eastAsia="zh-CN"/>
        </w:rPr>
        <w:t>–6 dB</w:t>
      </w:r>
      <w:r>
        <w:rPr>
          <w:rFonts w:hint="eastAsia"/>
          <w:lang w:val="en-US" w:eastAsia="zh-CN"/>
        </w:rPr>
        <w:t>时</w:t>
      </w:r>
      <w:r w:rsidR="008C0107">
        <w:rPr>
          <w:lang w:val="en-US" w:eastAsia="zh-CN"/>
        </w:rPr>
        <w:t>已受到影响。为</w:t>
      </w:r>
      <w:r>
        <w:rPr>
          <w:rFonts w:hint="eastAsia"/>
          <w:lang w:val="en-US" w:eastAsia="zh-CN"/>
        </w:rPr>
        <w:t>充分</w:t>
      </w:r>
      <w:r>
        <w:rPr>
          <w:lang w:val="en-US" w:eastAsia="zh-CN"/>
        </w:rPr>
        <w:t>保护</w:t>
      </w:r>
      <w:r w:rsidR="005D658E">
        <w:rPr>
          <w:lang w:val="en-US" w:eastAsia="zh-CN"/>
        </w:rPr>
        <w:t>2 700</w:t>
      </w:r>
      <w:r w:rsidR="005D658E">
        <w:rPr>
          <w:lang w:val="en-US" w:eastAsia="zh-CN"/>
        </w:rPr>
        <w:noBreakHyphen/>
        <w:t>2 900 MHz</w:t>
      </w:r>
      <w:r>
        <w:rPr>
          <w:rFonts w:hint="eastAsia"/>
          <w:lang w:val="en-US" w:eastAsia="zh-CN"/>
        </w:rPr>
        <w:t>频段</w:t>
      </w:r>
      <w:r>
        <w:rPr>
          <w:lang w:val="en-US" w:eastAsia="zh-CN"/>
        </w:rPr>
        <w:t>内</w:t>
      </w:r>
      <w:r>
        <w:rPr>
          <w:lang w:val="en-US" w:eastAsia="zh-CN"/>
        </w:rPr>
        <w:t>B</w:t>
      </w:r>
      <w:r>
        <w:rPr>
          <w:lang w:val="en-US" w:eastAsia="zh-CN"/>
        </w:rPr>
        <w:t>、</w:t>
      </w:r>
      <w:r>
        <w:rPr>
          <w:lang w:val="en-US" w:eastAsia="zh-CN"/>
        </w:rPr>
        <w:t>D</w:t>
      </w:r>
      <w:r>
        <w:rPr>
          <w:lang w:val="en-US" w:eastAsia="zh-CN"/>
        </w:rPr>
        <w:t>、</w:t>
      </w:r>
      <w:r>
        <w:rPr>
          <w:lang w:val="en-US" w:eastAsia="zh-CN"/>
        </w:rPr>
        <w:t>E</w:t>
      </w:r>
      <w:r>
        <w:rPr>
          <w:lang w:val="en-US" w:eastAsia="zh-CN"/>
        </w:rPr>
        <w:t>类别和其他航空无线电导航雷达</w:t>
      </w:r>
      <w:r w:rsidR="008C0107">
        <w:rPr>
          <w:rFonts w:hint="eastAsia"/>
          <w:lang w:val="en-US" w:eastAsia="zh-CN"/>
        </w:rPr>
        <w:t>免受</w:t>
      </w:r>
      <w:r>
        <w:rPr>
          <w:rFonts w:hint="eastAsia"/>
          <w:lang w:val="en-US" w:eastAsia="zh-CN"/>
        </w:rPr>
        <w:t>使用</w:t>
      </w:r>
      <w:r>
        <w:rPr>
          <w:lang w:val="en-US" w:eastAsia="zh-CN"/>
        </w:rPr>
        <w:t>测试数字调制方案通信系统发射的干扰，其</w:t>
      </w:r>
      <w:r w:rsidR="005D658E">
        <w:rPr>
          <w:i/>
          <w:iCs/>
          <w:lang w:val="en-US" w:eastAsia="zh-CN"/>
        </w:rPr>
        <w:t>I</w:t>
      </w:r>
      <w:r w:rsidR="005D658E">
        <w:rPr>
          <w:lang w:val="en-US" w:eastAsia="zh-CN"/>
        </w:rPr>
        <w:t>/</w:t>
      </w:r>
      <w:r w:rsidR="005D658E">
        <w:rPr>
          <w:i/>
          <w:iCs/>
          <w:lang w:val="en-US" w:eastAsia="zh-CN"/>
        </w:rPr>
        <w:t>N</w:t>
      </w:r>
      <w:r>
        <w:rPr>
          <w:rFonts w:hint="eastAsia"/>
          <w:lang w:val="en-US" w:eastAsia="zh-CN"/>
        </w:rPr>
        <w:t>保护</w:t>
      </w:r>
      <w:r>
        <w:rPr>
          <w:lang w:val="en-US" w:eastAsia="zh-CN"/>
        </w:rPr>
        <w:t>标准应设为</w:t>
      </w:r>
      <w:r w:rsidR="005D658E">
        <w:rPr>
          <w:lang w:val="en-US" w:eastAsia="zh-CN"/>
        </w:rPr>
        <w:t>–10 dB</w:t>
      </w:r>
      <w:r>
        <w:rPr>
          <w:rFonts w:hint="eastAsia"/>
          <w:lang w:val="en-US" w:eastAsia="zh-CN"/>
        </w:rPr>
        <w:t>。</w:t>
      </w:r>
      <w:r>
        <w:rPr>
          <w:lang w:val="en-US" w:eastAsia="zh-CN"/>
        </w:rPr>
        <w:t>如果</w:t>
      </w:r>
      <w:r>
        <w:rPr>
          <w:rFonts w:hint="eastAsia"/>
          <w:lang w:val="en-US" w:eastAsia="zh-CN"/>
        </w:rPr>
        <w:t>存在</w:t>
      </w:r>
      <w:r>
        <w:rPr>
          <w:lang w:val="en-US" w:eastAsia="zh-CN"/>
        </w:rPr>
        <w:t>多重干扰源，则该数值代表集合干扰门限。在</w:t>
      </w:r>
      <w:r w:rsidR="005D658E">
        <w:rPr>
          <w:lang w:val="en-US" w:eastAsia="zh-CN"/>
        </w:rPr>
        <w:t>2 700-2 </w:t>
      </w:r>
      <w:r w:rsidR="005D658E">
        <w:rPr>
          <w:rFonts w:ascii="Tms Rmn" w:hAnsi="Tms Rmn"/>
          <w:lang w:val="en-US" w:eastAsia="zh-CN"/>
        </w:rPr>
        <w:t>9</w:t>
      </w:r>
      <w:r w:rsidR="005D658E">
        <w:rPr>
          <w:lang w:val="en-US" w:eastAsia="zh-CN"/>
        </w:rPr>
        <w:t>00 MHz</w:t>
      </w:r>
      <w:r>
        <w:rPr>
          <w:rFonts w:hint="eastAsia"/>
          <w:lang w:val="en-US" w:eastAsia="zh-CN"/>
        </w:rPr>
        <w:t>频段</w:t>
      </w:r>
      <w:r>
        <w:rPr>
          <w:lang w:val="en-US" w:eastAsia="zh-CN"/>
        </w:rPr>
        <w:t>内运行的、采用更小横断面检测和跟踪目标的雷达的未来要求可能会导致产生更严格的保护标准。</w:t>
      </w:r>
    </w:p>
    <w:p w:rsidR="0007680E" w:rsidRDefault="0007680E" w:rsidP="00156F45">
      <w:pPr>
        <w:pStyle w:val="Reasons"/>
        <w:rPr>
          <w:lang w:eastAsia="zh-CN"/>
        </w:rPr>
      </w:pPr>
    </w:p>
    <w:p w:rsidR="0007680E" w:rsidRDefault="0007680E">
      <w:pPr>
        <w:jc w:val="center"/>
      </w:pPr>
      <w:r>
        <w:t>______________</w:t>
      </w:r>
    </w:p>
    <w:sectPr w:rsidR="0007680E" w:rsidSect="00AF3E00">
      <w:headerReference w:type="even" r:id="rId28"/>
      <w:head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F45" w:rsidRDefault="00156F45">
      <w:r>
        <w:separator/>
      </w:r>
    </w:p>
  </w:endnote>
  <w:endnote w:type="continuationSeparator" w:id="0">
    <w:p w:rsidR="00156F45" w:rsidRDefault="00156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Arial Unicode MS"/>
    <w:panose1 w:val="02010600040101010101"/>
    <w:charset w:val="86"/>
    <w:family w:val="auto"/>
    <w:pitch w:val="variable"/>
    <w:sig w:usb0="00000287" w:usb1="080F0000" w:usb2="00000010" w:usb3="00000000" w:csb0="0004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F45" w:rsidRDefault="00156F45">
      <w:r>
        <w:separator/>
      </w:r>
    </w:p>
  </w:footnote>
  <w:footnote w:type="continuationSeparator" w:id="0">
    <w:p w:rsidR="00156F45" w:rsidRDefault="00156F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F45" w:rsidRPr="008C44E4" w:rsidRDefault="00156F45" w:rsidP="00746F07">
    <w:pPr>
      <w:pStyle w:val="Header"/>
      <w:jc w:val="left"/>
      <w:rPr>
        <w:b/>
        <w:bCs/>
      </w:rPr>
    </w:pPr>
    <w:r>
      <w:rPr>
        <w:rStyle w:val="hrefBR"/>
        <w:b/>
        <w:bCs/>
        <w:lang w:eastAsia="zh-CN"/>
      </w:rPr>
      <w:t>ii</w:t>
    </w:r>
    <w:r>
      <w:rPr>
        <w:rStyle w:val="hrefBR"/>
        <w:b/>
        <w:bCs/>
        <w:lang w:eastAsia="zh-CN"/>
      </w:rPr>
      <w:tab/>
      <w:t>ITU-R  M.1464</w:t>
    </w:r>
    <w:r w:rsidRPr="008C44E4">
      <w:rPr>
        <w:rStyle w:val="hrefBR"/>
        <w:b/>
        <w:bCs/>
        <w:lang w:eastAsia="zh-CN"/>
      </w:rPr>
      <w:t>-</w:t>
    </w:r>
    <w:r>
      <w:rPr>
        <w:rStyle w:val="hrefBR"/>
        <w:rFonts w:hint="eastAsia"/>
        <w:b/>
        <w:bCs/>
        <w:lang w:eastAsia="zh-CN"/>
      </w:rPr>
      <w:t>2</w:t>
    </w:r>
    <w:r w:rsidRPr="008C44E4">
      <w:rPr>
        <w:rStyle w:val="hrefBR"/>
        <w:b/>
        <w:bCs/>
        <w:lang w:eastAsia="zh-CN"/>
      </w:rPr>
      <w:t xml:space="preserve"> </w:t>
    </w:r>
    <w:r w:rsidRPr="008C44E4">
      <w:rPr>
        <w:rStyle w:val="hrefBR"/>
        <w:rFonts w:hint="eastAsia"/>
        <w:b/>
        <w:bCs/>
        <w:lang w:eastAsia="zh-CN"/>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F45" w:rsidRDefault="00156F45" w:rsidP="00A93AE5">
    <w:pPr>
      <w:pStyle w:val="Header"/>
    </w:pPr>
    <w:r w:rsidRPr="002C05EA">
      <w:rPr>
        <w:noProof/>
        <w:lang w:val="en-GB" w:eastAsia="zh-CN"/>
      </w:rPr>
      <w:drawing>
        <wp:anchor distT="0" distB="0" distL="114300" distR="114300" simplePos="0" relativeHeight="251658240" behindDoc="1" locked="0" layoutInCell="1" allowOverlap="1" wp14:anchorId="58E2AC64" wp14:editId="0AFC6FB1">
          <wp:simplePos x="0" y="0"/>
          <wp:positionH relativeFrom="column">
            <wp:posOffset>-704850</wp:posOffset>
          </wp:positionH>
          <wp:positionV relativeFrom="paragraph">
            <wp:posOffset>-449580</wp:posOffset>
          </wp:positionV>
          <wp:extent cx="7553325" cy="10683240"/>
          <wp:effectExtent l="0" t="0" r="9525" b="3810"/>
          <wp:wrapNone/>
          <wp:docPr id="6" name="Picture 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6F45" w:rsidRDefault="00156F4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F45" w:rsidRDefault="00156F45" w:rsidP="006963C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80E7D">
      <w:rPr>
        <w:rStyle w:val="PageNumber"/>
        <w:b/>
        <w:bCs/>
        <w:noProof/>
        <w:lang w:val="en-US"/>
      </w:rPr>
      <w:t>20</w:t>
    </w:r>
    <w:r>
      <w:rPr>
        <w:rStyle w:val="PageNumber"/>
        <w:b/>
        <w:bCs/>
      </w:rPr>
      <w:fldChar w:fldCharType="end"/>
    </w:r>
    <w:r>
      <w:rPr>
        <w:lang w:val="en-US"/>
      </w:rPr>
      <w:tab/>
    </w:r>
    <w:r>
      <w:rPr>
        <w:rStyle w:val="hrefBR"/>
        <w:b/>
        <w:bCs/>
        <w:lang w:eastAsia="zh-CN"/>
      </w:rPr>
      <w:t>ITU-</w:t>
    </w:r>
    <w:proofErr w:type="gramStart"/>
    <w:r>
      <w:rPr>
        <w:rStyle w:val="hrefBR"/>
        <w:b/>
        <w:bCs/>
        <w:lang w:eastAsia="zh-CN"/>
      </w:rPr>
      <w:t>R  M.146</w:t>
    </w:r>
    <w:r w:rsidR="006963C7">
      <w:rPr>
        <w:rStyle w:val="hrefBR"/>
        <w:b/>
        <w:bCs/>
        <w:lang w:eastAsia="zh-CN"/>
      </w:rPr>
      <w:t>4</w:t>
    </w:r>
    <w:proofErr w:type="gramEnd"/>
    <w:r>
      <w:rPr>
        <w:rStyle w:val="hrefBR"/>
        <w:b/>
        <w:bCs/>
        <w:lang w:eastAsia="zh-CN"/>
      </w:rPr>
      <w:t>-</w:t>
    </w:r>
    <w:r>
      <w:rPr>
        <w:rStyle w:val="hrefBR"/>
        <w:rFonts w:hint="eastAsia"/>
        <w:b/>
        <w:bCs/>
        <w:lang w:eastAsia="zh-CN"/>
      </w:rPr>
      <w:t>2</w:t>
    </w:r>
    <w:r>
      <w:rPr>
        <w:rStyle w:val="hrefBR"/>
        <w:b/>
        <w:bCs/>
        <w:lang w:eastAsia="zh-CN"/>
      </w:rPr>
      <w:t xml:space="preserve"> </w:t>
    </w:r>
    <w:r>
      <w:rPr>
        <w:rStyle w:val="hrefB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F45" w:rsidRDefault="00156F45" w:rsidP="006963C7">
    <w:pPr>
      <w:pStyle w:val="Header"/>
    </w:pPr>
    <w:r>
      <w:tab/>
    </w:r>
    <w:r>
      <w:rPr>
        <w:rStyle w:val="hrefBR"/>
        <w:b/>
        <w:bCs/>
        <w:lang w:eastAsia="zh-CN"/>
      </w:rPr>
      <w:t>ITU-R  M.146</w:t>
    </w:r>
    <w:r w:rsidR="006963C7">
      <w:rPr>
        <w:rStyle w:val="hrefBR"/>
        <w:b/>
        <w:bCs/>
        <w:lang w:eastAsia="zh-CN"/>
      </w:rPr>
      <w:t>4</w:t>
    </w:r>
    <w:r>
      <w:rPr>
        <w:rStyle w:val="hrefBR"/>
        <w:b/>
        <w:bCs/>
        <w:lang w:eastAsia="zh-CN"/>
      </w:rPr>
      <w:t>-</w:t>
    </w:r>
    <w:r>
      <w:rPr>
        <w:rStyle w:val="hrefBR"/>
        <w:rFonts w:hint="eastAsia"/>
        <w:b/>
        <w:bCs/>
        <w:lang w:eastAsia="zh-CN"/>
      </w:rPr>
      <w:t>2</w:t>
    </w:r>
    <w:r>
      <w:rPr>
        <w:rStyle w:val="hrefBR"/>
        <w:b/>
        <w:bCs/>
        <w:lang w:eastAsia="zh-CN"/>
      </w:rPr>
      <w:t xml:space="preserve"> </w:t>
    </w:r>
    <w:r>
      <w:rPr>
        <w:rStyle w:val="hrefB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80E7D">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BCE0450"/>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es-ES" w:vendorID="64" w:dllVersion="131078" w:nlCheck="1" w:checkStyle="1"/>
  <w:activeWritingStyle w:appName="MSWord" w:lang="fr-CH" w:vendorID="64" w:dllVersion="131078" w:nlCheck="1" w:checkStyle="1"/>
  <w:activeWritingStyle w:appName="MSWord" w:lang="en-GB" w:vendorID="64" w:dllVersion="131078" w:nlCheck="1" w:checkStyle="1"/>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60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310"/>
    <w:rsid w:val="0000076C"/>
    <w:rsid w:val="00006C67"/>
    <w:rsid w:val="000139B8"/>
    <w:rsid w:val="000166EE"/>
    <w:rsid w:val="00036421"/>
    <w:rsid w:val="0004193C"/>
    <w:rsid w:val="00042DB9"/>
    <w:rsid w:val="000615FB"/>
    <w:rsid w:val="00072B9A"/>
    <w:rsid w:val="0007680E"/>
    <w:rsid w:val="0007795C"/>
    <w:rsid w:val="00080E7D"/>
    <w:rsid w:val="00095599"/>
    <w:rsid w:val="000A022D"/>
    <w:rsid w:val="000B04AE"/>
    <w:rsid w:val="000B4F4E"/>
    <w:rsid w:val="000C458A"/>
    <w:rsid w:val="000C4EAC"/>
    <w:rsid w:val="000C60EC"/>
    <w:rsid w:val="000D15A0"/>
    <w:rsid w:val="000D3A7A"/>
    <w:rsid w:val="000D75A9"/>
    <w:rsid w:val="000E37BA"/>
    <w:rsid w:val="000E4B4B"/>
    <w:rsid w:val="0010092F"/>
    <w:rsid w:val="0010510A"/>
    <w:rsid w:val="00115A1F"/>
    <w:rsid w:val="00117DE4"/>
    <w:rsid w:val="001252AC"/>
    <w:rsid w:val="00131171"/>
    <w:rsid w:val="00131DD9"/>
    <w:rsid w:val="001375B3"/>
    <w:rsid w:val="00156F45"/>
    <w:rsid w:val="0016131D"/>
    <w:rsid w:val="0017009B"/>
    <w:rsid w:val="001801AE"/>
    <w:rsid w:val="00181B69"/>
    <w:rsid w:val="00192FB6"/>
    <w:rsid w:val="001969C5"/>
    <w:rsid w:val="001A4207"/>
    <w:rsid w:val="001C21F8"/>
    <w:rsid w:val="001E26C8"/>
    <w:rsid w:val="001E3B5D"/>
    <w:rsid w:val="001F3B10"/>
    <w:rsid w:val="001F6810"/>
    <w:rsid w:val="002015B6"/>
    <w:rsid w:val="0021516E"/>
    <w:rsid w:val="00223A17"/>
    <w:rsid w:val="00224526"/>
    <w:rsid w:val="00236C10"/>
    <w:rsid w:val="0024039D"/>
    <w:rsid w:val="0024066D"/>
    <w:rsid w:val="0024481E"/>
    <w:rsid w:val="00251F57"/>
    <w:rsid w:val="00256486"/>
    <w:rsid w:val="002621F8"/>
    <w:rsid w:val="002627F3"/>
    <w:rsid w:val="00280936"/>
    <w:rsid w:val="002919E3"/>
    <w:rsid w:val="00294F53"/>
    <w:rsid w:val="002A1B22"/>
    <w:rsid w:val="002A2B22"/>
    <w:rsid w:val="002B3F5E"/>
    <w:rsid w:val="002C21A8"/>
    <w:rsid w:val="002D76C4"/>
    <w:rsid w:val="002F57FA"/>
    <w:rsid w:val="002F7C0D"/>
    <w:rsid w:val="0031006A"/>
    <w:rsid w:val="00323456"/>
    <w:rsid w:val="003326BE"/>
    <w:rsid w:val="00347C8D"/>
    <w:rsid w:val="003854F1"/>
    <w:rsid w:val="003925F0"/>
    <w:rsid w:val="003A438E"/>
    <w:rsid w:val="003C304C"/>
    <w:rsid w:val="003E6A85"/>
    <w:rsid w:val="003F4B63"/>
    <w:rsid w:val="00400BC5"/>
    <w:rsid w:val="00402992"/>
    <w:rsid w:val="00417EB1"/>
    <w:rsid w:val="00442A8C"/>
    <w:rsid w:val="00447973"/>
    <w:rsid w:val="00453CAF"/>
    <w:rsid w:val="00462550"/>
    <w:rsid w:val="0046314B"/>
    <w:rsid w:val="0047430D"/>
    <w:rsid w:val="004746BC"/>
    <w:rsid w:val="004A3DCB"/>
    <w:rsid w:val="004C2742"/>
    <w:rsid w:val="004C500E"/>
    <w:rsid w:val="004D5A49"/>
    <w:rsid w:val="004E006E"/>
    <w:rsid w:val="004F0681"/>
    <w:rsid w:val="004F69A3"/>
    <w:rsid w:val="00510029"/>
    <w:rsid w:val="0054409E"/>
    <w:rsid w:val="00556673"/>
    <w:rsid w:val="00560FFD"/>
    <w:rsid w:val="00563E60"/>
    <w:rsid w:val="00565851"/>
    <w:rsid w:val="00571A30"/>
    <w:rsid w:val="005A2C6D"/>
    <w:rsid w:val="005C4D3A"/>
    <w:rsid w:val="005C78AF"/>
    <w:rsid w:val="005D2E39"/>
    <w:rsid w:val="005D658E"/>
    <w:rsid w:val="005E75F6"/>
    <w:rsid w:val="005F253A"/>
    <w:rsid w:val="005F63D9"/>
    <w:rsid w:val="005F7E2A"/>
    <w:rsid w:val="00602EC1"/>
    <w:rsid w:val="00603EDF"/>
    <w:rsid w:val="00606795"/>
    <w:rsid w:val="00607A2E"/>
    <w:rsid w:val="00607D68"/>
    <w:rsid w:val="00612CC7"/>
    <w:rsid w:val="0062337D"/>
    <w:rsid w:val="0062524D"/>
    <w:rsid w:val="006544A9"/>
    <w:rsid w:val="0065689B"/>
    <w:rsid w:val="0066608A"/>
    <w:rsid w:val="006706E2"/>
    <w:rsid w:val="006773B1"/>
    <w:rsid w:val="00677509"/>
    <w:rsid w:val="006809A7"/>
    <w:rsid w:val="0068410E"/>
    <w:rsid w:val="006963C7"/>
    <w:rsid w:val="00696455"/>
    <w:rsid w:val="006A04FC"/>
    <w:rsid w:val="006A74D4"/>
    <w:rsid w:val="006B17C4"/>
    <w:rsid w:val="006B379B"/>
    <w:rsid w:val="006E0FA8"/>
    <w:rsid w:val="006F097B"/>
    <w:rsid w:val="006F6364"/>
    <w:rsid w:val="007215A7"/>
    <w:rsid w:val="00740ABD"/>
    <w:rsid w:val="00746AFB"/>
    <w:rsid w:val="00746F07"/>
    <w:rsid w:val="00747713"/>
    <w:rsid w:val="00755197"/>
    <w:rsid w:val="00765CBF"/>
    <w:rsid w:val="00782BCF"/>
    <w:rsid w:val="00797F52"/>
    <w:rsid w:val="007A23B1"/>
    <w:rsid w:val="007B0D79"/>
    <w:rsid w:val="007B3025"/>
    <w:rsid w:val="007B4109"/>
    <w:rsid w:val="007B6B94"/>
    <w:rsid w:val="007C030D"/>
    <w:rsid w:val="007C10A1"/>
    <w:rsid w:val="007D08E9"/>
    <w:rsid w:val="008007A1"/>
    <w:rsid w:val="0081455A"/>
    <w:rsid w:val="00815C09"/>
    <w:rsid w:val="0082296E"/>
    <w:rsid w:val="008258F9"/>
    <w:rsid w:val="00825FE5"/>
    <w:rsid w:val="00827FCF"/>
    <w:rsid w:val="0083441E"/>
    <w:rsid w:val="00834CE7"/>
    <w:rsid w:val="00841B90"/>
    <w:rsid w:val="00847025"/>
    <w:rsid w:val="008470FA"/>
    <w:rsid w:val="00853310"/>
    <w:rsid w:val="0086216E"/>
    <w:rsid w:val="00874422"/>
    <w:rsid w:val="00893F32"/>
    <w:rsid w:val="00897BDA"/>
    <w:rsid w:val="008B3561"/>
    <w:rsid w:val="008B798B"/>
    <w:rsid w:val="008B7996"/>
    <w:rsid w:val="008C0107"/>
    <w:rsid w:val="008C44E4"/>
    <w:rsid w:val="008C4DD8"/>
    <w:rsid w:val="008E42D7"/>
    <w:rsid w:val="008F3F78"/>
    <w:rsid w:val="00906E31"/>
    <w:rsid w:val="009115D6"/>
    <w:rsid w:val="0091550C"/>
    <w:rsid w:val="009179F4"/>
    <w:rsid w:val="00932910"/>
    <w:rsid w:val="00934815"/>
    <w:rsid w:val="0093592C"/>
    <w:rsid w:val="00937029"/>
    <w:rsid w:val="00940B12"/>
    <w:rsid w:val="00941D11"/>
    <w:rsid w:val="00950D7E"/>
    <w:rsid w:val="00951F8D"/>
    <w:rsid w:val="009663E8"/>
    <w:rsid w:val="00985E1E"/>
    <w:rsid w:val="009877C9"/>
    <w:rsid w:val="00992396"/>
    <w:rsid w:val="00997116"/>
    <w:rsid w:val="009A0FB3"/>
    <w:rsid w:val="009B1094"/>
    <w:rsid w:val="009B4CD1"/>
    <w:rsid w:val="009B5060"/>
    <w:rsid w:val="009C3E13"/>
    <w:rsid w:val="009C76A6"/>
    <w:rsid w:val="009D0929"/>
    <w:rsid w:val="009E2B6F"/>
    <w:rsid w:val="009E401B"/>
    <w:rsid w:val="009F1C3F"/>
    <w:rsid w:val="009F48E8"/>
    <w:rsid w:val="00A06094"/>
    <w:rsid w:val="00A14AD9"/>
    <w:rsid w:val="00A159F3"/>
    <w:rsid w:val="00A3368E"/>
    <w:rsid w:val="00A41AA7"/>
    <w:rsid w:val="00A6617B"/>
    <w:rsid w:val="00A76144"/>
    <w:rsid w:val="00A93AE5"/>
    <w:rsid w:val="00AB0DC8"/>
    <w:rsid w:val="00AE35F4"/>
    <w:rsid w:val="00AF3E00"/>
    <w:rsid w:val="00AF63E0"/>
    <w:rsid w:val="00B01D81"/>
    <w:rsid w:val="00B20A43"/>
    <w:rsid w:val="00B224C3"/>
    <w:rsid w:val="00B34CC6"/>
    <w:rsid w:val="00B36B19"/>
    <w:rsid w:val="00B44E24"/>
    <w:rsid w:val="00B6125E"/>
    <w:rsid w:val="00B84E30"/>
    <w:rsid w:val="00B8690B"/>
    <w:rsid w:val="00B953B9"/>
    <w:rsid w:val="00B96A64"/>
    <w:rsid w:val="00BA1DB2"/>
    <w:rsid w:val="00BB6BAC"/>
    <w:rsid w:val="00BB7D8A"/>
    <w:rsid w:val="00BC1FE2"/>
    <w:rsid w:val="00BD2A63"/>
    <w:rsid w:val="00BD30E6"/>
    <w:rsid w:val="00BD4734"/>
    <w:rsid w:val="00BD6BAF"/>
    <w:rsid w:val="00BE403C"/>
    <w:rsid w:val="00BF31DD"/>
    <w:rsid w:val="00C2371C"/>
    <w:rsid w:val="00C266D2"/>
    <w:rsid w:val="00C3145F"/>
    <w:rsid w:val="00C55137"/>
    <w:rsid w:val="00C565F0"/>
    <w:rsid w:val="00C61811"/>
    <w:rsid w:val="00C624E4"/>
    <w:rsid w:val="00C97079"/>
    <w:rsid w:val="00C97FAC"/>
    <w:rsid w:val="00CA0211"/>
    <w:rsid w:val="00CC322E"/>
    <w:rsid w:val="00CC7163"/>
    <w:rsid w:val="00CE5BBC"/>
    <w:rsid w:val="00CF207B"/>
    <w:rsid w:val="00CF495B"/>
    <w:rsid w:val="00CF5C0B"/>
    <w:rsid w:val="00D12EBE"/>
    <w:rsid w:val="00D367A0"/>
    <w:rsid w:val="00D4599E"/>
    <w:rsid w:val="00D46468"/>
    <w:rsid w:val="00D47439"/>
    <w:rsid w:val="00D7261D"/>
    <w:rsid w:val="00D936E5"/>
    <w:rsid w:val="00D9542E"/>
    <w:rsid w:val="00DA2661"/>
    <w:rsid w:val="00DA5FF5"/>
    <w:rsid w:val="00DD3729"/>
    <w:rsid w:val="00DD7BAA"/>
    <w:rsid w:val="00DF2B12"/>
    <w:rsid w:val="00DF4176"/>
    <w:rsid w:val="00DF653B"/>
    <w:rsid w:val="00E139BC"/>
    <w:rsid w:val="00E13CBF"/>
    <w:rsid w:val="00E16078"/>
    <w:rsid w:val="00E16BE8"/>
    <w:rsid w:val="00E20746"/>
    <w:rsid w:val="00E33402"/>
    <w:rsid w:val="00E43CAD"/>
    <w:rsid w:val="00E45996"/>
    <w:rsid w:val="00E45999"/>
    <w:rsid w:val="00E65539"/>
    <w:rsid w:val="00EA0401"/>
    <w:rsid w:val="00EC432E"/>
    <w:rsid w:val="00F10717"/>
    <w:rsid w:val="00F35AA3"/>
    <w:rsid w:val="00F458A7"/>
    <w:rsid w:val="00F45BC8"/>
    <w:rsid w:val="00F6659E"/>
    <w:rsid w:val="00F81FBC"/>
    <w:rsid w:val="00FA1155"/>
    <w:rsid w:val="00FA4E0B"/>
    <w:rsid w:val="00FA5D2E"/>
    <w:rsid w:val="00FB2785"/>
    <w:rsid w:val="00FD606C"/>
    <w:rsid w:val="00FF46A8"/>
    <w:rsid w:val="00FF6D30"/>
    <w:rsid w:val="00FF79B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shapelayout v:ext="edit">
      <o:idmap v:ext="edit" data="1"/>
    </o:shapelayout>
  </w:shapeDefaults>
  <w:decimalSymbol w:val="."/>
  <w:listSeparator w:val=","/>
  <w15:docId w15:val="{C8EA1B43-6B3F-441B-9035-49357CC2E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D2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ho Char"/>
    <w:basedOn w:val="DefaultParagraphFont"/>
    <w:link w:val="Header"/>
    <w:uiPriority w:val="99"/>
    <w:locked/>
    <w:rsid w:val="006809A7"/>
    <w:rPr>
      <w:sz w:val="24"/>
      <w:lang w:val="fr-FR"/>
    </w:rPr>
  </w:style>
  <w:style w:type="paragraph" w:styleId="Footer">
    <w:name w:val="footer"/>
    <w:aliases w:val="footer odd,footer,fo,pie de página,footer1,footer odd1,footer5,footer odd4,footer odd2,footer2,footer odd3,footer11,footer odd11,footer51,footer odd41,footer odd21,footer21,footer12,footer odd12,footer52,footer odd42,footer odd22,footer22,footer4"/>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BR">
    <w:name w:val="href_BR"/>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basedOn w:val="DefaultParagraphFont"/>
    <w:link w:val="Normalaftertitle"/>
    <w:rsid w:val="007A23B1"/>
    <w:rPr>
      <w:sz w:val="24"/>
      <w:lang w:val="fr-FR" w:eastAsia="en-US" w:bidi="ar-SA"/>
    </w:r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6A04FC"/>
    <w:rPr>
      <w:sz w:val="22"/>
      <w:lang w:val="fr-FR"/>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Footnote Reference/,Appel note de bas de p,Footnote symbol"/>
    <w:basedOn w:val="DefaultParagraphFont"/>
    <w:rPr>
      <w:position w:val="6"/>
      <w:sz w:val="18"/>
    </w:rPr>
  </w:style>
  <w:style w:type="paragraph" w:styleId="FootnoteText">
    <w:name w:val="footnote text"/>
    <w:aliases w:val="DNV-FT Char,DNV-FT,DNV-FT Char Char Char,Char1,footnote text,Footnote Text Char1,Footnote Text Char Char1,Footnote Text Char4 Char Char,Footnote Text Char1 Char1 Char1 Char,Footnote Text Char Char1 Char1 Char Char,ABA Footnote Text,DNV-"/>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title">
    <w:name w:val="Rep_title"/>
    <w:basedOn w:val="RectitleBR"/>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BR"/>
    <w:next w:val="Restitle"/>
    <w:link w:val="ResNoChar"/>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table" w:styleId="TableGrid">
    <w:name w:val="Table Grid"/>
    <w:basedOn w:val="TableNormal"/>
    <w:uiPriority w:val="39"/>
    <w:rsid w:val="00251F57"/>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DD3729"/>
    <w:rPr>
      <w:sz w:val="16"/>
      <w:szCs w:val="16"/>
    </w:rPr>
  </w:style>
  <w:style w:type="character" w:styleId="Hyperlink">
    <w:name w:val="Hyperlink"/>
    <w:basedOn w:val="DefaultParagraphFont"/>
    <w:uiPriority w:val="99"/>
    <w:rsid w:val="006809A7"/>
    <w:rPr>
      <w:rFonts w:cs="Times New Roman"/>
      <w:color w:val="0000FF"/>
      <w:u w:val="single"/>
    </w:rPr>
  </w:style>
  <w:style w:type="paragraph" w:customStyle="1" w:styleId="a">
    <w:name w:val="楷体"/>
    <w:basedOn w:val="Normal"/>
    <w:rsid w:val="0054409E"/>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character" w:customStyle="1" w:styleId="CallChar">
    <w:name w:val="Call Char"/>
    <w:link w:val="Call"/>
    <w:locked/>
    <w:rsid w:val="0054409E"/>
    <w:rPr>
      <w:i/>
      <w:sz w:val="24"/>
      <w:lang w:val="fr-FR"/>
    </w:rPr>
  </w:style>
  <w:style w:type="character" w:styleId="FollowedHyperlink">
    <w:name w:val="FollowedHyperlink"/>
    <w:basedOn w:val="DefaultParagraphFont"/>
    <w:unhideWhenUsed/>
    <w:rsid w:val="0054409E"/>
    <w:rPr>
      <w:color w:val="954F72" w:themeColor="followedHyperlink"/>
      <w:u w:val="single"/>
    </w:rPr>
  </w:style>
  <w:style w:type="character" w:customStyle="1" w:styleId="href">
    <w:name w:val="href"/>
    <w:basedOn w:val="DefaultParagraphFont"/>
    <w:rsid w:val="0054409E"/>
  </w:style>
  <w:style w:type="character" w:customStyle="1" w:styleId="Heading1Char">
    <w:name w:val="Heading 1 Char"/>
    <w:basedOn w:val="DefaultParagraphFont"/>
    <w:link w:val="Heading1"/>
    <w:rsid w:val="0054409E"/>
    <w:rPr>
      <w:b/>
      <w:sz w:val="24"/>
      <w:lang w:val="fr-FR"/>
    </w:rPr>
  </w:style>
  <w:style w:type="character" w:customStyle="1" w:styleId="Heading2Char">
    <w:name w:val="Heading 2 Char"/>
    <w:basedOn w:val="DefaultParagraphFont"/>
    <w:link w:val="Heading2"/>
    <w:rsid w:val="0054409E"/>
    <w:rPr>
      <w:b/>
      <w:sz w:val="24"/>
      <w:lang w:val="fr-FR"/>
    </w:rPr>
  </w:style>
  <w:style w:type="character" w:customStyle="1" w:styleId="Heading3Char">
    <w:name w:val="Heading 3 Char"/>
    <w:basedOn w:val="DefaultParagraphFont"/>
    <w:link w:val="Heading3"/>
    <w:rsid w:val="0054409E"/>
    <w:rPr>
      <w:b/>
      <w:sz w:val="24"/>
      <w:lang w:val="fr-FR"/>
    </w:rPr>
  </w:style>
  <w:style w:type="character" w:customStyle="1" w:styleId="Heading4Char">
    <w:name w:val="Heading 4 Char"/>
    <w:basedOn w:val="DefaultParagraphFont"/>
    <w:link w:val="Heading4"/>
    <w:rsid w:val="0054409E"/>
    <w:rPr>
      <w:b/>
      <w:sz w:val="24"/>
      <w:lang w:val="fr-FR"/>
    </w:rPr>
  </w:style>
  <w:style w:type="character" w:customStyle="1" w:styleId="Heading5Char">
    <w:name w:val="Heading 5 Char"/>
    <w:basedOn w:val="DefaultParagraphFont"/>
    <w:link w:val="Heading5"/>
    <w:rsid w:val="0054409E"/>
    <w:rPr>
      <w:b/>
      <w:sz w:val="24"/>
      <w:lang w:val="fr-FR"/>
    </w:rPr>
  </w:style>
  <w:style w:type="character" w:customStyle="1" w:styleId="Heading6Char">
    <w:name w:val="Heading 6 Char"/>
    <w:basedOn w:val="DefaultParagraphFont"/>
    <w:link w:val="Heading6"/>
    <w:rsid w:val="0054409E"/>
    <w:rPr>
      <w:b/>
      <w:sz w:val="24"/>
      <w:lang w:val="fr-FR"/>
    </w:rPr>
  </w:style>
  <w:style w:type="character" w:customStyle="1" w:styleId="Heading7Char">
    <w:name w:val="Heading 7 Char"/>
    <w:basedOn w:val="DefaultParagraphFont"/>
    <w:link w:val="Heading7"/>
    <w:rsid w:val="0054409E"/>
    <w:rPr>
      <w:b/>
      <w:sz w:val="24"/>
      <w:lang w:val="fr-FR"/>
    </w:rPr>
  </w:style>
  <w:style w:type="character" w:customStyle="1" w:styleId="Heading8Char">
    <w:name w:val="Heading 8 Char"/>
    <w:basedOn w:val="DefaultParagraphFont"/>
    <w:link w:val="Heading8"/>
    <w:rsid w:val="0054409E"/>
    <w:rPr>
      <w:b/>
      <w:sz w:val="24"/>
      <w:lang w:val="fr-FR"/>
    </w:rPr>
  </w:style>
  <w:style w:type="character" w:customStyle="1" w:styleId="Heading9Char">
    <w:name w:val="Heading 9 Char"/>
    <w:basedOn w:val="DefaultParagraphFont"/>
    <w:link w:val="Heading9"/>
    <w:rsid w:val="0054409E"/>
    <w:rPr>
      <w:b/>
      <w:sz w:val="24"/>
      <w:lang w:val="fr-FR"/>
    </w:rPr>
  </w:style>
  <w:style w:type="character" w:customStyle="1" w:styleId="FooterChar">
    <w:name w:val="Footer Char"/>
    <w:aliases w:val="footer odd Char,footer Char,fo Char,pie de página Char,footer1 Char,footer odd1 Char,footer5 Char,footer odd4 Char,footer odd2 Char,footer2 Char,footer odd3 Char,footer11 Char,footer odd11 Char,footer51 Char,footer odd41 Char,footer21 Char"/>
    <w:basedOn w:val="DefaultParagraphFont"/>
    <w:link w:val="Footer"/>
    <w:rsid w:val="0054409E"/>
    <w:rPr>
      <w:noProof/>
      <w:sz w:val="18"/>
      <w:lang w:val="fr-FR"/>
    </w:rPr>
  </w:style>
  <w:style w:type="character" w:customStyle="1" w:styleId="HeadingbChar">
    <w:name w:val="Heading_b Char"/>
    <w:link w:val="Headingb"/>
    <w:locked/>
    <w:rsid w:val="0054409E"/>
    <w:rPr>
      <w:b/>
      <w:sz w:val="24"/>
      <w:lang w:val="fr-FR"/>
    </w:rPr>
  </w:style>
  <w:style w:type="character" w:customStyle="1" w:styleId="enumlev1Char">
    <w:name w:val="enumlev1 Char"/>
    <w:basedOn w:val="DefaultParagraphFont"/>
    <w:link w:val="enumlev1"/>
    <w:rsid w:val="0054409E"/>
    <w:rPr>
      <w:sz w:val="24"/>
      <w:lang w:val="fr-FR"/>
    </w:rPr>
  </w:style>
  <w:style w:type="character" w:customStyle="1" w:styleId="NoteChar">
    <w:name w:val="Note Char"/>
    <w:link w:val="Note"/>
    <w:rsid w:val="0054409E"/>
    <w:rPr>
      <w:sz w:val="22"/>
      <w:lang w:val="fr-FR"/>
    </w:rPr>
  </w:style>
  <w:style w:type="paragraph" w:customStyle="1" w:styleId="RecNo">
    <w:name w:val="Rec_No"/>
    <w:basedOn w:val="Normal"/>
    <w:next w:val="Rectitle"/>
    <w:link w:val="RecNoChar"/>
    <w:rsid w:val="0054409E"/>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link w:val="RectitleChar"/>
    <w:rsid w:val="0054409E"/>
    <w:pPr>
      <w:keepNext/>
      <w:keepLines/>
      <w:spacing w:before="240"/>
      <w:jc w:val="center"/>
    </w:pPr>
    <w:rPr>
      <w:rFonts w:eastAsia="Times New Roman"/>
      <w:b/>
      <w:sz w:val="28"/>
    </w:rPr>
  </w:style>
  <w:style w:type="character" w:customStyle="1" w:styleId="RectitleChar">
    <w:name w:val="Rec_title Char"/>
    <w:link w:val="Rectitle"/>
    <w:locked/>
    <w:rsid w:val="0054409E"/>
    <w:rPr>
      <w:rFonts w:eastAsia="Times New Roman"/>
      <w:b/>
      <w:sz w:val="28"/>
      <w:lang w:val="fr-FR"/>
    </w:rPr>
  </w:style>
  <w:style w:type="character" w:customStyle="1" w:styleId="RecNoChar">
    <w:name w:val="Rec_No Char"/>
    <w:basedOn w:val="DefaultParagraphFont"/>
    <w:link w:val="RecNo"/>
    <w:locked/>
    <w:rsid w:val="0054409E"/>
    <w:rPr>
      <w:rFonts w:eastAsia="Times New Roman"/>
      <w:sz w:val="28"/>
      <w:lang w:val="fr-FR"/>
    </w:rPr>
  </w:style>
  <w:style w:type="character" w:customStyle="1" w:styleId="TableheadChar">
    <w:name w:val="Table_head Char"/>
    <w:basedOn w:val="DefaultParagraphFont"/>
    <w:link w:val="Tablehead"/>
    <w:locked/>
    <w:rsid w:val="0054409E"/>
    <w:rPr>
      <w:b/>
      <w:sz w:val="22"/>
      <w:lang w:val="fr-FR"/>
    </w:rPr>
  </w:style>
  <w:style w:type="character" w:customStyle="1" w:styleId="TableNoChar">
    <w:name w:val="Table_No Char"/>
    <w:link w:val="TableNo"/>
    <w:rsid w:val="0054409E"/>
    <w:rPr>
      <w:sz w:val="24"/>
      <w:lang w:val="fr-FR"/>
    </w:rPr>
  </w:style>
  <w:style w:type="character" w:customStyle="1" w:styleId="FiguretitleChar">
    <w:name w:val="Figure_title Char"/>
    <w:link w:val="Figuretitle"/>
    <w:locked/>
    <w:rsid w:val="0054409E"/>
    <w:rPr>
      <w:rFonts w:ascii="Times New Roman Bold" w:hAnsi="Times New Roman Bold"/>
      <w:b/>
      <w:sz w:val="18"/>
      <w:lang w:val="fr-FR"/>
    </w:rPr>
  </w:style>
  <w:style w:type="character" w:customStyle="1" w:styleId="FigureNoChar">
    <w:name w:val="Figure_No Char"/>
    <w:link w:val="FigureNo"/>
    <w:locked/>
    <w:rsid w:val="0054409E"/>
    <w:rPr>
      <w:caps/>
      <w:sz w:val="18"/>
      <w:lang w:val="fr-FR"/>
    </w:rPr>
  </w:style>
  <w:style w:type="character" w:customStyle="1" w:styleId="FootnoteTextChar">
    <w:name w:val="Footnote Text Char"/>
    <w:aliases w:val="DNV-FT Char Char,DNV-FT Char1,DNV-FT Char Char Char Char,Char1 Char,footnote text Char,Footnote Text Char1 Char,Footnote Text Char Char1 Char,Footnote Text Char4 Char Char Char,Footnote Text Char1 Char1 Char1 Char Char,DNV- Char"/>
    <w:basedOn w:val="DefaultParagraphFont"/>
    <w:link w:val="FootnoteText"/>
    <w:rsid w:val="0054409E"/>
    <w:rPr>
      <w:sz w:val="22"/>
      <w:lang w:val="fr-FR"/>
    </w:rPr>
  </w:style>
  <w:style w:type="character" w:customStyle="1" w:styleId="ResNoChar">
    <w:name w:val="Res_No Char"/>
    <w:link w:val="ResNo"/>
    <w:rsid w:val="0054409E"/>
    <w:rPr>
      <w:sz w:val="28"/>
      <w:lang w:val="fr-FR"/>
    </w:rPr>
  </w:style>
  <w:style w:type="character" w:customStyle="1" w:styleId="TabletitleChar">
    <w:name w:val="Table_title Char"/>
    <w:link w:val="Tabletitle"/>
    <w:rsid w:val="0054409E"/>
    <w:rPr>
      <w:b/>
      <w:sz w:val="24"/>
      <w:lang w:val="fr-FR"/>
    </w:rPr>
  </w:style>
  <w:style w:type="paragraph" w:customStyle="1" w:styleId="TableLegendNote">
    <w:name w:val="Table_Legend_Note"/>
    <w:basedOn w:val="Tablelegend"/>
    <w:next w:val="Tablelegend"/>
    <w:rsid w:val="0054409E"/>
    <w:pPr>
      <w:ind w:left="-85" w:firstLine="0"/>
    </w:pPr>
    <w:rPr>
      <w:rFonts w:eastAsia="Times New Roman"/>
      <w:lang w:val="en-US"/>
    </w:rPr>
  </w:style>
  <w:style w:type="character" w:styleId="EndnoteReference">
    <w:name w:val="endnote reference"/>
    <w:basedOn w:val="DefaultParagraphFont"/>
    <w:rsid w:val="0054409E"/>
    <w:rPr>
      <w:vertAlign w:val="superscript"/>
    </w:rPr>
  </w:style>
  <w:style w:type="paragraph" w:customStyle="1" w:styleId="AnnexNo">
    <w:name w:val="Annex_No"/>
    <w:basedOn w:val="Normal"/>
    <w:next w:val="Normal"/>
    <w:rsid w:val="0054409E"/>
    <w:pPr>
      <w:keepNext/>
      <w:keepLines/>
      <w:tabs>
        <w:tab w:val="clear" w:pos="794"/>
        <w:tab w:val="clear" w:pos="1191"/>
        <w:tab w:val="clear" w:pos="1588"/>
        <w:tab w:val="clear" w:pos="1985"/>
        <w:tab w:val="left" w:pos="1134"/>
        <w:tab w:val="left" w:pos="1871"/>
        <w:tab w:val="left" w:pos="2268"/>
      </w:tabs>
      <w:spacing w:before="480" w:after="80"/>
      <w:jc w:val="center"/>
    </w:pPr>
    <w:rPr>
      <w:rFonts w:eastAsia="Times New Roman"/>
      <w:caps/>
      <w:sz w:val="28"/>
      <w:lang w:val="en-GB"/>
    </w:rPr>
  </w:style>
  <w:style w:type="paragraph" w:customStyle="1" w:styleId="Annextitle">
    <w:name w:val="Annex_title"/>
    <w:basedOn w:val="Normal"/>
    <w:next w:val="Normal"/>
    <w:rsid w:val="0054409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imes New Roman" w:hAnsi="Times New Roman Bold"/>
      <w:b/>
      <w:sz w:val="28"/>
      <w:lang w:val="en-GB"/>
    </w:rPr>
  </w:style>
  <w:style w:type="paragraph" w:styleId="Index4">
    <w:name w:val="index 4"/>
    <w:basedOn w:val="Normal"/>
    <w:next w:val="Normal"/>
    <w:rsid w:val="0054409E"/>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54409E"/>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54409E"/>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54409E"/>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basedOn w:val="DefaultParagraphFont"/>
    <w:rsid w:val="0054409E"/>
  </w:style>
  <w:style w:type="paragraph" w:customStyle="1" w:styleId="Normalaftertitle0">
    <w:name w:val="Normal after title"/>
    <w:basedOn w:val="Normal"/>
    <w:next w:val="Normal"/>
    <w:link w:val="NormalaftertitleChar0"/>
    <w:rsid w:val="0054409E"/>
    <w:pPr>
      <w:tabs>
        <w:tab w:val="clear" w:pos="794"/>
        <w:tab w:val="clear" w:pos="1191"/>
        <w:tab w:val="clear" w:pos="1588"/>
        <w:tab w:val="clear" w:pos="1985"/>
        <w:tab w:val="left" w:pos="1134"/>
        <w:tab w:val="left" w:pos="1871"/>
        <w:tab w:val="left" w:pos="2268"/>
      </w:tabs>
      <w:spacing w:before="280"/>
      <w:jc w:val="left"/>
    </w:pPr>
    <w:rPr>
      <w:rFonts w:eastAsia="Times New Roman"/>
      <w:lang w:val="en-GB"/>
    </w:rPr>
  </w:style>
  <w:style w:type="character" w:customStyle="1" w:styleId="NormalaftertitleChar0">
    <w:name w:val="Normal after title Char"/>
    <w:link w:val="Normalaftertitle0"/>
    <w:rsid w:val="0054409E"/>
    <w:rPr>
      <w:rFonts w:eastAsia="Times New Roman"/>
      <w:sz w:val="24"/>
      <w:lang w:val="en-GB"/>
    </w:rPr>
  </w:style>
  <w:style w:type="paragraph" w:customStyle="1" w:styleId="Reasons">
    <w:name w:val="Reasons"/>
    <w:basedOn w:val="Normal"/>
    <w:qFormat/>
    <w:rsid w:val="0054409E"/>
    <w:pPr>
      <w:tabs>
        <w:tab w:val="clear" w:pos="794"/>
        <w:tab w:val="clear" w:pos="1191"/>
        <w:tab w:val="left" w:pos="1134"/>
      </w:tabs>
      <w:jc w:val="left"/>
    </w:pPr>
    <w:rPr>
      <w:rFonts w:eastAsia="Times New Roman"/>
      <w:lang w:val="en-GB"/>
    </w:rPr>
  </w:style>
  <w:style w:type="paragraph" w:styleId="BodyTextIndent">
    <w:name w:val="Body Text Indent"/>
    <w:basedOn w:val="Normal"/>
    <w:link w:val="BodyTextIndentChar"/>
    <w:uiPriority w:val="99"/>
    <w:rsid w:val="0054409E"/>
    <w:pPr>
      <w:tabs>
        <w:tab w:val="clear" w:pos="794"/>
        <w:tab w:val="clear" w:pos="1191"/>
        <w:tab w:val="clear" w:pos="1588"/>
        <w:tab w:val="clear" w:pos="1985"/>
        <w:tab w:val="left" w:pos="9944"/>
      </w:tabs>
      <w:ind w:left="2486"/>
    </w:pPr>
    <w:rPr>
      <w:rFonts w:eastAsia="Batang"/>
      <w:lang w:val="en-US"/>
    </w:rPr>
  </w:style>
  <w:style w:type="character" w:customStyle="1" w:styleId="BodyTextIndentChar">
    <w:name w:val="Body Text Indent Char"/>
    <w:basedOn w:val="DefaultParagraphFont"/>
    <w:link w:val="BodyTextIndent"/>
    <w:uiPriority w:val="99"/>
    <w:rsid w:val="0054409E"/>
    <w:rPr>
      <w:rFonts w:eastAsia="Batang"/>
      <w:sz w:val="24"/>
    </w:rPr>
  </w:style>
  <w:style w:type="paragraph" w:styleId="EndnoteText">
    <w:name w:val="endnote text"/>
    <w:basedOn w:val="Normal"/>
    <w:link w:val="EndnoteTextChar"/>
    <w:rsid w:val="0054409E"/>
    <w:pPr>
      <w:tabs>
        <w:tab w:val="clear" w:pos="794"/>
        <w:tab w:val="clear" w:pos="1191"/>
        <w:tab w:val="clear" w:pos="1588"/>
        <w:tab w:val="clear" w:pos="1985"/>
        <w:tab w:val="left" w:pos="1134"/>
        <w:tab w:val="left" w:pos="1871"/>
        <w:tab w:val="left" w:pos="2268"/>
      </w:tabs>
      <w:spacing w:before="0"/>
      <w:jc w:val="left"/>
    </w:pPr>
    <w:rPr>
      <w:rFonts w:eastAsia="Times New Roman"/>
      <w:sz w:val="20"/>
      <w:lang w:val="en-GB"/>
    </w:rPr>
  </w:style>
  <w:style w:type="character" w:customStyle="1" w:styleId="EndnoteTextChar">
    <w:name w:val="Endnote Text Char"/>
    <w:basedOn w:val="DefaultParagraphFont"/>
    <w:link w:val="EndnoteText"/>
    <w:rsid w:val="0054409E"/>
    <w:rPr>
      <w:rFonts w:eastAsia="Times New Roman"/>
      <w:lang w:val="en-GB"/>
    </w:rPr>
  </w:style>
  <w:style w:type="paragraph" w:styleId="BodyTextIndent2">
    <w:name w:val="Body Text Indent 2"/>
    <w:basedOn w:val="Normal"/>
    <w:link w:val="BodyTextIndent2Char"/>
    <w:rsid w:val="0054409E"/>
    <w:pPr>
      <w:tabs>
        <w:tab w:val="clear" w:pos="794"/>
        <w:tab w:val="clear" w:pos="1191"/>
        <w:tab w:val="clear" w:pos="1588"/>
        <w:tab w:val="clear" w:pos="1985"/>
        <w:tab w:val="left" w:pos="2495"/>
        <w:tab w:val="left" w:pos="2552"/>
      </w:tabs>
      <w:ind w:left="2490" w:hanging="2490"/>
    </w:pPr>
    <w:rPr>
      <w:rFonts w:eastAsia="Batang"/>
      <w:noProof/>
      <w:lang w:val="en-US"/>
    </w:rPr>
  </w:style>
  <w:style w:type="character" w:customStyle="1" w:styleId="BodyTextIndent2Char">
    <w:name w:val="Body Text Indent 2 Char"/>
    <w:basedOn w:val="DefaultParagraphFont"/>
    <w:link w:val="BodyTextIndent2"/>
    <w:rsid w:val="0054409E"/>
    <w:rPr>
      <w:rFonts w:eastAsia="Batang"/>
      <w:noProof/>
      <w:sz w:val="24"/>
    </w:rPr>
  </w:style>
  <w:style w:type="paragraph" w:styleId="BodyTextIndent3">
    <w:name w:val="Body Text Indent 3"/>
    <w:basedOn w:val="Normal"/>
    <w:link w:val="BodyTextIndent3Char"/>
    <w:rsid w:val="0054409E"/>
    <w:pPr>
      <w:tabs>
        <w:tab w:val="clear" w:pos="794"/>
        <w:tab w:val="clear" w:pos="1191"/>
        <w:tab w:val="clear" w:pos="1588"/>
        <w:tab w:val="clear" w:pos="1985"/>
        <w:tab w:val="left" w:pos="2552"/>
      </w:tabs>
      <w:ind w:left="2552" w:hanging="2552"/>
    </w:pPr>
    <w:rPr>
      <w:rFonts w:eastAsia="Batang"/>
      <w:spacing w:val="-1"/>
      <w:lang w:val="en-US"/>
    </w:rPr>
  </w:style>
  <w:style w:type="character" w:customStyle="1" w:styleId="BodyTextIndent3Char">
    <w:name w:val="Body Text Indent 3 Char"/>
    <w:basedOn w:val="DefaultParagraphFont"/>
    <w:link w:val="BodyTextIndent3"/>
    <w:rsid w:val="0054409E"/>
    <w:rPr>
      <w:rFonts w:eastAsia="Batang"/>
      <w:spacing w:val="-1"/>
      <w:sz w:val="24"/>
    </w:rPr>
  </w:style>
  <w:style w:type="character" w:customStyle="1" w:styleId="BalloonTextChar">
    <w:name w:val="Balloon Text Char"/>
    <w:basedOn w:val="DefaultParagraphFont"/>
    <w:link w:val="BalloonText"/>
    <w:uiPriority w:val="99"/>
    <w:rsid w:val="0054409E"/>
    <w:rPr>
      <w:sz w:val="16"/>
      <w:szCs w:val="16"/>
      <w:lang w:val="fr-FR"/>
    </w:rPr>
  </w:style>
  <w:style w:type="character" w:styleId="CommentReference">
    <w:name w:val="annotation reference"/>
    <w:unhideWhenUsed/>
    <w:rsid w:val="0054409E"/>
    <w:rPr>
      <w:sz w:val="16"/>
      <w:szCs w:val="16"/>
    </w:rPr>
  </w:style>
  <w:style w:type="paragraph" w:styleId="CommentText">
    <w:name w:val="annotation text"/>
    <w:basedOn w:val="Normal"/>
    <w:link w:val="CommentTextChar"/>
    <w:unhideWhenUsed/>
    <w:rsid w:val="0054409E"/>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Calibri" w:eastAsia="Calibri" w:hAnsi="Calibri"/>
      <w:sz w:val="20"/>
      <w:lang w:val="en-GB"/>
    </w:rPr>
  </w:style>
  <w:style w:type="character" w:customStyle="1" w:styleId="CommentTextChar">
    <w:name w:val="Comment Text Char"/>
    <w:basedOn w:val="DefaultParagraphFont"/>
    <w:link w:val="CommentText"/>
    <w:rsid w:val="0054409E"/>
    <w:rPr>
      <w:rFonts w:ascii="Calibri" w:eastAsia="Calibri" w:hAnsi="Calibri"/>
      <w:lang w:val="en-GB"/>
    </w:rPr>
  </w:style>
  <w:style w:type="paragraph" w:styleId="CommentSubject">
    <w:name w:val="annotation subject"/>
    <w:basedOn w:val="CommentText"/>
    <w:next w:val="CommentText"/>
    <w:link w:val="CommentSubjectChar"/>
    <w:unhideWhenUsed/>
    <w:rsid w:val="0054409E"/>
    <w:rPr>
      <w:b/>
      <w:bCs/>
    </w:rPr>
  </w:style>
  <w:style w:type="character" w:customStyle="1" w:styleId="CommentSubjectChar">
    <w:name w:val="Comment Subject Char"/>
    <w:basedOn w:val="CommentTextChar"/>
    <w:link w:val="CommentSubject"/>
    <w:rsid w:val="0054409E"/>
    <w:rPr>
      <w:rFonts w:ascii="Calibri" w:eastAsia="Calibri" w:hAnsi="Calibri"/>
      <w:b/>
      <w:bCs/>
      <w:lang w:val="en-GB"/>
    </w:rPr>
  </w:style>
  <w:style w:type="paragraph" w:styleId="ListBullet">
    <w:name w:val="List Bullet"/>
    <w:basedOn w:val="Normal"/>
    <w:rsid w:val="0054409E"/>
    <w:pPr>
      <w:numPr>
        <w:numId w:val="1"/>
      </w:numPr>
      <w:tabs>
        <w:tab w:val="clear" w:pos="794"/>
        <w:tab w:val="clear" w:pos="1191"/>
        <w:tab w:val="clear" w:pos="1588"/>
        <w:tab w:val="clear" w:pos="1985"/>
        <w:tab w:val="left" w:pos="1134"/>
        <w:tab w:val="left" w:pos="1871"/>
        <w:tab w:val="left" w:pos="2268"/>
      </w:tabs>
      <w:contextualSpacing/>
      <w:jc w:val="left"/>
    </w:pPr>
    <w:rPr>
      <w:rFonts w:eastAsia="Times New Roman"/>
      <w:lang w:val="en-GB"/>
    </w:rPr>
  </w:style>
  <w:style w:type="paragraph" w:styleId="ListParagraph">
    <w:name w:val="List Paragraph"/>
    <w:basedOn w:val="Normal"/>
    <w:qFormat/>
    <w:rsid w:val="0054409E"/>
    <w:pPr>
      <w:tabs>
        <w:tab w:val="clear" w:pos="794"/>
        <w:tab w:val="clear" w:pos="1191"/>
        <w:tab w:val="clear" w:pos="1588"/>
        <w:tab w:val="clear" w:pos="1985"/>
      </w:tabs>
      <w:overflowPunct/>
      <w:autoSpaceDE/>
      <w:autoSpaceDN/>
      <w:adjustRightInd/>
      <w:spacing w:before="0"/>
      <w:ind w:left="720"/>
      <w:jc w:val="left"/>
      <w:textAlignment w:val="auto"/>
    </w:pPr>
    <w:rPr>
      <w:rFonts w:ascii="Arial" w:eastAsia="Times New Roman" w:hAnsi="Arial" w:cs="Arial"/>
      <w:szCs w:val="24"/>
      <w:lang w:val="en-GB"/>
    </w:rPr>
  </w:style>
  <w:style w:type="paragraph" w:styleId="BodyText2">
    <w:name w:val="Body Text 2"/>
    <w:basedOn w:val="Normal"/>
    <w:link w:val="BodyText2Char"/>
    <w:rsid w:val="0054409E"/>
    <w:pPr>
      <w:tabs>
        <w:tab w:val="clear" w:pos="794"/>
        <w:tab w:val="clear" w:pos="1191"/>
        <w:tab w:val="clear" w:pos="1588"/>
        <w:tab w:val="clear" w:pos="1985"/>
      </w:tabs>
      <w:overflowPunct/>
      <w:autoSpaceDE/>
      <w:autoSpaceDN/>
      <w:adjustRightInd/>
      <w:spacing w:before="0"/>
      <w:textAlignment w:val="auto"/>
    </w:pPr>
    <w:rPr>
      <w:rFonts w:eastAsia="Times New Roman"/>
      <w:snapToGrid w:val="0"/>
      <w:sz w:val="22"/>
      <w:lang w:val="en-US"/>
    </w:rPr>
  </w:style>
  <w:style w:type="character" w:customStyle="1" w:styleId="BodyText2Char">
    <w:name w:val="Body Text 2 Char"/>
    <w:basedOn w:val="DefaultParagraphFont"/>
    <w:link w:val="BodyText2"/>
    <w:rsid w:val="0054409E"/>
    <w:rPr>
      <w:rFonts w:eastAsia="Times New Roman"/>
      <w:snapToGrid w:val="0"/>
      <w:sz w:val="22"/>
    </w:rPr>
  </w:style>
  <w:style w:type="paragraph" w:styleId="Salutation">
    <w:name w:val="Salutation"/>
    <w:basedOn w:val="Normal"/>
    <w:next w:val="Normal"/>
    <w:link w:val="SalutationChar"/>
    <w:rsid w:val="0054409E"/>
    <w:pPr>
      <w:jc w:val="left"/>
    </w:pPr>
    <w:rPr>
      <w:rFonts w:eastAsia="Times New Roman"/>
      <w:lang w:val="en-GB"/>
    </w:rPr>
  </w:style>
  <w:style w:type="character" w:customStyle="1" w:styleId="SalutationChar">
    <w:name w:val="Salutation Char"/>
    <w:basedOn w:val="DefaultParagraphFont"/>
    <w:link w:val="Salutation"/>
    <w:rsid w:val="0054409E"/>
    <w:rPr>
      <w:rFonts w:eastAsia="Times New Roman"/>
      <w:sz w:val="24"/>
      <w:lang w:val="en-GB"/>
    </w:rPr>
  </w:style>
  <w:style w:type="paragraph" w:styleId="ListBullet4">
    <w:name w:val="List Bullet 4"/>
    <w:basedOn w:val="Normal"/>
    <w:rsid w:val="0054409E"/>
    <w:pPr>
      <w:tabs>
        <w:tab w:val="clear" w:pos="794"/>
        <w:tab w:val="clear" w:pos="1191"/>
        <w:tab w:val="clear" w:pos="1588"/>
        <w:tab w:val="clear" w:pos="1985"/>
        <w:tab w:val="num" w:pos="740"/>
        <w:tab w:val="num" w:pos="1209"/>
      </w:tabs>
      <w:overflowPunct/>
      <w:autoSpaceDE/>
      <w:autoSpaceDN/>
      <w:adjustRightInd/>
      <w:spacing w:before="0" w:after="60"/>
      <w:ind w:left="1209" w:hanging="360"/>
      <w:textAlignment w:val="auto"/>
    </w:pPr>
    <w:rPr>
      <w:rFonts w:eastAsia="Malgun Gothic"/>
      <w:sz w:val="20"/>
      <w:lang w:val="en-GB" w:eastAsia="de-DE"/>
    </w:rPr>
  </w:style>
  <w:style w:type="paragraph" w:styleId="ListBullet5">
    <w:name w:val="List Bullet 5"/>
    <w:basedOn w:val="Normal"/>
    <w:rsid w:val="0054409E"/>
    <w:pPr>
      <w:tabs>
        <w:tab w:val="clear" w:pos="794"/>
        <w:tab w:val="clear" w:pos="1191"/>
        <w:tab w:val="clear" w:pos="1588"/>
        <w:tab w:val="clear" w:pos="1985"/>
        <w:tab w:val="num" w:pos="1492"/>
      </w:tabs>
      <w:overflowPunct/>
      <w:autoSpaceDE/>
      <w:autoSpaceDN/>
      <w:adjustRightInd/>
      <w:spacing w:before="0" w:after="60"/>
      <w:ind w:left="1492" w:hanging="360"/>
      <w:textAlignment w:val="auto"/>
    </w:pPr>
    <w:rPr>
      <w:rFonts w:eastAsia="Malgun Gothic"/>
      <w:sz w:val="20"/>
      <w:lang w:val="en-GB" w:eastAsia="de-DE"/>
    </w:rPr>
  </w:style>
  <w:style w:type="paragraph" w:styleId="ListNumber4">
    <w:name w:val="List Number 4"/>
    <w:basedOn w:val="Normal"/>
    <w:rsid w:val="0054409E"/>
    <w:pPr>
      <w:tabs>
        <w:tab w:val="clear" w:pos="794"/>
        <w:tab w:val="clear" w:pos="1191"/>
        <w:tab w:val="clear" w:pos="1588"/>
        <w:tab w:val="clear" w:pos="1985"/>
        <w:tab w:val="num" w:pos="1209"/>
      </w:tabs>
      <w:overflowPunct/>
      <w:autoSpaceDE/>
      <w:autoSpaceDN/>
      <w:adjustRightInd/>
      <w:spacing w:before="0" w:after="60"/>
      <w:ind w:left="1209" w:hanging="360"/>
      <w:textAlignment w:val="auto"/>
    </w:pPr>
    <w:rPr>
      <w:rFonts w:eastAsia="Malgun Gothic"/>
      <w:sz w:val="20"/>
      <w:lang w:val="en-GB" w:eastAsia="de-DE"/>
    </w:rPr>
  </w:style>
  <w:style w:type="paragraph" w:styleId="ListNumber5">
    <w:name w:val="List Number 5"/>
    <w:basedOn w:val="Normal"/>
    <w:rsid w:val="0054409E"/>
    <w:pPr>
      <w:tabs>
        <w:tab w:val="clear" w:pos="794"/>
        <w:tab w:val="clear" w:pos="1191"/>
        <w:tab w:val="clear" w:pos="1588"/>
        <w:tab w:val="clear" w:pos="1985"/>
        <w:tab w:val="num" w:pos="1492"/>
      </w:tabs>
      <w:overflowPunct/>
      <w:autoSpaceDE/>
      <w:autoSpaceDN/>
      <w:adjustRightInd/>
      <w:spacing w:before="0" w:after="60"/>
      <w:ind w:left="1492" w:hanging="360"/>
      <w:textAlignment w:val="auto"/>
    </w:pPr>
    <w:rPr>
      <w:rFonts w:eastAsia="Malgun Gothic"/>
      <w:sz w:val="20"/>
      <w:lang w:val="en-GB" w:eastAsia="de-DE"/>
    </w:rPr>
  </w:style>
  <w:style w:type="paragraph" w:styleId="Closing">
    <w:name w:val="Closing"/>
    <w:basedOn w:val="Normal"/>
    <w:link w:val="ClosingChar"/>
    <w:rsid w:val="0054409E"/>
    <w:pPr>
      <w:widowControl w:val="0"/>
      <w:tabs>
        <w:tab w:val="clear" w:pos="794"/>
        <w:tab w:val="clear" w:pos="1191"/>
        <w:tab w:val="clear" w:pos="1588"/>
        <w:tab w:val="clear" w:pos="1985"/>
        <w:tab w:val="num" w:pos="1209"/>
      </w:tabs>
      <w:overflowPunct/>
      <w:autoSpaceDE/>
      <w:autoSpaceDN/>
      <w:adjustRightInd/>
      <w:spacing w:before="0"/>
      <w:jc w:val="right"/>
      <w:textAlignment w:val="auto"/>
    </w:pPr>
    <w:rPr>
      <w:rFonts w:ascii="Century" w:eastAsia="MS Mincho" w:hAnsi="Century"/>
      <w:kern w:val="2"/>
      <w:sz w:val="21"/>
      <w:szCs w:val="24"/>
      <w:lang w:val="en-US" w:eastAsia="ja-JP"/>
    </w:rPr>
  </w:style>
  <w:style w:type="character" w:customStyle="1" w:styleId="ClosingChar">
    <w:name w:val="Closing Char"/>
    <w:basedOn w:val="DefaultParagraphFont"/>
    <w:link w:val="Closing"/>
    <w:rsid w:val="0054409E"/>
    <w:rPr>
      <w:rFonts w:ascii="Century" w:eastAsia="MS Mincho" w:hAnsi="Century"/>
      <w:kern w:val="2"/>
      <w:sz w:val="21"/>
      <w:szCs w:val="24"/>
      <w:lang w:eastAsia="ja-JP"/>
    </w:rPr>
  </w:style>
  <w:style w:type="paragraph" w:styleId="ListNumber2">
    <w:name w:val="List Number 2"/>
    <w:aliases w:val="ln2"/>
    <w:basedOn w:val="ListNumber"/>
    <w:rsid w:val="0054409E"/>
    <w:pPr>
      <w:ind w:left="1003" w:hanging="283"/>
    </w:pPr>
  </w:style>
  <w:style w:type="paragraph" w:styleId="ListNumber">
    <w:name w:val="List Number"/>
    <w:aliases w:val="ln"/>
    <w:basedOn w:val="List"/>
    <w:rsid w:val="0054409E"/>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Times New Roman"/>
      <w:sz w:val="20"/>
      <w:lang w:val="en-US" w:eastAsia="de-DE"/>
    </w:rPr>
  </w:style>
  <w:style w:type="paragraph" w:styleId="List">
    <w:name w:val="List"/>
    <w:aliases w:val="l"/>
    <w:basedOn w:val="Normal"/>
    <w:rsid w:val="0054409E"/>
    <w:pPr>
      <w:ind w:left="360" w:hanging="360"/>
      <w:jc w:val="left"/>
    </w:pPr>
    <w:rPr>
      <w:rFonts w:eastAsia="MS Mincho"/>
      <w:lang w:val="en-GB"/>
    </w:rPr>
  </w:style>
  <w:style w:type="paragraph" w:styleId="NormalWeb">
    <w:name w:val="Normal (Web)"/>
    <w:basedOn w:val="Normal"/>
    <w:rsid w:val="0054409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Batang"/>
      <w:szCs w:val="24"/>
      <w:lang w:val="en-GB" w:eastAsia="en-GB"/>
    </w:rPr>
  </w:style>
  <w:style w:type="paragraph" w:styleId="Title">
    <w:name w:val="Title"/>
    <w:basedOn w:val="Normal"/>
    <w:link w:val="TitleChar"/>
    <w:qFormat/>
    <w:rsid w:val="0054409E"/>
    <w:pPr>
      <w:tabs>
        <w:tab w:val="clear" w:pos="794"/>
        <w:tab w:val="clear" w:pos="1191"/>
        <w:tab w:val="clear" w:pos="1588"/>
        <w:tab w:val="clear" w:pos="1985"/>
      </w:tabs>
      <w:overflowPunct/>
      <w:autoSpaceDE/>
      <w:autoSpaceDN/>
      <w:adjustRightInd/>
      <w:spacing w:before="0"/>
      <w:jc w:val="center"/>
      <w:textAlignment w:val="auto"/>
    </w:pPr>
    <w:rPr>
      <w:rFonts w:eastAsia="MS Mincho"/>
      <w:sz w:val="28"/>
      <w:szCs w:val="24"/>
      <w:lang w:val="en-GB"/>
    </w:rPr>
  </w:style>
  <w:style w:type="character" w:customStyle="1" w:styleId="TitleChar">
    <w:name w:val="Title Char"/>
    <w:basedOn w:val="DefaultParagraphFont"/>
    <w:link w:val="Title"/>
    <w:rsid w:val="0054409E"/>
    <w:rPr>
      <w:rFonts w:eastAsia="MS Mincho"/>
      <w:sz w:val="28"/>
      <w:szCs w:val="24"/>
      <w:lang w:val="en-GB"/>
    </w:rPr>
  </w:style>
  <w:style w:type="paragraph" w:styleId="HTMLPreformatted">
    <w:name w:val="HTML Preformatted"/>
    <w:basedOn w:val="Normal"/>
    <w:link w:val="HTMLPreformattedChar"/>
    <w:uiPriority w:val="99"/>
    <w:unhideWhenUsed/>
    <w:rsid w:val="0054409E"/>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Times New Roman" w:hAnsi="Courier New" w:cs="Courier New"/>
      <w:sz w:val="20"/>
      <w:lang w:val="en-GB" w:eastAsia="en-GB"/>
    </w:rPr>
  </w:style>
  <w:style w:type="character" w:customStyle="1" w:styleId="HTMLPreformattedChar">
    <w:name w:val="HTML Preformatted Char"/>
    <w:basedOn w:val="DefaultParagraphFont"/>
    <w:link w:val="HTMLPreformatted"/>
    <w:uiPriority w:val="99"/>
    <w:rsid w:val="0054409E"/>
    <w:rPr>
      <w:rFonts w:ascii="Courier New" w:eastAsia="Times New Roman" w:hAnsi="Courier New" w:cs="Courier New"/>
      <w:lang w:val="en-GB" w:eastAsia="en-GB"/>
    </w:rPr>
  </w:style>
  <w:style w:type="paragraph" w:styleId="NoSpacing">
    <w:name w:val="No Spacing"/>
    <w:uiPriority w:val="1"/>
    <w:qFormat/>
    <w:rsid w:val="0054409E"/>
    <w:pPr>
      <w:jc w:val="center"/>
    </w:pPr>
    <w:rPr>
      <w:rFonts w:eastAsia="Times New Roman"/>
    </w:rPr>
  </w:style>
  <w:style w:type="paragraph" w:styleId="Caption">
    <w:name w:val="caption"/>
    <w:basedOn w:val="Normal"/>
    <w:next w:val="Normal"/>
    <w:uiPriority w:val="99"/>
    <w:qFormat/>
    <w:rsid w:val="0054409E"/>
    <w:pPr>
      <w:tabs>
        <w:tab w:val="clear" w:pos="794"/>
        <w:tab w:val="clear" w:pos="1191"/>
        <w:tab w:val="clear" w:pos="1588"/>
        <w:tab w:val="clear" w:pos="1985"/>
        <w:tab w:val="left" w:pos="1134"/>
        <w:tab w:val="left" w:pos="1871"/>
        <w:tab w:val="left" w:pos="2268"/>
      </w:tabs>
      <w:spacing w:before="0" w:after="200"/>
      <w:jc w:val="left"/>
    </w:pPr>
    <w:rPr>
      <w:rFonts w:eastAsia="Times New Roman"/>
      <w:b/>
      <w:bCs/>
      <w:color w:val="4F81BD"/>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793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yperlink" Target="http://www.itu.int/rec/R-REC-M.1372/en" TargetMode="Externa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yperlink" Target="http://www.itu.int/rec/R-REC-M.1372/en"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tu.int/publ/R-REC/en"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21977-45AA-4F66-971B-71ECD94D1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836</TotalTime>
  <Pages>23</Pages>
  <Words>2675</Words>
  <Characters>15253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ITU-R M.1463-2 建议书 - 在1 215-1 400 MHz频段内工作的无线电测定业务的雷达的特性和保护标准</vt:lpstr>
    </vt:vector>
  </TitlesOfParts>
  <Manager/>
  <Company>ITU</Company>
  <LinksUpToDate>false</LinksUpToDate>
  <CharactersWithSpaces>17893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ITU</dc:creator>
  <cp:keywords/>
  <dc:description/>
  <cp:lastModifiedBy>Li, Jianying</cp:lastModifiedBy>
  <cp:revision>124</cp:revision>
  <cp:lastPrinted>2017-10-11T08:58:00Z</cp:lastPrinted>
  <dcterms:created xsi:type="dcterms:W3CDTF">2016-05-11T15:52:00Z</dcterms:created>
  <dcterms:modified xsi:type="dcterms:W3CDTF">2017-10-11T09:05:00Z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