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826496">
              <w:rPr>
                <w:rFonts w:ascii="Tahoma" w:hAnsi="Tahoma" w:cs="Tahoma" w:hint="eastAsia"/>
                <w:b/>
                <w:bCs/>
                <w:iCs/>
                <w:color w:val="243285"/>
                <w:sz w:val="36"/>
                <w:szCs w:val="36"/>
                <w:lang w:eastAsia="zh-CN"/>
              </w:rPr>
              <w:t>M.</w:t>
            </w:r>
            <w:r w:rsidR="00495B58">
              <w:rPr>
                <w:rFonts w:ascii="Tahoma" w:hAnsi="Tahoma" w:cs="Tahoma"/>
                <w:b/>
                <w:bCs/>
                <w:iCs/>
                <w:color w:val="243285"/>
                <w:sz w:val="36"/>
                <w:szCs w:val="36"/>
                <w:lang w:eastAsia="zh-CN"/>
              </w:rPr>
              <w:t>1371-5</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p>
          <w:p w:rsidR="00156A7F" w:rsidRPr="0033209F" w:rsidRDefault="00156A7F" w:rsidP="00D048DA">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0</w:t>
            </w:r>
            <w:r w:rsidR="00AD57A9">
              <w:rPr>
                <w:rFonts w:ascii="Tahoma" w:hAnsi="Tahoma" w:cs="Tahoma"/>
                <w:b/>
                <w:bCs/>
                <w:iCs/>
                <w:color w:val="243285"/>
                <w:szCs w:val="24"/>
                <w:lang w:eastAsia="zh-CN"/>
              </w:rPr>
              <w:t>2</w:t>
            </w: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201</w:t>
            </w:r>
            <w:r w:rsidR="00AD57A9">
              <w:rPr>
                <w:rFonts w:ascii="Tahoma" w:hAnsi="Tahoma" w:cs="Tahoma"/>
                <w:b/>
                <w:bCs/>
                <w:iCs/>
                <w:color w:val="243285"/>
                <w:szCs w:val="24"/>
                <w:lang w:eastAsia="zh-CN"/>
              </w:rPr>
              <w:t>4</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495B58" w:rsidRDefault="00495B58" w:rsidP="00495B58">
            <w:pPr>
              <w:widowControl w:val="0"/>
              <w:tabs>
                <w:tab w:val="clear" w:pos="794"/>
                <w:tab w:val="left" w:pos="953"/>
              </w:tabs>
              <w:overflowPunct/>
              <w:autoSpaceDE/>
              <w:adjustRightInd/>
              <w:spacing w:before="80" w:line="500" w:lineRule="exact"/>
              <w:ind w:firstLine="425"/>
              <w:jc w:val="right"/>
              <w:rPr>
                <w:rFonts w:ascii="SimHei" w:eastAsia="SimHei" w:hAnsi="Tahoma" w:cs="Tahoma"/>
                <w:b/>
                <w:bCs/>
                <w:iCs/>
                <w:color w:val="243285"/>
                <w:kern w:val="2"/>
                <w:sz w:val="44"/>
                <w:szCs w:val="44"/>
                <w:lang w:val="en-US" w:eastAsia="zh-CN"/>
              </w:rPr>
            </w:pPr>
            <w:r>
              <w:rPr>
                <w:rFonts w:ascii="SimHei" w:eastAsia="SimHei" w:hAnsi="Tahoma" w:cs="Tahoma" w:hint="eastAsia"/>
                <w:b/>
                <w:bCs/>
                <w:iCs/>
                <w:color w:val="243285"/>
                <w:kern w:val="2"/>
                <w:sz w:val="44"/>
                <w:szCs w:val="44"/>
                <w:lang w:val="en-US" w:eastAsia="zh-CN"/>
              </w:rPr>
              <w:t>在</w:t>
            </w:r>
            <w:r>
              <w:rPr>
                <w:rFonts w:ascii="Tahoma" w:hAnsi="Tahoma" w:cs="Tahoma"/>
                <w:b/>
                <w:bCs/>
                <w:iCs/>
                <w:color w:val="243285"/>
                <w:kern w:val="2"/>
                <w:sz w:val="44"/>
                <w:szCs w:val="44"/>
                <w:lang w:val="en-US" w:eastAsia="zh-CN"/>
              </w:rPr>
              <w:t>VHF</w:t>
            </w:r>
            <w:r>
              <w:rPr>
                <w:rFonts w:ascii="SimHei" w:eastAsia="SimHei" w:hAnsi="Tahoma" w:cs="Tahoma" w:hint="eastAsia"/>
                <w:b/>
                <w:bCs/>
                <w:iCs/>
                <w:color w:val="243285"/>
                <w:kern w:val="2"/>
                <w:sz w:val="44"/>
                <w:szCs w:val="44"/>
                <w:lang w:val="en-US" w:eastAsia="zh-CN"/>
              </w:rPr>
              <w:t>水上移动频段内使用</w:t>
            </w:r>
          </w:p>
          <w:p w:rsidR="00495B58" w:rsidRDefault="00495B58" w:rsidP="00495B58">
            <w:pPr>
              <w:widowControl w:val="0"/>
              <w:tabs>
                <w:tab w:val="clear" w:pos="794"/>
                <w:tab w:val="left" w:pos="953"/>
              </w:tabs>
              <w:overflowPunct/>
              <w:autoSpaceDE/>
              <w:adjustRightInd/>
              <w:spacing w:before="80" w:line="500" w:lineRule="exact"/>
              <w:ind w:firstLine="425"/>
              <w:jc w:val="right"/>
              <w:rPr>
                <w:rFonts w:ascii="SimHei" w:eastAsia="SimHei" w:hAnsi="Tahoma" w:cs="Tahoma"/>
                <w:b/>
                <w:bCs/>
                <w:iCs/>
                <w:color w:val="243285"/>
                <w:kern w:val="2"/>
                <w:sz w:val="44"/>
                <w:szCs w:val="44"/>
                <w:lang w:val="en-US" w:eastAsia="zh-CN"/>
              </w:rPr>
            </w:pPr>
            <w:r>
              <w:rPr>
                <w:rFonts w:ascii="SimHei" w:eastAsia="SimHei" w:hAnsi="Tahoma" w:cs="Tahoma" w:hint="eastAsia"/>
                <w:b/>
                <w:bCs/>
                <w:iCs/>
                <w:color w:val="243285"/>
                <w:kern w:val="2"/>
                <w:sz w:val="44"/>
                <w:szCs w:val="44"/>
                <w:lang w:val="en-US" w:eastAsia="zh-CN"/>
              </w:rPr>
              <w:t>时分多址的自动识别系统的</w:t>
            </w:r>
          </w:p>
          <w:p w:rsidR="00156A7F" w:rsidRPr="0033209F" w:rsidRDefault="00495B58" w:rsidP="00495B58">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iCs/>
                <w:color w:val="243285"/>
                <w:kern w:val="2"/>
                <w:sz w:val="44"/>
                <w:szCs w:val="44"/>
                <w:lang w:val="en-US" w:eastAsia="zh-CN"/>
              </w:rPr>
              <w:t>技术特性</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2" w:name="OLE_LINK3"/>
      <w:bookmarkStart w:id="3"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F61BF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61BF3">
        <w:rPr>
          <w:sz w:val="20"/>
          <w:lang w:eastAsia="zh-CN"/>
        </w:rPr>
        <w:t>5</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4" w:name="iiannee"/>
      <w:bookmarkEnd w:id="4"/>
      <w:r w:rsidRPr="00A613D0">
        <w:rPr>
          <w:sz w:val="20"/>
          <w:lang w:val="en-US" w:eastAsia="zh-CN"/>
        </w:rPr>
        <w:t>20</w:t>
      </w:r>
      <w:r>
        <w:rPr>
          <w:rFonts w:hint="eastAsia"/>
          <w:sz w:val="20"/>
          <w:lang w:val="en-US" w:eastAsia="zh-CN"/>
        </w:rPr>
        <w:t>1</w:t>
      </w:r>
      <w:r w:rsidR="00F61BF3">
        <w:rPr>
          <w:sz w:val="20"/>
          <w:lang w:val="en-US" w:eastAsia="zh-CN"/>
        </w:rPr>
        <w:t>5</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rsidR="00DE45F0" w:rsidRPr="0010341A" w:rsidRDefault="00DE45F0" w:rsidP="00DE45F0">
      <w:pPr>
        <w:spacing w:before="160"/>
        <w:rPr>
          <w:i/>
          <w:sz w:val="20"/>
          <w:lang w:eastAsia="zh-CN"/>
        </w:rPr>
        <w:sectPr w:rsidR="00DE45F0" w:rsidRPr="0010341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495B58" w:rsidRPr="00FA6123" w:rsidRDefault="00495B58" w:rsidP="00C674E6">
      <w:pPr>
        <w:pStyle w:val="RecNoBR"/>
        <w:spacing w:before="0"/>
        <w:rPr>
          <w:kern w:val="2"/>
          <w:lang w:val="en-US" w:eastAsia="zh-CN"/>
        </w:rPr>
      </w:pPr>
      <w:bookmarkStart w:id="5" w:name="irecnoe"/>
      <w:bookmarkEnd w:id="5"/>
      <w:r w:rsidRPr="00FA6123">
        <w:rPr>
          <w:kern w:val="2"/>
          <w:lang w:val="en-US" w:eastAsia="zh-CN"/>
        </w:rPr>
        <w:lastRenderedPageBreak/>
        <w:t xml:space="preserve">ITU-R </w:t>
      </w:r>
      <w:r w:rsidR="00C674E6">
        <w:rPr>
          <w:kern w:val="2"/>
          <w:lang w:val="en-US" w:eastAsia="zh-CN"/>
        </w:rPr>
        <w:t xml:space="preserve"> </w:t>
      </w:r>
      <w:r w:rsidRPr="00FA6123">
        <w:rPr>
          <w:kern w:val="2"/>
          <w:lang w:val="en-US" w:eastAsia="zh-CN"/>
        </w:rPr>
        <w:t>M.1371-</w:t>
      </w:r>
      <w:r>
        <w:rPr>
          <w:kern w:val="2"/>
          <w:lang w:val="en-US" w:eastAsia="zh-CN"/>
        </w:rPr>
        <w:t>5</w:t>
      </w:r>
      <w:r w:rsidR="00C674E6" w:rsidRPr="00E66B43">
        <w:rPr>
          <w:rStyle w:val="FootnoteReference"/>
          <w:lang w:val="en-US" w:eastAsia="zh-CN"/>
        </w:rPr>
        <w:footnoteReference w:customMarkFollows="1" w:id="1"/>
        <w:t>*</w:t>
      </w:r>
      <w:r w:rsidRPr="00FA6123">
        <w:rPr>
          <w:rFonts w:hint="eastAsia"/>
          <w:kern w:val="2"/>
          <w:lang w:val="en-US" w:eastAsia="zh-CN"/>
        </w:rPr>
        <w:t>建议书</w:t>
      </w:r>
    </w:p>
    <w:p w:rsidR="00495B58" w:rsidRPr="005C2477" w:rsidRDefault="00495B58" w:rsidP="00495B58">
      <w:pPr>
        <w:pStyle w:val="RectitleBR"/>
        <w:rPr>
          <w:kern w:val="2"/>
          <w:szCs w:val="24"/>
          <w:lang w:val="en-US" w:eastAsia="zh-CN"/>
        </w:rPr>
      </w:pPr>
      <w:bookmarkStart w:id="6" w:name="OLE_LINK10"/>
      <w:bookmarkStart w:id="7" w:name="OLE_LINK11"/>
      <w:r w:rsidRPr="00FA6123">
        <w:rPr>
          <w:rFonts w:hint="eastAsia"/>
          <w:kern w:val="2"/>
          <w:lang w:val="en-US" w:eastAsia="zh-CN"/>
        </w:rPr>
        <w:t>在</w:t>
      </w:r>
      <w:r w:rsidRPr="00FA6123">
        <w:rPr>
          <w:kern w:val="2"/>
          <w:lang w:val="en-US" w:eastAsia="zh-CN"/>
        </w:rPr>
        <w:t>VHF</w:t>
      </w:r>
      <w:r w:rsidRPr="00FA6123">
        <w:rPr>
          <w:rFonts w:hint="eastAsia"/>
          <w:kern w:val="2"/>
          <w:lang w:val="en-US" w:eastAsia="zh-CN"/>
        </w:rPr>
        <w:t>水上移动</w:t>
      </w:r>
      <w:r>
        <w:rPr>
          <w:rFonts w:hint="eastAsia"/>
          <w:kern w:val="2"/>
          <w:lang w:val="en-US" w:eastAsia="zh-CN"/>
        </w:rPr>
        <w:t>频段</w:t>
      </w:r>
      <w:r w:rsidRPr="00FA6123">
        <w:rPr>
          <w:rFonts w:hint="eastAsia"/>
          <w:kern w:val="2"/>
          <w:lang w:val="en-US" w:eastAsia="zh-CN"/>
        </w:rPr>
        <w:t>内使用时分多址的</w:t>
      </w:r>
      <w:bookmarkEnd w:id="6"/>
      <w:bookmarkEnd w:id="7"/>
      <w:r>
        <w:rPr>
          <w:rFonts w:hint="eastAsia"/>
          <w:kern w:val="2"/>
          <w:lang w:val="en-US" w:eastAsia="zh-CN"/>
        </w:rPr>
        <w:br/>
      </w:r>
      <w:r w:rsidRPr="00FA6123">
        <w:rPr>
          <w:rFonts w:hint="eastAsia"/>
          <w:kern w:val="2"/>
          <w:szCs w:val="24"/>
          <w:lang w:val="en-US" w:eastAsia="zh-CN"/>
        </w:rPr>
        <w:t>自动识别系统的技术特性</w:t>
      </w:r>
      <w:r w:rsidR="005C2477">
        <w:rPr>
          <w:rStyle w:val="FootnoteReference"/>
          <w:lang w:val="en-US" w:eastAsia="ja-JP"/>
        </w:rPr>
        <w:footnoteReference w:id="2"/>
      </w:r>
    </w:p>
    <w:p w:rsidR="00495B58" w:rsidRDefault="00495B58" w:rsidP="00495B58">
      <w:pPr>
        <w:pStyle w:val="Recref"/>
        <w:rPr>
          <w:kern w:val="2"/>
          <w:lang w:val="en-US" w:eastAsia="zh-CN"/>
        </w:rPr>
      </w:pPr>
      <w:bookmarkStart w:id="10" w:name="Related_Questions"/>
      <w:r w:rsidRPr="00FA6123">
        <w:rPr>
          <w:rFonts w:hint="eastAsia"/>
          <w:kern w:val="2"/>
          <w:lang w:val="en-US" w:eastAsia="zh-CN"/>
        </w:rPr>
        <w:t>（</w:t>
      </w:r>
      <w:r w:rsidRPr="00FA6123">
        <w:rPr>
          <w:kern w:val="2"/>
          <w:lang w:val="en-US" w:eastAsia="zh-CN"/>
        </w:rPr>
        <w:t>ITU-R 232/5</w:t>
      </w:r>
      <w:r w:rsidRPr="00FA6123">
        <w:rPr>
          <w:rFonts w:hint="eastAsia"/>
          <w:kern w:val="2"/>
          <w:lang w:val="en-US" w:eastAsia="zh-CN"/>
        </w:rPr>
        <w:t>号研究课题）</w:t>
      </w:r>
      <w:bookmarkEnd w:id="10"/>
    </w:p>
    <w:p w:rsidR="00495B58" w:rsidRPr="00FA6123" w:rsidRDefault="00495B58" w:rsidP="00495B58">
      <w:pPr>
        <w:pStyle w:val="Recdate"/>
        <w:rPr>
          <w:kern w:val="2"/>
          <w:lang w:val="en-US" w:eastAsia="zh-CN"/>
        </w:rPr>
      </w:pPr>
      <w:r w:rsidRPr="00FA6123">
        <w:rPr>
          <w:rFonts w:hint="eastAsia"/>
          <w:kern w:val="2"/>
          <w:lang w:val="en-US" w:eastAsia="zh-CN"/>
        </w:rPr>
        <w:t>（</w:t>
      </w:r>
      <w:r w:rsidRPr="00FA6123">
        <w:rPr>
          <w:kern w:val="2"/>
          <w:lang w:val="en-US" w:eastAsia="zh-CN"/>
        </w:rPr>
        <w:t>1998-2001-2006-2007-2010</w:t>
      </w:r>
      <w:r>
        <w:rPr>
          <w:kern w:val="2"/>
          <w:lang w:val="en-US" w:eastAsia="zh-CN"/>
        </w:rPr>
        <w:t>-2014</w:t>
      </w:r>
      <w:r w:rsidRPr="00FA6123">
        <w:rPr>
          <w:rFonts w:hint="eastAsia"/>
          <w:kern w:val="2"/>
          <w:lang w:val="en-US" w:eastAsia="zh-CN"/>
        </w:rPr>
        <w:t>年）</w:t>
      </w:r>
    </w:p>
    <w:p w:rsidR="00495B58" w:rsidRPr="000675D8" w:rsidRDefault="00495B58" w:rsidP="000675D8">
      <w:pPr>
        <w:pStyle w:val="Heading1"/>
        <w:spacing w:before="240"/>
        <w:rPr>
          <w:color w:val="000000"/>
          <w:sz w:val="22"/>
          <w:szCs w:val="22"/>
          <w:lang w:val="en-US" w:eastAsia="zh-CN"/>
        </w:rPr>
      </w:pPr>
      <w:r w:rsidRPr="000675D8">
        <w:rPr>
          <w:rFonts w:hint="eastAsia"/>
          <w:sz w:val="22"/>
          <w:szCs w:val="22"/>
          <w:lang w:val="en-US" w:eastAsia="zh-CN"/>
        </w:rPr>
        <w:t>范围</w:t>
      </w:r>
    </w:p>
    <w:p w:rsidR="00495B58" w:rsidRPr="00575C71"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eastAsia="zh-CN"/>
        </w:rPr>
      </w:pPr>
      <w:r w:rsidRPr="00525EB5">
        <w:rPr>
          <w:rFonts w:hint="eastAsia"/>
          <w:color w:val="000000"/>
          <w:kern w:val="2"/>
          <w:sz w:val="22"/>
          <w:szCs w:val="22"/>
          <w:lang w:eastAsia="zh-CN"/>
        </w:rPr>
        <w:t>本建议书制定了在</w:t>
      </w:r>
      <w:r w:rsidRPr="00525EB5">
        <w:rPr>
          <w:rFonts w:hint="eastAsia"/>
          <w:color w:val="000000"/>
          <w:kern w:val="2"/>
          <w:sz w:val="22"/>
          <w:szCs w:val="22"/>
          <w:lang w:val="en-US" w:eastAsia="zh-CN"/>
        </w:rPr>
        <w:t>甚高频（</w:t>
      </w:r>
      <w:r w:rsidRPr="00525EB5">
        <w:rPr>
          <w:color w:val="000000"/>
          <w:kern w:val="2"/>
          <w:sz w:val="22"/>
          <w:szCs w:val="22"/>
          <w:lang w:eastAsia="zh-CN"/>
        </w:rPr>
        <w:t>VHF</w:t>
      </w:r>
      <w:r w:rsidRPr="00525EB5">
        <w:rPr>
          <w:rFonts w:hint="eastAsia"/>
          <w:color w:val="000000"/>
          <w:kern w:val="2"/>
          <w:sz w:val="22"/>
          <w:szCs w:val="22"/>
          <w:lang w:eastAsia="zh-CN"/>
        </w:rPr>
        <w:t>）水上移动频段内使用时分多址的自动识别系统（</w:t>
      </w:r>
      <w:r w:rsidRPr="00525EB5">
        <w:rPr>
          <w:color w:val="000000"/>
          <w:kern w:val="2"/>
          <w:sz w:val="22"/>
          <w:szCs w:val="22"/>
          <w:lang w:eastAsia="zh-CN"/>
        </w:rPr>
        <w:t>AIS</w:t>
      </w:r>
      <w:r w:rsidRPr="00525EB5">
        <w:rPr>
          <w:rFonts w:hint="eastAsia"/>
          <w:color w:val="000000"/>
          <w:kern w:val="2"/>
          <w:sz w:val="22"/>
          <w:szCs w:val="22"/>
          <w:lang w:eastAsia="zh-CN"/>
        </w:rPr>
        <w:t>）的技术特性。</w:t>
      </w:r>
    </w:p>
    <w:p w:rsidR="00495B58" w:rsidRPr="000675D8" w:rsidRDefault="00495B58" w:rsidP="000675D8">
      <w:pPr>
        <w:spacing w:before="240"/>
        <w:rPr>
          <w:b/>
          <w:bCs/>
          <w:lang w:eastAsia="zh-CN"/>
        </w:rPr>
      </w:pPr>
      <w:r w:rsidRPr="000675D8">
        <w:rPr>
          <w:rFonts w:hint="eastAsia"/>
          <w:b/>
          <w:bCs/>
          <w:lang w:val="en-US" w:eastAsia="zh-CN"/>
        </w:rPr>
        <w:t>关键词</w:t>
      </w:r>
    </w:p>
    <w:p w:rsidR="00495B58" w:rsidRPr="0033396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eastAsia="zh-CN"/>
        </w:rPr>
      </w:pPr>
      <w:r w:rsidRPr="00575C71">
        <w:rPr>
          <w:rFonts w:hint="eastAsia"/>
          <w:color w:val="000000"/>
          <w:kern w:val="2"/>
          <w:szCs w:val="24"/>
          <w:lang w:val="en-US" w:eastAsia="zh-CN"/>
        </w:rPr>
        <w:t>时分多址</w:t>
      </w:r>
      <w:r w:rsidRPr="00333968">
        <w:rPr>
          <w:rFonts w:hint="eastAsia"/>
          <w:color w:val="000000"/>
          <w:kern w:val="2"/>
          <w:szCs w:val="24"/>
          <w:lang w:eastAsia="zh-CN"/>
        </w:rPr>
        <w:t>（</w:t>
      </w:r>
      <w:r w:rsidRPr="00333968">
        <w:rPr>
          <w:color w:val="000000"/>
          <w:kern w:val="2"/>
          <w:szCs w:val="24"/>
          <w:lang w:eastAsia="zh-CN"/>
        </w:rPr>
        <w:t>TDMA</w:t>
      </w:r>
      <w:r w:rsidRPr="00333968">
        <w:rPr>
          <w:rFonts w:hint="eastAsia"/>
          <w:color w:val="000000"/>
          <w:kern w:val="2"/>
          <w:szCs w:val="24"/>
          <w:lang w:eastAsia="zh-CN"/>
        </w:rPr>
        <w:t>）</w:t>
      </w:r>
      <w:r w:rsidRPr="00575C71">
        <w:rPr>
          <w:rFonts w:hint="eastAsia"/>
          <w:color w:val="000000"/>
          <w:kern w:val="2"/>
          <w:szCs w:val="24"/>
          <w:lang w:val="en-GB" w:eastAsia="zh-CN"/>
        </w:rPr>
        <w:t>、自动识别系统</w:t>
      </w:r>
      <w:r w:rsidRPr="00333968">
        <w:rPr>
          <w:rFonts w:hint="eastAsia"/>
          <w:color w:val="000000"/>
          <w:kern w:val="2"/>
          <w:szCs w:val="24"/>
          <w:lang w:eastAsia="zh-CN"/>
        </w:rPr>
        <w:t>（</w:t>
      </w:r>
      <w:r w:rsidRPr="00333968">
        <w:rPr>
          <w:color w:val="000000"/>
          <w:kern w:val="2"/>
          <w:szCs w:val="24"/>
          <w:lang w:eastAsia="zh-CN"/>
        </w:rPr>
        <w:t>AIS</w:t>
      </w:r>
      <w:r w:rsidRPr="00333968">
        <w:rPr>
          <w:rFonts w:hint="eastAsia"/>
          <w:color w:val="000000"/>
          <w:kern w:val="2"/>
          <w:szCs w:val="24"/>
          <w:lang w:eastAsia="zh-CN"/>
        </w:rPr>
        <w:t>）</w:t>
      </w:r>
      <w:r w:rsidRPr="00575C71">
        <w:rPr>
          <w:rFonts w:hint="eastAsia"/>
          <w:color w:val="000000"/>
          <w:kern w:val="2"/>
          <w:szCs w:val="24"/>
          <w:lang w:val="en-GB" w:eastAsia="zh-CN"/>
        </w:rPr>
        <w:t>、</w:t>
      </w:r>
      <w:r w:rsidRPr="00333968">
        <w:rPr>
          <w:rFonts w:hint="eastAsia"/>
          <w:color w:val="000000"/>
          <w:kern w:val="2"/>
          <w:szCs w:val="24"/>
          <w:lang w:eastAsia="zh-CN"/>
        </w:rPr>
        <w:t>A</w:t>
      </w:r>
      <w:r w:rsidRPr="00575C71">
        <w:rPr>
          <w:rFonts w:hint="eastAsia"/>
          <w:color w:val="000000"/>
          <w:kern w:val="2"/>
          <w:szCs w:val="24"/>
          <w:lang w:val="en-GB" w:eastAsia="zh-CN"/>
        </w:rPr>
        <w:t>类</w:t>
      </w:r>
      <w:r w:rsidRPr="00333968">
        <w:rPr>
          <w:rFonts w:hint="eastAsia"/>
          <w:color w:val="000000"/>
          <w:kern w:val="2"/>
          <w:szCs w:val="24"/>
          <w:lang w:eastAsia="zh-CN"/>
        </w:rPr>
        <w:t>（</w:t>
      </w:r>
      <w:r w:rsidRPr="00333968">
        <w:rPr>
          <w:color w:val="000000"/>
          <w:kern w:val="2"/>
          <w:szCs w:val="24"/>
          <w:lang w:eastAsia="zh-CN"/>
        </w:rPr>
        <w:t>CLASS A</w:t>
      </w:r>
      <w:r w:rsidRPr="00333968">
        <w:rPr>
          <w:rFonts w:hint="eastAsia"/>
          <w:color w:val="000000"/>
          <w:kern w:val="2"/>
          <w:szCs w:val="24"/>
          <w:lang w:eastAsia="zh-CN"/>
        </w:rPr>
        <w:t>）</w:t>
      </w:r>
      <w:r w:rsidRPr="00575C71">
        <w:rPr>
          <w:rFonts w:hint="eastAsia"/>
          <w:color w:val="000000"/>
          <w:kern w:val="2"/>
          <w:szCs w:val="24"/>
          <w:lang w:val="en-GB" w:eastAsia="zh-CN"/>
        </w:rPr>
        <w:t>、识别</w:t>
      </w:r>
      <w:r w:rsidRPr="00333968">
        <w:rPr>
          <w:rFonts w:hint="eastAsia"/>
          <w:color w:val="000000"/>
          <w:kern w:val="2"/>
          <w:szCs w:val="24"/>
          <w:lang w:eastAsia="zh-CN"/>
        </w:rPr>
        <w:t>（</w:t>
      </w:r>
      <w:r w:rsidRPr="00333968">
        <w:rPr>
          <w:color w:val="000000"/>
          <w:kern w:val="2"/>
          <w:szCs w:val="24"/>
          <w:lang w:eastAsia="zh-CN"/>
        </w:rPr>
        <w:t>Identification</w:t>
      </w:r>
      <w:r w:rsidRPr="00333968">
        <w:rPr>
          <w:rFonts w:hint="eastAsia"/>
          <w:color w:val="000000"/>
          <w:kern w:val="2"/>
          <w:szCs w:val="24"/>
          <w:lang w:eastAsia="zh-CN"/>
        </w:rPr>
        <w:t>）</w:t>
      </w:r>
      <w:r w:rsidRPr="00575C71">
        <w:rPr>
          <w:rFonts w:hint="eastAsia"/>
          <w:color w:val="000000"/>
          <w:kern w:val="2"/>
          <w:szCs w:val="24"/>
          <w:lang w:val="en-GB" w:eastAsia="zh-CN"/>
        </w:rPr>
        <w:t>、远距离</w:t>
      </w:r>
      <w:r w:rsidRPr="00333968">
        <w:rPr>
          <w:rFonts w:hint="eastAsia"/>
          <w:color w:val="000000"/>
          <w:kern w:val="2"/>
          <w:szCs w:val="24"/>
          <w:lang w:eastAsia="zh-CN"/>
        </w:rPr>
        <w:t>（</w:t>
      </w:r>
      <w:r w:rsidRPr="00333968">
        <w:rPr>
          <w:color w:val="000000"/>
          <w:kern w:val="2"/>
          <w:szCs w:val="24"/>
          <w:lang w:eastAsia="zh-CN"/>
        </w:rPr>
        <w:t>Long Range</w:t>
      </w:r>
      <w:r w:rsidRPr="00333968">
        <w:rPr>
          <w:rFonts w:hint="eastAsia"/>
          <w:color w:val="000000"/>
          <w:kern w:val="2"/>
          <w:szCs w:val="24"/>
          <w:lang w:eastAsia="zh-CN"/>
        </w:rPr>
        <w:t>）</w:t>
      </w:r>
      <w:r w:rsidRPr="00575C71">
        <w:rPr>
          <w:rFonts w:hint="eastAsia"/>
          <w:color w:val="000000"/>
          <w:kern w:val="2"/>
          <w:szCs w:val="24"/>
          <w:lang w:val="en-GB" w:eastAsia="zh-CN"/>
        </w:rPr>
        <w:t>、水上</w:t>
      </w:r>
      <w:r w:rsidRPr="00333968">
        <w:rPr>
          <w:rFonts w:hint="eastAsia"/>
          <w:color w:val="000000"/>
          <w:kern w:val="2"/>
          <w:szCs w:val="24"/>
          <w:lang w:eastAsia="zh-CN"/>
        </w:rPr>
        <w:t>（</w:t>
      </w:r>
      <w:r w:rsidRPr="00333968">
        <w:rPr>
          <w:color w:val="000000"/>
          <w:kern w:val="2"/>
          <w:szCs w:val="24"/>
          <w:lang w:eastAsia="zh-CN"/>
        </w:rPr>
        <w:t>Maritime</w:t>
      </w:r>
      <w:r w:rsidRPr="00333968">
        <w:rPr>
          <w:rFonts w:hint="eastAsia"/>
          <w:color w:val="000000"/>
          <w:kern w:val="2"/>
          <w:szCs w:val="24"/>
          <w:lang w:eastAsia="zh-CN"/>
        </w:rPr>
        <w:t>）</w:t>
      </w:r>
      <w:r w:rsidRPr="00575C71">
        <w:rPr>
          <w:rFonts w:hint="eastAsia"/>
          <w:color w:val="000000"/>
          <w:kern w:val="2"/>
          <w:szCs w:val="24"/>
          <w:lang w:val="en-GB" w:eastAsia="zh-CN"/>
        </w:rPr>
        <w:t>、导航</w:t>
      </w:r>
      <w:r w:rsidRPr="00333968">
        <w:rPr>
          <w:rFonts w:hint="eastAsia"/>
          <w:color w:val="000000"/>
          <w:kern w:val="2"/>
          <w:szCs w:val="24"/>
          <w:lang w:eastAsia="zh-CN"/>
        </w:rPr>
        <w:t>（</w:t>
      </w:r>
      <w:r w:rsidRPr="00333968">
        <w:rPr>
          <w:color w:val="000000"/>
          <w:kern w:val="2"/>
          <w:szCs w:val="24"/>
          <w:lang w:eastAsia="zh-CN"/>
        </w:rPr>
        <w:t>Navigation</w:t>
      </w:r>
      <w:r w:rsidRPr="00333968">
        <w:rPr>
          <w:rFonts w:hint="eastAsia"/>
          <w:color w:val="000000"/>
          <w:kern w:val="2"/>
          <w:szCs w:val="24"/>
          <w:lang w:eastAsia="zh-CN"/>
        </w:rPr>
        <w:t>）</w:t>
      </w:r>
      <w:r w:rsidRPr="00575C71">
        <w:rPr>
          <w:rFonts w:hint="eastAsia"/>
          <w:color w:val="000000"/>
          <w:kern w:val="2"/>
          <w:szCs w:val="24"/>
          <w:lang w:val="en-GB" w:eastAsia="zh-CN"/>
        </w:rPr>
        <w:t>、</w:t>
      </w:r>
      <w:r w:rsidRPr="00333968">
        <w:rPr>
          <w:color w:val="000000"/>
          <w:kern w:val="2"/>
          <w:szCs w:val="24"/>
          <w:lang w:eastAsia="zh-CN"/>
        </w:rPr>
        <w:t>VHF</w:t>
      </w:r>
      <w:r w:rsidRPr="00575C71">
        <w:rPr>
          <w:rFonts w:hint="eastAsia"/>
          <w:color w:val="000000"/>
          <w:kern w:val="2"/>
          <w:szCs w:val="24"/>
          <w:lang w:val="en-US" w:eastAsia="zh-CN"/>
        </w:rPr>
        <w:t>数据链路</w:t>
      </w:r>
      <w:r w:rsidRPr="00333968">
        <w:rPr>
          <w:rFonts w:hint="eastAsia"/>
          <w:color w:val="000000"/>
          <w:kern w:val="2"/>
          <w:szCs w:val="24"/>
          <w:lang w:eastAsia="zh-CN"/>
        </w:rPr>
        <w:t>（</w:t>
      </w:r>
      <w:r w:rsidRPr="00333968">
        <w:rPr>
          <w:color w:val="000000"/>
          <w:kern w:val="2"/>
          <w:szCs w:val="24"/>
          <w:lang w:eastAsia="zh-CN"/>
        </w:rPr>
        <w:t>VDL</w:t>
      </w:r>
      <w:r w:rsidRPr="00333968">
        <w:rPr>
          <w:rFonts w:hint="eastAsia"/>
          <w:color w:val="000000"/>
          <w:kern w:val="2"/>
          <w:szCs w:val="24"/>
          <w:lang w:eastAsia="zh-CN"/>
        </w:rPr>
        <w:t>）</w:t>
      </w:r>
      <w:r w:rsidRPr="00575C71">
        <w:rPr>
          <w:rFonts w:hint="eastAsia"/>
          <w:color w:val="000000"/>
          <w:kern w:val="2"/>
          <w:szCs w:val="24"/>
          <w:lang w:val="en-GB" w:eastAsia="zh-CN"/>
        </w:rPr>
        <w:t>、甚高频</w:t>
      </w:r>
      <w:r w:rsidRPr="00333968">
        <w:rPr>
          <w:rFonts w:hint="eastAsia"/>
          <w:color w:val="000000"/>
          <w:kern w:val="2"/>
          <w:szCs w:val="24"/>
          <w:lang w:eastAsia="zh-CN"/>
        </w:rPr>
        <w:t>（</w:t>
      </w:r>
      <w:r w:rsidRPr="00333968">
        <w:rPr>
          <w:color w:val="000000"/>
          <w:kern w:val="2"/>
          <w:szCs w:val="24"/>
          <w:lang w:eastAsia="zh-CN"/>
        </w:rPr>
        <w:t>VHF</w:t>
      </w:r>
      <w:r w:rsidRPr="00333968">
        <w:rPr>
          <w:rFonts w:hint="eastAsia"/>
          <w:color w:val="000000"/>
          <w:kern w:val="2"/>
          <w:szCs w:val="24"/>
          <w:lang w:eastAsia="zh-CN"/>
        </w:rPr>
        <w:t>）</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ACK</w:t>
      </w:r>
      <w:r w:rsidRPr="004723A7">
        <w:rPr>
          <w:color w:val="000000"/>
          <w:kern w:val="2"/>
          <w:szCs w:val="24"/>
          <w:lang w:val="en-US" w:eastAsia="zh-CN"/>
        </w:rPr>
        <w:tab/>
      </w:r>
      <w:r w:rsidRPr="004723A7">
        <w:rPr>
          <w:rFonts w:hint="eastAsia"/>
          <w:color w:val="000000"/>
          <w:kern w:val="2"/>
          <w:szCs w:val="24"/>
          <w:lang w:val="en-US" w:eastAsia="zh-CN"/>
        </w:rPr>
        <w:t>确认</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color w:val="000000"/>
          <w:kern w:val="2"/>
          <w:szCs w:val="24"/>
          <w:lang w:val="en-US" w:eastAsia="zh-CN"/>
        </w:rPr>
        <w:tab/>
      </w:r>
      <w:r w:rsidRPr="004723A7">
        <w:rPr>
          <w:rFonts w:hint="eastAsia"/>
          <w:color w:val="000000"/>
          <w:kern w:val="2"/>
          <w:szCs w:val="24"/>
          <w:lang w:val="en-US" w:eastAsia="zh-CN"/>
        </w:rPr>
        <w:t>自动识别系统</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AIS-SART</w:t>
      </w:r>
      <w:r w:rsidRPr="004723A7">
        <w:rPr>
          <w:color w:val="000000"/>
          <w:kern w:val="2"/>
          <w:szCs w:val="24"/>
          <w:lang w:val="en-US" w:eastAsia="zh-CN"/>
        </w:rPr>
        <w:tab/>
        <w:t>AIS</w:t>
      </w:r>
      <w:r w:rsidRPr="004723A7">
        <w:rPr>
          <w:color w:val="000000"/>
          <w:kern w:val="2"/>
          <w:szCs w:val="24"/>
          <w:lang w:val="en-US" w:eastAsia="zh-CN"/>
        </w:rPr>
        <w:t>搜救发射机</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ASCII</w:t>
      </w:r>
      <w:r w:rsidRPr="004723A7">
        <w:rPr>
          <w:color w:val="000000"/>
          <w:kern w:val="2"/>
          <w:szCs w:val="24"/>
          <w:lang w:val="en-US" w:eastAsia="zh-CN"/>
        </w:rPr>
        <w:tab/>
      </w:r>
      <w:r w:rsidRPr="004723A7">
        <w:rPr>
          <w:rFonts w:hint="eastAsia"/>
          <w:color w:val="000000"/>
          <w:kern w:val="2"/>
          <w:szCs w:val="24"/>
          <w:lang w:val="en-US" w:eastAsia="zh-CN"/>
        </w:rPr>
        <w:t>美国信息交换标准码</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AtoN</w:t>
      </w:r>
      <w:r w:rsidRPr="004723A7">
        <w:rPr>
          <w:color w:val="000000"/>
          <w:kern w:val="2"/>
          <w:szCs w:val="24"/>
          <w:lang w:val="en-US" w:eastAsia="zh-CN"/>
        </w:rPr>
        <w:tab/>
      </w:r>
      <w:r w:rsidRPr="004723A7">
        <w:rPr>
          <w:rFonts w:hint="eastAsia"/>
          <w:color w:val="000000"/>
          <w:kern w:val="2"/>
          <w:szCs w:val="24"/>
          <w:lang w:val="en-US" w:eastAsia="zh-CN"/>
        </w:rPr>
        <w:t>助航设备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BR</w:t>
      </w:r>
      <w:r w:rsidRPr="004723A7">
        <w:rPr>
          <w:color w:val="000000"/>
          <w:kern w:val="2"/>
          <w:szCs w:val="24"/>
          <w:lang w:val="en-US" w:eastAsia="zh-CN"/>
        </w:rPr>
        <w:tab/>
      </w:r>
      <w:r w:rsidRPr="004723A7">
        <w:rPr>
          <w:rFonts w:hint="eastAsia"/>
          <w:color w:val="000000"/>
          <w:kern w:val="2"/>
          <w:szCs w:val="24"/>
          <w:lang w:val="en-US" w:eastAsia="zh-CN"/>
        </w:rPr>
        <w:t>比特速率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BS</w:t>
      </w:r>
      <w:r w:rsidRPr="004723A7">
        <w:rPr>
          <w:color w:val="000000"/>
          <w:kern w:val="2"/>
          <w:szCs w:val="24"/>
          <w:lang w:val="en-US" w:eastAsia="zh-CN"/>
        </w:rPr>
        <w:tab/>
      </w:r>
      <w:r w:rsidRPr="004723A7">
        <w:rPr>
          <w:rFonts w:hint="eastAsia"/>
          <w:color w:val="000000"/>
          <w:kern w:val="2"/>
          <w:szCs w:val="24"/>
          <w:lang w:val="en-US" w:eastAsia="zh-CN"/>
        </w:rPr>
        <w:t>比特扰频</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BT</w:t>
      </w:r>
      <w:r w:rsidRPr="004723A7">
        <w:rPr>
          <w:color w:val="000000"/>
          <w:kern w:val="2"/>
          <w:szCs w:val="24"/>
          <w:lang w:val="en-US" w:eastAsia="zh-CN"/>
        </w:rPr>
        <w:tab/>
      </w:r>
      <w:r w:rsidRPr="004723A7">
        <w:rPr>
          <w:rFonts w:hint="eastAsia"/>
          <w:color w:val="000000"/>
          <w:kern w:val="2"/>
          <w:szCs w:val="24"/>
          <w:lang w:val="en-US" w:eastAsia="zh-CN"/>
        </w:rPr>
        <w:t>带宽</w:t>
      </w:r>
      <w:r>
        <w:rPr>
          <w:color w:val="000000"/>
          <w:kern w:val="2"/>
          <w:szCs w:val="24"/>
          <w:lang w:val="en-US" w:eastAsia="zh-CN"/>
        </w:rPr>
        <w:t xml:space="preserve"> </w:t>
      </w:r>
      <w:r w:rsidRPr="0038011E">
        <w:rPr>
          <w:color w:val="000000"/>
          <w:kern w:val="2"/>
          <w:szCs w:val="24"/>
          <w:lang w:val="en-US" w:eastAsia="zh-CN"/>
        </w:rPr>
        <w:t>–</w:t>
      </w:r>
      <w:r>
        <w:rPr>
          <w:color w:val="000000"/>
          <w:kern w:val="2"/>
          <w:szCs w:val="24"/>
          <w:lang w:val="en-US" w:eastAsia="zh-CN"/>
        </w:rPr>
        <w:t xml:space="preserve"> </w:t>
      </w:r>
      <w:r w:rsidRPr="004723A7">
        <w:rPr>
          <w:rFonts w:hint="eastAsia"/>
          <w:color w:val="000000"/>
          <w:kern w:val="2"/>
          <w:szCs w:val="24"/>
          <w:lang w:val="en-US" w:eastAsia="zh-CN"/>
        </w:rPr>
        <w:t>时间</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CHB</w:t>
      </w:r>
      <w:r w:rsidRPr="004723A7">
        <w:rPr>
          <w:color w:val="000000"/>
          <w:kern w:val="2"/>
          <w:szCs w:val="24"/>
          <w:lang w:val="en-US" w:eastAsia="zh-CN"/>
        </w:rPr>
        <w:tab/>
      </w:r>
      <w:r w:rsidRPr="004723A7">
        <w:rPr>
          <w:rFonts w:hint="eastAsia"/>
          <w:color w:val="000000"/>
          <w:kern w:val="2"/>
          <w:szCs w:val="24"/>
          <w:lang w:val="en-US" w:eastAsia="zh-CN"/>
        </w:rPr>
        <w:t>信道带宽</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CHS</w:t>
      </w:r>
      <w:r w:rsidRPr="004723A7">
        <w:rPr>
          <w:color w:val="000000"/>
          <w:kern w:val="2"/>
          <w:szCs w:val="24"/>
          <w:lang w:val="en-US" w:eastAsia="zh-CN"/>
        </w:rPr>
        <w:tab/>
      </w:r>
      <w:r w:rsidRPr="004723A7">
        <w:rPr>
          <w:rFonts w:hint="eastAsia"/>
          <w:color w:val="000000"/>
          <w:kern w:val="2"/>
          <w:szCs w:val="24"/>
          <w:lang w:val="en-US" w:eastAsia="zh-CN"/>
        </w:rPr>
        <w:t>信道间隔</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CIRM</w:t>
      </w:r>
      <w:r w:rsidRPr="004723A7">
        <w:rPr>
          <w:color w:val="000000"/>
          <w:kern w:val="2"/>
          <w:szCs w:val="24"/>
          <w:lang w:val="en-US" w:eastAsia="zh-CN"/>
        </w:rPr>
        <w:tab/>
      </w:r>
      <w:r w:rsidRPr="004723A7">
        <w:rPr>
          <w:rFonts w:hint="eastAsia"/>
          <w:color w:val="000000"/>
          <w:kern w:val="2"/>
          <w:szCs w:val="24"/>
          <w:lang w:val="en-US" w:eastAsia="zh-CN"/>
        </w:rPr>
        <w:t>国际海事无线电委员会</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COG</w:t>
      </w:r>
      <w:r w:rsidRPr="004723A7">
        <w:rPr>
          <w:color w:val="000000"/>
          <w:kern w:val="2"/>
          <w:szCs w:val="24"/>
          <w:lang w:val="en-US" w:eastAsia="zh-CN"/>
        </w:rPr>
        <w:tab/>
      </w:r>
      <w:r w:rsidRPr="004723A7">
        <w:rPr>
          <w:rFonts w:hint="eastAsia"/>
          <w:color w:val="000000"/>
          <w:kern w:val="2"/>
          <w:szCs w:val="24"/>
          <w:lang w:val="en-US" w:eastAsia="zh-CN"/>
        </w:rPr>
        <w:t>地面航线</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CP</w:t>
      </w:r>
      <w:r w:rsidRPr="004723A7">
        <w:rPr>
          <w:color w:val="000000"/>
          <w:kern w:val="2"/>
          <w:szCs w:val="24"/>
          <w:lang w:val="en-US" w:eastAsia="zh-CN"/>
        </w:rPr>
        <w:tab/>
      </w:r>
      <w:r w:rsidRPr="004723A7">
        <w:rPr>
          <w:rFonts w:hint="eastAsia"/>
          <w:color w:val="000000"/>
          <w:kern w:val="2"/>
          <w:szCs w:val="24"/>
          <w:lang w:val="en-US" w:eastAsia="zh-CN"/>
        </w:rPr>
        <w:t>候选周期</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CRC</w:t>
      </w:r>
      <w:r w:rsidRPr="004723A7">
        <w:rPr>
          <w:color w:val="000000"/>
          <w:kern w:val="2"/>
          <w:szCs w:val="24"/>
          <w:lang w:val="en-US" w:eastAsia="zh-CN"/>
        </w:rPr>
        <w:tab/>
      </w:r>
      <w:r w:rsidRPr="004723A7">
        <w:rPr>
          <w:rFonts w:hint="eastAsia"/>
          <w:color w:val="000000"/>
          <w:kern w:val="2"/>
          <w:szCs w:val="24"/>
          <w:lang w:val="en-US" w:eastAsia="zh-CN"/>
        </w:rPr>
        <w:t>循环冗余校验</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CS</w:t>
      </w:r>
      <w:r w:rsidRPr="004723A7">
        <w:rPr>
          <w:color w:val="000000"/>
          <w:kern w:val="2"/>
          <w:szCs w:val="24"/>
          <w:lang w:val="en-US" w:eastAsia="zh-CN"/>
        </w:rPr>
        <w:tab/>
      </w:r>
      <w:r w:rsidRPr="004723A7">
        <w:rPr>
          <w:rFonts w:hint="eastAsia"/>
          <w:color w:val="000000"/>
          <w:kern w:val="2"/>
          <w:szCs w:val="24"/>
          <w:lang w:val="en-US" w:eastAsia="zh-CN"/>
        </w:rPr>
        <w:t>载波检测</w:t>
      </w:r>
    </w:p>
    <w:p w:rsidR="00495B58"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CSTDMA</w:t>
      </w:r>
      <w:r w:rsidRPr="004723A7">
        <w:rPr>
          <w:color w:val="000000"/>
          <w:kern w:val="2"/>
          <w:szCs w:val="24"/>
          <w:lang w:val="en-US" w:eastAsia="zh-CN"/>
        </w:rPr>
        <w:tab/>
      </w:r>
      <w:r w:rsidRPr="004723A7">
        <w:rPr>
          <w:rFonts w:hint="eastAsia"/>
          <w:color w:val="000000"/>
          <w:kern w:val="2"/>
          <w:szCs w:val="24"/>
          <w:lang w:val="en-US" w:eastAsia="zh-CN"/>
        </w:rPr>
        <w:t>载波侦听时分多址</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DAC</w:t>
      </w:r>
      <w:r w:rsidRPr="004723A7">
        <w:rPr>
          <w:color w:val="000000"/>
          <w:kern w:val="2"/>
          <w:szCs w:val="24"/>
          <w:lang w:val="en-US" w:eastAsia="zh-CN"/>
        </w:rPr>
        <w:tab/>
      </w:r>
      <w:r w:rsidRPr="004723A7">
        <w:rPr>
          <w:rFonts w:hint="eastAsia"/>
          <w:color w:val="000000"/>
          <w:kern w:val="2"/>
          <w:szCs w:val="24"/>
          <w:lang w:val="en-US" w:eastAsia="zh-CN"/>
        </w:rPr>
        <w:t>指配区域码</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DE</w:t>
      </w:r>
      <w:r w:rsidRPr="004723A7">
        <w:rPr>
          <w:color w:val="000000"/>
          <w:kern w:val="2"/>
          <w:szCs w:val="24"/>
          <w:lang w:val="en-US" w:eastAsia="zh-CN"/>
        </w:rPr>
        <w:tab/>
      </w:r>
      <w:r w:rsidRPr="004723A7">
        <w:rPr>
          <w:rFonts w:hint="eastAsia"/>
          <w:color w:val="000000"/>
          <w:kern w:val="2"/>
          <w:szCs w:val="24"/>
          <w:lang w:val="en-US" w:eastAsia="zh-CN"/>
        </w:rPr>
        <w:t>数据编码</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DG</w:t>
      </w:r>
      <w:r w:rsidRPr="004723A7">
        <w:rPr>
          <w:color w:val="000000"/>
          <w:kern w:val="2"/>
          <w:szCs w:val="24"/>
          <w:lang w:val="en-US" w:eastAsia="zh-CN"/>
        </w:rPr>
        <w:tab/>
      </w:r>
      <w:r w:rsidRPr="004723A7">
        <w:rPr>
          <w:rFonts w:hint="eastAsia"/>
          <w:color w:val="000000"/>
          <w:kern w:val="2"/>
          <w:szCs w:val="24"/>
          <w:lang w:val="en-US" w:eastAsia="zh-CN"/>
        </w:rPr>
        <w:t>危险品</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DGNSS</w:t>
      </w:r>
      <w:r w:rsidRPr="004723A7">
        <w:rPr>
          <w:color w:val="000000"/>
          <w:kern w:val="2"/>
          <w:szCs w:val="24"/>
          <w:lang w:val="en-US" w:eastAsia="zh-CN"/>
        </w:rPr>
        <w:tab/>
      </w:r>
      <w:r w:rsidRPr="004723A7">
        <w:rPr>
          <w:rFonts w:hint="eastAsia"/>
          <w:color w:val="000000"/>
          <w:kern w:val="2"/>
          <w:szCs w:val="24"/>
          <w:lang w:val="en-US" w:eastAsia="zh-CN"/>
        </w:rPr>
        <w:t>差分全球导航卫星系统</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DLS</w:t>
      </w:r>
      <w:r w:rsidRPr="004723A7">
        <w:rPr>
          <w:color w:val="000000"/>
          <w:kern w:val="2"/>
          <w:szCs w:val="24"/>
          <w:lang w:val="en-US" w:eastAsia="zh-CN"/>
        </w:rPr>
        <w:tab/>
      </w:r>
      <w:r w:rsidRPr="004723A7">
        <w:rPr>
          <w:rFonts w:hint="eastAsia"/>
          <w:color w:val="000000"/>
          <w:kern w:val="2"/>
          <w:szCs w:val="24"/>
          <w:lang w:val="en-US" w:eastAsia="zh-CN"/>
        </w:rPr>
        <w:t>数据链路服务</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DSC</w:t>
      </w:r>
      <w:r w:rsidRPr="004723A7">
        <w:rPr>
          <w:color w:val="000000"/>
          <w:kern w:val="2"/>
          <w:szCs w:val="24"/>
          <w:lang w:val="en-US" w:eastAsia="zh-CN"/>
        </w:rPr>
        <w:tab/>
      </w:r>
      <w:r w:rsidRPr="004723A7">
        <w:rPr>
          <w:rFonts w:hint="eastAsia"/>
          <w:color w:val="000000"/>
          <w:kern w:val="2"/>
          <w:szCs w:val="24"/>
          <w:lang w:val="en-US" w:eastAsia="zh-CN"/>
        </w:rPr>
        <w:t>数字选择性呼叫</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DTE</w:t>
      </w:r>
      <w:r w:rsidRPr="004723A7">
        <w:rPr>
          <w:color w:val="000000"/>
          <w:kern w:val="2"/>
          <w:szCs w:val="24"/>
          <w:lang w:val="en-US" w:eastAsia="zh-CN"/>
        </w:rPr>
        <w:tab/>
      </w:r>
      <w:r w:rsidRPr="004723A7">
        <w:rPr>
          <w:rFonts w:hint="eastAsia"/>
          <w:color w:val="000000"/>
          <w:kern w:val="2"/>
          <w:szCs w:val="24"/>
          <w:lang w:val="en-US" w:eastAsia="zh-CN"/>
        </w:rPr>
        <w:t>数据终端设备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ECDIS</w:t>
      </w:r>
      <w:r w:rsidRPr="004723A7">
        <w:rPr>
          <w:color w:val="000000"/>
          <w:kern w:val="2"/>
          <w:szCs w:val="24"/>
          <w:lang w:val="en-US" w:eastAsia="zh-CN"/>
        </w:rPr>
        <w:tab/>
      </w:r>
      <w:r w:rsidRPr="004723A7">
        <w:rPr>
          <w:rFonts w:hint="eastAsia"/>
          <w:color w:val="000000"/>
          <w:kern w:val="2"/>
          <w:szCs w:val="24"/>
          <w:lang w:val="en-US" w:eastAsia="zh-CN"/>
        </w:rPr>
        <w:t>电子海图显示和信息系统</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ENC</w:t>
      </w:r>
      <w:r w:rsidRPr="004723A7">
        <w:rPr>
          <w:color w:val="000000"/>
          <w:kern w:val="2"/>
          <w:szCs w:val="24"/>
          <w:lang w:val="en-US" w:eastAsia="zh-CN"/>
        </w:rPr>
        <w:tab/>
      </w:r>
      <w:r w:rsidRPr="004723A7">
        <w:rPr>
          <w:rFonts w:hint="eastAsia"/>
          <w:color w:val="000000"/>
          <w:kern w:val="2"/>
          <w:szCs w:val="24"/>
          <w:lang w:val="en-US" w:eastAsia="zh-CN"/>
        </w:rPr>
        <w:t>电子导航海图</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EPFS</w:t>
      </w:r>
      <w:r w:rsidRPr="004723A7">
        <w:rPr>
          <w:color w:val="000000"/>
          <w:kern w:val="2"/>
          <w:szCs w:val="24"/>
          <w:lang w:val="en-US" w:eastAsia="zh-CN"/>
        </w:rPr>
        <w:tab/>
      </w:r>
      <w:r w:rsidRPr="004723A7">
        <w:rPr>
          <w:rFonts w:hint="eastAsia"/>
          <w:color w:val="000000"/>
          <w:kern w:val="2"/>
          <w:szCs w:val="24"/>
          <w:lang w:val="en-US" w:eastAsia="zh-CN"/>
        </w:rPr>
        <w:t>电子定位置系统</w:t>
      </w:r>
    </w:p>
    <w:p w:rsidR="00495B58"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Pr>
          <w:rFonts w:hint="eastAsia"/>
          <w:color w:val="000000"/>
          <w:kern w:val="2"/>
          <w:szCs w:val="24"/>
          <w:lang w:val="en-US" w:eastAsia="zh-CN"/>
        </w:rPr>
        <w:t>EPIRB</w:t>
      </w:r>
      <w:r>
        <w:rPr>
          <w:rFonts w:hint="eastAsia"/>
          <w:color w:val="000000"/>
          <w:kern w:val="2"/>
          <w:szCs w:val="24"/>
          <w:lang w:val="en-US" w:eastAsia="zh-CN"/>
        </w:rPr>
        <w:tab/>
      </w:r>
      <w:r>
        <w:rPr>
          <w:color w:val="000000"/>
          <w:lang w:eastAsia="zh-CN"/>
        </w:rPr>
        <w:t>应急示位无线电信</w:t>
      </w:r>
      <w:r>
        <w:rPr>
          <w:rFonts w:ascii="SimSun" w:hAnsi="SimSun" w:cs="SimSun" w:hint="eastAsia"/>
          <w:color w:val="000000"/>
          <w:lang w:eastAsia="zh-CN"/>
        </w:rPr>
        <w:t>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ETA</w:t>
      </w:r>
      <w:r w:rsidRPr="004723A7">
        <w:rPr>
          <w:color w:val="000000"/>
          <w:kern w:val="2"/>
          <w:szCs w:val="24"/>
          <w:lang w:val="en-US" w:eastAsia="zh-CN"/>
        </w:rPr>
        <w:tab/>
      </w:r>
      <w:r w:rsidRPr="004723A7">
        <w:rPr>
          <w:rFonts w:hint="eastAsia"/>
          <w:color w:val="000000"/>
          <w:kern w:val="2"/>
          <w:szCs w:val="24"/>
          <w:lang w:val="en-US" w:eastAsia="zh-CN"/>
        </w:rPr>
        <w:t>估计的到达时间</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FATDMA</w:t>
      </w:r>
      <w:r w:rsidRPr="004723A7">
        <w:rPr>
          <w:color w:val="000000"/>
          <w:kern w:val="2"/>
          <w:szCs w:val="24"/>
          <w:lang w:val="en-US" w:eastAsia="zh-CN"/>
        </w:rPr>
        <w:tab/>
      </w:r>
      <w:r w:rsidRPr="004723A7">
        <w:rPr>
          <w:rFonts w:hint="eastAsia"/>
          <w:color w:val="000000"/>
          <w:kern w:val="2"/>
          <w:szCs w:val="24"/>
          <w:lang w:val="en-US" w:eastAsia="zh-CN"/>
        </w:rPr>
        <w:t>固定接入时分多址</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FCS</w:t>
      </w:r>
      <w:r w:rsidRPr="004723A7">
        <w:rPr>
          <w:color w:val="000000"/>
          <w:kern w:val="2"/>
          <w:szCs w:val="24"/>
          <w:lang w:val="en-US" w:eastAsia="zh-CN"/>
        </w:rPr>
        <w:tab/>
      </w:r>
      <w:r w:rsidRPr="004723A7">
        <w:rPr>
          <w:rFonts w:hint="eastAsia"/>
          <w:color w:val="000000"/>
          <w:kern w:val="2"/>
          <w:szCs w:val="24"/>
          <w:lang w:val="en-US" w:eastAsia="zh-CN"/>
        </w:rPr>
        <w:t>帧校验序列</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FEC</w:t>
      </w:r>
      <w:r w:rsidRPr="004723A7">
        <w:rPr>
          <w:color w:val="000000"/>
          <w:kern w:val="2"/>
          <w:szCs w:val="24"/>
          <w:lang w:val="en-US" w:eastAsia="zh-CN"/>
        </w:rPr>
        <w:tab/>
      </w:r>
      <w:r w:rsidRPr="004723A7">
        <w:rPr>
          <w:rFonts w:hint="eastAsia"/>
          <w:color w:val="000000"/>
          <w:kern w:val="2"/>
          <w:szCs w:val="24"/>
          <w:lang w:val="en-US" w:eastAsia="zh-CN"/>
        </w:rPr>
        <w:t>前向纠错</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FI</w:t>
      </w:r>
      <w:r w:rsidRPr="004723A7">
        <w:rPr>
          <w:color w:val="000000"/>
          <w:kern w:val="2"/>
          <w:szCs w:val="24"/>
          <w:lang w:val="en-US" w:eastAsia="zh-CN"/>
        </w:rPr>
        <w:tab/>
      </w:r>
      <w:r w:rsidRPr="004723A7">
        <w:rPr>
          <w:rFonts w:hint="eastAsia"/>
          <w:color w:val="000000"/>
          <w:kern w:val="2"/>
          <w:szCs w:val="24"/>
          <w:lang w:val="en-US" w:eastAsia="zh-CN"/>
        </w:rPr>
        <w:t>功能标识符</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FIFO</w:t>
      </w:r>
      <w:r w:rsidRPr="004723A7">
        <w:rPr>
          <w:color w:val="000000"/>
          <w:kern w:val="2"/>
          <w:szCs w:val="24"/>
          <w:lang w:val="en-US" w:eastAsia="zh-CN"/>
        </w:rPr>
        <w:tab/>
      </w:r>
      <w:r w:rsidRPr="004723A7">
        <w:rPr>
          <w:rFonts w:hint="eastAsia"/>
          <w:color w:val="000000"/>
          <w:kern w:val="2"/>
          <w:szCs w:val="24"/>
          <w:lang w:val="en-US" w:eastAsia="zh-CN"/>
        </w:rPr>
        <w:t>先入先出</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FM</w:t>
      </w:r>
      <w:r w:rsidRPr="004723A7">
        <w:rPr>
          <w:color w:val="000000"/>
          <w:kern w:val="2"/>
          <w:szCs w:val="24"/>
          <w:lang w:val="en-US" w:eastAsia="zh-CN"/>
        </w:rPr>
        <w:tab/>
      </w:r>
      <w:r w:rsidRPr="004723A7">
        <w:rPr>
          <w:rFonts w:hint="eastAsia"/>
          <w:color w:val="000000"/>
          <w:kern w:val="2"/>
          <w:szCs w:val="24"/>
          <w:lang w:val="en-US" w:eastAsia="zh-CN"/>
        </w:rPr>
        <w:t>频率调制</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FTBS</w:t>
      </w:r>
      <w:r w:rsidRPr="004723A7">
        <w:rPr>
          <w:color w:val="000000"/>
          <w:kern w:val="2"/>
          <w:szCs w:val="24"/>
          <w:lang w:val="en-US" w:eastAsia="zh-CN"/>
        </w:rPr>
        <w:tab/>
        <w:t>FATDMA</w:t>
      </w:r>
      <w:r w:rsidRPr="004723A7">
        <w:rPr>
          <w:rFonts w:hint="eastAsia"/>
          <w:color w:val="000000"/>
          <w:kern w:val="2"/>
          <w:szCs w:val="24"/>
          <w:lang w:val="en-US" w:eastAsia="zh-CN"/>
        </w:rPr>
        <w:t>码块大小</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FTI</w:t>
      </w:r>
      <w:r w:rsidRPr="004723A7">
        <w:rPr>
          <w:color w:val="000000"/>
          <w:kern w:val="2"/>
          <w:szCs w:val="24"/>
          <w:lang w:val="en-US" w:eastAsia="zh-CN"/>
        </w:rPr>
        <w:tab/>
        <w:t>FATDMA</w:t>
      </w:r>
      <w:r w:rsidRPr="004723A7">
        <w:rPr>
          <w:rFonts w:hint="eastAsia"/>
          <w:color w:val="000000"/>
          <w:kern w:val="2"/>
          <w:szCs w:val="24"/>
          <w:lang w:val="en-US" w:eastAsia="zh-CN"/>
        </w:rPr>
        <w:t>增量</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FTST</w:t>
      </w:r>
      <w:r w:rsidRPr="004723A7">
        <w:rPr>
          <w:color w:val="000000"/>
          <w:kern w:val="2"/>
          <w:szCs w:val="24"/>
          <w:lang w:val="en-US" w:eastAsia="zh-CN"/>
        </w:rPr>
        <w:tab/>
        <w:t>FATDMA</w:t>
      </w:r>
      <w:r w:rsidRPr="004723A7">
        <w:rPr>
          <w:rFonts w:hint="eastAsia"/>
          <w:color w:val="000000"/>
          <w:kern w:val="2"/>
          <w:szCs w:val="24"/>
          <w:lang w:val="en-US" w:eastAsia="zh-CN"/>
        </w:rPr>
        <w:t>起始时隙</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GLONASS</w:t>
      </w:r>
      <w:r w:rsidRPr="004723A7">
        <w:rPr>
          <w:color w:val="000000"/>
          <w:kern w:val="2"/>
          <w:szCs w:val="24"/>
          <w:lang w:val="en-US" w:eastAsia="zh-CN"/>
        </w:rPr>
        <w:tab/>
      </w:r>
      <w:r w:rsidRPr="004723A7">
        <w:rPr>
          <w:rFonts w:hint="eastAsia"/>
          <w:color w:val="000000"/>
          <w:kern w:val="2"/>
          <w:szCs w:val="24"/>
          <w:lang w:val="en-US" w:eastAsia="zh-CN"/>
        </w:rPr>
        <w:t>全球卫星导航系统</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GMDSS</w:t>
      </w:r>
      <w:r w:rsidRPr="004723A7">
        <w:rPr>
          <w:color w:val="000000"/>
          <w:kern w:val="2"/>
          <w:szCs w:val="24"/>
          <w:lang w:val="en-US" w:eastAsia="zh-CN"/>
        </w:rPr>
        <w:tab/>
      </w:r>
      <w:r w:rsidRPr="004723A7">
        <w:rPr>
          <w:rFonts w:hint="eastAsia"/>
          <w:color w:val="000000"/>
          <w:kern w:val="2"/>
          <w:szCs w:val="24"/>
          <w:lang w:val="en-US" w:eastAsia="zh-CN"/>
        </w:rPr>
        <w:t>全球海事救灾安全系统</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GMSK</w:t>
      </w:r>
      <w:r w:rsidRPr="004723A7">
        <w:rPr>
          <w:color w:val="000000"/>
          <w:kern w:val="2"/>
          <w:szCs w:val="24"/>
          <w:lang w:val="en-US" w:eastAsia="zh-CN"/>
        </w:rPr>
        <w:tab/>
      </w:r>
      <w:r w:rsidRPr="004723A7">
        <w:rPr>
          <w:rFonts w:hint="eastAsia"/>
          <w:color w:val="000000"/>
          <w:kern w:val="2"/>
          <w:szCs w:val="24"/>
          <w:lang w:val="en-US" w:eastAsia="zh-CN"/>
        </w:rPr>
        <w:t>高斯滤波最小移频键控</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GNSS</w:t>
      </w:r>
      <w:r w:rsidRPr="004723A7">
        <w:rPr>
          <w:color w:val="000000"/>
          <w:kern w:val="2"/>
          <w:szCs w:val="24"/>
          <w:lang w:val="en-US" w:eastAsia="zh-CN"/>
        </w:rPr>
        <w:tab/>
      </w:r>
      <w:r w:rsidRPr="004723A7">
        <w:rPr>
          <w:rFonts w:hint="eastAsia"/>
          <w:color w:val="000000"/>
          <w:kern w:val="2"/>
          <w:szCs w:val="24"/>
          <w:lang w:val="en-US" w:eastAsia="zh-CN"/>
        </w:rPr>
        <w:t>全球导航卫星系统</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GPS</w:t>
      </w:r>
      <w:r w:rsidRPr="004723A7">
        <w:rPr>
          <w:color w:val="000000"/>
          <w:kern w:val="2"/>
          <w:szCs w:val="24"/>
          <w:lang w:val="en-US" w:eastAsia="zh-CN"/>
        </w:rPr>
        <w:tab/>
      </w:r>
      <w:r w:rsidRPr="004723A7">
        <w:rPr>
          <w:rFonts w:hint="eastAsia"/>
          <w:color w:val="000000"/>
          <w:kern w:val="2"/>
          <w:szCs w:val="24"/>
          <w:lang w:val="en-US" w:eastAsia="zh-CN"/>
        </w:rPr>
        <w:t>全球定位系统</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HDG</w:t>
      </w:r>
      <w:r w:rsidRPr="004723A7">
        <w:rPr>
          <w:color w:val="000000"/>
          <w:kern w:val="2"/>
          <w:szCs w:val="24"/>
          <w:lang w:val="en-US" w:eastAsia="zh-CN"/>
        </w:rPr>
        <w:tab/>
      </w:r>
      <w:r w:rsidRPr="004723A7">
        <w:rPr>
          <w:rFonts w:hint="eastAsia"/>
          <w:color w:val="000000"/>
          <w:kern w:val="2"/>
          <w:szCs w:val="24"/>
          <w:lang w:val="en-US" w:eastAsia="zh-CN"/>
        </w:rPr>
        <w:t>报头</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HDLC</w:t>
      </w:r>
      <w:r w:rsidRPr="004723A7">
        <w:rPr>
          <w:color w:val="000000"/>
          <w:kern w:val="2"/>
          <w:szCs w:val="24"/>
          <w:lang w:val="en-US" w:eastAsia="zh-CN"/>
        </w:rPr>
        <w:tab/>
      </w:r>
      <w:r w:rsidRPr="004723A7">
        <w:rPr>
          <w:rFonts w:hint="eastAsia"/>
          <w:color w:val="000000"/>
          <w:kern w:val="2"/>
          <w:szCs w:val="24"/>
          <w:lang w:val="en-US" w:eastAsia="zh-CN"/>
        </w:rPr>
        <w:t>高层数据链路控制</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HS</w:t>
      </w:r>
      <w:r w:rsidRPr="004723A7">
        <w:rPr>
          <w:color w:val="000000"/>
          <w:kern w:val="2"/>
          <w:szCs w:val="24"/>
          <w:lang w:val="en-US" w:eastAsia="zh-CN"/>
        </w:rPr>
        <w:tab/>
      </w:r>
      <w:r w:rsidRPr="004723A7">
        <w:rPr>
          <w:rFonts w:hint="eastAsia"/>
          <w:color w:val="000000"/>
          <w:kern w:val="2"/>
          <w:szCs w:val="24"/>
          <w:lang w:val="en-US" w:eastAsia="zh-CN"/>
        </w:rPr>
        <w:t>有害物质</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HSC</w:t>
      </w:r>
      <w:r w:rsidRPr="004723A7">
        <w:rPr>
          <w:color w:val="000000"/>
          <w:kern w:val="2"/>
          <w:szCs w:val="24"/>
          <w:lang w:val="en-US" w:eastAsia="zh-CN"/>
        </w:rPr>
        <w:tab/>
      </w:r>
      <w:r w:rsidRPr="004723A7">
        <w:rPr>
          <w:rFonts w:hint="eastAsia"/>
          <w:color w:val="000000"/>
          <w:kern w:val="2"/>
          <w:szCs w:val="24"/>
          <w:lang w:val="en-US" w:eastAsia="zh-CN"/>
        </w:rPr>
        <w:t>快艇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IAI</w:t>
      </w:r>
      <w:r w:rsidRPr="004723A7">
        <w:rPr>
          <w:color w:val="000000"/>
          <w:kern w:val="2"/>
          <w:szCs w:val="24"/>
          <w:lang w:val="en-US" w:eastAsia="zh-CN"/>
        </w:rPr>
        <w:tab/>
      </w:r>
      <w:r w:rsidRPr="004723A7">
        <w:rPr>
          <w:rFonts w:hint="eastAsia"/>
          <w:color w:val="000000"/>
          <w:kern w:val="2"/>
          <w:szCs w:val="24"/>
          <w:lang w:val="en-US" w:eastAsia="zh-CN"/>
        </w:rPr>
        <w:t>国际应用标识符</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IALA</w:t>
      </w:r>
      <w:r w:rsidRPr="004723A7">
        <w:rPr>
          <w:color w:val="000000"/>
          <w:kern w:val="2"/>
          <w:szCs w:val="24"/>
          <w:lang w:val="en-US" w:eastAsia="zh-CN"/>
        </w:rPr>
        <w:tab/>
      </w:r>
      <w:r w:rsidRPr="004723A7">
        <w:rPr>
          <w:color w:val="000000"/>
          <w:kern w:val="2"/>
          <w:szCs w:val="24"/>
          <w:lang w:val="en-US" w:eastAsia="zh-CN"/>
        </w:rPr>
        <w:t>国际海上航标和灯塔当局协会</w:t>
      </w:r>
      <w:r w:rsidRPr="004723A7">
        <w:rPr>
          <w:rFonts w:hint="eastAsia"/>
          <w:color w:val="000000"/>
          <w:kern w:val="2"/>
          <w:szCs w:val="24"/>
          <w:lang w:val="en-US" w:eastAsia="zh-CN"/>
        </w:rPr>
        <w:t>（国际航标协会）</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ICAO</w:t>
      </w:r>
      <w:r w:rsidRPr="004723A7">
        <w:rPr>
          <w:color w:val="000000"/>
          <w:kern w:val="2"/>
          <w:szCs w:val="24"/>
          <w:lang w:val="en-US" w:eastAsia="zh-CN"/>
        </w:rPr>
        <w:tab/>
      </w:r>
      <w:r w:rsidRPr="004723A7">
        <w:rPr>
          <w:rFonts w:hint="eastAsia"/>
          <w:color w:val="000000"/>
          <w:kern w:val="2"/>
          <w:szCs w:val="24"/>
          <w:lang w:val="en-US" w:eastAsia="zh-CN"/>
        </w:rPr>
        <w:t>国际民用航空组织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ID</w:t>
      </w:r>
      <w:r w:rsidRPr="004723A7">
        <w:rPr>
          <w:color w:val="000000"/>
          <w:kern w:val="2"/>
          <w:szCs w:val="24"/>
          <w:lang w:val="en-US" w:eastAsia="zh-CN"/>
        </w:rPr>
        <w:tab/>
      </w:r>
      <w:r w:rsidRPr="004723A7">
        <w:rPr>
          <w:rFonts w:hint="eastAsia"/>
          <w:color w:val="000000"/>
          <w:kern w:val="2"/>
          <w:szCs w:val="24"/>
          <w:lang w:val="en-US" w:eastAsia="zh-CN"/>
        </w:rPr>
        <w:t>标识符</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IEC</w:t>
      </w:r>
      <w:r w:rsidRPr="004723A7">
        <w:rPr>
          <w:color w:val="000000"/>
          <w:kern w:val="2"/>
          <w:szCs w:val="24"/>
          <w:lang w:val="en-US" w:eastAsia="zh-CN"/>
        </w:rPr>
        <w:tab/>
      </w:r>
      <w:r w:rsidRPr="004723A7">
        <w:rPr>
          <w:rFonts w:hint="eastAsia"/>
          <w:color w:val="000000"/>
          <w:kern w:val="2"/>
          <w:szCs w:val="24"/>
          <w:lang w:val="en-US" w:eastAsia="zh-CN"/>
        </w:rPr>
        <w:t>国际电工委员会</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IFM</w:t>
      </w:r>
      <w:r w:rsidRPr="004723A7">
        <w:rPr>
          <w:color w:val="000000"/>
          <w:kern w:val="2"/>
          <w:szCs w:val="24"/>
          <w:lang w:val="en-US" w:eastAsia="zh-CN"/>
        </w:rPr>
        <w:tab/>
      </w:r>
      <w:r w:rsidRPr="004723A7">
        <w:rPr>
          <w:rFonts w:hint="eastAsia"/>
          <w:color w:val="000000"/>
          <w:kern w:val="2"/>
          <w:szCs w:val="24"/>
          <w:lang w:val="en-US" w:eastAsia="zh-CN"/>
        </w:rPr>
        <w:t>国际功能消息</w:t>
      </w:r>
    </w:p>
    <w:p w:rsidR="00495B58"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IL</w:t>
      </w:r>
      <w:r w:rsidRPr="004723A7">
        <w:rPr>
          <w:color w:val="000000"/>
          <w:kern w:val="2"/>
          <w:szCs w:val="24"/>
          <w:lang w:val="en-US" w:eastAsia="zh-CN"/>
        </w:rPr>
        <w:tab/>
      </w:r>
      <w:r w:rsidRPr="004723A7">
        <w:rPr>
          <w:rFonts w:hint="eastAsia"/>
          <w:color w:val="000000"/>
          <w:kern w:val="2"/>
          <w:szCs w:val="24"/>
          <w:lang w:val="en-US" w:eastAsia="zh-CN"/>
        </w:rPr>
        <w:t>交织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IMO</w:t>
      </w:r>
      <w:r w:rsidRPr="004723A7">
        <w:rPr>
          <w:color w:val="000000"/>
          <w:kern w:val="2"/>
          <w:szCs w:val="24"/>
          <w:lang w:val="en-US" w:eastAsia="zh-CN"/>
        </w:rPr>
        <w:tab/>
      </w:r>
      <w:r w:rsidRPr="004723A7">
        <w:rPr>
          <w:rFonts w:hint="eastAsia"/>
          <w:color w:val="000000"/>
          <w:kern w:val="2"/>
          <w:szCs w:val="24"/>
          <w:lang w:val="en-US" w:eastAsia="zh-CN"/>
        </w:rPr>
        <w:t>国际海事组织</w:t>
      </w:r>
    </w:p>
    <w:p w:rsidR="00495B58" w:rsidRPr="004723A7" w:rsidRDefault="00495B58" w:rsidP="00525EB5">
      <w:pPr>
        <w:pageBreakBefore/>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ISO</w:t>
      </w:r>
      <w:r w:rsidRPr="004723A7">
        <w:rPr>
          <w:color w:val="000000"/>
          <w:kern w:val="2"/>
          <w:szCs w:val="24"/>
          <w:lang w:val="en-US" w:eastAsia="zh-CN"/>
        </w:rPr>
        <w:tab/>
      </w:r>
      <w:r w:rsidRPr="004723A7">
        <w:rPr>
          <w:rFonts w:hint="eastAsia"/>
          <w:color w:val="000000"/>
          <w:kern w:val="2"/>
          <w:szCs w:val="24"/>
          <w:lang w:val="en-US" w:eastAsia="zh-CN"/>
        </w:rPr>
        <w:t>国际标准化组织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ITDMA</w:t>
      </w:r>
      <w:r w:rsidRPr="004723A7">
        <w:rPr>
          <w:color w:val="000000"/>
          <w:kern w:val="2"/>
          <w:szCs w:val="24"/>
          <w:lang w:val="en-US" w:eastAsia="zh-CN"/>
        </w:rPr>
        <w:tab/>
      </w:r>
      <w:r w:rsidRPr="004723A7">
        <w:rPr>
          <w:rFonts w:hint="eastAsia"/>
          <w:color w:val="000000"/>
          <w:kern w:val="2"/>
          <w:szCs w:val="24"/>
          <w:lang w:val="en-US" w:eastAsia="zh-CN"/>
        </w:rPr>
        <w:t>增量时分多址</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ITINC</w:t>
      </w:r>
      <w:r w:rsidRPr="004723A7">
        <w:rPr>
          <w:color w:val="000000"/>
          <w:kern w:val="2"/>
          <w:szCs w:val="24"/>
          <w:lang w:val="en-US" w:eastAsia="zh-CN"/>
        </w:rPr>
        <w:tab/>
        <w:t>ITDMA</w:t>
      </w:r>
      <w:r w:rsidRPr="004723A7">
        <w:rPr>
          <w:rFonts w:hint="eastAsia"/>
          <w:color w:val="000000"/>
          <w:kern w:val="2"/>
          <w:szCs w:val="24"/>
          <w:lang w:val="en-US" w:eastAsia="zh-CN"/>
        </w:rPr>
        <w:t>时隙增量</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ITKP</w:t>
      </w:r>
      <w:r w:rsidRPr="004723A7">
        <w:rPr>
          <w:color w:val="000000"/>
          <w:kern w:val="2"/>
          <w:szCs w:val="24"/>
          <w:lang w:val="en-US" w:eastAsia="zh-CN"/>
        </w:rPr>
        <w:tab/>
        <w:t>ITDMA</w:t>
      </w:r>
      <w:r w:rsidRPr="004723A7">
        <w:rPr>
          <w:rFonts w:hint="eastAsia"/>
          <w:color w:val="000000"/>
          <w:kern w:val="2"/>
          <w:szCs w:val="24"/>
          <w:lang w:val="en-US" w:eastAsia="zh-CN"/>
        </w:rPr>
        <w:t>保持标志</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ITSL</w:t>
      </w:r>
      <w:r w:rsidRPr="004723A7">
        <w:rPr>
          <w:color w:val="000000"/>
          <w:kern w:val="2"/>
          <w:szCs w:val="24"/>
          <w:lang w:val="en-US" w:eastAsia="zh-CN"/>
        </w:rPr>
        <w:tab/>
      </w:r>
      <w:r w:rsidRPr="004723A7">
        <w:rPr>
          <w:rFonts w:hint="eastAsia"/>
          <w:color w:val="000000"/>
          <w:kern w:val="2"/>
          <w:szCs w:val="24"/>
          <w:lang w:val="en-US" w:eastAsia="zh-CN"/>
        </w:rPr>
        <w:t>时隙</w:t>
      </w:r>
      <w:r w:rsidRPr="004723A7">
        <w:rPr>
          <w:color w:val="000000"/>
          <w:kern w:val="2"/>
          <w:szCs w:val="24"/>
          <w:lang w:val="en-US" w:eastAsia="zh-CN"/>
        </w:rPr>
        <w:t>ITDMA</w:t>
      </w:r>
      <w:r w:rsidRPr="004723A7">
        <w:rPr>
          <w:rFonts w:hint="eastAsia"/>
          <w:color w:val="000000"/>
          <w:kern w:val="2"/>
          <w:szCs w:val="24"/>
          <w:lang w:val="en-US" w:eastAsia="zh-CN"/>
        </w:rPr>
        <w:t>号码</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ITU</w:t>
      </w:r>
      <w:r w:rsidRPr="004723A7">
        <w:rPr>
          <w:color w:val="000000"/>
          <w:kern w:val="2"/>
          <w:szCs w:val="24"/>
          <w:lang w:val="en-US" w:eastAsia="zh-CN"/>
        </w:rPr>
        <w:tab/>
      </w:r>
      <w:r w:rsidRPr="004723A7">
        <w:rPr>
          <w:rFonts w:hint="eastAsia"/>
          <w:color w:val="000000"/>
          <w:kern w:val="2"/>
          <w:szCs w:val="24"/>
          <w:lang w:val="en-US" w:eastAsia="zh-CN"/>
        </w:rPr>
        <w:t>国际电信联盟</w:t>
      </w:r>
    </w:p>
    <w:p w:rsidR="00495B58" w:rsidRPr="00BD4E70"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BD4E70">
        <w:rPr>
          <w:color w:val="000000"/>
          <w:kern w:val="2"/>
          <w:szCs w:val="24"/>
          <w:lang w:val="en-GB" w:eastAsia="zh-CN"/>
        </w:rPr>
        <w:t>knots</w:t>
      </w:r>
      <w:r w:rsidRPr="00BD4E70">
        <w:rPr>
          <w:color w:val="000000"/>
          <w:kern w:val="2"/>
          <w:szCs w:val="24"/>
          <w:lang w:val="en-GB" w:eastAsia="zh-CN"/>
        </w:rPr>
        <w:tab/>
      </w:r>
      <w:r>
        <w:rPr>
          <w:rStyle w:val="trans"/>
          <w:rFonts w:ascii="SimSun" w:hAnsi="SimSun" w:cs="SimSun" w:hint="eastAsia"/>
          <w:lang w:eastAsia="zh-CN"/>
        </w:rPr>
        <w:t>节</w:t>
      </w:r>
      <w:r w:rsidRPr="00D07435">
        <w:rPr>
          <w:rStyle w:val="trans"/>
          <w:rFonts w:ascii="SimSun" w:hAnsi="SimSun" w:cs="SimSun" w:hint="eastAsia"/>
          <w:lang w:val="en-US" w:eastAsia="zh-CN"/>
        </w:rPr>
        <w:t>，</w:t>
      </w:r>
      <w:r>
        <w:rPr>
          <w:rStyle w:val="trans"/>
          <w:rFonts w:ascii="SimSun" w:hAnsi="SimSun" w:cs="SimSun" w:hint="eastAsia"/>
          <w:lang w:eastAsia="zh-CN"/>
        </w:rPr>
        <w:t>相当于</w:t>
      </w:r>
      <w:r w:rsidRPr="00BD4E70">
        <w:rPr>
          <w:color w:val="000000"/>
          <w:kern w:val="2"/>
          <w:szCs w:val="24"/>
          <w:lang w:val="en-GB" w:eastAsia="zh-CN"/>
        </w:rPr>
        <w:t>1.852</w:t>
      </w:r>
      <w:r>
        <w:rPr>
          <w:rFonts w:hint="eastAsia"/>
          <w:color w:val="000000"/>
          <w:kern w:val="2"/>
          <w:szCs w:val="24"/>
          <w:lang w:val="en-GB" w:eastAsia="zh-CN"/>
        </w:rPr>
        <w:t>公里</w:t>
      </w:r>
      <w:r>
        <w:rPr>
          <w:rFonts w:hint="eastAsia"/>
          <w:color w:val="000000"/>
          <w:kern w:val="2"/>
          <w:szCs w:val="24"/>
          <w:lang w:val="en-GB" w:eastAsia="zh-CN"/>
        </w:rPr>
        <w:t>/</w:t>
      </w:r>
      <w:r>
        <w:rPr>
          <w:rFonts w:hint="eastAsia"/>
          <w:color w:val="000000"/>
          <w:kern w:val="2"/>
          <w:szCs w:val="24"/>
          <w:lang w:val="en-GB" w:eastAsia="zh-CN"/>
        </w:rPr>
        <w:t>小时</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LME</w:t>
      </w:r>
      <w:r w:rsidRPr="004723A7">
        <w:rPr>
          <w:color w:val="000000"/>
          <w:kern w:val="2"/>
          <w:szCs w:val="24"/>
          <w:lang w:val="en-US" w:eastAsia="zh-CN"/>
        </w:rPr>
        <w:tab/>
      </w:r>
      <w:r w:rsidRPr="004723A7">
        <w:rPr>
          <w:rFonts w:hint="eastAsia"/>
          <w:color w:val="000000"/>
          <w:kern w:val="2"/>
          <w:szCs w:val="24"/>
          <w:lang w:val="en-US" w:eastAsia="zh-CN"/>
        </w:rPr>
        <w:t>链路管理实体</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LSB</w:t>
      </w:r>
      <w:r w:rsidRPr="004723A7">
        <w:rPr>
          <w:color w:val="000000"/>
          <w:kern w:val="2"/>
          <w:szCs w:val="24"/>
          <w:lang w:val="en-US" w:eastAsia="zh-CN"/>
        </w:rPr>
        <w:tab/>
      </w:r>
      <w:r w:rsidRPr="004723A7">
        <w:rPr>
          <w:rFonts w:hint="eastAsia"/>
          <w:color w:val="000000"/>
          <w:kern w:val="2"/>
          <w:szCs w:val="24"/>
          <w:lang w:val="en-US" w:eastAsia="zh-CN"/>
        </w:rPr>
        <w:t>最低有效位</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MAC</w:t>
      </w:r>
      <w:r w:rsidRPr="004723A7">
        <w:rPr>
          <w:color w:val="000000"/>
          <w:kern w:val="2"/>
          <w:szCs w:val="24"/>
          <w:lang w:val="en-US" w:eastAsia="zh-CN"/>
        </w:rPr>
        <w:tab/>
      </w:r>
      <w:r w:rsidRPr="004723A7">
        <w:rPr>
          <w:rFonts w:hint="eastAsia"/>
          <w:color w:val="000000"/>
          <w:kern w:val="2"/>
          <w:szCs w:val="24"/>
          <w:lang w:val="en-US" w:eastAsia="zh-CN"/>
        </w:rPr>
        <w:t>媒体接入控制</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MAX</w:t>
      </w:r>
      <w:r w:rsidRPr="004723A7">
        <w:rPr>
          <w:color w:val="000000"/>
          <w:kern w:val="2"/>
          <w:szCs w:val="24"/>
          <w:lang w:val="en-US" w:eastAsia="zh-CN"/>
        </w:rPr>
        <w:tab/>
      </w:r>
      <w:r w:rsidRPr="004723A7">
        <w:rPr>
          <w:rFonts w:hint="eastAsia"/>
          <w:color w:val="000000"/>
          <w:kern w:val="2"/>
          <w:szCs w:val="24"/>
          <w:lang w:val="en-US" w:eastAsia="zh-CN"/>
        </w:rPr>
        <w:t>最大</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MHz</w:t>
      </w:r>
      <w:r w:rsidRPr="004723A7">
        <w:rPr>
          <w:color w:val="000000"/>
          <w:kern w:val="2"/>
          <w:szCs w:val="24"/>
          <w:lang w:val="en-US" w:eastAsia="zh-CN"/>
        </w:rPr>
        <w:tab/>
      </w:r>
      <w:r w:rsidRPr="004723A7">
        <w:rPr>
          <w:rFonts w:hint="eastAsia"/>
          <w:color w:val="000000"/>
          <w:kern w:val="2"/>
          <w:szCs w:val="24"/>
          <w:lang w:val="en-US" w:eastAsia="zh-CN"/>
        </w:rPr>
        <w:t>兆赫兹</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MID</w:t>
      </w:r>
      <w:r w:rsidRPr="004723A7">
        <w:rPr>
          <w:color w:val="000000"/>
          <w:kern w:val="2"/>
          <w:szCs w:val="24"/>
          <w:lang w:val="en-US" w:eastAsia="zh-CN"/>
        </w:rPr>
        <w:tab/>
      </w:r>
      <w:r w:rsidRPr="004723A7">
        <w:rPr>
          <w:rFonts w:hint="eastAsia"/>
          <w:color w:val="000000"/>
          <w:kern w:val="2"/>
          <w:szCs w:val="24"/>
          <w:lang w:val="en-US" w:eastAsia="zh-CN"/>
        </w:rPr>
        <w:t>海事识别数字</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MIN</w:t>
      </w:r>
      <w:r w:rsidRPr="004723A7">
        <w:rPr>
          <w:color w:val="000000"/>
          <w:kern w:val="2"/>
          <w:szCs w:val="24"/>
          <w:lang w:val="en-US" w:eastAsia="zh-CN"/>
        </w:rPr>
        <w:tab/>
      </w:r>
      <w:r w:rsidRPr="004723A7">
        <w:rPr>
          <w:rFonts w:hint="eastAsia"/>
          <w:color w:val="000000"/>
          <w:kern w:val="2"/>
          <w:szCs w:val="24"/>
          <w:lang w:val="en-US" w:eastAsia="zh-CN"/>
        </w:rPr>
        <w:t>最小</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MMSI</w:t>
      </w:r>
      <w:r w:rsidRPr="004723A7">
        <w:rPr>
          <w:color w:val="000000"/>
          <w:kern w:val="2"/>
          <w:szCs w:val="24"/>
          <w:lang w:val="en-US" w:eastAsia="zh-CN"/>
        </w:rPr>
        <w:tab/>
      </w:r>
      <w:r w:rsidRPr="004723A7">
        <w:rPr>
          <w:rFonts w:hint="eastAsia"/>
          <w:color w:val="000000"/>
          <w:kern w:val="2"/>
          <w:szCs w:val="24"/>
          <w:lang w:val="en-US" w:eastAsia="zh-CN"/>
        </w:rPr>
        <w:t>海事移动业务标识</w:t>
      </w:r>
    </w:p>
    <w:p w:rsidR="00495B58"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Pr>
          <w:rFonts w:hint="eastAsia"/>
          <w:color w:val="000000"/>
          <w:kern w:val="2"/>
          <w:szCs w:val="24"/>
          <w:lang w:val="en-US" w:eastAsia="zh-CN"/>
        </w:rPr>
        <w:t>MOB</w:t>
      </w:r>
      <w:r>
        <w:rPr>
          <w:rFonts w:hint="eastAsia"/>
          <w:color w:val="000000"/>
          <w:kern w:val="2"/>
          <w:szCs w:val="24"/>
          <w:lang w:val="en-US" w:eastAsia="zh-CN"/>
        </w:rPr>
        <w:tab/>
      </w:r>
      <w:r>
        <w:rPr>
          <w:color w:val="000000"/>
          <w:lang w:eastAsia="zh-CN"/>
        </w:rPr>
        <w:t>人员落</w:t>
      </w:r>
      <w:r>
        <w:rPr>
          <w:rFonts w:ascii="SimSun" w:hAnsi="SimSun" w:cs="SimSun" w:hint="eastAsia"/>
          <w:color w:val="000000"/>
          <w:lang w:eastAsia="zh-CN"/>
        </w:rPr>
        <w:t>水</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MOD</w:t>
      </w:r>
      <w:r w:rsidRPr="004723A7">
        <w:rPr>
          <w:color w:val="000000"/>
          <w:kern w:val="2"/>
          <w:szCs w:val="24"/>
          <w:lang w:val="en-US" w:eastAsia="zh-CN"/>
        </w:rPr>
        <w:tab/>
      </w:r>
      <w:r w:rsidRPr="004723A7">
        <w:rPr>
          <w:rFonts w:hint="eastAsia"/>
          <w:color w:val="000000"/>
          <w:kern w:val="2"/>
          <w:szCs w:val="24"/>
          <w:lang w:val="en-US" w:eastAsia="zh-CN"/>
        </w:rPr>
        <w:t>调制</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MP</w:t>
      </w:r>
      <w:r w:rsidRPr="004723A7">
        <w:rPr>
          <w:color w:val="000000"/>
          <w:kern w:val="2"/>
          <w:szCs w:val="24"/>
          <w:lang w:val="en-US" w:eastAsia="zh-CN"/>
        </w:rPr>
        <w:tab/>
      </w:r>
      <w:r w:rsidRPr="004723A7">
        <w:rPr>
          <w:rFonts w:hint="eastAsia"/>
          <w:color w:val="000000"/>
          <w:kern w:val="2"/>
          <w:szCs w:val="24"/>
          <w:lang w:val="en-US" w:eastAsia="zh-CN"/>
        </w:rPr>
        <w:t>海洋污染物</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MSB</w:t>
      </w:r>
      <w:r w:rsidRPr="004723A7">
        <w:rPr>
          <w:color w:val="000000"/>
          <w:kern w:val="2"/>
          <w:szCs w:val="24"/>
          <w:lang w:val="en-US" w:eastAsia="zh-CN"/>
        </w:rPr>
        <w:tab/>
      </w:r>
      <w:r w:rsidRPr="004723A7">
        <w:rPr>
          <w:rFonts w:hint="eastAsia"/>
          <w:color w:val="000000"/>
          <w:kern w:val="2"/>
          <w:szCs w:val="24"/>
          <w:lang w:val="en-US" w:eastAsia="zh-CN"/>
        </w:rPr>
        <w:t>最高有效位</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NI</w:t>
      </w:r>
      <w:r w:rsidRPr="004723A7">
        <w:rPr>
          <w:color w:val="000000"/>
          <w:kern w:val="2"/>
          <w:szCs w:val="24"/>
          <w:lang w:val="en-US" w:eastAsia="zh-CN"/>
        </w:rPr>
        <w:tab/>
      </w:r>
      <w:r w:rsidRPr="004723A7">
        <w:rPr>
          <w:rFonts w:hint="eastAsia"/>
          <w:color w:val="000000"/>
          <w:kern w:val="2"/>
          <w:szCs w:val="24"/>
          <w:lang w:val="en-US" w:eastAsia="zh-CN"/>
        </w:rPr>
        <w:t>标称增量</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NM</w:t>
      </w:r>
      <w:r w:rsidRPr="004723A7">
        <w:rPr>
          <w:i/>
          <w:iCs/>
          <w:color w:val="000000"/>
          <w:kern w:val="2"/>
          <w:szCs w:val="24"/>
          <w:lang w:val="en-US" w:eastAsia="zh-CN"/>
        </w:rPr>
        <w:tab/>
      </w:r>
      <w:r w:rsidRPr="004723A7">
        <w:rPr>
          <w:rFonts w:hint="eastAsia"/>
          <w:color w:val="000000"/>
          <w:kern w:val="2"/>
          <w:szCs w:val="24"/>
          <w:lang w:val="en-US" w:eastAsia="zh-CN"/>
        </w:rPr>
        <w:t>海里</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NRZI</w:t>
      </w:r>
      <w:r w:rsidRPr="004723A7">
        <w:rPr>
          <w:color w:val="000000"/>
          <w:kern w:val="2"/>
          <w:szCs w:val="24"/>
          <w:lang w:val="en-US" w:eastAsia="zh-CN"/>
        </w:rPr>
        <w:tab/>
      </w:r>
      <w:r w:rsidRPr="004723A7">
        <w:rPr>
          <w:rFonts w:hint="eastAsia"/>
          <w:color w:val="000000"/>
          <w:kern w:val="2"/>
          <w:szCs w:val="24"/>
          <w:lang w:val="en-US" w:eastAsia="zh-CN"/>
        </w:rPr>
        <w:t>不归零反转</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NS</w:t>
      </w:r>
      <w:r w:rsidRPr="004723A7">
        <w:rPr>
          <w:color w:val="000000"/>
          <w:kern w:val="2"/>
          <w:szCs w:val="24"/>
          <w:lang w:val="en-US" w:eastAsia="zh-CN"/>
        </w:rPr>
        <w:tab/>
      </w:r>
      <w:r w:rsidRPr="004723A7">
        <w:rPr>
          <w:rFonts w:hint="eastAsia"/>
          <w:color w:val="000000"/>
          <w:kern w:val="2"/>
          <w:szCs w:val="24"/>
          <w:lang w:val="en-US" w:eastAsia="zh-CN"/>
        </w:rPr>
        <w:t>标称时隙</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NSS</w:t>
      </w:r>
      <w:r w:rsidRPr="004723A7">
        <w:rPr>
          <w:color w:val="000000"/>
          <w:kern w:val="2"/>
          <w:szCs w:val="24"/>
          <w:lang w:val="en-US" w:eastAsia="zh-CN"/>
        </w:rPr>
        <w:tab/>
      </w:r>
      <w:r w:rsidRPr="004723A7">
        <w:rPr>
          <w:rFonts w:hint="eastAsia"/>
          <w:color w:val="000000"/>
          <w:kern w:val="2"/>
          <w:szCs w:val="24"/>
          <w:lang w:val="en-US" w:eastAsia="zh-CN"/>
        </w:rPr>
        <w:t>标称起始时隙</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NTS</w:t>
      </w:r>
      <w:r w:rsidRPr="004723A7">
        <w:rPr>
          <w:color w:val="000000"/>
          <w:kern w:val="2"/>
          <w:szCs w:val="24"/>
          <w:lang w:val="en-US" w:eastAsia="zh-CN"/>
        </w:rPr>
        <w:tab/>
      </w:r>
      <w:r w:rsidRPr="004723A7">
        <w:rPr>
          <w:rFonts w:hint="eastAsia"/>
          <w:color w:val="000000"/>
          <w:kern w:val="2"/>
          <w:szCs w:val="24"/>
          <w:lang w:val="en-US" w:eastAsia="zh-CN"/>
        </w:rPr>
        <w:t>标称传输时隙</w:t>
      </w:r>
      <w:r w:rsidRPr="004723A7">
        <w:rPr>
          <w:color w:val="000000"/>
          <w:kern w:val="2"/>
          <w:szCs w:val="24"/>
          <w:lang w:val="en-US" w:eastAsia="zh-CN"/>
        </w:rPr>
        <w:t xml:space="preserve"> </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NTT</w:t>
      </w:r>
      <w:r w:rsidRPr="004723A7">
        <w:rPr>
          <w:color w:val="000000"/>
          <w:kern w:val="2"/>
          <w:szCs w:val="24"/>
          <w:lang w:val="en-US" w:eastAsia="zh-CN"/>
        </w:rPr>
        <w:tab/>
      </w:r>
      <w:r w:rsidRPr="004723A7">
        <w:rPr>
          <w:rFonts w:hint="eastAsia"/>
          <w:color w:val="000000"/>
          <w:kern w:val="2"/>
          <w:szCs w:val="24"/>
          <w:lang w:val="en-US" w:eastAsia="zh-CN"/>
        </w:rPr>
        <w:t>标称传输时间</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OSI</w:t>
      </w:r>
      <w:r w:rsidRPr="004723A7">
        <w:rPr>
          <w:color w:val="000000"/>
          <w:kern w:val="2"/>
          <w:szCs w:val="24"/>
          <w:lang w:val="en-US" w:eastAsia="zh-CN"/>
        </w:rPr>
        <w:tab/>
      </w:r>
      <w:r w:rsidRPr="004723A7">
        <w:rPr>
          <w:rFonts w:hint="eastAsia"/>
          <w:color w:val="000000"/>
          <w:kern w:val="2"/>
          <w:szCs w:val="24"/>
          <w:lang w:val="en-US" w:eastAsia="zh-CN"/>
        </w:rPr>
        <w:t>开放系统互连</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PI</w:t>
      </w:r>
      <w:r w:rsidRPr="004723A7">
        <w:rPr>
          <w:color w:val="000000"/>
          <w:kern w:val="2"/>
          <w:szCs w:val="24"/>
          <w:lang w:val="en-US" w:eastAsia="zh-CN"/>
        </w:rPr>
        <w:tab/>
      </w:r>
      <w:r w:rsidRPr="004723A7">
        <w:rPr>
          <w:rFonts w:hint="eastAsia"/>
          <w:color w:val="000000"/>
          <w:kern w:val="2"/>
          <w:szCs w:val="24"/>
          <w:lang w:val="en-US" w:eastAsia="zh-CN"/>
        </w:rPr>
        <w:t>显示接口</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ppm</w:t>
      </w:r>
      <w:r w:rsidRPr="004723A7">
        <w:rPr>
          <w:color w:val="000000"/>
          <w:kern w:val="2"/>
          <w:szCs w:val="24"/>
          <w:lang w:val="en-US" w:eastAsia="zh-CN"/>
        </w:rPr>
        <w:tab/>
      </w:r>
      <w:r w:rsidRPr="004723A7">
        <w:rPr>
          <w:rFonts w:hint="eastAsia"/>
          <w:color w:val="000000"/>
          <w:kern w:val="2"/>
          <w:szCs w:val="24"/>
          <w:lang w:val="en-US" w:eastAsia="zh-CN"/>
        </w:rPr>
        <w:t>百万分之几</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RAI</w:t>
      </w:r>
      <w:r w:rsidRPr="004723A7">
        <w:rPr>
          <w:color w:val="000000"/>
          <w:kern w:val="2"/>
          <w:szCs w:val="24"/>
          <w:lang w:val="en-US" w:eastAsia="zh-CN"/>
        </w:rPr>
        <w:tab/>
      </w:r>
      <w:r w:rsidRPr="004723A7">
        <w:rPr>
          <w:rFonts w:hint="eastAsia"/>
          <w:color w:val="000000"/>
          <w:kern w:val="2"/>
          <w:szCs w:val="24"/>
          <w:lang w:val="en-US" w:eastAsia="zh-CN"/>
        </w:rPr>
        <w:t>区域应用标识符</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RAIM</w:t>
      </w:r>
      <w:r w:rsidRPr="004723A7">
        <w:rPr>
          <w:color w:val="000000"/>
          <w:kern w:val="2"/>
          <w:szCs w:val="24"/>
          <w:lang w:val="en-US" w:eastAsia="zh-CN"/>
        </w:rPr>
        <w:tab/>
      </w:r>
      <w:r w:rsidRPr="004723A7">
        <w:rPr>
          <w:rFonts w:hint="eastAsia"/>
          <w:color w:val="000000"/>
          <w:kern w:val="2"/>
          <w:szCs w:val="24"/>
          <w:lang w:val="en-US" w:eastAsia="zh-CN"/>
        </w:rPr>
        <w:t>接收机自主总监测</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RATDMA</w:t>
      </w:r>
      <w:r w:rsidRPr="004723A7">
        <w:rPr>
          <w:color w:val="000000"/>
          <w:kern w:val="2"/>
          <w:szCs w:val="24"/>
          <w:lang w:val="en-US" w:eastAsia="zh-CN"/>
        </w:rPr>
        <w:tab/>
      </w:r>
      <w:r w:rsidRPr="004723A7">
        <w:rPr>
          <w:rFonts w:hint="eastAsia"/>
          <w:color w:val="000000"/>
          <w:kern w:val="2"/>
          <w:szCs w:val="24"/>
          <w:lang w:val="en-US" w:eastAsia="zh-CN"/>
        </w:rPr>
        <w:t>随机接入时分多址</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RF</w:t>
      </w:r>
      <w:r w:rsidRPr="004723A7">
        <w:rPr>
          <w:color w:val="000000"/>
          <w:kern w:val="2"/>
          <w:szCs w:val="24"/>
          <w:lang w:val="en-US" w:eastAsia="zh-CN"/>
        </w:rPr>
        <w:tab/>
      </w:r>
      <w:r w:rsidRPr="004723A7">
        <w:rPr>
          <w:rFonts w:hint="eastAsia"/>
          <w:color w:val="000000"/>
          <w:kern w:val="2"/>
          <w:szCs w:val="24"/>
          <w:lang w:val="en-US" w:eastAsia="zh-CN"/>
        </w:rPr>
        <w:t>射频</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RFM</w:t>
      </w:r>
      <w:r w:rsidRPr="004723A7">
        <w:rPr>
          <w:color w:val="000000"/>
          <w:kern w:val="2"/>
          <w:szCs w:val="24"/>
          <w:lang w:val="en-US" w:eastAsia="zh-CN"/>
        </w:rPr>
        <w:tab/>
      </w:r>
      <w:r w:rsidRPr="004723A7">
        <w:rPr>
          <w:rFonts w:hint="eastAsia"/>
          <w:color w:val="000000"/>
          <w:kern w:val="2"/>
          <w:szCs w:val="24"/>
          <w:lang w:val="en-US" w:eastAsia="zh-CN"/>
        </w:rPr>
        <w:t>区域功能消息</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RFR</w:t>
      </w:r>
      <w:r w:rsidRPr="004723A7">
        <w:rPr>
          <w:color w:val="000000"/>
          <w:kern w:val="2"/>
          <w:szCs w:val="24"/>
          <w:lang w:val="en-US" w:eastAsia="zh-CN"/>
        </w:rPr>
        <w:tab/>
      </w:r>
      <w:r w:rsidRPr="004723A7">
        <w:rPr>
          <w:rFonts w:hint="eastAsia"/>
          <w:color w:val="000000"/>
          <w:kern w:val="2"/>
          <w:szCs w:val="24"/>
          <w:lang w:val="en-US" w:eastAsia="zh-CN"/>
        </w:rPr>
        <w:t>区域频率</w:t>
      </w:r>
    </w:p>
    <w:p w:rsidR="00495B58"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RI</w:t>
      </w:r>
      <w:r w:rsidRPr="004723A7">
        <w:rPr>
          <w:color w:val="000000"/>
          <w:kern w:val="2"/>
          <w:szCs w:val="24"/>
          <w:lang w:val="en-US" w:eastAsia="zh-CN"/>
        </w:rPr>
        <w:tab/>
      </w:r>
      <w:r w:rsidRPr="004723A7">
        <w:rPr>
          <w:rFonts w:hint="eastAsia"/>
          <w:color w:val="000000"/>
          <w:kern w:val="2"/>
          <w:szCs w:val="24"/>
          <w:lang w:val="en-US" w:eastAsia="zh-CN"/>
        </w:rPr>
        <w:t>报告间隔</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ROT</w:t>
      </w:r>
      <w:r w:rsidRPr="004723A7">
        <w:rPr>
          <w:color w:val="000000"/>
          <w:kern w:val="2"/>
          <w:szCs w:val="24"/>
          <w:lang w:val="en-US" w:eastAsia="zh-CN"/>
        </w:rPr>
        <w:tab/>
      </w:r>
      <w:r w:rsidRPr="004723A7">
        <w:rPr>
          <w:rFonts w:hint="eastAsia"/>
          <w:color w:val="000000"/>
          <w:kern w:val="2"/>
          <w:szCs w:val="24"/>
          <w:lang w:val="en-US" w:eastAsia="zh-CN"/>
        </w:rPr>
        <w:t>转向速率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RR</w:t>
      </w:r>
      <w:r w:rsidRPr="004723A7">
        <w:rPr>
          <w:color w:val="000000"/>
          <w:kern w:val="2"/>
          <w:szCs w:val="24"/>
          <w:lang w:val="en-US" w:eastAsia="zh-CN"/>
        </w:rPr>
        <w:tab/>
      </w:r>
      <w:r w:rsidRPr="004723A7">
        <w:rPr>
          <w:rFonts w:hint="eastAsia"/>
          <w:color w:val="000000"/>
          <w:kern w:val="2"/>
          <w:szCs w:val="24"/>
          <w:lang w:val="en-US" w:eastAsia="zh-CN"/>
        </w:rPr>
        <w:t>无线电规则</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Rr</w:t>
      </w:r>
      <w:r w:rsidRPr="004723A7">
        <w:rPr>
          <w:color w:val="000000"/>
          <w:kern w:val="2"/>
          <w:szCs w:val="24"/>
          <w:lang w:val="en-US" w:eastAsia="zh-CN"/>
        </w:rPr>
        <w:tab/>
      </w:r>
      <w:r w:rsidRPr="004723A7">
        <w:rPr>
          <w:rFonts w:hint="eastAsia"/>
          <w:color w:val="000000"/>
          <w:kern w:val="2"/>
          <w:szCs w:val="24"/>
          <w:lang w:val="en-US" w:eastAsia="zh-CN"/>
        </w:rPr>
        <w:t>报告频次（每分钟内的位置报告次数）</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RTA</w:t>
      </w:r>
      <w:r w:rsidRPr="004723A7">
        <w:rPr>
          <w:color w:val="000000"/>
          <w:kern w:val="2"/>
          <w:szCs w:val="24"/>
          <w:lang w:val="en-US" w:eastAsia="zh-CN"/>
        </w:rPr>
        <w:tab/>
        <w:t>RATDMA</w:t>
      </w:r>
      <w:r w:rsidRPr="004723A7">
        <w:rPr>
          <w:rFonts w:hint="eastAsia"/>
          <w:color w:val="000000"/>
          <w:kern w:val="2"/>
          <w:szCs w:val="24"/>
          <w:lang w:val="en-US" w:eastAsia="zh-CN"/>
        </w:rPr>
        <w:t>尝试</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RTCSC</w:t>
      </w:r>
      <w:r w:rsidRPr="004723A7">
        <w:rPr>
          <w:color w:val="000000"/>
          <w:kern w:val="2"/>
          <w:szCs w:val="24"/>
          <w:lang w:val="en-US" w:eastAsia="zh-CN"/>
        </w:rPr>
        <w:tab/>
        <w:t>RATDMA</w:t>
      </w:r>
      <w:r w:rsidRPr="004723A7">
        <w:rPr>
          <w:rFonts w:hint="eastAsia"/>
          <w:color w:val="000000"/>
          <w:kern w:val="2"/>
          <w:szCs w:val="24"/>
          <w:lang w:val="en-US" w:eastAsia="zh-CN"/>
        </w:rPr>
        <w:t>候选时隙计数器</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RTES</w:t>
      </w:r>
      <w:r w:rsidRPr="004723A7">
        <w:rPr>
          <w:color w:val="000000"/>
          <w:kern w:val="2"/>
          <w:szCs w:val="24"/>
          <w:lang w:val="en-US" w:eastAsia="zh-CN"/>
        </w:rPr>
        <w:tab/>
        <w:t>RATDMA</w:t>
      </w:r>
      <w:r w:rsidRPr="004723A7">
        <w:rPr>
          <w:rFonts w:hint="eastAsia"/>
          <w:color w:val="000000"/>
          <w:kern w:val="2"/>
          <w:szCs w:val="24"/>
          <w:lang w:val="en-US" w:eastAsia="zh-CN"/>
        </w:rPr>
        <w:t>末端时隙</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RTP1</w:t>
      </w:r>
      <w:r w:rsidRPr="004723A7">
        <w:rPr>
          <w:color w:val="000000"/>
          <w:kern w:val="2"/>
          <w:szCs w:val="24"/>
          <w:lang w:val="en-US" w:eastAsia="zh-CN"/>
        </w:rPr>
        <w:tab/>
      </w:r>
      <w:r w:rsidRPr="004723A7">
        <w:rPr>
          <w:rFonts w:hint="eastAsia"/>
          <w:color w:val="000000"/>
          <w:kern w:val="2"/>
          <w:szCs w:val="24"/>
          <w:lang w:val="en-US" w:eastAsia="zh-CN"/>
        </w:rPr>
        <w:t>用于传输的</w:t>
      </w:r>
      <w:r w:rsidRPr="004723A7">
        <w:rPr>
          <w:color w:val="000000"/>
          <w:kern w:val="2"/>
          <w:szCs w:val="24"/>
          <w:lang w:val="en-US" w:eastAsia="zh-CN"/>
        </w:rPr>
        <w:t>RATDMA</w:t>
      </w:r>
      <w:r w:rsidRPr="004723A7">
        <w:rPr>
          <w:rFonts w:hint="eastAsia"/>
          <w:color w:val="000000"/>
          <w:kern w:val="2"/>
          <w:szCs w:val="24"/>
          <w:lang w:val="en-US" w:eastAsia="zh-CN"/>
        </w:rPr>
        <w:t>计算概率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RTP2</w:t>
      </w:r>
      <w:r w:rsidRPr="004723A7">
        <w:rPr>
          <w:color w:val="000000"/>
          <w:kern w:val="2"/>
          <w:szCs w:val="24"/>
          <w:lang w:val="en-US" w:eastAsia="zh-CN"/>
        </w:rPr>
        <w:tab/>
      </w:r>
      <w:r w:rsidRPr="004723A7">
        <w:rPr>
          <w:rFonts w:hint="eastAsia"/>
          <w:color w:val="000000"/>
          <w:kern w:val="2"/>
          <w:szCs w:val="24"/>
          <w:lang w:val="en-US" w:eastAsia="zh-CN"/>
        </w:rPr>
        <w:t>用于传输的</w:t>
      </w:r>
      <w:r w:rsidRPr="004723A7">
        <w:rPr>
          <w:color w:val="000000"/>
          <w:kern w:val="2"/>
          <w:szCs w:val="24"/>
          <w:lang w:val="en-US" w:eastAsia="zh-CN"/>
        </w:rPr>
        <w:t>RATDMA</w:t>
      </w:r>
      <w:r w:rsidRPr="004723A7">
        <w:rPr>
          <w:rFonts w:hint="eastAsia"/>
          <w:color w:val="000000"/>
          <w:kern w:val="2"/>
          <w:szCs w:val="24"/>
          <w:lang w:val="en-US" w:eastAsia="zh-CN"/>
        </w:rPr>
        <w:t>当前概率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RTPI</w:t>
      </w:r>
      <w:r w:rsidRPr="004723A7">
        <w:rPr>
          <w:color w:val="000000"/>
          <w:kern w:val="2"/>
          <w:szCs w:val="24"/>
          <w:lang w:val="en-US" w:eastAsia="zh-CN"/>
        </w:rPr>
        <w:tab/>
        <w:t>RATDMA</w:t>
      </w:r>
      <w:r w:rsidRPr="004723A7">
        <w:rPr>
          <w:rFonts w:hint="eastAsia"/>
          <w:color w:val="000000"/>
          <w:kern w:val="2"/>
          <w:szCs w:val="24"/>
          <w:lang w:val="en-US" w:eastAsia="zh-CN"/>
        </w:rPr>
        <w:t>概率增量</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RTPRI</w:t>
      </w:r>
      <w:r w:rsidRPr="004723A7">
        <w:rPr>
          <w:color w:val="000000"/>
          <w:kern w:val="2"/>
          <w:szCs w:val="24"/>
          <w:lang w:val="en-US" w:eastAsia="zh-CN"/>
        </w:rPr>
        <w:tab/>
        <w:t>RATDMA</w:t>
      </w:r>
      <w:r w:rsidRPr="004723A7">
        <w:rPr>
          <w:rFonts w:hint="eastAsia"/>
          <w:color w:val="000000"/>
          <w:kern w:val="2"/>
          <w:szCs w:val="24"/>
          <w:lang w:val="en-US" w:eastAsia="zh-CN"/>
        </w:rPr>
        <w:t>优先级</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RTPS</w:t>
      </w:r>
      <w:r w:rsidRPr="004723A7">
        <w:rPr>
          <w:color w:val="000000"/>
          <w:kern w:val="2"/>
          <w:szCs w:val="24"/>
          <w:lang w:val="en-US" w:eastAsia="zh-CN"/>
        </w:rPr>
        <w:tab/>
        <w:t>RATDMA</w:t>
      </w:r>
      <w:r w:rsidRPr="004723A7">
        <w:rPr>
          <w:rFonts w:hint="eastAsia"/>
          <w:color w:val="000000"/>
          <w:kern w:val="2"/>
          <w:szCs w:val="24"/>
          <w:lang w:val="en-US" w:eastAsia="zh-CN"/>
        </w:rPr>
        <w:t>起始概率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Rx</w:t>
      </w:r>
      <w:r w:rsidRPr="004723A7">
        <w:rPr>
          <w:color w:val="000000"/>
          <w:kern w:val="2"/>
          <w:szCs w:val="24"/>
          <w:lang w:val="en-US" w:eastAsia="zh-CN"/>
        </w:rPr>
        <w:tab/>
      </w:r>
      <w:r w:rsidRPr="004723A7">
        <w:rPr>
          <w:rFonts w:hint="eastAsia"/>
          <w:color w:val="000000"/>
          <w:kern w:val="2"/>
          <w:szCs w:val="24"/>
          <w:lang w:val="en-US" w:eastAsia="zh-CN"/>
        </w:rPr>
        <w:t>接收机</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RXBT</w:t>
      </w:r>
      <w:r w:rsidRPr="004723A7">
        <w:rPr>
          <w:color w:val="000000"/>
          <w:kern w:val="2"/>
          <w:szCs w:val="24"/>
          <w:lang w:val="en-US" w:eastAsia="zh-CN"/>
        </w:rPr>
        <w:tab/>
      </w:r>
      <w:r w:rsidRPr="004723A7">
        <w:rPr>
          <w:rFonts w:hint="eastAsia"/>
          <w:color w:val="000000"/>
          <w:kern w:val="2"/>
          <w:szCs w:val="24"/>
          <w:lang w:val="en-US" w:eastAsia="zh-CN"/>
        </w:rPr>
        <w:t>接收</w:t>
      </w:r>
      <w:r w:rsidRPr="004723A7">
        <w:rPr>
          <w:color w:val="000000"/>
          <w:kern w:val="2"/>
          <w:szCs w:val="24"/>
          <w:lang w:val="en-US" w:eastAsia="zh-CN"/>
        </w:rPr>
        <w:t>BT</w:t>
      </w:r>
      <w:r w:rsidRPr="004723A7">
        <w:rPr>
          <w:rFonts w:hint="eastAsia"/>
          <w:color w:val="000000"/>
          <w:kern w:val="2"/>
          <w:szCs w:val="24"/>
          <w:lang w:val="en-US" w:eastAsia="zh-CN"/>
        </w:rPr>
        <w:t>乘积</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SAR</w:t>
      </w:r>
      <w:r w:rsidRPr="004723A7">
        <w:rPr>
          <w:color w:val="000000"/>
          <w:kern w:val="2"/>
          <w:szCs w:val="24"/>
          <w:lang w:val="en-US" w:eastAsia="zh-CN"/>
        </w:rPr>
        <w:tab/>
      </w:r>
      <w:r w:rsidRPr="004723A7">
        <w:rPr>
          <w:rFonts w:hint="eastAsia"/>
          <w:color w:val="000000"/>
          <w:kern w:val="2"/>
          <w:szCs w:val="24"/>
          <w:lang w:val="en-US" w:eastAsia="zh-CN"/>
        </w:rPr>
        <w:t>搜救</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SI</w:t>
      </w:r>
      <w:r w:rsidRPr="004723A7">
        <w:rPr>
          <w:color w:val="000000"/>
          <w:kern w:val="2"/>
          <w:szCs w:val="24"/>
          <w:lang w:val="en-US" w:eastAsia="zh-CN"/>
        </w:rPr>
        <w:tab/>
      </w:r>
      <w:r w:rsidRPr="004723A7">
        <w:rPr>
          <w:rFonts w:hint="eastAsia"/>
          <w:color w:val="000000"/>
          <w:kern w:val="2"/>
          <w:szCs w:val="24"/>
          <w:lang w:val="en-US" w:eastAsia="zh-CN"/>
        </w:rPr>
        <w:t>选择间隔</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SO</w:t>
      </w:r>
      <w:r w:rsidRPr="004723A7">
        <w:rPr>
          <w:color w:val="000000"/>
          <w:kern w:val="2"/>
          <w:szCs w:val="24"/>
          <w:lang w:val="en-US" w:eastAsia="zh-CN"/>
        </w:rPr>
        <w:tab/>
      </w:r>
      <w:r w:rsidRPr="004723A7">
        <w:rPr>
          <w:rFonts w:hint="eastAsia"/>
          <w:color w:val="000000"/>
          <w:kern w:val="2"/>
          <w:szCs w:val="24"/>
          <w:lang w:val="en-US" w:eastAsia="zh-CN"/>
        </w:rPr>
        <w:t>自发组织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SOG</w:t>
      </w:r>
      <w:r w:rsidRPr="004723A7">
        <w:rPr>
          <w:color w:val="000000"/>
          <w:kern w:val="2"/>
          <w:szCs w:val="24"/>
          <w:lang w:val="en-US" w:eastAsia="zh-CN"/>
        </w:rPr>
        <w:tab/>
      </w:r>
      <w:r w:rsidRPr="004723A7">
        <w:rPr>
          <w:rFonts w:hint="eastAsia"/>
          <w:color w:val="000000"/>
          <w:kern w:val="2"/>
          <w:szCs w:val="24"/>
          <w:lang w:val="en-US" w:eastAsia="zh-CN"/>
        </w:rPr>
        <w:t>地面速度</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SOTDMA</w:t>
      </w:r>
      <w:r w:rsidRPr="004723A7">
        <w:rPr>
          <w:color w:val="000000"/>
          <w:kern w:val="2"/>
          <w:szCs w:val="24"/>
          <w:lang w:val="en-US" w:eastAsia="zh-CN"/>
        </w:rPr>
        <w:tab/>
      </w:r>
      <w:r w:rsidRPr="004723A7">
        <w:rPr>
          <w:rFonts w:hint="eastAsia"/>
          <w:color w:val="000000"/>
          <w:kern w:val="2"/>
          <w:szCs w:val="24"/>
          <w:lang w:val="en-US" w:eastAsia="zh-CN"/>
        </w:rPr>
        <w:t>自发组织的时分多址</w:t>
      </w:r>
    </w:p>
    <w:p w:rsidR="00495B58"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Pr>
          <w:rFonts w:hint="eastAsia"/>
          <w:color w:val="000000"/>
          <w:kern w:val="2"/>
          <w:szCs w:val="24"/>
          <w:lang w:val="en-US" w:eastAsia="zh-CN"/>
        </w:rPr>
        <w:t>MSSA</w:t>
      </w:r>
      <w:r>
        <w:rPr>
          <w:rFonts w:hint="eastAsia"/>
          <w:color w:val="000000"/>
          <w:kern w:val="2"/>
          <w:szCs w:val="24"/>
          <w:lang w:val="en-US" w:eastAsia="zh-CN"/>
        </w:rPr>
        <w:tab/>
      </w:r>
      <w:r>
        <w:rPr>
          <w:rFonts w:hint="eastAsia"/>
          <w:color w:val="000000"/>
          <w:kern w:val="2"/>
          <w:szCs w:val="24"/>
          <w:lang w:val="en-US" w:eastAsia="zh-CN"/>
        </w:rPr>
        <w:t>多信道时隙选择接入</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TDMA</w:t>
      </w:r>
      <w:r w:rsidRPr="004723A7">
        <w:rPr>
          <w:color w:val="000000"/>
          <w:kern w:val="2"/>
          <w:szCs w:val="24"/>
          <w:lang w:val="en-US" w:eastAsia="zh-CN"/>
        </w:rPr>
        <w:tab/>
      </w:r>
      <w:r w:rsidRPr="004723A7">
        <w:rPr>
          <w:rFonts w:hint="eastAsia"/>
          <w:color w:val="000000"/>
          <w:kern w:val="2"/>
          <w:szCs w:val="24"/>
          <w:lang w:val="en-US" w:eastAsia="zh-CN"/>
        </w:rPr>
        <w:t>时分多址</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TI</w:t>
      </w:r>
      <w:r w:rsidRPr="004723A7">
        <w:rPr>
          <w:color w:val="000000"/>
          <w:kern w:val="2"/>
          <w:szCs w:val="24"/>
          <w:lang w:val="en-US" w:eastAsia="zh-CN"/>
        </w:rPr>
        <w:tab/>
      </w:r>
      <w:r w:rsidRPr="004723A7">
        <w:rPr>
          <w:rFonts w:hint="eastAsia"/>
          <w:color w:val="000000"/>
          <w:kern w:val="2"/>
          <w:szCs w:val="24"/>
          <w:lang w:val="en-US" w:eastAsia="zh-CN"/>
        </w:rPr>
        <w:t>传输间隔</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TMO</w:t>
      </w:r>
      <w:r w:rsidRPr="004723A7">
        <w:rPr>
          <w:color w:val="000000"/>
          <w:kern w:val="2"/>
          <w:szCs w:val="24"/>
          <w:lang w:val="en-US" w:eastAsia="zh-CN"/>
        </w:rPr>
        <w:tab/>
      </w:r>
      <w:r w:rsidRPr="004723A7">
        <w:rPr>
          <w:rFonts w:hint="eastAsia"/>
          <w:color w:val="000000"/>
          <w:kern w:val="2"/>
          <w:szCs w:val="24"/>
          <w:lang w:val="en-US" w:eastAsia="zh-CN"/>
        </w:rPr>
        <w:t>超时</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 xml:space="preserve">TS </w:t>
      </w:r>
      <w:r w:rsidRPr="004723A7">
        <w:rPr>
          <w:color w:val="000000"/>
          <w:kern w:val="2"/>
          <w:szCs w:val="24"/>
          <w:lang w:val="en-US" w:eastAsia="zh-CN"/>
        </w:rPr>
        <w:tab/>
      </w:r>
      <w:r w:rsidRPr="004723A7">
        <w:rPr>
          <w:rFonts w:hint="eastAsia"/>
          <w:color w:val="000000"/>
          <w:kern w:val="2"/>
          <w:szCs w:val="24"/>
          <w:lang w:val="en-US" w:eastAsia="zh-CN"/>
        </w:rPr>
        <w:t>训练序列</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TST</w:t>
      </w:r>
      <w:r w:rsidRPr="004723A7">
        <w:rPr>
          <w:color w:val="000000"/>
          <w:kern w:val="2"/>
          <w:szCs w:val="24"/>
          <w:lang w:val="en-US" w:eastAsia="zh-CN"/>
        </w:rPr>
        <w:tab/>
      </w:r>
      <w:r w:rsidRPr="004723A7">
        <w:rPr>
          <w:rFonts w:hint="eastAsia"/>
          <w:color w:val="000000"/>
          <w:kern w:val="2"/>
          <w:szCs w:val="24"/>
          <w:lang w:val="en-US" w:eastAsia="zh-CN"/>
        </w:rPr>
        <w:t>发射机设置时间</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Tx</w:t>
      </w:r>
      <w:r w:rsidRPr="004723A7">
        <w:rPr>
          <w:color w:val="000000"/>
          <w:kern w:val="2"/>
          <w:szCs w:val="24"/>
          <w:lang w:val="en-US" w:eastAsia="zh-CN"/>
        </w:rPr>
        <w:tab/>
      </w:r>
      <w:r w:rsidRPr="004723A7">
        <w:rPr>
          <w:rFonts w:hint="eastAsia"/>
          <w:color w:val="000000"/>
          <w:kern w:val="2"/>
          <w:szCs w:val="24"/>
          <w:lang w:val="en-US" w:eastAsia="zh-CN"/>
        </w:rPr>
        <w:t>发射机</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TXBT</w:t>
      </w:r>
      <w:r w:rsidRPr="004723A7">
        <w:rPr>
          <w:color w:val="000000"/>
          <w:kern w:val="2"/>
          <w:szCs w:val="24"/>
          <w:lang w:val="en-US" w:eastAsia="zh-CN"/>
        </w:rPr>
        <w:tab/>
      </w:r>
      <w:r w:rsidRPr="004723A7">
        <w:rPr>
          <w:rFonts w:hint="eastAsia"/>
          <w:color w:val="000000"/>
          <w:kern w:val="2"/>
          <w:szCs w:val="24"/>
          <w:lang w:val="en-US" w:eastAsia="zh-CN"/>
        </w:rPr>
        <w:t>发射</w:t>
      </w:r>
      <w:r w:rsidRPr="004723A7">
        <w:rPr>
          <w:color w:val="000000"/>
          <w:kern w:val="2"/>
          <w:szCs w:val="24"/>
          <w:lang w:val="en-US" w:eastAsia="zh-CN"/>
        </w:rPr>
        <w:t>BT</w:t>
      </w:r>
      <w:r w:rsidRPr="004723A7">
        <w:rPr>
          <w:rFonts w:hint="eastAsia"/>
          <w:color w:val="000000"/>
          <w:kern w:val="2"/>
          <w:szCs w:val="24"/>
          <w:lang w:val="en-US" w:eastAsia="zh-CN"/>
        </w:rPr>
        <w:t>乘积</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TXP</w:t>
      </w:r>
      <w:r w:rsidRPr="004723A7">
        <w:rPr>
          <w:color w:val="000000"/>
          <w:kern w:val="2"/>
          <w:szCs w:val="24"/>
          <w:lang w:val="en-US" w:eastAsia="zh-CN"/>
        </w:rPr>
        <w:tab/>
      </w:r>
      <w:r w:rsidRPr="004723A7">
        <w:rPr>
          <w:rFonts w:hint="eastAsia"/>
          <w:color w:val="000000"/>
          <w:kern w:val="2"/>
          <w:szCs w:val="24"/>
          <w:lang w:val="en-US" w:eastAsia="zh-CN"/>
        </w:rPr>
        <w:t>发射机输出功率</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UTC</w:t>
      </w:r>
      <w:r w:rsidRPr="004723A7">
        <w:rPr>
          <w:color w:val="000000"/>
          <w:kern w:val="2"/>
          <w:szCs w:val="24"/>
          <w:lang w:val="en-US" w:eastAsia="zh-CN"/>
        </w:rPr>
        <w:tab/>
      </w:r>
      <w:r w:rsidRPr="004723A7">
        <w:rPr>
          <w:rFonts w:hint="eastAsia"/>
          <w:color w:val="000000"/>
          <w:kern w:val="2"/>
          <w:szCs w:val="24"/>
          <w:lang w:val="en-US" w:eastAsia="zh-CN"/>
        </w:rPr>
        <w:t>协调世界时</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VDL</w:t>
      </w:r>
      <w:r w:rsidRPr="004723A7">
        <w:rPr>
          <w:color w:val="000000"/>
          <w:kern w:val="2"/>
          <w:szCs w:val="24"/>
          <w:lang w:val="en-US" w:eastAsia="zh-CN"/>
        </w:rPr>
        <w:tab/>
        <w:t>VHF</w:t>
      </w:r>
      <w:r w:rsidRPr="004723A7">
        <w:rPr>
          <w:rFonts w:hint="eastAsia"/>
          <w:color w:val="000000"/>
          <w:kern w:val="2"/>
          <w:szCs w:val="24"/>
          <w:lang w:val="en-US" w:eastAsia="zh-CN"/>
        </w:rPr>
        <w:t>数据链路</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VHF</w:t>
      </w:r>
      <w:r w:rsidRPr="004723A7">
        <w:rPr>
          <w:color w:val="000000"/>
          <w:kern w:val="2"/>
          <w:szCs w:val="24"/>
          <w:lang w:val="en-US" w:eastAsia="zh-CN"/>
        </w:rPr>
        <w:tab/>
      </w:r>
      <w:r w:rsidRPr="004723A7">
        <w:rPr>
          <w:rFonts w:hint="eastAsia"/>
          <w:color w:val="000000"/>
          <w:kern w:val="2"/>
          <w:szCs w:val="24"/>
          <w:lang w:val="en-US" w:eastAsia="zh-CN"/>
        </w:rPr>
        <w:t>甚高频</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VTS</w:t>
      </w:r>
      <w:r w:rsidRPr="004723A7">
        <w:rPr>
          <w:color w:val="000000"/>
          <w:kern w:val="2"/>
          <w:szCs w:val="24"/>
          <w:lang w:val="en-US" w:eastAsia="zh-CN"/>
        </w:rPr>
        <w:tab/>
      </w:r>
      <w:r w:rsidRPr="004723A7">
        <w:rPr>
          <w:rFonts w:hint="eastAsia"/>
          <w:color w:val="000000"/>
          <w:kern w:val="2"/>
          <w:szCs w:val="24"/>
          <w:lang w:val="en-US" w:eastAsia="zh-CN"/>
        </w:rPr>
        <w:t>船舶交通业务</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WGS</w:t>
      </w:r>
      <w:r w:rsidRPr="004723A7">
        <w:rPr>
          <w:color w:val="000000"/>
          <w:kern w:val="2"/>
          <w:szCs w:val="24"/>
          <w:lang w:val="en-US" w:eastAsia="zh-CN"/>
        </w:rPr>
        <w:tab/>
      </w:r>
      <w:r w:rsidRPr="004723A7">
        <w:rPr>
          <w:rFonts w:hint="eastAsia"/>
          <w:color w:val="000000"/>
          <w:kern w:val="2"/>
          <w:szCs w:val="24"/>
          <w:lang w:val="en-US" w:eastAsia="zh-CN"/>
        </w:rPr>
        <w:t>世界测地系统</w:t>
      </w:r>
    </w:p>
    <w:p w:rsidR="00495B58" w:rsidRPr="004723A7" w:rsidRDefault="00495B58" w:rsidP="00495B58">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WIG</w:t>
      </w:r>
      <w:r w:rsidRPr="004723A7">
        <w:rPr>
          <w:color w:val="000000"/>
          <w:kern w:val="2"/>
          <w:szCs w:val="24"/>
          <w:lang w:val="en-US" w:eastAsia="zh-CN"/>
        </w:rPr>
        <w:tab/>
      </w:r>
      <w:r>
        <w:rPr>
          <w:rFonts w:hint="eastAsia"/>
          <w:color w:val="000000"/>
          <w:kern w:val="2"/>
          <w:szCs w:val="24"/>
          <w:lang w:val="en-US" w:eastAsia="zh-CN"/>
        </w:rPr>
        <w:t>地</w:t>
      </w:r>
      <w:r>
        <w:rPr>
          <w:color w:val="000000"/>
          <w:kern w:val="2"/>
          <w:szCs w:val="24"/>
          <w:lang w:val="en-US" w:eastAsia="zh-CN"/>
        </w:rPr>
        <w:t>效翼船</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br w:type="page"/>
      </w:r>
    </w:p>
    <w:p w:rsidR="00495B58" w:rsidRPr="00FA6123" w:rsidRDefault="00495B58" w:rsidP="00495B58">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Pr>
          <w:rFonts w:hint="eastAsia"/>
          <w:color w:val="000000"/>
          <w:kern w:val="2"/>
          <w:szCs w:val="24"/>
          <w:lang w:val="en-US" w:eastAsia="zh-CN"/>
        </w:rPr>
        <w:t>国际电联无线电通信全会，</w:t>
      </w:r>
    </w:p>
    <w:p w:rsidR="00495B58" w:rsidRPr="004723A7" w:rsidRDefault="00495B58" w:rsidP="00495B58">
      <w:pPr>
        <w:pStyle w:val="Call"/>
        <w:rPr>
          <w:rFonts w:ascii="STKaiti" w:eastAsia="STKaiti" w:hAnsi="STKaiti"/>
          <w:i w:val="0"/>
          <w:iCs/>
          <w:kern w:val="2"/>
          <w:lang w:val="en-US" w:eastAsia="zh-CN"/>
        </w:rPr>
      </w:pPr>
      <w:r w:rsidRPr="004723A7">
        <w:rPr>
          <w:rFonts w:ascii="STKaiti" w:eastAsia="STKaiti" w:hAnsi="STKaiti" w:hint="eastAsia"/>
          <w:i w:val="0"/>
          <w:iCs/>
          <w:kern w:val="2"/>
          <w:lang w:val="en-US" w:eastAsia="zh-CN"/>
        </w:rPr>
        <w:t>考虑到</w:t>
      </w:r>
    </w:p>
    <w:p w:rsidR="00495B58" w:rsidRPr="00FA6123" w:rsidRDefault="00495B58" w:rsidP="00495B58">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46B5B">
        <w:rPr>
          <w:i/>
          <w:iCs/>
          <w:color w:val="000000"/>
          <w:kern w:val="2"/>
          <w:szCs w:val="24"/>
          <w:lang w:val="en-US" w:eastAsia="zh-CN"/>
        </w:rPr>
        <w:t>a</w:t>
      </w:r>
      <w:r w:rsidRPr="00F46B5B">
        <w:rPr>
          <w:rFonts w:hint="eastAsia"/>
          <w:i/>
          <w:iCs/>
          <w:color w:val="000000"/>
          <w:kern w:val="2"/>
          <w:szCs w:val="24"/>
          <w:lang w:val="en-US" w:eastAsia="zh-CN"/>
        </w:rPr>
        <w:t>)</w:t>
      </w:r>
      <w:r w:rsidRPr="00FA6123">
        <w:rPr>
          <w:color w:val="000000"/>
          <w:kern w:val="2"/>
          <w:szCs w:val="24"/>
          <w:lang w:val="en-US" w:eastAsia="zh-CN"/>
        </w:rPr>
        <w:tab/>
      </w:r>
      <w:r w:rsidRPr="00FA6123">
        <w:rPr>
          <w:rFonts w:hint="eastAsia"/>
          <w:color w:val="000000"/>
          <w:kern w:val="2"/>
          <w:szCs w:val="24"/>
          <w:lang w:val="en-US" w:eastAsia="zh-CN"/>
        </w:rPr>
        <w:t>国际海事组织（</w:t>
      </w:r>
      <w:r w:rsidRPr="00FA6123">
        <w:rPr>
          <w:color w:val="000000"/>
          <w:kern w:val="2"/>
          <w:szCs w:val="24"/>
          <w:lang w:val="en-US" w:eastAsia="zh-CN"/>
        </w:rPr>
        <w:t>IMO</w:t>
      </w:r>
      <w:r w:rsidRPr="00FA6123">
        <w:rPr>
          <w:rFonts w:hint="eastAsia"/>
          <w:color w:val="000000"/>
          <w:kern w:val="2"/>
          <w:szCs w:val="24"/>
          <w:lang w:val="en-US" w:eastAsia="zh-CN"/>
        </w:rPr>
        <w:t>）对通用船载自动识别系统（</w:t>
      </w:r>
      <w:r w:rsidRPr="00FA6123">
        <w:rPr>
          <w:color w:val="000000"/>
          <w:kern w:val="2"/>
          <w:szCs w:val="24"/>
          <w:lang w:val="en-US" w:eastAsia="zh-CN"/>
        </w:rPr>
        <w:t>AIS</w:t>
      </w:r>
      <w:r w:rsidRPr="00FA6123">
        <w:rPr>
          <w:rFonts w:hint="eastAsia"/>
          <w:color w:val="000000"/>
          <w:kern w:val="2"/>
          <w:szCs w:val="24"/>
          <w:lang w:val="en-US" w:eastAsia="zh-CN"/>
        </w:rPr>
        <w:t>）有需求；</w:t>
      </w:r>
    </w:p>
    <w:p w:rsidR="00495B58" w:rsidRPr="00FA6123" w:rsidRDefault="00495B58" w:rsidP="00495B58">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46B5B">
        <w:rPr>
          <w:i/>
          <w:iCs/>
          <w:color w:val="000000"/>
          <w:kern w:val="2"/>
          <w:szCs w:val="24"/>
          <w:lang w:val="en-US" w:eastAsia="zh-CN"/>
        </w:rPr>
        <w:t>b</w:t>
      </w:r>
      <w:r w:rsidRPr="00F46B5B">
        <w:rPr>
          <w:rFonts w:hint="eastAsia"/>
          <w:i/>
          <w:iCs/>
          <w:color w:val="000000"/>
          <w:kern w:val="2"/>
          <w:szCs w:val="24"/>
          <w:lang w:val="en-US" w:eastAsia="zh-CN"/>
        </w:rPr>
        <w:t>)</w:t>
      </w:r>
      <w:r w:rsidRPr="00FA6123">
        <w:rPr>
          <w:color w:val="000000"/>
          <w:kern w:val="2"/>
          <w:szCs w:val="24"/>
          <w:lang w:val="en-US" w:eastAsia="zh-CN"/>
        </w:rPr>
        <w:tab/>
      </w:r>
      <w:r w:rsidRPr="00FA6123">
        <w:rPr>
          <w:rFonts w:hint="eastAsia"/>
          <w:color w:val="000000"/>
          <w:kern w:val="2"/>
          <w:szCs w:val="24"/>
          <w:lang w:val="en-US" w:eastAsia="zh-CN"/>
        </w:rPr>
        <w:t>使用通用船载</w:t>
      </w:r>
      <w:r w:rsidRPr="00FA6123">
        <w:rPr>
          <w:color w:val="000000"/>
          <w:kern w:val="2"/>
          <w:szCs w:val="24"/>
          <w:lang w:val="en-US" w:eastAsia="zh-CN"/>
        </w:rPr>
        <w:t>AIS</w:t>
      </w:r>
      <w:r w:rsidRPr="00FA6123">
        <w:rPr>
          <w:rFonts w:hint="eastAsia"/>
          <w:color w:val="000000"/>
          <w:kern w:val="2"/>
          <w:szCs w:val="24"/>
          <w:lang w:val="en-US" w:eastAsia="zh-CN"/>
        </w:rPr>
        <w:t>可以有效地交换船舶之间、船舶和岸站之间的航海数据，因此改善航海的安全；</w:t>
      </w:r>
    </w:p>
    <w:p w:rsidR="00495B58" w:rsidRPr="00FA6123" w:rsidRDefault="00495B58" w:rsidP="00495B58">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F46B5B">
        <w:rPr>
          <w:i/>
          <w:iCs/>
          <w:color w:val="000000"/>
          <w:kern w:val="2"/>
          <w:szCs w:val="24"/>
          <w:lang w:val="en-US" w:eastAsia="zh-CN"/>
        </w:rPr>
        <w:t>c</w:t>
      </w:r>
      <w:r w:rsidRPr="00F46B5B">
        <w:rPr>
          <w:rFonts w:hint="eastAsia"/>
          <w:i/>
          <w:iCs/>
          <w:color w:val="000000"/>
          <w:kern w:val="2"/>
          <w:szCs w:val="24"/>
          <w:lang w:val="en-US" w:eastAsia="zh-CN"/>
        </w:rPr>
        <w:t>)</w:t>
      </w:r>
      <w:r w:rsidRPr="00FA6123">
        <w:rPr>
          <w:kern w:val="2"/>
          <w:szCs w:val="24"/>
          <w:lang w:val="en-US" w:eastAsia="zh-CN"/>
        </w:rPr>
        <w:tab/>
      </w:r>
      <w:r w:rsidRPr="00FA6123">
        <w:rPr>
          <w:rFonts w:hint="eastAsia"/>
          <w:kern w:val="2"/>
          <w:szCs w:val="24"/>
          <w:lang w:val="en-US" w:eastAsia="zh-CN"/>
        </w:rPr>
        <w:t>使用自组织时分多址（</w:t>
      </w:r>
      <w:r w:rsidRPr="00FA6123">
        <w:rPr>
          <w:kern w:val="2"/>
          <w:szCs w:val="24"/>
          <w:lang w:val="en-US" w:eastAsia="zh-CN"/>
        </w:rPr>
        <w:t>SOTDMA</w:t>
      </w:r>
      <w:r w:rsidRPr="00FA6123">
        <w:rPr>
          <w:rFonts w:hint="eastAsia"/>
          <w:kern w:val="2"/>
          <w:szCs w:val="24"/>
          <w:lang w:val="en-US" w:eastAsia="zh-CN"/>
        </w:rPr>
        <w:t>）的系统将适应所有的用户并且满足将来有效使用频谱的要求；</w:t>
      </w:r>
    </w:p>
    <w:p w:rsidR="00495B58" w:rsidRPr="00FA6123" w:rsidRDefault="00495B58" w:rsidP="00495B58">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46B5B">
        <w:rPr>
          <w:i/>
          <w:iCs/>
          <w:color w:val="000000"/>
          <w:kern w:val="2"/>
          <w:szCs w:val="24"/>
          <w:lang w:val="en-US" w:eastAsia="zh-CN"/>
        </w:rPr>
        <w:t>d</w:t>
      </w:r>
      <w:r w:rsidRPr="00F46B5B">
        <w:rPr>
          <w:rFonts w:hint="eastAsia"/>
          <w:i/>
          <w:iCs/>
          <w:color w:val="000000"/>
          <w:kern w:val="2"/>
          <w:szCs w:val="24"/>
          <w:lang w:val="en-US" w:eastAsia="zh-CN"/>
        </w:rPr>
        <w:t>)</w:t>
      </w:r>
      <w:r w:rsidRPr="00FA6123">
        <w:rPr>
          <w:color w:val="000000"/>
          <w:kern w:val="2"/>
          <w:szCs w:val="24"/>
          <w:lang w:val="en-US" w:eastAsia="zh-CN"/>
        </w:rPr>
        <w:tab/>
      </w:r>
      <w:r w:rsidRPr="00FA6123">
        <w:rPr>
          <w:rFonts w:hint="eastAsia"/>
          <w:color w:val="000000"/>
          <w:kern w:val="2"/>
          <w:szCs w:val="24"/>
          <w:lang w:val="en-US" w:eastAsia="zh-CN"/>
        </w:rPr>
        <w:t>这样一个系统应在船到船的应用、船舶报告和船运交通业务（</w:t>
      </w:r>
      <w:r w:rsidRPr="00FA6123">
        <w:rPr>
          <w:color w:val="000000"/>
          <w:kern w:val="2"/>
          <w:szCs w:val="24"/>
          <w:lang w:val="en-US" w:eastAsia="zh-CN"/>
        </w:rPr>
        <w:t>VTS</w:t>
      </w:r>
      <w:r w:rsidRPr="00FA6123">
        <w:rPr>
          <w:rFonts w:hint="eastAsia"/>
          <w:color w:val="000000"/>
          <w:kern w:val="2"/>
          <w:szCs w:val="24"/>
          <w:lang w:val="en-US" w:eastAsia="zh-CN"/>
        </w:rPr>
        <w:t>）应用中主要用于航海的监督和安全目的。在不损害主要功能的前提下，它也用于其他与海事安全相关的通信；</w:t>
      </w:r>
    </w:p>
    <w:p w:rsidR="00495B58" w:rsidRPr="00FA6123" w:rsidRDefault="00495B58" w:rsidP="00495B58">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46B5B">
        <w:rPr>
          <w:i/>
          <w:iCs/>
          <w:color w:val="000000"/>
          <w:kern w:val="2"/>
          <w:szCs w:val="24"/>
          <w:lang w:val="en-US" w:eastAsia="zh-CN"/>
        </w:rPr>
        <w:t>e</w:t>
      </w:r>
      <w:r w:rsidRPr="00F46B5B">
        <w:rPr>
          <w:rFonts w:hint="eastAsia"/>
          <w:i/>
          <w:iCs/>
          <w:color w:val="000000"/>
          <w:kern w:val="2"/>
          <w:szCs w:val="24"/>
          <w:lang w:val="en-US" w:eastAsia="zh-CN"/>
        </w:rPr>
        <w:t>)</w:t>
      </w:r>
      <w:r w:rsidRPr="00FA6123">
        <w:rPr>
          <w:color w:val="000000"/>
          <w:kern w:val="2"/>
          <w:szCs w:val="24"/>
          <w:lang w:val="en-US" w:eastAsia="zh-CN"/>
        </w:rPr>
        <w:tab/>
      </w:r>
      <w:r w:rsidRPr="00FA6123">
        <w:rPr>
          <w:rFonts w:hint="eastAsia"/>
          <w:color w:val="000000"/>
          <w:kern w:val="2"/>
          <w:szCs w:val="24"/>
          <w:lang w:val="en-US" w:eastAsia="zh-CN"/>
        </w:rPr>
        <w:t>这样一个系统是自主的、自动的和连续的，并且主要以广播方式工作，但是也以使用时分多址（</w:t>
      </w:r>
      <w:r w:rsidRPr="00FA6123">
        <w:rPr>
          <w:color w:val="000000"/>
          <w:kern w:val="2"/>
          <w:szCs w:val="24"/>
          <w:lang w:val="en-US" w:eastAsia="zh-CN"/>
        </w:rPr>
        <w:t>TDMA</w:t>
      </w:r>
      <w:r w:rsidRPr="00FA6123">
        <w:rPr>
          <w:rFonts w:hint="eastAsia"/>
          <w:color w:val="000000"/>
          <w:kern w:val="2"/>
          <w:szCs w:val="24"/>
          <w:lang w:val="en-US" w:eastAsia="zh-CN"/>
        </w:rPr>
        <w:t>）技术的指配和查询模式工作；</w:t>
      </w:r>
    </w:p>
    <w:p w:rsidR="00495B58" w:rsidRPr="00FA6123" w:rsidRDefault="00495B58" w:rsidP="00495B58">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46B5B">
        <w:rPr>
          <w:i/>
          <w:iCs/>
          <w:color w:val="000000"/>
          <w:kern w:val="2"/>
          <w:szCs w:val="24"/>
          <w:lang w:val="en-US" w:eastAsia="zh-CN"/>
        </w:rPr>
        <w:t>f</w:t>
      </w:r>
      <w:r w:rsidRPr="00F46B5B">
        <w:rPr>
          <w:rFonts w:hint="eastAsia"/>
          <w:i/>
          <w:iCs/>
          <w:color w:val="000000"/>
          <w:kern w:val="2"/>
          <w:szCs w:val="24"/>
          <w:lang w:val="en-US" w:eastAsia="zh-CN"/>
        </w:rPr>
        <w:t>)</w:t>
      </w:r>
      <w:r w:rsidRPr="00FA6123">
        <w:rPr>
          <w:rFonts w:hint="eastAsia"/>
          <w:color w:val="000000"/>
          <w:kern w:val="2"/>
          <w:szCs w:val="24"/>
          <w:lang w:val="en-US" w:eastAsia="zh-CN"/>
        </w:rPr>
        <w:tab/>
      </w:r>
      <w:r w:rsidRPr="00FA6123">
        <w:rPr>
          <w:rFonts w:hint="eastAsia"/>
          <w:color w:val="000000"/>
          <w:kern w:val="2"/>
          <w:szCs w:val="24"/>
          <w:lang w:val="en-US" w:eastAsia="zh-CN"/>
        </w:rPr>
        <w:t>这样一个系统能够扩展以适应将来扩展用户数量和多种类的应用，包括不符合</w:t>
      </w:r>
      <w:r w:rsidRPr="00FA6123">
        <w:rPr>
          <w:color w:val="000000"/>
          <w:kern w:val="2"/>
          <w:szCs w:val="24"/>
          <w:lang w:val="en-US" w:eastAsia="zh-CN"/>
        </w:rPr>
        <w:t>IMO AIS</w:t>
      </w:r>
      <w:r w:rsidRPr="00FA6123">
        <w:rPr>
          <w:rFonts w:hint="eastAsia"/>
          <w:color w:val="000000"/>
          <w:kern w:val="2"/>
          <w:szCs w:val="24"/>
          <w:lang w:val="en-US" w:eastAsia="zh-CN"/>
        </w:rPr>
        <w:t>运输要求的船只，还包括助航设备和搜救系统；</w:t>
      </w:r>
    </w:p>
    <w:p w:rsidR="00495B58" w:rsidRPr="00FA6123" w:rsidRDefault="00495B58" w:rsidP="00495B58">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F46B5B">
        <w:rPr>
          <w:i/>
          <w:iCs/>
          <w:color w:val="000000"/>
          <w:kern w:val="2"/>
          <w:szCs w:val="24"/>
          <w:lang w:val="en-US" w:eastAsia="zh-CN"/>
        </w:rPr>
        <w:t>g</w:t>
      </w:r>
      <w:r w:rsidRPr="00F46B5B">
        <w:rPr>
          <w:rFonts w:hint="eastAsia"/>
          <w:i/>
          <w:iCs/>
          <w:color w:val="000000"/>
          <w:kern w:val="2"/>
          <w:szCs w:val="24"/>
          <w:lang w:val="en-US" w:eastAsia="zh-CN"/>
        </w:rPr>
        <w:t>)</w:t>
      </w:r>
      <w:r w:rsidRPr="00FA6123">
        <w:rPr>
          <w:kern w:val="2"/>
          <w:szCs w:val="24"/>
          <w:lang w:val="en-US" w:eastAsia="zh-CN"/>
        </w:rPr>
        <w:tab/>
      </w:r>
      <w:r>
        <w:rPr>
          <w:rFonts w:cs="SimSun" w:hint="eastAsia"/>
          <w:lang w:eastAsia="zh-CN"/>
        </w:rPr>
        <w:t>国际航标协会</w:t>
      </w:r>
      <w:r>
        <w:rPr>
          <w:rFonts w:cs="SimSun" w:hint="eastAsia"/>
          <w:lang w:val="en-US" w:eastAsia="zh-CN"/>
        </w:rPr>
        <w:t>（</w:t>
      </w:r>
      <w:r w:rsidRPr="00FA6123">
        <w:rPr>
          <w:kern w:val="2"/>
          <w:szCs w:val="24"/>
          <w:lang w:val="en-US" w:eastAsia="zh-CN"/>
        </w:rPr>
        <w:t>IALA</w:t>
      </w:r>
      <w:r>
        <w:rPr>
          <w:rFonts w:hint="eastAsia"/>
          <w:kern w:val="2"/>
          <w:szCs w:val="24"/>
          <w:lang w:val="en-US" w:eastAsia="zh-CN"/>
        </w:rPr>
        <w:t>）</w:t>
      </w:r>
      <w:r w:rsidRPr="00FA6123">
        <w:rPr>
          <w:rFonts w:hint="eastAsia"/>
          <w:kern w:val="2"/>
          <w:szCs w:val="24"/>
          <w:lang w:val="en-US" w:eastAsia="zh-CN"/>
        </w:rPr>
        <w:t>维护并出版技术导则供</w:t>
      </w:r>
      <w:r w:rsidRPr="00FA6123">
        <w:rPr>
          <w:kern w:val="2"/>
          <w:szCs w:val="24"/>
          <w:lang w:val="en-US" w:eastAsia="zh-CN"/>
        </w:rPr>
        <w:t>AIS</w:t>
      </w:r>
      <w:r w:rsidRPr="00FA6123">
        <w:rPr>
          <w:rFonts w:hint="eastAsia"/>
          <w:kern w:val="2"/>
          <w:szCs w:val="24"/>
          <w:lang w:val="en-US" w:eastAsia="zh-CN"/>
        </w:rPr>
        <w:t>制造商和其他相关方使用，</w:t>
      </w:r>
    </w:p>
    <w:p w:rsidR="00495B58" w:rsidRPr="00FA6123" w:rsidRDefault="00495B58" w:rsidP="00495B58">
      <w:pPr>
        <w:pStyle w:val="Call"/>
        <w:rPr>
          <w:rFonts w:ascii="STKaiti" w:eastAsia="STKaiti" w:hAnsi="STKaiti"/>
          <w:i w:val="0"/>
          <w:iCs/>
          <w:kern w:val="2"/>
          <w:lang w:val="en-US" w:eastAsia="zh-CN"/>
        </w:rPr>
      </w:pPr>
      <w:r w:rsidRPr="00FA6123">
        <w:rPr>
          <w:rFonts w:ascii="STKaiti" w:eastAsia="STKaiti" w:hAnsi="STKaiti" w:hint="eastAsia"/>
          <w:i w:val="0"/>
          <w:iCs/>
          <w:kern w:val="2"/>
          <w:lang w:val="en-US" w:eastAsia="zh-CN"/>
        </w:rPr>
        <w:t>建议</w:t>
      </w:r>
    </w:p>
    <w:p w:rsidR="00495B58" w:rsidRPr="00FA6123"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FA6123">
        <w:rPr>
          <w:b/>
          <w:kern w:val="2"/>
          <w:szCs w:val="24"/>
          <w:lang w:val="en-US" w:eastAsia="zh-CN"/>
        </w:rPr>
        <w:t>1</w:t>
      </w:r>
      <w:r w:rsidRPr="00FA6123">
        <w:rPr>
          <w:kern w:val="2"/>
          <w:szCs w:val="24"/>
          <w:lang w:val="en-US" w:eastAsia="zh-CN"/>
        </w:rPr>
        <w:tab/>
      </w:r>
      <w:r w:rsidRPr="00FA6123">
        <w:rPr>
          <w:rFonts w:hint="eastAsia"/>
          <w:kern w:val="2"/>
          <w:szCs w:val="24"/>
          <w:lang w:val="en-US" w:eastAsia="zh-CN"/>
        </w:rPr>
        <w:t>应根据附件</w:t>
      </w:r>
      <w:r w:rsidRPr="00FA6123">
        <w:rPr>
          <w:kern w:val="2"/>
          <w:szCs w:val="24"/>
          <w:lang w:val="en-US" w:eastAsia="zh-CN"/>
        </w:rPr>
        <w:t>1</w:t>
      </w:r>
      <w:r w:rsidRPr="00FA6123">
        <w:rPr>
          <w:rFonts w:hint="eastAsia"/>
          <w:kern w:val="2"/>
          <w:szCs w:val="24"/>
          <w:lang w:val="en-US" w:eastAsia="zh-CN"/>
        </w:rPr>
        <w:t>中给出的工作特点和附件</w:t>
      </w:r>
      <w:r w:rsidRPr="00FA6123">
        <w:rPr>
          <w:kern w:val="2"/>
          <w:szCs w:val="24"/>
          <w:lang w:val="en-US" w:eastAsia="zh-CN"/>
        </w:rPr>
        <w:t>2</w:t>
      </w:r>
      <w:r w:rsidRPr="00FA6123">
        <w:rPr>
          <w:rFonts w:hint="eastAsia"/>
          <w:kern w:val="2"/>
          <w:szCs w:val="24"/>
          <w:lang w:val="en-US" w:eastAsia="zh-CN"/>
        </w:rPr>
        <w:t>、附件</w:t>
      </w:r>
      <w:r w:rsidRPr="00FA6123">
        <w:rPr>
          <w:kern w:val="2"/>
          <w:szCs w:val="24"/>
          <w:lang w:val="en-US" w:eastAsia="zh-CN"/>
        </w:rPr>
        <w:t>3</w:t>
      </w:r>
      <w:r w:rsidRPr="00FA6123">
        <w:rPr>
          <w:rFonts w:hint="eastAsia"/>
          <w:kern w:val="2"/>
          <w:szCs w:val="24"/>
          <w:lang w:val="en-US" w:eastAsia="zh-CN"/>
        </w:rPr>
        <w:t>、附件</w:t>
      </w:r>
      <w:r w:rsidRPr="00FA6123">
        <w:rPr>
          <w:kern w:val="2"/>
          <w:szCs w:val="24"/>
          <w:lang w:val="en-US" w:eastAsia="zh-CN"/>
        </w:rPr>
        <w:t>4</w:t>
      </w:r>
      <w:r w:rsidRPr="00FA6123">
        <w:rPr>
          <w:rFonts w:hint="eastAsia"/>
          <w:kern w:val="2"/>
          <w:szCs w:val="24"/>
          <w:lang w:val="en-US" w:eastAsia="zh-CN"/>
        </w:rPr>
        <w:t>、附件</w:t>
      </w:r>
      <w:r w:rsidRPr="00FA6123">
        <w:rPr>
          <w:kern w:val="2"/>
          <w:szCs w:val="24"/>
          <w:lang w:val="en-US" w:eastAsia="zh-CN"/>
        </w:rPr>
        <w:t>6</w:t>
      </w:r>
      <w:r w:rsidRPr="00FA6123">
        <w:rPr>
          <w:rFonts w:hint="eastAsia"/>
          <w:kern w:val="2"/>
          <w:szCs w:val="24"/>
          <w:lang w:val="en-US" w:eastAsia="zh-CN"/>
        </w:rPr>
        <w:t>、附件</w:t>
      </w:r>
      <w:r w:rsidRPr="00FA6123">
        <w:rPr>
          <w:kern w:val="2"/>
          <w:szCs w:val="24"/>
          <w:lang w:val="en-US" w:eastAsia="zh-CN"/>
        </w:rPr>
        <w:t>7</w:t>
      </w:r>
      <w:r w:rsidRPr="00FA6123">
        <w:rPr>
          <w:rFonts w:hint="eastAsia"/>
          <w:kern w:val="2"/>
          <w:szCs w:val="24"/>
          <w:lang w:val="en-US" w:eastAsia="zh-CN"/>
        </w:rPr>
        <w:t>、附件</w:t>
      </w:r>
      <w:r w:rsidRPr="00FA6123">
        <w:rPr>
          <w:kern w:val="2"/>
          <w:szCs w:val="24"/>
          <w:lang w:val="en-US" w:eastAsia="zh-CN"/>
        </w:rPr>
        <w:t>8</w:t>
      </w:r>
      <w:r w:rsidRPr="00FA6123">
        <w:rPr>
          <w:rFonts w:hint="eastAsia"/>
          <w:kern w:val="2"/>
          <w:szCs w:val="24"/>
          <w:lang w:val="en-US" w:eastAsia="zh-CN"/>
        </w:rPr>
        <w:t>和附件</w:t>
      </w:r>
      <w:r w:rsidRPr="00FA6123">
        <w:rPr>
          <w:kern w:val="2"/>
          <w:szCs w:val="24"/>
          <w:lang w:val="en-US" w:eastAsia="zh-CN"/>
        </w:rPr>
        <w:t>9</w:t>
      </w:r>
      <w:r w:rsidRPr="00FA6123">
        <w:rPr>
          <w:rFonts w:hint="eastAsia"/>
          <w:kern w:val="2"/>
          <w:szCs w:val="24"/>
          <w:lang w:val="en-US" w:eastAsia="zh-CN"/>
        </w:rPr>
        <w:t>中给出的技术特性设计</w:t>
      </w:r>
      <w:r w:rsidRPr="00FA6123">
        <w:rPr>
          <w:kern w:val="2"/>
          <w:szCs w:val="24"/>
          <w:lang w:val="en-US" w:eastAsia="zh-CN"/>
        </w:rPr>
        <w:t>AIS</w:t>
      </w:r>
      <w:r w:rsidRPr="00FA6123">
        <w:rPr>
          <w:rFonts w:hint="eastAsia"/>
          <w:kern w:val="2"/>
          <w:szCs w:val="24"/>
          <w:lang w:val="en-US" w:eastAsia="zh-CN"/>
        </w:rPr>
        <w:t>；</w:t>
      </w:r>
    </w:p>
    <w:p w:rsidR="00495B58"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FA6123">
        <w:rPr>
          <w:b/>
          <w:kern w:val="2"/>
          <w:szCs w:val="24"/>
          <w:lang w:val="en-US" w:eastAsia="zh-CN"/>
        </w:rPr>
        <w:t>2</w:t>
      </w:r>
      <w:r w:rsidRPr="00FA6123">
        <w:rPr>
          <w:kern w:val="2"/>
          <w:szCs w:val="24"/>
          <w:lang w:val="en-US" w:eastAsia="zh-CN"/>
        </w:rPr>
        <w:tab/>
      </w:r>
      <w:r w:rsidRPr="00FA6123">
        <w:rPr>
          <w:rFonts w:hint="eastAsia"/>
          <w:kern w:val="2"/>
          <w:szCs w:val="24"/>
          <w:lang w:val="en-US" w:eastAsia="zh-CN"/>
        </w:rPr>
        <w:t>使用附件</w:t>
      </w:r>
      <w:r w:rsidRPr="00FA6123">
        <w:rPr>
          <w:kern w:val="2"/>
          <w:szCs w:val="24"/>
          <w:lang w:val="en-US" w:eastAsia="zh-CN"/>
        </w:rPr>
        <w:t>2</w:t>
      </w:r>
      <w:r w:rsidRPr="00FA6123">
        <w:rPr>
          <w:rFonts w:hint="eastAsia"/>
          <w:kern w:val="2"/>
          <w:szCs w:val="24"/>
          <w:lang w:val="en-US" w:eastAsia="zh-CN"/>
        </w:rPr>
        <w:t>中规定的</w:t>
      </w:r>
      <w:r w:rsidRPr="00FA6123">
        <w:rPr>
          <w:kern w:val="2"/>
          <w:szCs w:val="24"/>
          <w:lang w:val="en-US" w:eastAsia="zh-CN"/>
        </w:rPr>
        <w:t>AIS</w:t>
      </w:r>
      <w:r w:rsidRPr="00FA6123">
        <w:rPr>
          <w:rFonts w:hint="eastAsia"/>
          <w:kern w:val="2"/>
          <w:szCs w:val="24"/>
          <w:lang w:val="en-US" w:eastAsia="zh-CN"/>
        </w:rPr>
        <w:t>应用特定消息的</w:t>
      </w:r>
      <w:r w:rsidRPr="00FA6123">
        <w:rPr>
          <w:kern w:val="2"/>
          <w:szCs w:val="24"/>
          <w:lang w:val="en-US" w:eastAsia="zh-CN"/>
        </w:rPr>
        <w:t>AIS</w:t>
      </w:r>
      <w:r w:rsidRPr="00FA6123">
        <w:rPr>
          <w:rFonts w:hint="eastAsia"/>
          <w:kern w:val="2"/>
          <w:szCs w:val="24"/>
          <w:lang w:val="en-US" w:eastAsia="zh-CN"/>
        </w:rPr>
        <w:t>的应用应符合附件</w:t>
      </w:r>
      <w:r w:rsidRPr="00FA6123">
        <w:rPr>
          <w:kern w:val="2"/>
          <w:szCs w:val="24"/>
          <w:lang w:val="en-US" w:eastAsia="zh-CN"/>
        </w:rPr>
        <w:t>5</w:t>
      </w:r>
      <w:r w:rsidRPr="00FA6123">
        <w:rPr>
          <w:rFonts w:hint="eastAsia"/>
          <w:kern w:val="2"/>
          <w:szCs w:val="24"/>
          <w:lang w:val="en-US" w:eastAsia="zh-CN"/>
        </w:rPr>
        <w:t>中给出的特性；</w:t>
      </w:r>
    </w:p>
    <w:p w:rsidR="00495B58" w:rsidRPr="00FA6123"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FA6123">
        <w:rPr>
          <w:b/>
          <w:kern w:val="2"/>
          <w:szCs w:val="24"/>
          <w:lang w:val="en-US" w:eastAsia="zh-CN"/>
        </w:rPr>
        <w:t>3</w:t>
      </w:r>
      <w:r w:rsidRPr="00FA6123">
        <w:rPr>
          <w:kern w:val="2"/>
          <w:szCs w:val="24"/>
          <w:lang w:val="en-US" w:eastAsia="zh-CN"/>
        </w:rPr>
        <w:tab/>
        <w:t>AIS</w:t>
      </w:r>
      <w:r w:rsidRPr="00FA6123">
        <w:rPr>
          <w:rFonts w:hint="eastAsia"/>
          <w:kern w:val="2"/>
          <w:szCs w:val="24"/>
          <w:lang w:val="en-US" w:eastAsia="zh-CN"/>
        </w:rPr>
        <w:t>应用应考虑</w:t>
      </w:r>
      <w:r w:rsidRPr="00FA6123">
        <w:rPr>
          <w:kern w:val="2"/>
          <w:szCs w:val="24"/>
          <w:lang w:val="en-US" w:eastAsia="zh-CN"/>
        </w:rPr>
        <w:t>IMO</w:t>
      </w:r>
      <w:r w:rsidRPr="00FA6123">
        <w:rPr>
          <w:rFonts w:hint="eastAsia"/>
          <w:kern w:val="2"/>
          <w:szCs w:val="24"/>
          <w:lang w:val="en-US" w:eastAsia="zh-CN"/>
        </w:rPr>
        <w:t>维护并出版的国际应用标识符分类，正如附件</w:t>
      </w:r>
      <w:r w:rsidRPr="00FA6123">
        <w:rPr>
          <w:kern w:val="2"/>
          <w:szCs w:val="24"/>
          <w:lang w:val="en-US" w:eastAsia="zh-CN"/>
        </w:rPr>
        <w:t>5</w:t>
      </w:r>
      <w:r w:rsidRPr="00FA6123">
        <w:rPr>
          <w:rFonts w:hint="eastAsia"/>
          <w:kern w:val="2"/>
          <w:szCs w:val="24"/>
          <w:lang w:val="en-US" w:eastAsia="zh-CN"/>
        </w:rPr>
        <w:t>中规定的；</w:t>
      </w:r>
    </w:p>
    <w:p w:rsidR="00495B58" w:rsidRPr="00FA6123"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FA6123">
        <w:rPr>
          <w:b/>
          <w:kern w:val="2"/>
          <w:szCs w:val="24"/>
          <w:lang w:val="en-US" w:eastAsia="zh-CN"/>
        </w:rPr>
        <w:t>4</w:t>
      </w:r>
      <w:r w:rsidRPr="00FA6123">
        <w:rPr>
          <w:kern w:val="2"/>
          <w:szCs w:val="24"/>
          <w:lang w:val="en-US" w:eastAsia="zh-CN"/>
        </w:rPr>
        <w:tab/>
      </w:r>
      <w:r w:rsidRPr="00FA6123">
        <w:rPr>
          <w:rFonts w:hint="eastAsia"/>
          <w:kern w:val="2"/>
          <w:szCs w:val="24"/>
          <w:lang w:val="en-US" w:eastAsia="zh-CN"/>
        </w:rPr>
        <w:t>设计</w:t>
      </w:r>
      <w:r w:rsidRPr="00FA6123">
        <w:rPr>
          <w:kern w:val="2"/>
          <w:szCs w:val="24"/>
          <w:lang w:val="en-US" w:eastAsia="zh-CN"/>
        </w:rPr>
        <w:t>AIS</w:t>
      </w:r>
      <w:r w:rsidRPr="00FA6123">
        <w:rPr>
          <w:rFonts w:hint="eastAsia"/>
          <w:kern w:val="2"/>
          <w:szCs w:val="24"/>
          <w:lang w:val="en-US" w:eastAsia="zh-CN"/>
        </w:rPr>
        <w:t>应考虑</w:t>
      </w:r>
      <w:r w:rsidRPr="00FA6123">
        <w:rPr>
          <w:kern w:val="2"/>
          <w:szCs w:val="24"/>
          <w:lang w:val="en-US" w:eastAsia="zh-CN"/>
        </w:rPr>
        <w:t>IALA</w:t>
      </w:r>
      <w:r w:rsidRPr="00FA6123">
        <w:rPr>
          <w:rFonts w:hint="eastAsia"/>
          <w:kern w:val="2"/>
          <w:szCs w:val="24"/>
          <w:lang w:val="en-US" w:eastAsia="zh-CN"/>
        </w:rPr>
        <w:t>维护并出版的技术导则。</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br w:type="page"/>
      </w:r>
    </w:p>
    <w:p w:rsidR="00495B58" w:rsidRPr="00FA6123" w:rsidRDefault="00495B58" w:rsidP="00495B58">
      <w:pPr>
        <w:pStyle w:val="AnnexNoTitle"/>
        <w:rPr>
          <w:color w:val="000000"/>
          <w:kern w:val="2"/>
          <w:szCs w:val="24"/>
          <w:lang w:val="en-US" w:eastAsia="zh-CN"/>
        </w:rPr>
      </w:pPr>
      <w:r w:rsidRPr="00FA6123">
        <w:rPr>
          <w:rFonts w:hint="eastAsia"/>
          <w:kern w:val="2"/>
          <w:lang w:val="en-US" w:eastAsia="zh-CN"/>
        </w:rPr>
        <w:t>附件</w:t>
      </w:r>
      <w:r w:rsidRPr="00FA6123">
        <w:rPr>
          <w:rFonts w:hint="eastAsia"/>
          <w:kern w:val="2"/>
          <w:lang w:val="en-US" w:eastAsia="zh-CN"/>
        </w:rPr>
        <w:t>1</w:t>
      </w:r>
      <w:r>
        <w:rPr>
          <w:rFonts w:hint="eastAsia"/>
          <w:kern w:val="2"/>
          <w:lang w:val="en-US" w:eastAsia="zh-CN"/>
        </w:rPr>
        <w:br/>
      </w:r>
      <w:r>
        <w:rPr>
          <w:kern w:val="2"/>
          <w:lang w:val="en-US" w:eastAsia="zh-CN"/>
        </w:rPr>
        <w:br/>
      </w:r>
      <w:r w:rsidRPr="00FA6123">
        <w:rPr>
          <w:rFonts w:hint="eastAsia"/>
          <w:color w:val="000000"/>
          <w:kern w:val="2"/>
          <w:szCs w:val="24"/>
          <w:lang w:val="en-US" w:eastAsia="zh-CN"/>
        </w:rPr>
        <w:t>在</w:t>
      </w:r>
      <w:r w:rsidRPr="00FA6123">
        <w:rPr>
          <w:color w:val="000000"/>
          <w:kern w:val="2"/>
          <w:szCs w:val="24"/>
          <w:lang w:val="en-US" w:eastAsia="zh-CN"/>
        </w:rPr>
        <w:t>VHF</w:t>
      </w:r>
      <w:r w:rsidRPr="00FA6123">
        <w:rPr>
          <w:rFonts w:hint="eastAsia"/>
          <w:color w:val="000000"/>
          <w:kern w:val="2"/>
          <w:szCs w:val="24"/>
          <w:lang w:val="en-US" w:eastAsia="zh-CN"/>
        </w:rPr>
        <w:t>水上移动</w:t>
      </w:r>
      <w:r>
        <w:rPr>
          <w:rFonts w:hint="eastAsia"/>
          <w:color w:val="000000"/>
          <w:kern w:val="2"/>
          <w:szCs w:val="24"/>
          <w:lang w:val="en-US" w:eastAsia="zh-CN"/>
        </w:rPr>
        <w:t>频段</w:t>
      </w:r>
      <w:r w:rsidRPr="00FA6123">
        <w:rPr>
          <w:rFonts w:hint="eastAsia"/>
          <w:color w:val="000000"/>
          <w:kern w:val="2"/>
          <w:szCs w:val="24"/>
          <w:lang w:val="en-US" w:eastAsia="zh-CN"/>
        </w:rPr>
        <w:t>内使用</w:t>
      </w:r>
      <w:r w:rsidRPr="00FA6123">
        <w:rPr>
          <w:color w:val="000000"/>
          <w:kern w:val="2"/>
          <w:szCs w:val="24"/>
          <w:lang w:val="en-US" w:eastAsia="zh-CN"/>
        </w:rPr>
        <w:t>TDMA</w:t>
      </w:r>
      <w:r w:rsidRPr="00FA6123">
        <w:rPr>
          <w:rFonts w:hint="eastAsia"/>
          <w:color w:val="000000"/>
          <w:kern w:val="2"/>
          <w:szCs w:val="24"/>
          <w:lang w:val="en-US" w:eastAsia="zh-CN"/>
        </w:rPr>
        <w:t>技术</w:t>
      </w:r>
      <w:r>
        <w:rPr>
          <w:color w:val="000000"/>
          <w:kern w:val="2"/>
          <w:szCs w:val="24"/>
          <w:lang w:val="en-US" w:eastAsia="zh-CN"/>
        </w:rPr>
        <w:br/>
      </w:r>
      <w:r w:rsidRPr="00FA6123">
        <w:rPr>
          <w:rFonts w:hint="eastAsia"/>
          <w:color w:val="000000"/>
          <w:kern w:val="2"/>
          <w:szCs w:val="24"/>
          <w:lang w:val="en-US" w:eastAsia="zh-CN"/>
        </w:rPr>
        <w:t>的</w:t>
      </w:r>
      <w:r w:rsidRPr="00FA6123">
        <w:rPr>
          <w:color w:val="000000"/>
          <w:kern w:val="2"/>
          <w:szCs w:val="24"/>
          <w:lang w:val="en-US" w:eastAsia="zh-CN"/>
        </w:rPr>
        <w:t>AIS</w:t>
      </w:r>
      <w:r w:rsidRPr="00FA6123">
        <w:rPr>
          <w:rFonts w:hint="eastAsia"/>
          <w:color w:val="000000"/>
          <w:kern w:val="2"/>
          <w:szCs w:val="24"/>
          <w:lang w:val="en-US" w:eastAsia="zh-CN"/>
        </w:rPr>
        <w:t>的工作特性</w:t>
      </w:r>
    </w:p>
    <w:p w:rsidR="00495B58" w:rsidRPr="004723A7" w:rsidRDefault="00495B58" w:rsidP="00495B58">
      <w:pPr>
        <w:pStyle w:val="Heading1"/>
        <w:rPr>
          <w:kern w:val="2"/>
          <w:lang w:val="en-US" w:eastAsia="zh-CN"/>
        </w:rPr>
      </w:pPr>
      <w:bookmarkStart w:id="11" w:name="_Toc440783956"/>
      <w:r w:rsidRPr="004723A7">
        <w:rPr>
          <w:kern w:val="2"/>
          <w:lang w:val="en-US" w:eastAsia="zh-CN"/>
        </w:rPr>
        <w:t>1</w:t>
      </w:r>
      <w:r w:rsidRPr="004723A7">
        <w:rPr>
          <w:kern w:val="2"/>
          <w:lang w:val="en-US" w:eastAsia="zh-CN"/>
        </w:rPr>
        <w:tab/>
      </w:r>
      <w:bookmarkEnd w:id="11"/>
      <w:r w:rsidRPr="004723A7">
        <w:rPr>
          <w:rFonts w:hint="eastAsia"/>
          <w:kern w:val="2"/>
          <w:lang w:val="en-US" w:eastAsia="zh-CN"/>
        </w:rPr>
        <w:t>概述</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1.1</w:t>
      </w:r>
      <w:r w:rsidRPr="004723A7">
        <w:rPr>
          <w:kern w:val="2"/>
          <w:szCs w:val="24"/>
          <w:lang w:val="en-US" w:eastAsia="zh-CN"/>
        </w:rPr>
        <w:tab/>
      </w:r>
      <w:r w:rsidRPr="004723A7">
        <w:rPr>
          <w:rFonts w:hint="eastAsia"/>
          <w:kern w:val="2"/>
          <w:szCs w:val="24"/>
          <w:lang w:val="en-US" w:eastAsia="zh-CN"/>
        </w:rPr>
        <w:t>系统应自动地以自组织的方式向其他设备广播船舶的动态和其他信息。</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1.2</w:t>
      </w:r>
      <w:r w:rsidRPr="004723A7">
        <w:rPr>
          <w:kern w:val="2"/>
          <w:szCs w:val="24"/>
          <w:lang w:val="en-US" w:eastAsia="zh-CN"/>
        </w:rPr>
        <w:tab/>
      </w:r>
      <w:r w:rsidRPr="004723A7">
        <w:rPr>
          <w:rFonts w:hint="eastAsia"/>
          <w:kern w:val="2"/>
          <w:szCs w:val="24"/>
          <w:lang w:val="en-US" w:eastAsia="zh-CN"/>
        </w:rPr>
        <w:t>系统设备应能够接收和处理具体的查询呼叫。</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1.3</w:t>
      </w:r>
      <w:r w:rsidRPr="004723A7">
        <w:rPr>
          <w:kern w:val="2"/>
          <w:szCs w:val="24"/>
          <w:lang w:val="en-US" w:eastAsia="zh-CN"/>
        </w:rPr>
        <w:tab/>
      </w:r>
      <w:r w:rsidRPr="004723A7">
        <w:rPr>
          <w:rFonts w:hint="eastAsia"/>
          <w:kern w:val="2"/>
          <w:szCs w:val="24"/>
          <w:lang w:val="en-US" w:eastAsia="zh-CN"/>
        </w:rPr>
        <w:t>系统应能够根据要求发送附加的安全信息。</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1.4</w:t>
      </w:r>
      <w:r w:rsidRPr="004723A7">
        <w:rPr>
          <w:kern w:val="2"/>
          <w:szCs w:val="24"/>
          <w:lang w:val="en-US" w:eastAsia="zh-CN"/>
        </w:rPr>
        <w:tab/>
      </w:r>
      <w:r w:rsidRPr="004723A7">
        <w:rPr>
          <w:rFonts w:hint="eastAsia"/>
          <w:kern w:val="2"/>
          <w:szCs w:val="24"/>
          <w:lang w:val="en-US" w:eastAsia="zh-CN"/>
        </w:rPr>
        <w:t>系统设备应能够在航行中或在停泊时连续地工作。</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1.5</w:t>
      </w:r>
      <w:r w:rsidRPr="004723A7">
        <w:rPr>
          <w:kern w:val="2"/>
          <w:szCs w:val="24"/>
          <w:lang w:val="en-US" w:eastAsia="zh-CN"/>
        </w:rPr>
        <w:tab/>
      </w:r>
      <w:r w:rsidRPr="004723A7">
        <w:rPr>
          <w:rFonts w:hint="eastAsia"/>
          <w:kern w:val="2"/>
          <w:szCs w:val="24"/>
          <w:lang w:val="en-US" w:eastAsia="zh-CN"/>
        </w:rPr>
        <w:t>系统应同步地使用</w:t>
      </w:r>
      <w:r w:rsidRPr="004723A7">
        <w:rPr>
          <w:kern w:val="2"/>
          <w:szCs w:val="24"/>
          <w:lang w:val="en-US" w:eastAsia="zh-CN"/>
        </w:rPr>
        <w:t>TDMA</w:t>
      </w:r>
      <w:r w:rsidRPr="004723A7">
        <w:rPr>
          <w:rFonts w:hint="eastAsia"/>
          <w:kern w:val="2"/>
          <w:szCs w:val="24"/>
          <w:lang w:val="en-US" w:eastAsia="zh-CN"/>
        </w:rPr>
        <w:t>技术。</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1.6</w:t>
      </w:r>
      <w:r w:rsidRPr="004723A7">
        <w:rPr>
          <w:kern w:val="2"/>
          <w:szCs w:val="24"/>
          <w:lang w:val="en-US" w:eastAsia="zh-CN"/>
        </w:rPr>
        <w:tab/>
      </w:r>
      <w:r w:rsidRPr="004723A7">
        <w:rPr>
          <w:rFonts w:hint="eastAsia"/>
          <w:kern w:val="2"/>
          <w:szCs w:val="24"/>
          <w:lang w:val="en-US" w:eastAsia="zh-CN"/>
        </w:rPr>
        <w:t>系统应能够以三种模式工作，自主模式、指配模式和征询模式。</w:t>
      </w:r>
    </w:p>
    <w:p w:rsidR="00495B58" w:rsidRPr="004723A7" w:rsidRDefault="00495B58" w:rsidP="00495B58">
      <w:pPr>
        <w:pStyle w:val="Heading1"/>
        <w:rPr>
          <w:kern w:val="2"/>
          <w:lang w:val="en-US" w:eastAsia="zh-CN"/>
        </w:rPr>
      </w:pPr>
      <w:r w:rsidRPr="004723A7">
        <w:rPr>
          <w:kern w:val="2"/>
          <w:lang w:val="en-US" w:eastAsia="zh-CN"/>
        </w:rPr>
        <w:t>2</w:t>
      </w:r>
      <w:r w:rsidRPr="004723A7">
        <w:rPr>
          <w:kern w:val="2"/>
          <w:lang w:val="en-US" w:eastAsia="zh-CN"/>
        </w:rPr>
        <w:tab/>
      </w:r>
      <w:r>
        <w:rPr>
          <w:rFonts w:hint="eastAsia"/>
          <w:kern w:val="2"/>
          <w:lang w:val="en-US" w:eastAsia="zh-CN"/>
        </w:rPr>
        <w:t>自动识别系统（</w:t>
      </w:r>
      <w:r w:rsidRPr="004723A7">
        <w:rPr>
          <w:kern w:val="2"/>
          <w:lang w:val="en-US" w:eastAsia="zh-CN"/>
        </w:rPr>
        <w:t>AIS</w:t>
      </w:r>
      <w:r>
        <w:rPr>
          <w:rFonts w:hint="eastAsia"/>
          <w:kern w:val="2"/>
          <w:lang w:val="en-US" w:eastAsia="zh-CN"/>
        </w:rPr>
        <w:t>）</w:t>
      </w:r>
      <w:r w:rsidRPr="004723A7">
        <w:rPr>
          <w:rFonts w:hint="eastAsia"/>
          <w:kern w:val="2"/>
          <w:lang w:val="en-US" w:eastAsia="zh-CN"/>
        </w:rPr>
        <w:t>设备</w:t>
      </w:r>
    </w:p>
    <w:p w:rsidR="00495B58" w:rsidRPr="004723A7" w:rsidRDefault="00495B58" w:rsidP="00495B58">
      <w:pPr>
        <w:pStyle w:val="Heading2"/>
        <w:rPr>
          <w:kern w:val="2"/>
          <w:lang w:val="en-US" w:eastAsia="zh-CN"/>
        </w:rPr>
      </w:pPr>
      <w:r w:rsidRPr="004723A7">
        <w:rPr>
          <w:kern w:val="2"/>
          <w:lang w:val="en-US" w:eastAsia="zh-CN"/>
        </w:rPr>
        <w:t>2.1</w:t>
      </w:r>
      <w:r w:rsidRPr="004723A7">
        <w:rPr>
          <w:kern w:val="2"/>
          <w:lang w:val="en-US" w:eastAsia="zh-CN"/>
        </w:rPr>
        <w:tab/>
      </w:r>
      <w:r>
        <w:rPr>
          <w:rFonts w:hint="eastAsia"/>
          <w:kern w:val="2"/>
          <w:lang w:val="en-US" w:eastAsia="zh-CN"/>
        </w:rPr>
        <w:t>自动识别系统</w:t>
      </w:r>
      <w:r w:rsidRPr="004723A7">
        <w:rPr>
          <w:kern w:val="2"/>
          <w:lang w:val="en-US" w:eastAsia="zh-CN"/>
        </w:rPr>
        <w:t>VHF</w:t>
      </w:r>
      <w:r w:rsidRPr="004723A7">
        <w:rPr>
          <w:rFonts w:ascii="SimSun" w:hAnsi="SimSun" w:cs="SimSun" w:hint="eastAsia"/>
          <w:kern w:val="2"/>
          <w:lang w:val="en-US" w:eastAsia="zh-CN"/>
        </w:rPr>
        <w:t>数据链路（</w:t>
      </w:r>
      <w:r w:rsidRPr="004723A7">
        <w:rPr>
          <w:kern w:val="2"/>
          <w:lang w:val="en-US" w:eastAsia="zh-CN"/>
        </w:rPr>
        <w:t>VDL</w:t>
      </w:r>
      <w:r w:rsidRPr="004723A7">
        <w:rPr>
          <w:rFonts w:ascii="SimSun" w:hAnsi="SimSun" w:cs="SimSun" w:hint="eastAsia"/>
          <w:kern w:val="2"/>
          <w:lang w:val="en-US" w:eastAsia="zh-CN"/>
        </w:rPr>
        <w:t>）非主控台</w:t>
      </w:r>
    </w:p>
    <w:p w:rsidR="00495B58" w:rsidRPr="004723A7" w:rsidRDefault="00495B58" w:rsidP="00495B58">
      <w:pPr>
        <w:pStyle w:val="Heading3"/>
        <w:rPr>
          <w:kern w:val="2"/>
          <w:lang w:val="en-US" w:eastAsia="zh-CN"/>
        </w:rPr>
      </w:pPr>
      <w:r w:rsidRPr="004723A7">
        <w:rPr>
          <w:kern w:val="2"/>
          <w:lang w:val="en-US" w:eastAsia="zh-CN"/>
        </w:rPr>
        <w:t>2.1.1</w:t>
      </w:r>
      <w:r w:rsidRPr="004723A7">
        <w:rPr>
          <w:kern w:val="2"/>
          <w:lang w:val="en-US" w:eastAsia="zh-CN"/>
        </w:rPr>
        <w:tab/>
      </w:r>
      <w:r>
        <w:rPr>
          <w:rFonts w:hint="eastAsia"/>
          <w:kern w:val="2"/>
          <w:lang w:val="en-US" w:eastAsia="zh-CN"/>
        </w:rPr>
        <w:t>自动识别系统</w:t>
      </w:r>
      <w:r w:rsidRPr="004723A7">
        <w:rPr>
          <w:rFonts w:ascii="SimSun" w:hAnsi="SimSun" w:cs="SimSun" w:hint="eastAsia"/>
          <w:kern w:val="2"/>
          <w:lang w:val="en-US" w:eastAsia="zh-CN"/>
        </w:rPr>
        <w:t>船载台</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2.1.1</w:t>
        </w:r>
      </w:smartTag>
      <w:r w:rsidRPr="004723A7">
        <w:rPr>
          <w:b/>
          <w:bCs/>
          <w:kern w:val="2"/>
          <w:szCs w:val="24"/>
          <w:lang w:val="en-US" w:eastAsia="zh-CN"/>
        </w:rPr>
        <w:t>.1</w:t>
      </w:r>
      <w:r w:rsidRPr="004723A7">
        <w:rPr>
          <w:kern w:val="2"/>
          <w:szCs w:val="24"/>
          <w:lang w:val="en-US" w:eastAsia="zh-CN"/>
        </w:rPr>
        <w:tab/>
      </w:r>
      <w:r w:rsidRPr="004723A7">
        <w:rPr>
          <w:rFonts w:hint="eastAsia"/>
          <w:kern w:val="2"/>
          <w:szCs w:val="24"/>
          <w:lang w:val="en-US" w:eastAsia="zh-CN"/>
        </w:rPr>
        <w:t>采用附件</w:t>
      </w:r>
      <w:r w:rsidRPr="004723A7">
        <w:rPr>
          <w:kern w:val="2"/>
          <w:szCs w:val="24"/>
          <w:lang w:val="en-US" w:eastAsia="zh-CN"/>
        </w:rPr>
        <w:t>2</w:t>
      </w:r>
      <w:r w:rsidRPr="004723A7">
        <w:rPr>
          <w:rFonts w:hint="eastAsia"/>
          <w:kern w:val="2"/>
          <w:szCs w:val="24"/>
          <w:lang w:val="en-US" w:eastAsia="zh-CN"/>
        </w:rPr>
        <w:t>所述</w:t>
      </w:r>
      <w:r w:rsidRPr="004723A7">
        <w:rPr>
          <w:kern w:val="2"/>
          <w:szCs w:val="24"/>
          <w:lang w:val="en-US" w:eastAsia="zh-CN"/>
        </w:rPr>
        <w:t>SOTDMA</w:t>
      </w:r>
      <w:r w:rsidRPr="004723A7">
        <w:rPr>
          <w:rFonts w:hint="eastAsia"/>
          <w:kern w:val="2"/>
          <w:szCs w:val="24"/>
          <w:lang w:val="en-US" w:eastAsia="zh-CN"/>
        </w:rPr>
        <w:t>技术的</w:t>
      </w:r>
      <w:r w:rsidRPr="004723A7">
        <w:rPr>
          <w:kern w:val="2"/>
          <w:szCs w:val="24"/>
          <w:lang w:val="en-US" w:eastAsia="zh-CN"/>
        </w:rPr>
        <w:t>A</w:t>
      </w:r>
      <w:r w:rsidRPr="004723A7">
        <w:rPr>
          <w:rFonts w:hint="eastAsia"/>
          <w:kern w:val="2"/>
          <w:szCs w:val="24"/>
          <w:lang w:val="en-US" w:eastAsia="zh-CN"/>
        </w:rPr>
        <w:t>类船载移动设备将符合相关的</w:t>
      </w:r>
      <w:r w:rsidRPr="004723A7">
        <w:rPr>
          <w:kern w:val="2"/>
          <w:szCs w:val="24"/>
          <w:lang w:val="en-US" w:eastAsia="zh-CN"/>
        </w:rPr>
        <w:t>IMO AIS</w:t>
      </w:r>
      <w:r w:rsidRPr="004723A7">
        <w:rPr>
          <w:rFonts w:hint="eastAsia"/>
          <w:kern w:val="2"/>
          <w:szCs w:val="24"/>
          <w:lang w:val="en-US" w:eastAsia="zh-CN"/>
        </w:rPr>
        <w:t>运输要求。</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2.1.1</w:t>
        </w:r>
      </w:smartTag>
      <w:r w:rsidRPr="004723A7">
        <w:rPr>
          <w:b/>
          <w:bCs/>
          <w:kern w:val="2"/>
          <w:szCs w:val="24"/>
          <w:lang w:val="en-US" w:eastAsia="zh-CN"/>
        </w:rPr>
        <w:t>.2</w:t>
      </w:r>
      <w:r w:rsidRPr="004723A7">
        <w:rPr>
          <w:kern w:val="2"/>
          <w:szCs w:val="24"/>
          <w:lang w:val="en-US" w:eastAsia="zh-CN"/>
        </w:rPr>
        <w:tab/>
        <w:t>B</w:t>
      </w:r>
      <w:r w:rsidRPr="004723A7">
        <w:rPr>
          <w:rFonts w:hint="eastAsia"/>
          <w:kern w:val="2"/>
          <w:szCs w:val="24"/>
          <w:lang w:val="en-US" w:eastAsia="zh-CN"/>
        </w:rPr>
        <w:t>类船载移动设备将提供不必完全遵守</w:t>
      </w:r>
      <w:r w:rsidRPr="004723A7">
        <w:rPr>
          <w:kern w:val="2"/>
          <w:szCs w:val="24"/>
          <w:lang w:val="en-US" w:eastAsia="zh-CN"/>
        </w:rPr>
        <w:t>IMO AIS</w:t>
      </w:r>
      <w:r w:rsidRPr="004723A7">
        <w:rPr>
          <w:rFonts w:hint="eastAsia"/>
          <w:kern w:val="2"/>
          <w:szCs w:val="24"/>
          <w:lang w:val="en-US" w:eastAsia="zh-CN"/>
        </w:rPr>
        <w:t>运载要求的设施</w:t>
      </w:r>
      <w:bookmarkStart w:id="12" w:name="_Toc440783957"/>
      <w:r w:rsidRPr="004723A7">
        <w:rPr>
          <w:rFonts w:hint="eastAsia"/>
          <w:kern w:val="2"/>
          <w:szCs w:val="24"/>
          <w:lang w:val="en-US" w:eastAsia="zh-CN"/>
        </w:rPr>
        <w:t>。</w:t>
      </w:r>
    </w:p>
    <w:p w:rsidR="00495B58" w:rsidRPr="004723A7" w:rsidRDefault="00495B58" w:rsidP="00495B58">
      <w:pPr>
        <w:pStyle w:val="enumlev1"/>
        <w:rPr>
          <w:lang w:val="en-US" w:eastAsia="zh-CN"/>
        </w:rPr>
      </w:pPr>
      <w:r w:rsidRPr="0017468B">
        <w:rPr>
          <w:lang w:val="en-US" w:eastAsia="zh-CN"/>
        </w:rPr>
        <w:t>–</w:t>
      </w:r>
      <w:r w:rsidRPr="004723A7">
        <w:rPr>
          <w:lang w:val="en-US" w:eastAsia="zh-CN"/>
        </w:rPr>
        <w:tab/>
      </w:r>
      <w:r w:rsidRPr="004723A7">
        <w:rPr>
          <w:rFonts w:hint="eastAsia"/>
          <w:lang w:val="en-US" w:eastAsia="zh-CN"/>
        </w:rPr>
        <w:t>采用附件</w:t>
      </w:r>
      <w:r w:rsidRPr="004723A7">
        <w:rPr>
          <w:lang w:val="en-US" w:eastAsia="zh-CN"/>
        </w:rPr>
        <w:t>2</w:t>
      </w:r>
      <w:r w:rsidRPr="004723A7">
        <w:rPr>
          <w:rFonts w:hint="eastAsia"/>
          <w:lang w:val="en-US" w:eastAsia="zh-CN"/>
        </w:rPr>
        <w:t>所述</w:t>
      </w:r>
      <w:r w:rsidRPr="004723A7">
        <w:rPr>
          <w:lang w:val="en-US" w:eastAsia="zh-CN"/>
        </w:rPr>
        <w:t>SOTAMA</w:t>
      </w:r>
      <w:r w:rsidRPr="004723A7">
        <w:rPr>
          <w:rFonts w:hint="eastAsia"/>
          <w:lang w:val="en-US" w:eastAsia="zh-CN"/>
        </w:rPr>
        <w:t>技术的</w:t>
      </w:r>
      <w:r w:rsidRPr="004723A7">
        <w:rPr>
          <w:lang w:val="en-US" w:eastAsia="zh-CN"/>
        </w:rPr>
        <w:t>B</w:t>
      </w:r>
      <w:r w:rsidRPr="004723A7">
        <w:rPr>
          <w:rFonts w:hint="eastAsia"/>
          <w:lang w:val="en-US" w:eastAsia="zh-CN"/>
        </w:rPr>
        <w:t>类</w:t>
      </w:r>
      <w:r w:rsidRPr="00E547B4">
        <w:rPr>
          <w:rFonts w:ascii="SimSun" w:hAnsi="SimSun" w:hint="eastAsia"/>
          <w:lang w:val="en-US" w:eastAsia="zh-CN"/>
        </w:rPr>
        <w:t>“</w:t>
      </w:r>
      <w:r w:rsidRPr="004723A7">
        <w:rPr>
          <w:lang w:val="en-US" w:eastAsia="zh-CN"/>
        </w:rPr>
        <w:t>SO</w:t>
      </w:r>
      <w:r w:rsidRPr="00E547B4">
        <w:rPr>
          <w:rFonts w:ascii="SimSun" w:hAnsi="SimSun" w:hint="eastAsia"/>
          <w:lang w:val="en-US" w:eastAsia="zh-CN"/>
        </w:rPr>
        <w:t>”</w:t>
      </w:r>
      <w:r w:rsidRPr="004723A7">
        <w:rPr>
          <w:rFonts w:hint="eastAsia"/>
          <w:lang w:val="en-US" w:eastAsia="zh-CN"/>
        </w:rPr>
        <w:t>；</w:t>
      </w:r>
    </w:p>
    <w:p w:rsidR="00495B58" w:rsidRPr="004723A7" w:rsidRDefault="00495B58" w:rsidP="00495B58">
      <w:pPr>
        <w:pStyle w:val="enumlev1"/>
        <w:rPr>
          <w:lang w:val="en-US" w:eastAsia="zh-CN"/>
        </w:rPr>
      </w:pPr>
      <w:r w:rsidRPr="0017468B">
        <w:rPr>
          <w:lang w:val="en-US" w:eastAsia="zh-CN"/>
        </w:rPr>
        <w:t>–</w:t>
      </w:r>
      <w:r w:rsidRPr="004723A7">
        <w:rPr>
          <w:lang w:val="en-US" w:eastAsia="zh-CN"/>
        </w:rPr>
        <w:tab/>
      </w:r>
      <w:r w:rsidRPr="004723A7">
        <w:rPr>
          <w:rFonts w:hint="eastAsia"/>
          <w:lang w:val="en-US" w:eastAsia="zh-CN"/>
        </w:rPr>
        <w:t>采用附件</w:t>
      </w:r>
      <w:r w:rsidRPr="004723A7">
        <w:rPr>
          <w:lang w:val="en-US" w:eastAsia="zh-CN"/>
        </w:rPr>
        <w:t>7</w:t>
      </w:r>
      <w:r w:rsidRPr="004723A7">
        <w:rPr>
          <w:rFonts w:hint="eastAsia"/>
          <w:lang w:val="en-US" w:eastAsia="zh-CN"/>
        </w:rPr>
        <w:t>所述</w:t>
      </w:r>
      <w:r w:rsidRPr="004723A7">
        <w:rPr>
          <w:lang w:val="en-US" w:eastAsia="zh-CN"/>
        </w:rPr>
        <w:t>CSTDMA</w:t>
      </w:r>
      <w:r w:rsidRPr="004723A7">
        <w:rPr>
          <w:rFonts w:hint="eastAsia"/>
          <w:lang w:val="en-US" w:eastAsia="zh-CN"/>
        </w:rPr>
        <w:t>的</w:t>
      </w:r>
      <w:r w:rsidRPr="004723A7">
        <w:rPr>
          <w:lang w:val="en-US" w:eastAsia="zh-CN"/>
        </w:rPr>
        <w:t>B</w:t>
      </w:r>
      <w:r w:rsidRPr="004723A7">
        <w:rPr>
          <w:rFonts w:hint="eastAsia"/>
          <w:lang w:val="en-US" w:eastAsia="zh-CN"/>
        </w:rPr>
        <w:t>类</w:t>
      </w:r>
      <w:r w:rsidRPr="00E547B4">
        <w:rPr>
          <w:rFonts w:ascii="SimSun" w:hAnsi="SimSun" w:hint="eastAsia"/>
          <w:lang w:val="en-US" w:eastAsia="zh-CN"/>
        </w:rPr>
        <w:t>“</w:t>
      </w:r>
      <w:r w:rsidRPr="004723A7">
        <w:rPr>
          <w:lang w:val="en-US" w:eastAsia="zh-CN"/>
        </w:rPr>
        <w:t>CS</w:t>
      </w:r>
      <w:r w:rsidRPr="00E547B4">
        <w:rPr>
          <w:rFonts w:ascii="SimSun" w:hAnsi="SimSun" w:hint="eastAsia"/>
          <w:lang w:val="en-US" w:eastAsia="zh-CN"/>
        </w:rPr>
        <w:t>”</w:t>
      </w:r>
      <w:r w:rsidRPr="004723A7">
        <w:rPr>
          <w:rFonts w:hint="eastAsia"/>
          <w:lang w:val="en-US" w:eastAsia="zh-CN"/>
        </w:rPr>
        <w:t>。</w:t>
      </w:r>
    </w:p>
    <w:p w:rsidR="00495B58" w:rsidRPr="005308F9" w:rsidRDefault="00495B58" w:rsidP="00495B58">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5308F9">
          <w:rPr>
            <w:lang w:val="en-US" w:eastAsia="zh-CN"/>
          </w:rPr>
          <w:t>2.1.2</w:t>
        </w:r>
        <w:r w:rsidRPr="005308F9">
          <w:rPr>
            <w:lang w:val="en-US" w:eastAsia="zh-CN"/>
          </w:rPr>
          <w:tab/>
        </w:r>
      </w:smartTag>
      <w:r w:rsidRPr="005308F9">
        <w:rPr>
          <w:rFonts w:hint="eastAsia"/>
          <w:lang w:val="en-US" w:eastAsia="zh-CN"/>
        </w:rPr>
        <w:t>助航自动识别系统台</w:t>
      </w:r>
    </w:p>
    <w:p w:rsidR="00495B58" w:rsidRPr="005308F9" w:rsidRDefault="00495B58" w:rsidP="00495B58">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5308F9">
          <w:rPr>
            <w:lang w:val="en-US" w:eastAsia="zh-CN"/>
          </w:rPr>
          <w:t>2.1.3</w:t>
        </w:r>
        <w:r w:rsidRPr="005308F9">
          <w:rPr>
            <w:lang w:val="en-US" w:eastAsia="zh-CN"/>
          </w:rPr>
          <w:tab/>
        </w:r>
      </w:smartTag>
      <w:r w:rsidRPr="005308F9">
        <w:rPr>
          <w:rFonts w:hint="eastAsia"/>
          <w:lang w:val="en-US" w:eastAsia="zh-CN"/>
        </w:rPr>
        <w:t>受限基站（无</w:t>
      </w:r>
      <w:r w:rsidRPr="005308F9">
        <w:rPr>
          <w:lang w:val="en-US" w:eastAsia="zh-CN"/>
        </w:rPr>
        <w:t>V</w:t>
      </w:r>
      <w:r w:rsidRPr="005308F9">
        <w:rPr>
          <w:rFonts w:hint="eastAsia"/>
          <w:lang w:val="en-US" w:eastAsia="zh-CN"/>
        </w:rPr>
        <w:t>HF</w:t>
      </w:r>
      <w:r w:rsidRPr="005308F9">
        <w:rPr>
          <w:rFonts w:hint="eastAsia"/>
          <w:lang w:val="en-US" w:eastAsia="zh-CN"/>
        </w:rPr>
        <w:t>数据链控制功能）</w:t>
      </w:r>
    </w:p>
    <w:p w:rsidR="00495B58" w:rsidRPr="005308F9" w:rsidRDefault="00495B58" w:rsidP="00495B58">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5308F9">
          <w:rPr>
            <w:lang w:val="en-US" w:eastAsia="zh-CN"/>
          </w:rPr>
          <w:t>2.1.4</w:t>
        </w:r>
        <w:r w:rsidRPr="005308F9">
          <w:rPr>
            <w:lang w:val="en-US" w:eastAsia="zh-CN"/>
          </w:rPr>
          <w:tab/>
        </w:r>
      </w:smartTag>
      <w:r w:rsidRPr="005308F9">
        <w:rPr>
          <w:rFonts w:hint="eastAsia"/>
          <w:lang w:val="en-US" w:eastAsia="zh-CN"/>
        </w:rPr>
        <w:t>搜救移动航空器设备</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t>AIS</w:t>
      </w:r>
      <w:r>
        <w:rPr>
          <w:rFonts w:hint="eastAsia"/>
          <w:color w:val="000000"/>
          <w:kern w:val="2"/>
          <w:szCs w:val="24"/>
          <w:lang w:val="en-US" w:eastAsia="zh-CN"/>
        </w:rPr>
        <w:t>搜救（</w:t>
      </w:r>
      <w:r w:rsidRPr="004723A7">
        <w:rPr>
          <w:color w:val="000000"/>
          <w:kern w:val="2"/>
          <w:szCs w:val="24"/>
          <w:lang w:val="en-US" w:eastAsia="zh-CN"/>
        </w:rPr>
        <w:t>SAR</w:t>
      </w:r>
      <w:r>
        <w:rPr>
          <w:rFonts w:hint="eastAsia"/>
          <w:color w:val="000000"/>
          <w:kern w:val="2"/>
          <w:szCs w:val="24"/>
          <w:lang w:val="en-US" w:eastAsia="zh-CN"/>
        </w:rPr>
        <w:t>）</w:t>
      </w:r>
      <w:r w:rsidRPr="004723A7">
        <w:rPr>
          <w:color w:val="000000"/>
          <w:kern w:val="2"/>
          <w:szCs w:val="24"/>
          <w:lang w:val="en-US" w:eastAsia="zh-CN"/>
        </w:rPr>
        <w:t>航空器台应发</w:t>
      </w:r>
      <w:r w:rsidRPr="004723A7">
        <w:rPr>
          <w:rFonts w:hint="eastAsia"/>
          <w:color w:val="000000"/>
          <w:kern w:val="2"/>
          <w:szCs w:val="24"/>
          <w:lang w:val="en-US" w:eastAsia="zh-CN"/>
        </w:rPr>
        <w:t>射位置</w:t>
      </w:r>
      <w:r w:rsidRPr="004723A7">
        <w:rPr>
          <w:color w:val="000000"/>
          <w:kern w:val="2"/>
          <w:szCs w:val="24"/>
          <w:lang w:val="en-US" w:eastAsia="zh-CN"/>
        </w:rPr>
        <w:t>报告消息</w:t>
      </w:r>
      <w:r w:rsidRPr="004723A7">
        <w:rPr>
          <w:color w:val="000000"/>
          <w:kern w:val="2"/>
          <w:szCs w:val="24"/>
          <w:lang w:val="en-US" w:eastAsia="zh-CN"/>
        </w:rPr>
        <w:t>9</w:t>
      </w:r>
      <w:r w:rsidRPr="004723A7">
        <w:rPr>
          <w:rFonts w:hint="eastAsia"/>
          <w:color w:val="000000"/>
          <w:kern w:val="2"/>
          <w:szCs w:val="24"/>
          <w:lang w:val="en-US" w:eastAsia="zh-CN"/>
        </w:rPr>
        <w:t>和采</w:t>
      </w:r>
      <w:r w:rsidRPr="004723A7">
        <w:rPr>
          <w:color w:val="000000"/>
          <w:kern w:val="2"/>
          <w:szCs w:val="24"/>
          <w:lang w:val="en-US" w:eastAsia="zh-CN"/>
        </w:rPr>
        <w:t>用</w:t>
      </w:r>
      <w:r w:rsidRPr="004723A7">
        <w:rPr>
          <w:rFonts w:hint="eastAsia"/>
          <w:color w:val="000000"/>
          <w:kern w:val="2"/>
          <w:szCs w:val="24"/>
          <w:lang w:val="en-US" w:eastAsia="zh-CN"/>
        </w:rPr>
        <w:t>消息</w:t>
      </w:r>
      <w:r w:rsidRPr="004723A7">
        <w:rPr>
          <w:color w:val="000000"/>
          <w:kern w:val="2"/>
          <w:szCs w:val="24"/>
          <w:lang w:val="en-US" w:eastAsia="zh-CN"/>
        </w:rPr>
        <w:t>5</w:t>
      </w:r>
      <w:r w:rsidRPr="004723A7">
        <w:rPr>
          <w:color w:val="000000"/>
          <w:kern w:val="2"/>
          <w:szCs w:val="24"/>
          <w:lang w:val="en-US" w:eastAsia="zh-CN"/>
        </w:rPr>
        <w:t>和消息</w:t>
      </w:r>
      <w:smartTag w:uri="urn:schemas-microsoft-com:office:smarttags" w:element="chmetcnv">
        <w:smartTagPr>
          <w:attr w:name="TCSC" w:val="0"/>
          <w:attr w:name="NumberType" w:val="1"/>
          <w:attr w:name="Negative" w:val="False"/>
          <w:attr w:name="HasSpace" w:val="False"/>
          <w:attr w:name="SourceValue" w:val="24"/>
          <w:attr w:name="UnitName" w:val="a"/>
        </w:smartTagPr>
        <w:r w:rsidRPr="004723A7">
          <w:rPr>
            <w:color w:val="000000"/>
            <w:kern w:val="2"/>
            <w:szCs w:val="24"/>
            <w:lang w:val="en-US" w:eastAsia="zh-CN"/>
          </w:rPr>
          <w:t>24A</w:t>
        </w:r>
      </w:smartTag>
      <w:r w:rsidRPr="004723A7">
        <w:rPr>
          <w:color w:val="000000"/>
          <w:kern w:val="2"/>
          <w:szCs w:val="24"/>
          <w:lang w:val="en-US" w:eastAsia="zh-CN"/>
        </w:rPr>
        <w:t>及</w:t>
      </w:r>
      <w:r w:rsidRPr="004723A7">
        <w:rPr>
          <w:color w:val="000000"/>
          <w:kern w:val="2"/>
          <w:szCs w:val="24"/>
          <w:lang w:val="en-US" w:eastAsia="zh-CN"/>
        </w:rPr>
        <w:t>24B</w:t>
      </w:r>
      <w:r w:rsidRPr="004723A7">
        <w:rPr>
          <w:rFonts w:hint="eastAsia"/>
          <w:color w:val="000000"/>
          <w:kern w:val="2"/>
          <w:szCs w:val="24"/>
          <w:lang w:val="en-US" w:eastAsia="zh-CN"/>
        </w:rPr>
        <w:t>的</w:t>
      </w:r>
      <w:r w:rsidRPr="004723A7">
        <w:rPr>
          <w:color w:val="000000"/>
          <w:kern w:val="2"/>
          <w:szCs w:val="24"/>
          <w:lang w:val="en-US" w:eastAsia="zh-CN"/>
        </w:rPr>
        <w:t>静态数据</w:t>
      </w:r>
      <w:r w:rsidRPr="004723A7">
        <w:rPr>
          <w:rFonts w:hint="eastAsia"/>
          <w:color w:val="000000"/>
          <w:kern w:val="2"/>
          <w:szCs w:val="24"/>
          <w:lang w:val="en-US" w:eastAsia="zh-CN"/>
        </w:rPr>
        <w:t>。</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2.1.5</w:t>
        </w:r>
        <w:r w:rsidRPr="004723A7">
          <w:rPr>
            <w:kern w:val="2"/>
            <w:lang w:val="en-US" w:eastAsia="zh-CN"/>
          </w:rPr>
          <w:tab/>
        </w:r>
      </w:smartTag>
      <w:r w:rsidRPr="004723A7">
        <w:rPr>
          <w:rFonts w:hint="eastAsia"/>
          <w:kern w:val="2"/>
          <w:lang w:val="en-US" w:eastAsia="zh-CN"/>
        </w:rPr>
        <w:t>转发台</w:t>
      </w:r>
    </w:p>
    <w:p w:rsidR="00495B58" w:rsidRPr="004723A7" w:rsidRDefault="00495B58" w:rsidP="00495B58">
      <w:pPr>
        <w:pStyle w:val="Heading3"/>
        <w:rPr>
          <w:kern w:val="2"/>
          <w:lang w:val="en-US" w:eastAsia="zh-CN"/>
        </w:rPr>
      </w:pPr>
      <w:r w:rsidRPr="004723A7">
        <w:rPr>
          <w:kern w:val="2"/>
          <w:lang w:val="en-US" w:eastAsia="zh-CN"/>
        </w:rPr>
        <w:t>2.1.6</w:t>
      </w:r>
      <w:r w:rsidRPr="004723A7">
        <w:rPr>
          <w:kern w:val="2"/>
          <w:lang w:val="en-US" w:eastAsia="zh-CN"/>
        </w:rPr>
        <w:tab/>
      </w:r>
      <w:r>
        <w:rPr>
          <w:rFonts w:hint="eastAsia"/>
          <w:kern w:val="2"/>
          <w:lang w:val="en-US" w:eastAsia="zh-CN"/>
        </w:rPr>
        <w:t>自动识别系统</w:t>
      </w:r>
      <w:r w:rsidRPr="004723A7">
        <w:rPr>
          <w:rFonts w:ascii="SimSun" w:hAnsi="SimSun" w:cs="SimSun"/>
          <w:kern w:val="2"/>
          <w:lang w:val="en-US" w:eastAsia="zh-CN"/>
        </w:rPr>
        <w:t>搜救发射机</w:t>
      </w:r>
      <w:r w:rsidRPr="004723A7">
        <w:rPr>
          <w:rFonts w:ascii="SimSun" w:hAnsi="SimSun" w:cs="SimSun" w:hint="eastAsia"/>
          <w:kern w:val="2"/>
          <w:lang w:val="en-US" w:eastAsia="zh-CN"/>
        </w:rPr>
        <w:t>（</w:t>
      </w:r>
      <w:r w:rsidRPr="004723A7">
        <w:rPr>
          <w:kern w:val="2"/>
          <w:lang w:val="en-US" w:eastAsia="zh-CN"/>
        </w:rPr>
        <w:t>AIS-SART</w:t>
      </w:r>
      <w:r w:rsidRPr="004723A7">
        <w:rPr>
          <w:rFonts w:ascii="SimSun" w:hAnsi="SimSun" w:cs="SimSun"/>
          <w:kern w:val="2"/>
          <w:lang w:val="en-US" w:eastAsia="zh-CN"/>
        </w:rPr>
        <w:t>台</w:t>
      </w:r>
      <w:r w:rsidRPr="004723A7">
        <w:rPr>
          <w:rFonts w:ascii="SimSun" w:hAnsi="SimSun" w:cs="SimSun" w:hint="eastAsia"/>
          <w:kern w:val="2"/>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 SART</w:t>
      </w:r>
      <w:r w:rsidRPr="004723A7">
        <w:rPr>
          <w:color w:val="000000"/>
          <w:kern w:val="2"/>
          <w:szCs w:val="24"/>
          <w:lang w:val="en-US" w:eastAsia="zh-CN"/>
        </w:rPr>
        <w:t>台</w:t>
      </w:r>
      <w:r w:rsidRPr="004723A7">
        <w:rPr>
          <w:rFonts w:hint="eastAsia"/>
          <w:color w:val="000000"/>
          <w:kern w:val="2"/>
          <w:szCs w:val="24"/>
          <w:lang w:val="en-US" w:eastAsia="zh-CN"/>
        </w:rPr>
        <w:t>应采用附件</w:t>
      </w:r>
      <w:r w:rsidRPr="004723A7">
        <w:rPr>
          <w:rFonts w:hint="eastAsia"/>
          <w:color w:val="000000"/>
          <w:kern w:val="2"/>
          <w:szCs w:val="24"/>
          <w:lang w:val="en-US" w:eastAsia="zh-CN"/>
        </w:rPr>
        <w:t>9</w:t>
      </w:r>
      <w:r w:rsidRPr="004723A7">
        <w:rPr>
          <w:rFonts w:hint="eastAsia"/>
          <w:color w:val="000000"/>
          <w:kern w:val="2"/>
          <w:szCs w:val="24"/>
          <w:lang w:val="en-US" w:eastAsia="zh-CN"/>
        </w:rPr>
        <w:t>中描述的</w:t>
      </w:r>
      <w:r w:rsidRPr="004723A7">
        <w:rPr>
          <w:color w:val="000000"/>
          <w:kern w:val="2"/>
          <w:szCs w:val="24"/>
          <w:lang w:val="en-US" w:eastAsia="zh-CN"/>
        </w:rPr>
        <w:t>脉冲发射</w:t>
      </w:r>
      <w:r w:rsidRPr="004723A7">
        <w:rPr>
          <w:rFonts w:hint="eastAsia"/>
          <w:color w:val="000000"/>
          <w:kern w:val="2"/>
          <w:szCs w:val="24"/>
          <w:lang w:val="en-US" w:eastAsia="zh-CN"/>
        </w:rPr>
        <w:t>法发射消息</w:t>
      </w:r>
      <w:r w:rsidRPr="004723A7">
        <w:rPr>
          <w:rFonts w:hint="eastAsia"/>
          <w:color w:val="000000"/>
          <w:kern w:val="2"/>
          <w:szCs w:val="24"/>
          <w:lang w:val="en-US" w:eastAsia="zh-CN"/>
        </w:rPr>
        <w:t>1</w:t>
      </w:r>
      <w:r w:rsidRPr="004723A7">
        <w:rPr>
          <w:rFonts w:hint="eastAsia"/>
          <w:color w:val="000000"/>
          <w:kern w:val="2"/>
          <w:szCs w:val="24"/>
          <w:lang w:val="en-US" w:eastAsia="zh-CN"/>
        </w:rPr>
        <w:t>和消息</w:t>
      </w:r>
      <w:r w:rsidRPr="004723A7">
        <w:rPr>
          <w:rFonts w:hint="eastAsia"/>
          <w:color w:val="000000"/>
          <w:kern w:val="2"/>
          <w:szCs w:val="24"/>
          <w:lang w:val="en-US" w:eastAsia="zh-CN"/>
        </w:rPr>
        <w:t>14</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rFonts w:hint="eastAsia"/>
          <w:color w:val="000000"/>
          <w:kern w:val="2"/>
          <w:szCs w:val="24"/>
          <w:lang w:val="en-US" w:eastAsia="zh-CN"/>
        </w:rPr>
        <w:t>1</w:t>
      </w:r>
      <w:r w:rsidRPr="004723A7">
        <w:rPr>
          <w:rFonts w:hint="eastAsia"/>
          <w:color w:val="000000"/>
          <w:kern w:val="2"/>
          <w:szCs w:val="24"/>
          <w:lang w:val="en-US" w:eastAsia="zh-CN"/>
        </w:rPr>
        <w:t>和消息</w:t>
      </w:r>
      <w:r w:rsidRPr="004723A7">
        <w:rPr>
          <w:rFonts w:hint="eastAsia"/>
          <w:color w:val="000000"/>
          <w:kern w:val="2"/>
          <w:szCs w:val="24"/>
          <w:lang w:val="en-US" w:eastAsia="zh-CN"/>
        </w:rPr>
        <w:t>14</w:t>
      </w:r>
      <w:r w:rsidRPr="004723A7">
        <w:rPr>
          <w:rFonts w:hint="eastAsia"/>
          <w:color w:val="000000"/>
          <w:kern w:val="2"/>
          <w:szCs w:val="24"/>
          <w:lang w:val="en-US" w:eastAsia="zh-CN"/>
        </w:rPr>
        <w:t>应使用用户</w:t>
      </w:r>
      <w:r w:rsidRPr="004723A7">
        <w:rPr>
          <w:color w:val="000000"/>
          <w:kern w:val="2"/>
          <w:szCs w:val="24"/>
          <w:lang w:val="en-US" w:eastAsia="zh-CN"/>
        </w:rPr>
        <w:t>ID 970xxyyyy</w:t>
      </w:r>
      <w:r w:rsidRPr="004723A7">
        <w:rPr>
          <w:rFonts w:hint="eastAsia"/>
          <w:color w:val="000000"/>
          <w:kern w:val="2"/>
          <w:szCs w:val="24"/>
          <w:lang w:val="en-US" w:eastAsia="zh-CN"/>
        </w:rPr>
        <w:t>（其中</w:t>
      </w:r>
      <w:r w:rsidRPr="004723A7">
        <w:rPr>
          <w:color w:val="000000"/>
          <w:kern w:val="2"/>
          <w:szCs w:val="24"/>
          <w:lang w:val="en-US" w:eastAsia="zh-CN"/>
        </w:rPr>
        <w:t>xx</w:t>
      </w:r>
      <w:r>
        <w:rPr>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ja-JP"/>
        </w:rPr>
        <w:t>制造商</w:t>
      </w:r>
      <w:r w:rsidRPr="004723A7">
        <w:rPr>
          <w:color w:val="000000"/>
          <w:kern w:val="2"/>
          <w:szCs w:val="24"/>
          <w:lang w:val="en-US" w:eastAsia="zh-CN"/>
        </w:rPr>
        <w:t>ID 01</w:t>
      </w:r>
      <w:r w:rsidRPr="004723A7">
        <w:rPr>
          <w:rFonts w:hint="eastAsia"/>
          <w:color w:val="000000"/>
          <w:kern w:val="2"/>
          <w:szCs w:val="24"/>
          <w:lang w:val="en-US" w:eastAsia="zh-CN"/>
        </w:rPr>
        <w:t>至</w:t>
      </w:r>
      <w:r w:rsidRPr="004723A7">
        <w:rPr>
          <w:color w:val="000000"/>
          <w:kern w:val="2"/>
          <w:szCs w:val="24"/>
          <w:lang w:val="en-US" w:eastAsia="zh-CN"/>
        </w:rPr>
        <w:t>99</w:t>
      </w:r>
      <w:r w:rsidRPr="004723A7">
        <w:rPr>
          <w:rFonts w:hint="eastAsia"/>
          <w:color w:val="000000"/>
          <w:kern w:val="2"/>
          <w:szCs w:val="24"/>
          <w:lang w:val="en-US" w:eastAsia="zh-CN"/>
        </w:rPr>
        <w:t>；</w:t>
      </w:r>
      <w:r w:rsidRPr="004723A7">
        <w:rPr>
          <w:color w:val="000000"/>
          <w:kern w:val="2"/>
          <w:szCs w:val="24"/>
          <w:lang w:val="en-US" w:eastAsia="zh-CN"/>
        </w:rPr>
        <w:t>yyyy</w:t>
      </w:r>
      <w:r>
        <w:rPr>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ja-JP"/>
        </w:rPr>
        <w:t>序号</w:t>
      </w:r>
      <w:r w:rsidRPr="004723A7">
        <w:rPr>
          <w:color w:val="000000"/>
          <w:kern w:val="2"/>
          <w:szCs w:val="24"/>
          <w:lang w:val="en-US" w:eastAsia="zh-CN"/>
        </w:rPr>
        <w:t>0000</w:t>
      </w:r>
      <w:r w:rsidRPr="004723A7">
        <w:rPr>
          <w:rFonts w:hint="eastAsia"/>
          <w:color w:val="000000"/>
          <w:kern w:val="2"/>
          <w:szCs w:val="24"/>
          <w:lang w:val="en-US" w:eastAsia="zh-CN"/>
        </w:rPr>
        <w:t>至</w:t>
      </w:r>
      <w:r w:rsidRPr="004723A7">
        <w:rPr>
          <w:color w:val="000000"/>
          <w:kern w:val="2"/>
          <w:szCs w:val="24"/>
          <w:lang w:val="en-US" w:eastAsia="zh-CN"/>
        </w:rPr>
        <w:t>9999</w:t>
      </w:r>
      <w:r w:rsidRPr="004723A7">
        <w:rPr>
          <w:rFonts w:hint="eastAsia"/>
          <w:color w:val="000000"/>
          <w:kern w:val="2"/>
          <w:szCs w:val="24"/>
          <w:lang w:val="en-US" w:eastAsia="zh-CN"/>
        </w:rPr>
        <w:t>）</w:t>
      </w:r>
      <w:r>
        <w:rPr>
          <w:rFonts w:hint="eastAsia"/>
          <w:color w:val="000000"/>
          <w:kern w:val="2"/>
          <w:szCs w:val="24"/>
          <w:lang w:val="en-US" w:eastAsia="zh-CN"/>
        </w:rPr>
        <w:t>且</w:t>
      </w:r>
      <w:r w:rsidRPr="004723A7">
        <w:rPr>
          <w:color w:val="000000"/>
          <w:kern w:val="2"/>
          <w:szCs w:val="24"/>
          <w:lang w:val="en-US" w:eastAsia="zh-CN"/>
        </w:rPr>
        <w:t>航行状态</w:t>
      </w:r>
      <w:r>
        <w:rPr>
          <w:rFonts w:hint="eastAsia"/>
          <w:color w:val="000000"/>
          <w:kern w:val="2"/>
          <w:szCs w:val="24"/>
          <w:lang w:val="en-US" w:eastAsia="zh-CN"/>
        </w:rPr>
        <w:t>在激活时为</w:t>
      </w:r>
      <w:r w:rsidRPr="004723A7">
        <w:rPr>
          <w:color w:val="000000"/>
          <w:kern w:val="2"/>
          <w:szCs w:val="24"/>
          <w:lang w:val="en-US" w:eastAsia="zh-CN"/>
        </w:rPr>
        <w:t>14</w:t>
      </w:r>
      <w:r>
        <w:rPr>
          <w:rFonts w:hint="eastAsia"/>
          <w:color w:val="000000"/>
          <w:kern w:val="2"/>
          <w:szCs w:val="24"/>
          <w:lang w:val="en-US" w:eastAsia="zh-CN"/>
        </w:rPr>
        <w:t>，测试时为</w:t>
      </w:r>
      <w:r>
        <w:rPr>
          <w:rFonts w:hint="eastAsia"/>
          <w:color w:val="000000"/>
          <w:kern w:val="2"/>
          <w:szCs w:val="24"/>
          <w:lang w:val="en-US" w:eastAsia="zh-CN"/>
        </w:rPr>
        <w:t>15</w:t>
      </w:r>
      <w:r w:rsidRPr="004723A7">
        <w:rPr>
          <w:rFonts w:hint="eastAsia"/>
          <w:color w:val="000000"/>
          <w:kern w:val="2"/>
          <w:szCs w:val="24"/>
          <w:lang w:val="en-US" w:eastAsia="zh-CN"/>
        </w:rPr>
        <w:t>。</w:t>
      </w:r>
    </w:p>
    <w:p w:rsidR="00495B58" w:rsidRPr="0071327C" w:rsidRDefault="00495B58" w:rsidP="00C674E6">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Pr>
          <w:rFonts w:hint="eastAsia"/>
          <w:color w:val="000000"/>
          <w:kern w:val="2"/>
          <w:szCs w:val="24"/>
          <w:lang w:val="en-GB" w:eastAsia="zh-CN"/>
        </w:rPr>
        <w:t>人员落水告警（</w:t>
      </w:r>
      <w:r>
        <w:rPr>
          <w:rFonts w:hint="eastAsia"/>
          <w:color w:val="000000"/>
          <w:kern w:val="2"/>
          <w:szCs w:val="24"/>
          <w:lang w:val="en-GB" w:eastAsia="zh-CN"/>
        </w:rPr>
        <w:t>MOB</w:t>
      </w:r>
      <w:r>
        <w:rPr>
          <w:rFonts w:hint="eastAsia"/>
          <w:color w:val="000000"/>
          <w:kern w:val="2"/>
          <w:szCs w:val="24"/>
          <w:lang w:val="en-GB" w:eastAsia="zh-CN"/>
        </w:rPr>
        <w:t>）设备和</w:t>
      </w:r>
      <w:r>
        <w:rPr>
          <w:color w:val="000000"/>
          <w:lang w:eastAsia="zh-CN"/>
        </w:rPr>
        <w:t>应急示位无线电信</w:t>
      </w:r>
      <w:r>
        <w:rPr>
          <w:rFonts w:ascii="SimSun" w:hAnsi="SimSun" w:cs="SimSun" w:hint="eastAsia"/>
          <w:color w:val="000000"/>
          <w:lang w:eastAsia="zh-CN"/>
        </w:rPr>
        <w:t>标</w:t>
      </w:r>
      <w:r w:rsidRPr="0071327C">
        <w:rPr>
          <w:rFonts w:ascii="SimSun" w:hAnsi="SimSun" w:cs="SimSun" w:hint="eastAsia"/>
          <w:color w:val="000000"/>
          <w:lang w:val="en-US" w:eastAsia="zh-CN"/>
        </w:rPr>
        <w:t>（</w:t>
      </w:r>
      <w:r w:rsidRPr="0071327C">
        <w:rPr>
          <w:color w:val="000000"/>
          <w:kern w:val="2"/>
          <w:szCs w:val="24"/>
          <w:lang w:val="en-GB" w:eastAsia="zh-CN"/>
        </w:rPr>
        <w:t>EPIRB</w:t>
      </w:r>
      <w:r w:rsidRPr="0071327C">
        <w:rPr>
          <w:rFonts w:ascii="SimSun" w:hAnsi="SimSun" w:cs="SimSun" w:hint="eastAsia"/>
          <w:color w:val="000000"/>
          <w:lang w:val="en-US" w:eastAsia="zh-CN"/>
        </w:rPr>
        <w:t>）</w:t>
      </w:r>
      <w:r>
        <w:rPr>
          <w:rFonts w:ascii="SimSun" w:hAnsi="SimSun" w:cs="SimSun" w:hint="eastAsia"/>
          <w:color w:val="000000"/>
          <w:lang w:val="en-US" w:eastAsia="zh-CN"/>
        </w:rPr>
        <w:t>等其他</w:t>
      </w:r>
      <w:r>
        <w:rPr>
          <w:rFonts w:hint="eastAsia"/>
          <w:color w:val="000000"/>
          <w:kern w:val="2"/>
          <w:szCs w:val="24"/>
          <w:lang w:val="en-GB" w:eastAsia="zh-CN"/>
        </w:rPr>
        <w:t>采用</w:t>
      </w:r>
      <w:r>
        <w:rPr>
          <w:rFonts w:hint="eastAsia"/>
          <w:color w:val="000000"/>
          <w:kern w:val="2"/>
          <w:szCs w:val="24"/>
          <w:lang w:val="en-GB" w:eastAsia="zh-CN"/>
        </w:rPr>
        <w:t>AIS</w:t>
      </w:r>
      <w:r>
        <w:rPr>
          <w:rFonts w:hint="eastAsia"/>
          <w:color w:val="000000"/>
          <w:kern w:val="2"/>
          <w:szCs w:val="24"/>
          <w:lang w:val="en-GB" w:eastAsia="zh-CN"/>
        </w:rPr>
        <w:t>技术的设备不应为</w:t>
      </w:r>
      <w:r w:rsidRPr="0071327C">
        <w:rPr>
          <w:color w:val="000000"/>
          <w:kern w:val="2"/>
          <w:szCs w:val="24"/>
          <w:lang w:val="en-GB" w:eastAsia="zh-CN"/>
        </w:rPr>
        <w:t>AIS-SART</w:t>
      </w:r>
      <w:r>
        <w:rPr>
          <w:rFonts w:hint="eastAsia"/>
          <w:color w:val="000000"/>
          <w:kern w:val="2"/>
          <w:szCs w:val="24"/>
          <w:lang w:val="en-GB" w:eastAsia="zh-CN"/>
        </w:rPr>
        <w:t>台站的子集，因为这些设备不符合这些台站的所有要求。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14</w:t>
      </w:r>
      <w:r w:rsidRPr="004723A7">
        <w:rPr>
          <w:rFonts w:hint="eastAsia"/>
          <w:color w:val="000000"/>
          <w:kern w:val="2"/>
          <w:szCs w:val="24"/>
          <w:lang w:val="en-US" w:eastAsia="zh-CN"/>
        </w:rPr>
        <w:t>应包括下列内容：</w:t>
      </w:r>
    </w:p>
    <w:p w:rsidR="00495B58" w:rsidRPr="004723A7" w:rsidRDefault="00495B58" w:rsidP="00C674E6">
      <w:pPr>
        <w:widowControl w:val="0"/>
        <w:tabs>
          <w:tab w:val="clear" w:pos="794"/>
          <w:tab w:val="clear" w:pos="1191"/>
          <w:tab w:val="clear" w:pos="1588"/>
          <w:tab w:val="clear" w:pos="1985"/>
          <w:tab w:val="left" w:pos="184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w:t>
      </w:r>
      <w:r w:rsidRPr="004723A7">
        <w:rPr>
          <w:color w:val="000000"/>
          <w:kern w:val="2"/>
          <w:szCs w:val="24"/>
          <w:lang w:val="en-US" w:eastAsia="zh-CN"/>
        </w:rPr>
        <w:t>激活时</w:t>
      </w:r>
      <w:r w:rsidRPr="004723A7">
        <w:rPr>
          <w:rFonts w:hint="eastAsia"/>
          <w:color w:val="000000"/>
          <w:kern w:val="2"/>
          <w:szCs w:val="24"/>
          <w:lang w:val="en-US" w:eastAsia="zh-CN"/>
        </w:rPr>
        <w:t>：</w:t>
      </w:r>
      <w:r w:rsidR="00C674E6">
        <w:rPr>
          <w:color w:val="000000"/>
          <w:kern w:val="2"/>
          <w:szCs w:val="24"/>
          <w:lang w:val="en-US" w:eastAsia="zh-CN"/>
        </w:rPr>
        <w:tab/>
      </w:r>
      <w:r w:rsidRPr="004723A7">
        <w:rPr>
          <w:color w:val="000000"/>
          <w:kern w:val="2"/>
          <w:szCs w:val="24"/>
          <w:lang w:val="en-US" w:eastAsia="zh-CN"/>
        </w:rPr>
        <w:t>SART ACTIVE</w:t>
      </w:r>
    </w:p>
    <w:p w:rsidR="00495B58" w:rsidRPr="004723A7" w:rsidRDefault="00495B58" w:rsidP="00C674E6">
      <w:pPr>
        <w:widowControl w:val="0"/>
        <w:tabs>
          <w:tab w:val="clear" w:pos="794"/>
          <w:tab w:val="clear" w:pos="1191"/>
          <w:tab w:val="clear" w:pos="1588"/>
          <w:tab w:val="clear" w:pos="1985"/>
          <w:tab w:val="left" w:pos="184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测试</w:t>
      </w:r>
      <w:r>
        <w:rPr>
          <w:rFonts w:hint="eastAsia"/>
          <w:color w:val="000000"/>
          <w:kern w:val="2"/>
          <w:szCs w:val="24"/>
          <w:lang w:val="en-US" w:eastAsia="zh-CN"/>
        </w:rPr>
        <w:t>时</w:t>
      </w:r>
      <w:r w:rsidRPr="004723A7">
        <w:rPr>
          <w:color w:val="000000"/>
          <w:kern w:val="2"/>
          <w:szCs w:val="24"/>
          <w:lang w:val="en-US" w:eastAsia="zh-CN"/>
        </w:rPr>
        <w:t>：</w:t>
      </w:r>
      <w:r w:rsidR="00C674E6">
        <w:rPr>
          <w:color w:val="000000"/>
          <w:kern w:val="2"/>
          <w:szCs w:val="24"/>
          <w:lang w:val="en-US" w:eastAsia="zh-CN"/>
        </w:rPr>
        <w:tab/>
      </w:r>
      <w:r w:rsidRPr="004723A7">
        <w:rPr>
          <w:color w:val="000000"/>
          <w:kern w:val="2"/>
          <w:szCs w:val="24"/>
          <w:lang w:val="en-US" w:eastAsia="zh-CN"/>
        </w:rPr>
        <w:t>SART TEST</w:t>
      </w:r>
    </w:p>
    <w:p w:rsidR="00495B58" w:rsidRPr="0071327C" w:rsidRDefault="00495B58" w:rsidP="00495B58">
      <w:pPr>
        <w:pStyle w:val="Heading3"/>
        <w:rPr>
          <w:lang w:val="en-US" w:eastAsia="zh-CN"/>
        </w:rPr>
      </w:pPr>
      <w:r w:rsidRPr="0071327C">
        <w:rPr>
          <w:lang w:val="en-US" w:eastAsia="zh-CN"/>
        </w:rPr>
        <w:t>2.1.7</w:t>
      </w:r>
      <w:r w:rsidRPr="0071327C">
        <w:rPr>
          <w:lang w:val="en-US" w:eastAsia="zh-CN"/>
        </w:rPr>
        <w:tab/>
      </w:r>
      <w:r>
        <w:rPr>
          <w:rFonts w:hint="eastAsia"/>
          <w:lang w:val="en-US" w:eastAsia="zh-CN"/>
        </w:rPr>
        <w:t>人员落水自动识别系统</w:t>
      </w:r>
      <w:r w:rsidRPr="0071327C">
        <w:rPr>
          <w:lang w:val="en-US" w:eastAsia="zh-CN"/>
        </w:rPr>
        <w:t xml:space="preserve"> </w:t>
      </w:r>
    </w:p>
    <w:p w:rsidR="00495B58" w:rsidRPr="0071327C"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71327C">
        <w:rPr>
          <w:rFonts w:hint="eastAsia"/>
          <w:color w:val="000000"/>
          <w:kern w:val="2"/>
          <w:szCs w:val="24"/>
          <w:lang w:val="en-US" w:eastAsia="zh-CN"/>
        </w:rPr>
        <w:t>当附件</w:t>
      </w:r>
      <w:r w:rsidRPr="0071327C">
        <w:rPr>
          <w:rFonts w:hint="eastAsia"/>
          <w:color w:val="000000"/>
          <w:kern w:val="2"/>
          <w:szCs w:val="24"/>
          <w:lang w:val="en-US" w:eastAsia="zh-CN"/>
        </w:rPr>
        <w:t>9</w:t>
      </w:r>
      <w:r w:rsidRPr="0071327C">
        <w:rPr>
          <w:rFonts w:hint="eastAsia"/>
          <w:color w:val="000000"/>
          <w:kern w:val="2"/>
          <w:szCs w:val="24"/>
          <w:lang w:val="en-US" w:eastAsia="zh-CN"/>
        </w:rPr>
        <w:t>中的</w:t>
      </w:r>
      <w:r w:rsidRPr="0071327C">
        <w:rPr>
          <w:color w:val="000000"/>
          <w:kern w:val="2"/>
          <w:szCs w:val="24"/>
          <w:lang w:val="en-US" w:eastAsia="zh-CN"/>
        </w:rPr>
        <w:t>猝发传输</w:t>
      </w:r>
      <w:r w:rsidRPr="0071327C">
        <w:rPr>
          <w:rFonts w:hint="eastAsia"/>
          <w:color w:val="000000"/>
          <w:kern w:val="2"/>
          <w:szCs w:val="24"/>
          <w:lang w:val="en-US" w:eastAsia="zh-CN"/>
        </w:rPr>
        <w:t>技术整合到</w:t>
      </w:r>
      <w:r w:rsidRPr="0071327C">
        <w:rPr>
          <w:rFonts w:hint="eastAsia"/>
          <w:color w:val="000000"/>
          <w:kern w:val="2"/>
          <w:szCs w:val="24"/>
          <w:lang w:val="en-US" w:eastAsia="zh-CN"/>
        </w:rPr>
        <w:t>MOB</w:t>
      </w:r>
      <w:r w:rsidRPr="0071327C">
        <w:rPr>
          <w:rFonts w:hint="eastAsia"/>
          <w:color w:val="000000"/>
          <w:kern w:val="2"/>
          <w:szCs w:val="24"/>
          <w:lang w:val="en-US" w:eastAsia="zh-CN"/>
        </w:rPr>
        <w:t>中时，其消息</w:t>
      </w:r>
      <w:r w:rsidRPr="0071327C">
        <w:rPr>
          <w:rFonts w:hint="eastAsia"/>
          <w:color w:val="000000"/>
          <w:kern w:val="2"/>
          <w:szCs w:val="24"/>
          <w:lang w:val="en-US" w:eastAsia="zh-CN"/>
        </w:rPr>
        <w:t>1</w:t>
      </w:r>
      <w:r w:rsidRPr="0071327C">
        <w:rPr>
          <w:rFonts w:hint="eastAsia"/>
          <w:color w:val="000000"/>
          <w:kern w:val="2"/>
          <w:szCs w:val="24"/>
          <w:lang w:val="en-US" w:eastAsia="zh-CN"/>
        </w:rPr>
        <w:t>和消息</w:t>
      </w:r>
      <w:r w:rsidRPr="0071327C">
        <w:rPr>
          <w:rFonts w:hint="eastAsia"/>
          <w:color w:val="000000"/>
          <w:kern w:val="2"/>
          <w:szCs w:val="24"/>
          <w:lang w:val="en-US" w:eastAsia="zh-CN"/>
        </w:rPr>
        <w:t>14</w:t>
      </w:r>
      <w:r w:rsidRPr="0071327C">
        <w:rPr>
          <w:rFonts w:hint="eastAsia"/>
          <w:color w:val="000000"/>
          <w:kern w:val="2"/>
          <w:szCs w:val="24"/>
          <w:lang w:val="en-US" w:eastAsia="zh-CN"/>
        </w:rPr>
        <w:t>的发射应遵循第</w:t>
      </w:r>
      <w:r w:rsidRPr="0071327C">
        <w:rPr>
          <w:color w:val="000000"/>
          <w:kern w:val="2"/>
          <w:szCs w:val="24"/>
          <w:lang w:val="en-US" w:eastAsia="zh-CN"/>
        </w:rPr>
        <w:t>2.1.6</w:t>
      </w:r>
      <w:r w:rsidRPr="0071327C">
        <w:rPr>
          <w:rFonts w:hint="eastAsia"/>
          <w:color w:val="000000"/>
          <w:kern w:val="2"/>
          <w:szCs w:val="24"/>
          <w:lang w:val="en-US" w:eastAsia="zh-CN"/>
        </w:rPr>
        <w:t>节，但其用户</w:t>
      </w:r>
      <w:r w:rsidRPr="0071327C">
        <w:rPr>
          <w:color w:val="000000"/>
          <w:kern w:val="2"/>
          <w:szCs w:val="24"/>
          <w:lang w:val="en-US" w:eastAsia="zh-CN"/>
        </w:rPr>
        <w:t>ID</w:t>
      </w:r>
      <w:r w:rsidRPr="0071327C">
        <w:rPr>
          <w:rFonts w:hint="eastAsia"/>
          <w:color w:val="000000"/>
          <w:kern w:val="2"/>
          <w:szCs w:val="24"/>
          <w:lang w:val="en-US" w:eastAsia="zh-CN"/>
        </w:rPr>
        <w:t>应为</w:t>
      </w:r>
      <w:r w:rsidRPr="0071327C">
        <w:rPr>
          <w:color w:val="000000"/>
          <w:kern w:val="2"/>
          <w:szCs w:val="24"/>
          <w:lang w:val="en-US" w:eastAsia="zh-CN"/>
        </w:rPr>
        <w:t>972xxyyyy</w:t>
      </w:r>
      <w:r w:rsidRPr="0071327C">
        <w:rPr>
          <w:rFonts w:hint="eastAsia"/>
          <w:color w:val="000000"/>
          <w:kern w:val="2"/>
          <w:szCs w:val="24"/>
          <w:lang w:val="en-US" w:eastAsia="zh-CN"/>
        </w:rPr>
        <w:t>且其消息</w:t>
      </w:r>
      <w:r w:rsidRPr="0071327C">
        <w:rPr>
          <w:color w:val="000000"/>
          <w:kern w:val="2"/>
          <w:szCs w:val="24"/>
          <w:lang w:val="en-US" w:eastAsia="zh-CN"/>
        </w:rPr>
        <w:t>14</w:t>
      </w:r>
      <w:r w:rsidRPr="0071327C">
        <w:rPr>
          <w:rFonts w:hint="eastAsia"/>
          <w:color w:val="000000"/>
          <w:kern w:val="2"/>
          <w:szCs w:val="24"/>
          <w:lang w:val="en-US" w:eastAsia="zh-CN"/>
        </w:rPr>
        <w:t>应包括以下内容：</w:t>
      </w:r>
    </w:p>
    <w:p w:rsidR="00495B58" w:rsidRPr="0071327C" w:rsidRDefault="00495B58" w:rsidP="00C674E6">
      <w:pPr>
        <w:widowControl w:val="0"/>
        <w:tabs>
          <w:tab w:val="clear" w:pos="794"/>
          <w:tab w:val="clear" w:pos="1191"/>
          <w:tab w:val="clear" w:pos="1588"/>
          <w:tab w:val="clear" w:pos="1985"/>
          <w:tab w:val="left" w:pos="1843"/>
        </w:tabs>
        <w:overflowPunct/>
        <w:autoSpaceDE/>
        <w:autoSpaceDN/>
        <w:adjustRightInd/>
        <w:ind w:firstLine="425"/>
        <w:textAlignment w:val="auto"/>
        <w:rPr>
          <w:lang w:val="en-US" w:eastAsia="ja-JP"/>
        </w:rPr>
      </w:pPr>
      <w:r>
        <w:rPr>
          <w:rFonts w:hint="eastAsia"/>
          <w:lang w:val="en-US" w:eastAsia="zh-CN"/>
        </w:rPr>
        <w:t>当激活时：</w:t>
      </w:r>
      <w:r w:rsidRPr="0071327C">
        <w:rPr>
          <w:lang w:val="en-US" w:eastAsia="ja-JP"/>
        </w:rPr>
        <w:tab/>
        <w:t>MOB ACTIVE</w:t>
      </w:r>
    </w:p>
    <w:p w:rsidR="00495B58" w:rsidRPr="0071327C" w:rsidRDefault="00495B58" w:rsidP="00C674E6">
      <w:pPr>
        <w:widowControl w:val="0"/>
        <w:tabs>
          <w:tab w:val="clear" w:pos="794"/>
          <w:tab w:val="clear" w:pos="1191"/>
          <w:tab w:val="clear" w:pos="1588"/>
          <w:tab w:val="clear" w:pos="1985"/>
          <w:tab w:val="left" w:pos="1843"/>
        </w:tabs>
        <w:overflowPunct/>
        <w:autoSpaceDE/>
        <w:autoSpaceDN/>
        <w:adjustRightInd/>
        <w:ind w:firstLine="425"/>
        <w:textAlignment w:val="auto"/>
        <w:rPr>
          <w:lang w:val="en-US" w:eastAsia="ja-JP"/>
        </w:rPr>
      </w:pPr>
      <w:r>
        <w:rPr>
          <w:rFonts w:hint="eastAsia"/>
          <w:lang w:val="en-US" w:eastAsia="zh-CN"/>
        </w:rPr>
        <w:t>测试时：</w:t>
      </w:r>
      <w:r w:rsidR="00C674E6">
        <w:rPr>
          <w:lang w:val="en-US" w:eastAsia="ja-JP"/>
        </w:rPr>
        <w:tab/>
      </w:r>
      <w:r w:rsidRPr="0071327C">
        <w:rPr>
          <w:lang w:val="en-US" w:eastAsia="ja-JP"/>
        </w:rPr>
        <w:t>MOB TEST</w:t>
      </w:r>
    </w:p>
    <w:p w:rsidR="00495B58" w:rsidRPr="005308F9" w:rsidRDefault="00495B58" w:rsidP="00495B58">
      <w:pPr>
        <w:pStyle w:val="Heading3"/>
        <w:rPr>
          <w:lang w:eastAsia="zh-CN"/>
        </w:rPr>
      </w:pPr>
      <w:r w:rsidRPr="005308F9">
        <w:rPr>
          <w:lang w:eastAsia="zh-CN"/>
        </w:rPr>
        <w:t>2.1.8</w:t>
      </w:r>
      <w:r w:rsidRPr="005308F9">
        <w:rPr>
          <w:lang w:eastAsia="zh-CN"/>
        </w:rPr>
        <w:tab/>
      </w:r>
      <w:r w:rsidRPr="005308F9">
        <w:rPr>
          <w:lang w:eastAsia="zh-CN"/>
        </w:rPr>
        <w:t>应急示位无线电信</w:t>
      </w:r>
      <w:r w:rsidRPr="005308F9">
        <w:rPr>
          <w:rFonts w:hint="eastAsia"/>
          <w:lang w:eastAsia="zh-CN"/>
        </w:rPr>
        <w:t>标自动识别系统</w:t>
      </w:r>
    </w:p>
    <w:p w:rsidR="00495B58" w:rsidRPr="0071327C" w:rsidRDefault="00495B58" w:rsidP="00495B58">
      <w:pPr>
        <w:overflowPunct/>
        <w:autoSpaceDE/>
        <w:autoSpaceDN/>
        <w:adjustRightInd/>
        <w:ind w:firstLineChars="200" w:firstLine="480"/>
        <w:jc w:val="left"/>
        <w:textAlignment w:val="auto"/>
        <w:rPr>
          <w:lang w:val="en-US" w:eastAsia="ja-JP"/>
        </w:rPr>
      </w:pPr>
      <w:r w:rsidRPr="0071327C">
        <w:rPr>
          <w:rFonts w:hint="eastAsia"/>
          <w:color w:val="000000"/>
          <w:kern w:val="2"/>
          <w:szCs w:val="24"/>
          <w:lang w:val="en-US" w:eastAsia="zh-CN"/>
        </w:rPr>
        <w:t>当附件</w:t>
      </w:r>
      <w:r w:rsidRPr="0071327C">
        <w:rPr>
          <w:rFonts w:hint="eastAsia"/>
          <w:color w:val="000000"/>
          <w:kern w:val="2"/>
          <w:szCs w:val="24"/>
          <w:lang w:val="en-US" w:eastAsia="zh-CN"/>
        </w:rPr>
        <w:t>9</w:t>
      </w:r>
      <w:r w:rsidRPr="0071327C">
        <w:rPr>
          <w:rFonts w:hint="eastAsia"/>
          <w:color w:val="000000"/>
          <w:kern w:val="2"/>
          <w:szCs w:val="24"/>
          <w:lang w:val="en-US" w:eastAsia="zh-CN"/>
        </w:rPr>
        <w:t>中的</w:t>
      </w:r>
      <w:r w:rsidRPr="0071327C">
        <w:rPr>
          <w:color w:val="000000"/>
          <w:kern w:val="2"/>
          <w:szCs w:val="24"/>
          <w:lang w:val="en-US" w:eastAsia="zh-CN"/>
        </w:rPr>
        <w:t>猝发传输</w:t>
      </w:r>
      <w:r w:rsidRPr="0071327C">
        <w:rPr>
          <w:rFonts w:hint="eastAsia"/>
          <w:color w:val="000000"/>
          <w:kern w:val="2"/>
          <w:szCs w:val="24"/>
          <w:lang w:val="en-US" w:eastAsia="zh-CN"/>
        </w:rPr>
        <w:t>技术整合到</w:t>
      </w:r>
      <w:r w:rsidRPr="0071327C">
        <w:rPr>
          <w:lang w:val="en-US" w:eastAsia="ja-JP"/>
        </w:rPr>
        <w:t>EPIRB</w:t>
      </w:r>
      <w:r w:rsidRPr="0071327C">
        <w:rPr>
          <w:rFonts w:hint="eastAsia"/>
          <w:color w:val="000000"/>
          <w:kern w:val="2"/>
          <w:szCs w:val="24"/>
          <w:lang w:val="en-US" w:eastAsia="zh-CN"/>
        </w:rPr>
        <w:t>中时，其消息</w:t>
      </w:r>
      <w:r w:rsidRPr="0071327C">
        <w:rPr>
          <w:rFonts w:hint="eastAsia"/>
          <w:color w:val="000000"/>
          <w:kern w:val="2"/>
          <w:szCs w:val="24"/>
          <w:lang w:val="en-US" w:eastAsia="zh-CN"/>
        </w:rPr>
        <w:t>1</w:t>
      </w:r>
      <w:r w:rsidRPr="0071327C">
        <w:rPr>
          <w:rFonts w:hint="eastAsia"/>
          <w:color w:val="000000"/>
          <w:kern w:val="2"/>
          <w:szCs w:val="24"/>
          <w:lang w:val="en-US" w:eastAsia="zh-CN"/>
        </w:rPr>
        <w:t>和消息</w:t>
      </w:r>
      <w:r w:rsidRPr="0071327C">
        <w:rPr>
          <w:rFonts w:hint="eastAsia"/>
          <w:color w:val="000000"/>
          <w:kern w:val="2"/>
          <w:szCs w:val="24"/>
          <w:lang w:val="en-US" w:eastAsia="zh-CN"/>
        </w:rPr>
        <w:t>14</w:t>
      </w:r>
      <w:r w:rsidRPr="0071327C">
        <w:rPr>
          <w:rFonts w:hint="eastAsia"/>
          <w:color w:val="000000"/>
          <w:kern w:val="2"/>
          <w:szCs w:val="24"/>
          <w:lang w:val="en-US" w:eastAsia="zh-CN"/>
        </w:rPr>
        <w:t>的发射应遵循第</w:t>
      </w:r>
      <w:r w:rsidRPr="0071327C">
        <w:rPr>
          <w:color w:val="000000"/>
          <w:kern w:val="2"/>
          <w:szCs w:val="24"/>
          <w:lang w:val="en-US" w:eastAsia="zh-CN"/>
        </w:rPr>
        <w:t>2.1.6</w:t>
      </w:r>
      <w:r w:rsidRPr="0071327C">
        <w:rPr>
          <w:rFonts w:hint="eastAsia"/>
          <w:color w:val="000000"/>
          <w:kern w:val="2"/>
          <w:szCs w:val="24"/>
          <w:lang w:val="en-US" w:eastAsia="zh-CN"/>
        </w:rPr>
        <w:t>节，但其用户</w:t>
      </w:r>
      <w:r w:rsidRPr="0071327C">
        <w:rPr>
          <w:color w:val="000000"/>
          <w:kern w:val="2"/>
          <w:szCs w:val="24"/>
          <w:lang w:val="en-US" w:eastAsia="zh-CN"/>
        </w:rPr>
        <w:t>ID</w:t>
      </w:r>
      <w:r w:rsidRPr="0071327C">
        <w:rPr>
          <w:rFonts w:hint="eastAsia"/>
          <w:color w:val="000000"/>
          <w:kern w:val="2"/>
          <w:szCs w:val="24"/>
          <w:lang w:val="en-US" w:eastAsia="zh-CN"/>
        </w:rPr>
        <w:t>应为</w:t>
      </w:r>
      <w:r w:rsidRPr="0071327C">
        <w:rPr>
          <w:lang w:val="en-US" w:eastAsia="ja-JP"/>
        </w:rPr>
        <w:t>974xxyyyy</w:t>
      </w:r>
      <w:r w:rsidRPr="0071327C">
        <w:rPr>
          <w:rFonts w:hint="eastAsia"/>
          <w:color w:val="000000"/>
          <w:kern w:val="2"/>
          <w:szCs w:val="24"/>
          <w:lang w:val="en-US" w:eastAsia="zh-CN"/>
        </w:rPr>
        <w:t>且其消息</w:t>
      </w:r>
      <w:r w:rsidRPr="0071327C">
        <w:rPr>
          <w:color w:val="000000"/>
          <w:kern w:val="2"/>
          <w:szCs w:val="24"/>
          <w:lang w:val="en-US" w:eastAsia="zh-CN"/>
        </w:rPr>
        <w:t>14</w:t>
      </w:r>
      <w:r w:rsidRPr="0071327C">
        <w:rPr>
          <w:rFonts w:hint="eastAsia"/>
          <w:color w:val="000000"/>
          <w:kern w:val="2"/>
          <w:szCs w:val="24"/>
          <w:lang w:val="en-US" w:eastAsia="zh-CN"/>
        </w:rPr>
        <w:t>应包括以下内容：</w:t>
      </w:r>
    </w:p>
    <w:p w:rsidR="00495B58" w:rsidRPr="00864471" w:rsidRDefault="00495B58" w:rsidP="00C674E6">
      <w:pPr>
        <w:widowControl w:val="0"/>
        <w:tabs>
          <w:tab w:val="clear" w:pos="794"/>
          <w:tab w:val="clear" w:pos="1191"/>
          <w:tab w:val="clear" w:pos="1588"/>
          <w:tab w:val="clear" w:pos="1985"/>
          <w:tab w:val="left" w:pos="1843"/>
        </w:tabs>
        <w:overflowPunct/>
        <w:autoSpaceDE/>
        <w:autoSpaceDN/>
        <w:adjustRightInd/>
        <w:ind w:firstLine="425"/>
        <w:textAlignment w:val="auto"/>
        <w:rPr>
          <w:lang w:val="en-US" w:eastAsia="zh-CN"/>
        </w:rPr>
      </w:pPr>
      <w:r w:rsidRPr="00864471">
        <w:rPr>
          <w:rFonts w:hint="eastAsia"/>
          <w:lang w:val="en-US" w:eastAsia="zh-CN"/>
        </w:rPr>
        <w:t>当</w:t>
      </w:r>
      <w:r w:rsidRPr="00864471">
        <w:rPr>
          <w:lang w:val="en-US" w:eastAsia="zh-CN"/>
        </w:rPr>
        <w:t>激活时</w:t>
      </w:r>
      <w:r w:rsidRPr="00864471">
        <w:rPr>
          <w:rFonts w:hint="eastAsia"/>
          <w:lang w:val="en-US" w:eastAsia="zh-CN"/>
        </w:rPr>
        <w:t>：</w:t>
      </w:r>
      <w:r w:rsidRPr="00864471">
        <w:rPr>
          <w:lang w:val="en-US" w:eastAsia="zh-CN"/>
        </w:rPr>
        <w:tab/>
        <w:t>EPIRB ACTIVE</w:t>
      </w:r>
    </w:p>
    <w:p w:rsidR="00495B58" w:rsidRPr="00864471" w:rsidRDefault="00495B58" w:rsidP="00C674E6">
      <w:pPr>
        <w:widowControl w:val="0"/>
        <w:tabs>
          <w:tab w:val="clear" w:pos="794"/>
          <w:tab w:val="clear" w:pos="1191"/>
          <w:tab w:val="clear" w:pos="1588"/>
          <w:tab w:val="clear" w:pos="1985"/>
          <w:tab w:val="left" w:pos="1843"/>
        </w:tabs>
        <w:overflowPunct/>
        <w:autoSpaceDE/>
        <w:autoSpaceDN/>
        <w:adjustRightInd/>
        <w:ind w:firstLine="425"/>
        <w:textAlignment w:val="auto"/>
        <w:rPr>
          <w:lang w:val="en-US" w:eastAsia="zh-CN"/>
        </w:rPr>
      </w:pPr>
      <w:r w:rsidRPr="00864471">
        <w:rPr>
          <w:lang w:val="en-US" w:eastAsia="zh-CN"/>
        </w:rPr>
        <w:t>测试</w:t>
      </w:r>
      <w:r w:rsidRPr="00864471">
        <w:rPr>
          <w:rFonts w:hint="eastAsia"/>
          <w:lang w:val="en-US" w:eastAsia="zh-CN"/>
        </w:rPr>
        <w:t>时</w:t>
      </w:r>
      <w:r w:rsidRPr="00864471">
        <w:rPr>
          <w:lang w:val="en-US" w:eastAsia="zh-CN"/>
        </w:rPr>
        <w:t>：</w:t>
      </w:r>
      <w:r w:rsidR="00C674E6">
        <w:rPr>
          <w:lang w:val="en-US" w:eastAsia="zh-CN"/>
        </w:rPr>
        <w:tab/>
      </w:r>
      <w:r w:rsidRPr="00864471">
        <w:rPr>
          <w:lang w:val="en-US" w:eastAsia="zh-CN"/>
        </w:rPr>
        <w:t>EPIRB TEST</w:t>
      </w:r>
    </w:p>
    <w:p w:rsidR="00495B58" w:rsidRPr="004723A7" w:rsidRDefault="00495B58" w:rsidP="00495B58">
      <w:pPr>
        <w:pStyle w:val="Heading2"/>
        <w:rPr>
          <w:kern w:val="2"/>
          <w:lang w:val="en-US" w:eastAsia="zh-CN"/>
        </w:rPr>
      </w:pPr>
      <w:r w:rsidRPr="004723A7">
        <w:rPr>
          <w:kern w:val="2"/>
          <w:lang w:val="en-US" w:eastAsia="zh-CN"/>
        </w:rPr>
        <w:t>2.2</w:t>
      </w:r>
      <w:r w:rsidRPr="004723A7">
        <w:rPr>
          <w:kern w:val="2"/>
          <w:lang w:val="en-US" w:eastAsia="zh-CN"/>
        </w:rPr>
        <w:tab/>
      </w:r>
      <w:r>
        <w:rPr>
          <w:rFonts w:hint="eastAsia"/>
          <w:kern w:val="2"/>
          <w:lang w:val="en-US" w:eastAsia="zh-CN"/>
        </w:rPr>
        <w:t>自动识别系统</w:t>
      </w:r>
      <w:r>
        <w:rPr>
          <w:rFonts w:hint="eastAsia"/>
          <w:kern w:val="2"/>
          <w:lang w:val="en-US" w:eastAsia="zh-CN"/>
        </w:rPr>
        <w:t>VHF</w:t>
      </w:r>
      <w:r>
        <w:rPr>
          <w:rFonts w:hint="eastAsia"/>
          <w:kern w:val="2"/>
          <w:lang w:val="en-US" w:eastAsia="zh-CN"/>
        </w:rPr>
        <w:t>数据链</w:t>
      </w:r>
      <w:r w:rsidRPr="004723A7">
        <w:rPr>
          <w:rFonts w:ascii="SimSun" w:hAnsi="SimSun" w:cs="SimSun" w:hint="eastAsia"/>
          <w:kern w:val="2"/>
          <w:lang w:val="en-US" w:eastAsia="zh-CN"/>
        </w:rPr>
        <w:t>主控台</w:t>
      </w:r>
    </w:p>
    <w:p w:rsidR="00495B58" w:rsidRPr="005308F9" w:rsidRDefault="00495B58" w:rsidP="00495B5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5308F9">
          <w:rPr>
            <w:lang w:eastAsia="zh-CN"/>
          </w:rPr>
          <w:t>2.2.1</w:t>
        </w:r>
        <w:r w:rsidRPr="005308F9">
          <w:rPr>
            <w:lang w:eastAsia="zh-CN"/>
          </w:rPr>
          <w:tab/>
        </w:r>
      </w:smartTag>
      <w:r w:rsidRPr="005308F9">
        <w:rPr>
          <w:rFonts w:hint="eastAsia"/>
          <w:lang w:eastAsia="zh-CN"/>
        </w:rPr>
        <w:t>基站</w:t>
      </w:r>
    </w:p>
    <w:p w:rsidR="00495B58" w:rsidRPr="004723A7" w:rsidRDefault="00495B58" w:rsidP="00495B58">
      <w:pPr>
        <w:pStyle w:val="Heading1"/>
        <w:rPr>
          <w:kern w:val="2"/>
          <w:lang w:val="en-US" w:eastAsia="zh-CN"/>
        </w:rPr>
      </w:pPr>
      <w:r w:rsidRPr="004723A7">
        <w:rPr>
          <w:kern w:val="2"/>
          <w:lang w:val="en-US" w:eastAsia="zh-CN"/>
        </w:rPr>
        <w:t>3</w:t>
      </w:r>
      <w:r w:rsidRPr="004723A7">
        <w:rPr>
          <w:kern w:val="2"/>
          <w:lang w:val="en-US" w:eastAsia="zh-CN"/>
        </w:rPr>
        <w:tab/>
      </w:r>
      <w:bookmarkEnd w:id="12"/>
      <w:r w:rsidRPr="004723A7">
        <w:rPr>
          <w:rFonts w:hint="eastAsia"/>
          <w:kern w:val="2"/>
          <w:lang w:val="en-US" w:eastAsia="zh-CN"/>
        </w:rPr>
        <w:t>识别</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就船舶的识别而言，应使用适当的</w:t>
      </w:r>
      <w:r>
        <w:rPr>
          <w:rFonts w:hint="eastAsia"/>
          <w:color w:val="000000"/>
          <w:kern w:val="2"/>
          <w:szCs w:val="24"/>
          <w:lang w:val="en-US" w:eastAsia="zh-CN"/>
        </w:rPr>
        <w:t>水上识别</w:t>
      </w:r>
      <w:r w:rsidRPr="004723A7">
        <w:rPr>
          <w:rFonts w:hint="eastAsia"/>
          <w:color w:val="000000"/>
          <w:kern w:val="2"/>
          <w:szCs w:val="24"/>
          <w:lang w:val="en-US" w:eastAsia="zh-CN"/>
        </w:rPr>
        <w:t>，《无线电规则》第</w:t>
      </w:r>
      <w:r w:rsidRPr="004723A7">
        <w:rPr>
          <w:color w:val="000000"/>
          <w:kern w:val="2"/>
          <w:szCs w:val="24"/>
          <w:lang w:val="en-US" w:eastAsia="zh-CN"/>
        </w:rPr>
        <w:t>19</w:t>
      </w:r>
      <w:r w:rsidRPr="004723A7">
        <w:rPr>
          <w:rFonts w:hint="eastAsia"/>
          <w:color w:val="000000"/>
          <w:kern w:val="2"/>
          <w:szCs w:val="24"/>
          <w:lang w:val="en-US" w:eastAsia="zh-CN"/>
        </w:rPr>
        <w:t>条和</w:t>
      </w:r>
      <w:r w:rsidRPr="004723A7">
        <w:rPr>
          <w:color w:val="000000"/>
          <w:kern w:val="2"/>
          <w:szCs w:val="24"/>
          <w:lang w:val="en-US" w:eastAsia="zh-CN"/>
        </w:rPr>
        <w:t>ITU-R M.585</w:t>
      </w:r>
      <w:r w:rsidRPr="004723A7">
        <w:rPr>
          <w:rFonts w:hint="eastAsia"/>
          <w:color w:val="000000"/>
          <w:kern w:val="2"/>
          <w:szCs w:val="24"/>
          <w:lang w:val="en-US" w:eastAsia="zh-CN"/>
        </w:rPr>
        <w:t>建议书对此做了规定。</w:t>
      </w:r>
      <w:bookmarkStart w:id="13" w:name="_Toc440783958"/>
      <w:r w:rsidRPr="004723A7">
        <w:rPr>
          <w:color w:val="000000"/>
          <w:kern w:val="2"/>
          <w:szCs w:val="24"/>
          <w:lang w:val="en-US" w:eastAsia="zh-CN"/>
        </w:rPr>
        <w:t>ITU-R M.1080</w:t>
      </w:r>
      <w:r w:rsidRPr="004723A7">
        <w:rPr>
          <w:rFonts w:hint="eastAsia"/>
          <w:color w:val="000000"/>
          <w:kern w:val="2"/>
          <w:szCs w:val="24"/>
          <w:lang w:val="en-US" w:eastAsia="zh-CN"/>
        </w:rPr>
        <w:t>建议书对第十位数字（最低有效数字）应不适用。如果</w:t>
      </w:r>
      <w:r>
        <w:rPr>
          <w:rFonts w:hint="eastAsia"/>
          <w:color w:val="000000"/>
          <w:kern w:val="2"/>
          <w:szCs w:val="24"/>
          <w:lang w:val="en-US" w:eastAsia="zh-CN"/>
        </w:rPr>
        <w:t>设定了</w:t>
      </w:r>
      <w:r w:rsidRPr="004723A7">
        <w:rPr>
          <w:rFonts w:hint="eastAsia"/>
          <w:color w:val="000000"/>
          <w:kern w:val="2"/>
          <w:szCs w:val="24"/>
          <w:lang w:val="en-US" w:eastAsia="zh-CN"/>
        </w:rPr>
        <w:t>某个水上移动业务标识</w:t>
      </w:r>
      <w:r>
        <w:rPr>
          <w:rFonts w:hint="eastAsia"/>
          <w:color w:val="000000"/>
          <w:kern w:val="2"/>
          <w:szCs w:val="24"/>
          <w:lang w:val="en-US" w:eastAsia="zh-CN"/>
        </w:rPr>
        <w:t>（</w:t>
      </w:r>
      <w:r w:rsidRPr="004723A7">
        <w:rPr>
          <w:color w:val="000000"/>
          <w:kern w:val="2"/>
          <w:szCs w:val="24"/>
          <w:lang w:val="en-US" w:eastAsia="zh-CN"/>
        </w:rPr>
        <w:t>MMSI</w:t>
      </w:r>
      <w:r>
        <w:rPr>
          <w:rFonts w:hint="eastAsia"/>
          <w:color w:val="000000"/>
          <w:kern w:val="2"/>
          <w:szCs w:val="24"/>
          <w:lang w:val="en-US" w:eastAsia="zh-CN"/>
        </w:rPr>
        <w:t>）或唯一标识符</w:t>
      </w:r>
      <w:r w:rsidRPr="004723A7">
        <w:rPr>
          <w:rFonts w:hint="eastAsia"/>
          <w:color w:val="000000"/>
          <w:kern w:val="2"/>
          <w:szCs w:val="24"/>
          <w:lang w:val="en-US" w:eastAsia="zh-CN"/>
        </w:rPr>
        <w:t>按，则</w:t>
      </w:r>
      <w:r w:rsidRPr="004723A7">
        <w:rPr>
          <w:color w:val="000000"/>
          <w:kern w:val="2"/>
          <w:szCs w:val="24"/>
          <w:lang w:val="en-US" w:eastAsia="zh-CN"/>
        </w:rPr>
        <w:t>AIS</w:t>
      </w:r>
      <w:r w:rsidRPr="004723A7">
        <w:rPr>
          <w:rFonts w:hint="eastAsia"/>
          <w:color w:val="000000"/>
          <w:kern w:val="2"/>
          <w:szCs w:val="24"/>
          <w:lang w:val="en-US" w:eastAsia="zh-CN"/>
        </w:rPr>
        <w:t>装置应只用于发送。</w:t>
      </w:r>
    </w:p>
    <w:p w:rsidR="00495B58" w:rsidRPr="004723A7" w:rsidRDefault="00495B58" w:rsidP="00495B58">
      <w:pPr>
        <w:pStyle w:val="Heading1"/>
        <w:rPr>
          <w:kern w:val="2"/>
          <w:lang w:val="en-US" w:eastAsia="zh-CN"/>
        </w:rPr>
      </w:pPr>
      <w:r w:rsidRPr="004723A7">
        <w:rPr>
          <w:kern w:val="2"/>
          <w:lang w:val="en-US" w:eastAsia="zh-CN"/>
        </w:rPr>
        <w:t>4</w:t>
      </w:r>
      <w:r w:rsidRPr="004723A7">
        <w:rPr>
          <w:kern w:val="2"/>
          <w:lang w:val="en-US" w:eastAsia="zh-CN"/>
        </w:rPr>
        <w:tab/>
      </w:r>
      <w:bookmarkEnd w:id="13"/>
      <w:r w:rsidRPr="004723A7">
        <w:rPr>
          <w:rFonts w:hint="eastAsia"/>
          <w:kern w:val="2"/>
          <w:lang w:val="en-US" w:eastAsia="zh-CN"/>
        </w:rPr>
        <w:t>信息内容</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rFonts w:hint="eastAsia"/>
          <w:color w:val="000000"/>
          <w:kern w:val="2"/>
          <w:szCs w:val="24"/>
          <w:lang w:val="en-US" w:eastAsia="zh-CN"/>
        </w:rPr>
        <w:t>台应酌情提供静态、动态及与航行有关的数据。</w:t>
      </w:r>
    </w:p>
    <w:p w:rsidR="00495B58" w:rsidRPr="004723A7" w:rsidRDefault="00495B58" w:rsidP="00495B58">
      <w:pPr>
        <w:pStyle w:val="Heading2"/>
        <w:rPr>
          <w:rFonts w:asciiTheme="majorHAnsi" w:eastAsiaTheme="majorEastAsia" w:hAnsiTheme="majorHAnsi" w:cstheme="majorBidi"/>
          <w:kern w:val="2"/>
          <w:lang w:val="en-US" w:eastAsia="zh-CN"/>
        </w:rPr>
      </w:pPr>
      <w:bookmarkStart w:id="14" w:name="_Toc440783962"/>
      <w:r w:rsidRPr="004625F1">
        <w:rPr>
          <w:lang w:eastAsia="zh-CN"/>
        </w:rPr>
        <w:t>4.1</w:t>
      </w:r>
      <w:r w:rsidRPr="004723A7">
        <w:rPr>
          <w:rFonts w:asciiTheme="majorHAnsi" w:eastAsiaTheme="majorEastAsia" w:hAnsiTheme="majorHAnsi" w:cstheme="majorBidi"/>
          <w:kern w:val="2"/>
          <w:lang w:val="en-US" w:eastAsia="zh-CN"/>
        </w:rPr>
        <w:tab/>
      </w:r>
      <w:r w:rsidRPr="004723A7">
        <w:rPr>
          <w:rFonts w:hint="eastAsia"/>
          <w:kern w:val="2"/>
          <w:lang w:val="en-US" w:eastAsia="zh-CN"/>
        </w:rPr>
        <w:t>有关安全的简短消息</w:t>
      </w:r>
      <w:bookmarkEnd w:id="14"/>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color w:val="000000"/>
          <w:spacing w:val="4"/>
          <w:kern w:val="2"/>
          <w:szCs w:val="24"/>
          <w:lang w:val="en-US" w:eastAsia="zh-CN"/>
        </w:rPr>
        <w:t>A</w:t>
      </w:r>
      <w:r w:rsidRPr="004723A7">
        <w:rPr>
          <w:rFonts w:hint="eastAsia"/>
          <w:color w:val="000000"/>
          <w:spacing w:val="4"/>
          <w:kern w:val="2"/>
          <w:szCs w:val="24"/>
          <w:lang w:val="en-US" w:eastAsia="zh-CN"/>
        </w:rPr>
        <w:t>类船载移动设备应能接收和发送含有重要导航告警或重要气象告警的简短安全相关消息。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类船载移动设备应能接收简短安全相关消息。</w:t>
      </w:r>
    </w:p>
    <w:p w:rsidR="00495B58" w:rsidRDefault="00495B58" w:rsidP="00495B58">
      <w:pPr>
        <w:pStyle w:val="Heading2"/>
        <w:rPr>
          <w:lang w:eastAsia="zh-CN"/>
        </w:rPr>
      </w:pPr>
      <w:bookmarkStart w:id="15" w:name="_Toc440783963"/>
      <w:r>
        <w:rPr>
          <w:lang w:eastAsia="zh-CN"/>
        </w:rPr>
        <w:br w:type="page"/>
      </w:r>
    </w:p>
    <w:p w:rsidR="00495B58" w:rsidRPr="004625F1" w:rsidRDefault="00495B58" w:rsidP="00495B58">
      <w:pPr>
        <w:pStyle w:val="Heading2"/>
        <w:rPr>
          <w:lang w:eastAsia="zh-CN"/>
        </w:rPr>
      </w:pPr>
      <w:r w:rsidRPr="004625F1">
        <w:rPr>
          <w:lang w:eastAsia="zh-CN"/>
        </w:rPr>
        <w:t>4.2</w:t>
      </w:r>
      <w:r w:rsidRPr="004625F1">
        <w:rPr>
          <w:lang w:eastAsia="zh-CN"/>
        </w:rPr>
        <w:tab/>
      </w:r>
      <w:r w:rsidRPr="004625F1">
        <w:rPr>
          <w:rFonts w:hint="eastAsia"/>
          <w:lang w:eastAsia="zh-CN"/>
        </w:rPr>
        <w:t>自主模式的信息更新</w:t>
      </w:r>
      <w:bookmarkEnd w:id="15"/>
      <w:r w:rsidRPr="004625F1">
        <w:rPr>
          <w:rFonts w:hint="eastAsia"/>
          <w:lang w:eastAsia="zh-CN"/>
        </w:rPr>
        <w:t>间隔</w:t>
      </w:r>
    </w:p>
    <w:p w:rsidR="00495B58" w:rsidRPr="004723A7" w:rsidRDefault="00495B58" w:rsidP="00495B58">
      <w:pPr>
        <w:pStyle w:val="Heading3"/>
        <w:rPr>
          <w:kern w:val="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4.2.1</w:t>
        </w:r>
        <w:r w:rsidRPr="004723A7">
          <w:rPr>
            <w:kern w:val="2"/>
            <w:lang w:val="en-US" w:eastAsia="zh-CN"/>
          </w:rPr>
          <w:tab/>
        </w:r>
      </w:smartTag>
      <w:r w:rsidRPr="004723A7">
        <w:rPr>
          <w:rFonts w:ascii="SimSun" w:hAnsi="SimSun" w:cs="SimSun" w:hint="eastAsia"/>
          <w:kern w:val="2"/>
          <w:lang w:val="en-US" w:eastAsia="zh-CN"/>
        </w:rPr>
        <w:t>报告间隔（</w:t>
      </w:r>
      <w:r w:rsidRPr="004723A7">
        <w:rPr>
          <w:kern w:val="2"/>
          <w:lang w:val="en-US" w:eastAsia="zh-CN"/>
        </w:rPr>
        <w:t>RI</w:t>
      </w:r>
      <w:r w:rsidRPr="004723A7">
        <w:rPr>
          <w:rFonts w:ascii="SimSun" w:hAnsi="SimSun" w:cs="SimSun" w:hint="eastAsia"/>
          <w:kern w:val="2"/>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不同信息类型在不同的时间期间内有效，因此需要不同的更新间隔。</w:t>
      </w:r>
    </w:p>
    <w:p w:rsidR="00495B58" w:rsidRPr="004723A7" w:rsidRDefault="00525EB5" w:rsidP="00525EB5">
      <w:pPr>
        <w:pStyle w:val="enumlev1"/>
        <w:rPr>
          <w:lang w:val="en-US" w:eastAsia="zh-CN"/>
        </w:rPr>
      </w:pPr>
      <w:r>
        <w:rPr>
          <w:lang w:val="en-US" w:eastAsia="zh-CN"/>
        </w:rPr>
        <w:tab/>
      </w:r>
      <w:r w:rsidR="00495B58" w:rsidRPr="004723A7">
        <w:rPr>
          <w:rFonts w:hint="eastAsia"/>
          <w:lang w:val="en-US" w:eastAsia="zh-CN"/>
        </w:rPr>
        <w:t>静态信息：</w:t>
      </w:r>
      <w:r w:rsidR="00495B58" w:rsidRPr="004723A7">
        <w:rPr>
          <w:lang w:val="en-GB" w:eastAsia="zh-CN"/>
        </w:rPr>
        <w:tab/>
      </w:r>
      <w:r w:rsidR="00495B58" w:rsidRPr="004723A7">
        <w:rPr>
          <w:lang w:val="en-GB" w:eastAsia="zh-CN"/>
        </w:rPr>
        <w:tab/>
      </w:r>
      <w:r w:rsidR="00495B58" w:rsidRPr="004723A7">
        <w:rPr>
          <w:lang w:val="en-GB" w:eastAsia="zh-CN"/>
        </w:rPr>
        <w:tab/>
      </w:r>
      <w:r w:rsidR="00495B58" w:rsidRPr="004723A7">
        <w:rPr>
          <w:rFonts w:hint="eastAsia"/>
          <w:lang w:val="en-US" w:eastAsia="zh-CN"/>
        </w:rPr>
        <w:t>每</w:t>
      </w:r>
      <w:r w:rsidR="00495B58" w:rsidRPr="004723A7">
        <w:rPr>
          <w:lang w:val="en-US" w:eastAsia="zh-CN"/>
        </w:rPr>
        <w:t>6</w:t>
      </w:r>
      <w:r w:rsidR="00495B58" w:rsidRPr="004723A7">
        <w:rPr>
          <w:rFonts w:hint="eastAsia"/>
          <w:lang w:val="en-US" w:eastAsia="zh-CN"/>
        </w:rPr>
        <w:t>分钟，当数据修正时，或按要求。</w:t>
      </w:r>
    </w:p>
    <w:p w:rsidR="00495B58" w:rsidRDefault="00525EB5" w:rsidP="00525EB5">
      <w:pPr>
        <w:pStyle w:val="enumlev1"/>
        <w:rPr>
          <w:color w:val="000000"/>
          <w:kern w:val="2"/>
          <w:szCs w:val="24"/>
          <w:lang w:val="en-US" w:eastAsia="zh-CN"/>
        </w:rPr>
      </w:pPr>
      <w:r>
        <w:rPr>
          <w:color w:val="000000"/>
          <w:kern w:val="2"/>
          <w:szCs w:val="24"/>
          <w:lang w:val="en-US" w:eastAsia="zh-CN"/>
        </w:rPr>
        <w:tab/>
      </w:r>
      <w:r w:rsidR="00495B58" w:rsidRPr="004723A7">
        <w:rPr>
          <w:rFonts w:hint="eastAsia"/>
          <w:color w:val="000000"/>
          <w:kern w:val="2"/>
          <w:szCs w:val="24"/>
          <w:lang w:val="en-US" w:eastAsia="zh-CN"/>
        </w:rPr>
        <w:t>动态信息：</w:t>
      </w:r>
      <w:r w:rsidR="00495B58" w:rsidRPr="004723A7">
        <w:rPr>
          <w:color w:val="000000"/>
          <w:kern w:val="2"/>
          <w:szCs w:val="24"/>
          <w:lang w:val="en-GB" w:eastAsia="zh-CN"/>
        </w:rPr>
        <w:tab/>
      </w:r>
      <w:r w:rsidR="00495B58" w:rsidRPr="004723A7">
        <w:rPr>
          <w:color w:val="000000"/>
          <w:kern w:val="2"/>
          <w:szCs w:val="24"/>
          <w:lang w:val="en-GB" w:eastAsia="zh-CN"/>
        </w:rPr>
        <w:tab/>
      </w:r>
      <w:r w:rsidR="00495B58" w:rsidRPr="004723A7">
        <w:rPr>
          <w:color w:val="000000"/>
          <w:kern w:val="2"/>
          <w:szCs w:val="24"/>
          <w:lang w:val="en-GB" w:eastAsia="zh-CN"/>
        </w:rPr>
        <w:tab/>
      </w:r>
      <w:r w:rsidR="00495B58" w:rsidRPr="004723A7">
        <w:rPr>
          <w:rFonts w:hint="eastAsia"/>
          <w:color w:val="000000"/>
          <w:kern w:val="2"/>
          <w:szCs w:val="24"/>
          <w:lang w:val="en-US" w:eastAsia="zh-CN"/>
        </w:rPr>
        <w:t>取决于速度和航向的变化，根据表</w:t>
      </w:r>
      <w:r w:rsidR="00495B58" w:rsidRPr="004723A7">
        <w:rPr>
          <w:color w:val="000000"/>
          <w:kern w:val="2"/>
          <w:szCs w:val="24"/>
          <w:lang w:val="en-US" w:eastAsia="zh-CN"/>
        </w:rPr>
        <w:t>1</w:t>
      </w:r>
      <w:r w:rsidR="00495B58" w:rsidRPr="004723A7">
        <w:rPr>
          <w:rFonts w:hint="eastAsia"/>
          <w:color w:val="000000"/>
          <w:kern w:val="2"/>
          <w:szCs w:val="24"/>
          <w:lang w:val="en-US" w:eastAsia="zh-CN"/>
        </w:rPr>
        <w:t>和表</w:t>
      </w:r>
      <w:r w:rsidR="00495B58" w:rsidRPr="004723A7">
        <w:rPr>
          <w:color w:val="000000"/>
          <w:kern w:val="2"/>
          <w:szCs w:val="24"/>
          <w:lang w:val="en-US" w:eastAsia="zh-CN"/>
        </w:rPr>
        <w:t>2</w:t>
      </w:r>
      <w:r w:rsidR="00495B58" w:rsidRPr="004723A7">
        <w:rPr>
          <w:rFonts w:hint="eastAsia"/>
          <w:color w:val="000000"/>
          <w:kern w:val="2"/>
          <w:szCs w:val="24"/>
          <w:lang w:val="en-US" w:eastAsia="zh-CN"/>
        </w:rPr>
        <w:t>变化。</w:t>
      </w:r>
    </w:p>
    <w:p w:rsidR="00495B58" w:rsidRPr="004723A7" w:rsidRDefault="00525EB5" w:rsidP="00525EB5">
      <w:pPr>
        <w:pStyle w:val="enumlev1"/>
        <w:rPr>
          <w:color w:val="000000"/>
          <w:kern w:val="2"/>
          <w:szCs w:val="24"/>
          <w:lang w:val="en-US" w:eastAsia="zh-CN"/>
        </w:rPr>
      </w:pPr>
      <w:r>
        <w:rPr>
          <w:color w:val="000000"/>
          <w:kern w:val="2"/>
          <w:szCs w:val="24"/>
          <w:lang w:val="en-US" w:eastAsia="zh-CN"/>
        </w:rPr>
        <w:tab/>
      </w:r>
      <w:r>
        <w:rPr>
          <w:color w:val="000000"/>
          <w:kern w:val="2"/>
          <w:szCs w:val="24"/>
          <w:lang w:val="en-US" w:eastAsia="zh-CN"/>
        </w:rPr>
        <w:tab/>
      </w:r>
      <w:r w:rsidR="00495B58">
        <w:rPr>
          <w:rFonts w:hint="eastAsia"/>
          <w:color w:val="000000"/>
          <w:kern w:val="2"/>
          <w:szCs w:val="24"/>
          <w:lang w:val="en-US" w:eastAsia="zh-CN"/>
        </w:rPr>
        <w:tab/>
      </w:r>
      <w:r w:rsidR="00495B58">
        <w:rPr>
          <w:rFonts w:hint="eastAsia"/>
          <w:color w:val="000000"/>
          <w:kern w:val="2"/>
          <w:szCs w:val="24"/>
          <w:lang w:val="en-US" w:eastAsia="zh-CN"/>
        </w:rPr>
        <w:tab/>
      </w:r>
      <w:r w:rsidR="00495B58">
        <w:rPr>
          <w:rFonts w:hint="eastAsia"/>
          <w:color w:val="000000"/>
          <w:kern w:val="2"/>
          <w:szCs w:val="24"/>
          <w:lang w:val="en-US" w:eastAsia="zh-CN"/>
        </w:rPr>
        <w:tab/>
      </w:r>
      <w:r w:rsidR="00495B58">
        <w:rPr>
          <w:rFonts w:hint="eastAsia"/>
          <w:color w:val="000000"/>
          <w:kern w:val="2"/>
          <w:szCs w:val="24"/>
          <w:lang w:val="en-US" w:eastAsia="zh-CN"/>
        </w:rPr>
        <w:tab/>
      </w:r>
      <w:r w:rsidR="00495B58">
        <w:rPr>
          <w:rFonts w:hint="eastAsia"/>
          <w:color w:val="000000"/>
          <w:kern w:val="2"/>
          <w:szCs w:val="24"/>
          <w:lang w:val="en-US" w:eastAsia="zh-CN"/>
        </w:rPr>
        <w:tab/>
      </w:r>
      <w:r w:rsidR="00495B58">
        <w:rPr>
          <w:rFonts w:hint="eastAsia"/>
          <w:color w:val="000000"/>
          <w:kern w:val="2"/>
          <w:szCs w:val="24"/>
          <w:lang w:val="en-US" w:eastAsia="zh-CN"/>
        </w:rPr>
        <w:t>每三分钟，对于附件</w:t>
      </w:r>
      <w:r w:rsidR="00495B58">
        <w:rPr>
          <w:rFonts w:hint="eastAsia"/>
          <w:color w:val="000000"/>
          <w:kern w:val="2"/>
          <w:szCs w:val="24"/>
          <w:lang w:val="en-US" w:eastAsia="zh-CN"/>
        </w:rPr>
        <w:t>4</w:t>
      </w:r>
      <w:r w:rsidR="00495B58">
        <w:rPr>
          <w:rFonts w:hint="eastAsia"/>
          <w:color w:val="000000"/>
          <w:kern w:val="2"/>
          <w:szCs w:val="24"/>
          <w:lang w:val="en-US" w:eastAsia="zh-CN"/>
        </w:rPr>
        <w:t>规定的远距离广播电文。</w:t>
      </w:r>
    </w:p>
    <w:p w:rsidR="00495B58" w:rsidRPr="004723A7" w:rsidRDefault="00525EB5" w:rsidP="00525EB5">
      <w:pPr>
        <w:pStyle w:val="enumlev1"/>
        <w:rPr>
          <w:color w:val="000000"/>
          <w:kern w:val="2"/>
          <w:szCs w:val="24"/>
          <w:lang w:val="en-US" w:eastAsia="zh-CN"/>
        </w:rPr>
      </w:pPr>
      <w:r>
        <w:rPr>
          <w:color w:val="000000"/>
          <w:kern w:val="2"/>
          <w:szCs w:val="24"/>
          <w:lang w:val="en-US" w:eastAsia="zh-CN"/>
        </w:rPr>
        <w:tab/>
      </w:r>
      <w:r w:rsidR="00495B58" w:rsidRPr="004723A7">
        <w:rPr>
          <w:rFonts w:hint="eastAsia"/>
          <w:color w:val="000000"/>
          <w:kern w:val="2"/>
          <w:szCs w:val="24"/>
          <w:lang w:val="en-US" w:eastAsia="zh-CN"/>
        </w:rPr>
        <w:t>有关航行的信息：</w:t>
      </w:r>
      <w:r w:rsidR="00495B58" w:rsidRPr="004723A7">
        <w:rPr>
          <w:color w:val="000000"/>
          <w:kern w:val="2"/>
          <w:szCs w:val="24"/>
          <w:lang w:val="en-GB" w:eastAsia="zh-CN"/>
        </w:rPr>
        <w:tab/>
      </w:r>
      <w:r w:rsidR="00495B58">
        <w:rPr>
          <w:rFonts w:hint="eastAsia"/>
          <w:color w:val="000000"/>
          <w:kern w:val="2"/>
          <w:szCs w:val="24"/>
          <w:lang w:val="en-GB" w:eastAsia="zh-CN"/>
        </w:rPr>
        <w:tab/>
      </w:r>
      <w:r w:rsidR="00495B58" w:rsidRPr="004723A7">
        <w:rPr>
          <w:rFonts w:hint="eastAsia"/>
          <w:color w:val="000000"/>
          <w:kern w:val="2"/>
          <w:szCs w:val="24"/>
          <w:lang w:val="en-US" w:eastAsia="zh-CN"/>
        </w:rPr>
        <w:t>每</w:t>
      </w:r>
      <w:r w:rsidR="00495B58" w:rsidRPr="004723A7">
        <w:rPr>
          <w:color w:val="000000"/>
          <w:kern w:val="2"/>
          <w:szCs w:val="24"/>
          <w:lang w:val="en-US" w:eastAsia="zh-CN"/>
        </w:rPr>
        <w:t>6</w:t>
      </w:r>
      <w:r w:rsidR="00495B58" w:rsidRPr="004723A7">
        <w:rPr>
          <w:rFonts w:hint="eastAsia"/>
          <w:color w:val="000000"/>
          <w:kern w:val="2"/>
          <w:szCs w:val="24"/>
          <w:lang w:val="en-US" w:eastAsia="zh-CN"/>
        </w:rPr>
        <w:t>分钟，当数据修正时，或按要求。</w:t>
      </w:r>
    </w:p>
    <w:p w:rsidR="00495B58" w:rsidRPr="004723A7" w:rsidRDefault="00525EB5" w:rsidP="00525EB5">
      <w:pPr>
        <w:pStyle w:val="enumlev1"/>
        <w:rPr>
          <w:color w:val="000000"/>
          <w:kern w:val="2"/>
          <w:szCs w:val="24"/>
          <w:lang w:val="en-US" w:eastAsia="zh-CN"/>
        </w:rPr>
      </w:pPr>
      <w:r>
        <w:rPr>
          <w:color w:val="000000"/>
          <w:kern w:val="2"/>
          <w:szCs w:val="24"/>
          <w:lang w:val="en-US" w:eastAsia="zh-CN"/>
        </w:rPr>
        <w:tab/>
      </w:r>
      <w:r w:rsidR="00495B58" w:rsidRPr="004723A7">
        <w:rPr>
          <w:rFonts w:hint="eastAsia"/>
          <w:color w:val="000000"/>
          <w:kern w:val="2"/>
          <w:szCs w:val="24"/>
          <w:lang w:val="en-US" w:eastAsia="zh-CN"/>
        </w:rPr>
        <w:t>有关安全的消息：</w:t>
      </w:r>
      <w:r w:rsidR="00495B58" w:rsidRPr="004723A7">
        <w:rPr>
          <w:color w:val="000000"/>
          <w:kern w:val="2"/>
          <w:szCs w:val="24"/>
          <w:lang w:val="en-GB" w:eastAsia="zh-CN"/>
        </w:rPr>
        <w:tab/>
      </w:r>
      <w:r w:rsidR="00495B58">
        <w:rPr>
          <w:rFonts w:hint="eastAsia"/>
          <w:color w:val="000000"/>
          <w:kern w:val="2"/>
          <w:szCs w:val="24"/>
          <w:lang w:val="en-GB" w:eastAsia="zh-CN"/>
        </w:rPr>
        <w:tab/>
      </w:r>
      <w:r w:rsidR="00495B58" w:rsidRPr="004723A7">
        <w:rPr>
          <w:rFonts w:hint="eastAsia"/>
          <w:color w:val="000000"/>
          <w:kern w:val="2"/>
          <w:szCs w:val="24"/>
          <w:lang w:val="en-US" w:eastAsia="zh-CN"/>
        </w:rPr>
        <w:t>按要求。</w:t>
      </w:r>
    </w:p>
    <w:p w:rsidR="00495B58" w:rsidRPr="004723A7" w:rsidRDefault="00495B58" w:rsidP="00C674E6">
      <w:pPr>
        <w:pStyle w:val="TableNo"/>
        <w:rPr>
          <w:lang w:val="en-GB" w:eastAsia="zh-CN"/>
        </w:rPr>
      </w:pPr>
      <w:r w:rsidRPr="004723A7">
        <w:rPr>
          <w:rFonts w:hint="eastAsia"/>
          <w:lang w:val="en-GB" w:eastAsia="zh-CN"/>
        </w:rPr>
        <w:t>表</w:t>
      </w:r>
      <w:r w:rsidRPr="004723A7">
        <w:rPr>
          <w:lang w:val="en-GB" w:eastAsia="zh-CN"/>
        </w:rPr>
        <w:t>1</w:t>
      </w:r>
    </w:p>
    <w:p w:rsidR="00495B58" w:rsidRPr="00574A56" w:rsidRDefault="00495B58" w:rsidP="00495B58">
      <w:pPr>
        <w:pStyle w:val="Tabletitle"/>
        <w:rPr>
          <w:kern w:val="2"/>
          <w:lang w:eastAsia="zh-CN"/>
        </w:rPr>
      </w:pPr>
      <w:r w:rsidRPr="004723A7">
        <w:rPr>
          <w:kern w:val="2"/>
          <w:lang w:val="en-GB" w:eastAsia="zh-CN"/>
        </w:rPr>
        <w:t>A</w:t>
      </w:r>
      <w:r w:rsidRPr="004723A7">
        <w:rPr>
          <w:rFonts w:hint="eastAsia"/>
          <w:kern w:val="2"/>
          <w:lang w:val="en-GB" w:eastAsia="zh-CN"/>
        </w:rPr>
        <w:t>类船载移动设备的报告间隔</w:t>
      </w:r>
      <w:r w:rsidRPr="003947BE">
        <w:rPr>
          <w:rStyle w:val="FootnoteReference"/>
        </w:rPr>
        <w:footnoteReference w:id="3"/>
      </w:r>
    </w:p>
    <w:tbl>
      <w:tblPr>
        <w:tblW w:w="8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5463"/>
        <w:gridCol w:w="2852"/>
      </w:tblGrid>
      <w:tr w:rsidR="00495B58" w:rsidRPr="004723A7" w:rsidTr="002010BF">
        <w:trPr>
          <w:jc w:val="center"/>
        </w:trPr>
        <w:tc>
          <w:tcPr>
            <w:tcW w:w="5463" w:type="dxa"/>
          </w:tcPr>
          <w:p w:rsidR="00495B58" w:rsidRPr="004723A7" w:rsidRDefault="00495B58" w:rsidP="002010BF">
            <w:pPr>
              <w:pStyle w:val="Tablehead"/>
              <w:rPr>
                <w:kern w:val="2"/>
                <w:lang w:val="en-US" w:eastAsia="zh-CN"/>
              </w:rPr>
            </w:pPr>
            <w:r w:rsidRPr="004723A7">
              <w:rPr>
                <w:rFonts w:hint="eastAsia"/>
                <w:kern w:val="2"/>
                <w:lang w:val="en-US" w:eastAsia="zh-CN"/>
              </w:rPr>
              <w:t>船舶的动态状态</w:t>
            </w:r>
          </w:p>
        </w:tc>
        <w:tc>
          <w:tcPr>
            <w:tcW w:w="2852" w:type="dxa"/>
          </w:tcPr>
          <w:p w:rsidR="00495B58" w:rsidRPr="004723A7" w:rsidRDefault="00495B58" w:rsidP="002010BF">
            <w:pPr>
              <w:pStyle w:val="Tablehead"/>
              <w:rPr>
                <w:kern w:val="2"/>
                <w:lang w:val="en-US" w:eastAsia="zh-CN"/>
              </w:rPr>
            </w:pPr>
            <w:r w:rsidRPr="004723A7">
              <w:rPr>
                <w:rFonts w:hint="eastAsia"/>
                <w:kern w:val="2"/>
                <w:lang w:val="en-US" w:eastAsia="zh-CN"/>
              </w:rPr>
              <w:t>标称报告间隔</w:t>
            </w:r>
          </w:p>
        </w:tc>
      </w:tr>
      <w:tr w:rsidR="00495B58" w:rsidRPr="004723A7" w:rsidTr="002010BF">
        <w:trPr>
          <w:jc w:val="center"/>
        </w:trPr>
        <w:tc>
          <w:tcPr>
            <w:tcW w:w="5463" w:type="dxa"/>
          </w:tcPr>
          <w:p w:rsidR="00495B58" w:rsidRPr="004723A7" w:rsidRDefault="00495B58" w:rsidP="002010BF">
            <w:pPr>
              <w:pStyle w:val="Tabletext"/>
              <w:spacing w:before="20" w:after="20"/>
              <w:rPr>
                <w:kern w:val="2"/>
                <w:lang w:val="en-US" w:eastAsia="zh-CN"/>
              </w:rPr>
            </w:pPr>
            <w:r w:rsidRPr="004723A7">
              <w:rPr>
                <w:rFonts w:hint="eastAsia"/>
                <w:kern w:val="2"/>
                <w:lang w:val="en-US" w:eastAsia="zh-CN"/>
              </w:rPr>
              <w:t>锚泊或系泊且移动速度不超过</w:t>
            </w:r>
            <w:r w:rsidRPr="004723A7">
              <w:rPr>
                <w:kern w:val="2"/>
                <w:lang w:val="en-US" w:eastAsia="zh-CN"/>
              </w:rPr>
              <w:t>3</w:t>
            </w:r>
            <w:r w:rsidRPr="004723A7">
              <w:rPr>
                <w:rFonts w:hint="eastAsia"/>
                <w:kern w:val="2"/>
                <w:lang w:val="en-US" w:eastAsia="zh-CN"/>
              </w:rPr>
              <w:t>节的船舶</w:t>
            </w:r>
          </w:p>
        </w:tc>
        <w:tc>
          <w:tcPr>
            <w:tcW w:w="2852"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3 min</w:t>
            </w:r>
            <w:r w:rsidRPr="004723A7">
              <w:rPr>
                <w:kern w:val="2"/>
                <w:vertAlign w:val="superscript"/>
                <w:lang w:val="en-US" w:eastAsia="zh-CN"/>
              </w:rPr>
              <w:t>(1)</w:t>
            </w:r>
          </w:p>
        </w:tc>
      </w:tr>
      <w:tr w:rsidR="00495B58" w:rsidRPr="004723A7" w:rsidTr="002010BF">
        <w:trPr>
          <w:jc w:val="center"/>
        </w:trPr>
        <w:tc>
          <w:tcPr>
            <w:tcW w:w="5463" w:type="dxa"/>
          </w:tcPr>
          <w:p w:rsidR="00495B58" w:rsidRPr="004723A7" w:rsidRDefault="00495B58" w:rsidP="002010BF">
            <w:pPr>
              <w:pStyle w:val="Tabletext"/>
              <w:spacing w:before="20" w:after="20"/>
              <w:rPr>
                <w:kern w:val="2"/>
                <w:lang w:val="en-US" w:eastAsia="zh-CN"/>
              </w:rPr>
            </w:pPr>
            <w:r w:rsidRPr="004723A7">
              <w:rPr>
                <w:rFonts w:hint="eastAsia"/>
                <w:kern w:val="2"/>
                <w:lang w:val="en-US" w:eastAsia="zh-CN"/>
              </w:rPr>
              <w:t>锚泊或系泊且移动速度超过</w:t>
            </w:r>
            <w:r w:rsidRPr="004723A7">
              <w:rPr>
                <w:kern w:val="2"/>
                <w:lang w:val="en-US" w:eastAsia="zh-CN"/>
              </w:rPr>
              <w:t>3</w:t>
            </w:r>
            <w:r w:rsidRPr="004723A7">
              <w:rPr>
                <w:rFonts w:hint="eastAsia"/>
                <w:kern w:val="2"/>
                <w:lang w:val="en-US" w:eastAsia="zh-CN"/>
              </w:rPr>
              <w:t>节的船舶</w:t>
            </w:r>
          </w:p>
        </w:tc>
        <w:tc>
          <w:tcPr>
            <w:tcW w:w="2852"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 xml:space="preserve">10 s </w:t>
            </w:r>
            <w:r w:rsidRPr="004723A7">
              <w:rPr>
                <w:kern w:val="2"/>
                <w:vertAlign w:val="superscript"/>
                <w:lang w:val="en-US" w:eastAsia="zh-CN"/>
              </w:rPr>
              <w:t>(1)</w:t>
            </w:r>
          </w:p>
        </w:tc>
      </w:tr>
      <w:tr w:rsidR="00495B58" w:rsidRPr="004723A7" w:rsidTr="002010BF">
        <w:trPr>
          <w:jc w:val="center"/>
        </w:trPr>
        <w:tc>
          <w:tcPr>
            <w:tcW w:w="5463" w:type="dxa"/>
          </w:tcPr>
          <w:p w:rsidR="00495B58" w:rsidRPr="004723A7" w:rsidRDefault="00495B58" w:rsidP="002010BF">
            <w:pPr>
              <w:pStyle w:val="Tabletext"/>
              <w:spacing w:before="20" w:after="20"/>
              <w:rPr>
                <w:kern w:val="2"/>
                <w:lang w:val="en-US" w:eastAsia="zh-CN"/>
              </w:rPr>
            </w:pPr>
            <w:r w:rsidRPr="004723A7">
              <w:rPr>
                <w:kern w:val="2"/>
                <w:lang w:val="en-US" w:eastAsia="zh-CN"/>
              </w:rPr>
              <w:t>0-14</w:t>
            </w:r>
            <w:r w:rsidRPr="004723A7">
              <w:rPr>
                <w:rFonts w:hint="eastAsia"/>
                <w:kern w:val="2"/>
                <w:lang w:val="en-US" w:eastAsia="zh-CN"/>
              </w:rPr>
              <w:t>节的船舶</w:t>
            </w:r>
          </w:p>
        </w:tc>
        <w:tc>
          <w:tcPr>
            <w:tcW w:w="2852"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10 s</w:t>
            </w:r>
            <w:r w:rsidRPr="004723A7">
              <w:rPr>
                <w:kern w:val="2"/>
                <w:vertAlign w:val="superscript"/>
                <w:lang w:val="en-US" w:eastAsia="zh-CN"/>
              </w:rPr>
              <w:t>(1)</w:t>
            </w:r>
          </w:p>
        </w:tc>
      </w:tr>
      <w:tr w:rsidR="00495B58" w:rsidRPr="004723A7" w:rsidTr="002010BF">
        <w:trPr>
          <w:jc w:val="center"/>
        </w:trPr>
        <w:tc>
          <w:tcPr>
            <w:tcW w:w="5463" w:type="dxa"/>
          </w:tcPr>
          <w:p w:rsidR="00495B58" w:rsidRPr="004723A7" w:rsidRDefault="00495B58" w:rsidP="002010BF">
            <w:pPr>
              <w:pStyle w:val="Tabletext"/>
              <w:spacing w:before="20" w:after="20"/>
              <w:rPr>
                <w:kern w:val="2"/>
                <w:lang w:val="en-US" w:eastAsia="zh-CN"/>
              </w:rPr>
            </w:pPr>
            <w:r w:rsidRPr="004723A7">
              <w:rPr>
                <w:kern w:val="2"/>
                <w:lang w:val="en-US" w:eastAsia="zh-CN"/>
              </w:rPr>
              <w:t>0-14</w:t>
            </w:r>
            <w:r w:rsidRPr="004723A7">
              <w:rPr>
                <w:rFonts w:hint="eastAsia"/>
                <w:kern w:val="2"/>
                <w:lang w:val="en-US" w:eastAsia="zh-CN"/>
              </w:rPr>
              <w:t>节且改变航向的船舶</w:t>
            </w:r>
          </w:p>
        </w:tc>
        <w:tc>
          <w:tcPr>
            <w:tcW w:w="2852"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3 1/3 s</w:t>
            </w:r>
            <w:r w:rsidRPr="004723A7">
              <w:rPr>
                <w:kern w:val="2"/>
                <w:vertAlign w:val="superscript"/>
                <w:lang w:val="en-US" w:eastAsia="zh-CN"/>
              </w:rPr>
              <w:t>(1)</w:t>
            </w:r>
          </w:p>
        </w:tc>
      </w:tr>
      <w:tr w:rsidR="00495B58" w:rsidRPr="004723A7" w:rsidTr="002010BF">
        <w:trPr>
          <w:jc w:val="center"/>
        </w:trPr>
        <w:tc>
          <w:tcPr>
            <w:tcW w:w="5463" w:type="dxa"/>
          </w:tcPr>
          <w:p w:rsidR="00495B58" w:rsidRPr="004723A7" w:rsidRDefault="00495B58" w:rsidP="002010BF">
            <w:pPr>
              <w:pStyle w:val="Tabletext"/>
              <w:spacing w:before="20" w:after="20"/>
              <w:rPr>
                <w:kern w:val="2"/>
                <w:lang w:val="en-US" w:eastAsia="zh-CN"/>
              </w:rPr>
            </w:pPr>
            <w:r w:rsidRPr="004723A7">
              <w:rPr>
                <w:kern w:val="2"/>
                <w:lang w:val="en-US" w:eastAsia="zh-CN"/>
              </w:rPr>
              <w:t>14-23</w:t>
            </w:r>
            <w:r w:rsidRPr="004723A7">
              <w:rPr>
                <w:rFonts w:hint="eastAsia"/>
                <w:kern w:val="2"/>
                <w:lang w:val="en-US" w:eastAsia="zh-CN"/>
              </w:rPr>
              <w:t>节的船舶</w:t>
            </w:r>
          </w:p>
        </w:tc>
        <w:tc>
          <w:tcPr>
            <w:tcW w:w="2852"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6 s</w:t>
            </w:r>
            <w:r w:rsidRPr="004723A7">
              <w:rPr>
                <w:kern w:val="2"/>
                <w:vertAlign w:val="superscript"/>
                <w:lang w:val="en-US" w:eastAsia="zh-CN"/>
              </w:rPr>
              <w:t>(1)</w:t>
            </w:r>
          </w:p>
        </w:tc>
      </w:tr>
      <w:tr w:rsidR="00495B58" w:rsidRPr="004723A7" w:rsidTr="002010BF">
        <w:trPr>
          <w:jc w:val="center"/>
        </w:trPr>
        <w:tc>
          <w:tcPr>
            <w:tcW w:w="5463" w:type="dxa"/>
          </w:tcPr>
          <w:p w:rsidR="00495B58" w:rsidRPr="004723A7" w:rsidRDefault="00495B58" w:rsidP="002010BF">
            <w:pPr>
              <w:pStyle w:val="Tabletext"/>
              <w:spacing w:before="20" w:after="20"/>
              <w:rPr>
                <w:kern w:val="2"/>
                <w:lang w:val="en-US" w:eastAsia="zh-CN"/>
              </w:rPr>
            </w:pPr>
            <w:r w:rsidRPr="004723A7">
              <w:rPr>
                <w:kern w:val="2"/>
                <w:lang w:val="en-US" w:eastAsia="zh-CN"/>
              </w:rPr>
              <w:t>14-23</w:t>
            </w:r>
            <w:r w:rsidRPr="004723A7">
              <w:rPr>
                <w:rFonts w:hint="eastAsia"/>
                <w:kern w:val="2"/>
                <w:lang w:val="en-US" w:eastAsia="zh-CN"/>
              </w:rPr>
              <w:t>节且改变航向的船舶</w:t>
            </w:r>
          </w:p>
        </w:tc>
        <w:tc>
          <w:tcPr>
            <w:tcW w:w="2852"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2 s</w:t>
            </w:r>
          </w:p>
        </w:tc>
      </w:tr>
      <w:tr w:rsidR="00495B58" w:rsidRPr="004723A7" w:rsidTr="002010BF">
        <w:trPr>
          <w:jc w:val="center"/>
        </w:trPr>
        <w:tc>
          <w:tcPr>
            <w:tcW w:w="5463" w:type="dxa"/>
          </w:tcPr>
          <w:p w:rsidR="00495B58" w:rsidRPr="004723A7" w:rsidRDefault="00495B58" w:rsidP="002010BF">
            <w:pPr>
              <w:pStyle w:val="Tabletext"/>
              <w:spacing w:before="20" w:after="20"/>
              <w:rPr>
                <w:kern w:val="2"/>
                <w:lang w:val="en-US" w:eastAsia="zh-CN"/>
              </w:rPr>
            </w:pPr>
            <w:r w:rsidRPr="004723A7">
              <w:rPr>
                <w:kern w:val="2"/>
                <w:lang w:val="en-US" w:eastAsia="zh-CN"/>
              </w:rPr>
              <w:t>&gt;</w:t>
            </w:r>
            <w:r>
              <w:rPr>
                <w:kern w:val="2"/>
                <w:lang w:val="en-US" w:eastAsia="zh-CN"/>
              </w:rPr>
              <w:t xml:space="preserve"> </w:t>
            </w:r>
            <w:r w:rsidRPr="004723A7">
              <w:rPr>
                <w:kern w:val="2"/>
                <w:lang w:val="en-US" w:eastAsia="zh-CN"/>
              </w:rPr>
              <w:t>23</w:t>
            </w:r>
            <w:r w:rsidRPr="004723A7">
              <w:rPr>
                <w:rFonts w:hint="eastAsia"/>
                <w:kern w:val="2"/>
                <w:lang w:val="en-US" w:eastAsia="zh-CN"/>
              </w:rPr>
              <w:t>节的船舶</w:t>
            </w:r>
          </w:p>
        </w:tc>
        <w:tc>
          <w:tcPr>
            <w:tcW w:w="2852"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2 s</w:t>
            </w:r>
          </w:p>
        </w:tc>
      </w:tr>
      <w:tr w:rsidR="00495B58" w:rsidRPr="004723A7" w:rsidTr="002010BF">
        <w:trPr>
          <w:jc w:val="center"/>
        </w:trPr>
        <w:tc>
          <w:tcPr>
            <w:tcW w:w="5463" w:type="dxa"/>
            <w:tcBorders>
              <w:bottom w:val="single" w:sz="4" w:space="0" w:color="000000"/>
            </w:tcBorders>
          </w:tcPr>
          <w:p w:rsidR="00495B58" w:rsidRPr="004723A7" w:rsidRDefault="00495B58" w:rsidP="002010BF">
            <w:pPr>
              <w:pStyle w:val="Tabletext"/>
              <w:spacing w:before="20" w:after="20"/>
              <w:rPr>
                <w:kern w:val="2"/>
                <w:lang w:val="en-US" w:eastAsia="zh-CN"/>
              </w:rPr>
            </w:pPr>
            <w:r w:rsidRPr="004723A7">
              <w:rPr>
                <w:kern w:val="2"/>
                <w:lang w:val="en-US" w:eastAsia="zh-CN"/>
              </w:rPr>
              <w:t>&gt;</w:t>
            </w:r>
            <w:r>
              <w:rPr>
                <w:kern w:val="2"/>
                <w:lang w:val="en-US" w:eastAsia="zh-CN"/>
              </w:rPr>
              <w:t xml:space="preserve"> </w:t>
            </w:r>
            <w:r w:rsidRPr="004723A7">
              <w:rPr>
                <w:kern w:val="2"/>
                <w:lang w:val="en-US" w:eastAsia="zh-CN"/>
              </w:rPr>
              <w:t>23</w:t>
            </w:r>
            <w:r w:rsidRPr="004723A7">
              <w:rPr>
                <w:rFonts w:hint="eastAsia"/>
                <w:kern w:val="2"/>
                <w:lang w:val="en-US" w:eastAsia="zh-CN"/>
              </w:rPr>
              <w:t>节且改变航向的船舶</w:t>
            </w:r>
          </w:p>
        </w:tc>
        <w:tc>
          <w:tcPr>
            <w:tcW w:w="2852" w:type="dxa"/>
            <w:tcBorders>
              <w:bottom w:val="single" w:sz="4" w:space="0" w:color="000000"/>
            </w:tcBorders>
          </w:tcPr>
          <w:p w:rsidR="00495B58" w:rsidRPr="004723A7" w:rsidRDefault="00495B58" w:rsidP="002010BF">
            <w:pPr>
              <w:pStyle w:val="Tabletext"/>
              <w:spacing w:before="20" w:after="20"/>
              <w:jc w:val="center"/>
              <w:rPr>
                <w:kern w:val="2"/>
                <w:lang w:val="en-US" w:eastAsia="zh-CN"/>
              </w:rPr>
            </w:pPr>
            <w:r w:rsidRPr="004723A7">
              <w:rPr>
                <w:kern w:val="2"/>
                <w:lang w:val="en-US" w:eastAsia="zh-CN"/>
              </w:rPr>
              <w:t>2 s</w:t>
            </w:r>
          </w:p>
        </w:tc>
      </w:tr>
      <w:tr w:rsidR="00495B58" w:rsidRPr="004723A7" w:rsidTr="002010BF">
        <w:trPr>
          <w:jc w:val="center"/>
        </w:trPr>
        <w:tc>
          <w:tcPr>
            <w:tcW w:w="8315" w:type="dxa"/>
            <w:gridSpan w:val="2"/>
            <w:tcBorders>
              <w:left w:val="nil"/>
              <w:bottom w:val="nil"/>
              <w:right w:val="nil"/>
            </w:tcBorders>
          </w:tcPr>
          <w:p w:rsidR="00495B58" w:rsidRPr="004723A7" w:rsidRDefault="00495B58" w:rsidP="002010BF">
            <w:pPr>
              <w:pStyle w:val="Tablelegend"/>
              <w:rPr>
                <w:kern w:val="2"/>
                <w:lang w:val="en-US" w:eastAsia="zh-CN"/>
              </w:rPr>
            </w:pPr>
            <w:r w:rsidRPr="004723A7">
              <w:rPr>
                <w:kern w:val="2"/>
                <w:vertAlign w:val="superscript"/>
                <w:lang w:val="en-US" w:eastAsia="zh-CN"/>
              </w:rPr>
              <w:t>(1)</w:t>
            </w:r>
            <w:r w:rsidRPr="004723A7">
              <w:rPr>
                <w:rFonts w:hint="eastAsia"/>
                <w:lang w:val="en-US" w:eastAsia="zh-CN"/>
              </w:rPr>
              <w:tab/>
            </w:r>
            <w:r w:rsidRPr="004723A7">
              <w:rPr>
                <w:rFonts w:hint="eastAsia"/>
                <w:kern w:val="2"/>
                <w:lang w:val="en-US" w:eastAsia="zh-CN"/>
              </w:rPr>
              <w:t>如果移动台确定它是一个旗语的话（见附件</w:t>
            </w:r>
            <w:r w:rsidRPr="004723A7">
              <w:rPr>
                <w:kern w:val="2"/>
                <w:lang w:val="en-US" w:eastAsia="zh-CN"/>
              </w:rPr>
              <w:t>2</w:t>
            </w:r>
            <w:r w:rsidRPr="004723A7">
              <w:rPr>
                <w:rFonts w:hint="eastAsia"/>
                <w:kern w:val="2"/>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.4</w:t>
            </w:r>
            <w:r w:rsidRPr="004723A7">
              <w:rPr>
                <w:rFonts w:hint="eastAsia"/>
                <w:kern w:val="2"/>
                <w:lang w:val="en-US" w:eastAsia="zh-CN"/>
              </w:rPr>
              <w:t>节），报告间隔应降至</w:t>
            </w:r>
            <w:r w:rsidRPr="004723A7">
              <w:rPr>
                <w:kern w:val="2"/>
                <w:lang w:val="en-US" w:eastAsia="zh-CN"/>
              </w:rPr>
              <w:t>2 s</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第</w:t>
            </w:r>
            <w:r w:rsidRPr="004723A7">
              <w:rPr>
                <w:kern w:val="2"/>
                <w:lang w:val="en-US" w:eastAsia="zh-CN"/>
              </w:rPr>
              <w:t>3.1.3.3.2</w:t>
            </w:r>
            <w:r w:rsidRPr="004723A7">
              <w:rPr>
                <w:rFonts w:hint="eastAsia"/>
                <w:kern w:val="2"/>
                <w:lang w:val="en-US" w:eastAsia="zh-CN"/>
              </w:rPr>
              <w:t>节）。</w:t>
            </w:r>
          </w:p>
        </w:tc>
      </w:tr>
    </w:tbl>
    <w:p w:rsidR="00495B58" w:rsidRDefault="00495B58" w:rsidP="00495B58">
      <w:pPr>
        <w:pStyle w:val="Note"/>
        <w:rPr>
          <w:kern w:val="2"/>
          <w:lang w:val="en-US" w:eastAsia="zh-CN"/>
        </w:rPr>
      </w:pPr>
    </w:p>
    <w:p w:rsidR="00495B58" w:rsidRPr="00B11B0A" w:rsidRDefault="00495B58" w:rsidP="00495B58">
      <w:pPr>
        <w:pStyle w:val="Note"/>
        <w:rPr>
          <w:kern w:val="2"/>
          <w:sz w:val="24"/>
          <w:szCs w:val="24"/>
          <w:lang w:val="en-US" w:eastAsia="zh-CN"/>
        </w:rPr>
      </w:pPr>
      <w:r w:rsidRPr="00B11B0A">
        <w:rPr>
          <w:rFonts w:hint="eastAsia"/>
          <w:kern w:val="2"/>
          <w:sz w:val="24"/>
          <w:szCs w:val="24"/>
          <w:lang w:val="en-US" w:eastAsia="zh-CN"/>
        </w:rPr>
        <w:t>注</w:t>
      </w:r>
      <w:r w:rsidRPr="00B11B0A">
        <w:rPr>
          <w:kern w:val="2"/>
          <w:sz w:val="24"/>
          <w:szCs w:val="24"/>
          <w:lang w:val="en-US" w:eastAsia="zh-CN"/>
        </w:rPr>
        <w:t xml:space="preserve">1 – </w:t>
      </w:r>
      <w:r w:rsidRPr="00B11B0A">
        <w:rPr>
          <w:rFonts w:hint="eastAsia"/>
          <w:kern w:val="2"/>
          <w:sz w:val="24"/>
          <w:szCs w:val="24"/>
          <w:lang w:val="en-US" w:eastAsia="zh-CN"/>
        </w:rPr>
        <w:t>选择这些值，目的在于符合</w:t>
      </w:r>
      <w:r w:rsidRPr="00B11B0A">
        <w:rPr>
          <w:kern w:val="2"/>
          <w:sz w:val="24"/>
          <w:szCs w:val="24"/>
          <w:lang w:val="en-US" w:eastAsia="zh-CN"/>
        </w:rPr>
        <w:t>IMO AIS</w:t>
      </w:r>
      <w:r w:rsidRPr="00B11B0A">
        <w:rPr>
          <w:rFonts w:hint="eastAsia"/>
          <w:kern w:val="2"/>
          <w:sz w:val="24"/>
          <w:szCs w:val="24"/>
          <w:lang w:val="en-US" w:eastAsia="zh-CN"/>
        </w:rPr>
        <w:t>性能标准的同时，尽量减小无线电信道的负载。</w:t>
      </w:r>
    </w:p>
    <w:p w:rsidR="00495B58" w:rsidRPr="00B11B0A" w:rsidRDefault="00495B58" w:rsidP="00495B58">
      <w:pPr>
        <w:pStyle w:val="Note"/>
        <w:jc w:val="left"/>
        <w:rPr>
          <w:kern w:val="2"/>
          <w:sz w:val="24"/>
          <w:szCs w:val="24"/>
          <w:lang w:val="en-US" w:eastAsia="zh-CN"/>
        </w:rPr>
      </w:pPr>
      <w:r w:rsidRPr="00B11B0A">
        <w:rPr>
          <w:rFonts w:hint="eastAsia"/>
          <w:kern w:val="2"/>
          <w:sz w:val="24"/>
          <w:szCs w:val="24"/>
          <w:lang w:val="en-US" w:eastAsia="zh-CN"/>
        </w:rPr>
        <w:t>注</w:t>
      </w:r>
      <w:r w:rsidRPr="00B11B0A">
        <w:rPr>
          <w:kern w:val="2"/>
          <w:sz w:val="24"/>
          <w:szCs w:val="24"/>
          <w:lang w:val="en-US" w:eastAsia="zh-CN"/>
        </w:rPr>
        <w:t xml:space="preserve">2 – </w:t>
      </w:r>
      <w:r w:rsidRPr="00B11B0A">
        <w:rPr>
          <w:rFonts w:hint="eastAsia"/>
          <w:kern w:val="2"/>
          <w:sz w:val="24"/>
          <w:szCs w:val="24"/>
          <w:lang w:val="en-US" w:eastAsia="zh-CN"/>
        </w:rPr>
        <w:t>如果自主模式要求的报告间隔比指配模式的短，则</w:t>
      </w:r>
      <w:r w:rsidRPr="00B11B0A">
        <w:rPr>
          <w:kern w:val="2"/>
          <w:sz w:val="24"/>
          <w:szCs w:val="24"/>
          <w:lang w:val="en-US" w:eastAsia="zh-CN"/>
        </w:rPr>
        <w:t>A</w:t>
      </w:r>
      <w:r w:rsidRPr="00B11B0A">
        <w:rPr>
          <w:rFonts w:hint="eastAsia"/>
          <w:kern w:val="2"/>
          <w:sz w:val="24"/>
          <w:szCs w:val="24"/>
          <w:lang w:val="en-US" w:eastAsia="zh-CN"/>
        </w:rPr>
        <w:t>类船载移动</w:t>
      </w:r>
      <w:r w:rsidRPr="00B11B0A">
        <w:rPr>
          <w:kern w:val="2"/>
          <w:sz w:val="24"/>
          <w:szCs w:val="24"/>
          <w:lang w:val="en-US" w:eastAsia="zh-CN"/>
        </w:rPr>
        <w:t>AIS</w:t>
      </w:r>
      <w:r w:rsidRPr="00B11B0A">
        <w:rPr>
          <w:rFonts w:hint="eastAsia"/>
          <w:kern w:val="2"/>
          <w:sz w:val="24"/>
          <w:szCs w:val="24"/>
          <w:lang w:val="en-US" w:eastAsia="zh-CN"/>
        </w:rPr>
        <w:t>台应采用自主模式。</w:t>
      </w:r>
    </w:p>
    <w:p w:rsidR="00495B58" w:rsidRDefault="00495B58" w:rsidP="00495B58">
      <w:pPr>
        <w:pStyle w:val="TableNo"/>
        <w:rPr>
          <w:kern w:val="2"/>
          <w:lang w:val="en-GB" w:eastAsia="zh-CN"/>
        </w:rPr>
      </w:pPr>
      <w:r>
        <w:rPr>
          <w:kern w:val="2"/>
          <w:lang w:val="en-GB" w:eastAsia="zh-CN"/>
        </w:rPr>
        <w:br w:type="page"/>
      </w:r>
    </w:p>
    <w:p w:rsidR="00495B58" w:rsidRPr="004625F1" w:rsidRDefault="00495B58" w:rsidP="00495B58">
      <w:pPr>
        <w:pStyle w:val="TableNo"/>
        <w:rPr>
          <w:kern w:val="2"/>
          <w:lang w:val="en-GB" w:eastAsia="zh-CN"/>
        </w:rPr>
      </w:pPr>
      <w:r w:rsidRPr="004625F1">
        <w:rPr>
          <w:rFonts w:hint="eastAsia"/>
          <w:kern w:val="2"/>
          <w:lang w:val="en-GB" w:eastAsia="zh-CN"/>
        </w:rPr>
        <w:t>表</w:t>
      </w:r>
      <w:r w:rsidRPr="004625F1">
        <w:rPr>
          <w:kern w:val="2"/>
          <w:lang w:val="en-GB" w:eastAsia="zh-CN"/>
        </w:rPr>
        <w:t>2</w:t>
      </w:r>
    </w:p>
    <w:p w:rsidR="00495B58" w:rsidRPr="00375ABD" w:rsidRDefault="00495B58" w:rsidP="00495B58">
      <w:pPr>
        <w:pStyle w:val="Tabletitle"/>
        <w:rPr>
          <w:rFonts w:cs="Arial"/>
          <w:b w:val="0"/>
          <w:color w:val="000000"/>
          <w:kern w:val="2"/>
          <w:sz w:val="21"/>
          <w:szCs w:val="24"/>
          <w:lang w:eastAsia="zh-CN"/>
        </w:rPr>
      </w:pPr>
      <w:r w:rsidRPr="004625F1">
        <w:rPr>
          <w:rFonts w:hint="eastAsia"/>
          <w:kern w:val="2"/>
          <w:lang w:val="en-GB" w:eastAsia="zh-CN"/>
        </w:rPr>
        <w:t>除</w:t>
      </w:r>
      <w:r w:rsidRPr="004625F1">
        <w:rPr>
          <w:kern w:val="2"/>
          <w:lang w:val="en-GB" w:eastAsia="zh-CN"/>
        </w:rPr>
        <w:t>A</w:t>
      </w:r>
      <w:r w:rsidRPr="004625F1">
        <w:rPr>
          <w:rFonts w:hint="eastAsia"/>
          <w:kern w:val="2"/>
          <w:lang w:val="en-GB" w:eastAsia="zh-CN"/>
        </w:rPr>
        <w:t>类船载移动设备之外的设备的报告间隔</w:t>
      </w:r>
      <w:r w:rsidRPr="003947BE">
        <w:rPr>
          <w:rStyle w:val="FootnoteReference"/>
        </w:rPr>
        <w:footnoteReference w:id="4"/>
      </w:r>
    </w:p>
    <w:tbl>
      <w:tblPr>
        <w:tblW w:w="9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5440"/>
        <w:gridCol w:w="2223"/>
        <w:gridCol w:w="2062"/>
      </w:tblGrid>
      <w:tr w:rsidR="00495B58" w:rsidRPr="002F78D6" w:rsidTr="002010BF">
        <w:trPr>
          <w:jc w:val="center"/>
        </w:trPr>
        <w:tc>
          <w:tcPr>
            <w:tcW w:w="5440" w:type="dxa"/>
          </w:tcPr>
          <w:p w:rsidR="00495B58" w:rsidRPr="004723A7" w:rsidRDefault="00495B58" w:rsidP="002010BF">
            <w:pPr>
              <w:pStyle w:val="Tablehead"/>
              <w:rPr>
                <w:kern w:val="2"/>
                <w:lang w:val="en-US" w:eastAsia="zh-CN"/>
              </w:rPr>
            </w:pPr>
            <w:bookmarkStart w:id="16" w:name="_Toc440783964"/>
            <w:r w:rsidRPr="004723A7">
              <w:rPr>
                <w:rFonts w:hint="eastAsia"/>
                <w:kern w:val="2"/>
                <w:lang w:val="en-US" w:eastAsia="zh-CN"/>
              </w:rPr>
              <w:t>平台的状况</w:t>
            </w:r>
          </w:p>
        </w:tc>
        <w:tc>
          <w:tcPr>
            <w:tcW w:w="2223" w:type="dxa"/>
          </w:tcPr>
          <w:p w:rsidR="00495B58" w:rsidRPr="004723A7" w:rsidRDefault="00495B58" w:rsidP="002010BF">
            <w:pPr>
              <w:pStyle w:val="Tablehead"/>
              <w:rPr>
                <w:kern w:val="2"/>
                <w:lang w:val="en-US" w:eastAsia="zh-CN"/>
              </w:rPr>
            </w:pPr>
            <w:r w:rsidRPr="004723A7">
              <w:rPr>
                <w:rFonts w:hint="eastAsia"/>
                <w:kern w:val="2"/>
                <w:lang w:val="en-US" w:eastAsia="zh-CN"/>
              </w:rPr>
              <w:t>标称报告间隔</w:t>
            </w:r>
          </w:p>
        </w:tc>
        <w:tc>
          <w:tcPr>
            <w:tcW w:w="2062" w:type="dxa"/>
          </w:tcPr>
          <w:p w:rsidR="00495B58" w:rsidRPr="004723A7" w:rsidRDefault="00495B58" w:rsidP="002010BF">
            <w:pPr>
              <w:pStyle w:val="Tablehead"/>
              <w:rPr>
                <w:kern w:val="2"/>
                <w:lang w:val="en-US" w:eastAsia="zh-CN"/>
              </w:rPr>
            </w:pPr>
            <w:r>
              <w:rPr>
                <w:rFonts w:hint="eastAsia"/>
                <w:kern w:val="2"/>
                <w:lang w:val="en-US" w:eastAsia="zh-CN"/>
              </w:rPr>
              <w:t>增加后的报告间隔</w:t>
            </w:r>
          </w:p>
        </w:tc>
      </w:tr>
      <w:tr w:rsidR="00495B58" w:rsidRPr="002F78D6" w:rsidTr="002010BF">
        <w:trPr>
          <w:jc w:val="center"/>
        </w:trPr>
        <w:tc>
          <w:tcPr>
            <w:tcW w:w="5440" w:type="dxa"/>
          </w:tcPr>
          <w:p w:rsidR="00495B58" w:rsidRPr="00C674E6" w:rsidRDefault="00495B58" w:rsidP="00C674E6">
            <w:pPr>
              <w:pStyle w:val="Tabletext"/>
              <w:rPr>
                <w:lang w:eastAsia="zh-CN"/>
              </w:rPr>
            </w:pPr>
            <w:r w:rsidRPr="00C674E6">
              <w:rPr>
                <w:rFonts w:hint="eastAsia"/>
                <w:lang w:eastAsia="zh-CN"/>
              </w:rPr>
              <w:t>移动速度不超过</w:t>
            </w:r>
            <w:r w:rsidRPr="00C674E6">
              <w:rPr>
                <w:lang w:eastAsia="zh-CN"/>
              </w:rPr>
              <w:t>2</w:t>
            </w:r>
            <w:r w:rsidRPr="00C674E6">
              <w:rPr>
                <w:rFonts w:hint="eastAsia"/>
                <w:lang w:eastAsia="zh-CN"/>
              </w:rPr>
              <w:t>节的</w:t>
            </w:r>
            <w:r w:rsidRPr="00C674E6">
              <w:rPr>
                <w:lang w:eastAsia="zh-CN"/>
              </w:rPr>
              <w:t>B</w:t>
            </w:r>
            <w:r w:rsidRPr="00C674E6">
              <w:rPr>
                <w:rFonts w:hint="eastAsia"/>
                <w:lang w:eastAsia="zh-CN"/>
              </w:rPr>
              <w:t>类“</w:t>
            </w:r>
            <w:r w:rsidRPr="00C674E6">
              <w:rPr>
                <w:lang w:eastAsia="zh-CN"/>
              </w:rPr>
              <w:t>SO</w:t>
            </w:r>
            <w:r w:rsidRPr="00C674E6">
              <w:rPr>
                <w:rFonts w:hint="eastAsia"/>
                <w:lang w:eastAsia="zh-CN"/>
              </w:rPr>
              <w:t>”船载移动设备</w:t>
            </w:r>
          </w:p>
        </w:tc>
        <w:tc>
          <w:tcPr>
            <w:tcW w:w="2223" w:type="dxa"/>
          </w:tcPr>
          <w:p w:rsidR="00495B58" w:rsidRPr="00C674E6" w:rsidRDefault="00495B58" w:rsidP="00C674E6">
            <w:pPr>
              <w:pStyle w:val="Tabletext"/>
            </w:pPr>
            <w:r w:rsidRPr="00C674E6">
              <w:t>3 min</w:t>
            </w:r>
          </w:p>
        </w:tc>
        <w:tc>
          <w:tcPr>
            <w:tcW w:w="2062" w:type="dxa"/>
          </w:tcPr>
          <w:p w:rsidR="00495B58" w:rsidRPr="00C674E6" w:rsidRDefault="00495B58" w:rsidP="00C674E6">
            <w:pPr>
              <w:pStyle w:val="Tabletext"/>
            </w:pPr>
            <w:r w:rsidRPr="00C674E6">
              <w:t>3 min</w:t>
            </w:r>
          </w:p>
        </w:tc>
      </w:tr>
      <w:tr w:rsidR="00495B58" w:rsidRPr="002F78D6" w:rsidTr="002010BF">
        <w:trPr>
          <w:jc w:val="center"/>
        </w:trPr>
        <w:tc>
          <w:tcPr>
            <w:tcW w:w="5440" w:type="dxa"/>
          </w:tcPr>
          <w:p w:rsidR="00495B58" w:rsidRPr="00C674E6" w:rsidRDefault="00495B58" w:rsidP="00C674E6">
            <w:pPr>
              <w:pStyle w:val="Tabletext"/>
              <w:rPr>
                <w:lang w:eastAsia="zh-CN"/>
              </w:rPr>
            </w:pPr>
            <w:r w:rsidRPr="00C674E6">
              <w:rPr>
                <w:rFonts w:hint="eastAsia"/>
                <w:lang w:eastAsia="zh-CN"/>
              </w:rPr>
              <w:t>移动速度为</w:t>
            </w:r>
            <w:r w:rsidRPr="00C674E6">
              <w:rPr>
                <w:lang w:eastAsia="zh-CN"/>
              </w:rPr>
              <w:t>2-14</w:t>
            </w:r>
            <w:r w:rsidRPr="00C674E6">
              <w:rPr>
                <w:rFonts w:hint="eastAsia"/>
                <w:lang w:eastAsia="zh-CN"/>
              </w:rPr>
              <w:t>节的</w:t>
            </w:r>
            <w:r w:rsidRPr="00C674E6">
              <w:rPr>
                <w:lang w:eastAsia="zh-CN"/>
              </w:rPr>
              <w:t>B</w:t>
            </w:r>
            <w:r w:rsidRPr="00C674E6">
              <w:rPr>
                <w:rFonts w:hint="eastAsia"/>
                <w:lang w:eastAsia="zh-CN"/>
              </w:rPr>
              <w:t>类“</w:t>
            </w:r>
            <w:r w:rsidRPr="00C674E6">
              <w:rPr>
                <w:lang w:eastAsia="zh-CN"/>
              </w:rPr>
              <w:t>SO</w:t>
            </w:r>
            <w:r w:rsidRPr="00C674E6">
              <w:rPr>
                <w:rFonts w:hint="eastAsia"/>
                <w:lang w:eastAsia="zh-CN"/>
              </w:rPr>
              <w:t>”船载移动设备</w:t>
            </w:r>
          </w:p>
        </w:tc>
        <w:tc>
          <w:tcPr>
            <w:tcW w:w="2223" w:type="dxa"/>
          </w:tcPr>
          <w:p w:rsidR="00495B58" w:rsidRPr="00C674E6" w:rsidRDefault="00495B58" w:rsidP="00C674E6">
            <w:pPr>
              <w:pStyle w:val="Tabletext"/>
            </w:pPr>
            <w:r w:rsidRPr="00C674E6">
              <w:t>30 s</w:t>
            </w:r>
          </w:p>
        </w:tc>
        <w:tc>
          <w:tcPr>
            <w:tcW w:w="2062" w:type="dxa"/>
          </w:tcPr>
          <w:p w:rsidR="00495B58" w:rsidRPr="00C674E6" w:rsidRDefault="00495B58" w:rsidP="00C674E6">
            <w:pPr>
              <w:pStyle w:val="Tabletext"/>
            </w:pPr>
            <w:r w:rsidRPr="00C674E6">
              <w:t>30 s</w:t>
            </w:r>
          </w:p>
        </w:tc>
      </w:tr>
      <w:tr w:rsidR="00495B58" w:rsidRPr="002F78D6" w:rsidTr="002010BF">
        <w:trPr>
          <w:jc w:val="center"/>
        </w:trPr>
        <w:tc>
          <w:tcPr>
            <w:tcW w:w="5440" w:type="dxa"/>
          </w:tcPr>
          <w:p w:rsidR="00495B58" w:rsidRPr="00C674E6" w:rsidRDefault="00495B58" w:rsidP="00C674E6">
            <w:pPr>
              <w:pStyle w:val="Tabletext"/>
              <w:rPr>
                <w:lang w:eastAsia="zh-CN"/>
              </w:rPr>
            </w:pPr>
            <w:r w:rsidRPr="00C674E6">
              <w:rPr>
                <w:rFonts w:hint="eastAsia"/>
                <w:lang w:eastAsia="zh-CN"/>
              </w:rPr>
              <w:t>移动速度为</w:t>
            </w:r>
            <w:r w:rsidRPr="00C674E6">
              <w:rPr>
                <w:lang w:eastAsia="zh-CN"/>
              </w:rPr>
              <w:t>14-23</w:t>
            </w:r>
            <w:r w:rsidRPr="00C674E6">
              <w:rPr>
                <w:rFonts w:hint="eastAsia"/>
                <w:lang w:eastAsia="zh-CN"/>
              </w:rPr>
              <w:t>节的</w:t>
            </w:r>
            <w:r w:rsidRPr="00C674E6">
              <w:rPr>
                <w:lang w:eastAsia="zh-CN"/>
              </w:rPr>
              <w:t>B</w:t>
            </w:r>
            <w:r w:rsidRPr="00C674E6">
              <w:rPr>
                <w:rFonts w:hint="eastAsia"/>
                <w:lang w:eastAsia="zh-CN"/>
              </w:rPr>
              <w:t>类“</w:t>
            </w:r>
            <w:r w:rsidRPr="00C674E6">
              <w:rPr>
                <w:lang w:eastAsia="zh-CN"/>
              </w:rPr>
              <w:t>SO</w:t>
            </w:r>
            <w:r w:rsidRPr="00C674E6">
              <w:rPr>
                <w:rFonts w:hint="eastAsia"/>
                <w:lang w:eastAsia="zh-CN"/>
              </w:rPr>
              <w:t>”船载移动设备</w:t>
            </w:r>
          </w:p>
        </w:tc>
        <w:tc>
          <w:tcPr>
            <w:tcW w:w="2223" w:type="dxa"/>
          </w:tcPr>
          <w:p w:rsidR="00495B58" w:rsidRPr="00C674E6" w:rsidRDefault="00495B58" w:rsidP="00C674E6">
            <w:pPr>
              <w:pStyle w:val="Tabletext"/>
            </w:pPr>
            <w:r w:rsidRPr="00C674E6">
              <w:t>15 s</w:t>
            </w:r>
          </w:p>
        </w:tc>
        <w:tc>
          <w:tcPr>
            <w:tcW w:w="2062" w:type="dxa"/>
          </w:tcPr>
          <w:p w:rsidR="00495B58" w:rsidRPr="00C674E6" w:rsidRDefault="00495B58" w:rsidP="00C674E6">
            <w:pPr>
              <w:pStyle w:val="Tabletext"/>
            </w:pPr>
            <w:r w:rsidRPr="00C674E6">
              <w:t>30 s(3)</w:t>
            </w:r>
          </w:p>
        </w:tc>
      </w:tr>
      <w:tr w:rsidR="00495B58" w:rsidRPr="004723A7" w:rsidTr="002010BF">
        <w:trPr>
          <w:jc w:val="center"/>
        </w:trPr>
        <w:tc>
          <w:tcPr>
            <w:tcW w:w="5440" w:type="dxa"/>
          </w:tcPr>
          <w:p w:rsidR="00495B58" w:rsidRPr="00C674E6" w:rsidRDefault="00495B58" w:rsidP="00C674E6">
            <w:pPr>
              <w:pStyle w:val="Tabletext"/>
              <w:rPr>
                <w:lang w:eastAsia="zh-CN"/>
              </w:rPr>
            </w:pPr>
            <w:r w:rsidRPr="00C674E6">
              <w:rPr>
                <w:rFonts w:hint="eastAsia"/>
                <w:lang w:eastAsia="zh-CN"/>
              </w:rPr>
              <w:t>移动速度</w:t>
            </w:r>
            <w:r w:rsidRPr="00C674E6">
              <w:rPr>
                <w:lang w:eastAsia="zh-CN"/>
              </w:rPr>
              <w:t>&gt; 23</w:t>
            </w:r>
            <w:r w:rsidRPr="00C674E6">
              <w:rPr>
                <w:rFonts w:hint="eastAsia"/>
                <w:lang w:eastAsia="zh-CN"/>
              </w:rPr>
              <w:t>节的</w:t>
            </w:r>
            <w:r w:rsidRPr="00C674E6">
              <w:rPr>
                <w:lang w:eastAsia="zh-CN"/>
              </w:rPr>
              <w:t>B</w:t>
            </w:r>
            <w:r w:rsidRPr="00C674E6">
              <w:rPr>
                <w:rFonts w:hint="eastAsia"/>
                <w:lang w:eastAsia="zh-CN"/>
              </w:rPr>
              <w:t>类“</w:t>
            </w:r>
            <w:r w:rsidRPr="00C674E6">
              <w:rPr>
                <w:lang w:eastAsia="zh-CN"/>
              </w:rPr>
              <w:t>SO</w:t>
            </w:r>
            <w:r w:rsidRPr="00C674E6">
              <w:rPr>
                <w:rFonts w:hint="eastAsia"/>
                <w:lang w:eastAsia="zh-CN"/>
              </w:rPr>
              <w:t>”船载移动设备</w:t>
            </w:r>
          </w:p>
        </w:tc>
        <w:tc>
          <w:tcPr>
            <w:tcW w:w="2223" w:type="dxa"/>
          </w:tcPr>
          <w:p w:rsidR="00495B58" w:rsidRPr="00C674E6" w:rsidRDefault="00495B58" w:rsidP="00C674E6">
            <w:pPr>
              <w:pStyle w:val="Tabletext"/>
            </w:pPr>
            <w:r w:rsidRPr="00C674E6">
              <w:t>5 s</w:t>
            </w:r>
          </w:p>
        </w:tc>
        <w:tc>
          <w:tcPr>
            <w:tcW w:w="2062" w:type="dxa"/>
          </w:tcPr>
          <w:p w:rsidR="00495B58" w:rsidRPr="00C674E6" w:rsidRDefault="00495B58" w:rsidP="00C674E6">
            <w:pPr>
              <w:pStyle w:val="Tabletext"/>
            </w:pPr>
            <w:r w:rsidRPr="00C674E6">
              <w:t>15 s(3)</w:t>
            </w:r>
          </w:p>
        </w:tc>
      </w:tr>
      <w:tr w:rsidR="00495B58" w:rsidRPr="004723A7" w:rsidTr="002010BF">
        <w:trPr>
          <w:jc w:val="center"/>
        </w:trPr>
        <w:tc>
          <w:tcPr>
            <w:tcW w:w="5440" w:type="dxa"/>
          </w:tcPr>
          <w:p w:rsidR="00495B58" w:rsidRPr="00C674E6" w:rsidRDefault="00495B58" w:rsidP="00C674E6">
            <w:pPr>
              <w:pStyle w:val="Tabletext"/>
              <w:rPr>
                <w:lang w:eastAsia="zh-CN"/>
              </w:rPr>
            </w:pPr>
            <w:r w:rsidRPr="00C674E6">
              <w:rPr>
                <w:rFonts w:hint="eastAsia"/>
                <w:lang w:eastAsia="zh-CN"/>
              </w:rPr>
              <w:t>移动速度不超过</w:t>
            </w:r>
            <w:r w:rsidRPr="00C674E6">
              <w:rPr>
                <w:lang w:eastAsia="zh-CN"/>
              </w:rPr>
              <w:t>2</w:t>
            </w:r>
            <w:r w:rsidRPr="00C674E6">
              <w:rPr>
                <w:rFonts w:hint="eastAsia"/>
                <w:lang w:eastAsia="zh-CN"/>
              </w:rPr>
              <w:t>节的</w:t>
            </w:r>
            <w:r w:rsidRPr="00C674E6">
              <w:rPr>
                <w:lang w:eastAsia="zh-CN"/>
              </w:rPr>
              <w:t>B</w:t>
            </w:r>
            <w:r w:rsidRPr="00C674E6">
              <w:rPr>
                <w:rFonts w:hint="eastAsia"/>
                <w:lang w:eastAsia="zh-CN"/>
              </w:rPr>
              <w:t>类“</w:t>
            </w:r>
            <w:r w:rsidRPr="00C674E6">
              <w:rPr>
                <w:lang w:eastAsia="zh-CN"/>
              </w:rPr>
              <w:t>CS</w:t>
            </w:r>
            <w:r w:rsidRPr="00C674E6">
              <w:rPr>
                <w:rFonts w:hint="eastAsia"/>
                <w:lang w:eastAsia="zh-CN"/>
              </w:rPr>
              <w:t>”船载移动设备</w:t>
            </w:r>
          </w:p>
        </w:tc>
        <w:tc>
          <w:tcPr>
            <w:tcW w:w="2223" w:type="dxa"/>
          </w:tcPr>
          <w:p w:rsidR="00495B58" w:rsidRPr="00C674E6" w:rsidRDefault="00495B58" w:rsidP="00C674E6">
            <w:pPr>
              <w:pStyle w:val="Tabletext"/>
            </w:pPr>
            <w:r w:rsidRPr="00C674E6">
              <w:t>3 min</w:t>
            </w:r>
          </w:p>
        </w:tc>
        <w:tc>
          <w:tcPr>
            <w:tcW w:w="2062" w:type="dxa"/>
          </w:tcPr>
          <w:p w:rsidR="00495B58" w:rsidRPr="00C674E6" w:rsidRDefault="00495B58" w:rsidP="00C674E6">
            <w:pPr>
              <w:pStyle w:val="Tabletext"/>
            </w:pPr>
            <w:r w:rsidRPr="00C674E6">
              <w:t>–</w:t>
            </w:r>
          </w:p>
        </w:tc>
      </w:tr>
      <w:tr w:rsidR="00495B58" w:rsidRPr="004723A7" w:rsidTr="002010BF">
        <w:trPr>
          <w:jc w:val="center"/>
        </w:trPr>
        <w:tc>
          <w:tcPr>
            <w:tcW w:w="5440" w:type="dxa"/>
          </w:tcPr>
          <w:p w:rsidR="00495B58" w:rsidRPr="00C674E6" w:rsidRDefault="00495B58" w:rsidP="00C674E6">
            <w:pPr>
              <w:pStyle w:val="Tabletext"/>
              <w:rPr>
                <w:lang w:eastAsia="zh-CN"/>
              </w:rPr>
            </w:pPr>
            <w:r w:rsidRPr="00C674E6">
              <w:rPr>
                <w:rFonts w:hint="eastAsia"/>
                <w:lang w:eastAsia="zh-CN"/>
              </w:rPr>
              <w:t>移动速度超过</w:t>
            </w:r>
            <w:r w:rsidRPr="00C674E6">
              <w:rPr>
                <w:lang w:eastAsia="zh-CN"/>
              </w:rPr>
              <w:t>2</w:t>
            </w:r>
            <w:r w:rsidRPr="00C674E6">
              <w:rPr>
                <w:rFonts w:hint="eastAsia"/>
                <w:lang w:eastAsia="zh-CN"/>
              </w:rPr>
              <w:t>节的</w:t>
            </w:r>
            <w:r w:rsidRPr="00C674E6">
              <w:rPr>
                <w:lang w:eastAsia="zh-CN"/>
              </w:rPr>
              <w:t>B</w:t>
            </w:r>
            <w:r w:rsidRPr="00C674E6">
              <w:rPr>
                <w:rFonts w:hint="eastAsia"/>
                <w:lang w:eastAsia="zh-CN"/>
              </w:rPr>
              <w:t>类“</w:t>
            </w:r>
            <w:r w:rsidRPr="00C674E6">
              <w:rPr>
                <w:lang w:eastAsia="zh-CN"/>
              </w:rPr>
              <w:t>CS</w:t>
            </w:r>
            <w:r w:rsidRPr="00C674E6">
              <w:rPr>
                <w:rFonts w:hint="eastAsia"/>
                <w:lang w:eastAsia="zh-CN"/>
              </w:rPr>
              <w:t>”船载移动设备</w:t>
            </w:r>
          </w:p>
        </w:tc>
        <w:tc>
          <w:tcPr>
            <w:tcW w:w="2223" w:type="dxa"/>
          </w:tcPr>
          <w:p w:rsidR="00495B58" w:rsidRPr="00C674E6" w:rsidRDefault="00495B58" w:rsidP="00C674E6">
            <w:pPr>
              <w:pStyle w:val="Tabletext"/>
            </w:pPr>
            <w:r w:rsidRPr="00C674E6">
              <w:t>30 s</w:t>
            </w:r>
          </w:p>
        </w:tc>
        <w:tc>
          <w:tcPr>
            <w:tcW w:w="2062" w:type="dxa"/>
          </w:tcPr>
          <w:p w:rsidR="00495B58" w:rsidRPr="00C674E6" w:rsidRDefault="00495B58" w:rsidP="00C674E6">
            <w:pPr>
              <w:pStyle w:val="Tabletext"/>
            </w:pPr>
            <w:r w:rsidRPr="00C674E6">
              <w:t>–</w:t>
            </w:r>
          </w:p>
        </w:tc>
      </w:tr>
      <w:tr w:rsidR="00495B58" w:rsidRPr="004723A7" w:rsidTr="002010BF">
        <w:trPr>
          <w:jc w:val="center"/>
        </w:trPr>
        <w:tc>
          <w:tcPr>
            <w:tcW w:w="5440" w:type="dxa"/>
          </w:tcPr>
          <w:p w:rsidR="00495B58" w:rsidRPr="00C674E6" w:rsidRDefault="00495B58" w:rsidP="00C674E6">
            <w:pPr>
              <w:pStyle w:val="Tabletext"/>
              <w:rPr>
                <w:lang w:eastAsia="zh-CN"/>
              </w:rPr>
            </w:pPr>
            <w:r w:rsidRPr="00C674E6">
              <w:rPr>
                <w:rFonts w:hint="eastAsia"/>
                <w:lang w:eastAsia="zh-CN"/>
              </w:rPr>
              <w:t>搜救航空器（机载移动设备）</w:t>
            </w:r>
          </w:p>
        </w:tc>
        <w:tc>
          <w:tcPr>
            <w:tcW w:w="2223" w:type="dxa"/>
          </w:tcPr>
          <w:p w:rsidR="00495B58" w:rsidRPr="00C674E6" w:rsidRDefault="00495B58" w:rsidP="00C674E6">
            <w:pPr>
              <w:pStyle w:val="Tabletext"/>
            </w:pPr>
            <w:r w:rsidRPr="00C674E6">
              <w:t>10 s(2)</w:t>
            </w:r>
          </w:p>
        </w:tc>
        <w:tc>
          <w:tcPr>
            <w:tcW w:w="2062" w:type="dxa"/>
          </w:tcPr>
          <w:p w:rsidR="00495B58" w:rsidRPr="00C674E6" w:rsidRDefault="00495B58" w:rsidP="00C674E6">
            <w:pPr>
              <w:pStyle w:val="Tabletext"/>
            </w:pPr>
            <w:r w:rsidRPr="00C674E6">
              <w:t>–</w:t>
            </w:r>
          </w:p>
        </w:tc>
      </w:tr>
      <w:tr w:rsidR="00495B58" w:rsidRPr="004723A7" w:rsidTr="002010BF">
        <w:trPr>
          <w:jc w:val="center"/>
        </w:trPr>
        <w:tc>
          <w:tcPr>
            <w:tcW w:w="5440" w:type="dxa"/>
          </w:tcPr>
          <w:p w:rsidR="00495B58" w:rsidRPr="00C674E6" w:rsidRDefault="00495B58" w:rsidP="00C674E6">
            <w:pPr>
              <w:pStyle w:val="Tabletext"/>
            </w:pPr>
            <w:r w:rsidRPr="00C674E6">
              <w:rPr>
                <w:rFonts w:hint="eastAsia"/>
              </w:rPr>
              <w:t>导航辅助</w:t>
            </w:r>
          </w:p>
        </w:tc>
        <w:tc>
          <w:tcPr>
            <w:tcW w:w="2223" w:type="dxa"/>
          </w:tcPr>
          <w:p w:rsidR="00495B58" w:rsidRPr="00C674E6" w:rsidRDefault="00495B58" w:rsidP="00C674E6">
            <w:pPr>
              <w:pStyle w:val="Tabletext"/>
            </w:pPr>
            <w:r w:rsidRPr="00C674E6">
              <w:t>3 min</w:t>
            </w:r>
          </w:p>
        </w:tc>
        <w:tc>
          <w:tcPr>
            <w:tcW w:w="2062" w:type="dxa"/>
          </w:tcPr>
          <w:p w:rsidR="00495B58" w:rsidRPr="00C674E6" w:rsidRDefault="00495B58" w:rsidP="00C674E6">
            <w:pPr>
              <w:pStyle w:val="Tabletext"/>
            </w:pPr>
            <w:r w:rsidRPr="00C674E6">
              <w:t>–</w:t>
            </w:r>
          </w:p>
        </w:tc>
      </w:tr>
      <w:tr w:rsidR="00495B58" w:rsidRPr="004723A7" w:rsidTr="002010BF">
        <w:trPr>
          <w:jc w:val="center"/>
        </w:trPr>
        <w:tc>
          <w:tcPr>
            <w:tcW w:w="5440" w:type="dxa"/>
            <w:tcBorders>
              <w:bottom w:val="single" w:sz="4" w:space="0" w:color="000000"/>
            </w:tcBorders>
          </w:tcPr>
          <w:p w:rsidR="00495B58" w:rsidRPr="00C674E6" w:rsidRDefault="00495B58" w:rsidP="00C674E6">
            <w:pPr>
              <w:pStyle w:val="Tabletext"/>
            </w:pPr>
            <w:r w:rsidRPr="00C674E6">
              <w:t>AIS</w:t>
            </w:r>
            <w:r w:rsidRPr="00C674E6">
              <w:rPr>
                <w:rFonts w:hint="eastAsia"/>
              </w:rPr>
              <w:t>基站</w:t>
            </w:r>
          </w:p>
        </w:tc>
        <w:tc>
          <w:tcPr>
            <w:tcW w:w="2223" w:type="dxa"/>
            <w:tcBorders>
              <w:bottom w:val="single" w:sz="4" w:space="0" w:color="000000"/>
            </w:tcBorders>
          </w:tcPr>
          <w:p w:rsidR="00495B58" w:rsidRPr="00C674E6" w:rsidRDefault="00495B58" w:rsidP="00C674E6">
            <w:pPr>
              <w:pStyle w:val="Tabletext"/>
            </w:pPr>
            <w:r w:rsidRPr="00C674E6">
              <w:t>10 s(1)</w:t>
            </w:r>
          </w:p>
        </w:tc>
        <w:tc>
          <w:tcPr>
            <w:tcW w:w="2062" w:type="dxa"/>
            <w:tcBorders>
              <w:bottom w:val="single" w:sz="4" w:space="0" w:color="000000"/>
            </w:tcBorders>
          </w:tcPr>
          <w:p w:rsidR="00495B58" w:rsidRPr="00C674E6" w:rsidRDefault="00495B58" w:rsidP="00C674E6">
            <w:pPr>
              <w:pStyle w:val="Tabletext"/>
            </w:pPr>
            <w:r w:rsidRPr="00C674E6">
              <w:t>–</w:t>
            </w:r>
          </w:p>
        </w:tc>
      </w:tr>
      <w:tr w:rsidR="00C674E6" w:rsidRPr="004723A7" w:rsidTr="00525EB5">
        <w:trPr>
          <w:jc w:val="center"/>
        </w:trPr>
        <w:tc>
          <w:tcPr>
            <w:tcW w:w="9725" w:type="dxa"/>
            <w:gridSpan w:val="3"/>
            <w:tcBorders>
              <w:left w:val="nil"/>
              <w:bottom w:val="nil"/>
              <w:right w:val="nil"/>
            </w:tcBorders>
          </w:tcPr>
          <w:p w:rsidR="00C674E6" w:rsidRPr="004723A7" w:rsidRDefault="00C674E6" w:rsidP="002010BF">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如果台</w:t>
            </w:r>
            <w:r>
              <w:rPr>
                <w:rFonts w:hint="eastAsia"/>
                <w:kern w:val="2"/>
                <w:lang w:val="en-US" w:eastAsia="zh-CN"/>
              </w:rPr>
              <w:t>站发现一个或多个</w:t>
            </w:r>
            <w:r w:rsidRPr="004723A7">
              <w:rPr>
                <w:rFonts w:hint="eastAsia"/>
                <w:kern w:val="2"/>
                <w:lang w:val="en-US" w:eastAsia="zh-CN"/>
              </w:rPr>
              <w:t>台站与基站同步时，</w:t>
            </w:r>
            <w:r>
              <w:rPr>
                <w:rFonts w:hint="eastAsia"/>
                <w:kern w:val="2"/>
                <w:lang w:val="en-US" w:eastAsia="zh-CN"/>
              </w:rPr>
              <w:t>基站的</w:t>
            </w:r>
            <w:r w:rsidRPr="004723A7">
              <w:rPr>
                <w:rFonts w:hint="eastAsia"/>
                <w:kern w:val="2"/>
                <w:lang w:val="en-US" w:eastAsia="zh-CN"/>
              </w:rPr>
              <w:t>报告间隔</w:t>
            </w:r>
            <w:r>
              <w:rPr>
                <w:rFonts w:hint="eastAsia"/>
                <w:kern w:val="2"/>
                <w:lang w:val="en-US" w:eastAsia="zh-CN"/>
              </w:rPr>
              <w:t>应</w:t>
            </w:r>
            <w:r w:rsidRPr="004723A7">
              <w:rPr>
                <w:rFonts w:hint="eastAsia"/>
                <w:kern w:val="2"/>
                <w:lang w:val="en-US" w:eastAsia="zh-CN"/>
              </w:rPr>
              <w:t>降至</w:t>
            </w:r>
            <w:r w:rsidRPr="004723A7">
              <w:rPr>
                <w:kern w:val="2"/>
                <w:lang w:val="en-US" w:eastAsia="zh-CN"/>
              </w:rPr>
              <w:t>3 1/3 s</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第</w:t>
            </w:r>
            <w:r w:rsidRPr="004723A7">
              <w:rPr>
                <w:kern w:val="2"/>
                <w:lang w:val="en-US" w:eastAsia="zh-CN"/>
              </w:rPr>
              <w:t>3.1.3.3.</w:t>
            </w:r>
            <w:r>
              <w:rPr>
                <w:rFonts w:hint="eastAsia"/>
                <w:kern w:val="2"/>
                <w:lang w:val="en-US" w:eastAsia="zh-CN"/>
              </w:rPr>
              <w:t>1</w:t>
            </w:r>
            <w:r w:rsidRPr="004723A7">
              <w:rPr>
                <w:rFonts w:hint="eastAsia"/>
                <w:kern w:val="2"/>
                <w:lang w:val="en-US" w:eastAsia="zh-CN"/>
              </w:rPr>
              <w:t>节）。</w:t>
            </w:r>
          </w:p>
          <w:p w:rsidR="00C674E6" w:rsidRPr="004723A7" w:rsidRDefault="00C674E6" w:rsidP="002010BF">
            <w:pPr>
              <w:pStyle w:val="Tablelegend"/>
              <w:rPr>
                <w:kern w:val="2"/>
                <w:lang w:val="en-US" w:eastAsia="zh-CN"/>
              </w:rPr>
            </w:pPr>
            <w:r w:rsidRPr="004723A7">
              <w:rPr>
                <w:kern w:val="2"/>
                <w:vertAlign w:val="superscript"/>
                <w:lang w:val="en-US" w:eastAsia="zh-CN"/>
              </w:rPr>
              <w:t>(2</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在搜救行动展开地区，可采用低至</w:t>
            </w:r>
            <w:r w:rsidRPr="004723A7">
              <w:rPr>
                <w:kern w:val="2"/>
                <w:lang w:val="en-US" w:eastAsia="zh-CN"/>
              </w:rPr>
              <w:t>2 s</w:t>
            </w:r>
            <w:r w:rsidRPr="004723A7">
              <w:rPr>
                <w:rFonts w:hint="eastAsia"/>
                <w:kern w:val="2"/>
                <w:lang w:val="en-US" w:eastAsia="zh-CN"/>
              </w:rPr>
              <w:t>更短的报告间隔。</w:t>
            </w:r>
          </w:p>
          <w:p w:rsidR="00C674E6" w:rsidRPr="004723A7" w:rsidRDefault="00C674E6" w:rsidP="002010BF">
            <w:pPr>
              <w:pStyle w:val="Tablelegend"/>
              <w:rPr>
                <w:kern w:val="2"/>
                <w:vertAlign w:val="superscript"/>
                <w:lang w:val="en-US" w:eastAsia="zh-CN"/>
              </w:rPr>
            </w:pPr>
            <w:r w:rsidRPr="004723A7">
              <w:rPr>
                <w:kern w:val="2"/>
                <w:vertAlign w:val="superscript"/>
                <w:lang w:val="en-US" w:eastAsia="zh-CN"/>
              </w:rPr>
              <w:t>(3</w:t>
            </w:r>
            <w:r w:rsidRPr="004723A7">
              <w:rPr>
                <w:rFonts w:hint="eastAsia"/>
                <w:kern w:val="2"/>
                <w:vertAlign w:val="superscript"/>
                <w:lang w:val="en-US" w:eastAsia="zh-CN"/>
              </w:rPr>
              <w:t>)</w:t>
            </w:r>
            <w:r w:rsidRPr="004723A7">
              <w:rPr>
                <w:kern w:val="2"/>
                <w:vertAlign w:val="superscript"/>
                <w:lang w:val="en-US" w:eastAsia="zh-CN"/>
              </w:rPr>
              <w:tab/>
            </w:r>
            <w:r>
              <w:rPr>
                <w:rFonts w:hint="eastAsia"/>
                <w:kern w:val="2"/>
                <w:lang w:val="en-US" w:eastAsia="zh-CN"/>
              </w:rPr>
              <w:t>只有最后四个连续帧中的每个拥有低于</w:t>
            </w:r>
            <w:r>
              <w:rPr>
                <w:rFonts w:hint="eastAsia"/>
                <w:kern w:val="2"/>
                <w:lang w:val="en-US" w:eastAsia="zh-CN"/>
              </w:rPr>
              <w:t>50%</w:t>
            </w:r>
            <w:r>
              <w:rPr>
                <w:rFonts w:hint="eastAsia"/>
                <w:kern w:val="2"/>
                <w:lang w:val="en-US" w:eastAsia="zh-CN"/>
              </w:rPr>
              <w:t>的可用时隙时，</w:t>
            </w:r>
            <w:r w:rsidRPr="004723A7">
              <w:rPr>
                <w:kern w:val="2"/>
                <w:lang w:val="en-US" w:eastAsia="zh-CN"/>
              </w:rPr>
              <w:t>B</w:t>
            </w:r>
            <w:r w:rsidRPr="004723A7">
              <w:rPr>
                <w:rFonts w:hint="eastAsia"/>
                <w:kern w:val="2"/>
                <w:lang w:val="en-US" w:eastAsia="zh-CN"/>
              </w:rPr>
              <w:t>类</w:t>
            </w:r>
            <w:r w:rsidRPr="004723A7">
              <w:rPr>
                <w:rFonts w:hint="eastAsia"/>
                <w:kern w:val="2"/>
                <w:lang w:val="en-US" w:eastAsia="zh-CN"/>
              </w:rPr>
              <w:t xml:space="preserve"> </w:t>
            </w:r>
            <w:r w:rsidRPr="00E547B4">
              <w:rPr>
                <w:rFonts w:ascii="SimSun" w:hAnsi="SimSun" w:hint="eastAsia"/>
                <w:kern w:val="2"/>
                <w:lang w:val="en-US" w:eastAsia="zh-CN"/>
              </w:rPr>
              <w:t>“</w:t>
            </w:r>
            <w:r w:rsidRPr="004723A7">
              <w:rPr>
                <w:kern w:val="2"/>
                <w:lang w:val="en-US" w:eastAsia="zh-CN"/>
              </w:rPr>
              <w:t>S</w:t>
            </w:r>
            <w:r>
              <w:rPr>
                <w:rFonts w:hint="eastAsia"/>
                <w:kern w:val="2"/>
                <w:lang w:val="en-US" w:eastAsia="zh-CN"/>
              </w:rPr>
              <w:t>O</w:t>
            </w:r>
            <w:r w:rsidRPr="00E547B4">
              <w:rPr>
                <w:rFonts w:ascii="SimSun" w:hAnsi="SimSun" w:hint="eastAsia"/>
                <w:kern w:val="2"/>
                <w:lang w:val="en-US" w:eastAsia="zh-CN"/>
              </w:rPr>
              <w:t>”</w:t>
            </w:r>
            <w:r>
              <w:rPr>
                <w:rFonts w:hint="eastAsia"/>
                <w:kern w:val="2"/>
                <w:lang w:val="en-US" w:eastAsia="zh-CN"/>
              </w:rPr>
              <w:t>AIS</w:t>
            </w:r>
            <w:r>
              <w:rPr>
                <w:rFonts w:hint="eastAsia"/>
                <w:kern w:val="2"/>
                <w:lang w:val="en-US" w:eastAsia="zh-CN"/>
              </w:rPr>
              <w:t>才须按照</w:t>
            </w:r>
            <w:r w:rsidRPr="00E547B4">
              <w:rPr>
                <w:rFonts w:ascii="SimSun" w:hAnsi="SimSun" w:hint="eastAsia"/>
                <w:kern w:val="2"/>
                <w:lang w:val="en-US" w:eastAsia="zh-CN"/>
              </w:rPr>
              <w:t>“</w:t>
            </w:r>
            <w:r>
              <w:rPr>
                <w:rFonts w:hint="eastAsia"/>
                <w:kern w:val="2"/>
                <w:lang w:val="en-US" w:eastAsia="zh-CN"/>
              </w:rPr>
              <w:t>增加后的报告间隔</w:t>
            </w:r>
            <w:r w:rsidRPr="00E547B4">
              <w:rPr>
                <w:rFonts w:ascii="SimSun" w:hAnsi="SimSun" w:hint="eastAsia"/>
                <w:kern w:val="2"/>
                <w:lang w:val="en-US" w:eastAsia="zh-CN"/>
              </w:rPr>
              <w:t>”</w:t>
            </w:r>
            <w:r w:rsidRPr="004723A7">
              <w:rPr>
                <w:rFonts w:hint="eastAsia"/>
                <w:kern w:val="2"/>
                <w:lang w:val="en-US" w:eastAsia="zh-CN"/>
              </w:rPr>
              <w:t>报告。</w:t>
            </w:r>
            <w:r>
              <w:rPr>
                <w:rFonts w:hint="eastAsia"/>
                <w:kern w:val="2"/>
                <w:lang w:val="en-US" w:eastAsia="zh-CN"/>
              </w:rPr>
              <w:t>除非最后四个连续帧中的每个拥有</w:t>
            </w:r>
            <w:r>
              <w:rPr>
                <w:rFonts w:hint="eastAsia"/>
                <w:kern w:val="2"/>
                <w:lang w:val="en-US" w:eastAsia="zh-CN"/>
              </w:rPr>
              <w:t>65%</w:t>
            </w:r>
            <w:r>
              <w:rPr>
                <w:rFonts w:hint="eastAsia"/>
                <w:kern w:val="2"/>
                <w:lang w:val="en-US" w:eastAsia="zh-CN"/>
              </w:rPr>
              <w:t>或更多的可用时隙时，</w:t>
            </w:r>
            <w:r w:rsidRPr="004723A7">
              <w:rPr>
                <w:kern w:val="2"/>
                <w:lang w:val="en-US" w:eastAsia="zh-CN"/>
              </w:rPr>
              <w:t>B</w:t>
            </w:r>
            <w:r w:rsidRPr="004723A7">
              <w:rPr>
                <w:rFonts w:hint="eastAsia"/>
                <w:kern w:val="2"/>
                <w:lang w:val="en-US" w:eastAsia="zh-CN"/>
              </w:rPr>
              <w:t>类</w:t>
            </w:r>
            <w:r w:rsidRPr="00E547B4">
              <w:rPr>
                <w:rFonts w:ascii="SimSun" w:hAnsi="SimSun" w:hint="eastAsia"/>
                <w:kern w:val="2"/>
                <w:lang w:val="en-US" w:eastAsia="zh-CN"/>
              </w:rPr>
              <w:t>“</w:t>
            </w:r>
            <w:r w:rsidRPr="004723A7">
              <w:rPr>
                <w:kern w:val="2"/>
                <w:lang w:val="en-US" w:eastAsia="zh-CN"/>
              </w:rPr>
              <w:t>S</w:t>
            </w:r>
            <w:r>
              <w:rPr>
                <w:rFonts w:hint="eastAsia"/>
                <w:kern w:val="2"/>
                <w:lang w:val="en-US" w:eastAsia="zh-CN"/>
              </w:rPr>
              <w:t>O</w:t>
            </w:r>
            <w:r w:rsidRPr="00E547B4">
              <w:rPr>
                <w:rFonts w:ascii="SimSun" w:hAnsi="SimSun" w:hint="eastAsia"/>
                <w:kern w:val="2"/>
                <w:lang w:val="en-US" w:eastAsia="zh-CN"/>
              </w:rPr>
              <w:t>”</w:t>
            </w:r>
            <w:r>
              <w:rPr>
                <w:rFonts w:hint="eastAsia"/>
                <w:kern w:val="2"/>
                <w:lang w:val="en-US" w:eastAsia="zh-CN"/>
              </w:rPr>
              <w:t>AIS</w:t>
            </w:r>
            <w:r>
              <w:rPr>
                <w:rFonts w:hint="eastAsia"/>
                <w:kern w:val="2"/>
                <w:lang w:val="en-US" w:eastAsia="zh-CN"/>
              </w:rPr>
              <w:t>才须返回</w:t>
            </w:r>
            <w:r w:rsidRPr="00E547B4">
              <w:rPr>
                <w:rFonts w:ascii="SimSun" w:hAnsi="SimSun" w:hint="eastAsia"/>
                <w:kern w:val="2"/>
                <w:lang w:val="en-US" w:eastAsia="zh-CN"/>
              </w:rPr>
              <w:t>“</w:t>
            </w:r>
            <w:r w:rsidRPr="004723A7">
              <w:rPr>
                <w:rFonts w:hint="eastAsia"/>
                <w:kern w:val="2"/>
                <w:lang w:val="en-US" w:eastAsia="zh-CN"/>
              </w:rPr>
              <w:t>标称报告间隔</w:t>
            </w:r>
            <w:r w:rsidRPr="00E547B4">
              <w:rPr>
                <w:rFonts w:ascii="SimSun" w:hAnsi="SimSun" w:hint="eastAsia"/>
                <w:kern w:val="2"/>
                <w:lang w:val="en-US" w:eastAsia="zh-CN"/>
              </w:rPr>
              <w:t>”</w:t>
            </w:r>
            <w:r>
              <w:rPr>
                <w:rFonts w:hint="eastAsia"/>
                <w:kern w:val="2"/>
                <w:lang w:val="en-US" w:eastAsia="zh-CN"/>
              </w:rPr>
              <w:t>。</w:t>
            </w:r>
          </w:p>
        </w:tc>
      </w:tr>
    </w:tbl>
    <w:p w:rsidR="00C674E6" w:rsidRDefault="00C674E6" w:rsidP="00C674E6">
      <w:pPr>
        <w:rPr>
          <w:lang w:val="en-US" w:eastAsia="zh-CN"/>
        </w:rPr>
      </w:pPr>
    </w:p>
    <w:p w:rsidR="00495B58" w:rsidRPr="004723A7" w:rsidRDefault="00495B58" w:rsidP="00495B58">
      <w:pPr>
        <w:pStyle w:val="Heading1"/>
        <w:rPr>
          <w:kern w:val="2"/>
          <w:lang w:val="en-US" w:eastAsia="zh-CN"/>
        </w:rPr>
      </w:pPr>
      <w:r w:rsidRPr="004723A7">
        <w:rPr>
          <w:kern w:val="2"/>
          <w:lang w:val="en-US" w:eastAsia="zh-CN"/>
        </w:rPr>
        <w:t>5</w:t>
      </w:r>
      <w:r w:rsidRPr="004723A7">
        <w:rPr>
          <w:kern w:val="2"/>
          <w:lang w:val="en-US" w:eastAsia="zh-CN"/>
        </w:rPr>
        <w:tab/>
      </w:r>
      <w:bookmarkEnd w:id="16"/>
      <w:r>
        <w:rPr>
          <w:rFonts w:hint="eastAsia"/>
          <w:kern w:val="2"/>
          <w:lang w:val="en-US" w:eastAsia="zh-CN"/>
        </w:rPr>
        <w:t>频段</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按照《无线电规则》（</w:t>
      </w:r>
      <w:r w:rsidRPr="004723A7">
        <w:rPr>
          <w:color w:val="000000"/>
          <w:kern w:val="2"/>
          <w:szCs w:val="24"/>
          <w:lang w:val="en-US" w:eastAsia="zh-CN"/>
        </w:rPr>
        <w:t>RR</w:t>
      </w:r>
      <w:r w:rsidRPr="004723A7">
        <w:rPr>
          <w:rFonts w:hint="eastAsia"/>
          <w:color w:val="000000"/>
          <w:kern w:val="2"/>
          <w:szCs w:val="24"/>
          <w:lang w:val="en-US" w:eastAsia="zh-CN"/>
        </w:rPr>
        <w:t>）附录</w:t>
      </w:r>
      <w:r w:rsidRPr="004723A7">
        <w:rPr>
          <w:color w:val="000000"/>
          <w:kern w:val="2"/>
          <w:szCs w:val="24"/>
          <w:lang w:val="en-US" w:eastAsia="zh-CN"/>
        </w:rPr>
        <w:t>18</w:t>
      </w:r>
      <w:r w:rsidRPr="004723A7">
        <w:rPr>
          <w:rFonts w:hint="eastAsia"/>
          <w:color w:val="000000"/>
          <w:kern w:val="2"/>
          <w:szCs w:val="24"/>
          <w:lang w:val="en-US" w:eastAsia="zh-CN"/>
        </w:rPr>
        <w:t>和</w:t>
      </w:r>
      <w:r w:rsidRPr="004723A7">
        <w:rPr>
          <w:color w:val="000000"/>
          <w:kern w:val="2"/>
          <w:szCs w:val="24"/>
          <w:lang w:val="en-US" w:eastAsia="zh-CN"/>
        </w:rPr>
        <w:t>ITU-R M.1084</w:t>
      </w:r>
      <w:r w:rsidRPr="004723A7">
        <w:rPr>
          <w:rFonts w:hint="eastAsia"/>
          <w:color w:val="000000"/>
          <w:kern w:val="2"/>
          <w:szCs w:val="24"/>
          <w:lang w:val="en-US" w:eastAsia="zh-CN"/>
        </w:rPr>
        <w:t>建议书附件</w:t>
      </w:r>
      <w:r w:rsidRPr="004723A7">
        <w:rPr>
          <w:color w:val="000000"/>
          <w:kern w:val="2"/>
          <w:szCs w:val="24"/>
          <w:lang w:val="en-US" w:eastAsia="zh-CN"/>
        </w:rPr>
        <w:t>4</w:t>
      </w:r>
      <w:r w:rsidRPr="004723A7">
        <w:rPr>
          <w:rFonts w:hint="eastAsia"/>
          <w:color w:val="000000"/>
          <w:kern w:val="2"/>
          <w:szCs w:val="24"/>
          <w:lang w:val="en-US" w:eastAsia="zh-CN"/>
        </w:rPr>
        <w:t>的要求，应设计</w:t>
      </w:r>
      <w:r w:rsidRPr="004723A7">
        <w:rPr>
          <w:color w:val="000000"/>
          <w:kern w:val="2"/>
          <w:szCs w:val="24"/>
          <w:lang w:val="en-US" w:eastAsia="zh-CN"/>
        </w:rPr>
        <w:t>AIS</w:t>
      </w:r>
      <w:r w:rsidRPr="004723A7">
        <w:rPr>
          <w:rFonts w:hint="eastAsia"/>
          <w:color w:val="000000"/>
          <w:kern w:val="2"/>
          <w:szCs w:val="24"/>
          <w:lang w:val="en-US" w:eastAsia="zh-CN"/>
        </w:rPr>
        <w:t>台工作在</w:t>
      </w:r>
      <w:r w:rsidRPr="004723A7">
        <w:rPr>
          <w:color w:val="000000"/>
          <w:kern w:val="2"/>
          <w:szCs w:val="24"/>
          <w:lang w:val="en-US" w:eastAsia="zh-CN"/>
        </w:rPr>
        <w:t>VHF</w:t>
      </w:r>
      <w:r w:rsidRPr="004723A7">
        <w:rPr>
          <w:rFonts w:hint="eastAsia"/>
          <w:color w:val="000000"/>
          <w:kern w:val="2"/>
          <w:szCs w:val="24"/>
          <w:lang w:val="en-US" w:eastAsia="zh-CN"/>
        </w:rPr>
        <w:t>水上移动</w:t>
      </w:r>
      <w:r>
        <w:rPr>
          <w:rFonts w:hint="eastAsia"/>
          <w:color w:val="000000"/>
          <w:kern w:val="2"/>
          <w:szCs w:val="24"/>
          <w:lang w:val="en-US" w:eastAsia="zh-CN"/>
        </w:rPr>
        <w:t>频段</w:t>
      </w:r>
      <w:r w:rsidRPr="004723A7">
        <w:rPr>
          <w:rFonts w:hint="eastAsia"/>
          <w:color w:val="000000"/>
          <w:kern w:val="2"/>
          <w:szCs w:val="24"/>
          <w:lang w:val="en-US" w:eastAsia="zh-CN"/>
        </w:rPr>
        <w:t>，采用</w:t>
      </w:r>
      <w:r w:rsidRPr="004723A7">
        <w:rPr>
          <w:color w:val="000000"/>
          <w:kern w:val="2"/>
          <w:szCs w:val="24"/>
          <w:lang w:val="en-US" w:eastAsia="zh-CN"/>
        </w:rPr>
        <w:t>25 kHz</w:t>
      </w:r>
      <w:r w:rsidRPr="004723A7">
        <w:rPr>
          <w:rFonts w:hint="eastAsia"/>
          <w:color w:val="000000"/>
          <w:kern w:val="2"/>
          <w:szCs w:val="24"/>
          <w:lang w:val="en-US" w:eastAsia="zh-CN"/>
        </w:rPr>
        <w:t>带宽。</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某些类型设备的最低要求可以是</w:t>
      </w:r>
      <w:r w:rsidRPr="004723A7">
        <w:rPr>
          <w:color w:val="000000"/>
          <w:kern w:val="2"/>
          <w:szCs w:val="24"/>
          <w:lang w:val="en-US" w:eastAsia="zh-CN"/>
        </w:rPr>
        <w:t>VHF</w:t>
      </w:r>
      <w:r w:rsidRPr="004723A7">
        <w:rPr>
          <w:rFonts w:hint="eastAsia"/>
          <w:color w:val="000000"/>
          <w:kern w:val="2"/>
          <w:szCs w:val="24"/>
          <w:lang w:val="en-US" w:eastAsia="zh-CN"/>
        </w:rPr>
        <w:t>水上</w:t>
      </w:r>
      <w:r>
        <w:rPr>
          <w:rFonts w:hint="eastAsia"/>
          <w:color w:val="000000"/>
          <w:kern w:val="2"/>
          <w:szCs w:val="24"/>
          <w:lang w:val="en-US" w:eastAsia="zh-CN"/>
        </w:rPr>
        <w:t>频段</w:t>
      </w:r>
      <w:r w:rsidRPr="004723A7">
        <w:rPr>
          <w:rFonts w:hint="eastAsia"/>
          <w:color w:val="000000"/>
          <w:kern w:val="2"/>
          <w:szCs w:val="24"/>
          <w:lang w:val="en-US" w:eastAsia="zh-CN"/>
        </w:rPr>
        <w:t>的子集。</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《无线电规则》附录</w:t>
      </w:r>
      <w:r w:rsidRPr="004723A7">
        <w:rPr>
          <w:color w:val="000000"/>
          <w:kern w:val="2"/>
          <w:szCs w:val="24"/>
          <w:lang w:val="en-US" w:eastAsia="zh-CN"/>
        </w:rPr>
        <w:t>18</w:t>
      </w:r>
      <w:r w:rsidRPr="004723A7">
        <w:rPr>
          <w:rFonts w:hint="eastAsia"/>
          <w:color w:val="000000"/>
          <w:kern w:val="2"/>
          <w:szCs w:val="24"/>
          <w:lang w:val="en-US" w:eastAsia="zh-CN"/>
        </w:rPr>
        <w:t>已经为</w:t>
      </w:r>
      <w:r w:rsidRPr="004723A7">
        <w:rPr>
          <w:color w:val="000000"/>
          <w:kern w:val="2"/>
          <w:szCs w:val="24"/>
          <w:lang w:val="en-US" w:eastAsia="zh-CN"/>
        </w:rPr>
        <w:t>AIS</w:t>
      </w:r>
      <w:r w:rsidRPr="004723A7">
        <w:rPr>
          <w:rFonts w:hint="eastAsia"/>
          <w:color w:val="000000"/>
          <w:kern w:val="2"/>
          <w:szCs w:val="24"/>
          <w:lang w:val="en-US" w:eastAsia="zh-CN"/>
        </w:rPr>
        <w:t>用途划分了</w:t>
      </w:r>
      <w:r>
        <w:rPr>
          <w:rFonts w:hint="eastAsia"/>
          <w:color w:val="000000"/>
          <w:kern w:val="2"/>
          <w:szCs w:val="24"/>
          <w:lang w:val="en-US" w:eastAsia="zh-CN"/>
        </w:rPr>
        <w:t>四</w:t>
      </w:r>
      <w:r w:rsidRPr="004723A7">
        <w:rPr>
          <w:rFonts w:hint="eastAsia"/>
          <w:color w:val="000000"/>
          <w:kern w:val="2"/>
          <w:szCs w:val="24"/>
          <w:lang w:val="en-US" w:eastAsia="zh-CN"/>
        </w:rPr>
        <w:t>个国际信道</w:t>
      </w:r>
      <w:r>
        <w:rPr>
          <w:rFonts w:hint="eastAsia"/>
          <w:color w:val="000000"/>
          <w:kern w:val="2"/>
          <w:szCs w:val="24"/>
          <w:lang w:val="en-US" w:eastAsia="zh-CN"/>
        </w:rPr>
        <w:t>；</w:t>
      </w:r>
      <w:r w:rsidRPr="004545D9">
        <w:rPr>
          <w:color w:val="000000"/>
          <w:kern w:val="2"/>
          <w:szCs w:val="24"/>
          <w:lang w:val="en-US" w:eastAsia="zh-CN"/>
        </w:rPr>
        <w:t>AIS1</w:t>
      </w:r>
      <w:r>
        <w:rPr>
          <w:rFonts w:hint="eastAsia"/>
          <w:color w:val="000000"/>
          <w:kern w:val="2"/>
          <w:szCs w:val="24"/>
          <w:lang w:val="en-US" w:eastAsia="zh-CN"/>
        </w:rPr>
        <w:t>、</w:t>
      </w:r>
      <w:r w:rsidRPr="004545D9">
        <w:rPr>
          <w:color w:val="000000"/>
          <w:kern w:val="2"/>
          <w:szCs w:val="24"/>
          <w:lang w:val="en-US" w:eastAsia="zh-CN"/>
        </w:rPr>
        <w:t>AIS</w:t>
      </w:r>
      <w:r>
        <w:rPr>
          <w:rFonts w:hint="eastAsia"/>
          <w:color w:val="000000"/>
          <w:kern w:val="2"/>
          <w:szCs w:val="24"/>
          <w:lang w:val="en-US" w:eastAsia="zh-CN"/>
        </w:rPr>
        <w:t>2</w:t>
      </w:r>
      <w:r>
        <w:rPr>
          <w:rFonts w:hint="eastAsia"/>
          <w:color w:val="000000"/>
          <w:kern w:val="2"/>
          <w:szCs w:val="24"/>
          <w:lang w:val="en-US" w:eastAsia="zh-CN"/>
        </w:rPr>
        <w:t>和两个指定用于远距离</w:t>
      </w:r>
      <w:r>
        <w:rPr>
          <w:rFonts w:hint="eastAsia"/>
          <w:color w:val="000000"/>
          <w:kern w:val="2"/>
          <w:szCs w:val="24"/>
          <w:lang w:val="en-US" w:eastAsia="zh-CN"/>
        </w:rPr>
        <w:t>AIS</w:t>
      </w:r>
      <w:r>
        <w:rPr>
          <w:rFonts w:hint="eastAsia"/>
          <w:color w:val="000000"/>
          <w:kern w:val="2"/>
          <w:szCs w:val="24"/>
          <w:lang w:val="en-US" w:eastAsia="zh-CN"/>
        </w:rPr>
        <w:t>的信道（</w:t>
      </w:r>
      <w:r>
        <w:rPr>
          <w:rFonts w:hint="eastAsia"/>
          <w:color w:val="000000"/>
          <w:kern w:val="2"/>
          <w:szCs w:val="24"/>
          <w:lang w:val="en-US" w:eastAsia="zh-CN"/>
        </w:rPr>
        <w:t>75</w:t>
      </w:r>
      <w:r>
        <w:rPr>
          <w:rFonts w:hint="eastAsia"/>
          <w:color w:val="000000"/>
          <w:kern w:val="2"/>
          <w:szCs w:val="24"/>
          <w:lang w:val="en-US" w:eastAsia="zh-CN"/>
        </w:rPr>
        <w:t>和</w:t>
      </w:r>
      <w:r>
        <w:rPr>
          <w:rFonts w:hint="eastAsia"/>
          <w:color w:val="000000"/>
          <w:kern w:val="2"/>
          <w:szCs w:val="24"/>
          <w:lang w:val="en-US" w:eastAsia="zh-CN"/>
        </w:rPr>
        <w:t>76</w:t>
      </w:r>
      <w:r>
        <w:rPr>
          <w:rFonts w:hint="eastAsia"/>
          <w:color w:val="000000"/>
          <w:kern w:val="2"/>
          <w:szCs w:val="24"/>
          <w:lang w:val="en-US" w:eastAsia="zh-CN"/>
        </w:rPr>
        <w:t>频道，参见附件</w:t>
      </w:r>
      <w:r>
        <w:rPr>
          <w:rFonts w:hint="eastAsia"/>
          <w:color w:val="000000"/>
          <w:kern w:val="2"/>
          <w:szCs w:val="24"/>
          <w:lang w:val="en-US" w:eastAsia="zh-CN"/>
        </w:rPr>
        <w:t>4</w:t>
      </w:r>
      <w:r>
        <w:rPr>
          <w:rFonts w:hint="eastAsia"/>
          <w:color w:val="000000"/>
          <w:kern w:val="2"/>
          <w:szCs w:val="24"/>
          <w:lang w:val="en-US" w:eastAsia="zh-CN"/>
        </w:rPr>
        <w:t>）。</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w:t>
      </w:r>
      <w:r w:rsidRPr="004723A7">
        <w:rPr>
          <w:color w:val="000000"/>
          <w:kern w:val="2"/>
          <w:szCs w:val="24"/>
          <w:lang w:val="en-US" w:eastAsia="zh-CN"/>
        </w:rPr>
        <w:t>AIS</w:t>
      </w:r>
      <w:r>
        <w:rPr>
          <w:rFonts w:hint="eastAsia"/>
          <w:color w:val="000000"/>
          <w:kern w:val="2"/>
          <w:szCs w:val="24"/>
          <w:lang w:val="en-US" w:eastAsia="zh-CN"/>
        </w:rPr>
        <w:t>1</w:t>
      </w:r>
      <w:r>
        <w:rPr>
          <w:rFonts w:hint="eastAsia"/>
          <w:color w:val="000000"/>
          <w:kern w:val="2"/>
          <w:szCs w:val="24"/>
          <w:lang w:val="en-US" w:eastAsia="zh-CN"/>
        </w:rPr>
        <w:t>和</w:t>
      </w:r>
      <w:r w:rsidRPr="004723A7">
        <w:rPr>
          <w:color w:val="000000"/>
          <w:kern w:val="2"/>
          <w:szCs w:val="24"/>
          <w:lang w:val="en-US" w:eastAsia="zh-CN"/>
        </w:rPr>
        <w:t>AIS</w:t>
      </w:r>
      <w:r>
        <w:rPr>
          <w:rFonts w:hint="eastAsia"/>
          <w:color w:val="000000"/>
          <w:kern w:val="2"/>
          <w:szCs w:val="24"/>
          <w:lang w:val="en-US" w:eastAsia="zh-CN"/>
        </w:rPr>
        <w:t>2</w:t>
      </w:r>
      <w:r w:rsidRPr="004723A7">
        <w:rPr>
          <w:rFonts w:hint="eastAsia"/>
          <w:color w:val="000000"/>
          <w:kern w:val="2"/>
          <w:szCs w:val="24"/>
          <w:lang w:val="en-US" w:eastAsia="zh-CN"/>
        </w:rPr>
        <w:t>无法使用时，系统应能采用符合本建议书规定的信道管理方法选择替换的信道。</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pStyle w:val="AnnexNoTitle"/>
        <w:rPr>
          <w:kern w:val="2"/>
          <w:lang w:val="en-US" w:eastAsia="zh-CN"/>
        </w:rPr>
      </w:pPr>
      <w:r w:rsidRPr="004723A7">
        <w:rPr>
          <w:rFonts w:hint="eastAsia"/>
          <w:kern w:val="2"/>
          <w:lang w:val="en-US" w:eastAsia="zh-CN"/>
        </w:rPr>
        <w:t>附件</w:t>
      </w:r>
      <w:r w:rsidRPr="004723A7">
        <w:rPr>
          <w:rFonts w:hint="eastAsia"/>
          <w:kern w:val="2"/>
          <w:lang w:val="en-US" w:eastAsia="zh-CN"/>
        </w:rPr>
        <w:t>2</w:t>
      </w:r>
      <w:r>
        <w:rPr>
          <w:rFonts w:hint="eastAsia"/>
          <w:kern w:val="2"/>
          <w:lang w:val="en-US" w:eastAsia="zh-CN"/>
        </w:rPr>
        <w:br/>
      </w:r>
      <w:r>
        <w:rPr>
          <w:kern w:val="2"/>
          <w:lang w:val="en-US" w:eastAsia="zh-CN"/>
        </w:rPr>
        <w:br/>
      </w:r>
      <w:r w:rsidRPr="004723A7">
        <w:rPr>
          <w:rFonts w:hint="eastAsia"/>
          <w:kern w:val="2"/>
          <w:lang w:val="en-US" w:eastAsia="zh-CN"/>
        </w:rPr>
        <w:t>在水上移动</w:t>
      </w:r>
      <w:r>
        <w:rPr>
          <w:rFonts w:hint="eastAsia"/>
          <w:kern w:val="2"/>
          <w:lang w:val="en-US" w:eastAsia="zh-CN"/>
        </w:rPr>
        <w:t>频段</w:t>
      </w:r>
      <w:r w:rsidRPr="004723A7">
        <w:rPr>
          <w:rFonts w:hint="eastAsia"/>
          <w:kern w:val="2"/>
          <w:lang w:val="en-US" w:eastAsia="zh-CN"/>
        </w:rPr>
        <w:t>内使用</w:t>
      </w:r>
      <w:r w:rsidRPr="004723A7">
        <w:rPr>
          <w:kern w:val="2"/>
          <w:lang w:val="en-US" w:eastAsia="zh-CN"/>
        </w:rPr>
        <w:t>TDMA</w:t>
      </w:r>
      <w:r w:rsidRPr="004723A7">
        <w:rPr>
          <w:rFonts w:hint="eastAsia"/>
          <w:kern w:val="2"/>
          <w:lang w:val="en-US" w:eastAsia="zh-CN"/>
        </w:rPr>
        <w:t>技术的</w:t>
      </w:r>
      <w:r w:rsidRPr="004723A7">
        <w:rPr>
          <w:kern w:val="2"/>
          <w:lang w:val="en-US" w:eastAsia="zh-CN"/>
        </w:rPr>
        <w:t>AIS</w:t>
      </w:r>
      <w:r w:rsidRPr="004723A7">
        <w:rPr>
          <w:rFonts w:hint="eastAsia"/>
          <w:kern w:val="2"/>
          <w:lang w:val="en-US" w:eastAsia="zh-CN"/>
        </w:rPr>
        <w:t>的技术特性</w:t>
      </w:r>
    </w:p>
    <w:p w:rsidR="00495B58" w:rsidRPr="004723A7" w:rsidRDefault="00495B58" w:rsidP="00495B58">
      <w:pPr>
        <w:pStyle w:val="Heading1"/>
        <w:rPr>
          <w:kern w:val="2"/>
          <w:lang w:val="en-US" w:eastAsia="zh-CN"/>
        </w:rPr>
      </w:pPr>
      <w:bookmarkStart w:id="17" w:name="_Toc440783965"/>
      <w:r w:rsidRPr="004723A7">
        <w:rPr>
          <w:kern w:val="2"/>
          <w:lang w:val="en-US" w:eastAsia="zh-CN"/>
        </w:rPr>
        <w:t>1</w:t>
      </w:r>
      <w:r w:rsidRPr="004723A7">
        <w:rPr>
          <w:kern w:val="2"/>
          <w:lang w:val="en-US" w:eastAsia="zh-CN"/>
        </w:rPr>
        <w:tab/>
      </w:r>
      <w:bookmarkEnd w:id="17"/>
      <w:r>
        <w:rPr>
          <w:rFonts w:hint="eastAsia"/>
          <w:kern w:val="2"/>
          <w:lang w:val="en-US" w:eastAsia="zh-CN"/>
        </w:rPr>
        <w:t>自动识别系统</w:t>
      </w:r>
      <w:r w:rsidRPr="004723A7">
        <w:rPr>
          <w:rFonts w:hint="eastAsia"/>
          <w:kern w:val="2"/>
          <w:lang w:val="en-US" w:eastAsia="zh-CN"/>
        </w:rPr>
        <w:t>的结构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本附件描述了</w:t>
      </w:r>
      <w:r w:rsidRPr="004723A7">
        <w:rPr>
          <w:color w:val="000000"/>
          <w:kern w:val="2"/>
          <w:szCs w:val="24"/>
          <w:lang w:val="en-US" w:eastAsia="zh-CN"/>
        </w:rPr>
        <w:t>SOTDMA</w:t>
      </w:r>
      <w:r w:rsidRPr="004723A7">
        <w:rPr>
          <w:rFonts w:hint="eastAsia"/>
          <w:color w:val="000000"/>
          <w:kern w:val="2"/>
          <w:szCs w:val="24"/>
          <w:lang w:val="en-US" w:eastAsia="zh-CN"/>
        </w:rPr>
        <w:t>、</w:t>
      </w:r>
      <w:r>
        <w:rPr>
          <w:rFonts w:hint="eastAsia"/>
          <w:color w:val="000000"/>
          <w:kern w:val="2"/>
          <w:szCs w:val="24"/>
          <w:lang w:val="en-US" w:eastAsia="zh-CN"/>
        </w:rPr>
        <w:t>随机接入</w:t>
      </w:r>
      <w:r>
        <w:rPr>
          <w:rFonts w:hint="eastAsia"/>
          <w:color w:val="000000"/>
          <w:kern w:val="2"/>
          <w:szCs w:val="24"/>
          <w:lang w:val="en-US" w:eastAsia="zh-CN"/>
        </w:rPr>
        <w:t>TDMA</w:t>
      </w:r>
      <w:r>
        <w:rPr>
          <w:rFonts w:hint="eastAsia"/>
          <w:color w:val="000000"/>
          <w:kern w:val="2"/>
          <w:szCs w:val="24"/>
          <w:lang w:val="en-US" w:eastAsia="zh-CN"/>
        </w:rPr>
        <w:t>（</w:t>
      </w:r>
      <w:r w:rsidRPr="004723A7">
        <w:rPr>
          <w:color w:val="000000"/>
          <w:kern w:val="2"/>
          <w:szCs w:val="24"/>
          <w:lang w:val="en-US" w:eastAsia="zh-CN"/>
        </w:rPr>
        <w:t>RATDMA</w:t>
      </w:r>
      <w:r>
        <w:rPr>
          <w:rFonts w:hint="eastAsia"/>
          <w:color w:val="000000"/>
          <w:kern w:val="2"/>
          <w:szCs w:val="24"/>
          <w:lang w:val="en-US" w:eastAsia="zh-CN"/>
        </w:rPr>
        <w:t>）</w:t>
      </w:r>
      <w:r w:rsidRPr="004723A7">
        <w:rPr>
          <w:rFonts w:hint="eastAsia"/>
          <w:color w:val="000000"/>
          <w:kern w:val="2"/>
          <w:szCs w:val="24"/>
          <w:lang w:val="en-US" w:eastAsia="zh-CN"/>
        </w:rPr>
        <w:t>、</w:t>
      </w:r>
      <w:r>
        <w:rPr>
          <w:color w:val="000000"/>
          <w:lang w:eastAsia="zh-CN"/>
        </w:rPr>
        <w:t>增量</w:t>
      </w:r>
      <w:r w:rsidRPr="004545D9">
        <w:rPr>
          <w:color w:val="000000"/>
          <w:lang w:val="en-US" w:eastAsia="zh-CN"/>
        </w:rPr>
        <w:t>TDMA</w:t>
      </w:r>
      <w:r w:rsidRPr="004545D9">
        <w:rPr>
          <w:rFonts w:hint="eastAsia"/>
          <w:color w:val="000000"/>
          <w:lang w:val="en-US" w:eastAsia="zh-CN"/>
        </w:rPr>
        <w:t>（</w:t>
      </w:r>
      <w:r w:rsidRPr="004723A7">
        <w:rPr>
          <w:color w:val="000000"/>
          <w:kern w:val="2"/>
          <w:szCs w:val="24"/>
          <w:lang w:val="en-US" w:eastAsia="zh-CN"/>
        </w:rPr>
        <w:t>ITDMA</w:t>
      </w:r>
      <w:r>
        <w:rPr>
          <w:rFonts w:hint="eastAsia"/>
          <w:color w:val="000000"/>
          <w:kern w:val="2"/>
          <w:szCs w:val="24"/>
          <w:lang w:val="en-US" w:eastAsia="zh-CN"/>
        </w:rPr>
        <w:t>）</w:t>
      </w:r>
      <w:r w:rsidRPr="004723A7">
        <w:rPr>
          <w:rFonts w:hint="eastAsia"/>
          <w:color w:val="000000"/>
          <w:kern w:val="2"/>
          <w:szCs w:val="24"/>
          <w:lang w:val="en-US" w:eastAsia="zh-CN"/>
        </w:rPr>
        <w:t>和</w:t>
      </w:r>
      <w:r>
        <w:rPr>
          <w:rFonts w:hint="eastAsia"/>
          <w:color w:val="000000"/>
          <w:kern w:val="2"/>
          <w:szCs w:val="24"/>
          <w:lang w:val="en-US" w:eastAsia="zh-CN"/>
        </w:rPr>
        <w:t>固定接入</w:t>
      </w:r>
      <w:r>
        <w:rPr>
          <w:rFonts w:hint="eastAsia"/>
          <w:color w:val="000000"/>
          <w:kern w:val="2"/>
          <w:szCs w:val="24"/>
          <w:lang w:val="en-US" w:eastAsia="zh-CN"/>
        </w:rPr>
        <w:t>TDMA</w:t>
      </w:r>
      <w:r>
        <w:rPr>
          <w:rFonts w:hint="eastAsia"/>
          <w:color w:val="000000"/>
          <w:kern w:val="2"/>
          <w:szCs w:val="24"/>
          <w:lang w:val="en-US" w:eastAsia="zh-CN"/>
        </w:rPr>
        <w:t>（</w:t>
      </w:r>
      <w:r w:rsidRPr="004723A7">
        <w:rPr>
          <w:color w:val="000000"/>
          <w:kern w:val="2"/>
          <w:szCs w:val="24"/>
          <w:lang w:val="en-US" w:eastAsia="zh-CN"/>
        </w:rPr>
        <w:t>FATDMA</w:t>
      </w:r>
      <w:r>
        <w:rPr>
          <w:rFonts w:hint="eastAsia"/>
          <w:color w:val="000000"/>
          <w:kern w:val="2"/>
          <w:szCs w:val="24"/>
          <w:lang w:val="en-US" w:eastAsia="zh-CN"/>
        </w:rPr>
        <w:t>）</w:t>
      </w:r>
      <w:r w:rsidRPr="004723A7">
        <w:rPr>
          <w:rFonts w:hint="eastAsia"/>
          <w:color w:val="000000"/>
          <w:kern w:val="2"/>
          <w:szCs w:val="24"/>
          <w:lang w:val="en-US" w:eastAsia="zh-CN"/>
        </w:rPr>
        <w:t>技术的特性（见关于</w:t>
      </w:r>
      <w:r>
        <w:rPr>
          <w:color w:val="000000"/>
          <w:lang w:eastAsia="zh-CN"/>
        </w:rPr>
        <w:t>载波检测</w:t>
      </w:r>
      <w:r w:rsidRPr="004545D9">
        <w:rPr>
          <w:color w:val="000000"/>
          <w:lang w:val="en-US" w:eastAsia="zh-CN"/>
        </w:rPr>
        <w:t>TDMA</w:t>
      </w:r>
      <w:r w:rsidRPr="004545D9">
        <w:rPr>
          <w:rFonts w:hint="eastAsia"/>
          <w:color w:val="000000"/>
          <w:lang w:val="en-US" w:eastAsia="zh-CN"/>
        </w:rPr>
        <w:t>（</w:t>
      </w:r>
      <w:r w:rsidRPr="004723A7">
        <w:rPr>
          <w:color w:val="000000"/>
          <w:kern w:val="2"/>
          <w:szCs w:val="24"/>
          <w:lang w:val="en-US" w:eastAsia="zh-CN"/>
        </w:rPr>
        <w:t>CSTDMA</w:t>
      </w:r>
      <w:r>
        <w:rPr>
          <w:rFonts w:hint="eastAsia"/>
          <w:color w:val="000000"/>
          <w:kern w:val="2"/>
          <w:szCs w:val="24"/>
          <w:lang w:val="en-US" w:eastAsia="zh-CN"/>
        </w:rPr>
        <w:t>）</w:t>
      </w:r>
      <w:r w:rsidRPr="004723A7">
        <w:rPr>
          <w:rFonts w:hint="eastAsia"/>
          <w:color w:val="000000"/>
          <w:kern w:val="2"/>
          <w:szCs w:val="24"/>
          <w:lang w:val="en-US" w:eastAsia="zh-CN"/>
        </w:rPr>
        <w:t>技术的</w:t>
      </w:r>
      <w:r>
        <w:rPr>
          <w:color w:val="000000"/>
          <w:kern w:val="2"/>
          <w:szCs w:val="24"/>
          <w:lang w:val="en-US" w:eastAsia="zh-CN"/>
        </w:rPr>
        <w:br/>
      </w:r>
      <w:r w:rsidRPr="004723A7">
        <w:rPr>
          <w:rFonts w:hint="eastAsia"/>
          <w:color w:val="000000"/>
          <w:kern w:val="2"/>
          <w:szCs w:val="24"/>
          <w:lang w:val="en-US" w:eastAsia="zh-CN"/>
        </w:rPr>
        <w:t>附件</w:t>
      </w:r>
      <w:r w:rsidRPr="004723A7">
        <w:rPr>
          <w:color w:val="000000"/>
          <w:kern w:val="2"/>
          <w:szCs w:val="24"/>
          <w:lang w:val="en-US" w:eastAsia="zh-CN"/>
        </w:rPr>
        <w:t>7</w:t>
      </w:r>
      <w:r w:rsidRPr="004723A7">
        <w:rPr>
          <w:rFonts w:hint="eastAsia"/>
          <w:color w:val="000000"/>
          <w:kern w:val="2"/>
          <w:szCs w:val="24"/>
          <w:lang w:val="en-US" w:eastAsia="zh-CN"/>
        </w:rPr>
        <w:t>）。</w:t>
      </w:r>
    </w:p>
    <w:p w:rsidR="00495B58" w:rsidRPr="004723A7" w:rsidRDefault="00495B58" w:rsidP="00495B58">
      <w:pPr>
        <w:pStyle w:val="Heading2"/>
        <w:rPr>
          <w:kern w:val="2"/>
          <w:lang w:val="en-US" w:eastAsia="zh-CN"/>
        </w:rPr>
      </w:pPr>
      <w:r w:rsidRPr="004723A7">
        <w:rPr>
          <w:kern w:val="2"/>
          <w:lang w:val="en-US" w:eastAsia="zh-CN"/>
        </w:rPr>
        <w:t>1.1</w:t>
      </w:r>
      <w:r w:rsidRPr="004723A7">
        <w:rPr>
          <w:kern w:val="2"/>
          <w:lang w:val="en-US" w:eastAsia="zh-CN"/>
        </w:rPr>
        <w:tab/>
      </w:r>
      <w:r>
        <w:rPr>
          <w:rFonts w:hint="eastAsia"/>
          <w:kern w:val="2"/>
          <w:lang w:val="en-US" w:eastAsia="zh-CN"/>
        </w:rPr>
        <w:t>自动识别系统</w:t>
      </w:r>
      <w:r w:rsidRPr="004723A7">
        <w:rPr>
          <w:rFonts w:ascii="SimSun" w:hAnsi="SimSun" w:cs="SimSun" w:hint="eastAsia"/>
          <w:kern w:val="2"/>
          <w:lang w:val="en-US" w:eastAsia="zh-CN"/>
        </w:rPr>
        <w:t>层模块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本建议书涉及开放系统互连（</w:t>
      </w:r>
      <w:r w:rsidRPr="004723A7">
        <w:rPr>
          <w:color w:val="000000"/>
          <w:kern w:val="2"/>
          <w:szCs w:val="24"/>
          <w:lang w:val="en-US" w:eastAsia="zh-CN"/>
        </w:rPr>
        <w:t>OSI</w:t>
      </w:r>
      <w:r w:rsidRPr="004723A7">
        <w:rPr>
          <w:rFonts w:hint="eastAsia"/>
          <w:color w:val="000000"/>
          <w:kern w:val="2"/>
          <w:szCs w:val="24"/>
          <w:lang w:val="en-US" w:eastAsia="zh-CN"/>
        </w:rPr>
        <w:t>）模型的</w:t>
      </w:r>
      <w:r w:rsidRPr="004723A7">
        <w:rPr>
          <w:color w:val="000000"/>
          <w:kern w:val="2"/>
          <w:szCs w:val="24"/>
          <w:lang w:val="en-US" w:eastAsia="zh-CN"/>
        </w:rPr>
        <w:t>1</w:t>
      </w:r>
      <w:r w:rsidRPr="004723A7">
        <w:rPr>
          <w:rFonts w:hint="eastAsia"/>
          <w:color w:val="000000"/>
          <w:kern w:val="2"/>
          <w:szCs w:val="24"/>
          <w:lang w:val="en-US" w:eastAsia="zh-CN"/>
        </w:rPr>
        <w:t>至</w:t>
      </w:r>
      <w:r w:rsidRPr="004723A7">
        <w:rPr>
          <w:color w:val="000000"/>
          <w:kern w:val="2"/>
          <w:szCs w:val="24"/>
          <w:lang w:val="en-US" w:eastAsia="zh-CN"/>
        </w:rPr>
        <w:t>4</w:t>
      </w:r>
      <w:r w:rsidRPr="004723A7">
        <w:rPr>
          <w:rFonts w:hint="eastAsia"/>
          <w:color w:val="000000"/>
          <w:kern w:val="2"/>
          <w:szCs w:val="24"/>
          <w:lang w:val="en-US" w:eastAsia="zh-CN"/>
        </w:rPr>
        <w:t>层（物理层、链路层、网络层、运输层）。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图</w:t>
      </w:r>
      <w:r w:rsidRPr="004723A7">
        <w:rPr>
          <w:color w:val="000000"/>
          <w:kern w:val="2"/>
          <w:szCs w:val="24"/>
          <w:lang w:val="en-US" w:eastAsia="zh-CN"/>
        </w:rPr>
        <w:t>1</w:t>
      </w:r>
      <w:r w:rsidRPr="004723A7">
        <w:rPr>
          <w:rFonts w:hint="eastAsia"/>
          <w:color w:val="000000"/>
          <w:kern w:val="2"/>
          <w:szCs w:val="24"/>
          <w:lang w:val="en-US" w:eastAsia="zh-CN"/>
        </w:rPr>
        <w:t>示出了某个</w:t>
      </w:r>
      <w:r w:rsidRPr="004723A7">
        <w:rPr>
          <w:color w:val="000000"/>
          <w:kern w:val="2"/>
          <w:szCs w:val="24"/>
          <w:lang w:val="en-US" w:eastAsia="zh-CN"/>
        </w:rPr>
        <w:t>AIS</w:t>
      </w:r>
      <w:r w:rsidRPr="004723A7">
        <w:rPr>
          <w:rFonts w:hint="eastAsia"/>
          <w:color w:val="000000"/>
          <w:kern w:val="2"/>
          <w:szCs w:val="24"/>
          <w:lang w:val="en-US" w:eastAsia="zh-CN"/>
        </w:rPr>
        <w:t>台的层模型（物理层至运输层）以及业务应用中的各层（会话层至应用层）。</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1</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7936" behindDoc="0" locked="0" layoutInCell="1" allowOverlap="1" wp14:anchorId="75A99A3A" wp14:editId="068EA407">
                <wp:simplePos x="0" y="0"/>
                <wp:positionH relativeFrom="column">
                  <wp:posOffset>4199307</wp:posOffset>
                </wp:positionH>
                <wp:positionV relativeFrom="paragraph">
                  <wp:posOffset>3134035</wp:posOffset>
                </wp:positionV>
                <wp:extent cx="680382" cy="252000"/>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99A3A" id="_x0000_t202" coordsize="21600,21600" o:spt="202" path="m,l,21600r21600,l21600,xe">
                <v:stroke joinstyle="miter"/>
                <v:path gradientshapeok="t" o:connecttype="rect"/>
              </v:shapetype>
              <v:shape id="Text Box 4" o:spid="_x0000_s1026" type="#_x0000_t202" style="position:absolute;left:0;text-align:left;margin-left:330.65pt;margin-top:246.75pt;width:53.55pt;height:1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M.1371-01</w:t>
                      </w:r>
                    </w:p>
                  </w:txbxContent>
                </v:textbox>
              </v:shape>
            </w:pict>
          </mc:Fallback>
        </mc:AlternateContent>
      </w:r>
      <w:r w:rsidRPr="004723A7">
        <w:rPr>
          <w:noProof/>
          <w:kern w:val="2"/>
          <w:szCs w:val="24"/>
          <w:lang w:val="en-US" w:eastAsia="zh-CN"/>
        </w:rPr>
        <w:drawing>
          <wp:inline distT="0" distB="0" distL="0" distR="0" wp14:anchorId="293744E3" wp14:editId="485A6F9D">
            <wp:extent cx="3602355" cy="3269615"/>
            <wp:effectExtent l="0" t="0" r="0" b="6985"/>
            <wp:docPr id="209"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5" cstate="print"/>
                    <a:srcRect/>
                    <a:stretch>
                      <a:fillRect/>
                    </a:stretch>
                  </pic:blipFill>
                  <pic:spPr bwMode="auto">
                    <a:xfrm>
                      <a:off x="0" y="0"/>
                      <a:ext cx="3609568" cy="3276162"/>
                    </a:xfrm>
                    <a:prstGeom prst="rect">
                      <a:avLst/>
                    </a:prstGeom>
                    <a:noFill/>
                    <a:ln w="9525">
                      <a:noFill/>
                      <a:miter lim="800000"/>
                      <a:headEnd/>
                      <a:tailEnd/>
                    </a:ln>
                  </pic:spPr>
                </pic:pic>
              </a:graphicData>
            </a:graphic>
          </wp:inline>
        </w:drawing>
      </w:r>
    </w:p>
    <w:p w:rsidR="00495B58" w:rsidRPr="004723A7" w:rsidRDefault="00495B58" w:rsidP="00495B58">
      <w:pPr>
        <w:pStyle w:val="Heading2"/>
        <w:rPr>
          <w:kern w:val="2"/>
          <w:lang w:val="en-US" w:eastAsia="zh-CN"/>
        </w:rPr>
      </w:pPr>
      <w:bookmarkStart w:id="18" w:name="_Toc440783966"/>
      <w:r w:rsidRPr="004723A7">
        <w:rPr>
          <w:kern w:val="2"/>
          <w:lang w:val="en-US" w:eastAsia="zh-CN"/>
        </w:rPr>
        <w:t>1.2</w:t>
      </w:r>
      <w:r w:rsidRPr="004723A7">
        <w:rPr>
          <w:kern w:val="2"/>
          <w:lang w:val="en-US" w:eastAsia="zh-CN"/>
        </w:rPr>
        <w:tab/>
      </w:r>
      <w:r>
        <w:rPr>
          <w:rFonts w:hint="eastAsia"/>
          <w:kern w:val="2"/>
          <w:lang w:val="en-US" w:eastAsia="zh-CN"/>
        </w:rPr>
        <w:t>自动识别系统</w:t>
      </w:r>
      <w:r w:rsidRPr="004723A7">
        <w:rPr>
          <w:rFonts w:ascii="SimSun" w:hAnsi="SimSun" w:cs="SimSun" w:hint="eastAsia"/>
          <w:kern w:val="2"/>
          <w:lang w:val="en-US" w:eastAsia="zh-CN"/>
        </w:rPr>
        <w:t>层准备发送</w:t>
      </w:r>
      <w:r w:rsidRPr="004723A7">
        <w:rPr>
          <w:kern w:val="2"/>
          <w:lang w:val="en-US" w:eastAsia="zh-CN"/>
        </w:rPr>
        <w:t>AIS</w:t>
      </w:r>
      <w:r w:rsidRPr="004723A7">
        <w:rPr>
          <w:rFonts w:ascii="SimSun" w:hAnsi="SimSun" w:cs="SimSun" w:hint="eastAsia"/>
          <w:kern w:val="2"/>
          <w:lang w:val="en-US" w:eastAsia="zh-CN"/>
        </w:rPr>
        <w:t>数据的责任</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1.2.1</w:t>
        </w:r>
        <w:r w:rsidRPr="004723A7">
          <w:rPr>
            <w:kern w:val="2"/>
            <w:lang w:val="en-US" w:eastAsia="zh-CN"/>
          </w:rPr>
          <w:tab/>
        </w:r>
      </w:smartTag>
      <w:r w:rsidRPr="004723A7">
        <w:rPr>
          <w:rFonts w:ascii="SimSun" w:hAnsi="SimSun" w:cs="SimSun" w:hint="eastAsia"/>
          <w:kern w:val="2"/>
          <w:lang w:val="en-US" w:eastAsia="zh-CN"/>
        </w:rPr>
        <w:t>运输层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运输层负责将数据转换成适当大小的发送包，并对数据包排序。</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1.2.2</w:t>
        </w:r>
        <w:r w:rsidRPr="004723A7">
          <w:rPr>
            <w:kern w:val="2"/>
            <w:lang w:val="en-US" w:eastAsia="zh-CN"/>
          </w:rPr>
          <w:tab/>
        </w:r>
      </w:smartTag>
      <w:r w:rsidRPr="004723A7">
        <w:rPr>
          <w:rFonts w:ascii="SimSun" w:hAnsi="SimSun" w:cs="SimSun" w:hint="eastAsia"/>
          <w:kern w:val="2"/>
          <w:lang w:val="en-US" w:eastAsia="zh-CN"/>
        </w:rPr>
        <w:t>网络层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网络层负责管理消息优先级的指配、信道间发送包的分发和解决数据链路的拥塞。</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1.2.3</w:t>
        </w:r>
        <w:r w:rsidRPr="004723A7">
          <w:rPr>
            <w:kern w:val="2"/>
            <w:lang w:val="en-US" w:eastAsia="zh-CN"/>
          </w:rPr>
          <w:tab/>
        </w:r>
      </w:smartTag>
      <w:r w:rsidRPr="004723A7">
        <w:rPr>
          <w:rFonts w:ascii="SimSun" w:hAnsi="SimSun" w:cs="SimSun" w:hint="eastAsia"/>
          <w:kern w:val="2"/>
          <w:lang w:val="en-US" w:eastAsia="zh-CN"/>
        </w:rPr>
        <w:t>链路层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链路层划分为</w:t>
      </w:r>
      <w:r w:rsidRPr="004723A7">
        <w:rPr>
          <w:color w:val="000000"/>
          <w:kern w:val="2"/>
          <w:szCs w:val="24"/>
          <w:lang w:val="en-US" w:eastAsia="zh-CN"/>
        </w:rPr>
        <w:t>3</w:t>
      </w:r>
      <w:r w:rsidRPr="004723A7">
        <w:rPr>
          <w:rFonts w:hint="eastAsia"/>
          <w:color w:val="000000"/>
          <w:kern w:val="2"/>
          <w:szCs w:val="24"/>
          <w:lang w:val="en-US" w:eastAsia="zh-CN"/>
        </w:rPr>
        <w:t>个子层，承担下列任务：</w:t>
      </w:r>
    </w:p>
    <w:p w:rsidR="00495B58" w:rsidRPr="00C85ACB" w:rsidRDefault="00495B58" w:rsidP="00495B58">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85ACB">
          <w:rPr>
            <w:lang w:val="en-US" w:eastAsia="zh-CN"/>
          </w:rPr>
          <w:t>1.2.3</w:t>
        </w:r>
      </w:smartTag>
      <w:r w:rsidRPr="00C85ACB">
        <w:rPr>
          <w:lang w:val="en-US" w:eastAsia="zh-CN"/>
        </w:rPr>
        <w:t>.1</w:t>
      </w:r>
      <w:r w:rsidRPr="00C85ACB">
        <w:rPr>
          <w:lang w:val="en-US" w:eastAsia="zh-CN"/>
        </w:rPr>
        <w:tab/>
      </w:r>
      <w:r w:rsidRPr="00C85ACB">
        <w:rPr>
          <w:rFonts w:ascii="SimSun" w:hAnsi="SimSun" w:cs="SimSun" w:hint="eastAsia"/>
          <w:lang w:val="en-US" w:eastAsia="zh-CN"/>
        </w:rPr>
        <w:t>链路管理实体</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组装</w:t>
      </w:r>
      <w:r w:rsidRPr="004723A7">
        <w:rPr>
          <w:color w:val="000000"/>
          <w:kern w:val="2"/>
          <w:szCs w:val="24"/>
          <w:lang w:val="en-US" w:eastAsia="zh-CN"/>
        </w:rPr>
        <w:t>AIS</w:t>
      </w:r>
      <w:r w:rsidRPr="004723A7">
        <w:rPr>
          <w:rFonts w:hint="eastAsia"/>
          <w:color w:val="000000"/>
          <w:kern w:val="2"/>
          <w:szCs w:val="24"/>
          <w:lang w:val="en-US" w:eastAsia="zh-CN"/>
        </w:rPr>
        <w:t>消息比特，见附件</w:t>
      </w:r>
      <w:r w:rsidRPr="004723A7">
        <w:rPr>
          <w:color w:val="000000"/>
          <w:kern w:val="2"/>
          <w:szCs w:val="24"/>
          <w:lang w:val="en-US" w:eastAsia="zh-CN"/>
        </w:rPr>
        <w:t>8</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为组装发送包而将</w:t>
      </w:r>
      <w:r w:rsidRPr="004723A7">
        <w:rPr>
          <w:color w:val="000000"/>
          <w:kern w:val="2"/>
          <w:szCs w:val="24"/>
          <w:lang w:val="en-US" w:eastAsia="zh-CN"/>
        </w:rPr>
        <w:t>AIS</w:t>
      </w:r>
      <w:r w:rsidRPr="004723A7">
        <w:rPr>
          <w:rFonts w:hint="eastAsia"/>
          <w:color w:val="000000"/>
          <w:kern w:val="2"/>
          <w:szCs w:val="24"/>
          <w:lang w:val="en-US" w:eastAsia="zh-CN"/>
        </w:rPr>
        <w:t>消息比特按顺序排成</w:t>
      </w:r>
      <w:r w:rsidRPr="004723A7">
        <w:rPr>
          <w:color w:val="000000"/>
          <w:kern w:val="2"/>
          <w:szCs w:val="24"/>
          <w:lang w:val="en-US" w:eastAsia="zh-CN"/>
        </w:rPr>
        <w:t>8</w:t>
      </w:r>
      <w:r w:rsidRPr="004723A7">
        <w:rPr>
          <w:rFonts w:hint="eastAsia"/>
          <w:color w:val="000000"/>
          <w:kern w:val="2"/>
          <w:szCs w:val="24"/>
          <w:lang w:val="en-US" w:eastAsia="zh-CN"/>
        </w:rPr>
        <w:t>比特的字节，见第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rFonts w:hint="eastAsia"/>
          <w:color w:val="000000"/>
          <w:kern w:val="2"/>
          <w:szCs w:val="24"/>
          <w:lang w:val="en-US" w:eastAsia="zh-CN"/>
        </w:rPr>
        <w:t>节。</w:t>
      </w:r>
    </w:p>
    <w:p w:rsidR="00495B58" w:rsidRPr="00AD7180" w:rsidRDefault="00495B58" w:rsidP="00495B58">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D7180">
          <w:rPr>
            <w:lang w:val="en-US" w:eastAsia="zh-CN"/>
          </w:rPr>
          <w:t>1.2.3</w:t>
        </w:r>
      </w:smartTag>
      <w:r w:rsidRPr="00AD7180">
        <w:rPr>
          <w:lang w:val="en-US" w:eastAsia="zh-CN"/>
        </w:rPr>
        <w:t>.2</w:t>
      </w:r>
      <w:r w:rsidRPr="00AD7180">
        <w:rPr>
          <w:lang w:val="en-US" w:eastAsia="zh-CN"/>
        </w:rPr>
        <w:tab/>
      </w:r>
      <w:r w:rsidRPr="00AD7180">
        <w:rPr>
          <w:rFonts w:hint="eastAsia"/>
          <w:lang w:val="en-US" w:eastAsia="zh-CN"/>
        </w:rPr>
        <w:t>数据链路服务</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计算</w:t>
      </w:r>
      <w:r w:rsidRPr="004723A7">
        <w:rPr>
          <w:color w:val="000000"/>
          <w:kern w:val="2"/>
          <w:szCs w:val="24"/>
          <w:lang w:val="en-US" w:eastAsia="zh-CN"/>
        </w:rPr>
        <w:t>AIS</w:t>
      </w:r>
      <w:r w:rsidRPr="004723A7">
        <w:rPr>
          <w:rFonts w:hint="eastAsia"/>
          <w:color w:val="000000"/>
          <w:kern w:val="2"/>
          <w:szCs w:val="24"/>
          <w:lang w:val="en-US" w:eastAsia="zh-CN"/>
        </w:rPr>
        <w:t>消息比特的</w:t>
      </w:r>
      <w:r w:rsidRPr="004723A7">
        <w:rPr>
          <w:color w:val="000000"/>
          <w:kern w:val="2"/>
          <w:szCs w:val="24"/>
          <w:lang w:val="en-US" w:eastAsia="zh-CN"/>
        </w:rPr>
        <w:t>FCS</w:t>
      </w:r>
      <w:r w:rsidRPr="004723A7">
        <w:rPr>
          <w:rFonts w:hint="eastAsia"/>
          <w:color w:val="000000"/>
          <w:kern w:val="2"/>
          <w:szCs w:val="24"/>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.6</w:t>
      </w:r>
      <w:r w:rsidRPr="004723A7">
        <w:rPr>
          <w:rFonts w:hint="eastAsia"/>
          <w:color w:val="000000"/>
          <w:kern w:val="2"/>
          <w:szCs w:val="24"/>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将</w:t>
      </w:r>
      <w:r w:rsidRPr="004723A7">
        <w:rPr>
          <w:color w:val="000000"/>
          <w:kern w:val="2"/>
          <w:szCs w:val="24"/>
          <w:lang w:val="en-US" w:eastAsia="zh-CN"/>
        </w:rPr>
        <w:t>FCS</w:t>
      </w:r>
      <w:r w:rsidRPr="004723A7">
        <w:rPr>
          <w:rFonts w:hint="eastAsia"/>
          <w:color w:val="000000"/>
          <w:kern w:val="2"/>
          <w:szCs w:val="24"/>
          <w:lang w:val="en-US" w:eastAsia="zh-CN"/>
        </w:rPr>
        <w:t>附加到</w:t>
      </w:r>
      <w:r w:rsidRPr="004723A7">
        <w:rPr>
          <w:color w:val="000000"/>
          <w:kern w:val="2"/>
          <w:szCs w:val="24"/>
          <w:lang w:val="en-US" w:eastAsia="zh-CN"/>
        </w:rPr>
        <w:t>AIS</w:t>
      </w:r>
      <w:r w:rsidRPr="004723A7">
        <w:rPr>
          <w:rFonts w:hint="eastAsia"/>
          <w:color w:val="000000"/>
          <w:kern w:val="2"/>
          <w:szCs w:val="24"/>
          <w:lang w:val="en-US" w:eastAsia="zh-CN"/>
        </w:rPr>
        <w:t>消息上，以便完整生成发送包的内容，见第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.2</w:t>
      </w:r>
      <w:r w:rsidRPr="004723A7">
        <w:rPr>
          <w:rFonts w:hint="eastAsia"/>
          <w:color w:val="000000"/>
          <w:kern w:val="2"/>
          <w:szCs w:val="24"/>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对发送包的内容施用比特填充程序，见第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.1</w:t>
      </w:r>
      <w:r w:rsidRPr="004723A7">
        <w:rPr>
          <w:rFonts w:hint="eastAsia"/>
          <w:color w:val="000000"/>
          <w:kern w:val="2"/>
          <w:szCs w:val="24"/>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完成发送包的组装，见第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.2</w:t>
      </w:r>
      <w:r w:rsidRPr="004723A7">
        <w:rPr>
          <w:rFonts w:hint="eastAsia"/>
          <w:color w:val="000000"/>
          <w:kern w:val="2"/>
          <w:szCs w:val="24"/>
          <w:lang w:val="en-US" w:eastAsia="zh-CN"/>
        </w:rPr>
        <w:t>节。</w:t>
      </w:r>
    </w:p>
    <w:p w:rsidR="00495B58" w:rsidRPr="00C85ACB" w:rsidRDefault="00495B58" w:rsidP="00495B58">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85ACB">
          <w:rPr>
            <w:lang w:val="en-US" w:eastAsia="zh-CN"/>
          </w:rPr>
          <w:t>1.2.3</w:t>
        </w:r>
      </w:smartTag>
      <w:r w:rsidRPr="00C85ACB">
        <w:rPr>
          <w:lang w:val="en-US" w:eastAsia="zh-CN"/>
        </w:rPr>
        <w:t>.3</w:t>
      </w:r>
      <w:r w:rsidRPr="00C85ACB">
        <w:rPr>
          <w:lang w:val="en-US" w:eastAsia="zh-CN"/>
        </w:rPr>
        <w:tab/>
      </w:r>
      <w:r w:rsidRPr="00C85ACB">
        <w:rPr>
          <w:rFonts w:hint="eastAsia"/>
          <w:lang w:val="en-US" w:eastAsia="zh-CN"/>
        </w:rPr>
        <w:t>媒体接入控制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提供一种批准方法，让数据发送到</w:t>
      </w:r>
      <w:r w:rsidRPr="004723A7">
        <w:rPr>
          <w:color w:val="000000"/>
          <w:kern w:val="2"/>
          <w:szCs w:val="24"/>
          <w:lang w:val="en-US" w:eastAsia="zh-CN"/>
        </w:rPr>
        <w:t>VHF</w:t>
      </w:r>
      <w:r w:rsidRPr="004723A7">
        <w:rPr>
          <w:rFonts w:hint="eastAsia"/>
          <w:color w:val="000000"/>
          <w:kern w:val="2"/>
          <w:szCs w:val="24"/>
          <w:lang w:val="en-US" w:eastAsia="zh-CN"/>
        </w:rPr>
        <w:t>数据链路（</w:t>
      </w:r>
      <w:r w:rsidRPr="004723A7">
        <w:rPr>
          <w:color w:val="000000"/>
          <w:kern w:val="2"/>
          <w:szCs w:val="24"/>
          <w:lang w:val="en-US" w:eastAsia="zh-CN"/>
        </w:rPr>
        <w:t>VDL</w:t>
      </w:r>
      <w:r w:rsidRPr="004723A7">
        <w:rPr>
          <w:rFonts w:hint="eastAsia"/>
          <w:color w:val="000000"/>
          <w:kern w:val="2"/>
          <w:szCs w:val="24"/>
          <w:lang w:val="en-US" w:eastAsia="zh-CN"/>
        </w:rPr>
        <w:t>）上。所用方法是采用公共时间基准的时分多址（</w:t>
      </w:r>
      <w:r w:rsidRPr="004723A7">
        <w:rPr>
          <w:color w:val="000000"/>
          <w:kern w:val="2"/>
          <w:szCs w:val="24"/>
          <w:lang w:val="en-US" w:eastAsia="zh-CN"/>
        </w:rPr>
        <w:t>TDMA</w:t>
      </w:r>
      <w:r w:rsidRPr="004723A7">
        <w:rPr>
          <w:rFonts w:hint="eastAsia"/>
          <w:color w:val="000000"/>
          <w:kern w:val="2"/>
          <w:szCs w:val="24"/>
          <w:lang w:val="en-US" w:eastAsia="zh-CN"/>
        </w:rPr>
        <w:t>）方案。</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1.2.4</w:t>
        </w:r>
        <w:r w:rsidRPr="004723A7">
          <w:rPr>
            <w:kern w:val="2"/>
            <w:lang w:val="en-US" w:eastAsia="zh-CN"/>
          </w:rPr>
          <w:tab/>
        </w:r>
      </w:smartTag>
      <w:r w:rsidRPr="004723A7">
        <w:rPr>
          <w:rFonts w:ascii="SimSun" w:hAnsi="SimSun" w:cs="SimSun" w:hint="eastAsia"/>
          <w:kern w:val="2"/>
          <w:lang w:val="en-US" w:eastAsia="zh-CN"/>
        </w:rPr>
        <w:t>物理层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w:t>
      </w:r>
      <w:r w:rsidRPr="003F4635">
        <w:rPr>
          <w:color w:val="000000"/>
          <w:kern w:val="2"/>
          <w:szCs w:val="24"/>
          <w:lang w:val="en-US" w:eastAsia="zh-CN"/>
        </w:rPr>
        <w:t>翻转不归零制</w:t>
      </w:r>
      <w:r>
        <w:rPr>
          <w:rFonts w:ascii="SimSun" w:hAnsi="SimSun" w:cs="SimSun" w:hint="eastAsia"/>
          <w:color w:val="222222"/>
          <w:lang w:eastAsia="zh-CN"/>
        </w:rPr>
        <w:t>（</w:t>
      </w:r>
      <w:r w:rsidRPr="004723A7">
        <w:rPr>
          <w:color w:val="000000"/>
          <w:kern w:val="2"/>
          <w:szCs w:val="24"/>
          <w:lang w:val="en-US" w:eastAsia="zh-CN"/>
        </w:rPr>
        <w:t>NRZI</w:t>
      </w:r>
      <w:r>
        <w:rPr>
          <w:rFonts w:hint="eastAsia"/>
          <w:color w:val="000000"/>
          <w:kern w:val="2"/>
          <w:szCs w:val="24"/>
          <w:lang w:val="en-US" w:eastAsia="zh-CN"/>
        </w:rPr>
        <w:t>）</w:t>
      </w:r>
      <w:r w:rsidRPr="004723A7">
        <w:rPr>
          <w:rFonts w:hint="eastAsia"/>
          <w:color w:val="000000"/>
          <w:kern w:val="2"/>
          <w:szCs w:val="24"/>
          <w:lang w:val="en-US" w:eastAsia="zh-CN"/>
        </w:rPr>
        <w:t>编码块装发送包，见第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2.3.1</w:t>
        </w:r>
      </w:smartTag>
      <w:r w:rsidRPr="004723A7">
        <w:rPr>
          <w:color w:val="000000"/>
          <w:kern w:val="2"/>
          <w:szCs w:val="24"/>
          <w:lang w:val="en-US" w:eastAsia="zh-CN"/>
        </w:rPr>
        <w:t>.1</w:t>
      </w:r>
      <w:r w:rsidRPr="004723A7">
        <w:rPr>
          <w:rFonts w:hint="eastAsia"/>
          <w:color w:val="000000"/>
          <w:kern w:val="2"/>
          <w:szCs w:val="24"/>
          <w:lang w:val="en-US" w:eastAsia="zh-CN"/>
        </w:rPr>
        <w:t>或第</w:t>
      </w:r>
      <w:r w:rsidRPr="004723A7">
        <w:rPr>
          <w:color w:val="000000"/>
          <w:kern w:val="2"/>
          <w:szCs w:val="24"/>
          <w:lang w:val="en-US" w:eastAsia="zh-CN"/>
        </w:rPr>
        <w:t>2.6</w:t>
      </w:r>
      <w:r w:rsidRPr="004723A7">
        <w:rPr>
          <w:rFonts w:hint="eastAsia"/>
          <w:color w:val="000000"/>
          <w:kern w:val="2"/>
          <w:szCs w:val="24"/>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将数字</w:t>
      </w:r>
      <w:r w:rsidRPr="004723A7">
        <w:rPr>
          <w:color w:val="000000"/>
          <w:kern w:val="2"/>
          <w:szCs w:val="24"/>
          <w:lang w:val="en-US" w:eastAsia="zh-CN"/>
        </w:rPr>
        <w:t>NRZI</w:t>
      </w:r>
      <w:r w:rsidRPr="004723A7">
        <w:rPr>
          <w:rFonts w:hint="eastAsia"/>
          <w:color w:val="000000"/>
          <w:kern w:val="2"/>
          <w:szCs w:val="24"/>
          <w:lang w:val="en-US" w:eastAsia="zh-CN"/>
        </w:rPr>
        <w:t>编码的发送包转换成模拟</w:t>
      </w:r>
      <w:r w:rsidRPr="004723A7">
        <w:rPr>
          <w:color w:val="000000"/>
          <w:kern w:val="2"/>
          <w:szCs w:val="24"/>
          <w:lang w:val="en-US" w:eastAsia="zh-CN"/>
        </w:rPr>
        <w:t>GMSK</w:t>
      </w:r>
      <w:r w:rsidRPr="004723A7">
        <w:rPr>
          <w:rFonts w:hint="eastAsia"/>
          <w:color w:val="000000"/>
          <w:kern w:val="2"/>
          <w:szCs w:val="24"/>
          <w:lang w:val="en-US" w:eastAsia="zh-CN"/>
        </w:rPr>
        <w:t>信号，用于调制发射机，见第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2.3.1</w:t>
        </w:r>
      </w:smartTag>
      <w:r w:rsidRPr="004723A7">
        <w:rPr>
          <w:color w:val="000000"/>
          <w:kern w:val="2"/>
          <w:szCs w:val="24"/>
          <w:lang w:val="en-US" w:eastAsia="zh-CN"/>
        </w:rPr>
        <w:t>.1</w:t>
      </w:r>
      <w:r w:rsidRPr="004723A7">
        <w:rPr>
          <w:rFonts w:hint="eastAsia"/>
          <w:color w:val="000000"/>
          <w:kern w:val="2"/>
          <w:szCs w:val="24"/>
          <w:lang w:val="en-US" w:eastAsia="zh-CN"/>
        </w:rPr>
        <w:t>节。</w:t>
      </w:r>
    </w:p>
    <w:p w:rsidR="00495B58" w:rsidRPr="004723A7" w:rsidRDefault="00495B58" w:rsidP="00495B58">
      <w:pPr>
        <w:pStyle w:val="Heading1"/>
        <w:rPr>
          <w:kern w:val="2"/>
          <w:lang w:val="en-US" w:eastAsia="zh-CN"/>
        </w:rPr>
      </w:pPr>
      <w:r w:rsidRPr="004723A7">
        <w:rPr>
          <w:kern w:val="2"/>
          <w:lang w:val="en-US" w:eastAsia="zh-CN"/>
        </w:rPr>
        <w:t>2</w:t>
      </w:r>
      <w:r w:rsidRPr="004723A7">
        <w:rPr>
          <w:kern w:val="2"/>
          <w:lang w:val="en-US" w:eastAsia="zh-CN"/>
        </w:rPr>
        <w:tab/>
      </w:r>
      <w:bookmarkEnd w:id="18"/>
      <w:r w:rsidRPr="004723A7">
        <w:rPr>
          <w:rFonts w:hint="eastAsia"/>
          <w:kern w:val="2"/>
          <w:lang w:val="en-US" w:eastAsia="zh-CN"/>
        </w:rPr>
        <w:t>物理层</w:t>
      </w:r>
    </w:p>
    <w:p w:rsidR="00495B58" w:rsidRPr="004723A7" w:rsidRDefault="00495B58" w:rsidP="00495B58">
      <w:pPr>
        <w:pStyle w:val="Heading2"/>
        <w:rPr>
          <w:kern w:val="2"/>
          <w:lang w:val="en-US" w:eastAsia="zh-CN"/>
        </w:rPr>
      </w:pPr>
      <w:r w:rsidRPr="004723A7">
        <w:rPr>
          <w:kern w:val="2"/>
          <w:lang w:val="en-US" w:eastAsia="zh-CN"/>
        </w:rPr>
        <w:t>2.1</w:t>
      </w:r>
      <w:r w:rsidRPr="004723A7">
        <w:rPr>
          <w:kern w:val="2"/>
          <w:lang w:val="en-US" w:eastAsia="zh-CN"/>
        </w:rPr>
        <w:tab/>
      </w:r>
      <w:r w:rsidRPr="004723A7">
        <w:rPr>
          <w:rFonts w:ascii="SimSun" w:hAnsi="SimSun" w:cs="SimSun" w:hint="eastAsia"/>
          <w:kern w:val="2"/>
          <w:lang w:val="en-US" w:eastAsia="zh-CN"/>
        </w:rPr>
        <w:t>参数</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2.1.1</w:t>
        </w:r>
        <w:r w:rsidRPr="004723A7">
          <w:rPr>
            <w:kern w:val="2"/>
            <w:lang w:val="en-US" w:eastAsia="zh-CN"/>
          </w:rPr>
          <w:tab/>
        </w:r>
      </w:smartTag>
      <w:r w:rsidRPr="004723A7">
        <w:rPr>
          <w:rFonts w:ascii="SimSun" w:hAnsi="SimSun" w:cs="SimSun" w:hint="eastAsia"/>
          <w:kern w:val="2"/>
          <w:lang w:val="en-US" w:eastAsia="zh-CN"/>
        </w:rPr>
        <w:t>概述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物理层负责把从一个信源输出的比特流发送到数据链路上。物理层的性能要求概括在表</w:t>
      </w:r>
      <w:r w:rsidRPr="004723A7">
        <w:rPr>
          <w:color w:val="000000"/>
          <w:kern w:val="2"/>
          <w:szCs w:val="24"/>
          <w:lang w:val="en-US" w:eastAsia="zh-CN"/>
        </w:rPr>
        <w:t>3</w:t>
      </w:r>
      <w:r w:rsidRPr="004723A7">
        <w:rPr>
          <w:rFonts w:hint="eastAsia"/>
          <w:color w:val="000000"/>
          <w:kern w:val="2"/>
          <w:szCs w:val="24"/>
          <w:lang w:val="en-US" w:eastAsia="zh-CN"/>
        </w:rPr>
        <w:t>至表</w:t>
      </w:r>
      <w:r w:rsidRPr="004723A7">
        <w:rPr>
          <w:color w:val="000000"/>
          <w:kern w:val="2"/>
          <w:szCs w:val="24"/>
          <w:lang w:val="en-US" w:eastAsia="zh-CN"/>
        </w:rPr>
        <w:t>5</w:t>
      </w:r>
      <w:r w:rsidRPr="004723A7">
        <w:rPr>
          <w:rFonts w:hint="eastAsia"/>
          <w:color w:val="000000"/>
          <w:kern w:val="2"/>
          <w:szCs w:val="24"/>
          <w:lang w:val="en-US" w:eastAsia="zh-CN"/>
        </w:rPr>
        <w:t>中。</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发射输出功率也见第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2.12.2</w:t>
        </w:r>
      </w:smartTag>
      <w:r w:rsidRPr="004723A7">
        <w:rPr>
          <w:rFonts w:hint="eastAsia"/>
          <w:color w:val="000000"/>
          <w:kern w:val="2"/>
          <w:szCs w:val="24"/>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每一参数的最小取值和最大取值与其他参数无关。</w:t>
      </w:r>
    </w:p>
    <w:p w:rsidR="00495B58" w:rsidRDefault="00495B58" w:rsidP="00495B58">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95B58" w:rsidRPr="004723A7" w:rsidRDefault="00495B58" w:rsidP="00C674E6">
      <w:pPr>
        <w:pStyle w:val="TableNo"/>
        <w:rPr>
          <w:lang w:val="en-GB" w:eastAsia="zh-CN"/>
        </w:rPr>
      </w:pPr>
      <w:r w:rsidRPr="004723A7">
        <w:rPr>
          <w:rFonts w:hint="eastAsia"/>
          <w:lang w:val="en-GB" w:eastAsia="zh-CN"/>
        </w:rPr>
        <w:t>表</w:t>
      </w:r>
      <w:r w:rsidRPr="004723A7">
        <w:rPr>
          <w:lang w:val="en-GB" w:eastAsia="zh-CN"/>
        </w:rPr>
        <w:t>3</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116"/>
        <w:gridCol w:w="5184"/>
        <w:gridCol w:w="925"/>
        <w:gridCol w:w="1275"/>
        <w:gridCol w:w="1276"/>
      </w:tblGrid>
      <w:tr w:rsidR="00495B58" w:rsidRPr="004723A7" w:rsidTr="002010BF">
        <w:trPr>
          <w:jc w:val="center"/>
        </w:trPr>
        <w:tc>
          <w:tcPr>
            <w:tcW w:w="1116" w:type="dxa"/>
          </w:tcPr>
          <w:p w:rsidR="00495B58" w:rsidRPr="004723A7" w:rsidRDefault="00495B58" w:rsidP="002010BF">
            <w:pPr>
              <w:pStyle w:val="Tablehead"/>
              <w:rPr>
                <w:kern w:val="2"/>
                <w:lang w:val="en-US" w:eastAsia="zh-CN"/>
              </w:rPr>
            </w:pPr>
            <w:r w:rsidRPr="004723A7">
              <w:rPr>
                <w:rFonts w:hint="eastAsia"/>
                <w:kern w:val="2"/>
                <w:lang w:val="en-US" w:eastAsia="zh-CN"/>
              </w:rPr>
              <w:t>符号</w:t>
            </w:r>
          </w:p>
        </w:tc>
        <w:tc>
          <w:tcPr>
            <w:tcW w:w="5184" w:type="dxa"/>
            <w:tcMar>
              <w:left w:w="91" w:type="dxa"/>
              <w:right w:w="91" w:type="dxa"/>
            </w:tcMar>
          </w:tcPr>
          <w:p w:rsidR="00495B58" w:rsidRPr="004723A7" w:rsidRDefault="00495B58" w:rsidP="002010BF">
            <w:pPr>
              <w:pStyle w:val="Tablehead"/>
              <w:rPr>
                <w:kern w:val="2"/>
                <w:lang w:val="en-US" w:eastAsia="zh-CN"/>
              </w:rPr>
            </w:pPr>
            <w:r w:rsidRPr="004723A7">
              <w:rPr>
                <w:rFonts w:hint="eastAsia"/>
                <w:kern w:val="2"/>
                <w:lang w:val="en-US" w:eastAsia="zh-CN"/>
              </w:rPr>
              <w:t>参数名称</w:t>
            </w:r>
          </w:p>
        </w:tc>
        <w:tc>
          <w:tcPr>
            <w:tcW w:w="925" w:type="dxa"/>
          </w:tcPr>
          <w:p w:rsidR="00495B58" w:rsidRPr="004723A7" w:rsidRDefault="00495B58" w:rsidP="002010BF">
            <w:pPr>
              <w:pStyle w:val="Tablehead"/>
              <w:rPr>
                <w:kern w:val="2"/>
                <w:lang w:val="en-US" w:eastAsia="zh-CN"/>
              </w:rPr>
            </w:pPr>
            <w:r>
              <w:rPr>
                <w:rFonts w:hint="eastAsia"/>
                <w:kern w:val="2"/>
                <w:lang w:val="en-US" w:eastAsia="zh-CN"/>
              </w:rPr>
              <w:t>单位</w:t>
            </w:r>
          </w:p>
        </w:tc>
        <w:tc>
          <w:tcPr>
            <w:tcW w:w="1275" w:type="dxa"/>
          </w:tcPr>
          <w:p w:rsidR="00495B58" w:rsidRPr="004723A7" w:rsidRDefault="00495B58" w:rsidP="002010BF">
            <w:pPr>
              <w:pStyle w:val="Tablehead"/>
              <w:rPr>
                <w:kern w:val="2"/>
                <w:lang w:val="en-US" w:eastAsia="zh-CN"/>
              </w:rPr>
            </w:pPr>
            <w:r w:rsidRPr="004723A7">
              <w:rPr>
                <w:rFonts w:hint="eastAsia"/>
                <w:kern w:val="2"/>
                <w:lang w:val="en-US" w:eastAsia="zh-CN"/>
              </w:rPr>
              <w:t>最小取值</w:t>
            </w:r>
          </w:p>
        </w:tc>
        <w:tc>
          <w:tcPr>
            <w:tcW w:w="1276" w:type="dxa"/>
          </w:tcPr>
          <w:p w:rsidR="00495B58" w:rsidRPr="004723A7" w:rsidRDefault="00495B58" w:rsidP="002010BF">
            <w:pPr>
              <w:pStyle w:val="Tablehead"/>
              <w:rPr>
                <w:kern w:val="2"/>
                <w:lang w:val="en-US" w:eastAsia="zh-CN"/>
              </w:rPr>
            </w:pPr>
            <w:r w:rsidRPr="004723A7">
              <w:rPr>
                <w:rFonts w:hint="eastAsia"/>
                <w:kern w:val="2"/>
                <w:lang w:val="en-US" w:eastAsia="zh-CN"/>
              </w:rPr>
              <w:t>最大取值</w:t>
            </w:r>
          </w:p>
        </w:tc>
      </w:tr>
      <w:tr w:rsidR="00495B58" w:rsidRPr="004723A7" w:rsidTr="002010BF">
        <w:trPr>
          <w:jc w:val="center"/>
        </w:trPr>
        <w:tc>
          <w:tcPr>
            <w:tcW w:w="1116" w:type="dxa"/>
          </w:tcPr>
          <w:p w:rsidR="00495B58" w:rsidRPr="004723A7" w:rsidRDefault="00495B58" w:rsidP="002010BF">
            <w:pPr>
              <w:pStyle w:val="Tabletext"/>
              <w:rPr>
                <w:kern w:val="2"/>
                <w:lang w:val="en-US" w:eastAsia="zh-CN"/>
              </w:rPr>
            </w:pPr>
            <w:r w:rsidRPr="004723A7">
              <w:rPr>
                <w:kern w:val="2"/>
                <w:lang w:val="en-US" w:eastAsia="zh-CN"/>
              </w:rPr>
              <w:t>PH.RFR</w:t>
            </w:r>
          </w:p>
        </w:tc>
        <w:tc>
          <w:tcPr>
            <w:tcW w:w="5184" w:type="dxa"/>
            <w:tcMar>
              <w:left w:w="91" w:type="dxa"/>
              <w:right w:w="91" w:type="dxa"/>
            </w:tcMar>
          </w:tcPr>
          <w:p w:rsidR="00495B58" w:rsidRPr="004723A7" w:rsidRDefault="00495B58" w:rsidP="002010BF">
            <w:pPr>
              <w:pStyle w:val="Tabletext"/>
              <w:rPr>
                <w:kern w:val="2"/>
                <w:lang w:val="en-US" w:eastAsia="zh-CN"/>
              </w:rPr>
            </w:pPr>
            <w:r w:rsidRPr="004723A7">
              <w:rPr>
                <w:rFonts w:hint="eastAsia"/>
                <w:kern w:val="2"/>
                <w:lang w:val="en-US" w:eastAsia="zh-CN"/>
              </w:rPr>
              <w:t>区域性频率（</w:t>
            </w:r>
            <w:r w:rsidRPr="004723A7">
              <w:rPr>
                <w:kern w:val="2"/>
                <w:lang w:val="en-US" w:eastAsia="zh-CN"/>
              </w:rPr>
              <w:t>RR</w:t>
            </w:r>
            <w:r w:rsidRPr="004723A7">
              <w:rPr>
                <w:rFonts w:hint="eastAsia"/>
                <w:kern w:val="2"/>
                <w:lang w:val="en-US" w:eastAsia="zh-CN"/>
              </w:rPr>
              <w:t>附录</w:t>
            </w:r>
            <w:r w:rsidRPr="004723A7">
              <w:rPr>
                <w:kern w:val="2"/>
                <w:lang w:val="en-US" w:eastAsia="zh-CN"/>
              </w:rPr>
              <w:t>18</w:t>
            </w:r>
            <w:r w:rsidRPr="004723A7">
              <w:rPr>
                <w:rFonts w:hint="eastAsia"/>
                <w:kern w:val="2"/>
                <w:lang w:val="en-US" w:eastAsia="zh-CN"/>
              </w:rPr>
              <w:t>中的频率范围）</w:t>
            </w:r>
            <w:r w:rsidRPr="004723A7">
              <w:rPr>
                <w:kern w:val="2"/>
                <w:vertAlign w:val="superscript"/>
                <w:lang w:val="en-US" w:eastAsia="zh-CN"/>
              </w:rPr>
              <w:t>(1)</w:t>
            </w:r>
          </w:p>
        </w:tc>
        <w:tc>
          <w:tcPr>
            <w:tcW w:w="925" w:type="dxa"/>
          </w:tcPr>
          <w:p w:rsidR="00495B58" w:rsidRPr="004723A7" w:rsidRDefault="00495B58" w:rsidP="002010BF">
            <w:pPr>
              <w:pStyle w:val="Tabletext"/>
              <w:jc w:val="center"/>
              <w:rPr>
                <w:kern w:val="2"/>
                <w:lang w:val="en-US" w:eastAsia="zh-CN"/>
              </w:rPr>
            </w:pPr>
            <w:r w:rsidRPr="004723A7">
              <w:rPr>
                <w:kern w:val="2"/>
                <w:lang w:val="en-US" w:eastAsia="zh-CN"/>
              </w:rPr>
              <w:t>MHz</w:t>
            </w:r>
          </w:p>
        </w:tc>
        <w:tc>
          <w:tcPr>
            <w:tcW w:w="1275" w:type="dxa"/>
          </w:tcPr>
          <w:p w:rsidR="00495B58" w:rsidRPr="004723A7" w:rsidRDefault="00495B58" w:rsidP="002010BF">
            <w:pPr>
              <w:pStyle w:val="Tabletext"/>
              <w:jc w:val="center"/>
              <w:rPr>
                <w:kern w:val="2"/>
                <w:lang w:val="en-US" w:eastAsia="zh-CN"/>
              </w:rPr>
            </w:pPr>
            <w:r w:rsidRPr="004723A7">
              <w:rPr>
                <w:kern w:val="2"/>
                <w:lang w:val="en-US" w:eastAsia="zh-CN"/>
              </w:rPr>
              <w:t>156.025</w:t>
            </w:r>
          </w:p>
        </w:tc>
        <w:tc>
          <w:tcPr>
            <w:tcW w:w="1276" w:type="dxa"/>
          </w:tcPr>
          <w:p w:rsidR="00495B58" w:rsidRPr="004723A7" w:rsidRDefault="00495B58" w:rsidP="002010BF">
            <w:pPr>
              <w:pStyle w:val="Tabletext"/>
              <w:jc w:val="center"/>
              <w:rPr>
                <w:kern w:val="2"/>
                <w:lang w:val="en-US" w:eastAsia="zh-CN"/>
              </w:rPr>
            </w:pPr>
            <w:r w:rsidRPr="004723A7">
              <w:rPr>
                <w:kern w:val="2"/>
                <w:lang w:val="en-US" w:eastAsia="zh-CN"/>
              </w:rPr>
              <w:t>162.025</w:t>
            </w:r>
          </w:p>
        </w:tc>
      </w:tr>
      <w:tr w:rsidR="00495B58" w:rsidRPr="004723A7" w:rsidTr="002010BF">
        <w:trPr>
          <w:jc w:val="center"/>
        </w:trPr>
        <w:tc>
          <w:tcPr>
            <w:tcW w:w="1116" w:type="dxa"/>
          </w:tcPr>
          <w:p w:rsidR="00495B58" w:rsidRPr="004723A7" w:rsidRDefault="00495B58" w:rsidP="002010BF">
            <w:pPr>
              <w:pStyle w:val="Tabletext"/>
              <w:rPr>
                <w:kern w:val="2"/>
                <w:lang w:val="en-US" w:eastAsia="zh-CN"/>
              </w:rPr>
            </w:pPr>
            <w:r w:rsidRPr="004723A7">
              <w:rPr>
                <w:kern w:val="2"/>
                <w:lang w:val="en-US" w:eastAsia="zh-CN"/>
              </w:rPr>
              <w:t>PH.CHS</w:t>
            </w:r>
          </w:p>
        </w:tc>
        <w:tc>
          <w:tcPr>
            <w:tcW w:w="5184" w:type="dxa"/>
            <w:tcMar>
              <w:left w:w="91" w:type="dxa"/>
              <w:right w:w="91" w:type="dxa"/>
            </w:tcMar>
          </w:tcPr>
          <w:p w:rsidR="00495B58" w:rsidRPr="004723A7" w:rsidRDefault="00495B58" w:rsidP="002010BF">
            <w:pPr>
              <w:pStyle w:val="Tabletext"/>
              <w:rPr>
                <w:kern w:val="2"/>
                <w:lang w:val="en-US" w:eastAsia="zh-CN"/>
              </w:rPr>
            </w:pPr>
            <w:r w:rsidRPr="004723A7">
              <w:rPr>
                <w:rFonts w:hint="eastAsia"/>
                <w:kern w:val="2"/>
                <w:lang w:val="en-US" w:eastAsia="zh-CN"/>
              </w:rPr>
              <w:t>信道间隔（按照</w:t>
            </w:r>
            <w:r w:rsidRPr="004723A7">
              <w:rPr>
                <w:kern w:val="2"/>
                <w:lang w:val="en-US" w:eastAsia="zh-CN"/>
              </w:rPr>
              <w:t>RR</w:t>
            </w:r>
            <w:r w:rsidRPr="004723A7">
              <w:rPr>
                <w:rFonts w:hint="eastAsia"/>
                <w:kern w:val="2"/>
                <w:lang w:val="en-US" w:eastAsia="zh-CN"/>
              </w:rPr>
              <w:t>带有脚注的附录</w:t>
            </w:r>
            <w:r w:rsidRPr="004723A7">
              <w:rPr>
                <w:kern w:val="2"/>
                <w:lang w:val="en-US" w:eastAsia="zh-CN"/>
              </w:rPr>
              <w:t>18</w:t>
            </w:r>
            <w:r w:rsidRPr="004723A7">
              <w:rPr>
                <w:rFonts w:hint="eastAsia"/>
                <w:kern w:val="2"/>
                <w:lang w:val="en-US" w:eastAsia="zh-CN"/>
              </w:rPr>
              <w:t>进行编码）</w:t>
            </w:r>
            <w:r w:rsidRPr="004723A7">
              <w:rPr>
                <w:kern w:val="2"/>
                <w:vertAlign w:val="superscript"/>
                <w:lang w:val="en-US" w:eastAsia="zh-CN"/>
              </w:rPr>
              <w:t>(1)</w:t>
            </w:r>
          </w:p>
        </w:tc>
        <w:tc>
          <w:tcPr>
            <w:tcW w:w="925" w:type="dxa"/>
          </w:tcPr>
          <w:p w:rsidR="00495B58" w:rsidRPr="004723A7" w:rsidRDefault="00495B58" w:rsidP="002010BF">
            <w:pPr>
              <w:pStyle w:val="Tabletext"/>
              <w:jc w:val="center"/>
              <w:rPr>
                <w:kern w:val="2"/>
                <w:lang w:val="en-US" w:eastAsia="zh-CN"/>
              </w:rPr>
            </w:pPr>
            <w:r w:rsidRPr="004723A7">
              <w:rPr>
                <w:kern w:val="2"/>
                <w:lang w:val="en-US" w:eastAsia="zh-CN"/>
              </w:rPr>
              <w:t>kHz</w:t>
            </w:r>
          </w:p>
        </w:tc>
        <w:tc>
          <w:tcPr>
            <w:tcW w:w="1275" w:type="dxa"/>
          </w:tcPr>
          <w:p w:rsidR="00495B58" w:rsidRPr="004723A7" w:rsidRDefault="00495B58" w:rsidP="002010BF">
            <w:pPr>
              <w:pStyle w:val="Tabletext"/>
              <w:jc w:val="center"/>
              <w:rPr>
                <w:kern w:val="2"/>
                <w:lang w:val="en-US" w:eastAsia="zh-CN"/>
              </w:rPr>
            </w:pPr>
            <w:r w:rsidRPr="004723A7">
              <w:rPr>
                <w:kern w:val="2"/>
                <w:lang w:val="en-US" w:eastAsia="zh-CN"/>
              </w:rPr>
              <w:t>25</w:t>
            </w:r>
          </w:p>
        </w:tc>
        <w:tc>
          <w:tcPr>
            <w:tcW w:w="1276" w:type="dxa"/>
          </w:tcPr>
          <w:p w:rsidR="00495B58" w:rsidRPr="004723A7" w:rsidRDefault="00495B58" w:rsidP="002010BF">
            <w:pPr>
              <w:pStyle w:val="Tabletext"/>
              <w:jc w:val="center"/>
              <w:rPr>
                <w:kern w:val="2"/>
                <w:lang w:val="en-US" w:eastAsia="zh-CN"/>
              </w:rPr>
            </w:pPr>
            <w:r w:rsidRPr="004723A7">
              <w:rPr>
                <w:kern w:val="2"/>
                <w:lang w:val="en-US" w:eastAsia="zh-CN"/>
              </w:rPr>
              <w:t>25</w:t>
            </w:r>
          </w:p>
        </w:tc>
      </w:tr>
      <w:tr w:rsidR="00495B58" w:rsidRPr="004723A7" w:rsidTr="002010BF">
        <w:trPr>
          <w:jc w:val="center"/>
        </w:trPr>
        <w:tc>
          <w:tcPr>
            <w:tcW w:w="1116" w:type="dxa"/>
          </w:tcPr>
          <w:p w:rsidR="00495B58" w:rsidRPr="004723A7" w:rsidRDefault="00495B58" w:rsidP="002010BF">
            <w:pPr>
              <w:pStyle w:val="Tabletext"/>
              <w:rPr>
                <w:kern w:val="2"/>
                <w:lang w:val="en-US" w:eastAsia="zh-CN"/>
              </w:rPr>
            </w:pPr>
            <w:r w:rsidRPr="004723A7">
              <w:rPr>
                <w:kern w:val="2"/>
                <w:lang w:val="en-US" w:eastAsia="zh-CN"/>
              </w:rPr>
              <w:t>PH.AIS1</w:t>
            </w:r>
          </w:p>
        </w:tc>
        <w:tc>
          <w:tcPr>
            <w:tcW w:w="5184" w:type="dxa"/>
            <w:tcMar>
              <w:left w:w="91" w:type="dxa"/>
              <w:right w:w="91" w:type="dxa"/>
            </w:tcMar>
          </w:tcPr>
          <w:p w:rsidR="00495B58" w:rsidRPr="004723A7" w:rsidRDefault="00495B58" w:rsidP="002010BF">
            <w:pPr>
              <w:pStyle w:val="Tabletext"/>
              <w:jc w:val="left"/>
              <w:rPr>
                <w:kern w:val="2"/>
                <w:lang w:val="en-US" w:eastAsia="zh-CN"/>
              </w:rPr>
            </w:pPr>
            <w:r w:rsidRPr="004723A7">
              <w:rPr>
                <w:kern w:val="2"/>
                <w:lang w:val="en-US" w:eastAsia="zh-CN"/>
              </w:rPr>
              <w:t>AIS 1</w:t>
            </w:r>
            <w:r w:rsidRPr="004723A7">
              <w:rPr>
                <w:rFonts w:hint="eastAsia"/>
                <w:kern w:val="2"/>
                <w:lang w:val="en-US" w:eastAsia="zh-CN"/>
              </w:rPr>
              <w:t>（默认为信道</w:t>
            </w:r>
            <w:r w:rsidRPr="004723A7">
              <w:rPr>
                <w:kern w:val="2"/>
                <w:lang w:val="en-US" w:eastAsia="zh-CN"/>
              </w:rPr>
              <w:t>1</w:t>
            </w:r>
            <w:r w:rsidRPr="004723A7">
              <w:rPr>
                <w:rFonts w:hint="eastAsia"/>
                <w:kern w:val="2"/>
                <w:lang w:val="en-US" w:eastAsia="zh-CN"/>
              </w:rPr>
              <w:t>）（</w:t>
            </w:r>
            <w:r w:rsidRPr="004723A7">
              <w:rPr>
                <w:kern w:val="2"/>
                <w:lang w:val="en-US" w:eastAsia="zh-CN"/>
              </w:rPr>
              <w:t>2087</w:t>
            </w:r>
            <w:r w:rsidRPr="004723A7">
              <w:rPr>
                <w:rFonts w:hint="eastAsia"/>
                <w:kern w:val="2"/>
                <w:lang w:val="en-US" w:eastAsia="zh-CN"/>
              </w:rPr>
              <w:t>）</w:t>
            </w:r>
            <w:r w:rsidRPr="004723A7">
              <w:rPr>
                <w:kern w:val="2"/>
                <w:vertAlign w:val="superscript"/>
                <w:lang w:val="en-US" w:eastAsia="zh-CN"/>
              </w:rPr>
              <w:t>(1)</w:t>
            </w:r>
            <w:r w:rsidRPr="004723A7">
              <w:rPr>
                <w:kern w:val="2"/>
                <w:lang w:val="en-US" w:eastAsia="zh-CN"/>
              </w:rPr>
              <w:br/>
            </w:r>
            <w:r w:rsidRPr="004723A7">
              <w:rPr>
                <w:rFonts w:hint="eastAsia"/>
                <w:kern w:val="2"/>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2.3.3</w:t>
              </w:r>
            </w:smartTag>
            <w:r w:rsidRPr="004723A7">
              <w:rPr>
                <w:rFonts w:hint="eastAsia"/>
                <w:kern w:val="2"/>
                <w:lang w:val="en-US" w:eastAsia="zh-CN"/>
              </w:rPr>
              <w:t>节）</w:t>
            </w:r>
          </w:p>
        </w:tc>
        <w:tc>
          <w:tcPr>
            <w:tcW w:w="925" w:type="dxa"/>
          </w:tcPr>
          <w:p w:rsidR="00495B58" w:rsidRPr="004723A7" w:rsidRDefault="00495B58" w:rsidP="002010BF">
            <w:pPr>
              <w:pStyle w:val="Tabletext"/>
              <w:jc w:val="center"/>
              <w:rPr>
                <w:kern w:val="2"/>
                <w:lang w:val="en-US" w:eastAsia="zh-CN"/>
              </w:rPr>
            </w:pPr>
            <w:r w:rsidRPr="004723A7">
              <w:rPr>
                <w:kern w:val="2"/>
                <w:lang w:val="en-US" w:eastAsia="zh-CN"/>
              </w:rPr>
              <w:t>MHz</w:t>
            </w:r>
          </w:p>
        </w:tc>
        <w:tc>
          <w:tcPr>
            <w:tcW w:w="1275" w:type="dxa"/>
          </w:tcPr>
          <w:p w:rsidR="00495B58" w:rsidRPr="004723A7" w:rsidRDefault="00495B58" w:rsidP="002010BF">
            <w:pPr>
              <w:pStyle w:val="Tabletext"/>
              <w:jc w:val="center"/>
              <w:rPr>
                <w:kern w:val="2"/>
                <w:lang w:val="en-US" w:eastAsia="zh-CN"/>
              </w:rPr>
            </w:pPr>
            <w:r w:rsidRPr="004723A7">
              <w:rPr>
                <w:kern w:val="2"/>
                <w:lang w:val="en-US" w:eastAsia="zh-CN"/>
              </w:rPr>
              <w:t>161.975</w:t>
            </w:r>
          </w:p>
        </w:tc>
        <w:tc>
          <w:tcPr>
            <w:tcW w:w="1276" w:type="dxa"/>
          </w:tcPr>
          <w:p w:rsidR="00495B58" w:rsidRPr="004723A7" w:rsidRDefault="00495B58" w:rsidP="002010BF">
            <w:pPr>
              <w:pStyle w:val="Tabletext"/>
              <w:jc w:val="center"/>
              <w:rPr>
                <w:kern w:val="2"/>
                <w:lang w:val="en-US" w:eastAsia="zh-CN"/>
              </w:rPr>
            </w:pPr>
            <w:r w:rsidRPr="004723A7">
              <w:rPr>
                <w:kern w:val="2"/>
                <w:lang w:val="en-US" w:eastAsia="zh-CN"/>
              </w:rPr>
              <w:t>161.975</w:t>
            </w:r>
          </w:p>
        </w:tc>
      </w:tr>
      <w:tr w:rsidR="00495B58" w:rsidRPr="004723A7" w:rsidTr="002010BF">
        <w:trPr>
          <w:jc w:val="center"/>
        </w:trPr>
        <w:tc>
          <w:tcPr>
            <w:tcW w:w="1116" w:type="dxa"/>
          </w:tcPr>
          <w:p w:rsidR="00495B58" w:rsidRPr="004723A7" w:rsidRDefault="00495B58" w:rsidP="002010BF">
            <w:pPr>
              <w:pStyle w:val="Tabletext"/>
              <w:rPr>
                <w:kern w:val="2"/>
                <w:lang w:val="en-US" w:eastAsia="zh-CN"/>
              </w:rPr>
            </w:pPr>
            <w:r w:rsidRPr="004723A7">
              <w:rPr>
                <w:kern w:val="2"/>
                <w:lang w:val="en-US" w:eastAsia="zh-CN"/>
              </w:rPr>
              <w:t>PH.AIS2</w:t>
            </w:r>
          </w:p>
        </w:tc>
        <w:tc>
          <w:tcPr>
            <w:tcW w:w="5184" w:type="dxa"/>
            <w:tcMar>
              <w:left w:w="91" w:type="dxa"/>
              <w:right w:w="91" w:type="dxa"/>
            </w:tcMar>
          </w:tcPr>
          <w:p w:rsidR="00495B58" w:rsidRPr="004723A7" w:rsidRDefault="00495B58" w:rsidP="002010BF">
            <w:pPr>
              <w:pStyle w:val="Tabletext"/>
              <w:jc w:val="left"/>
              <w:rPr>
                <w:kern w:val="2"/>
                <w:lang w:val="en-US" w:eastAsia="zh-CN"/>
              </w:rPr>
            </w:pPr>
            <w:r w:rsidRPr="004723A7">
              <w:rPr>
                <w:kern w:val="2"/>
                <w:lang w:val="en-US" w:eastAsia="zh-CN"/>
              </w:rPr>
              <w:t>AIS 2</w:t>
            </w:r>
            <w:r w:rsidRPr="004723A7">
              <w:rPr>
                <w:rFonts w:hint="eastAsia"/>
                <w:kern w:val="2"/>
                <w:lang w:val="en-US" w:eastAsia="zh-CN"/>
              </w:rPr>
              <w:t>（默认为信道</w:t>
            </w:r>
            <w:r w:rsidRPr="004723A7">
              <w:rPr>
                <w:kern w:val="2"/>
                <w:lang w:val="en-US" w:eastAsia="zh-CN"/>
              </w:rPr>
              <w:t>2</w:t>
            </w:r>
            <w:r w:rsidRPr="004723A7">
              <w:rPr>
                <w:rFonts w:hint="eastAsia"/>
                <w:kern w:val="2"/>
                <w:lang w:val="en-US" w:eastAsia="zh-CN"/>
              </w:rPr>
              <w:t>）（</w:t>
            </w:r>
            <w:r w:rsidRPr="004723A7">
              <w:rPr>
                <w:kern w:val="2"/>
                <w:lang w:val="en-US" w:eastAsia="zh-CN"/>
              </w:rPr>
              <w:t>2088</w:t>
            </w:r>
            <w:r w:rsidRPr="004723A7">
              <w:rPr>
                <w:rFonts w:hint="eastAsia"/>
                <w:kern w:val="2"/>
                <w:lang w:val="en-US" w:eastAsia="zh-CN"/>
              </w:rPr>
              <w:t>）</w:t>
            </w:r>
            <w:r w:rsidRPr="004723A7">
              <w:rPr>
                <w:kern w:val="2"/>
                <w:vertAlign w:val="superscript"/>
                <w:lang w:val="en-US" w:eastAsia="zh-CN"/>
              </w:rPr>
              <w:t>(1)</w:t>
            </w:r>
            <w:r w:rsidRPr="004723A7">
              <w:rPr>
                <w:kern w:val="2"/>
                <w:lang w:val="en-US" w:eastAsia="zh-CN"/>
              </w:rPr>
              <w:t xml:space="preserve"> </w:t>
            </w:r>
            <w:r w:rsidRPr="004723A7">
              <w:rPr>
                <w:kern w:val="2"/>
                <w:lang w:val="en-US" w:eastAsia="zh-CN"/>
              </w:rPr>
              <w:br/>
            </w:r>
            <w:r w:rsidRPr="004723A7">
              <w:rPr>
                <w:rFonts w:hint="eastAsia"/>
                <w:kern w:val="2"/>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2.3.3</w:t>
              </w:r>
            </w:smartTag>
            <w:r w:rsidRPr="004723A7">
              <w:rPr>
                <w:rFonts w:hint="eastAsia"/>
                <w:kern w:val="2"/>
                <w:lang w:val="en-US" w:eastAsia="zh-CN"/>
              </w:rPr>
              <w:t>节）</w:t>
            </w:r>
          </w:p>
        </w:tc>
        <w:tc>
          <w:tcPr>
            <w:tcW w:w="925" w:type="dxa"/>
          </w:tcPr>
          <w:p w:rsidR="00495B58" w:rsidRPr="004723A7" w:rsidRDefault="00495B58" w:rsidP="002010BF">
            <w:pPr>
              <w:pStyle w:val="Tabletext"/>
              <w:jc w:val="center"/>
              <w:rPr>
                <w:kern w:val="2"/>
                <w:lang w:val="en-US" w:eastAsia="zh-CN"/>
              </w:rPr>
            </w:pPr>
            <w:r w:rsidRPr="004723A7">
              <w:rPr>
                <w:kern w:val="2"/>
                <w:lang w:val="en-US" w:eastAsia="zh-CN"/>
              </w:rPr>
              <w:t>MHz</w:t>
            </w:r>
          </w:p>
        </w:tc>
        <w:tc>
          <w:tcPr>
            <w:tcW w:w="1275" w:type="dxa"/>
          </w:tcPr>
          <w:p w:rsidR="00495B58" w:rsidRPr="004723A7" w:rsidRDefault="00495B58" w:rsidP="002010BF">
            <w:pPr>
              <w:pStyle w:val="Tabletext"/>
              <w:jc w:val="center"/>
              <w:rPr>
                <w:kern w:val="2"/>
                <w:lang w:val="en-US" w:eastAsia="zh-CN"/>
              </w:rPr>
            </w:pPr>
            <w:r w:rsidRPr="004723A7">
              <w:rPr>
                <w:kern w:val="2"/>
                <w:lang w:val="en-US" w:eastAsia="zh-CN"/>
              </w:rPr>
              <w:t>162.025</w:t>
            </w:r>
          </w:p>
        </w:tc>
        <w:tc>
          <w:tcPr>
            <w:tcW w:w="1276" w:type="dxa"/>
          </w:tcPr>
          <w:p w:rsidR="00495B58" w:rsidRPr="004723A7" w:rsidRDefault="00495B58" w:rsidP="002010BF">
            <w:pPr>
              <w:pStyle w:val="Tabletext"/>
              <w:jc w:val="center"/>
              <w:rPr>
                <w:kern w:val="2"/>
                <w:lang w:val="en-US" w:eastAsia="zh-CN"/>
              </w:rPr>
            </w:pPr>
            <w:r w:rsidRPr="004723A7">
              <w:rPr>
                <w:kern w:val="2"/>
                <w:lang w:val="en-US" w:eastAsia="zh-CN"/>
              </w:rPr>
              <w:t>162.025</w:t>
            </w:r>
          </w:p>
        </w:tc>
      </w:tr>
      <w:tr w:rsidR="00495B58" w:rsidRPr="004723A7" w:rsidTr="002010BF">
        <w:trPr>
          <w:jc w:val="center"/>
        </w:trPr>
        <w:tc>
          <w:tcPr>
            <w:tcW w:w="1116" w:type="dxa"/>
          </w:tcPr>
          <w:p w:rsidR="00495B58" w:rsidRPr="004723A7" w:rsidRDefault="00495B58" w:rsidP="002010BF">
            <w:pPr>
              <w:pStyle w:val="Tabletext"/>
              <w:rPr>
                <w:kern w:val="2"/>
                <w:lang w:val="en-US" w:eastAsia="zh-CN"/>
              </w:rPr>
            </w:pPr>
            <w:r w:rsidRPr="004723A7">
              <w:rPr>
                <w:kern w:val="2"/>
                <w:lang w:val="en-US" w:eastAsia="zh-CN"/>
              </w:rPr>
              <w:t>PH.BR</w:t>
            </w:r>
          </w:p>
        </w:tc>
        <w:tc>
          <w:tcPr>
            <w:tcW w:w="5184" w:type="dxa"/>
            <w:tcMar>
              <w:left w:w="91" w:type="dxa"/>
              <w:right w:w="91" w:type="dxa"/>
            </w:tcMar>
          </w:tcPr>
          <w:p w:rsidR="00495B58" w:rsidRPr="004723A7" w:rsidRDefault="00495B58" w:rsidP="002010BF">
            <w:pPr>
              <w:pStyle w:val="Tabletext"/>
              <w:rPr>
                <w:kern w:val="2"/>
                <w:lang w:val="en-US" w:eastAsia="zh-CN"/>
              </w:rPr>
            </w:pPr>
            <w:r w:rsidRPr="004723A7">
              <w:rPr>
                <w:rFonts w:hint="eastAsia"/>
                <w:kern w:val="2"/>
                <w:lang w:val="en-US" w:eastAsia="zh-CN"/>
              </w:rPr>
              <w:t>比特率</w:t>
            </w:r>
          </w:p>
        </w:tc>
        <w:tc>
          <w:tcPr>
            <w:tcW w:w="925" w:type="dxa"/>
          </w:tcPr>
          <w:p w:rsidR="00495B58" w:rsidRPr="004723A7" w:rsidRDefault="00495B58" w:rsidP="002010BF">
            <w:pPr>
              <w:pStyle w:val="Tabletext"/>
              <w:jc w:val="center"/>
              <w:rPr>
                <w:kern w:val="2"/>
                <w:lang w:val="en-US" w:eastAsia="zh-CN"/>
              </w:rPr>
            </w:pPr>
            <w:r w:rsidRPr="004723A7">
              <w:rPr>
                <w:kern w:val="2"/>
                <w:lang w:val="en-US" w:eastAsia="zh-CN"/>
              </w:rPr>
              <w:t>bit/s</w:t>
            </w:r>
          </w:p>
        </w:tc>
        <w:tc>
          <w:tcPr>
            <w:tcW w:w="1275" w:type="dxa"/>
          </w:tcPr>
          <w:p w:rsidR="00495B58" w:rsidRPr="004723A7" w:rsidRDefault="00495B58" w:rsidP="002010BF">
            <w:pPr>
              <w:pStyle w:val="Tabletext"/>
              <w:jc w:val="center"/>
              <w:rPr>
                <w:kern w:val="2"/>
                <w:lang w:val="en-US" w:eastAsia="zh-CN"/>
              </w:rPr>
            </w:pPr>
            <w:r w:rsidRPr="004723A7">
              <w:rPr>
                <w:kern w:val="2"/>
                <w:lang w:val="en-US" w:eastAsia="zh-CN"/>
              </w:rPr>
              <w:t>9 600</w:t>
            </w:r>
          </w:p>
        </w:tc>
        <w:tc>
          <w:tcPr>
            <w:tcW w:w="1276" w:type="dxa"/>
          </w:tcPr>
          <w:p w:rsidR="00495B58" w:rsidRPr="004723A7" w:rsidRDefault="00495B58" w:rsidP="002010BF">
            <w:pPr>
              <w:pStyle w:val="Tabletext"/>
              <w:jc w:val="center"/>
              <w:rPr>
                <w:kern w:val="2"/>
                <w:lang w:val="en-US" w:eastAsia="zh-CN"/>
              </w:rPr>
            </w:pPr>
            <w:r w:rsidRPr="004723A7">
              <w:rPr>
                <w:kern w:val="2"/>
                <w:lang w:val="en-US" w:eastAsia="zh-CN"/>
              </w:rPr>
              <w:t>9 600</w:t>
            </w:r>
          </w:p>
        </w:tc>
      </w:tr>
      <w:tr w:rsidR="00495B58" w:rsidRPr="004723A7" w:rsidTr="002010BF">
        <w:trPr>
          <w:jc w:val="center"/>
        </w:trPr>
        <w:tc>
          <w:tcPr>
            <w:tcW w:w="1116" w:type="dxa"/>
          </w:tcPr>
          <w:p w:rsidR="00495B58" w:rsidRPr="004723A7" w:rsidRDefault="00495B58" w:rsidP="002010BF">
            <w:pPr>
              <w:pStyle w:val="Tabletext"/>
              <w:rPr>
                <w:kern w:val="2"/>
                <w:lang w:val="en-US" w:eastAsia="zh-CN"/>
              </w:rPr>
            </w:pPr>
            <w:r w:rsidRPr="004723A7">
              <w:rPr>
                <w:kern w:val="2"/>
                <w:lang w:val="en-US" w:eastAsia="zh-CN"/>
              </w:rPr>
              <w:t>PH.TS</w:t>
            </w:r>
          </w:p>
        </w:tc>
        <w:tc>
          <w:tcPr>
            <w:tcW w:w="5184" w:type="dxa"/>
            <w:tcMar>
              <w:left w:w="91" w:type="dxa"/>
              <w:right w:w="91" w:type="dxa"/>
            </w:tcMar>
          </w:tcPr>
          <w:p w:rsidR="00495B58" w:rsidRPr="004723A7" w:rsidRDefault="00495B58" w:rsidP="002010BF">
            <w:pPr>
              <w:pStyle w:val="Tabletext"/>
              <w:rPr>
                <w:kern w:val="2"/>
                <w:lang w:val="en-US" w:eastAsia="zh-CN"/>
              </w:rPr>
            </w:pPr>
            <w:r w:rsidRPr="004723A7">
              <w:rPr>
                <w:rFonts w:hint="eastAsia"/>
                <w:kern w:val="2"/>
                <w:lang w:val="en-US" w:eastAsia="zh-CN"/>
              </w:rPr>
              <w:t>训练序列</w:t>
            </w:r>
          </w:p>
        </w:tc>
        <w:tc>
          <w:tcPr>
            <w:tcW w:w="925" w:type="dxa"/>
          </w:tcPr>
          <w:p w:rsidR="00495B58" w:rsidRPr="004723A7" w:rsidRDefault="00495B58" w:rsidP="002010BF">
            <w:pPr>
              <w:pStyle w:val="Tabletext"/>
              <w:jc w:val="center"/>
              <w:rPr>
                <w:kern w:val="2"/>
                <w:lang w:val="en-US" w:eastAsia="zh-CN"/>
              </w:rPr>
            </w:pPr>
            <w:r w:rsidRPr="004723A7">
              <w:rPr>
                <w:kern w:val="2"/>
                <w:lang w:val="en-US" w:eastAsia="zh-CN"/>
              </w:rPr>
              <w:t>bit</w:t>
            </w:r>
          </w:p>
        </w:tc>
        <w:tc>
          <w:tcPr>
            <w:tcW w:w="1275" w:type="dxa"/>
          </w:tcPr>
          <w:p w:rsidR="00495B58" w:rsidRPr="004723A7" w:rsidRDefault="00495B58" w:rsidP="002010BF">
            <w:pPr>
              <w:pStyle w:val="Tabletext"/>
              <w:jc w:val="center"/>
              <w:rPr>
                <w:kern w:val="2"/>
                <w:lang w:val="en-US" w:eastAsia="zh-CN"/>
              </w:rPr>
            </w:pPr>
            <w:r w:rsidRPr="004723A7">
              <w:rPr>
                <w:kern w:val="2"/>
                <w:lang w:val="en-US" w:eastAsia="zh-CN"/>
              </w:rPr>
              <w:t>24</w:t>
            </w:r>
          </w:p>
        </w:tc>
        <w:tc>
          <w:tcPr>
            <w:tcW w:w="1276" w:type="dxa"/>
          </w:tcPr>
          <w:p w:rsidR="00495B58" w:rsidRPr="004723A7" w:rsidRDefault="00495B58" w:rsidP="002010BF">
            <w:pPr>
              <w:pStyle w:val="Tabletext"/>
              <w:jc w:val="center"/>
              <w:rPr>
                <w:kern w:val="2"/>
                <w:lang w:val="en-US" w:eastAsia="zh-CN"/>
              </w:rPr>
            </w:pPr>
            <w:r w:rsidRPr="004723A7">
              <w:rPr>
                <w:kern w:val="2"/>
                <w:lang w:val="en-US" w:eastAsia="zh-CN"/>
              </w:rPr>
              <w:t>24</w:t>
            </w:r>
          </w:p>
        </w:tc>
      </w:tr>
      <w:tr w:rsidR="00495B58" w:rsidRPr="004723A7" w:rsidTr="002010BF">
        <w:trPr>
          <w:jc w:val="center"/>
        </w:trPr>
        <w:tc>
          <w:tcPr>
            <w:tcW w:w="1116" w:type="dxa"/>
          </w:tcPr>
          <w:p w:rsidR="00495B58" w:rsidRPr="004723A7" w:rsidRDefault="00495B58" w:rsidP="002010BF">
            <w:pPr>
              <w:pStyle w:val="Tabletext"/>
              <w:rPr>
                <w:kern w:val="2"/>
                <w:lang w:val="en-US" w:eastAsia="zh-CN"/>
              </w:rPr>
            </w:pPr>
            <w:r w:rsidRPr="004723A7">
              <w:rPr>
                <w:kern w:val="2"/>
                <w:lang w:val="en-US" w:eastAsia="zh-CN"/>
              </w:rPr>
              <w:t>PH.TXBT</w:t>
            </w:r>
          </w:p>
        </w:tc>
        <w:tc>
          <w:tcPr>
            <w:tcW w:w="5184" w:type="dxa"/>
            <w:tcMar>
              <w:left w:w="91" w:type="dxa"/>
              <w:right w:w="91" w:type="dxa"/>
            </w:tcMar>
          </w:tcPr>
          <w:p w:rsidR="00495B58" w:rsidRPr="004723A7" w:rsidRDefault="00495B58" w:rsidP="002010BF">
            <w:pPr>
              <w:pStyle w:val="Tabletext"/>
              <w:rPr>
                <w:kern w:val="2"/>
                <w:lang w:val="en-US" w:eastAsia="zh-CN"/>
              </w:rPr>
            </w:pPr>
            <w:r w:rsidRPr="004723A7">
              <w:rPr>
                <w:rFonts w:hint="eastAsia"/>
                <w:kern w:val="2"/>
                <w:lang w:val="en-US" w:eastAsia="zh-CN"/>
              </w:rPr>
              <w:t>发射</w:t>
            </w:r>
            <w:r w:rsidRPr="004723A7">
              <w:rPr>
                <w:kern w:val="2"/>
                <w:lang w:val="en-US" w:eastAsia="zh-CN"/>
              </w:rPr>
              <w:t>BT</w:t>
            </w:r>
            <w:r w:rsidRPr="004723A7">
              <w:rPr>
                <w:rFonts w:hint="eastAsia"/>
                <w:kern w:val="2"/>
                <w:lang w:val="en-US" w:eastAsia="zh-CN"/>
              </w:rPr>
              <w:t>乘积</w:t>
            </w:r>
          </w:p>
        </w:tc>
        <w:tc>
          <w:tcPr>
            <w:tcW w:w="925" w:type="dxa"/>
          </w:tcPr>
          <w:p w:rsidR="00495B58" w:rsidRPr="004723A7" w:rsidRDefault="00495B58" w:rsidP="002010BF">
            <w:pPr>
              <w:pStyle w:val="Tabletext"/>
              <w:jc w:val="center"/>
              <w:rPr>
                <w:kern w:val="2"/>
                <w:lang w:val="en-US" w:eastAsia="zh-CN"/>
              </w:rPr>
            </w:pPr>
          </w:p>
        </w:tc>
        <w:tc>
          <w:tcPr>
            <w:tcW w:w="127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w:t>
            </w:r>
            <w:r w:rsidRPr="004723A7">
              <w:rPr>
                <w:kern w:val="2"/>
                <w:lang w:val="en-US" w:eastAsia="zh-CN"/>
              </w:rPr>
              <w:t>0.4</w:t>
            </w:r>
          </w:p>
        </w:tc>
        <w:tc>
          <w:tcPr>
            <w:tcW w:w="1276"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w:t>
            </w:r>
            <w:r w:rsidRPr="004723A7">
              <w:rPr>
                <w:kern w:val="2"/>
                <w:lang w:val="en-US" w:eastAsia="zh-CN"/>
              </w:rPr>
              <w:t>0.4</w:t>
            </w:r>
          </w:p>
        </w:tc>
      </w:tr>
      <w:tr w:rsidR="00495B58" w:rsidRPr="004723A7" w:rsidTr="002010BF">
        <w:trPr>
          <w:jc w:val="center"/>
        </w:trPr>
        <w:tc>
          <w:tcPr>
            <w:tcW w:w="1116" w:type="dxa"/>
          </w:tcPr>
          <w:p w:rsidR="00495B58" w:rsidRPr="004723A7" w:rsidRDefault="00495B58" w:rsidP="002010BF">
            <w:pPr>
              <w:pStyle w:val="Tabletext"/>
              <w:rPr>
                <w:kern w:val="2"/>
                <w:lang w:val="en-US" w:eastAsia="zh-CN"/>
              </w:rPr>
            </w:pPr>
            <w:r w:rsidRPr="004723A7">
              <w:rPr>
                <w:kern w:val="2"/>
                <w:lang w:val="en-US" w:eastAsia="zh-CN"/>
              </w:rPr>
              <w:t>PH.RXBT</w:t>
            </w:r>
          </w:p>
        </w:tc>
        <w:tc>
          <w:tcPr>
            <w:tcW w:w="5184" w:type="dxa"/>
            <w:tcMar>
              <w:left w:w="91" w:type="dxa"/>
              <w:right w:w="91" w:type="dxa"/>
            </w:tcMar>
          </w:tcPr>
          <w:p w:rsidR="00495B58" w:rsidRPr="004723A7" w:rsidRDefault="00495B58" w:rsidP="002010BF">
            <w:pPr>
              <w:pStyle w:val="Tabletext"/>
              <w:rPr>
                <w:kern w:val="2"/>
                <w:lang w:val="en-US" w:eastAsia="zh-CN"/>
              </w:rPr>
            </w:pPr>
            <w:r w:rsidRPr="004723A7">
              <w:rPr>
                <w:rFonts w:hint="eastAsia"/>
                <w:kern w:val="2"/>
                <w:lang w:val="en-US" w:eastAsia="zh-CN"/>
              </w:rPr>
              <w:t>接收</w:t>
            </w:r>
            <w:r w:rsidRPr="004723A7">
              <w:rPr>
                <w:kern w:val="2"/>
                <w:lang w:val="en-US" w:eastAsia="zh-CN"/>
              </w:rPr>
              <w:t>BT</w:t>
            </w:r>
            <w:r w:rsidRPr="004723A7">
              <w:rPr>
                <w:rFonts w:hint="eastAsia"/>
                <w:kern w:val="2"/>
                <w:lang w:val="en-US" w:eastAsia="zh-CN"/>
              </w:rPr>
              <w:t>乘积</w:t>
            </w:r>
          </w:p>
        </w:tc>
        <w:tc>
          <w:tcPr>
            <w:tcW w:w="925" w:type="dxa"/>
          </w:tcPr>
          <w:p w:rsidR="00495B58" w:rsidRPr="004723A7" w:rsidRDefault="00495B58" w:rsidP="002010BF">
            <w:pPr>
              <w:pStyle w:val="Tabletext"/>
              <w:jc w:val="center"/>
              <w:rPr>
                <w:kern w:val="2"/>
                <w:lang w:val="en-US" w:eastAsia="zh-CN"/>
              </w:rPr>
            </w:pPr>
          </w:p>
        </w:tc>
        <w:tc>
          <w:tcPr>
            <w:tcW w:w="127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w:t>
            </w:r>
            <w:r w:rsidRPr="004723A7">
              <w:rPr>
                <w:kern w:val="2"/>
                <w:lang w:val="en-US" w:eastAsia="zh-CN"/>
              </w:rPr>
              <w:t>0.5</w:t>
            </w:r>
          </w:p>
        </w:tc>
        <w:tc>
          <w:tcPr>
            <w:tcW w:w="1276"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w:t>
            </w:r>
            <w:r w:rsidRPr="004723A7">
              <w:rPr>
                <w:kern w:val="2"/>
                <w:lang w:val="en-US" w:eastAsia="zh-CN"/>
              </w:rPr>
              <w:t>0.5</w:t>
            </w:r>
          </w:p>
        </w:tc>
      </w:tr>
      <w:tr w:rsidR="00495B58" w:rsidRPr="004723A7" w:rsidTr="002010BF">
        <w:trPr>
          <w:jc w:val="center"/>
        </w:trPr>
        <w:tc>
          <w:tcPr>
            <w:tcW w:w="1116" w:type="dxa"/>
          </w:tcPr>
          <w:p w:rsidR="00495B58" w:rsidRPr="004723A7" w:rsidRDefault="00495B58" w:rsidP="002010BF">
            <w:pPr>
              <w:pStyle w:val="Tabletext"/>
              <w:rPr>
                <w:kern w:val="2"/>
                <w:lang w:val="en-US" w:eastAsia="zh-CN"/>
              </w:rPr>
            </w:pPr>
            <w:r w:rsidRPr="004723A7">
              <w:rPr>
                <w:kern w:val="2"/>
                <w:lang w:val="en-US" w:eastAsia="zh-CN"/>
              </w:rPr>
              <w:t>PH.MI</w:t>
            </w:r>
          </w:p>
        </w:tc>
        <w:tc>
          <w:tcPr>
            <w:tcW w:w="5184" w:type="dxa"/>
            <w:tcMar>
              <w:left w:w="91" w:type="dxa"/>
              <w:right w:w="91" w:type="dxa"/>
            </w:tcMar>
          </w:tcPr>
          <w:p w:rsidR="00495B58" w:rsidRPr="004723A7" w:rsidRDefault="00495B58" w:rsidP="002010BF">
            <w:pPr>
              <w:pStyle w:val="Tabletext"/>
              <w:rPr>
                <w:kern w:val="2"/>
                <w:lang w:val="en-US" w:eastAsia="zh-CN"/>
              </w:rPr>
            </w:pPr>
            <w:r w:rsidRPr="004723A7">
              <w:rPr>
                <w:rFonts w:hint="eastAsia"/>
                <w:kern w:val="2"/>
                <w:lang w:val="en-US" w:eastAsia="zh-CN"/>
              </w:rPr>
              <w:t>调制指数</w:t>
            </w:r>
          </w:p>
        </w:tc>
        <w:tc>
          <w:tcPr>
            <w:tcW w:w="925" w:type="dxa"/>
          </w:tcPr>
          <w:p w:rsidR="00495B58" w:rsidRPr="004723A7" w:rsidRDefault="00495B58" w:rsidP="002010BF">
            <w:pPr>
              <w:pStyle w:val="Tabletext"/>
              <w:jc w:val="center"/>
              <w:rPr>
                <w:kern w:val="2"/>
                <w:lang w:val="en-US" w:eastAsia="zh-CN"/>
              </w:rPr>
            </w:pPr>
          </w:p>
        </w:tc>
        <w:tc>
          <w:tcPr>
            <w:tcW w:w="127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w:t>
            </w:r>
            <w:r w:rsidRPr="004723A7">
              <w:rPr>
                <w:kern w:val="2"/>
                <w:lang w:val="en-US" w:eastAsia="zh-CN"/>
              </w:rPr>
              <w:t>0.5</w:t>
            </w:r>
          </w:p>
        </w:tc>
        <w:tc>
          <w:tcPr>
            <w:tcW w:w="1276"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w:t>
            </w:r>
            <w:r w:rsidRPr="004723A7">
              <w:rPr>
                <w:kern w:val="2"/>
                <w:lang w:val="en-US" w:eastAsia="zh-CN"/>
              </w:rPr>
              <w:t>0.5</w:t>
            </w:r>
          </w:p>
        </w:tc>
      </w:tr>
      <w:tr w:rsidR="00495B58" w:rsidRPr="004723A7" w:rsidTr="002010BF">
        <w:trPr>
          <w:jc w:val="center"/>
        </w:trPr>
        <w:tc>
          <w:tcPr>
            <w:tcW w:w="1116" w:type="dxa"/>
            <w:tcBorders>
              <w:bottom w:val="single" w:sz="4" w:space="0" w:color="000000"/>
            </w:tcBorders>
          </w:tcPr>
          <w:p w:rsidR="00495B58" w:rsidRPr="004723A7" w:rsidRDefault="00495B58" w:rsidP="002010BF">
            <w:pPr>
              <w:pStyle w:val="Tabletext"/>
              <w:rPr>
                <w:kern w:val="2"/>
                <w:lang w:val="en-US" w:eastAsia="zh-CN"/>
              </w:rPr>
            </w:pPr>
            <w:r w:rsidRPr="004723A7">
              <w:rPr>
                <w:kern w:val="2"/>
                <w:lang w:val="en-US" w:eastAsia="zh-CN"/>
              </w:rPr>
              <w:t>PH.TXP</w:t>
            </w:r>
          </w:p>
        </w:tc>
        <w:tc>
          <w:tcPr>
            <w:tcW w:w="5184" w:type="dxa"/>
            <w:tcBorders>
              <w:bottom w:val="single" w:sz="4" w:space="0" w:color="000000"/>
            </w:tcBorders>
            <w:tcMar>
              <w:left w:w="91" w:type="dxa"/>
              <w:right w:w="91" w:type="dxa"/>
            </w:tcMar>
          </w:tcPr>
          <w:p w:rsidR="00495B58" w:rsidRPr="004723A7" w:rsidRDefault="00495B58" w:rsidP="002010BF">
            <w:pPr>
              <w:pStyle w:val="Tabletext"/>
              <w:rPr>
                <w:kern w:val="2"/>
                <w:lang w:val="en-US" w:eastAsia="zh-CN"/>
              </w:rPr>
            </w:pPr>
            <w:r w:rsidRPr="004723A7">
              <w:rPr>
                <w:rFonts w:hint="eastAsia"/>
                <w:kern w:val="2"/>
                <w:lang w:val="en-US" w:eastAsia="zh-CN"/>
              </w:rPr>
              <w:t>发射输出功率</w:t>
            </w:r>
          </w:p>
        </w:tc>
        <w:tc>
          <w:tcPr>
            <w:tcW w:w="925" w:type="dxa"/>
            <w:tcBorders>
              <w:bottom w:val="single" w:sz="4" w:space="0" w:color="000000"/>
            </w:tcBorders>
          </w:tcPr>
          <w:p w:rsidR="00495B58" w:rsidRPr="004723A7" w:rsidRDefault="00495B58" w:rsidP="002010BF">
            <w:pPr>
              <w:pStyle w:val="Tabletext"/>
              <w:jc w:val="center"/>
              <w:rPr>
                <w:kern w:val="2"/>
                <w:lang w:val="en-US" w:eastAsia="zh-CN"/>
              </w:rPr>
            </w:pPr>
            <w:r w:rsidRPr="004723A7">
              <w:rPr>
                <w:kern w:val="2"/>
                <w:lang w:val="en-US" w:eastAsia="zh-CN"/>
              </w:rPr>
              <w:t>W</w:t>
            </w:r>
          </w:p>
        </w:tc>
        <w:tc>
          <w:tcPr>
            <w:tcW w:w="1275" w:type="dxa"/>
            <w:tcBorders>
              <w:bottom w:val="single" w:sz="4" w:space="0" w:color="000000"/>
            </w:tcBorders>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1276" w:type="dxa"/>
            <w:tcBorders>
              <w:bottom w:val="single" w:sz="4" w:space="0" w:color="000000"/>
            </w:tcBorders>
          </w:tcPr>
          <w:p w:rsidR="00495B58" w:rsidRPr="004723A7" w:rsidRDefault="00495B58" w:rsidP="002010BF">
            <w:pPr>
              <w:pStyle w:val="Tabletext"/>
              <w:jc w:val="center"/>
              <w:rPr>
                <w:kern w:val="2"/>
                <w:lang w:val="en-US" w:eastAsia="zh-CN"/>
              </w:rPr>
            </w:pPr>
            <w:r w:rsidRPr="008C4DA7">
              <w:rPr>
                <w:kern w:val="2"/>
                <w:lang w:val="en-GB" w:eastAsia="zh-CN"/>
              </w:rPr>
              <w:t>12.5</w:t>
            </w:r>
            <w:r w:rsidRPr="008C4DA7">
              <w:rPr>
                <w:kern w:val="2"/>
                <w:vertAlign w:val="superscript"/>
                <w:lang w:val="en-GB" w:eastAsia="zh-CN"/>
              </w:rPr>
              <w:t xml:space="preserve">(2) </w:t>
            </w:r>
            <w:r w:rsidRPr="008C4DA7">
              <w:rPr>
                <w:kern w:val="2"/>
                <w:lang w:val="en-GB" w:eastAsia="zh-CN"/>
              </w:rPr>
              <w:t>/ 5</w:t>
            </w:r>
            <w:r w:rsidRPr="008C4DA7">
              <w:rPr>
                <w:kern w:val="2"/>
                <w:vertAlign w:val="superscript"/>
                <w:lang w:val="en-GB" w:eastAsia="zh-CN"/>
              </w:rPr>
              <w:t>(3)</w:t>
            </w:r>
          </w:p>
        </w:tc>
      </w:tr>
      <w:tr w:rsidR="00C674E6" w:rsidRPr="004723A7" w:rsidTr="00525EB5">
        <w:trPr>
          <w:jc w:val="center"/>
        </w:trPr>
        <w:tc>
          <w:tcPr>
            <w:tcW w:w="9776" w:type="dxa"/>
            <w:gridSpan w:val="5"/>
            <w:tcBorders>
              <w:left w:val="nil"/>
              <w:bottom w:val="nil"/>
              <w:right w:val="nil"/>
            </w:tcBorders>
          </w:tcPr>
          <w:p w:rsidR="00C674E6" w:rsidRDefault="00C674E6" w:rsidP="002010BF">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lang w:val="en-US" w:eastAsia="zh-CN"/>
              </w:rPr>
              <w:tab/>
            </w:r>
            <w:r w:rsidRPr="004723A7">
              <w:rPr>
                <w:rFonts w:hint="eastAsia"/>
                <w:kern w:val="2"/>
                <w:lang w:val="en-US" w:eastAsia="zh-CN"/>
              </w:rPr>
              <w:t>见</w:t>
            </w:r>
            <w:r w:rsidRPr="004723A7">
              <w:rPr>
                <w:kern w:val="2"/>
                <w:lang w:val="en-US" w:eastAsia="zh-CN"/>
              </w:rPr>
              <w:t>ITU-R M.1084</w:t>
            </w:r>
            <w:r w:rsidRPr="004723A7">
              <w:rPr>
                <w:rFonts w:hint="eastAsia"/>
                <w:kern w:val="2"/>
                <w:lang w:val="en-US" w:eastAsia="zh-CN"/>
              </w:rPr>
              <w:t>建议书的附件</w:t>
            </w:r>
            <w:r w:rsidRPr="004723A7">
              <w:rPr>
                <w:kern w:val="2"/>
                <w:lang w:val="en-US" w:eastAsia="zh-CN"/>
              </w:rPr>
              <w:t>4</w:t>
            </w:r>
            <w:r w:rsidRPr="004723A7">
              <w:rPr>
                <w:rFonts w:hint="eastAsia"/>
                <w:kern w:val="2"/>
                <w:lang w:val="en-US" w:eastAsia="zh-CN"/>
              </w:rPr>
              <w:t>。</w:t>
            </w:r>
          </w:p>
          <w:p w:rsidR="00C674E6" w:rsidRPr="008C4DA7" w:rsidRDefault="00C674E6" w:rsidP="002010BF">
            <w:pPr>
              <w:pStyle w:val="Tablelegend"/>
              <w:rPr>
                <w:kern w:val="2"/>
                <w:lang w:val="en-GB" w:eastAsia="zh-CN"/>
              </w:rPr>
            </w:pPr>
            <w:r w:rsidRPr="008C4DA7">
              <w:rPr>
                <w:kern w:val="2"/>
                <w:vertAlign w:val="superscript"/>
                <w:lang w:val="en-GB" w:eastAsia="zh-CN"/>
              </w:rPr>
              <w:t>(2)</w:t>
            </w:r>
            <w:r w:rsidRPr="008C4DA7">
              <w:rPr>
                <w:kern w:val="2"/>
                <w:lang w:val="en-GB" w:eastAsia="zh-CN"/>
              </w:rPr>
              <w:tab/>
              <w:t>B</w:t>
            </w:r>
            <w:r>
              <w:rPr>
                <w:rFonts w:hint="eastAsia"/>
                <w:kern w:val="2"/>
                <w:lang w:val="en-GB" w:eastAsia="zh-CN"/>
              </w:rPr>
              <w:t>类</w:t>
            </w:r>
            <w:r w:rsidRPr="00E547B4">
              <w:rPr>
                <w:rFonts w:ascii="SimSun" w:hAnsi="SimSun"/>
                <w:kern w:val="2"/>
                <w:lang w:val="en-GB" w:eastAsia="zh-CN"/>
              </w:rPr>
              <w:t>“</w:t>
            </w:r>
            <w:r w:rsidRPr="008C4DA7">
              <w:rPr>
                <w:kern w:val="2"/>
                <w:lang w:val="en-GB" w:eastAsia="zh-CN"/>
              </w:rPr>
              <w:t>SO</w:t>
            </w:r>
            <w:r w:rsidRPr="00E547B4">
              <w:rPr>
                <w:rFonts w:ascii="SimSun" w:hAnsi="SimSun"/>
                <w:kern w:val="2"/>
                <w:lang w:val="en-GB" w:eastAsia="zh-CN"/>
              </w:rPr>
              <w:t>”</w:t>
            </w:r>
            <w:r>
              <w:rPr>
                <w:rFonts w:hint="eastAsia"/>
                <w:kern w:val="2"/>
                <w:lang w:val="en-GB" w:eastAsia="zh-CN"/>
              </w:rPr>
              <w:t>除外。</w:t>
            </w:r>
          </w:p>
          <w:p w:rsidR="00C674E6" w:rsidRPr="004723A7" w:rsidRDefault="00C674E6" w:rsidP="002010BF">
            <w:pPr>
              <w:pStyle w:val="Tablelegend"/>
              <w:rPr>
                <w:kern w:val="2"/>
                <w:lang w:val="en-US" w:eastAsia="zh-CN"/>
              </w:rPr>
            </w:pPr>
            <w:r w:rsidRPr="008C4DA7">
              <w:rPr>
                <w:kern w:val="2"/>
                <w:vertAlign w:val="superscript"/>
                <w:lang w:val="en-GB" w:eastAsia="zh-CN"/>
              </w:rPr>
              <w:t>(3)</w:t>
            </w:r>
            <w:r w:rsidRPr="008C4DA7">
              <w:rPr>
                <w:kern w:val="2"/>
                <w:vertAlign w:val="superscript"/>
                <w:lang w:val="en-GB" w:eastAsia="zh-CN"/>
              </w:rPr>
              <w:tab/>
            </w:r>
            <w:r>
              <w:rPr>
                <w:rFonts w:hint="eastAsia"/>
                <w:kern w:val="2"/>
                <w:lang w:val="en-GB" w:eastAsia="zh-CN"/>
              </w:rPr>
              <w:t>针对</w:t>
            </w:r>
            <w:r w:rsidRPr="008C4DA7">
              <w:rPr>
                <w:kern w:val="2"/>
                <w:lang w:val="en-GB" w:eastAsia="zh-CN"/>
              </w:rPr>
              <w:t>B</w:t>
            </w:r>
            <w:r>
              <w:rPr>
                <w:rFonts w:hint="eastAsia"/>
                <w:kern w:val="2"/>
                <w:lang w:val="en-GB" w:eastAsia="zh-CN"/>
              </w:rPr>
              <w:t>类</w:t>
            </w:r>
            <w:r w:rsidRPr="00E547B4">
              <w:rPr>
                <w:rFonts w:ascii="SimSun" w:hAnsi="SimSun"/>
                <w:kern w:val="2"/>
                <w:lang w:val="en-GB" w:eastAsia="zh-CN"/>
              </w:rPr>
              <w:t>“</w:t>
            </w:r>
            <w:r w:rsidRPr="008C4DA7">
              <w:rPr>
                <w:kern w:val="2"/>
                <w:lang w:val="en-GB" w:eastAsia="zh-CN"/>
              </w:rPr>
              <w:t>SO</w:t>
            </w:r>
            <w:r w:rsidRPr="00E547B4">
              <w:rPr>
                <w:rFonts w:ascii="SimSun" w:hAnsi="SimSun"/>
                <w:kern w:val="2"/>
                <w:lang w:val="en-GB" w:eastAsia="zh-CN"/>
              </w:rPr>
              <w:t>”</w:t>
            </w:r>
            <w:r>
              <w:rPr>
                <w:rFonts w:hint="eastAsia"/>
                <w:kern w:val="2"/>
                <w:lang w:val="en-GB" w:eastAsia="zh-CN"/>
              </w:rPr>
              <w:t>。</w:t>
            </w:r>
          </w:p>
        </w:tc>
      </w:tr>
    </w:tbl>
    <w:p w:rsidR="00495B58" w:rsidRPr="004723A7" w:rsidRDefault="00495B58" w:rsidP="00495B58">
      <w:pPr>
        <w:pStyle w:val="Heading3"/>
        <w:rPr>
          <w:kern w:val="2"/>
          <w:lang w:val="en-US" w:eastAsia="zh-CN"/>
        </w:rPr>
      </w:pPr>
      <w:bookmarkStart w:id="19" w:name="_Toc44078396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r w:rsidRPr="004723A7">
          <w:rPr>
            <w:kern w:val="2"/>
            <w:lang w:val="en-US" w:eastAsia="zh-CN"/>
          </w:rPr>
          <w:tab/>
        </w:r>
      </w:smartTag>
      <w:bookmarkEnd w:id="19"/>
      <w:r w:rsidRPr="004723A7">
        <w:rPr>
          <w:rFonts w:ascii="SimSun" w:hAnsi="SimSun" w:cs="SimSun" w:hint="eastAsia"/>
          <w:kern w:val="2"/>
          <w:lang w:val="en-US" w:eastAsia="zh-CN"/>
        </w:rPr>
        <w:t>常数</w:t>
      </w:r>
    </w:p>
    <w:p w:rsidR="00495B58" w:rsidRPr="004723A7" w:rsidRDefault="00495B58" w:rsidP="00C674E6">
      <w:pPr>
        <w:pStyle w:val="TableNo"/>
        <w:rPr>
          <w:lang w:val="en-GB" w:eastAsia="zh-CN"/>
        </w:rPr>
      </w:pPr>
      <w:r w:rsidRPr="004723A7">
        <w:rPr>
          <w:rFonts w:hint="eastAsia"/>
          <w:lang w:val="en-GB" w:eastAsia="zh-CN"/>
        </w:rPr>
        <w:t>表</w:t>
      </w:r>
      <w:r w:rsidRPr="004723A7">
        <w:rPr>
          <w:lang w:val="en-GB" w:eastAsia="zh-CN"/>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370"/>
        <w:gridCol w:w="2626"/>
      </w:tblGrid>
      <w:tr w:rsidR="00495B58" w:rsidRPr="004723A7" w:rsidTr="00525EB5">
        <w:trPr>
          <w:trHeight w:val="320"/>
          <w:jc w:val="center"/>
        </w:trPr>
        <w:tc>
          <w:tcPr>
            <w:tcW w:w="1728" w:type="dxa"/>
            <w:vAlign w:val="center"/>
          </w:tcPr>
          <w:p w:rsidR="00495B58" w:rsidRPr="004723A7" w:rsidRDefault="00495B58" w:rsidP="002010BF">
            <w:pPr>
              <w:pStyle w:val="Tablehead"/>
              <w:rPr>
                <w:kern w:val="2"/>
                <w:lang w:val="en-US" w:eastAsia="zh-CN"/>
              </w:rPr>
            </w:pPr>
            <w:r w:rsidRPr="004723A7">
              <w:rPr>
                <w:rFonts w:hint="eastAsia"/>
                <w:kern w:val="2"/>
                <w:lang w:val="en-US" w:eastAsia="zh-CN"/>
              </w:rPr>
              <w:t>符号</w:t>
            </w:r>
          </w:p>
        </w:tc>
        <w:tc>
          <w:tcPr>
            <w:tcW w:w="3370" w:type="dxa"/>
            <w:vAlign w:val="center"/>
          </w:tcPr>
          <w:p w:rsidR="00495B58" w:rsidRPr="004723A7" w:rsidRDefault="00495B58" w:rsidP="002010BF">
            <w:pPr>
              <w:pStyle w:val="Tablehead"/>
              <w:rPr>
                <w:kern w:val="2"/>
                <w:lang w:val="en-US" w:eastAsia="zh-CN"/>
              </w:rPr>
            </w:pPr>
            <w:r w:rsidRPr="004723A7">
              <w:rPr>
                <w:rFonts w:hint="eastAsia"/>
                <w:kern w:val="2"/>
                <w:lang w:val="en-US" w:eastAsia="zh-CN"/>
              </w:rPr>
              <w:t>参数名称</w:t>
            </w:r>
          </w:p>
        </w:tc>
        <w:tc>
          <w:tcPr>
            <w:tcW w:w="2626" w:type="dxa"/>
            <w:vAlign w:val="center"/>
          </w:tcPr>
          <w:p w:rsidR="00495B58" w:rsidRPr="004723A7" w:rsidRDefault="00495B58" w:rsidP="002010BF">
            <w:pPr>
              <w:pStyle w:val="Tablehead"/>
              <w:rPr>
                <w:kern w:val="2"/>
                <w:lang w:val="en-US" w:eastAsia="zh-CN"/>
              </w:rPr>
            </w:pPr>
            <w:r w:rsidRPr="004723A7">
              <w:rPr>
                <w:rFonts w:hint="eastAsia"/>
                <w:kern w:val="2"/>
                <w:lang w:val="en-US" w:eastAsia="zh-CN"/>
              </w:rPr>
              <w:t>数值</w:t>
            </w:r>
          </w:p>
        </w:tc>
      </w:tr>
      <w:tr w:rsidR="00495B58" w:rsidRPr="004723A7" w:rsidTr="00525EB5">
        <w:trPr>
          <w:trHeight w:val="320"/>
          <w:jc w:val="center"/>
        </w:trPr>
        <w:tc>
          <w:tcPr>
            <w:tcW w:w="1728" w:type="dxa"/>
            <w:vAlign w:val="center"/>
          </w:tcPr>
          <w:p w:rsidR="00495B58" w:rsidRPr="004723A7" w:rsidRDefault="00495B58" w:rsidP="002010BF">
            <w:pPr>
              <w:pStyle w:val="Tabletext"/>
              <w:rPr>
                <w:kern w:val="2"/>
                <w:lang w:val="en-US" w:eastAsia="zh-CN"/>
              </w:rPr>
            </w:pPr>
            <w:r w:rsidRPr="004723A7">
              <w:rPr>
                <w:kern w:val="2"/>
                <w:lang w:val="en-US" w:eastAsia="zh-CN"/>
              </w:rPr>
              <w:t>PH.DE</w:t>
            </w:r>
          </w:p>
        </w:tc>
        <w:tc>
          <w:tcPr>
            <w:tcW w:w="3370"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数据编码</w:t>
            </w:r>
          </w:p>
        </w:tc>
        <w:tc>
          <w:tcPr>
            <w:tcW w:w="2626" w:type="dxa"/>
            <w:vAlign w:val="center"/>
          </w:tcPr>
          <w:p w:rsidR="00495B58" w:rsidRPr="004723A7" w:rsidRDefault="00495B58" w:rsidP="002010BF">
            <w:pPr>
              <w:pStyle w:val="Tabletext"/>
              <w:rPr>
                <w:kern w:val="2"/>
                <w:lang w:val="en-US" w:eastAsia="zh-CN"/>
              </w:rPr>
            </w:pPr>
            <w:r w:rsidRPr="004723A7">
              <w:rPr>
                <w:kern w:val="2"/>
                <w:lang w:val="en-US" w:eastAsia="zh-CN"/>
              </w:rPr>
              <w:t>NRZI</w:t>
            </w:r>
          </w:p>
        </w:tc>
      </w:tr>
      <w:tr w:rsidR="00495B58" w:rsidRPr="004723A7" w:rsidTr="00525EB5">
        <w:trPr>
          <w:trHeight w:val="320"/>
          <w:jc w:val="center"/>
        </w:trPr>
        <w:tc>
          <w:tcPr>
            <w:tcW w:w="1728" w:type="dxa"/>
            <w:vAlign w:val="center"/>
          </w:tcPr>
          <w:p w:rsidR="00495B58" w:rsidRPr="004723A7" w:rsidRDefault="00495B58" w:rsidP="002010BF">
            <w:pPr>
              <w:pStyle w:val="Tabletext"/>
              <w:rPr>
                <w:kern w:val="2"/>
                <w:lang w:val="en-US" w:eastAsia="zh-CN"/>
              </w:rPr>
            </w:pPr>
            <w:r w:rsidRPr="004723A7">
              <w:rPr>
                <w:kern w:val="2"/>
                <w:lang w:val="en-US" w:eastAsia="zh-CN"/>
              </w:rPr>
              <w:t>PH.FEC</w:t>
            </w:r>
          </w:p>
        </w:tc>
        <w:tc>
          <w:tcPr>
            <w:tcW w:w="3370"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前向纠错</w:t>
            </w:r>
          </w:p>
        </w:tc>
        <w:tc>
          <w:tcPr>
            <w:tcW w:w="262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未使用</w:t>
            </w:r>
          </w:p>
        </w:tc>
      </w:tr>
      <w:tr w:rsidR="00495B58" w:rsidRPr="004723A7" w:rsidTr="00525EB5">
        <w:trPr>
          <w:trHeight w:val="320"/>
          <w:jc w:val="center"/>
        </w:trPr>
        <w:tc>
          <w:tcPr>
            <w:tcW w:w="1728" w:type="dxa"/>
            <w:vAlign w:val="center"/>
          </w:tcPr>
          <w:p w:rsidR="00495B58" w:rsidRPr="004723A7" w:rsidRDefault="00495B58" w:rsidP="002010BF">
            <w:pPr>
              <w:pStyle w:val="Tabletext"/>
              <w:rPr>
                <w:kern w:val="2"/>
                <w:lang w:eastAsia="zh-CN"/>
              </w:rPr>
            </w:pPr>
            <w:r w:rsidRPr="004723A7">
              <w:rPr>
                <w:kern w:val="2"/>
                <w:lang w:eastAsia="zh-CN"/>
              </w:rPr>
              <w:t>PH.IL</w:t>
            </w:r>
          </w:p>
        </w:tc>
        <w:tc>
          <w:tcPr>
            <w:tcW w:w="3370" w:type="dxa"/>
            <w:vAlign w:val="center"/>
          </w:tcPr>
          <w:p w:rsidR="00495B58" w:rsidRPr="004723A7" w:rsidRDefault="00495B58" w:rsidP="002010BF">
            <w:pPr>
              <w:pStyle w:val="Tabletext"/>
              <w:rPr>
                <w:kern w:val="2"/>
                <w:lang w:eastAsia="zh-CN"/>
              </w:rPr>
            </w:pPr>
            <w:r w:rsidRPr="004723A7">
              <w:rPr>
                <w:rFonts w:hint="eastAsia"/>
                <w:kern w:val="2"/>
                <w:lang w:val="en-US" w:eastAsia="zh-CN"/>
              </w:rPr>
              <w:t>交织</w:t>
            </w:r>
          </w:p>
        </w:tc>
        <w:tc>
          <w:tcPr>
            <w:tcW w:w="2626" w:type="dxa"/>
            <w:vAlign w:val="center"/>
          </w:tcPr>
          <w:p w:rsidR="00495B58" w:rsidRPr="004723A7" w:rsidRDefault="00495B58" w:rsidP="002010BF">
            <w:pPr>
              <w:pStyle w:val="Tabletext"/>
              <w:rPr>
                <w:kern w:val="2"/>
                <w:lang w:eastAsia="zh-CN"/>
              </w:rPr>
            </w:pPr>
            <w:r w:rsidRPr="004723A7">
              <w:rPr>
                <w:rFonts w:hint="eastAsia"/>
                <w:kern w:val="2"/>
                <w:lang w:val="en-US" w:eastAsia="zh-CN"/>
              </w:rPr>
              <w:t>未使用</w:t>
            </w:r>
          </w:p>
        </w:tc>
      </w:tr>
      <w:tr w:rsidR="00495B58" w:rsidRPr="004723A7" w:rsidTr="00525EB5">
        <w:trPr>
          <w:trHeight w:val="320"/>
          <w:jc w:val="center"/>
        </w:trPr>
        <w:tc>
          <w:tcPr>
            <w:tcW w:w="1728" w:type="dxa"/>
            <w:vAlign w:val="center"/>
          </w:tcPr>
          <w:p w:rsidR="00495B58" w:rsidRPr="004723A7" w:rsidRDefault="00495B58" w:rsidP="002010BF">
            <w:pPr>
              <w:pStyle w:val="Tabletext"/>
              <w:rPr>
                <w:kern w:val="2"/>
                <w:lang w:eastAsia="zh-CN"/>
              </w:rPr>
            </w:pPr>
            <w:r w:rsidRPr="004723A7">
              <w:rPr>
                <w:kern w:val="2"/>
                <w:lang w:eastAsia="zh-CN"/>
              </w:rPr>
              <w:t>PH.BS</w:t>
            </w:r>
          </w:p>
        </w:tc>
        <w:tc>
          <w:tcPr>
            <w:tcW w:w="3370" w:type="dxa"/>
            <w:vAlign w:val="center"/>
          </w:tcPr>
          <w:p w:rsidR="00495B58" w:rsidRPr="004723A7" w:rsidRDefault="00495B58" w:rsidP="002010BF">
            <w:pPr>
              <w:pStyle w:val="Tabletext"/>
              <w:rPr>
                <w:kern w:val="2"/>
                <w:lang w:eastAsia="zh-CN"/>
              </w:rPr>
            </w:pPr>
            <w:r w:rsidRPr="004723A7">
              <w:rPr>
                <w:rFonts w:hint="eastAsia"/>
                <w:kern w:val="2"/>
                <w:lang w:val="en-US" w:eastAsia="zh-CN"/>
              </w:rPr>
              <w:t>比特扰码</w:t>
            </w:r>
          </w:p>
        </w:tc>
        <w:tc>
          <w:tcPr>
            <w:tcW w:w="2626" w:type="dxa"/>
            <w:vAlign w:val="center"/>
          </w:tcPr>
          <w:p w:rsidR="00495B58" w:rsidRPr="004723A7" w:rsidRDefault="00495B58" w:rsidP="002010BF">
            <w:pPr>
              <w:pStyle w:val="Tabletext"/>
              <w:rPr>
                <w:kern w:val="2"/>
                <w:lang w:eastAsia="zh-CN"/>
              </w:rPr>
            </w:pPr>
            <w:r w:rsidRPr="004723A7">
              <w:rPr>
                <w:rFonts w:hint="eastAsia"/>
                <w:kern w:val="2"/>
                <w:lang w:val="en-US" w:eastAsia="zh-CN"/>
              </w:rPr>
              <w:t>未使用</w:t>
            </w:r>
          </w:p>
        </w:tc>
      </w:tr>
      <w:tr w:rsidR="00495B58" w:rsidRPr="004723A7" w:rsidTr="00525EB5">
        <w:trPr>
          <w:trHeight w:val="320"/>
          <w:jc w:val="center"/>
        </w:trPr>
        <w:tc>
          <w:tcPr>
            <w:tcW w:w="1728" w:type="dxa"/>
            <w:tcBorders>
              <w:bottom w:val="single" w:sz="4" w:space="0" w:color="000000"/>
            </w:tcBorders>
            <w:vAlign w:val="center"/>
          </w:tcPr>
          <w:p w:rsidR="00495B58" w:rsidRPr="004723A7" w:rsidRDefault="00495B58" w:rsidP="002010BF">
            <w:pPr>
              <w:pStyle w:val="Tabletext"/>
              <w:rPr>
                <w:kern w:val="2"/>
                <w:lang w:eastAsia="zh-CN"/>
              </w:rPr>
            </w:pPr>
            <w:r w:rsidRPr="004723A7">
              <w:rPr>
                <w:kern w:val="2"/>
                <w:lang w:eastAsia="zh-CN"/>
              </w:rPr>
              <w:t>PH.MOD</w:t>
            </w:r>
          </w:p>
        </w:tc>
        <w:tc>
          <w:tcPr>
            <w:tcW w:w="3370" w:type="dxa"/>
            <w:tcBorders>
              <w:bottom w:val="single" w:sz="4" w:space="0" w:color="000000"/>
            </w:tcBorders>
            <w:vAlign w:val="center"/>
          </w:tcPr>
          <w:p w:rsidR="00495B58" w:rsidRPr="004723A7" w:rsidRDefault="00495B58" w:rsidP="002010BF">
            <w:pPr>
              <w:pStyle w:val="Tabletext"/>
              <w:rPr>
                <w:kern w:val="2"/>
                <w:lang w:eastAsia="zh-CN"/>
              </w:rPr>
            </w:pPr>
            <w:r w:rsidRPr="004723A7">
              <w:rPr>
                <w:rFonts w:hint="eastAsia"/>
                <w:kern w:val="2"/>
                <w:lang w:val="en-US" w:eastAsia="zh-CN"/>
              </w:rPr>
              <w:t>调制</w:t>
            </w:r>
          </w:p>
        </w:tc>
        <w:tc>
          <w:tcPr>
            <w:tcW w:w="2626" w:type="dxa"/>
            <w:tcBorders>
              <w:bottom w:val="single" w:sz="4" w:space="0" w:color="000000"/>
            </w:tcBorders>
            <w:vAlign w:val="center"/>
          </w:tcPr>
          <w:p w:rsidR="00495B58" w:rsidRPr="004723A7" w:rsidRDefault="00495B58" w:rsidP="002010BF">
            <w:pPr>
              <w:pStyle w:val="Tabletext"/>
              <w:rPr>
                <w:kern w:val="2"/>
                <w:lang w:eastAsia="zh-CN"/>
              </w:rPr>
            </w:pPr>
            <w:r w:rsidRPr="004723A7">
              <w:rPr>
                <w:kern w:val="2"/>
                <w:lang w:eastAsia="zh-CN"/>
              </w:rPr>
              <w:t>GMSK/FM</w:t>
            </w:r>
          </w:p>
        </w:tc>
      </w:tr>
      <w:tr w:rsidR="00495B58" w:rsidRPr="004723A7" w:rsidTr="002010BF">
        <w:trPr>
          <w:cantSplit/>
          <w:trHeight w:val="320"/>
          <w:jc w:val="center"/>
        </w:trPr>
        <w:tc>
          <w:tcPr>
            <w:tcW w:w="7724" w:type="dxa"/>
            <w:gridSpan w:val="3"/>
            <w:tcBorders>
              <w:left w:val="nil"/>
              <w:bottom w:val="nil"/>
              <w:right w:val="nil"/>
            </w:tcBorders>
            <w:vAlign w:val="center"/>
          </w:tcPr>
          <w:p w:rsidR="00495B58" w:rsidRPr="004723A7" w:rsidRDefault="00495B58" w:rsidP="002010BF">
            <w:pPr>
              <w:pStyle w:val="Tablelegend"/>
              <w:rPr>
                <w:kern w:val="2"/>
                <w:lang w:eastAsia="zh-CN"/>
              </w:rPr>
            </w:pPr>
            <w:r w:rsidRPr="004723A7">
              <w:rPr>
                <w:kern w:val="2"/>
                <w:lang w:eastAsia="zh-CN"/>
              </w:rPr>
              <w:t>GMSK/FM</w:t>
            </w:r>
            <w:r w:rsidRPr="004723A7">
              <w:rPr>
                <w:rFonts w:hint="eastAsia"/>
                <w:kern w:val="2"/>
                <w:lang w:val="en-US" w:eastAsia="zh-CN"/>
              </w:rPr>
              <w:t>：见第</w:t>
            </w:r>
            <w:r w:rsidRPr="004723A7">
              <w:rPr>
                <w:kern w:val="2"/>
                <w:lang w:eastAsia="zh-CN"/>
              </w:rPr>
              <w:t>2.3</w:t>
            </w:r>
            <w:r w:rsidRPr="004723A7">
              <w:rPr>
                <w:rFonts w:hint="eastAsia"/>
                <w:kern w:val="2"/>
                <w:lang w:val="en-US" w:eastAsia="zh-CN"/>
              </w:rPr>
              <w:t>节。</w:t>
            </w:r>
          </w:p>
        </w:tc>
      </w:tr>
    </w:tbl>
    <w:p w:rsidR="00495B58" w:rsidRPr="004723A7" w:rsidRDefault="00495B58" w:rsidP="00495B58">
      <w:pPr>
        <w:pStyle w:val="Heading3"/>
        <w:rPr>
          <w:kern w:val="2"/>
          <w:lang w:val="en-US" w:eastAsia="zh-CN"/>
        </w:rPr>
      </w:pPr>
      <w:bookmarkStart w:id="20" w:name="_Toc44078397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2.1.3</w:t>
        </w:r>
        <w:r w:rsidRPr="004723A7">
          <w:rPr>
            <w:kern w:val="2"/>
            <w:lang w:val="en-US" w:eastAsia="zh-CN"/>
          </w:rPr>
          <w:tab/>
        </w:r>
      </w:smartTag>
      <w:bookmarkEnd w:id="20"/>
      <w:r w:rsidRPr="004723A7">
        <w:rPr>
          <w:rFonts w:ascii="SimSun" w:hAnsi="SimSun" w:cs="SimSun" w:hint="eastAsia"/>
          <w:kern w:val="2"/>
          <w:lang w:val="en-US" w:eastAsia="zh-CN"/>
        </w:rPr>
        <w:t>传输媒质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利用</w:t>
      </w:r>
      <w:r w:rsidRPr="004723A7">
        <w:rPr>
          <w:color w:val="000000"/>
          <w:kern w:val="2"/>
          <w:szCs w:val="24"/>
          <w:lang w:val="en-US" w:eastAsia="zh-CN"/>
        </w:rPr>
        <w:t>VHF</w:t>
      </w:r>
      <w:r w:rsidRPr="004723A7">
        <w:rPr>
          <w:rFonts w:hint="eastAsia"/>
          <w:color w:val="000000"/>
          <w:kern w:val="2"/>
          <w:szCs w:val="24"/>
          <w:lang w:val="en-US" w:eastAsia="zh-CN"/>
        </w:rPr>
        <w:t>水上移动</w:t>
      </w:r>
      <w:r>
        <w:rPr>
          <w:rFonts w:hint="eastAsia"/>
          <w:color w:val="000000"/>
          <w:kern w:val="2"/>
          <w:szCs w:val="24"/>
          <w:lang w:val="en-US" w:eastAsia="zh-CN"/>
        </w:rPr>
        <w:t>频段</w:t>
      </w:r>
      <w:r w:rsidRPr="004723A7">
        <w:rPr>
          <w:rFonts w:hint="eastAsia"/>
          <w:color w:val="000000"/>
          <w:kern w:val="2"/>
          <w:szCs w:val="24"/>
          <w:lang w:val="en-US" w:eastAsia="zh-CN"/>
        </w:rPr>
        <w:t>传输数据。除非由信道管理命令、消息</w:t>
      </w:r>
      <w:r w:rsidRPr="004723A7">
        <w:rPr>
          <w:color w:val="000000"/>
          <w:kern w:val="2"/>
          <w:szCs w:val="24"/>
          <w:lang w:val="en-US" w:eastAsia="zh-CN"/>
        </w:rPr>
        <w:t>20</w:t>
      </w:r>
      <w:r w:rsidRPr="004723A7">
        <w:rPr>
          <w:rFonts w:hint="eastAsia"/>
          <w:color w:val="000000"/>
          <w:kern w:val="2"/>
          <w:szCs w:val="24"/>
          <w:lang w:val="en-US" w:eastAsia="zh-CN"/>
        </w:rPr>
        <w:t>或</w:t>
      </w:r>
      <w:r>
        <w:rPr>
          <w:rFonts w:hint="eastAsia"/>
          <w:color w:val="000000"/>
          <w:kern w:val="2"/>
          <w:szCs w:val="24"/>
          <w:lang w:val="en-US" w:eastAsia="zh-CN"/>
        </w:rPr>
        <w:t>数字选择性呼叫（</w:t>
      </w:r>
      <w:r w:rsidRPr="004723A7">
        <w:rPr>
          <w:color w:val="000000"/>
          <w:kern w:val="2"/>
          <w:szCs w:val="24"/>
          <w:lang w:val="en-US" w:eastAsia="zh-CN"/>
        </w:rPr>
        <w:t>DSC</w:t>
      </w:r>
      <w:r>
        <w:rPr>
          <w:rFonts w:hint="eastAsia"/>
          <w:color w:val="000000"/>
          <w:kern w:val="2"/>
          <w:szCs w:val="24"/>
          <w:lang w:val="en-US" w:eastAsia="zh-CN"/>
        </w:rPr>
        <w:t>）</w:t>
      </w:r>
      <w:r w:rsidRPr="004723A7">
        <w:rPr>
          <w:rFonts w:hint="eastAsia"/>
          <w:color w:val="000000"/>
          <w:kern w:val="2"/>
          <w:szCs w:val="24"/>
          <w:lang w:val="en-US" w:eastAsia="zh-CN"/>
        </w:rPr>
        <w:t>遥令规定，数据传输应默认为</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，见附件</w:t>
      </w:r>
      <w:r w:rsidRPr="004723A7">
        <w:rPr>
          <w:color w:val="000000"/>
          <w:kern w:val="2"/>
          <w:szCs w:val="24"/>
          <w:lang w:val="en-US" w:eastAsia="zh-CN"/>
        </w:rPr>
        <w:t>8</w:t>
      </w:r>
      <w:r w:rsidRPr="004723A7">
        <w:rPr>
          <w:rFonts w:hint="eastAsia"/>
          <w:color w:val="000000"/>
          <w:kern w:val="2"/>
          <w:szCs w:val="24"/>
          <w:lang w:val="en-US" w:eastAsia="zh-CN"/>
        </w:rPr>
        <w:t>第</w:t>
      </w:r>
      <w:r w:rsidRPr="004723A7">
        <w:rPr>
          <w:color w:val="000000"/>
          <w:kern w:val="2"/>
          <w:szCs w:val="24"/>
          <w:lang w:val="en-US" w:eastAsia="zh-CN"/>
        </w:rPr>
        <w:t>3.18</w:t>
      </w:r>
      <w:r w:rsidRPr="004723A7">
        <w:rPr>
          <w:rFonts w:hint="eastAsia"/>
          <w:color w:val="000000"/>
          <w:kern w:val="2"/>
          <w:szCs w:val="24"/>
          <w:lang w:val="en-US" w:eastAsia="zh-CN"/>
        </w:rPr>
        <w:t>节和本附件</w:t>
      </w:r>
      <w:r w:rsidRPr="004723A7">
        <w:rPr>
          <w:color w:val="000000"/>
          <w:kern w:val="2"/>
          <w:szCs w:val="24"/>
          <w:lang w:val="en-US" w:eastAsia="zh-CN"/>
        </w:rPr>
        <w:t>3</w:t>
      </w:r>
      <w:r w:rsidRPr="004723A7">
        <w:rPr>
          <w:rFonts w:hint="eastAsia"/>
          <w:color w:val="000000"/>
          <w:kern w:val="2"/>
          <w:szCs w:val="24"/>
          <w:lang w:val="en-US" w:eastAsia="zh-CN"/>
        </w:rPr>
        <w:t>第</w:t>
      </w:r>
      <w:r w:rsidRPr="004723A7">
        <w:rPr>
          <w:color w:val="000000"/>
          <w:kern w:val="2"/>
          <w:szCs w:val="24"/>
          <w:lang w:val="en-US" w:eastAsia="zh-CN"/>
        </w:rPr>
        <w:t>3.1</w:t>
      </w:r>
      <w:r w:rsidRPr="004723A7">
        <w:rPr>
          <w:rFonts w:hint="eastAsia"/>
          <w:color w:val="000000"/>
          <w:kern w:val="2"/>
          <w:szCs w:val="24"/>
          <w:lang w:val="en-US" w:eastAsia="zh-CN"/>
        </w:rPr>
        <w:t>节中的说明。</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2.1.4</w:t>
        </w:r>
        <w:r w:rsidRPr="004723A7">
          <w:rPr>
            <w:kern w:val="2"/>
            <w:lang w:val="en-US" w:eastAsia="zh-CN"/>
          </w:rPr>
          <w:tab/>
        </w:r>
      </w:smartTag>
      <w:r w:rsidRPr="004723A7">
        <w:rPr>
          <w:rFonts w:ascii="SimSun" w:hAnsi="SimSun" w:cs="SimSun" w:hint="eastAsia"/>
          <w:kern w:val="2"/>
          <w:lang w:val="en-US" w:eastAsia="zh-CN"/>
        </w:rPr>
        <w:t>双信道工作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按照第</w:t>
      </w:r>
      <w:r w:rsidRPr="004723A7">
        <w:rPr>
          <w:color w:val="000000"/>
          <w:kern w:val="2"/>
          <w:szCs w:val="24"/>
          <w:lang w:val="en-US" w:eastAsia="zh-CN"/>
        </w:rPr>
        <w:t>4.1</w:t>
      </w:r>
      <w:r w:rsidRPr="004723A7">
        <w:rPr>
          <w:rFonts w:hint="eastAsia"/>
          <w:color w:val="000000"/>
          <w:kern w:val="2"/>
          <w:szCs w:val="24"/>
          <w:lang w:val="en-US" w:eastAsia="zh-CN"/>
        </w:rPr>
        <w:t>节，</w:t>
      </w:r>
      <w:r>
        <w:rPr>
          <w:rFonts w:hint="eastAsia"/>
          <w:color w:val="000000"/>
          <w:kern w:val="2"/>
          <w:szCs w:val="24"/>
          <w:lang w:val="en-US" w:eastAsia="zh-CN"/>
        </w:rPr>
        <w:t>AIS</w:t>
      </w:r>
      <w:r w:rsidRPr="004723A7">
        <w:rPr>
          <w:rFonts w:hint="eastAsia"/>
          <w:color w:val="000000"/>
          <w:kern w:val="2"/>
          <w:szCs w:val="24"/>
          <w:lang w:val="en-US" w:eastAsia="zh-CN"/>
        </w:rPr>
        <w:t>应能在两个并行的信道上</w:t>
      </w:r>
      <w:r>
        <w:rPr>
          <w:rFonts w:hint="eastAsia"/>
          <w:color w:val="000000"/>
          <w:kern w:val="2"/>
          <w:szCs w:val="24"/>
          <w:lang w:val="en-US" w:eastAsia="zh-CN"/>
        </w:rPr>
        <w:t>接收并在四个独立信道上发射</w:t>
      </w:r>
      <w:r w:rsidRPr="004723A7">
        <w:rPr>
          <w:rFonts w:hint="eastAsia"/>
          <w:color w:val="000000"/>
          <w:kern w:val="2"/>
          <w:szCs w:val="24"/>
          <w:lang w:val="en-US" w:eastAsia="zh-CN"/>
        </w:rPr>
        <w:t>。应采用两个单独的</w:t>
      </w:r>
      <w:r w:rsidRPr="004723A7">
        <w:rPr>
          <w:color w:val="000000"/>
          <w:kern w:val="2"/>
          <w:szCs w:val="24"/>
          <w:lang w:val="en-US" w:eastAsia="zh-CN"/>
        </w:rPr>
        <w:t>TDMA</w:t>
      </w:r>
      <w:r>
        <w:rPr>
          <w:rFonts w:hint="eastAsia"/>
          <w:color w:val="000000"/>
          <w:kern w:val="2"/>
          <w:szCs w:val="24"/>
          <w:lang w:val="en-US" w:eastAsia="zh-CN"/>
        </w:rPr>
        <w:t>接收进程</w:t>
      </w:r>
      <w:r w:rsidRPr="004723A7">
        <w:rPr>
          <w:rFonts w:hint="eastAsia"/>
          <w:color w:val="000000"/>
          <w:kern w:val="2"/>
          <w:szCs w:val="24"/>
          <w:lang w:val="en-US" w:eastAsia="zh-CN"/>
        </w:rPr>
        <w:t>在两个独立的频道上同时接收。</w:t>
      </w:r>
      <w:r>
        <w:rPr>
          <w:rFonts w:hint="eastAsia"/>
          <w:color w:val="000000"/>
          <w:kern w:val="2"/>
          <w:szCs w:val="24"/>
          <w:lang w:val="en-US" w:eastAsia="zh-CN"/>
        </w:rPr>
        <w:t>应采用一个</w:t>
      </w:r>
      <w:r w:rsidRPr="004723A7">
        <w:rPr>
          <w:color w:val="000000"/>
          <w:kern w:val="2"/>
          <w:szCs w:val="24"/>
          <w:lang w:val="en-US" w:eastAsia="zh-CN"/>
        </w:rPr>
        <w:t>TDMA</w:t>
      </w:r>
      <w:r w:rsidRPr="004723A7">
        <w:rPr>
          <w:rFonts w:hint="eastAsia"/>
          <w:color w:val="000000"/>
          <w:kern w:val="2"/>
          <w:szCs w:val="24"/>
          <w:lang w:val="en-US" w:eastAsia="zh-CN"/>
        </w:rPr>
        <w:t>发射机</w:t>
      </w:r>
      <w:r>
        <w:rPr>
          <w:rFonts w:hint="eastAsia"/>
          <w:color w:val="000000"/>
          <w:kern w:val="2"/>
          <w:szCs w:val="24"/>
          <w:lang w:val="en-US" w:eastAsia="zh-CN"/>
        </w:rPr>
        <w:t>更替四个独立频道上的</w:t>
      </w:r>
      <w:r w:rsidRPr="004723A7">
        <w:rPr>
          <w:color w:val="000000"/>
          <w:kern w:val="2"/>
          <w:szCs w:val="24"/>
          <w:lang w:val="en-US" w:eastAsia="zh-CN"/>
        </w:rPr>
        <w:t>TDMA</w:t>
      </w:r>
      <w:r w:rsidRPr="004723A7">
        <w:rPr>
          <w:rFonts w:hint="eastAsia"/>
          <w:color w:val="000000"/>
          <w:kern w:val="2"/>
          <w:szCs w:val="24"/>
          <w:lang w:val="en-US" w:eastAsia="zh-CN"/>
        </w:rPr>
        <w:t>发射。</w:t>
      </w:r>
    </w:p>
    <w:p w:rsidR="00495B58" w:rsidRPr="00C85ACB" w:rsidRDefault="00495B58" w:rsidP="00495B58">
      <w:pPr>
        <w:pStyle w:val="Heading2"/>
        <w:rPr>
          <w:szCs w:val="26"/>
          <w:lang w:eastAsia="zh-CN"/>
        </w:rPr>
      </w:pPr>
      <w:bookmarkStart w:id="21" w:name="_Toc440783973"/>
      <w:r w:rsidRPr="00C85ACB">
        <w:rPr>
          <w:szCs w:val="26"/>
          <w:lang w:eastAsia="zh-CN"/>
        </w:rPr>
        <w:t>2.2</w:t>
      </w:r>
      <w:r w:rsidRPr="00C85ACB">
        <w:rPr>
          <w:szCs w:val="26"/>
          <w:lang w:eastAsia="zh-CN"/>
        </w:rPr>
        <w:tab/>
      </w:r>
      <w:bookmarkEnd w:id="21"/>
      <w:r w:rsidRPr="00C85ACB">
        <w:rPr>
          <w:rFonts w:hint="eastAsia"/>
          <w:szCs w:val="26"/>
          <w:lang w:eastAsia="zh-CN"/>
        </w:rPr>
        <w:t>收发信机特性</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kern w:val="2"/>
          <w:lang w:val="en-GB" w:eastAsia="zh-CN"/>
        </w:rPr>
      </w:pPr>
      <w:r w:rsidRPr="004723A7">
        <w:rPr>
          <w:rFonts w:hint="eastAsia"/>
          <w:color w:val="000000"/>
          <w:kern w:val="2"/>
          <w:szCs w:val="24"/>
          <w:lang w:val="en-US" w:eastAsia="zh-CN"/>
        </w:rPr>
        <w:t>收发信机应按照本文规定的特性工作。</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5</w:t>
      </w:r>
    </w:p>
    <w:p w:rsidR="00495B58" w:rsidRPr="004723A7" w:rsidRDefault="00495B58" w:rsidP="00495B58">
      <w:pPr>
        <w:pStyle w:val="Tabletitle"/>
        <w:rPr>
          <w:kern w:val="2"/>
          <w:lang w:val="en-GB" w:eastAsia="zh-CN"/>
        </w:rPr>
      </w:pPr>
      <w:r>
        <w:rPr>
          <w:rFonts w:hint="eastAsia"/>
          <w:kern w:val="2"/>
          <w:lang w:val="en-GB" w:eastAsia="zh-CN"/>
        </w:rPr>
        <w:t>时分多址</w:t>
      </w:r>
      <w:r w:rsidRPr="004723A7">
        <w:rPr>
          <w:rFonts w:hint="eastAsia"/>
          <w:kern w:val="2"/>
          <w:lang w:val="en-GB" w:eastAsia="zh-CN"/>
        </w:rPr>
        <w:t>发射机特性的最低要求</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967"/>
        <w:gridCol w:w="5729"/>
      </w:tblGrid>
      <w:tr w:rsidR="00495B58" w:rsidRPr="004723A7" w:rsidTr="002010BF">
        <w:trPr>
          <w:tblHeader/>
          <w:jc w:val="center"/>
        </w:trPr>
        <w:tc>
          <w:tcPr>
            <w:tcW w:w="3828"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发射机参数</w:t>
            </w:r>
          </w:p>
        </w:tc>
        <w:tc>
          <w:tcPr>
            <w:tcW w:w="5528"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要求的结果</w:t>
            </w:r>
          </w:p>
        </w:tc>
      </w:tr>
      <w:tr w:rsidR="00495B58" w:rsidRPr="004723A7" w:rsidTr="002010BF">
        <w:trPr>
          <w:jc w:val="center"/>
        </w:trPr>
        <w:tc>
          <w:tcPr>
            <w:tcW w:w="3828" w:type="dxa"/>
          </w:tcPr>
          <w:p w:rsidR="00495B58" w:rsidRPr="004723A7" w:rsidRDefault="00495B58" w:rsidP="002010BF">
            <w:pPr>
              <w:pStyle w:val="Tabletext"/>
              <w:rPr>
                <w:kern w:val="2"/>
                <w:lang w:val="en-US" w:eastAsia="zh-CN"/>
              </w:rPr>
            </w:pPr>
            <w:r w:rsidRPr="004723A7">
              <w:rPr>
                <w:rFonts w:hint="eastAsia"/>
                <w:kern w:val="2"/>
                <w:lang w:val="en-US" w:eastAsia="zh-CN"/>
              </w:rPr>
              <w:t>载波功率误差</w:t>
            </w:r>
          </w:p>
        </w:tc>
        <w:tc>
          <w:tcPr>
            <w:tcW w:w="5528" w:type="dxa"/>
          </w:tcPr>
          <w:p w:rsidR="00495B58" w:rsidRPr="004723A7" w:rsidRDefault="00495B58" w:rsidP="002010BF">
            <w:pPr>
              <w:pStyle w:val="Tabletext"/>
              <w:rPr>
                <w:kern w:val="2"/>
                <w:lang w:val="en-US" w:eastAsia="zh-CN"/>
              </w:rPr>
            </w:pPr>
            <w:r w:rsidRPr="004723A7">
              <w:rPr>
                <w:kern w:val="2"/>
                <w:lang w:val="en-US" w:eastAsia="zh-CN"/>
              </w:rPr>
              <w:sym w:font="Symbol" w:char="F0B1"/>
            </w:r>
            <w:r w:rsidRPr="004723A7">
              <w:rPr>
                <w:kern w:val="2"/>
                <w:lang w:val="en-US" w:eastAsia="zh-CN"/>
              </w:rPr>
              <w:t xml:space="preserve"> 1.5 dB</w:t>
            </w:r>
          </w:p>
        </w:tc>
      </w:tr>
      <w:tr w:rsidR="00495B58" w:rsidRPr="004723A7" w:rsidTr="002010BF">
        <w:trPr>
          <w:jc w:val="center"/>
        </w:trPr>
        <w:tc>
          <w:tcPr>
            <w:tcW w:w="3828" w:type="dxa"/>
          </w:tcPr>
          <w:p w:rsidR="00495B58" w:rsidRPr="004723A7" w:rsidRDefault="00495B58" w:rsidP="002010BF">
            <w:pPr>
              <w:pStyle w:val="Tabletext"/>
              <w:rPr>
                <w:kern w:val="2"/>
                <w:lang w:val="en-US" w:eastAsia="zh-CN"/>
              </w:rPr>
            </w:pPr>
            <w:r w:rsidRPr="004723A7">
              <w:rPr>
                <w:rFonts w:hint="eastAsia"/>
                <w:kern w:val="2"/>
                <w:lang w:val="en-US" w:eastAsia="zh-CN"/>
              </w:rPr>
              <w:t>载波频率误差</w:t>
            </w:r>
          </w:p>
        </w:tc>
        <w:tc>
          <w:tcPr>
            <w:tcW w:w="5528" w:type="dxa"/>
          </w:tcPr>
          <w:p w:rsidR="00495B58" w:rsidRPr="004723A7" w:rsidRDefault="00495B58" w:rsidP="002010BF">
            <w:pPr>
              <w:pStyle w:val="Tabletext"/>
              <w:rPr>
                <w:kern w:val="2"/>
                <w:lang w:val="en-US" w:eastAsia="zh-CN"/>
              </w:rPr>
            </w:pPr>
            <w:r w:rsidRPr="004723A7">
              <w:rPr>
                <w:kern w:val="2"/>
                <w:lang w:val="en-US" w:eastAsia="zh-CN"/>
              </w:rPr>
              <w:sym w:font="Symbol" w:char="F0B1"/>
            </w:r>
            <w:r w:rsidRPr="004723A7">
              <w:rPr>
                <w:kern w:val="2"/>
                <w:lang w:val="en-US" w:eastAsia="zh-CN"/>
              </w:rPr>
              <w:t xml:space="preserve"> 500 Hz</w:t>
            </w:r>
          </w:p>
        </w:tc>
      </w:tr>
      <w:tr w:rsidR="00495B58" w:rsidRPr="00811F7C" w:rsidTr="002010BF">
        <w:trPr>
          <w:jc w:val="center"/>
        </w:trPr>
        <w:tc>
          <w:tcPr>
            <w:tcW w:w="3828" w:type="dxa"/>
          </w:tcPr>
          <w:p w:rsidR="00495B58" w:rsidRPr="004723A7" w:rsidRDefault="00495B58" w:rsidP="002010BF">
            <w:pPr>
              <w:pStyle w:val="Tabletext"/>
              <w:rPr>
                <w:kern w:val="2"/>
                <w:lang w:val="en-US" w:eastAsia="zh-CN"/>
              </w:rPr>
            </w:pPr>
            <w:r w:rsidRPr="004723A7">
              <w:rPr>
                <w:rFonts w:hint="eastAsia"/>
                <w:kern w:val="2"/>
                <w:lang w:val="en-US" w:eastAsia="zh-CN"/>
              </w:rPr>
              <w:t>开槽调制掩模</w:t>
            </w:r>
          </w:p>
        </w:tc>
        <w:tc>
          <w:tcPr>
            <w:tcW w:w="5528" w:type="dxa"/>
          </w:tcPr>
          <w:p w:rsidR="00495B58" w:rsidRPr="00D66D2F" w:rsidRDefault="00495B58" w:rsidP="002010BF">
            <w:pPr>
              <w:pStyle w:val="Tabletext"/>
              <w:rPr>
                <w:b/>
                <w:kern w:val="2"/>
                <w:lang w:val="en-GB" w:eastAsia="zh-CN"/>
              </w:rPr>
            </w:pPr>
            <w:r w:rsidRPr="00D66D2F">
              <w:rPr>
                <w:kern w:val="2"/>
                <w:lang w:val="en-GB" w:eastAsia="zh-CN"/>
              </w:rPr>
              <w:t>∆fc &lt; ±10 kHz: 0dBc</w:t>
            </w:r>
          </w:p>
          <w:p w:rsidR="00495B58" w:rsidRPr="00D66D2F" w:rsidRDefault="00495B58" w:rsidP="002010BF">
            <w:pPr>
              <w:pStyle w:val="Tabletext"/>
              <w:jc w:val="left"/>
              <w:rPr>
                <w:b/>
                <w:kern w:val="2"/>
                <w:lang w:val="en-GB" w:eastAsia="zh-CN"/>
              </w:rPr>
            </w:pPr>
            <w:r w:rsidRPr="00D66D2F">
              <w:rPr>
                <w:kern w:val="2"/>
                <w:lang w:val="en-GB" w:eastAsia="zh-CN"/>
              </w:rPr>
              <w:t>±10 kHz &lt; ∆fc &lt; ±25 kHz</w:t>
            </w:r>
            <w:r>
              <w:rPr>
                <w:rFonts w:hint="eastAsia"/>
                <w:kern w:val="2"/>
                <w:lang w:val="en-GB" w:eastAsia="zh-CN"/>
              </w:rPr>
              <w:t>：介于</w:t>
            </w:r>
            <w:r>
              <w:rPr>
                <w:kern w:val="2"/>
                <w:lang w:val="en-GB" w:eastAsia="zh-CN"/>
              </w:rPr>
              <w:br/>
              <w:t xml:space="preserve">-25 </w:t>
            </w:r>
            <w:r w:rsidRPr="00D66D2F">
              <w:rPr>
                <w:kern w:val="2"/>
                <w:lang w:val="en-GB" w:eastAsia="zh-CN"/>
              </w:rPr>
              <w:t>dBc</w:t>
            </w:r>
            <w:r>
              <w:rPr>
                <w:kern w:val="2"/>
                <w:lang w:val="en-GB" w:eastAsia="zh-CN"/>
              </w:rPr>
              <w:t xml:space="preserve"> </w:t>
            </w:r>
            <w:r>
              <w:rPr>
                <w:rFonts w:hint="eastAsia"/>
                <w:kern w:val="2"/>
                <w:lang w:val="en-GB" w:eastAsia="zh-CN"/>
              </w:rPr>
              <w:t>(</w:t>
            </w:r>
            <w:r w:rsidRPr="00D66D2F">
              <w:rPr>
                <w:kern w:val="2"/>
                <w:lang w:val="en-GB" w:eastAsia="zh-CN"/>
              </w:rPr>
              <w:t>±10 kHz</w:t>
            </w:r>
            <w:r>
              <w:rPr>
                <w:rFonts w:hint="eastAsia"/>
                <w:kern w:val="2"/>
                <w:lang w:val="en-GB" w:eastAsia="zh-CN"/>
              </w:rPr>
              <w:t>)</w:t>
            </w:r>
            <w:r>
              <w:rPr>
                <w:rFonts w:hint="eastAsia"/>
                <w:kern w:val="2"/>
                <w:lang w:val="en-GB" w:eastAsia="zh-CN"/>
              </w:rPr>
              <w:t>与</w:t>
            </w:r>
            <w:r w:rsidRPr="00D66D2F">
              <w:rPr>
                <w:kern w:val="2"/>
                <w:lang w:val="en-GB" w:eastAsia="zh-CN"/>
              </w:rPr>
              <w:t>-70 dBc</w:t>
            </w:r>
            <w:r>
              <w:rPr>
                <w:rFonts w:hint="eastAsia"/>
                <w:kern w:val="2"/>
                <w:lang w:val="en-GB" w:eastAsia="zh-CN"/>
              </w:rPr>
              <w:t xml:space="preserve"> (</w:t>
            </w:r>
            <w:r w:rsidRPr="00D66D2F">
              <w:rPr>
                <w:kern w:val="2"/>
                <w:lang w:val="en-GB" w:eastAsia="zh-CN"/>
              </w:rPr>
              <w:t>±25 kHz</w:t>
            </w:r>
            <w:r>
              <w:rPr>
                <w:rFonts w:hint="eastAsia"/>
                <w:kern w:val="2"/>
                <w:lang w:val="en-GB" w:eastAsia="zh-CN"/>
              </w:rPr>
              <w:t xml:space="preserve">) </w:t>
            </w:r>
            <w:r>
              <w:rPr>
                <w:rFonts w:hint="eastAsia"/>
                <w:kern w:val="2"/>
                <w:lang w:val="en-GB" w:eastAsia="zh-CN"/>
              </w:rPr>
              <w:t>之间位于直线以下时</w:t>
            </w:r>
          </w:p>
          <w:p w:rsidR="00495B58" w:rsidRPr="004723A7" w:rsidRDefault="00495B58" w:rsidP="002010BF">
            <w:pPr>
              <w:pStyle w:val="Tabletext"/>
              <w:rPr>
                <w:kern w:val="2"/>
                <w:lang w:val="en-US" w:eastAsia="zh-CN"/>
              </w:rPr>
            </w:pPr>
            <w:r w:rsidRPr="00D66D2F">
              <w:rPr>
                <w:kern w:val="2"/>
                <w:lang w:val="en-GB" w:eastAsia="zh-CN"/>
              </w:rPr>
              <w:t>±25 kHz &lt; ∆fc &lt; ±62.5 kHz: -70 dBc</w:t>
            </w:r>
          </w:p>
        </w:tc>
      </w:tr>
      <w:tr w:rsidR="00495B58" w:rsidRPr="004723A7" w:rsidTr="002010BF">
        <w:trPr>
          <w:jc w:val="center"/>
        </w:trPr>
        <w:tc>
          <w:tcPr>
            <w:tcW w:w="3828" w:type="dxa"/>
          </w:tcPr>
          <w:p w:rsidR="00495B58" w:rsidRPr="004723A7" w:rsidRDefault="00495B58" w:rsidP="002010BF">
            <w:pPr>
              <w:pStyle w:val="Tabletext"/>
              <w:rPr>
                <w:kern w:val="2"/>
                <w:lang w:val="en-US" w:eastAsia="zh-CN"/>
              </w:rPr>
            </w:pPr>
            <w:r w:rsidRPr="004723A7">
              <w:rPr>
                <w:rFonts w:hint="eastAsia"/>
                <w:kern w:val="2"/>
                <w:lang w:val="en-US" w:eastAsia="zh-CN"/>
              </w:rPr>
              <w:t>发射机试验序列和调制精度</w:t>
            </w:r>
          </w:p>
        </w:tc>
        <w:tc>
          <w:tcPr>
            <w:tcW w:w="5528" w:type="dxa"/>
          </w:tcPr>
          <w:p w:rsidR="00495B58" w:rsidRPr="004723A7" w:rsidRDefault="00495B58" w:rsidP="002010BF">
            <w:pPr>
              <w:pStyle w:val="Tabletext"/>
              <w:rPr>
                <w:kern w:val="2"/>
                <w:lang w:val="en-US" w:eastAsia="zh-CN"/>
              </w:rPr>
            </w:pPr>
            <w:r w:rsidRPr="004723A7">
              <w:rPr>
                <w:kern w:val="2"/>
                <w:lang w:val="en-US" w:eastAsia="zh-CN"/>
              </w:rPr>
              <w:t>&lt;3 400 Hz</w:t>
            </w:r>
            <w:r w:rsidRPr="004723A7">
              <w:rPr>
                <w:rFonts w:hint="eastAsia"/>
                <w:kern w:val="2"/>
                <w:lang w:val="en-US" w:eastAsia="zh-CN"/>
              </w:rPr>
              <w:t>，对于比特</w:t>
            </w:r>
            <w:r w:rsidRPr="004723A7">
              <w:rPr>
                <w:kern w:val="2"/>
                <w:lang w:val="en-US" w:eastAsia="zh-CN"/>
              </w:rPr>
              <w:t>0</w:t>
            </w:r>
            <w:r w:rsidRPr="004723A7">
              <w:rPr>
                <w:rFonts w:hint="eastAsia"/>
                <w:kern w:val="2"/>
                <w:lang w:val="en-US" w:eastAsia="zh-CN"/>
              </w:rPr>
              <w:t>、</w:t>
            </w:r>
            <w:r w:rsidRPr="004723A7">
              <w:rPr>
                <w:kern w:val="2"/>
                <w:lang w:val="en-US" w:eastAsia="zh-CN"/>
              </w:rPr>
              <w:t>1</w:t>
            </w:r>
            <w:r>
              <w:rPr>
                <w:rFonts w:hint="eastAsia"/>
                <w:kern w:val="2"/>
                <w:lang w:val="en-US" w:eastAsia="zh-CN"/>
              </w:rPr>
              <w:t>（标称和极端）</w:t>
            </w:r>
          </w:p>
          <w:p w:rsidR="00495B58" w:rsidRPr="004723A7" w:rsidRDefault="00495B58" w:rsidP="002010BF">
            <w:pPr>
              <w:pStyle w:val="Tabletext"/>
              <w:rPr>
                <w:kern w:val="2"/>
                <w:lang w:val="en-US" w:eastAsia="zh-CN"/>
              </w:rPr>
            </w:pPr>
            <w:r w:rsidRPr="004723A7">
              <w:rPr>
                <w:kern w:val="2"/>
                <w:lang w:val="en-US" w:eastAsia="zh-CN"/>
              </w:rPr>
              <w:t>2 400 ± 480 Hz</w:t>
            </w:r>
            <w:r w:rsidRPr="004723A7">
              <w:rPr>
                <w:rFonts w:hint="eastAsia"/>
                <w:kern w:val="2"/>
                <w:lang w:val="en-US" w:eastAsia="zh-CN"/>
              </w:rPr>
              <w:t>，对于比特</w:t>
            </w:r>
            <w:r w:rsidRPr="004723A7">
              <w:rPr>
                <w:kern w:val="2"/>
                <w:lang w:val="en-US" w:eastAsia="zh-CN"/>
              </w:rPr>
              <w:t>2</w:t>
            </w:r>
            <w:r w:rsidRPr="004723A7">
              <w:rPr>
                <w:rFonts w:hint="eastAsia"/>
                <w:kern w:val="2"/>
                <w:lang w:val="en-US" w:eastAsia="zh-CN"/>
              </w:rPr>
              <w:t>、</w:t>
            </w:r>
            <w:r w:rsidRPr="004723A7">
              <w:rPr>
                <w:kern w:val="2"/>
                <w:lang w:val="en-US" w:eastAsia="zh-CN"/>
              </w:rPr>
              <w:t>3</w:t>
            </w:r>
            <w:r>
              <w:rPr>
                <w:rFonts w:hint="eastAsia"/>
                <w:kern w:val="2"/>
                <w:lang w:val="en-US" w:eastAsia="zh-CN"/>
              </w:rPr>
              <w:t>（标称和极端）</w:t>
            </w:r>
          </w:p>
          <w:p w:rsidR="00495B58" w:rsidRPr="004723A7" w:rsidRDefault="00495B58" w:rsidP="002010BF">
            <w:pPr>
              <w:pStyle w:val="Tabletext"/>
              <w:jc w:val="left"/>
              <w:rPr>
                <w:kern w:val="2"/>
                <w:lang w:val="en-US" w:eastAsia="zh-CN"/>
              </w:rPr>
            </w:pPr>
            <w:r w:rsidRPr="004723A7">
              <w:rPr>
                <w:kern w:val="2"/>
                <w:lang w:val="en-US" w:eastAsia="zh-CN"/>
              </w:rPr>
              <w:t>2 400 ± 240 Hz</w:t>
            </w:r>
            <w:r w:rsidRPr="004723A7">
              <w:rPr>
                <w:rFonts w:hint="eastAsia"/>
                <w:kern w:val="2"/>
                <w:lang w:val="en-US" w:eastAsia="zh-CN"/>
              </w:rPr>
              <w:t>，对于比特</w:t>
            </w:r>
            <w:r w:rsidRPr="004723A7">
              <w:rPr>
                <w:kern w:val="2"/>
                <w:lang w:val="en-US" w:eastAsia="zh-CN"/>
              </w:rPr>
              <w:t>4 ...31</w:t>
            </w:r>
            <w:r>
              <w:rPr>
                <w:rFonts w:hint="eastAsia"/>
                <w:kern w:val="2"/>
                <w:lang w:val="en-US" w:eastAsia="zh-CN"/>
              </w:rPr>
              <w:t>（标称、</w:t>
            </w:r>
            <w:r w:rsidRPr="002F6102">
              <w:rPr>
                <w:rFonts w:eastAsia="MS Mincho"/>
                <w:sz w:val="20"/>
                <w:lang w:val="en-GB" w:eastAsia="zh-CN"/>
              </w:rPr>
              <w:t>2 400 ± 480 H</w:t>
            </w:r>
            <w:r w:rsidRPr="003947BE">
              <w:rPr>
                <w:rFonts w:eastAsia="MS Mincho"/>
                <w:lang w:eastAsia="zh-CN"/>
              </w:rPr>
              <w:t>z</w:t>
            </w:r>
            <w:r>
              <w:rPr>
                <w:rFonts w:eastAsiaTheme="minorEastAsia" w:hint="eastAsia"/>
                <w:lang w:eastAsia="zh-CN"/>
              </w:rPr>
              <w:t>、</w:t>
            </w:r>
            <w:r>
              <w:rPr>
                <w:rFonts w:hint="eastAsia"/>
                <w:kern w:val="2"/>
                <w:lang w:val="en-US" w:eastAsia="zh-CN"/>
              </w:rPr>
              <w:t>极端）</w:t>
            </w:r>
          </w:p>
          <w:p w:rsidR="00495B58" w:rsidRPr="004723A7" w:rsidRDefault="00495B58" w:rsidP="002010BF">
            <w:pPr>
              <w:pStyle w:val="Tabletext"/>
              <w:rPr>
                <w:kern w:val="2"/>
                <w:lang w:val="en-US" w:eastAsia="zh-CN"/>
              </w:rPr>
            </w:pPr>
            <w:r w:rsidRPr="004723A7">
              <w:rPr>
                <w:rFonts w:hint="eastAsia"/>
                <w:kern w:val="2"/>
                <w:lang w:val="en-US" w:eastAsia="zh-CN"/>
              </w:rPr>
              <w:t>对于比特</w:t>
            </w:r>
            <w:r w:rsidRPr="004723A7">
              <w:rPr>
                <w:kern w:val="2"/>
                <w:lang w:val="en-US" w:eastAsia="zh-CN"/>
              </w:rPr>
              <w:t>32 … 199</w:t>
            </w:r>
          </w:p>
          <w:p w:rsidR="00495B58" w:rsidRPr="004723A7" w:rsidRDefault="00495B58" w:rsidP="002010BF">
            <w:pPr>
              <w:pStyle w:val="Tabletext"/>
              <w:jc w:val="left"/>
              <w:rPr>
                <w:kern w:val="2"/>
                <w:lang w:val="en-US" w:eastAsia="zh-CN"/>
              </w:rPr>
            </w:pPr>
            <w:r w:rsidRPr="004723A7">
              <w:rPr>
                <w:rFonts w:hint="eastAsia"/>
                <w:kern w:val="2"/>
                <w:lang w:val="en-US" w:eastAsia="zh-CN"/>
              </w:rPr>
              <w:t>码型为</w:t>
            </w:r>
            <w:r w:rsidRPr="004723A7">
              <w:rPr>
                <w:kern w:val="2"/>
                <w:lang w:val="en-US" w:eastAsia="zh-CN"/>
              </w:rPr>
              <w:t>0101</w:t>
            </w:r>
            <w:r w:rsidRPr="004723A7">
              <w:rPr>
                <w:rFonts w:hint="eastAsia"/>
                <w:kern w:val="2"/>
                <w:lang w:val="en-US" w:eastAsia="zh-CN"/>
              </w:rPr>
              <w:t>时，</w:t>
            </w:r>
            <w:r w:rsidRPr="004723A7">
              <w:rPr>
                <w:kern w:val="2"/>
                <w:lang w:val="en-US" w:eastAsia="zh-CN"/>
              </w:rPr>
              <w:t>1 740 ± 175 Hz</w:t>
            </w:r>
            <w:r>
              <w:rPr>
                <w:rFonts w:hint="eastAsia"/>
                <w:kern w:val="2"/>
                <w:lang w:val="en-US" w:eastAsia="zh-CN"/>
              </w:rPr>
              <w:t>（标称、</w:t>
            </w:r>
            <w:r>
              <w:rPr>
                <w:rFonts w:hint="eastAsia"/>
                <w:kern w:val="2"/>
                <w:lang w:val="en-US" w:eastAsia="zh-CN"/>
              </w:rPr>
              <w:t>1</w:t>
            </w:r>
            <w:r w:rsidRPr="002F6102">
              <w:rPr>
                <w:rFonts w:eastAsia="MS Mincho"/>
                <w:sz w:val="20"/>
                <w:lang w:val="en-GB" w:eastAsia="zh-CN"/>
              </w:rPr>
              <w:t xml:space="preserve"> </w:t>
            </w:r>
            <w:r>
              <w:rPr>
                <w:rFonts w:eastAsiaTheme="minorEastAsia" w:hint="eastAsia"/>
                <w:sz w:val="20"/>
                <w:lang w:val="en-GB" w:eastAsia="zh-CN"/>
              </w:rPr>
              <w:t>74</w:t>
            </w:r>
            <w:r w:rsidRPr="002F6102">
              <w:rPr>
                <w:rFonts w:eastAsia="MS Mincho"/>
                <w:sz w:val="20"/>
                <w:lang w:val="en-GB" w:eastAsia="zh-CN"/>
              </w:rPr>
              <w:t xml:space="preserve">0 ± </w:t>
            </w:r>
            <w:r>
              <w:rPr>
                <w:rFonts w:eastAsiaTheme="minorEastAsia" w:hint="eastAsia"/>
                <w:sz w:val="20"/>
                <w:lang w:val="en-GB" w:eastAsia="zh-CN"/>
              </w:rPr>
              <w:t>35</w:t>
            </w:r>
            <w:r w:rsidRPr="002F6102">
              <w:rPr>
                <w:rFonts w:eastAsia="MS Mincho"/>
                <w:sz w:val="20"/>
                <w:lang w:val="en-GB" w:eastAsia="zh-CN"/>
              </w:rPr>
              <w:t>0 H</w:t>
            </w:r>
            <w:r w:rsidRPr="003947BE">
              <w:rPr>
                <w:rFonts w:eastAsia="MS Mincho"/>
                <w:lang w:eastAsia="zh-CN"/>
              </w:rPr>
              <w:t>z</w:t>
            </w:r>
            <w:r>
              <w:rPr>
                <w:rFonts w:eastAsiaTheme="minorEastAsia" w:hint="eastAsia"/>
                <w:lang w:eastAsia="zh-CN"/>
              </w:rPr>
              <w:t>、</w:t>
            </w:r>
            <w:r>
              <w:rPr>
                <w:rFonts w:eastAsiaTheme="minorEastAsia"/>
                <w:lang w:eastAsia="zh-CN"/>
              </w:rPr>
              <w:br/>
            </w:r>
            <w:r>
              <w:rPr>
                <w:rFonts w:hint="eastAsia"/>
                <w:kern w:val="2"/>
                <w:lang w:val="en-US" w:eastAsia="zh-CN"/>
              </w:rPr>
              <w:t>极端）</w:t>
            </w:r>
          </w:p>
          <w:p w:rsidR="00495B58" w:rsidRPr="004723A7" w:rsidRDefault="00495B58" w:rsidP="002010BF">
            <w:pPr>
              <w:pStyle w:val="Tabletext"/>
              <w:jc w:val="left"/>
              <w:rPr>
                <w:kern w:val="2"/>
                <w:lang w:val="en-US" w:eastAsia="zh-CN"/>
              </w:rPr>
            </w:pPr>
            <w:r w:rsidRPr="004723A7">
              <w:rPr>
                <w:rFonts w:hint="eastAsia"/>
                <w:kern w:val="2"/>
                <w:lang w:val="en-US" w:eastAsia="zh-CN"/>
              </w:rPr>
              <w:t>码型为</w:t>
            </w:r>
            <w:r w:rsidRPr="004723A7">
              <w:rPr>
                <w:kern w:val="2"/>
                <w:lang w:val="en-US" w:eastAsia="zh-CN"/>
              </w:rPr>
              <w:t>00001111</w:t>
            </w:r>
            <w:r w:rsidRPr="004723A7">
              <w:rPr>
                <w:rFonts w:hint="eastAsia"/>
                <w:kern w:val="2"/>
                <w:lang w:val="en-US" w:eastAsia="zh-CN"/>
              </w:rPr>
              <w:t>时，</w:t>
            </w:r>
            <w:r w:rsidRPr="004723A7">
              <w:rPr>
                <w:kern w:val="2"/>
                <w:lang w:val="en-US" w:eastAsia="zh-CN"/>
              </w:rPr>
              <w:t xml:space="preserve">2 400 ± 240 Hz </w:t>
            </w:r>
            <w:r>
              <w:rPr>
                <w:rFonts w:hint="eastAsia"/>
                <w:kern w:val="2"/>
                <w:lang w:val="en-US" w:eastAsia="zh-CN"/>
              </w:rPr>
              <w:t>（标称、</w:t>
            </w:r>
            <w:r>
              <w:rPr>
                <w:kern w:val="2"/>
                <w:lang w:val="en-US" w:eastAsia="zh-CN"/>
              </w:rPr>
              <w:br/>
            </w:r>
            <w:r w:rsidRPr="002F6102">
              <w:rPr>
                <w:rFonts w:eastAsia="MS Mincho"/>
                <w:sz w:val="20"/>
                <w:lang w:val="en-GB" w:eastAsia="zh-CN"/>
              </w:rPr>
              <w:t>2 400 ± 480 H</w:t>
            </w:r>
            <w:r w:rsidRPr="003947BE">
              <w:rPr>
                <w:rFonts w:eastAsia="MS Mincho"/>
                <w:lang w:eastAsia="zh-CN"/>
              </w:rPr>
              <w:t>z</w:t>
            </w:r>
            <w:r>
              <w:rPr>
                <w:rFonts w:eastAsiaTheme="minorEastAsia" w:hint="eastAsia"/>
                <w:lang w:eastAsia="zh-CN"/>
              </w:rPr>
              <w:t>、</w:t>
            </w:r>
            <w:r>
              <w:rPr>
                <w:rFonts w:hint="eastAsia"/>
                <w:kern w:val="2"/>
                <w:lang w:val="en-US" w:eastAsia="zh-CN"/>
              </w:rPr>
              <w:t>极端）</w:t>
            </w:r>
          </w:p>
        </w:tc>
      </w:tr>
      <w:tr w:rsidR="00495B58" w:rsidRPr="004723A7" w:rsidTr="002010BF">
        <w:trPr>
          <w:jc w:val="center"/>
        </w:trPr>
        <w:tc>
          <w:tcPr>
            <w:tcW w:w="3828" w:type="dxa"/>
          </w:tcPr>
          <w:p w:rsidR="00495B58" w:rsidRPr="004723A7" w:rsidRDefault="00495B58" w:rsidP="002010BF">
            <w:pPr>
              <w:pStyle w:val="Tabletext"/>
              <w:rPr>
                <w:kern w:val="2"/>
                <w:lang w:val="en-US" w:eastAsia="zh-CN"/>
              </w:rPr>
            </w:pPr>
            <w:r w:rsidRPr="004723A7">
              <w:rPr>
                <w:rFonts w:hint="eastAsia"/>
                <w:kern w:val="2"/>
                <w:lang w:val="en-US" w:eastAsia="zh-CN"/>
              </w:rPr>
              <w:t>发射机输出功率与时间</w:t>
            </w:r>
          </w:p>
        </w:tc>
        <w:tc>
          <w:tcPr>
            <w:tcW w:w="5528" w:type="dxa"/>
          </w:tcPr>
          <w:p w:rsidR="00495B58" w:rsidRPr="004723A7" w:rsidRDefault="00495B58" w:rsidP="002010BF">
            <w:pPr>
              <w:pStyle w:val="Tabletext"/>
              <w:rPr>
                <w:kern w:val="2"/>
                <w:lang w:val="en-US" w:eastAsia="zh-CN"/>
              </w:rPr>
            </w:pPr>
            <w:r w:rsidRPr="004723A7">
              <w:rPr>
                <w:rFonts w:hint="eastAsia"/>
                <w:kern w:val="2"/>
                <w:lang w:val="en-US" w:eastAsia="zh-CN"/>
              </w:rPr>
              <w:t>功率位于图</w:t>
            </w:r>
            <w:r w:rsidRPr="004723A7">
              <w:rPr>
                <w:kern w:val="2"/>
                <w:lang w:val="en-US" w:eastAsia="zh-CN"/>
              </w:rPr>
              <w:t>2</w:t>
            </w:r>
            <w:r w:rsidRPr="004723A7">
              <w:rPr>
                <w:rFonts w:hint="eastAsia"/>
                <w:kern w:val="2"/>
                <w:lang w:val="en-US" w:eastAsia="zh-CN"/>
              </w:rPr>
              <w:t>所示掩模内且各时间标志符合表</w:t>
            </w:r>
            <w:r w:rsidRPr="004723A7">
              <w:rPr>
                <w:kern w:val="2"/>
                <w:lang w:val="en-US" w:eastAsia="zh-CN"/>
              </w:rPr>
              <w:t>6</w:t>
            </w:r>
            <w:r>
              <w:rPr>
                <w:rFonts w:hint="eastAsia"/>
                <w:kern w:val="2"/>
                <w:lang w:val="en-US" w:eastAsia="zh-CN"/>
              </w:rPr>
              <w:t xml:space="preserve"> </w:t>
            </w:r>
          </w:p>
        </w:tc>
      </w:tr>
      <w:tr w:rsidR="00495B58" w:rsidRPr="004723A7" w:rsidTr="002010BF">
        <w:trPr>
          <w:jc w:val="center"/>
        </w:trPr>
        <w:tc>
          <w:tcPr>
            <w:tcW w:w="3828" w:type="dxa"/>
          </w:tcPr>
          <w:p w:rsidR="00495B58" w:rsidRPr="004723A7" w:rsidRDefault="00495B58" w:rsidP="002010BF">
            <w:pPr>
              <w:pStyle w:val="Tabletext"/>
              <w:rPr>
                <w:kern w:val="2"/>
                <w:lang w:eastAsia="zh-CN"/>
              </w:rPr>
            </w:pPr>
            <w:r w:rsidRPr="004723A7">
              <w:rPr>
                <w:rFonts w:hint="eastAsia"/>
                <w:kern w:val="2"/>
                <w:lang w:val="en-US" w:eastAsia="zh-CN"/>
              </w:rPr>
              <w:t>杂散发射</w:t>
            </w:r>
          </w:p>
        </w:tc>
        <w:tc>
          <w:tcPr>
            <w:tcW w:w="5528" w:type="dxa"/>
          </w:tcPr>
          <w:p w:rsidR="00495B58" w:rsidRPr="004723A7" w:rsidRDefault="00495B58" w:rsidP="002010BF">
            <w:pPr>
              <w:pStyle w:val="Tabletext"/>
              <w:rPr>
                <w:kern w:val="2"/>
                <w:lang w:eastAsia="zh-CN"/>
              </w:rPr>
            </w:pPr>
            <w:r w:rsidRPr="004723A7">
              <w:rPr>
                <w:kern w:val="2"/>
                <w:lang w:eastAsia="zh-CN"/>
              </w:rPr>
              <w:t>–36 dBm 9 kHz ...1</w:t>
            </w:r>
            <w:r>
              <w:rPr>
                <w:kern w:val="2"/>
                <w:lang w:eastAsia="zh-CN"/>
              </w:rPr>
              <w:t xml:space="preserve"> </w:t>
            </w:r>
            <w:r w:rsidRPr="004723A7">
              <w:rPr>
                <w:kern w:val="2"/>
                <w:lang w:eastAsia="zh-CN"/>
              </w:rPr>
              <w:t>GHz</w:t>
            </w:r>
          </w:p>
          <w:p w:rsidR="00495B58" w:rsidRPr="004723A7" w:rsidRDefault="00495B58" w:rsidP="002010BF">
            <w:pPr>
              <w:pStyle w:val="Tabletext"/>
              <w:rPr>
                <w:kern w:val="2"/>
                <w:lang w:eastAsia="zh-CN"/>
              </w:rPr>
            </w:pPr>
            <w:r w:rsidRPr="004723A7">
              <w:rPr>
                <w:kern w:val="2"/>
                <w:lang w:eastAsia="zh-CN"/>
              </w:rPr>
              <w:t>–30 dBm 1GHz ...4 GHz</w:t>
            </w:r>
          </w:p>
        </w:tc>
      </w:tr>
      <w:tr w:rsidR="00495B58" w:rsidRPr="004723A7" w:rsidTr="002010BF">
        <w:trPr>
          <w:jc w:val="center"/>
        </w:trPr>
        <w:tc>
          <w:tcPr>
            <w:tcW w:w="3828" w:type="dxa"/>
          </w:tcPr>
          <w:p w:rsidR="00495B58" w:rsidRPr="004723A7" w:rsidRDefault="00495B58" w:rsidP="002010BF">
            <w:pPr>
              <w:pStyle w:val="Tabletext"/>
              <w:rPr>
                <w:kern w:val="2"/>
                <w:lang w:eastAsia="zh-CN"/>
              </w:rPr>
            </w:pPr>
            <w:r w:rsidRPr="004723A7">
              <w:rPr>
                <w:rFonts w:hint="eastAsia"/>
                <w:kern w:val="2"/>
                <w:lang w:val="en-US" w:eastAsia="zh-CN"/>
              </w:rPr>
              <w:t>互调衰减（仅基站）</w:t>
            </w:r>
          </w:p>
        </w:tc>
        <w:tc>
          <w:tcPr>
            <w:tcW w:w="5528" w:type="dxa"/>
          </w:tcPr>
          <w:p w:rsidR="00495B58" w:rsidRPr="004723A7" w:rsidRDefault="00495B58" w:rsidP="002010BF">
            <w:pPr>
              <w:pStyle w:val="Tabletext"/>
              <w:rPr>
                <w:kern w:val="2"/>
                <w:lang w:eastAsia="zh-CN"/>
              </w:rPr>
            </w:pPr>
            <w:r w:rsidRPr="004723A7">
              <w:rPr>
                <w:rFonts w:hint="eastAsia"/>
                <w:kern w:val="2"/>
                <w:lang w:val="en-US" w:eastAsia="zh-CN"/>
              </w:rPr>
              <w:t>≥</w:t>
            </w:r>
            <w:r>
              <w:rPr>
                <w:rFonts w:hint="eastAsia"/>
                <w:kern w:val="2"/>
                <w:lang w:val="en-US" w:eastAsia="zh-CN"/>
              </w:rPr>
              <w:t xml:space="preserve"> </w:t>
            </w:r>
            <w:r w:rsidRPr="004723A7">
              <w:rPr>
                <w:kern w:val="2"/>
                <w:lang w:eastAsia="zh-CN"/>
              </w:rPr>
              <w:t>40 dB</w:t>
            </w:r>
          </w:p>
        </w:tc>
      </w:tr>
    </w:tbl>
    <w:p w:rsidR="00495B58" w:rsidRPr="004723A7" w:rsidRDefault="00495B58" w:rsidP="00495B58">
      <w:pPr>
        <w:widowControl w:val="0"/>
        <w:tabs>
          <w:tab w:val="clear" w:pos="794"/>
          <w:tab w:val="clear" w:pos="1191"/>
          <w:tab w:val="clear" w:pos="1588"/>
          <w:tab w:val="clear" w:pos="1985"/>
        </w:tabs>
        <w:overflowPunct/>
        <w:topLinePunct/>
        <w:autoSpaceDE/>
        <w:autoSpaceDN/>
        <w:adjustRightInd/>
        <w:jc w:val="center"/>
        <w:textAlignment w:val="auto"/>
        <w:rPr>
          <w:color w:val="000000"/>
          <w:kern w:val="2"/>
          <w:sz w:val="21"/>
          <w:szCs w:val="24"/>
          <w:lang w:val="en-GB" w:eastAsia="zh-CN"/>
        </w:rPr>
      </w:pPr>
    </w:p>
    <w:p w:rsidR="00495B58" w:rsidRDefault="00495B58" w:rsidP="00495B58">
      <w:pPr>
        <w:pStyle w:val="TableNo"/>
        <w:rPr>
          <w:kern w:val="2"/>
          <w:lang w:val="en-GB" w:eastAsia="zh-CN"/>
        </w:rPr>
      </w:pPr>
      <w:r>
        <w:rPr>
          <w:kern w:val="2"/>
          <w:lang w:val="en-GB" w:eastAsia="zh-CN"/>
        </w:rPr>
        <w:br w:type="page"/>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6</w:t>
      </w:r>
    </w:p>
    <w:p w:rsidR="00495B58" w:rsidRPr="004723A7" w:rsidRDefault="00495B58" w:rsidP="00495B58">
      <w:pPr>
        <w:pStyle w:val="Tabletitle"/>
        <w:rPr>
          <w:kern w:val="2"/>
          <w:lang w:val="en-GB" w:eastAsia="zh-CN"/>
        </w:rPr>
      </w:pPr>
      <w:r w:rsidRPr="004723A7">
        <w:rPr>
          <w:rFonts w:hint="eastAsia"/>
          <w:kern w:val="2"/>
          <w:lang w:val="en-GB" w:eastAsia="zh-CN"/>
        </w:rPr>
        <w:t>图</w:t>
      </w:r>
      <w:r w:rsidRPr="004723A7">
        <w:rPr>
          <w:kern w:val="2"/>
          <w:lang w:val="en-GB" w:eastAsia="zh-CN"/>
        </w:rPr>
        <w:t>2</w:t>
      </w:r>
      <w:r w:rsidRPr="004723A7">
        <w:rPr>
          <w:rFonts w:hint="eastAsia"/>
          <w:kern w:val="2"/>
          <w:lang w:val="en-GB" w:eastAsia="zh-CN"/>
        </w:rPr>
        <w:t>中各时间标志的定义</w:t>
      </w:r>
    </w:p>
    <w:tbl>
      <w:tblPr>
        <w:tblW w:w="9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
        <w:gridCol w:w="1511"/>
        <w:gridCol w:w="851"/>
        <w:gridCol w:w="1275"/>
        <w:gridCol w:w="5242"/>
        <w:gridCol w:w="10"/>
      </w:tblGrid>
      <w:tr w:rsidR="00495B58" w:rsidRPr="004723A7" w:rsidTr="002010BF">
        <w:trPr>
          <w:gridAfter w:val="1"/>
          <w:wAfter w:w="10" w:type="dxa"/>
          <w:cantSplit/>
          <w:tblHeader/>
          <w:jc w:val="center"/>
        </w:trPr>
        <w:tc>
          <w:tcPr>
            <w:tcW w:w="2405" w:type="dxa"/>
            <w:gridSpan w:val="2"/>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名称</w:t>
            </w:r>
          </w:p>
        </w:tc>
        <w:tc>
          <w:tcPr>
            <w:tcW w:w="851"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比特</w:t>
            </w:r>
          </w:p>
        </w:tc>
        <w:tc>
          <w:tcPr>
            <w:tcW w:w="1275"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时间（</w:t>
            </w:r>
            <w:r w:rsidRPr="004723A7">
              <w:rPr>
                <w:kern w:val="2"/>
                <w:lang w:val="en-US" w:eastAsia="zh-CN"/>
              </w:rPr>
              <w:t>ms</w:t>
            </w:r>
            <w:r w:rsidRPr="004723A7">
              <w:rPr>
                <w:rFonts w:hint="eastAsia"/>
                <w:kern w:val="2"/>
                <w:lang w:val="en-US" w:eastAsia="zh-CN"/>
              </w:rPr>
              <w:t>）</w:t>
            </w:r>
          </w:p>
        </w:tc>
        <w:tc>
          <w:tcPr>
            <w:tcW w:w="5242"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定义</w:t>
            </w:r>
          </w:p>
        </w:tc>
      </w:tr>
      <w:tr w:rsidR="00495B58" w:rsidRPr="004723A7" w:rsidTr="002010BF">
        <w:trPr>
          <w:gridAfter w:val="1"/>
          <w:wAfter w:w="10" w:type="dxa"/>
          <w:cantSplit/>
          <w:jc w:val="center"/>
        </w:trPr>
        <w:tc>
          <w:tcPr>
            <w:tcW w:w="2405" w:type="dxa"/>
            <w:gridSpan w:val="2"/>
          </w:tcPr>
          <w:p w:rsidR="00495B58" w:rsidRPr="004723A7" w:rsidRDefault="00495B58" w:rsidP="002010BF">
            <w:pPr>
              <w:pStyle w:val="Tabletext"/>
              <w:rPr>
                <w:kern w:val="2"/>
                <w:lang w:val="en-US" w:eastAsia="zh-CN"/>
              </w:rPr>
            </w:pPr>
            <w:r w:rsidRPr="00A405D4">
              <w:rPr>
                <w:i/>
                <w:iCs/>
                <w:kern w:val="2"/>
                <w:lang w:val="en-US" w:eastAsia="zh-CN"/>
              </w:rPr>
              <w:t>T</w:t>
            </w:r>
            <w:r w:rsidRPr="004723A7">
              <w:rPr>
                <w:iCs/>
                <w:kern w:val="2"/>
                <w:vertAlign w:val="subscript"/>
                <w:lang w:val="en-US" w:eastAsia="zh-CN"/>
              </w:rPr>
              <w:t>0</w:t>
            </w:r>
          </w:p>
        </w:tc>
        <w:tc>
          <w:tcPr>
            <w:tcW w:w="851" w:type="dxa"/>
          </w:tcPr>
          <w:p w:rsidR="00495B58" w:rsidRPr="003947BE" w:rsidRDefault="00495B58" w:rsidP="002010BF">
            <w:pPr>
              <w:pStyle w:val="Tabletext"/>
              <w:keepLines/>
              <w:tabs>
                <w:tab w:val="left" w:leader="dot" w:pos="7938"/>
                <w:tab w:val="center" w:pos="9526"/>
              </w:tabs>
              <w:ind w:left="567" w:hanging="567"/>
              <w:jc w:val="center"/>
            </w:pPr>
            <w:r w:rsidRPr="003947BE">
              <w:t>0</w:t>
            </w:r>
          </w:p>
        </w:tc>
        <w:tc>
          <w:tcPr>
            <w:tcW w:w="1275" w:type="dxa"/>
          </w:tcPr>
          <w:p w:rsidR="00495B58" w:rsidRPr="003947BE" w:rsidRDefault="00495B58" w:rsidP="002010BF">
            <w:pPr>
              <w:pStyle w:val="Tabletext"/>
              <w:keepLines/>
              <w:tabs>
                <w:tab w:val="left" w:leader="dot" w:pos="7938"/>
                <w:tab w:val="center" w:pos="9526"/>
              </w:tabs>
              <w:ind w:left="567" w:hanging="567"/>
              <w:jc w:val="center"/>
            </w:pPr>
            <w:r w:rsidRPr="003947BE">
              <w:t>0</w:t>
            </w:r>
          </w:p>
        </w:tc>
        <w:tc>
          <w:tcPr>
            <w:tcW w:w="5242" w:type="dxa"/>
          </w:tcPr>
          <w:p w:rsidR="00495B58" w:rsidRPr="004723A7" w:rsidRDefault="00495B58" w:rsidP="002010BF">
            <w:pPr>
              <w:pStyle w:val="Tabletext"/>
              <w:rPr>
                <w:kern w:val="2"/>
                <w:lang w:val="en-US" w:eastAsia="zh-CN"/>
              </w:rPr>
            </w:pPr>
            <w:r w:rsidRPr="004723A7">
              <w:rPr>
                <w:rFonts w:hint="eastAsia"/>
                <w:kern w:val="2"/>
                <w:lang w:val="en-US" w:eastAsia="zh-CN"/>
              </w:rPr>
              <w:t>发送时隙起点。在</w:t>
            </w:r>
            <w:r w:rsidRPr="00A405D4">
              <w:rPr>
                <w:i/>
                <w:iCs/>
                <w:kern w:val="2"/>
                <w:lang w:val="en-US" w:eastAsia="zh-CN"/>
              </w:rPr>
              <w:t>T</w:t>
            </w:r>
            <w:r w:rsidRPr="004723A7">
              <w:rPr>
                <w:iCs/>
                <w:kern w:val="2"/>
                <w:vertAlign w:val="subscript"/>
                <w:lang w:val="en-US" w:eastAsia="zh-CN"/>
              </w:rPr>
              <w:t>0</w:t>
            </w:r>
            <w:r w:rsidRPr="004723A7">
              <w:rPr>
                <w:rFonts w:hint="eastAsia"/>
                <w:kern w:val="2"/>
                <w:lang w:val="en-US" w:eastAsia="zh-CN"/>
              </w:rPr>
              <w:t>之前功率不得比</w:t>
            </w:r>
            <w:r w:rsidRPr="00A405D4">
              <w:rPr>
                <w:i/>
                <w:iCs/>
                <w:kern w:val="2"/>
                <w:lang w:val="en-US" w:eastAsia="zh-CN"/>
              </w:rPr>
              <w:t>P</w:t>
            </w:r>
            <w:r w:rsidRPr="004723A7">
              <w:rPr>
                <w:kern w:val="2"/>
                <w:vertAlign w:val="subscript"/>
                <w:lang w:val="en-US" w:eastAsia="zh-CN"/>
              </w:rPr>
              <w:t>ss</w:t>
            </w:r>
            <w:r w:rsidRPr="004723A7">
              <w:rPr>
                <w:rFonts w:hint="eastAsia"/>
                <w:kern w:val="2"/>
                <w:lang w:val="en-US" w:eastAsia="zh-CN"/>
              </w:rPr>
              <w:t>超出</w:t>
            </w:r>
            <w:r w:rsidRPr="004723A7">
              <w:rPr>
                <w:kern w:val="2"/>
                <w:lang w:val="en-US" w:eastAsia="zh-CN"/>
              </w:rPr>
              <w:t>–50</w:t>
            </w:r>
            <w:r>
              <w:rPr>
                <w:kern w:val="2"/>
                <w:lang w:val="en-US" w:eastAsia="zh-CN"/>
              </w:rPr>
              <w:t xml:space="preserve"> </w:t>
            </w:r>
            <w:r w:rsidRPr="004723A7">
              <w:rPr>
                <w:kern w:val="2"/>
                <w:lang w:val="en-US" w:eastAsia="zh-CN"/>
              </w:rPr>
              <w:t>dB</w:t>
            </w:r>
          </w:p>
        </w:tc>
      </w:tr>
      <w:tr w:rsidR="00495B58" w:rsidRPr="004723A7" w:rsidTr="002010BF">
        <w:trPr>
          <w:gridAfter w:val="1"/>
          <w:wAfter w:w="10" w:type="dxa"/>
          <w:cantSplit/>
          <w:jc w:val="center"/>
        </w:trPr>
        <w:tc>
          <w:tcPr>
            <w:tcW w:w="2405" w:type="dxa"/>
            <w:gridSpan w:val="2"/>
          </w:tcPr>
          <w:p w:rsidR="00495B58" w:rsidRPr="004723A7" w:rsidRDefault="00495B58" w:rsidP="002010BF">
            <w:pPr>
              <w:pStyle w:val="Tabletext"/>
              <w:rPr>
                <w:kern w:val="2"/>
                <w:lang w:eastAsia="zh-CN"/>
              </w:rPr>
            </w:pPr>
            <w:r w:rsidRPr="00A405D4">
              <w:rPr>
                <w:i/>
                <w:iCs/>
                <w:kern w:val="2"/>
                <w:lang w:eastAsia="zh-CN"/>
              </w:rPr>
              <w:t>T</w:t>
            </w:r>
            <w:r w:rsidRPr="004723A7">
              <w:rPr>
                <w:iCs/>
                <w:kern w:val="2"/>
                <w:vertAlign w:val="subscript"/>
                <w:lang w:eastAsia="zh-CN"/>
              </w:rPr>
              <w:t>A</w:t>
            </w:r>
          </w:p>
        </w:tc>
        <w:tc>
          <w:tcPr>
            <w:tcW w:w="851" w:type="dxa"/>
          </w:tcPr>
          <w:p w:rsidR="00495B58" w:rsidRPr="003947BE" w:rsidRDefault="00495B58" w:rsidP="002010BF">
            <w:pPr>
              <w:pStyle w:val="Tabletext"/>
              <w:keepLines/>
              <w:tabs>
                <w:tab w:val="left" w:leader="dot" w:pos="7938"/>
                <w:tab w:val="center" w:pos="9526"/>
              </w:tabs>
              <w:ind w:left="567" w:hanging="567"/>
              <w:jc w:val="center"/>
            </w:pPr>
            <w:r w:rsidRPr="003947BE">
              <w:t>0-6</w:t>
            </w:r>
          </w:p>
        </w:tc>
        <w:tc>
          <w:tcPr>
            <w:tcW w:w="1275" w:type="dxa"/>
          </w:tcPr>
          <w:p w:rsidR="00495B58" w:rsidRPr="003947BE" w:rsidRDefault="00495B58" w:rsidP="002010BF">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right"/>
            </w:pPr>
            <w:r w:rsidRPr="003947BE">
              <w:t>0-0.625</w:t>
            </w:r>
          </w:p>
        </w:tc>
        <w:tc>
          <w:tcPr>
            <w:tcW w:w="5242" w:type="dxa"/>
          </w:tcPr>
          <w:p w:rsidR="00495B58" w:rsidRPr="004723A7" w:rsidRDefault="00495B58" w:rsidP="002010BF">
            <w:pPr>
              <w:pStyle w:val="Tabletext"/>
              <w:rPr>
                <w:kern w:val="2"/>
                <w:lang w:eastAsia="zh-CN"/>
              </w:rPr>
            </w:pPr>
            <w:r w:rsidRPr="004723A7">
              <w:rPr>
                <w:rFonts w:hint="eastAsia"/>
                <w:kern w:val="2"/>
                <w:lang w:val="en-US" w:eastAsia="zh-CN"/>
              </w:rPr>
              <w:t>功率比</w:t>
            </w:r>
            <w:r w:rsidRPr="00A405D4">
              <w:rPr>
                <w:i/>
                <w:iCs/>
                <w:kern w:val="2"/>
                <w:lang w:eastAsia="zh-CN"/>
              </w:rPr>
              <w:t>P</w:t>
            </w:r>
            <w:r w:rsidRPr="004723A7">
              <w:rPr>
                <w:kern w:val="2"/>
                <w:vertAlign w:val="subscript"/>
                <w:lang w:eastAsia="zh-CN"/>
              </w:rPr>
              <w:t>ss</w:t>
            </w:r>
            <w:r w:rsidRPr="004723A7">
              <w:rPr>
                <w:rFonts w:hint="eastAsia"/>
                <w:kern w:val="2"/>
                <w:lang w:val="en-US" w:eastAsia="zh-CN"/>
              </w:rPr>
              <w:t>超出</w:t>
            </w:r>
            <w:r w:rsidRPr="004723A7">
              <w:rPr>
                <w:kern w:val="2"/>
                <w:lang w:eastAsia="zh-CN"/>
              </w:rPr>
              <w:t>–50</w:t>
            </w:r>
            <w:r>
              <w:rPr>
                <w:kern w:val="2"/>
                <w:lang w:eastAsia="zh-CN"/>
              </w:rPr>
              <w:t xml:space="preserve"> </w:t>
            </w:r>
            <w:r w:rsidRPr="004723A7">
              <w:rPr>
                <w:kern w:val="2"/>
                <w:lang w:eastAsia="zh-CN"/>
              </w:rPr>
              <w:t xml:space="preserve">dB </w:t>
            </w:r>
          </w:p>
        </w:tc>
      </w:tr>
      <w:tr w:rsidR="00495B58" w:rsidRPr="004723A7" w:rsidTr="002010BF">
        <w:trPr>
          <w:gridAfter w:val="1"/>
          <w:wAfter w:w="10" w:type="dxa"/>
          <w:cantSplit/>
          <w:jc w:val="center"/>
        </w:trPr>
        <w:tc>
          <w:tcPr>
            <w:tcW w:w="894" w:type="dxa"/>
          </w:tcPr>
          <w:p w:rsidR="00495B58" w:rsidRPr="004723A7" w:rsidRDefault="00495B58" w:rsidP="002010BF">
            <w:pPr>
              <w:pStyle w:val="Tabletext"/>
              <w:rPr>
                <w:kern w:val="2"/>
                <w:lang w:eastAsia="zh-CN"/>
              </w:rPr>
            </w:pPr>
            <w:r w:rsidRPr="00A405D4">
              <w:rPr>
                <w:i/>
                <w:iCs/>
                <w:kern w:val="2"/>
                <w:lang w:eastAsia="zh-CN"/>
              </w:rPr>
              <w:t>T</w:t>
            </w:r>
            <w:r w:rsidRPr="004723A7">
              <w:rPr>
                <w:iCs/>
                <w:kern w:val="2"/>
                <w:vertAlign w:val="subscript"/>
                <w:lang w:eastAsia="zh-CN"/>
              </w:rPr>
              <w:t>B</w:t>
            </w:r>
          </w:p>
        </w:tc>
        <w:tc>
          <w:tcPr>
            <w:tcW w:w="1511" w:type="dxa"/>
          </w:tcPr>
          <w:p w:rsidR="00495B58" w:rsidRPr="004723A7" w:rsidRDefault="00495B58" w:rsidP="002010BF">
            <w:pPr>
              <w:pStyle w:val="Tabletext"/>
              <w:rPr>
                <w:kern w:val="2"/>
                <w:lang w:eastAsia="zh-CN"/>
              </w:rPr>
            </w:pPr>
            <w:r w:rsidRPr="00A405D4">
              <w:rPr>
                <w:i/>
                <w:iCs/>
                <w:kern w:val="2"/>
                <w:lang w:eastAsia="zh-CN"/>
              </w:rPr>
              <w:t>T</w:t>
            </w:r>
            <w:r w:rsidRPr="004723A7">
              <w:rPr>
                <w:iCs/>
                <w:kern w:val="2"/>
                <w:vertAlign w:val="subscript"/>
                <w:lang w:eastAsia="zh-CN"/>
              </w:rPr>
              <w:t>B</w:t>
            </w:r>
            <w:r w:rsidRPr="004723A7">
              <w:rPr>
                <w:kern w:val="2"/>
                <w:vertAlign w:val="subscript"/>
                <w:lang w:eastAsia="zh-CN"/>
              </w:rPr>
              <w:t>1</w:t>
            </w:r>
          </w:p>
        </w:tc>
        <w:tc>
          <w:tcPr>
            <w:tcW w:w="851" w:type="dxa"/>
          </w:tcPr>
          <w:p w:rsidR="00495B58" w:rsidRPr="003947BE" w:rsidRDefault="00495B58" w:rsidP="002010BF">
            <w:pPr>
              <w:pStyle w:val="Tabletext"/>
              <w:keepLines/>
              <w:tabs>
                <w:tab w:val="left" w:leader="dot" w:pos="7938"/>
                <w:tab w:val="center" w:pos="9526"/>
              </w:tabs>
              <w:ind w:left="284" w:hanging="284"/>
              <w:jc w:val="center"/>
            </w:pPr>
            <w:r w:rsidRPr="003947BE">
              <w:t>6</w:t>
            </w:r>
          </w:p>
        </w:tc>
        <w:tc>
          <w:tcPr>
            <w:tcW w:w="1275" w:type="dxa"/>
          </w:tcPr>
          <w:p w:rsidR="00495B58" w:rsidRPr="003947BE" w:rsidRDefault="00495B58" w:rsidP="002010BF">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right"/>
            </w:pPr>
            <w:r w:rsidRPr="003947BE">
              <w:t>0.625</w:t>
            </w:r>
          </w:p>
        </w:tc>
        <w:tc>
          <w:tcPr>
            <w:tcW w:w="5242" w:type="dxa"/>
          </w:tcPr>
          <w:p w:rsidR="00495B58" w:rsidRPr="004723A7" w:rsidRDefault="00495B58" w:rsidP="002010BF">
            <w:pPr>
              <w:pStyle w:val="Tabletext"/>
              <w:rPr>
                <w:kern w:val="2"/>
                <w:lang w:eastAsia="zh-CN"/>
              </w:rPr>
            </w:pPr>
            <w:r w:rsidRPr="004723A7">
              <w:rPr>
                <w:rFonts w:hint="eastAsia"/>
                <w:kern w:val="2"/>
                <w:lang w:val="en-US" w:eastAsia="zh-CN"/>
              </w:rPr>
              <w:t>功率须在</w:t>
            </w:r>
            <w:r w:rsidRPr="00A405D4">
              <w:rPr>
                <w:i/>
                <w:iCs/>
                <w:kern w:val="2"/>
                <w:lang w:eastAsia="zh-CN"/>
              </w:rPr>
              <w:t>P</w:t>
            </w:r>
            <w:r w:rsidRPr="004723A7">
              <w:rPr>
                <w:kern w:val="2"/>
                <w:vertAlign w:val="subscript"/>
                <w:lang w:val="en-US" w:eastAsia="zh-CN"/>
              </w:rPr>
              <w:t>ss</w:t>
            </w:r>
            <w:r w:rsidRPr="004723A7">
              <w:rPr>
                <w:rFonts w:hint="eastAsia"/>
                <w:kern w:val="2"/>
                <w:lang w:val="en-US" w:eastAsia="zh-CN"/>
              </w:rPr>
              <w:t>的</w:t>
            </w:r>
            <w:r w:rsidRPr="004723A7">
              <w:rPr>
                <w:kern w:val="2"/>
                <w:lang w:eastAsia="zh-CN"/>
              </w:rPr>
              <w:t>+1.5</w:t>
            </w:r>
            <w:r w:rsidRPr="004723A7">
              <w:rPr>
                <w:rFonts w:hint="eastAsia"/>
                <w:kern w:val="2"/>
                <w:lang w:val="en-US" w:eastAsia="zh-CN"/>
              </w:rPr>
              <w:t>或</w:t>
            </w:r>
            <w:r w:rsidRPr="004723A7">
              <w:rPr>
                <w:kern w:val="2"/>
                <w:lang w:eastAsia="zh-CN"/>
              </w:rPr>
              <w:t>–3</w:t>
            </w:r>
            <w:r>
              <w:rPr>
                <w:kern w:val="2"/>
                <w:lang w:eastAsia="zh-CN"/>
              </w:rPr>
              <w:t xml:space="preserve"> </w:t>
            </w:r>
            <w:r w:rsidRPr="004723A7">
              <w:rPr>
                <w:kern w:val="2"/>
                <w:lang w:eastAsia="zh-CN"/>
              </w:rPr>
              <w:t>dB</w:t>
            </w:r>
            <w:r w:rsidRPr="004723A7">
              <w:rPr>
                <w:rFonts w:hint="eastAsia"/>
                <w:kern w:val="2"/>
                <w:lang w:val="en-US" w:eastAsia="zh-CN"/>
              </w:rPr>
              <w:t>内</w:t>
            </w:r>
          </w:p>
        </w:tc>
      </w:tr>
      <w:tr w:rsidR="00495B58" w:rsidRPr="004723A7" w:rsidTr="002010BF">
        <w:trPr>
          <w:cantSplit/>
          <w:jc w:val="center"/>
        </w:trPr>
        <w:tc>
          <w:tcPr>
            <w:tcW w:w="894" w:type="dxa"/>
          </w:tcPr>
          <w:p w:rsidR="00495B58" w:rsidRPr="004723A7" w:rsidRDefault="00495B58" w:rsidP="002010BF">
            <w:pPr>
              <w:pStyle w:val="Tabletext"/>
              <w:rPr>
                <w:kern w:val="2"/>
                <w:lang w:eastAsia="zh-CN"/>
              </w:rPr>
            </w:pPr>
          </w:p>
        </w:tc>
        <w:tc>
          <w:tcPr>
            <w:tcW w:w="1511" w:type="dxa"/>
          </w:tcPr>
          <w:p w:rsidR="00495B58" w:rsidRPr="004723A7" w:rsidRDefault="00495B58" w:rsidP="002010BF">
            <w:pPr>
              <w:pStyle w:val="Tabletext"/>
              <w:rPr>
                <w:kern w:val="2"/>
                <w:lang w:eastAsia="zh-CN"/>
              </w:rPr>
            </w:pPr>
            <w:r w:rsidRPr="00A405D4">
              <w:rPr>
                <w:i/>
                <w:iCs/>
                <w:kern w:val="2"/>
                <w:lang w:eastAsia="zh-CN"/>
              </w:rPr>
              <w:t>T</w:t>
            </w:r>
            <w:r w:rsidRPr="004723A7">
              <w:rPr>
                <w:iCs/>
                <w:kern w:val="2"/>
                <w:vertAlign w:val="subscript"/>
                <w:lang w:eastAsia="zh-CN"/>
              </w:rPr>
              <w:t>B</w:t>
            </w:r>
            <w:r w:rsidRPr="004723A7">
              <w:rPr>
                <w:kern w:val="2"/>
                <w:vertAlign w:val="subscript"/>
                <w:lang w:eastAsia="zh-CN"/>
              </w:rPr>
              <w:t>2</w:t>
            </w:r>
          </w:p>
        </w:tc>
        <w:tc>
          <w:tcPr>
            <w:tcW w:w="851" w:type="dxa"/>
          </w:tcPr>
          <w:p w:rsidR="00495B58" w:rsidRPr="003947BE" w:rsidRDefault="00495B58" w:rsidP="002010BF">
            <w:pPr>
              <w:pStyle w:val="Tabletext"/>
              <w:keepLines/>
              <w:tabs>
                <w:tab w:val="left" w:leader="dot" w:pos="7938"/>
                <w:tab w:val="center" w:pos="9526"/>
              </w:tabs>
              <w:ind w:left="284" w:hanging="284"/>
              <w:jc w:val="center"/>
            </w:pPr>
            <w:r w:rsidRPr="003947BE">
              <w:t>8</w:t>
            </w:r>
          </w:p>
        </w:tc>
        <w:tc>
          <w:tcPr>
            <w:tcW w:w="1275" w:type="dxa"/>
          </w:tcPr>
          <w:p w:rsidR="00495B58" w:rsidRPr="003947BE" w:rsidRDefault="00495B58" w:rsidP="002010BF">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right"/>
            </w:pPr>
            <w:r w:rsidRPr="003947BE">
              <w:t>0.833</w:t>
            </w:r>
          </w:p>
        </w:tc>
        <w:tc>
          <w:tcPr>
            <w:tcW w:w="5252" w:type="dxa"/>
            <w:gridSpan w:val="2"/>
          </w:tcPr>
          <w:p w:rsidR="00495B58" w:rsidRPr="004723A7" w:rsidRDefault="00495B58" w:rsidP="002010BF">
            <w:pPr>
              <w:pStyle w:val="Tabletext"/>
              <w:rPr>
                <w:kern w:val="2"/>
                <w:lang w:eastAsia="zh-CN"/>
              </w:rPr>
            </w:pPr>
            <w:r w:rsidRPr="004723A7">
              <w:rPr>
                <w:rFonts w:hint="eastAsia"/>
                <w:kern w:val="2"/>
                <w:lang w:val="en-US" w:eastAsia="zh-CN"/>
              </w:rPr>
              <w:t>功率须在</w:t>
            </w:r>
            <w:r w:rsidRPr="00A405D4">
              <w:rPr>
                <w:i/>
                <w:iCs/>
                <w:kern w:val="2"/>
                <w:lang w:eastAsia="zh-CN"/>
              </w:rPr>
              <w:t>P</w:t>
            </w:r>
            <w:r w:rsidRPr="004723A7">
              <w:rPr>
                <w:kern w:val="2"/>
                <w:vertAlign w:val="subscript"/>
                <w:lang w:val="en-US" w:eastAsia="zh-CN"/>
              </w:rPr>
              <w:t>ss</w:t>
            </w:r>
            <w:r w:rsidRPr="004723A7">
              <w:rPr>
                <w:rFonts w:hint="eastAsia"/>
                <w:iCs/>
                <w:kern w:val="2"/>
                <w:lang w:eastAsia="zh-CN"/>
              </w:rPr>
              <w:t>（</w:t>
            </w:r>
            <w:r w:rsidRPr="004723A7">
              <w:rPr>
                <w:iCs/>
                <w:kern w:val="2"/>
                <w:lang w:val="en-US" w:eastAsia="zh-CN"/>
              </w:rPr>
              <w:t>训练序列开始</w:t>
            </w:r>
            <w:r w:rsidRPr="004723A7">
              <w:rPr>
                <w:rFonts w:hint="eastAsia"/>
                <w:iCs/>
                <w:kern w:val="2"/>
                <w:lang w:eastAsia="zh-CN"/>
              </w:rPr>
              <w:t>）</w:t>
            </w:r>
            <w:r w:rsidRPr="004723A7">
              <w:rPr>
                <w:rFonts w:hint="eastAsia"/>
                <w:kern w:val="2"/>
                <w:lang w:val="en-US" w:eastAsia="zh-CN"/>
              </w:rPr>
              <w:t>的</w:t>
            </w:r>
            <w:r w:rsidRPr="004723A7">
              <w:rPr>
                <w:kern w:val="2"/>
                <w:lang w:eastAsia="zh-CN"/>
              </w:rPr>
              <w:t>+1.5</w:t>
            </w:r>
            <w:r w:rsidRPr="004723A7">
              <w:rPr>
                <w:rFonts w:hint="eastAsia"/>
                <w:kern w:val="2"/>
                <w:lang w:val="en-US" w:eastAsia="zh-CN"/>
              </w:rPr>
              <w:t>或</w:t>
            </w:r>
            <w:r w:rsidRPr="004723A7">
              <w:rPr>
                <w:kern w:val="2"/>
                <w:lang w:eastAsia="zh-CN"/>
              </w:rPr>
              <w:t>–1</w:t>
            </w:r>
            <w:r>
              <w:rPr>
                <w:kern w:val="2"/>
                <w:lang w:eastAsia="zh-CN"/>
              </w:rPr>
              <w:t xml:space="preserve"> </w:t>
            </w:r>
            <w:r w:rsidRPr="004723A7">
              <w:rPr>
                <w:kern w:val="2"/>
                <w:lang w:eastAsia="zh-CN"/>
              </w:rPr>
              <w:t>dB</w:t>
            </w:r>
            <w:r w:rsidRPr="004723A7">
              <w:rPr>
                <w:rFonts w:hint="eastAsia"/>
                <w:kern w:val="2"/>
                <w:lang w:val="en-US" w:eastAsia="zh-CN"/>
              </w:rPr>
              <w:t>内</w:t>
            </w:r>
          </w:p>
        </w:tc>
      </w:tr>
      <w:tr w:rsidR="00495B58" w:rsidRPr="004723A7" w:rsidTr="002010BF">
        <w:trPr>
          <w:gridAfter w:val="1"/>
          <w:wAfter w:w="10" w:type="dxa"/>
          <w:cantSplit/>
          <w:jc w:val="center"/>
        </w:trPr>
        <w:tc>
          <w:tcPr>
            <w:tcW w:w="2405" w:type="dxa"/>
            <w:gridSpan w:val="2"/>
          </w:tcPr>
          <w:p w:rsidR="00495B58" w:rsidRPr="00581EED" w:rsidRDefault="00495B58" w:rsidP="002010BF">
            <w:pPr>
              <w:pStyle w:val="Tabletext"/>
              <w:jc w:val="left"/>
              <w:rPr>
                <w:kern w:val="2"/>
                <w:lang w:eastAsia="zh-CN"/>
              </w:rPr>
            </w:pPr>
            <w:r w:rsidRPr="00A405D4">
              <w:rPr>
                <w:i/>
                <w:iCs/>
                <w:kern w:val="2"/>
                <w:lang w:eastAsia="zh-CN"/>
              </w:rPr>
              <w:t>T</w:t>
            </w:r>
            <w:r w:rsidRPr="00581EED">
              <w:rPr>
                <w:iCs/>
                <w:kern w:val="2"/>
                <w:vertAlign w:val="subscript"/>
                <w:lang w:eastAsia="zh-CN"/>
              </w:rPr>
              <w:t>E</w:t>
            </w:r>
            <w:r w:rsidRPr="00581EED">
              <w:rPr>
                <w:rFonts w:hint="eastAsia"/>
                <w:kern w:val="2"/>
                <w:lang w:eastAsia="zh-CN"/>
              </w:rPr>
              <w:t>（</w:t>
            </w:r>
            <w:r w:rsidRPr="004723A7">
              <w:rPr>
                <w:rFonts w:hint="eastAsia"/>
                <w:kern w:val="2"/>
                <w:lang w:val="en-US" w:eastAsia="zh-CN"/>
              </w:rPr>
              <w:t>包括</w:t>
            </w:r>
            <w:r w:rsidRPr="00581EED">
              <w:rPr>
                <w:kern w:val="2"/>
                <w:lang w:eastAsia="zh-CN"/>
              </w:rPr>
              <w:t>1</w:t>
            </w:r>
            <w:r w:rsidRPr="004723A7">
              <w:rPr>
                <w:rFonts w:hint="eastAsia"/>
                <w:kern w:val="2"/>
                <w:lang w:val="en-US" w:eastAsia="zh-CN"/>
              </w:rPr>
              <w:t>填充比特</w:t>
            </w:r>
            <w:r w:rsidRPr="00581EED">
              <w:rPr>
                <w:rFonts w:hint="eastAsia"/>
                <w:kern w:val="2"/>
                <w:lang w:eastAsia="zh-CN"/>
              </w:rPr>
              <w:t>）</w:t>
            </w:r>
          </w:p>
        </w:tc>
        <w:tc>
          <w:tcPr>
            <w:tcW w:w="851" w:type="dxa"/>
          </w:tcPr>
          <w:p w:rsidR="00495B58" w:rsidRPr="003947BE" w:rsidRDefault="00495B58" w:rsidP="002010BF">
            <w:pPr>
              <w:pStyle w:val="Tabletext"/>
              <w:keepLines/>
              <w:tabs>
                <w:tab w:val="left" w:leader="dot" w:pos="7938"/>
                <w:tab w:val="center" w:pos="9526"/>
              </w:tabs>
              <w:ind w:left="567" w:hanging="567"/>
              <w:jc w:val="center"/>
            </w:pPr>
            <w:r w:rsidRPr="003947BE">
              <w:t>233</w:t>
            </w:r>
          </w:p>
        </w:tc>
        <w:tc>
          <w:tcPr>
            <w:tcW w:w="1275" w:type="dxa"/>
          </w:tcPr>
          <w:p w:rsidR="00495B58" w:rsidRPr="003947BE" w:rsidRDefault="00495B58" w:rsidP="002010BF">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right"/>
            </w:pPr>
            <w:r w:rsidRPr="003947BE">
              <w:t>24.271</w:t>
            </w:r>
          </w:p>
        </w:tc>
        <w:tc>
          <w:tcPr>
            <w:tcW w:w="5242" w:type="dxa"/>
          </w:tcPr>
          <w:p w:rsidR="00495B58" w:rsidRPr="004723A7" w:rsidRDefault="00495B58" w:rsidP="002010BF">
            <w:pPr>
              <w:pStyle w:val="Tabletext"/>
              <w:rPr>
                <w:kern w:val="2"/>
                <w:lang w:eastAsia="zh-CN"/>
              </w:rPr>
            </w:pPr>
            <w:r w:rsidRPr="00A405D4">
              <w:rPr>
                <w:i/>
                <w:iCs/>
                <w:kern w:val="2"/>
                <w:lang w:eastAsia="zh-CN"/>
              </w:rPr>
              <w:t>T</w:t>
            </w:r>
            <w:r w:rsidRPr="004723A7">
              <w:rPr>
                <w:iCs/>
                <w:kern w:val="2"/>
                <w:vertAlign w:val="subscript"/>
                <w:lang w:eastAsia="zh-CN"/>
              </w:rPr>
              <w:t>B</w:t>
            </w:r>
            <w:r w:rsidRPr="004723A7">
              <w:rPr>
                <w:kern w:val="2"/>
                <w:vertAlign w:val="subscript"/>
                <w:lang w:eastAsia="zh-CN"/>
              </w:rPr>
              <w:t>2</w:t>
            </w:r>
            <w:r w:rsidRPr="004723A7">
              <w:rPr>
                <w:rFonts w:hint="eastAsia"/>
                <w:kern w:val="2"/>
                <w:lang w:val="en-US" w:eastAsia="zh-CN"/>
              </w:rPr>
              <w:t>至</w:t>
            </w:r>
            <w:r w:rsidRPr="00A405D4">
              <w:rPr>
                <w:i/>
                <w:iCs/>
                <w:kern w:val="2"/>
                <w:lang w:eastAsia="zh-CN"/>
              </w:rPr>
              <w:t>T</w:t>
            </w:r>
            <w:r w:rsidRPr="004723A7">
              <w:rPr>
                <w:iCs/>
                <w:kern w:val="2"/>
                <w:vertAlign w:val="subscript"/>
                <w:lang w:eastAsia="zh-CN"/>
              </w:rPr>
              <w:t>E</w:t>
            </w:r>
            <w:r w:rsidRPr="004723A7">
              <w:rPr>
                <w:rFonts w:hint="eastAsia"/>
                <w:kern w:val="2"/>
                <w:lang w:val="en-US" w:eastAsia="zh-CN"/>
              </w:rPr>
              <w:t>期间功率须在</w:t>
            </w:r>
            <w:r w:rsidRPr="00A405D4">
              <w:rPr>
                <w:i/>
                <w:iCs/>
                <w:kern w:val="2"/>
                <w:lang w:eastAsia="zh-CN"/>
              </w:rPr>
              <w:t>P</w:t>
            </w:r>
            <w:r w:rsidRPr="004723A7">
              <w:rPr>
                <w:kern w:val="2"/>
                <w:vertAlign w:val="subscript"/>
                <w:lang w:val="en-US" w:eastAsia="zh-CN"/>
              </w:rPr>
              <w:t>ss</w:t>
            </w:r>
            <w:r w:rsidRPr="004723A7">
              <w:rPr>
                <w:rFonts w:hint="eastAsia"/>
                <w:kern w:val="2"/>
                <w:lang w:val="en-US" w:eastAsia="zh-CN"/>
              </w:rPr>
              <w:t>的</w:t>
            </w:r>
            <w:r w:rsidRPr="004723A7">
              <w:rPr>
                <w:kern w:val="2"/>
                <w:lang w:eastAsia="zh-CN"/>
              </w:rPr>
              <w:t>+1.5</w:t>
            </w:r>
            <w:r w:rsidRPr="004723A7">
              <w:rPr>
                <w:rFonts w:hint="eastAsia"/>
                <w:kern w:val="2"/>
                <w:lang w:val="en-US" w:eastAsia="zh-CN"/>
              </w:rPr>
              <w:t>或</w:t>
            </w:r>
            <w:r w:rsidRPr="004723A7">
              <w:rPr>
                <w:kern w:val="2"/>
                <w:lang w:eastAsia="zh-CN"/>
              </w:rPr>
              <w:t>–1</w:t>
            </w:r>
            <w:r>
              <w:rPr>
                <w:kern w:val="2"/>
                <w:lang w:eastAsia="zh-CN"/>
              </w:rPr>
              <w:t xml:space="preserve"> </w:t>
            </w:r>
            <w:r w:rsidRPr="004723A7">
              <w:rPr>
                <w:kern w:val="2"/>
                <w:lang w:eastAsia="zh-CN"/>
              </w:rPr>
              <w:t>dB</w:t>
            </w:r>
            <w:r w:rsidRPr="004723A7">
              <w:rPr>
                <w:rFonts w:hint="eastAsia"/>
                <w:kern w:val="2"/>
                <w:lang w:val="en-US" w:eastAsia="zh-CN"/>
              </w:rPr>
              <w:t>内</w:t>
            </w:r>
          </w:p>
        </w:tc>
      </w:tr>
      <w:tr w:rsidR="00495B58" w:rsidRPr="004723A7" w:rsidTr="002010BF">
        <w:trPr>
          <w:gridAfter w:val="1"/>
          <w:wAfter w:w="10" w:type="dxa"/>
          <w:cantSplit/>
          <w:jc w:val="center"/>
        </w:trPr>
        <w:tc>
          <w:tcPr>
            <w:tcW w:w="2405" w:type="dxa"/>
            <w:gridSpan w:val="2"/>
          </w:tcPr>
          <w:p w:rsidR="00495B58" w:rsidRPr="00581EED" w:rsidRDefault="00495B58" w:rsidP="002010BF">
            <w:pPr>
              <w:pStyle w:val="Tabletext"/>
              <w:jc w:val="left"/>
              <w:rPr>
                <w:kern w:val="2"/>
                <w:lang w:eastAsia="zh-CN"/>
              </w:rPr>
            </w:pPr>
            <w:r w:rsidRPr="00A405D4">
              <w:rPr>
                <w:i/>
                <w:iCs/>
                <w:kern w:val="2"/>
                <w:lang w:eastAsia="zh-CN"/>
              </w:rPr>
              <w:t>T</w:t>
            </w:r>
            <w:r w:rsidRPr="00581EED">
              <w:rPr>
                <w:iCs/>
                <w:kern w:val="2"/>
                <w:vertAlign w:val="subscript"/>
                <w:lang w:eastAsia="zh-CN"/>
              </w:rPr>
              <w:t>F</w:t>
            </w:r>
            <w:r w:rsidRPr="00581EED">
              <w:rPr>
                <w:rFonts w:hint="eastAsia"/>
                <w:kern w:val="2"/>
                <w:lang w:eastAsia="zh-CN"/>
              </w:rPr>
              <w:t>（</w:t>
            </w:r>
            <w:r w:rsidRPr="004723A7">
              <w:rPr>
                <w:rFonts w:hint="eastAsia"/>
                <w:kern w:val="2"/>
                <w:lang w:val="en-US" w:eastAsia="zh-CN"/>
              </w:rPr>
              <w:t>包括</w:t>
            </w:r>
            <w:r w:rsidRPr="00581EED">
              <w:rPr>
                <w:kern w:val="2"/>
                <w:lang w:eastAsia="zh-CN"/>
              </w:rPr>
              <w:t>1</w:t>
            </w:r>
            <w:r w:rsidRPr="004723A7">
              <w:rPr>
                <w:rFonts w:hint="eastAsia"/>
                <w:kern w:val="2"/>
                <w:lang w:val="en-US" w:eastAsia="zh-CN"/>
              </w:rPr>
              <w:t>填充比特</w:t>
            </w:r>
            <w:r w:rsidRPr="00581EED">
              <w:rPr>
                <w:rFonts w:hint="eastAsia"/>
                <w:kern w:val="2"/>
                <w:lang w:eastAsia="zh-CN"/>
              </w:rPr>
              <w:t>）</w:t>
            </w:r>
          </w:p>
        </w:tc>
        <w:tc>
          <w:tcPr>
            <w:tcW w:w="851" w:type="dxa"/>
          </w:tcPr>
          <w:p w:rsidR="00495B58" w:rsidRPr="003947BE" w:rsidRDefault="00495B58" w:rsidP="002010BF">
            <w:pPr>
              <w:pStyle w:val="Tabletext"/>
              <w:keepLines/>
              <w:tabs>
                <w:tab w:val="left" w:leader="dot" w:pos="7938"/>
                <w:tab w:val="center" w:pos="9526"/>
              </w:tabs>
              <w:ind w:left="567" w:hanging="567"/>
              <w:jc w:val="center"/>
            </w:pPr>
            <w:r w:rsidRPr="003947BE">
              <w:t>241</w:t>
            </w:r>
          </w:p>
        </w:tc>
        <w:tc>
          <w:tcPr>
            <w:tcW w:w="1275" w:type="dxa"/>
          </w:tcPr>
          <w:p w:rsidR="00495B58" w:rsidRPr="003947BE" w:rsidRDefault="00495B58" w:rsidP="002010BF">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right"/>
            </w:pPr>
            <w:r w:rsidRPr="003947BE">
              <w:t>25.104</w:t>
            </w:r>
          </w:p>
        </w:tc>
        <w:tc>
          <w:tcPr>
            <w:tcW w:w="5242" w:type="dxa"/>
          </w:tcPr>
          <w:p w:rsidR="00495B58" w:rsidRPr="004723A7" w:rsidRDefault="00495B58" w:rsidP="002010BF">
            <w:pPr>
              <w:pStyle w:val="Tabletext"/>
              <w:rPr>
                <w:kern w:val="2"/>
                <w:lang w:val="en-US" w:eastAsia="zh-CN"/>
              </w:rPr>
            </w:pPr>
            <w:r w:rsidRPr="004723A7">
              <w:rPr>
                <w:rFonts w:hint="eastAsia"/>
                <w:kern w:val="2"/>
                <w:lang w:val="en-US" w:eastAsia="zh-CN"/>
              </w:rPr>
              <w:t>功率须为</w:t>
            </w:r>
            <w:r w:rsidRPr="00A405D4">
              <w:rPr>
                <w:i/>
                <w:iCs/>
                <w:kern w:val="2"/>
                <w:lang w:val="en-US" w:eastAsia="zh-CN"/>
              </w:rPr>
              <w:t>P</w:t>
            </w:r>
            <w:r w:rsidRPr="004723A7">
              <w:rPr>
                <w:kern w:val="2"/>
                <w:vertAlign w:val="subscript"/>
                <w:lang w:val="en-US" w:eastAsia="zh-CN"/>
              </w:rPr>
              <w:t>ss</w:t>
            </w:r>
            <w:r w:rsidRPr="004723A7">
              <w:rPr>
                <w:rFonts w:hint="eastAsia"/>
                <w:kern w:val="2"/>
                <w:lang w:val="en-US" w:eastAsia="zh-CN"/>
              </w:rPr>
              <w:t>的</w:t>
            </w:r>
            <w:r w:rsidRPr="004723A7">
              <w:rPr>
                <w:kern w:val="2"/>
                <w:lang w:val="en-US" w:eastAsia="zh-CN"/>
              </w:rPr>
              <w:t>–50</w:t>
            </w:r>
            <w:r>
              <w:rPr>
                <w:kern w:val="2"/>
                <w:lang w:val="en-US" w:eastAsia="zh-CN"/>
              </w:rPr>
              <w:t xml:space="preserve"> </w:t>
            </w:r>
            <w:r w:rsidRPr="004723A7">
              <w:rPr>
                <w:kern w:val="2"/>
                <w:lang w:val="en-US" w:eastAsia="zh-CN"/>
              </w:rPr>
              <w:t>dB</w:t>
            </w:r>
            <w:r w:rsidRPr="004723A7">
              <w:rPr>
                <w:rFonts w:hint="eastAsia"/>
                <w:kern w:val="2"/>
                <w:lang w:val="en-US" w:eastAsia="zh-CN"/>
              </w:rPr>
              <w:t>然后低于此值</w:t>
            </w:r>
          </w:p>
        </w:tc>
      </w:tr>
      <w:tr w:rsidR="00495B58" w:rsidRPr="004723A7" w:rsidTr="002010BF">
        <w:trPr>
          <w:gridAfter w:val="1"/>
          <w:wAfter w:w="10" w:type="dxa"/>
          <w:cantSplit/>
          <w:jc w:val="center"/>
        </w:trPr>
        <w:tc>
          <w:tcPr>
            <w:tcW w:w="2405" w:type="dxa"/>
            <w:gridSpan w:val="2"/>
          </w:tcPr>
          <w:p w:rsidR="00495B58" w:rsidRPr="004723A7" w:rsidRDefault="00495B58" w:rsidP="002010BF">
            <w:pPr>
              <w:pStyle w:val="Tabletext"/>
              <w:rPr>
                <w:kern w:val="2"/>
                <w:lang w:val="en-US" w:eastAsia="zh-CN"/>
              </w:rPr>
            </w:pPr>
            <w:r w:rsidRPr="00A405D4">
              <w:rPr>
                <w:i/>
                <w:iCs/>
                <w:kern w:val="2"/>
                <w:lang w:val="en-US" w:eastAsia="zh-CN"/>
              </w:rPr>
              <w:t>T</w:t>
            </w:r>
            <w:r w:rsidRPr="004723A7">
              <w:rPr>
                <w:iCs/>
                <w:kern w:val="2"/>
                <w:vertAlign w:val="subscript"/>
                <w:lang w:val="en-US" w:eastAsia="zh-CN"/>
              </w:rPr>
              <w:t>G</w:t>
            </w:r>
          </w:p>
        </w:tc>
        <w:tc>
          <w:tcPr>
            <w:tcW w:w="851" w:type="dxa"/>
          </w:tcPr>
          <w:p w:rsidR="00495B58" w:rsidRPr="003947BE" w:rsidRDefault="00495B58" w:rsidP="002010BF">
            <w:pPr>
              <w:pStyle w:val="Tabletext"/>
              <w:keepLines/>
              <w:tabs>
                <w:tab w:val="left" w:leader="dot" w:pos="7938"/>
                <w:tab w:val="center" w:pos="9526"/>
              </w:tabs>
              <w:ind w:left="567" w:hanging="567"/>
              <w:jc w:val="center"/>
            </w:pPr>
            <w:r w:rsidRPr="003947BE">
              <w:t>256</w:t>
            </w:r>
          </w:p>
        </w:tc>
        <w:tc>
          <w:tcPr>
            <w:tcW w:w="1275" w:type="dxa"/>
          </w:tcPr>
          <w:p w:rsidR="00495B58" w:rsidRPr="003947BE" w:rsidRDefault="00495B58" w:rsidP="002010BF">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right"/>
            </w:pPr>
            <w:r w:rsidRPr="003947BE">
              <w:t>26.667</w:t>
            </w:r>
          </w:p>
        </w:tc>
        <w:tc>
          <w:tcPr>
            <w:tcW w:w="5242" w:type="dxa"/>
          </w:tcPr>
          <w:p w:rsidR="00495B58" w:rsidRPr="004723A7" w:rsidRDefault="00495B58" w:rsidP="002010BF">
            <w:pPr>
              <w:pStyle w:val="Tabletext"/>
              <w:rPr>
                <w:kern w:val="2"/>
                <w:lang w:val="en-US" w:eastAsia="zh-CN"/>
              </w:rPr>
            </w:pPr>
            <w:r w:rsidRPr="004723A7">
              <w:rPr>
                <w:rFonts w:hint="eastAsia"/>
                <w:kern w:val="2"/>
                <w:lang w:val="en-US" w:eastAsia="zh-CN"/>
              </w:rPr>
              <w:t>下一发送时间周期的起点</w:t>
            </w:r>
          </w:p>
        </w:tc>
      </w:tr>
    </w:tbl>
    <w:p w:rsidR="00495B58" w:rsidRPr="004723A7" w:rsidRDefault="00495B58" w:rsidP="00495B58">
      <w:pPr>
        <w:pStyle w:val="TableNo"/>
        <w:rPr>
          <w:kern w:val="2"/>
          <w:lang w:val="en-GB" w:eastAsia="zh-CN"/>
        </w:rPr>
      </w:pPr>
      <w:bookmarkStart w:id="22" w:name="_Ref107164513"/>
      <w:bookmarkStart w:id="23" w:name="_Toc123014701"/>
      <w:r w:rsidRPr="004723A7">
        <w:rPr>
          <w:rFonts w:hint="eastAsia"/>
          <w:kern w:val="2"/>
          <w:lang w:val="en-GB" w:eastAsia="zh-CN"/>
        </w:rPr>
        <w:t>表</w:t>
      </w:r>
      <w:r w:rsidRPr="004723A7">
        <w:rPr>
          <w:kern w:val="2"/>
          <w:lang w:val="en-GB" w:eastAsia="zh-CN"/>
        </w:rPr>
        <w:t>7</w:t>
      </w:r>
    </w:p>
    <w:p w:rsidR="00495B58" w:rsidRPr="004723A7" w:rsidRDefault="00495B58" w:rsidP="00495B58">
      <w:pPr>
        <w:pStyle w:val="Tabletitle"/>
        <w:rPr>
          <w:kern w:val="2"/>
          <w:lang w:val="en-GB" w:eastAsia="zh-CN"/>
        </w:rPr>
      </w:pPr>
      <w:r>
        <w:rPr>
          <w:rFonts w:hint="eastAsia"/>
          <w:kern w:val="2"/>
          <w:lang w:val="en-GB" w:eastAsia="zh-CN"/>
        </w:rPr>
        <w:t>时分多址</w:t>
      </w:r>
      <w:r w:rsidRPr="004723A7">
        <w:rPr>
          <w:rFonts w:hint="eastAsia"/>
          <w:kern w:val="2"/>
          <w:lang w:val="en-GB" w:eastAsia="zh-CN"/>
        </w:rPr>
        <w:t>接收机特性的最低要求</w:t>
      </w:r>
      <w:bookmarkEnd w:id="22"/>
      <w:bookmarkEnd w:id="23"/>
      <w:r w:rsidRPr="003947BE">
        <w:rPr>
          <w:vertAlign w:val="superscript"/>
          <w:lang w:eastAsia="zh-CN"/>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766"/>
        <w:gridCol w:w="3544"/>
      </w:tblGrid>
      <w:tr w:rsidR="00495B58" w:rsidRPr="004723A7" w:rsidTr="002010BF">
        <w:trPr>
          <w:tblHeader/>
          <w:jc w:val="center"/>
        </w:trPr>
        <w:tc>
          <w:tcPr>
            <w:tcW w:w="3766"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接收机参数</w:t>
            </w:r>
          </w:p>
        </w:tc>
        <w:tc>
          <w:tcPr>
            <w:tcW w:w="3544"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要求</w:t>
            </w:r>
          </w:p>
        </w:tc>
      </w:tr>
      <w:tr w:rsidR="00495B58" w:rsidRPr="004723A7" w:rsidTr="002010BF">
        <w:trPr>
          <w:jc w:val="center"/>
        </w:trPr>
        <w:tc>
          <w:tcPr>
            <w:tcW w:w="3766" w:type="dxa"/>
          </w:tcPr>
          <w:p w:rsidR="00495B58" w:rsidRPr="004723A7" w:rsidRDefault="00495B58" w:rsidP="002010BF">
            <w:pPr>
              <w:pStyle w:val="Tabletext"/>
              <w:rPr>
                <w:kern w:val="2"/>
                <w:lang w:eastAsia="zh-CN"/>
              </w:rPr>
            </w:pPr>
            <w:r w:rsidRPr="004723A7">
              <w:rPr>
                <w:rFonts w:hint="eastAsia"/>
                <w:kern w:val="2"/>
                <w:lang w:val="en-US" w:eastAsia="zh-CN"/>
              </w:rPr>
              <w:t>灵敏度</w:t>
            </w:r>
          </w:p>
        </w:tc>
        <w:tc>
          <w:tcPr>
            <w:tcW w:w="3544" w:type="dxa"/>
          </w:tcPr>
          <w:p w:rsidR="00495B58" w:rsidRPr="004723A7" w:rsidRDefault="00495B58" w:rsidP="002010BF">
            <w:pPr>
              <w:pStyle w:val="Tabletext"/>
              <w:rPr>
                <w:kern w:val="2"/>
                <w:lang w:eastAsia="zh-CN"/>
              </w:rPr>
            </w:pPr>
            <w:r w:rsidRPr="004723A7">
              <w:rPr>
                <w:kern w:val="2"/>
                <w:lang w:eastAsia="zh-CN"/>
              </w:rPr>
              <w:t>20% PER @ –107 dBm</w:t>
            </w:r>
          </w:p>
        </w:tc>
      </w:tr>
      <w:tr w:rsidR="00495B58" w:rsidRPr="004723A7" w:rsidTr="002010BF">
        <w:trPr>
          <w:trHeight w:val="675"/>
          <w:jc w:val="center"/>
        </w:trPr>
        <w:tc>
          <w:tcPr>
            <w:tcW w:w="3766" w:type="dxa"/>
          </w:tcPr>
          <w:p w:rsidR="00495B58" w:rsidRPr="004723A7" w:rsidRDefault="00495B58" w:rsidP="002010BF">
            <w:pPr>
              <w:pStyle w:val="Tabletext"/>
              <w:rPr>
                <w:kern w:val="2"/>
                <w:lang w:eastAsia="zh-CN"/>
              </w:rPr>
            </w:pPr>
            <w:r w:rsidRPr="004723A7">
              <w:rPr>
                <w:rFonts w:hint="eastAsia"/>
                <w:kern w:val="2"/>
                <w:lang w:val="en-US" w:eastAsia="zh-CN"/>
              </w:rPr>
              <w:t>高输入电平时的差错性能</w:t>
            </w:r>
          </w:p>
        </w:tc>
        <w:tc>
          <w:tcPr>
            <w:tcW w:w="3544" w:type="dxa"/>
          </w:tcPr>
          <w:p w:rsidR="00495B58" w:rsidRPr="004723A7" w:rsidRDefault="00495B58" w:rsidP="002010BF">
            <w:pPr>
              <w:pStyle w:val="Tabletext"/>
              <w:rPr>
                <w:kern w:val="2"/>
                <w:lang w:eastAsia="zh-CN"/>
              </w:rPr>
            </w:pPr>
            <w:r w:rsidRPr="004723A7">
              <w:rPr>
                <w:kern w:val="2"/>
                <w:lang w:eastAsia="zh-CN"/>
              </w:rPr>
              <w:t>1% PER @ –77 dBm</w:t>
            </w:r>
          </w:p>
          <w:p w:rsidR="00495B58" w:rsidRPr="004723A7" w:rsidRDefault="00495B58" w:rsidP="002010BF">
            <w:pPr>
              <w:pStyle w:val="Tabletext"/>
              <w:rPr>
                <w:kern w:val="2"/>
                <w:lang w:eastAsia="zh-CN"/>
              </w:rPr>
            </w:pPr>
            <w:r w:rsidRPr="004723A7">
              <w:rPr>
                <w:kern w:val="2"/>
                <w:lang w:eastAsia="zh-CN"/>
              </w:rPr>
              <w:t>1% PER @ –7 dBm</w:t>
            </w:r>
          </w:p>
        </w:tc>
      </w:tr>
      <w:tr w:rsidR="00495B58" w:rsidRPr="004723A7" w:rsidTr="002010BF">
        <w:trPr>
          <w:jc w:val="center"/>
        </w:trPr>
        <w:tc>
          <w:tcPr>
            <w:tcW w:w="3766" w:type="dxa"/>
          </w:tcPr>
          <w:p w:rsidR="00495B58" w:rsidRPr="004723A7" w:rsidRDefault="00495B58" w:rsidP="002010BF">
            <w:pPr>
              <w:pStyle w:val="Tabletext"/>
              <w:rPr>
                <w:kern w:val="2"/>
                <w:lang w:eastAsia="zh-CN"/>
              </w:rPr>
            </w:pPr>
            <w:r w:rsidRPr="004723A7">
              <w:rPr>
                <w:rFonts w:hint="eastAsia"/>
                <w:kern w:val="2"/>
                <w:lang w:val="en-US" w:eastAsia="zh-CN"/>
              </w:rPr>
              <w:t>相临信道选择性</w:t>
            </w:r>
          </w:p>
        </w:tc>
        <w:tc>
          <w:tcPr>
            <w:tcW w:w="3544" w:type="dxa"/>
          </w:tcPr>
          <w:p w:rsidR="00495B58" w:rsidRPr="004723A7" w:rsidRDefault="00495B58" w:rsidP="002010BF">
            <w:pPr>
              <w:pStyle w:val="Tabletext"/>
              <w:rPr>
                <w:kern w:val="2"/>
                <w:lang w:eastAsia="zh-CN"/>
              </w:rPr>
            </w:pPr>
            <w:r w:rsidRPr="004723A7">
              <w:rPr>
                <w:kern w:val="2"/>
                <w:lang w:eastAsia="zh-CN"/>
              </w:rPr>
              <w:t>20% PER @ 70 dB</w:t>
            </w:r>
          </w:p>
        </w:tc>
      </w:tr>
      <w:tr w:rsidR="00495B58" w:rsidRPr="004723A7" w:rsidTr="002010BF">
        <w:trPr>
          <w:jc w:val="center"/>
        </w:trPr>
        <w:tc>
          <w:tcPr>
            <w:tcW w:w="3766" w:type="dxa"/>
          </w:tcPr>
          <w:p w:rsidR="00495B58" w:rsidRPr="004723A7" w:rsidRDefault="00495B58" w:rsidP="002010BF">
            <w:pPr>
              <w:pStyle w:val="Tabletext"/>
              <w:rPr>
                <w:kern w:val="2"/>
                <w:lang w:eastAsia="zh-CN"/>
              </w:rPr>
            </w:pPr>
            <w:r w:rsidRPr="004723A7">
              <w:rPr>
                <w:rFonts w:hint="eastAsia"/>
                <w:kern w:val="2"/>
                <w:lang w:val="en-US" w:eastAsia="zh-CN"/>
              </w:rPr>
              <w:t>同信道选择性</w:t>
            </w:r>
          </w:p>
        </w:tc>
        <w:tc>
          <w:tcPr>
            <w:tcW w:w="3544" w:type="dxa"/>
          </w:tcPr>
          <w:p w:rsidR="00495B58" w:rsidRPr="004723A7" w:rsidRDefault="00495B58" w:rsidP="002010BF">
            <w:pPr>
              <w:pStyle w:val="Tabletext"/>
              <w:rPr>
                <w:kern w:val="2"/>
                <w:lang w:eastAsia="zh-CN"/>
              </w:rPr>
            </w:pPr>
            <w:r w:rsidRPr="004723A7">
              <w:rPr>
                <w:kern w:val="2"/>
                <w:lang w:eastAsia="zh-CN"/>
              </w:rPr>
              <w:t>20% PER @ 10 dB</w:t>
            </w:r>
          </w:p>
        </w:tc>
      </w:tr>
      <w:tr w:rsidR="00495B58" w:rsidRPr="004723A7" w:rsidTr="002010BF">
        <w:trPr>
          <w:jc w:val="center"/>
        </w:trPr>
        <w:tc>
          <w:tcPr>
            <w:tcW w:w="3766" w:type="dxa"/>
          </w:tcPr>
          <w:p w:rsidR="00495B58" w:rsidRPr="004723A7" w:rsidRDefault="00495B58" w:rsidP="002010BF">
            <w:pPr>
              <w:pStyle w:val="Tabletext"/>
              <w:rPr>
                <w:kern w:val="2"/>
                <w:lang w:eastAsia="zh-CN"/>
              </w:rPr>
            </w:pPr>
            <w:r w:rsidRPr="004723A7">
              <w:rPr>
                <w:rFonts w:hint="eastAsia"/>
                <w:kern w:val="2"/>
                <w:lang w:val="en-US" w:eastAsia="zh-CN"/>
              </w:rPr>
              <w:t>杂散响应抑制</w:t>
            </w:r>
          </w:p>
        </w:tc>
        <w:tc>
          <w:tcPr>
            <w:tcW w:w="3544" w:type="dxa"/>
          </w:tcPr>
          <w:p w:rsidR="00495B58" w:rsidRPr="004723A7" w:rsidRDefault="00495B58" w:rsidP="002010BF">
            <w:pPr>
              <w:pStyle w:val="Tabletext"/>
              <w:rPr>
                <w:kern w:val="2"/>
                <w:lang w:eastAsia="zh-CN"/>
              </w:rPr>
            </w:pPr>
            <w:r w:rsidRPr="004723A7">
              <w:rPr>
                <w:kern w:val="2"/>
                <w:lang w:eastAsia="zh-CN"/>
              </w:rPr>
              <w:t>20% PER @ 70 dB</w:t>
            </w:r>
          </w:p>
        </w:tc>
      </w:tr>
      <w:tr w:rsidR="00495B58" w:rsidRPr="004723A7" w:rsidTr="002010BF">
        <w:trPr>
          <w:jc w:val="center"/>
        </w:trPr>
        <w:tc>
          <w:tcPr>
            <w:tcW w:w="3766" w:type="dxa"/>
          </w:tcPr>
          <w:p w:rsidR="00495B58" w:rsidRPr="004723A7" w:rsidRDefault="00495B58" w:rsidP="002010BF">
            <w:pPr>
              <w:pStyle w:val="Tabletext"/>
              <w:rPr>
                <w:kern w:val="2"/>
                <w:lang w:eastAsia="zh-CN"/>
              </w:rPr>
            </w:pPr>
            <w:r w:rsidRPr="004723A7">
              <w:rPr>
                <w:rFonts w:hint="eastAsia"/>
                <w:kern w:val="2"/>
                <w:lang w:val="en-US" w:eastAsia="zh-CN"/>
              </w:rPr>
              <w:t>互调响应抑制</w:t>
            </w:r>
          </w:p>
        </w:tc>
        <w:tc>
          <w:tcPr>
            <w:tcW w:w="3544" w:type="dxa"/>
          </w:tcPr>
          <w:p w:rsidR="00495B58" w:rsidRPr="004723A7" w:rsidRDefault="00495B58" w:rsidP="002010BF">
            <w:pPr>
              <w:pStyle w:val="Tabletext"/>
              <w:rPr>
                <w:kern w:val="2"/>
                <w:lang w:eastAsia="zh-CN"/>
              </w:rPr>
            </w:pPr>
            <w:r w:rsidRPr="004723A7">
              <w:rPr>
                <w:kern w:val="2"/>
                <w:lang w:eastAsia="zh-CN"/>
              </w:rPr>
              <w:t>20% PER @ 74 dB</w:t>
            </w:r>
          </w:p>
        </w:tc>
      </w:tr>
      <w:tr w:rsidR="00495B58" w:rsidRPr="004723A7" w:rsidTr="002010BF">
        <w:trPr>
          <w:jc w:val="center"/>
        </w:trPr>
        <w:tc>
          <w:tcPr>
            <w:tcW w:w="3766" w:type="dxa"/>
          </w:tcPr>
          <w:p w:rsidR="00495B58" w:rsidRPr="004723A7" w:rsidRDefault="00495B58" w:rsidP="002010BF">
            <w:pPr>
              <w:pStyle w:val="Tabletext"/>
              <w:rPr>
                <w:kern w:val="2"/>
                <w:lang w:eastAsia="zh-CN"/>
              </w:rPr>
            </w:pPr>
            <w:r w:rsidRPr="004723A7">
              <w:rPr>
                <w:rFonts w:hint="eastAsia"/>
                <w:kern w:val="2"/>
                <w:lang w:val="en-US" w:eastAsia="zh-CN"/>
              </w:rPr>
              <w:t>杂散发射</w:t>
            </w:r>
          </w:p>
        </w:tc>
        <w:tc>
          <w:tcPr>
            <w:tcW w:w="3544" w:type="dxa"/>
          </w:tcPr>
          <w:p w:rsidR="00495B58" w:rsidRPr="004723A7" w:rsidRDefault="00495B58" w:rsidP="002010BF">
            <w:pPr>
              <w:pStyle w:val="Tabletext"/>
              <w:rPr>
                <w:kern w:val="2"/>
                <w:lang w:eastAsia="zh-CN"/>
              </w:rPr>
            </w:pPr>
            <w:r>
              <w:rPr>
                <w:kern w:val="2"/>
                <w:lang w:eastAsia="zh-CN"/>
              </w:rPr>
              <w:t>–57 dBm 9 kHz</w:t>
            </w:r>
            <w:r w:rsidRPr="004723A7">
              <w:rPr>
                <w:rFonts w:hint="eastAsia"/>
                <w:kern w:val="2"/>
                <w:lang w:val="en-US" w:eastAsia="zh-CN"/>
              </w:rPr>
              <w:t>至</w:t>
            </w:r>
            <w:r>
              <w:rPr>
                <w:kern w:val="2"/>
                <w:lang w:eastAsia="zh-CN"/>
              </w:rPr>
              <w:t xml:space="preserve">1 </w:t>
            </w:r>
            <w:r w:rsidRPr="004723A7">
              <w:rPr>
                <w:kern w:val="2"/>
                <w:lang w:eastAsia="zh-CN"/>
              </w:rPr>
              <w:t>GHz</w:t>
            </w:r>
          </w:p>
          <w:p w:rsidR="00495B58" w:rsidRPr="004723A7" w:rsidRDefault="00495B58" w:rsidP="002010BF">
            <w:pPr>
              <w:pStyle w:val="Tabletext"/>
              <w:rPr>
                <w:kern w:val="2"/>
                <w:lang w:eastAsia="zh-CN"/>
              </w:rPr>
            </w:pPr>
            <w:r>
              <w:rPr>
                <w:kern w:val="2"/>
                <w:lang w:eastAsia="zh-CN"/>
              </w:rPr>
              <w:t>–47 dBm 1GHz</w:t>
            </w:r>
            <w:r w:rsidRPr="004723A7">
              <w:rPr>
                <w:rFonts w:hint="eastAsia"/>
                <w:kern w:val="2"/>
                <w:lang w:val="en-US" w:eastAsia="zh-CN"/>
              </w:rPr>
              <w:t>至</w:t>
            </w:r>
            <w:r w:rsidRPr="004723A7">
              <w:rPr>
                <w:kern w:val="2"/>
                <w:lang w:eastAsia="zh-CN"/>
              </w:rPr>
              <w:t>4 GHz</w:t>
            </w:r>
          </w:p>
        </w:tc>
      </w:tr>
      <w:tr w:rsidR="00495B58" w:rsidRPr="004723A7" w:rsidTr="002010BF">
        <w:trPr>
          <w:jc w:val="center"/>
        </w:trPr>
        <w:tc>
          <w:tcPr>
            <w:tcW w:w="3766" w:type="dxa"/>
            <w:tcBorders>
              <w:bottom w:val="single" w:sz="4" w:space="0" w:color="000000"/>
            </w:tcBorders>
          </w:tcPr>
          <w:p w:rsidR="00495B58" w:rsidRPr="004723A7" w:rsidRDefault="00495B58" w:rsidP="002010BF">
            <w:pPr>
              <w:pStyle w:val="Tabletext"/>
              <w:rPr>
                <w:kern w:val="2"/>
                <w:lang w:val="en-US" w:eastAsia="zh-CN"/>
              </w:rPr>
            </w:pPr>
            <w:r w:rsidRPr="004723A7">
              <w:rPr>
                <w:rFonts w:hint="eastAsia"/>
                <w:kern w:val="2"/>
                <w:lang w:val="en-US" w:eastAsia="zh-CN"/>
              </w:rPr>
              <w:t>关闭</w:t>
            </w:r>
          </w:p>
        </w:tc>
        <w:tc>
          <w:tcPr>
            <w:tcW w:w="3544" w:type="dxa"/>
            <w:tcBorders>
              <w:bottom w:val="single" w:sz="4" w:space="0" w:color="000000"/>
            </w:tcBorders>
          </w:tcPr>
          <w:p w:rsidR="00495B58" w:rsidRPr="004723A7" w:rsidRDefault="00495B58" w:rsidP="002010BF">
            <w:pPr>
              <w:pStyle w:val="Tabletext"/>
              <w:rPr>
                <w:kern w:val="2"/>
                <w:lang w:val="en-US" w:eastAsia="zh-CN"/>
              </w:rPr>
            </w:pPr>
            <w:r w:rsidRPr="004723A7">
              <w:rPr>
                <w:kern w:val="2"/>
                <w:lang w:val="en-US" w:eastAsia="zh-CN"/>
              </w:rPr>
              <w:t>20% PER @ 86 dB</w:t>
            </w:r>
          </w:p>
        </w:tc>
      </w:tr>
      <w:tr w:rsidR="00495B58" w:rsidRPr="004723A7" w:rsidTr="002010BF">
        <w:trPr>
          <w:jc w:val="center"/>
        </w:trPr>
        <w:tc>
          <w:tcPr>
            <w:tcW w:w="7310" w:type="dxa"/>
            <w:gridSpan w:val="2"/>
            <w:tcBorders>
              <w:left w:val="nil"/>
              <w:bottom w:val="nil"/>
              <w:right w:val="nil"/>
            </w:tcBorders>
          </w:tcPr>
          <w:p w:rsidR="00495B58" w:rsidRPr="004723A7" w:rsidRDefault="00495B58" w:rsidP="002010BF">
            <w:pPr>
              <w:pStyle w:val="Tablelegend"/>
              <w:rPr>
                <w:kern w:val="2"/>
                <w:lang w:val="en-US" w:eastAsia="zh-CN"/>
              </w:rPr>
            </w:pPr>
            <w:r w:rsidRPr="00B33FE2">
              <w:rPr>
                <w:sz w:val="18"/>
                <w:szCs w:val="18"/>
                <w:vertAlign w:val="superscript"/>
                <w:lang w:val="en-US" w:eastAsia="ja-JP"/>
              </w:rPr>
              <w:t>(1)</w:t>
            </w:r>
            <w:r>
              <w:rPr>
                <w:lang w:val="en-US" w:eastAsia="ja-JP"/>
              </w:rPr>
              <w:tab/>
            </w:r>
            <w:r>
              <w:rPr>
                <w:rFonts w:hint="eastAsia"/>
                <w:lang w:val="en-US" w:eastAsia="zh-CN"/>
              </w:rPr>
              <w:t>对于</w:t>
            </w:r>
            <w:r w:rsidRPr="00EB273E">
              <w:rPr>
                <w:lang w:val="en-US" w:eastAsia="ja-JP"/>
              </w:rPr>
              <w:t>B</w:t>
            </w:r>
            <w:r>
              <w:rPr>
                <w:rFonts w:hint="eastAsia"/>
                <w:lang w:val="en-US" w:eastAsia="zh-CN"/>
              </w:rPr>
              <w:t>类</w:t>
            </w:r>
            <w:r w:rsidRPr="00E547B4">
              <w:rPr>
                <w:rFonts w:ascii="SimSun" w:hAnsi="SimSun"/>
                <w:lang w:val="en-US" w:eastAsia="ja-JP"/>
              </w:rPr>
              <w:t>“</w:t>
            </w:r>
            <w:r w:rsidRPr="00EB273E">
              <w:rPr>
                <w:lang w:val="en-US" w:eastAsia="ja-JP"/>
              </w:rPr>
              <w:t>SO</w:t>
            </w:r>
            <w:r w:rsidRPr="00E547B4">
              <w:rPr>
                <w:rFonts w:ascii="SimSun" w:hAnsi="SimSun"/>
                <w:lang w:val="en-US" w:eastAsia="ja-JP"/>
              </w:rPr>
              <w:t>”</w:t>
            </w:r>
            <w:r>
              <w:rPr>
                <w:rFonts w:hint="eastAsia"/>
                <w:lang w:val="en-US" w:eastAsia="zh-CN"/>
              </w:rPr>
              <w:t>，附件</w:t>
            </w:r>
            <w:r>
              <w:rPr>
                <w:rFonts w:hint="eastAsia"/>
                <w:lang w:val="en-US" w:eastAsia="zh-CN"/>
              </w:rPr>
              <w:t>7</w:t>
            </w:r>
            <w:r>
              <w:rPr>
                <w:rFonts w:hint="eastAsia"/>
                <w:lang w:val="en-US" w:eastAsia="zh-CN"/>
              </w:rPr>
              <w:t>中的表</w:t>
            </w:r>
            <w:r w:rsidRPr="00EB273E">
              <w:rPr>
                <w:lang w:val="en-US" w:eastAsia="ja-JP"/>
              </w:rPr>
              <w:t>36</w:t>
            </w:r>
            <w:r>
              <w:rPr>
                <w:rFonts w:hint="eastAsia"/>
                <w:lang w:val="en-US" w:eastAsia="zh-CN"/>
              </w:rPr>
              <w:t>适用。</w:t>
            </w:r>
          </w:p>
        </w:tc>
      </w:tr>
    </w:tbl>
    <w:p w:rsidR="00525EB5" w:rsidRDefault="00525EB5" w:rsidP="00525EB5">
      <w:pPr>
        <w:rPr>
          <w:lang w:val="en-US" w:eastAsia="zh-CN"/>
        </w:rPr>
      </w:pPr>
      <w:bookmarkStart w:id="24" w:name="_Toc440783974"/>
    </w:p>
    <w:p w:rsidR="00495B58" w:rsidRPr="004723A7" w:rsidRDefault="00495B58" w:rsidP="00495B58">
      <w:pPr>
        <w:pStyle w:val="Heading2"/>
        <w:rPr>
          <w:kern w:val="2"/>
          <w:lang w:val="en-US" w:eastAsia="zh-CN"/>
        </w:rPr>
      </w:pPr>
      <w:r w:rsidRPr="004723A7">
        <w:rPr>
          <w:kern w:val="2"/>
          <w:lang w:val="en-US" w:eastAsia="zh-CN"/>
        </w:rPr>
        <w:t>2.3</w:t>
      </w:r>
      <w:r w:rsidRPr="004723A7">
        <w:rPr>
          <w:kern w:val="2"/>
          <w:lang w:val="en-US" w:eastAsia="zh-CN"/>
        </w:rPr>
        <w:tab/>
      </w:r>
      <w:bookmarkEnd w:id="24"/>
      <w:r w:rsidRPr="004723A7">
        <w:rPr>
          <w:rFonts w:ascii="SimSun" w:hAnsi="SimSun" w:cs="SimSun" w:hint="eastAsia"/>
          <w:kern w:val="2"/>
          <w:lang w:val="en-US" w:eastAsia="zh-CN"/>
        </w:rPr>
        <w:t>调制方案</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调制方案是频率调制高斯滤波最小移频键控（</w:t>
      </w:r>
      <w:r w:rsidRPr="004723A7">
        <w:rPr>
          <w:color w:val="000000"/>
          <w:kern w:val="2"/>
          <w:szCs w:val="24"/>
          <w:lang w:val="en-US" w:eastAsia="zh-CN"/>
        </w:rPr>
        <w:t>GMSK/FM</w:t>
      </w:r>
      <w:r w:rsidRPr="004723A7">
        <w:rPr>
          <w:rFonts w:hint="eastAsia"/>
          <w:color w:val="000000"/>
          <w:kern w:val="2"/>
          <w:szCs w:val="24"/>
          <w:lang w:val="en-US" w:eastAsia="zh-CN"/>
        </w:rPr>
        <w:t>）。</w:t>
      </w:r>
    </w:p>
    <w:p w:rsidR="00495B58" w:rsidRPr="004723A7" w:rsidRDefault="00495B58" w:rsidP="00495B58">
      <w:pPr>
        <w:pStyle w:val="Heading3"/>
        <w:rPr>
          <w:kern w:val="2"/>
          <w:lang w:val="en-US" w:eastAsia="zh-CN"/>
        </w:rPr>
      </w:pPr>
      <w:bookmarkStart w:id="25" w:name="_Toc44078397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2.3.1</w:t>
        </w:r>
        <w:r w:rsidRPr="004723A7">
          <w:rPr>
            <w:kern w:val="2"/>
            <w:lang w:val="en-US" w:eastAsia="zh-CN"/>
          </w:rPr>
          <w:tab/>
        </w:r>
        <w:bookmarkEnd w:id="25"/>
        <w:r w:rsidRPr="004723A7">
          <w:rPr>
            <w:rFonts w:hint="eastAsia"/>
            <w:color w:val="000000"/>
            <w:kern w:val="2"/>
            <w:szCs w:val="24"/>
            <w:lang w:val="en-US" w:eastAsia="zh-CN"/>
          </w:rPr>
          <w:t>高斯滤波最小移频键控</w:t>
        </w:r>
      </w:smartTag>
    </w:p>
    <w:p w:rsidR="00495B58" w:rsidRPr="004723A7" w:rsidRDefault="00495B58" w:rsidP="00495B58">
      <w:pPr>
        <w:widowControl w:val="0"/>
        <w:tabs>
          <w:tab w:val="clear" w:pos="794"/>
          <w:tab w:val="clear" w:pos="1191"/>
          <w:tab w:val="clear" w:pos="1588"/>
          <w:tab w:val="clear" w:pos="1985"/>
          <w:tab w:val="left" w:pos="798"/>
        </w:tabs>
        <w:overflowPunct/>
        <w:autoSpaceDE/>
        <w:autoSpaceDN/>
        <w:adjustRightInd/>
        <w:jc w:val="left"/>
        <w:textAlignment w:val="auto"/>
        <w:rPr>
          <w:bCs/>
          <w:color w:val="000000"/>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color w:val="000000"/>
            <w:kern w:val="2"/>
            <w:szCs w:val="24"/>
            <w:lang w:val="en-US" w:eastAsia="zh-CN"/>
          </w:rPr>
          <w:t>2.3.1</w:t>
        </w:r>
      </w:smartTag>
      <w:r w:rsidRPr="004723A7">
        <w:rPr>
          <w:b/>
          <w:color w:val="000000"/>
          <w:kern w:val="2"/>
          <w:szCs w:val="24"/>
          <w:lang w:val="en-US" w:eastAsia="zh-CN"/>
        </w:rPr>
        <w:t>.1</w:t>
      </w:r>
      <w:r w:rsidRPr="004723A7">
        <w:rPr>
          <w:bCs/>
          <w:color w:val="000000"/>
          <w:kern w:val="2"/>
          <w:szCs w:val="24"/>
          <w:lang w:val="en-US" w:eastAsia="zh-CN"/>
        </w:rPr>
        <w:tab/>
        <w:t>NRZI</w:t>
      </w:r>
      <w:r w:rsidRPr="004723A7">
        <w:rPr>
          <w:rFonts w:hint="eastAsia"/>
          <w:bCs/>
          <w:color w:val="000000"/>
          <w:kern w:val="2"/>
          <w:szCs w:val="24"/>
          <w:lang w:val="en-US" w:eastAsia="zh-CN"/>
        </w:rPr>
        <w:t>编码的数据应为频率调制发射机之前编码的</w:t>
      </w:r>
      <w:r w:rsidRPr="004723A7">
        <w:rPr>
          <w:rFonts w:hint="eastAsia"/>
          <w:color w:val="000000"/>
          <w:kern w:val="2"/>
          <w:szCs w:val="24"/>
          <w:lang w:val="en-US" w:eastAsia="zh-CN"/>
        </w:rPr>
        <w:t>高斯滤波最小移频键控</w:t>
      </w:r>
      <w:r>
        <w:rPr>
          <w:rFonts w:hint="eastAsia"/>
          <w:color w:val="000000"/>
          <w:kern w:val="2"/>
          <w:szCs w:val="24"/>
          <w:lang w:val="en-US" w:eastAsia="zh-CN"/>
        </w:rPr>
        <w:t>（</w:t>
      </w:r>
      <w:r w:rsidRPr="004723A7">
        <w:rPr>
          <w:bCs/>
          <w:color w:val="000000"/>
          <w:kern w:val="2"/>
          <w:szCs w:val="24"/>
          <w:lang w:val="en-US" w:eastAsia="zh-CN"/>
        </w:rPr>
        <w:t>GSMK</w:t>
      </w:r>
      <w:r>
        <w:rPr>
          <w:rFonts w:hint="eastAsia"/>
          <w:bCs/>
          <w:color w:val="000000"/>
          <w:kern w:val="2"/>
          <w:szCs w:val="24"/>
          <w:lang w:val="en-US" w:eastAsia="zh-CN"/>
        </w:rPr>
        <w:t>）</w:t>
      </w:r>
      <w:r w:rsidRPr="004723A7">
        <w:rPr>
          <w:rFonts w:hint="eastAsia"/>
          <w:bCs/>
          <w:color w:val="000000"/>
          <w:kern w:val="2"/>
          <w:szCs w:val="24"/>
          <w:lang w:val="en-US" w:eastAsia="zh-CN"/>
        </w:rPr>
        <w:t>。</w:t>
      </w:r>
    </w:p>
    <w:p w:rsidR="00495B58" w:rsidRPr="004723A7" w:rsidRDefault="00495B58" w:rsidP="00495B58">
      <w:pPr>
        <w:widowControl w:val="0"/>
        <w:tabs>
          <w:tab w:val="clear" w:pos="1191"/>
          <w:tab w:val="clear" w:pos="1588"/>
          <w:tab w:val="clear" w:pos="1985"/>
          <w:tab w:val="left" w:pos="953"/>
        </w:tabs>
        <w:overflowPunct/>
        <w:autoSpaceDE/>
        <w:autoSpaceDN/>
        <w:adjustRightInd/>
        <w:textAlignment w:val="auto"/>
        <w:rPr>
          <w:bCs/>
          <w:color w:val="000000"/>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color w:val="000000"/>
            <w:kern w:val="2"/>
            <w:szCs w:val="24"/>
            <w:lang w:val="en-US" w:eastAsia="zh-CN"/>
          </w:rPr>
          <w:t>2.3.1</w:t>
        </w:r>
      </w:smartTag>
      <w:r w:rsidRPr="004723A7">
        <w:rPr>
          <w:b/>
          <w:color w:val="000000"/>
          <w:kern w:val="2"/>
          <w:szCs w:val="24"/>
          <w:lang w:val="en-US" w:eastAsia="zh-CN"/>
        </w:rPr>
        <w:t>.2</w:t>
      </w:r>
      <w:r w:rsidRPr="004723A7">
        <w:rPr>
          <w:bCs/>
          <w:color w:val="000000"/>
          <w:kern w:val="2"/>
          <w:szCs w:val="24"/>
          <w:lang w:val="en-US" w:eastAsia="zh-CN"/>
        </w:rPr>
        <w:tab/>
      </w:r>
      <w:r w:rsidRPr="004723A7">
        <w:rPr>
          <w:rFonts w:hint="eastAsia"/>
          <w:bCs/>
          <w:color w:val="000000"/>
          <w:kern w:val="2"/>
          <w:szCs w:val="24"/>
          <w:lang w:val="en-US" w:eastAsia="zh-CN"/>
        </w:rPr>
        <w:t>用于传输数据的</w:t>
      </w:r>
      <w:r w:rsidRPr="004723A7">
        <w:rPr>
          <w:bCs/>
          <w:color w:val="000000"/>
          <w:kern w:val="2"/>
          <w:szCs w:val="24"/>
          <w:lang w:val="en-US" w:eastAsia="zh-CN"/>
        </w:rPr>
        <w:t>GMSK</w:t>
      </w:r>
      <w:r w:rsidRPr="004723A7">
        <w:rPr>
          <w:rFonts w:hint="eastAsia"/>
          <w:bCs/>
          <w:color w:val="000000"/>
          <w:kern w:val="2"/>
          <w:szCs w:val="24"/>
          <w:lang w:val="en-US" w:eastAsia="zh-CN"/>
        </w:rPr>
        <w:t>调制器</w:t>
      </w:r>
      <w:r w:rsidRPr="004723A7">
        <w:rPr>
          <w:bCs/>
          <w:color w:val="000000"/>
          <w:kern w:val="2"/>
          <w:szCs w:val="24"/>
          <w:lang w:val="en-US" w:eastAsia="zh-CN"/>
        </w:rPr>
        <w:t>BT</w:t>
      </w:r>
      <w:r w:rsidRPr="004723A7">
        <w:rPr>
          <w:rFonts w:hint="eastAsia"/>
          <w:bCs/>
          <w:color w:val="000000"/>
          <w:kern w:val="2"/>
          <w:szCs w:val="24"/>
          <w:lang w:val="en-US" w:eastAsia="zh-CN"/>
        </w:rPr>
        <w:t>乘积最大应为</w:t>
      </w:r>
      <w:r w:rsidRPr="004723A7">
        <w:rPr>
          <w:bCs/>
          <w:color w:val="000000"/>
          <w:kern w:val="2"/>
          <w:szCs w:val="24"/>
          <w:lang w:val="en-US" w:eastAsia="zh-CN"/>
        </w:rPr>
        <w:t>0.4</w:t>
      </w:r>
      <w:r w:rsidRPr="004723A7">
        <w:rPr>
          <w:rFonts w:hint="eastAsia"/>
          <w:bCs/>
          <w:color w:val="000000"/>
          <w:kern w:val="2"/>
          <w:szCs w:val="24"/>
          <w:lang w:val="en-US" w:eastAsia="zh-CN"/>
        </w:rPr>
        <w:t>（最大标称值）。</w:t>
      </w:r>
    </w:p>
    <w:p w:rsidR="00495B58" w:rsidRPr="004723A7" w:rsidRDefault="00495B58" w:rsidP="00495B58">
      <w:pPr>
        <w:widowControl w:val="0"/>
        <w:tabs>
          <w:tab w:val="clear" w:pos="1191"/>
          <w:tab w:val="clear" w:pos="1588"/>
          <w:tab w:val="clear" w:pos="1985"/>
          <w:tab w:val="left" w:pos="953"/>
        </w:tabs>
        <w:overflowPunct/>
        <w:autoSpaceDE/>
        <w:autoSpaceDN/>
        <w:adjustRightInd/>
        <w:textAlignment w:val="auto"/>
        <w:rPr>
          <w:bCs/>
          <w:color w:val="000000"/>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color w:val="000000"/>
            <w:kern w:val="2"/>
            <w:szCs w:val="24"/>
            <w:lang w:val="en-US" w:eastAsia="zh-CN"/>
          </w:rPr>
          <w:t>2.3.1</w:t>
        </w:r>
      </w:smartTag>
      <w:r w:rsidRPr="004723A7">
        <w:rPr>
          <w:b/>
          <w:color w:val="000000"/>
          <w:kern w:val="2"/>
          <w:szCs w:val="24"/>
          <w:lang w:val="en-US" w:eastAsia="zh-CN"/>
        </w:rPr>
        <w:t>.3</w:t>
      </w:r>
      <w:r w:rsidRPr="004723A7">
        <w:rPr>
          <w:bCs/>
          <w:color w:val="000000"/>
          <w:kern w:val="2"/>
          <w:szCs w:val="24"/>
          <w:lang w:val="en-US" w:eastAsia="zh-CN"/>
        </w:rPr>
        <w:tab/>
      </w:r>
      <w:r w:rsidRPr="004723A7">
        <w:rPr>
          <w:rFonts w:hint="eastAsia"/>
          <w:bCs/>
          <w:color w:val="000000"/>
          <w:kern w:val="2"/>
          <w:szCs w:val="24"/>
          <w:lang w:val="en-US" w:eastAsia="zh-CN"/>
        </w:rPr>
        <w:t>用于数据接收的</w:t>
      </w:r>
      <w:r w:rsidRPr="004723A7">
        <w:rPr>
          <w:bCs/>
          <w:color w:val="000000"/>
          <w:kern w:val="2"/>
          <w:szCs w:val="24"/>
          <w:lang w:val="en-US" w:eastAsia="zh-CN"/>
        </w:rPr>
        <w:t>GMSK</w:t>
      </w:r>
      <w:r w:rsidRPr="004723A7">
        <w:rPr>
          <w:rFonts w:hint="eastAsia"/>
          <w:bCs/>
          <w:color w:val="000000"/>
          <w:kern w:val="2"/>
          <w:szCs w:val="24"/>
          <w:lang w:val="en-US" w:eastAsia="zh-CN"/>
        </w:rPr>
        <w:t>解调器的</w:t>
      </w:r>
      <w:r w:rsidRPr="004723A7">
        <w:rPr>
          <w:bCs/>
          <w:color w:val="000000"/>
          <w:kern w:val="2"/>
          <w:szCs w:val="24"/>
          <w:lang w:val="en-US" w:eastAsia="zh-CN"/>
        </w:rPr>
        <w:t>BT</w:t>
      </w:r>
      <w:r w:rsidRPr="004723A7">
        <w:rPr>
          <w:rFonts w:hint="eastAsia"/>
          <w:bCs/>
          <w:color w:val="000000"/>
          <w:kern w:val="2"/>
          <w:szCs w:val="24"/>
          <w:lang w:val="en-US" w:eastAsia="zh-CN"/>
        </w:rPr>
        <w:t>乘积最大应为</w:t>
      </w:r>
      <w:r w:rsidRPr="004723A7">
        <w:rPr>
          <w:bCs/>
          <w:color w:val="000000"/>
          <w:kern w:val="2"/>
          <w:szCs w:val="24"/>
          <w:lang w:val="en-US" w:eastAsia="zh-CN"/>
        </w:rPr>
        <w:t>0.5</w:t>
      </w:r>
      <w:r w:rsidRPr="004723A7">
        <w:rPr>
          <w:rFonts w:hint="eastAsia"/>
          <w:bCs/>
          <w:color w:val="000000"/>
          <w:kern w:val="2"/>
          <w:szCs w:val="24"/>
          <w:lang w:val="en-US" w:eastAsia="zh-CN"/>
        </w:rPr>
        <w:t>（最大标称值）。</w:t>
      </w:r>
    </w:p>
    <w:p w:rsidR="00495B58" w:rsidRPr="004723A7" w:rsidRDefault="00495B58" w:rsidP="00495B58">
      <w:pPr>
        <w:pStyle w:val="Heading3"/>
        <w:rPr>
          <w:kern w:val="2"/>
          <w:lang w:val="en-US" w:eastAsia="zh-CN"/>
        </w:rPr>
      </w:pPr>
      <w:bookmarkStart w:id="26" w:name="_Toc44078397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2.3.2</w:t>
        </w:r>
        <w:r w:rsidRPr="004723A7">
          <w:rPr>
            <w:kern w:val="2"/>
            <w:lang w:val="en-US" w:eastAsia="zh-CN"/>
          </w:rPr>
          <w:tab/>
        </w:r>
      </w:smartTag>
      <w:bookmarkEnd w:id="26"/>
      <w:r w:rsidRPr="004723A7">
        <w:rPr>
          <w:rFonts w:ascii="SimSun" w:hAnsi="SimSun" w:cs="SimSun" w:hint="eastAsia"/>
          <w:kern w:val="2"/>
          <w:lang w:val="en-US" w:eastAsia="zh-CN"/>
        </w:rPr>
        <w:t>频率调制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GMSK</w:t>
      </w:r>
      <w:r w:rsidRPr="004723A7">
        <w:rPr>
          <w:rFonts w:hint="eastAsia"/>
          <w:color w:val="000000"/>
          <w:kern w:val="2"/>
          <w:szCs w:val="24"/>
          <w:lang w:val="en-US" w:eastAsia="zh-CN"/>
        </w:rPr>
        <w:t>编码的数据应频率调制</w:t>
      </w:r>
      <w:r w:rsidRPr="004723A7">
        <w:rPr>
          <w:color w:val="000000"/>
          <w:kern w:val="2"/>
          <w:szCs w:val="24"/>
          <w:lang w:val="en-US" w:eastAsia="zh-CN"/>
        </w:rPr>
        <w:t>VHF</w:t>
      </w:r>
      <w:r w:rsidRPr="004723A7">
        <w:rPr>
          <w:rFonts w:hint="eastAsia"/>
          <w:color w:val="000000"/>
          <w:kern w:val="2"/>
          <w:szCs w:val="24"/>
          <w:lang w:val="en-US" w:eastAsia="zh-CN"/>
        </w:rPr>
        <w:t>发射机。调制指数应为</w:t>
      </w:r>
      <w:r w:rsidRPr="004723A7">
        <w:rPr>
          <w:color w:val="000000"/>
          <w:kern w:val="2"/>
          <w:szCs w:val="24"/>
          <w:lang w:val="en-US" w:eastAsia="zh-CN"/>
        </w:rPr>
        <w:t>0.5</w:t>
      </w:r>
      <w:r w:rsidRPr="004723A7">
        <w:rPr>
          <w:rFonts w:hint="eastAsia"/>
          <w:color w:val="000000"/>
          <w:kern w:val="2"/>
          <w:szCs w:val="24"/>
          <w:lang w:val="en-US" w:eastAsia="zh-CN"/>
        </w:rPr>
        <w:t>。</w:t>
      </w:r>
    </w:p>
    <w:p w:rsidR="00495B58" w:rsidRPr="004723A7" w:rsidRDefault="00495B58" w:rsidP="00495B58">
      <w:pPr>
        <w:pStyle w:val="Heading3"/>
        <w:rPr>
          <w:kern w:val="2"/>
          <w:lang w:val="en-US" w:eastAsia="zh-CN"/>
        </w:rPr>
      </w:pPr>
      <w:bookmarkStart w:id="27" w:name="_Toc44078397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2.3.3</w:t>
        </w:r>
        <w:r w:rsidRPr="004723A7">
          <w:rPr>
            <w:kern w:val="2"/>
            <w:lang w:val="en-US" w:eastAsia="zh-CN"/>
          </w:rPr>
          <w:tab/>
        </w:r>
      </w:smartTag>
      <w:r w:rsidRPr="004723A7">
        <w:rPr>
          <w:rFonts w:ascii="SimSun" w:hAnsi="SimSun" w:cs="SimSun" w:hint="eastAsia"/>
          <w:kern w:val="2"/>
          <w:lang w:val="en-US" w:eastAsia="zh-CN"/>
        </w:rPr>
        <w:t>频率稳定度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VHF</w:t>
      </w:r>
      <w:r w:rsidRPr="004723A7">
        <w:rPr>
          <w:rFonts w:hint="eastAsia"/>
          <w:color w:val="000000"/>
          <w:kern w:val="2"/>
          <w:szCs w:val="24"/>
          <w:lang w:val="en-US" w:eastAsia="zh-CN"/>
        </w:rPr>
        <w:t>无线电发射机</w:t>
      </w:r>
      <w:r w:rsidRPr="004723A7">
        <w:rPr>
          <w:color w:val="000000"/>
          <w:kern w:val="2"/>
          <w:szCs w:val="24"/>
          <w:lang w:val="en-US" w:eastAsia="zh-CN"/>
        </w:rPr>
        <w:t>/</w:t>
      </w:r>
      <w:r w:rsidRPr="004723A7">
        <w:rPr>
          <w:rFonts w:hint="eastAsia"/>
          <w:color w:val="000000"/>
          <w:kern w:val="2"/>
          <w:szCs w:val="24"/>
          <w:lang w:val="en-US" w:eastAsia="zh-CN"/>
        </w:rPr>
        <w:t>接收机的频率稳定度应等于或优于</w:t>
      </w:r>
      <w:r w:rsidRPr="004723A7">
        <w:rPr>
          <w:color w:val="000000"/>
          <w:kern w:val="2"/>
          <w:szCs w:val="24"/>
          <w:lang w:val="en-US" w:eastAsia="zh-CN"/>
        </w:rPr>
        <w:t>± 500 Hz</w:t>
      </w:r>
      <w:r w:rsidRPr="004723A7">
        <w:rPr>
          <w:rFonts w:hint="eastAsia"/>
          <w:color w:val="000000"/>
          <w:kern w:val="2"/>
          <w:szCs w:val="24"/>
          <w:lang w:val="en-US" w:eastAsia="zh-CN"/>
        </w:rPr>
        <w:t>。</w:t>
      </w:r>
    </w:p>
    <w:p w:rsidR="00495B58" w:rsidRPr="00C85ACB" w:rsidRDefault="00495B58" w:rsidP="00495B58">
      <w:pPr>
        <w:pStyle w:val="Heading2"/>
        <w:rPr>
          <w:szCs w:val="26"/>
          <w:lang w:eastAsia="zh-CN"/>
        </w:rPr>
      </w:pPr>
      <w:r w:rsidRPr="00C85ACB">
        <w:rPr>
          <w:szCs w:val="26"/>
          <w:lang w:eastAsia="zh-CN"/>
        </w:rPr>
        <w:t>2.4</w:t>
      </w:r>
      <w:r w:rsidRPr="00C85ACB">
        <w:rPr>
          <w:szCs w:val="26"/>
          <w:lang w:eastAsia="zh-CN"/>
        </w:rPr>
        <w:tab/>
      </w:r>
      <w:r w:rsidRPr="00C85ACB">
        <w:rPr>
          <w:rFonts w:hint="eastAsia"/>
          <w:szCs w:val="26"/>
          <w:lang w:eastAsia="zh-CN"/>
        </w:rPr>
        <w:t>数据传输比特速率</w:t>
      </w:r>
      <w:bookmarkEnd w:id="27"/>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数据传输比特速率应为</w:t>
      </w:r>
      <w:r w:rsidRPr="004723A7">
        <w:rPr>
          <w:color w:val="000000"/>
          <w:kern w:val="2"/>
          <w:szCs w:val="24"/>
          <w:lang w:val="en-US" w:eastAsia="zh-CN"/>
        </w:rPr>
        <w:t>9 600 bit/s</w:t>
      </w:r>
      <w:r w:rsidRPr="004723A7">
        <w:rPr>
          <w:rFonts w:hint="eastAsia"/>
          <w:color w:val="000000"/>
          <w:kern w:val="2"/>
          <w:szCs w:val="24"/>
          <w:lang w:val="en-US" w:eastAsia="zh-CN"/>
        </w:rPr>
        <w:t>±</w:t>
      </w:r>
      <w:r w:rsidRPr="004723A7">
        <w:rPr>
          <w:color w:val="000000"/>
          <w:kern w:val="2"/>
          <w:szCs w:val="24"/>
          <w:lang w:val="en-US" w:eastAsia="zh-CN"/>
        </w:rPr>
        <w:t>50</w:t>
      </w:r>
      <w:r w:rsidRPr="004723A7">
        <w:rPr>
          <w:rFonts w:hint="eastAsia"/>
          <w:color w:val="000000"/>
          <w:kern w:val="2"/>
          <w:szCs w:val="24"/>
          <w:lang w:val="en-US" w:eastAsia="zh-CN"/>
        </w:rPr>
        <w:t xml:space="preserve"> ppm</w:t>
      </w:r>
      <w:r w:rsidRPr="004723A7">
        <w:rPr>
          <w:rFonts w:hint="eastAsia"/>
          <w:color w:val="000000"/>
          <w:kern w:val="2"/>
          <w:szCs w:val="24"/>
          <w:lang w:val="en-US" w:eastAsia="zh-CN"/>
        </w:rPr>
        <w:t>。</w:t>
      </w:r>
    </w:p>
    <w:p w:rsidR="00495B58" w:rsidRPr="004723A7" w:rsidRDefault="00495B58" w:rsidP="00495B58">
      <w:pPr>
        <w:pStyle w:val="Heading2"/>
        <w:rPr>
          <w:kern w:val="2"/>
          <w:lang w:val="en-US" w:eastAsia="zh-CN"/>
        </w:rPr>
      </w:pPr>
      <w:bookmarkStart w:id="28" w:name="_Toc440783978"/>
      <w:r w:rsidRPr="004723A7">
        <w:rPr>
          <w:kern w:val="2"/>
          <w:lang w:val="en-US" w:eastAsia="zh-CN"/>
        </w:rPr>
        <w:t>2.5</w:t>
      </w:r>
      <w:r w:rsidRPr="004723A7">
        <w:rPr>
          <w:kern w:val="2"/>
          <w:lang w:val="en-US" w:eastAsia="zh-CN"/>
        </w:rPr>
        <w:tab/>
      </w:r>
      <w:bookmarkEnd w:id="28"/>
      <w:r w:rsidRPr="004723A7">
        <w:rPr>
          <w:rFonts w:ascii="SimSun" w:hAnsi="SimSun" w:cs="SimSun" w:hint="eastAsia"/>
          <w:kern w:val="2"/>
          <w:lang w:val="en-US" w:eastAsia="zh-CN"/>
        </w:rPr>
        <w:t>训练序列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数据传输用</w:t>
      </w:r>
      <w:r w:rsidRPr="004723A7">
        <w:rPr>
          <w:color w:val="000000"/>
          <w:kern w:val="2"/>
          <w:szCs w:val="24"/>
          <w:lang w:val="en-US" w:eastAsia="zh-CN"/>
        </w:rPr>
        <w:t>24</w:t>
      </w:r>
      <w:r w:rsidRPr="004723A7">
        <w:rPr>
          <w:rFonts w:hint="eastAsia"/>
          <w:color w:val="000000"/>
          <w:kern w:val="2"/>
          <w:szCs w:val="24"/>
          <w:lang w:val="en-US" w:eastAsia="zh-CN"/>
        </w:rPr>
        <w:t>比特的解调器训练序列（前置比特）开始，训练序列中应包括一段同步比特。这段比特由交替的</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0101…</w:t>
      </w:r>
      <w:r w:rsidRPr="004723A7">
        <w:rPr>
          <w:rFonts w:hint="eastAsia"/>
          <w:color w:val="000000"/>
          <w:kern w:val="2"/>
          <w:szCs w:val="24"/>
          <w:lang w:val="en-US" w:eastAsia="zh-CN"/>
        </w:rPr>
        <w:t>）组成。因为使用</w:t>
      </w:r>
      <w:r w:rsidRPr="004723A7">
        <w:rPr>
          <w:color w:val="000000"/>
          <w:kern w:val="2"/>
          <w:szCs w:val="24"/>
          <w:lang w:val="en-US" w:eastAsia="zh-CN"/>
        </w:rPr>
        <w:t>NRZI</w:t>
      </w:r>
      <w:r w:rsidRPr="004723A7">
        <w:rPr>
          <w:rFonts w:hint="eastAsia"/>
          <w:color w:val="000000"/>
          <w:kern w:val="2"/>
          <w:szCs w:val="24"/>
          <w:lang w:val="en-US" w:eastAsia="zh-CN"/>
        </w:rPr>
        <w:t>编码，所以这个序列可以用</w:t>
      </w:r>
      <w:r w:rsidRPr="004723A7">
        <w:rPr>
          <w:color w:val="000000"/>
          <w:kern w:val="2"/>
          <w:szCs w:val="24"/>
          <w:lang w:val="en-US" w:eastAsia="zh-CN"/>
        </w:rPr>
        <w:t>1</w:t>
      </w:r>
      <w:r w:rsidRPr="004723A7">
        <w:rPr>
          <w:rFonts w:hint="eastAsia"/>
          <w:color w:val="000000"/>
          <w:kern w:val="2"/>
          <w:szCs w:val="24"/>
          <w:lang w:val="en-US" w:eastAsia="zh-CN"/>
        </w:rPr>
        <w:t>或</w:t>
      </w:r>
      <w:r w:rsidRPr="004723A7">
        <w:rPr>
          <w:color w:val="000000"/>
          <w:kern w:val="2"/>
          <w:szCs w:val="24"/>
          <w:lang w:val="en-US" w:eastAsia="zh-CN"/>
        </w:rPr>
        <w:t>0</w:t>
      </w:r>
      <w:r w:rsidRPr="004723A7">
        <w:rPr>
          <w:rFonts w:hint="eastAsia"/>
          <w:color w:val="000000"/>
          <w:kern w:val="2"/>
          <w:szCs w:val="24"/>
          <w:lang w:val="en-US" w:eastAsia="zh-CN"/>
        </w:rPr>
        <w:t>开始。</w:t>
      </w:r>
    </w:p>
    <w:p w:rsidR="00495B58" w:rsidRPr="004723A7" w:rsidRDefault="00495B58" w:rsidP="00495B58">
      <w:pPr>
        <w:pStyle w:val="Heading2"/>
        <w:rPr>
          <w:kern w:val="2"/>
          <w:lang w:val="en-US" w:eastAsia="zh-CN"/>
        </w:rPr>
      </w:pPr>
      <w:bookmarkStart w:id="29" w:name="_Toc440783979"/>
      <w:r w:rsidRPr="004723A7">
        <w:rPr>
          <w:kern w:val="2"/>
          <w:lang w:val="en-US" w:eastAsia="zh-CN"/>
        </w:rPr>
        <w:t>2.6</w:t>
      </w:r>
      <w:r w:rsidRPr="004723A7">
        <w:rPr>
          <w:i/>
          <w:iCs/>
          <w:kern w:val="2"/>
          <w:lang w:val="en-US" w:eastAsia="zh-CN"/>
        </w:rPr>
        <w:tab/>
      </w:r>
      <w:bookmarkEnd w:id="29"/>
      <w:r w:rsidRPr="004723A7">
        <w:rPr>
          <w:rFonts w:ascii="SimSun" w:hAnsi="SimSun" w:cs="SimSun" w:hint="eastAsia"/>
          <w:kern w:val="2"/>
          <w:lang w:val="en-US" w:eastAsia="zh-CN"/>
        </w:rPr>
        <w:t>数据编码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数据编码使用</w:t>
      </w:r>
      <w:r w:rsidRPr="004723A7">
        <w:rPr>
          <w:color w:val="000000"/>
          <w:kern w:val="2"/>
          <w:szCs w:val="24"/>
          <w:lang w:val="en-US" w:eastAsia="zh-CN"/>
        </w:rPr>
        <w:t>NRZI</w:t>
      </w:r>
      <w:r w:rsidRPr="004723A7">
        <w:rPr>
          <w:rFonts w:hint="eastAsia"/>
          <w:color w:val="000000"/>
          <w:kern w:val="2"/>
          <w:szCs w:val="24"/>
          <w:lang w:val="en-US" w:eastAsia="zh-CN"/>
        </w:rPr>
        <w:t>波型。在比特流中遇到</w:t>
      </w:r>
      <w:r w:rsidRPr="004723A7">
        <w:rPr>
          <w:color w:val="000000"/>
          <w:kern w:val="2"/>
          <w:szCs w:val="24"/>
          <w:lang w:val="en-US" w:eastAsia="zh-CN"/>
        </w:rPr>
        <w:t>0</w:t>
      </w:r>
      <w:r w:rsidRPr="004723A7">
        <w:rPr>
          <w:rFonts w:hint="eastAsia"/>
          <w:color w:val="000000"/>
          <w:kern w:val="2"/>
          <w:szCs w:val="24"/>
          <w:lang w:val="en-US" w:eastAsia="zh-CN"/>
        </w:rPr>
        <w:t>时，规定波型是电平发生变化。</w:t>
      </w:r>
    </w:p>
    <w:p w:rsidR="00495B58" w:rsidRPr="004723A7" w:rsidRDefault="00495B58" w:rsidP="00495B58">
      <w:pPr>
        <w:pStyle w:val="Heading2"/>
        <w:rPr>
          <w:kern w:val="2"/>
          <w:lang w:val="en-US" w:eastAsia="zh-CN"/>
        </w:rPr>
      </w:pPr>
      <w:bookmarkStart w:id="30" w:name="_Toc440783980"/>
      <w:r w:rsidRPr="004723A7">
        <w:rPr>
          <w:kern w:val="2"/>
          <w:lang w:val="en-US" w:eastAsia="zh-CN"/>
        </w:rPr>
        <w:t>2.7</w:t>
      </w:r>
      <w:r w:rsidRPr="004723A7">
        <w:rPr>
          <w:i/>
          <w:iCs/>
          <w:kern w:val="2"/>
          <w:lang w:val="en-US" w:eastAsia="zh-CN"/>
        </w:rPr>
        <w:tab/>
      </w:r>
      <w:r w:rsidRPr="004723A7">
        <w:rPr>
          <w:rFonts w:ascii="SimSun" w:hAnsi="SimSun" w:cs="SimSun" w:hint="eastAsia"/>
          <w:kern w:val="2"/>
          <w:lang w:val="en-US" w:eastAsia="zh-CN"/>
        </w:rPr>
        <w:t>前向纠错</w:t>
      </w:r>
      <w:bookmarkEnd w:id="30"/>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没有使用前向纠错。</w:t>
      </w:r>
    </w:p>
    <w:p w:rsidR="00495B58" w:rsidRPr="004723A7" w:rsidRDefault="00495B58" w:rsidP="00495B58">
      <w:pPr>
        <w:pStyle w:val="Heading2"/>
        <w:rPr>
          <w:kern w:val="2"/>
          <w:lang w:val="en-US" w:eastAsia="zh-CN"/>
        </w:rPr>
      </w:pPr>
      <w:bookmarkStart w:id="31" w:name="_Toc440783981"/>
      <w:r w:rsidRPr="004723A7">
        <w:rPr>
          <w:kern w:val="2"/>
          <w:lang w:val="en-US" w:eastAsia="zh-CN"/>
        </w:rPr>
        <w:t>2.8</w:t>
      </w:r>
      <w:r w:rsidRPr="004723A7">
        <w:rPr>
          <w:kern w:val="2"/>
          <w:lang w:val="en-US" w:eastAsia="zh-CN"/>
        </w:rPr>
        <w:tab/>
      </w:r>
      <w:bookmarkEnd w:id="31"/>
      <w:r w:rsidRPr="004723A7">
        <w:rPr>
          <w:rFonts w:ascii="SimSun" w:hAnsi="SimSun" w:cs="SimSun" w:hint="eastAsia"/>
          <w:kern w:val="2"/>
          <w:lang w:val="en-US" w:eastAsia="zh-CN"/>
        </w:rPr>
        <w:t>交织</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没有使用交织。</w:t>
      </w:r>
    </w:p>
    <w:p w:rsidR="00495B58" w:rsidRPr="004723A7" w:rsidRDefault="00495B58" w:rsidP="00495B58">
      <w:pPr>
        <w:pStyle w:val="Heading2"/>
        <w:rPr>
          <w:kern w:val="2"/>
          <w:lang w:val="en-US" w:eastAsia="zh-CN"/>
        </w:rPr>
      </w:pPr>
      <w:bookmarkStart w:id="32" w:name="_Toc440783982"/>
      <w:r w:rsidRPr="004723A7">
        <w:rPr>
          <w:kern w:val="2"/>
          <w:lang w:val="en-US" w:eastAsia="zh-CN"/>
        </w:rPr>
        <w:t>2.9</w:t>
      </w:r>
      <w:r w:rsidRPr="004723A7">
        <w:rPr>
          <w:kern w:val="2"/>
          <w:lang w:val="en-US" w:eastAsia="zh-CN"/>
        </w:rPr>
        <w:tab/>
      </w:r>
      <w:bookmarkEnd w:id="32"/>
      <w:r w:rsidRPr="004723A7">
        <w:rPr>
          <w:rFonts w:ascii="SimSun" w:hAnsi="SimSun" w:cs="SimSun" w:hint="eastAsia"/>
          <w:kern w:val="2"/>
          <w:lang w:val="en-US" w:eastAsia="zh-CN"/>
        </w:rPr>
        <w:t>比特扰码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没有使用比特扰码。</w:t>
      </w:r>
    </w:p>
    <w:p w:rsidR="00495B58" w:rsidRPr="004723A7" w:rsidRDefault="00495B58" w:rsidP="00495B58">
      <w:pPr>
        <w:pStyle w:val="Heading2"/>
        <w:rPr>
          <w:kern w:val="2"/>
          <w:lang w:val="en-US" w:eastAsia="zh-CN"/>
        </w:rPr>
      </w:pPr>
      <w:bookmarkStart w:id="33" w:name="_Toc440783983"/>
      <w:r w:rsidRPr="004723A7">
        <w:rPr>
          <w:kern w:val="2"/>
          <w:lang w:val="en-US" w:eastAsia="zh-CN"/>
        </w:rPr>
        <w:t>2.10</w:t>
      </w:r>
      <w:r w:rsidRPr="004723A7">
        <w:rPr>
          <w:kern w:val="2"/>
          <w:lang w:val="en-US" w:eastAsia="zh-CN"/>
        </w:rPr>
        <w:tab/>
      </w:r>
      <w:r w:rsidRPr="004723A7">
        <w:rPr>
          <w:rFonts w:ascii="SimSun" w:hAnsi="SimSun" w:cs="SimSun" w:hint="eastAsia"/>
          <w:kern w:val="2"/>
          <w:lang w:val="en-US" w:eastAsia="zh-CN"/>
        </w:rPr>
        <w:t>数据链路判断</w:t>
      </w:r>
      <w:bookmarkEnd w:id="33"/>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占有数据链路和数据的检测都由链路层控制。</w:t>
      </w:r>
    </w:p>
    <w:p w:rsidR="00495B58" w:rsidRPr="00492F6B" w:rsidRDefault="00495B58" w:rsidP="00495B58">
      <w:pPr>
        <w:pStyle w:val="Heading2"/>
        <w:rPr>
          <w:kern w:val="2"/>
          <w:lang w:val="en-US" w:eastAsia="zh-CN"/>
        </w:rPr>
      </w:pPr>
      <w:bookmarkStart w:id="34" w:name="_Toc440783984"/>
      <w:r w:rsidRPr="00492F6B">
        <w:rPr>
          <w:kern w:val="2"/>
          <w:lang w:val="en-US" w:eastAsia="zh-CN"/>
        </w:rPr>
        <w:t>2.11</w:t>
      </w:r>
      <w:r w:rsidRPr="00492F6B">
        <w:rPr>
          <w:kern w:val="2"/>
          <w:lang w:val="en-US" w:eastAsia="zh-CN"/>
        </w:rPr>
        <w:tab/>
      </w:r>
      <w:r w:rsidRPr="004723A7">
        <w:rPr>
          <w:rFonts w:hint="eastAsia"/>
          <w:kern w:val="2"/>
          <w:lang w:val="en-US" w:eastAsia="zh-CN"/>
        </w:rPr>
        <w:t>发射机瞬态响应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射频发射机的启动、调整和衰变特性应符合图</w:t>
      </w:r>
      <w:r w:rsidRPr="004723A7">
        <w:rPr>
          <w:color w:val="000000"/>
          <w:kern w:val="2"/>
          <w:szCs w:val="24"/>
          <w:lang w:val="en-US" w:eastAsia="zh-CN"/>
        </w:rPr>
        <w:t>2</w:t>
      </w:r>
      <w:r w:rsidRPr="004723A7">
        <w:rPr>
          <w:rFonts w:hint="eastAsia"/>
          <w:color w:val="000000"/>
          <w:kern w:val="2"/>
          <w:szCs w:val="24"/>
          <w:lang w:val="en-US" w:eastAsia="zh-CN"/>
        </w:rPr>
        <w:t>给出并在表</w:t>
      </w:r>
      <w:r w:rsidRPr="004723A7">
        <w:rPr>
          <w:color w:val="000000"/>
          <w:kern w:val="2"/>
          <w:szCs w:val="24"/>
          <w:lang w:val="en-US" w:eastAsia="zh-CN"/>
        </w:rPr>
        <w:t>6</w:t>
      </w:r>
      <w:r w:rsidRPr="004723A7">
        <w:rPr>
          <w:rFonts w:hint="eastAsia"/>
          <w:color w:val="000000"/>
          <w:kern w:val="2"/>
          <w:szCs w:val="24"/>
          <w:lang w:val="en-US" w:eastAsia="zh-CN"/>
        </w:rPr>
        <w:t>中规定的掩模。</w:t>
      </w:r>
      <w:bookmarkEnd w:id="34"/>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2</w:t>
      </w:r>
    </w:p>
    <w:p w:rsidR="00495B58" w:rsidRPr="004723A7" w:rsidRDefault="00495B58" w:rsidP="00495B58">
      <w:pPr>
        <w:pStyle w:val="Figuretitle"/>
        <w:rPr>
          <w:kern w:val="2"/>
          <w:lang w:val="en-GB" w:eastAsia="zh-CN"/>
        </w:rPr>
      </w:pPr>
      <w:r w:rsidRPr="004723A7">
        <w:rPr>
          <w:rFonts w:hint="eastAsia"/>
          <w:kern w:val="2"/>
          <w:lang w:val="en-GB" w:eastAsia="zh-CN"/>
        </w:rPr>
        <w:t>发射机输出功率包络与时间</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60288" behindDoc="0" locked="0" layoutInCell="1" allowOverlap="1" wp14:anchorId="5078A7E3" wp14:editId="3FCD7EBD">
                <wp:simplePos x="0" y="0"/>
                <wp:positionH relativeFrom="column">
                  <wp:posOffset>4913630</wp:posOffset>
                </wp:positionH>
                <wp:positionV relativeFrom="paragraph">
                  <wp:posOffset>2746375</wp:posOffset>
                </wp:positionV>
                <wp:extent cx="680382" cy="252000"/>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8A7E3" id="Text Box 6" o:spid="_x0000_s1027" type="#_x0000_t202" style="position:absolute;left:0;text-align:left;margin-left:386.9pt;margin-top:216.25pt;width:53.5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M.1371-02</w:t>
                      </w:r>
                    </w:p>
                  </w:txbxContent>
                </v:textbox>
              </v:shape>
            </w:pict>
          </mc:Fallback>
        </mc:AlternateContent>
      </w:r>
      <w:r w:rsidRPr="004723A7">
        <w:rPr>
          <w:noProof/>
          <w:kern w:val="2"/>
          <w:szCs w:val="24"/>
          <w:lang w:val="en-US" w:eastAsia="zh-CN"/>
        </w:rPr>
        <w:drawing>
          <wp:inline distT="0" distB="0" distL="0" distR="0" wp14:anchorId="4983F93E" wp14:editId="66FD9E88">
            <wp:extent cx="4869180" cy="2913139"/>
            <wp:effectExtent l="0" t="0" r="7620" b="1905"/>
            <wp:docPr id="210"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6" cstate="print"/>
                    <a:srcRect/>
                    <a:stretch>
                      <a:fillRect/>
                    </a:stretch>
                  </pic:blipFill>
                  <pic:spPr bwMode="auto">
                    <a:xfrm>
                      <a:off x="0" y="0"/>
                      <a:ext cx="4882064" cy="2920847"/>
                    </a:xfrm>
                    <a:prstGeom prst="rect">
                      <a:avLst/>
                    </a:prstGeom>
                    <a:noFill/>
                    <a:ln w="9525">
                      <a:noFill/>
                      <a:miter lim="800000"/>
                      <a:headEnd/>
                      <a:tailEnd/>
                    </a:ln>
                  </pic:spPr>
                </pic:pic>
              </a:graphicData>
            </a:graphic>
          </wp:inline>
        </w:drawing>
      </w:r>
    </w:p>
    <w:p w:rsidR="00495B58" w:rsidRDefault="00495B58" w:rsidP="00495B58">
      <w:pPr>
        <w:rPr>
          <w:lang w:val="en-US" w:eastAsia="zh-CN"/>
        </w:rPr>
      </w:pPr>
    </w:p>
    <w:p w:rsidR="00495B58" w:rsidRPr="004723A7" w:rsidRDefault="00495B58" w:rsidP="00495B58">
      <w:pPr>
        <w:pStyle w:val="Heading3"/>
        <w:rPr>
          <w:kern w:val="2"/>
          <w:lang w:val="en-US" w:eastAsia="zh-CN"/>
        </w:rPr>
      </w:pPr>
      <w:r w:rsidRPr="004723A7">
        <w:rPr>
          <w:kern w:val="2"/>
          <w:lang w:val="en-US" w:eastAsia="zh-CN"/>
        </w:rPr>
        <w:t>2.11.1</w:t>
      </w:r>
      <w:r w:rsidRPr="004723A7">
        <w:rPr>
          <w:kern w:val="2"/>
          <w:lang w:val="en-US" w:eastAsia="zh-CN"/>
        </w:rPr>
        <w:tab/>
      </w:r>
      <w:r w:rsidRPr="004723A7">
        <w:rPr>
          <w:rFonts w:ascii="SimSun" w:hAnsi="SimSun" w:cs="SimSun" w:hint="eastAsia"/>
          <w:kern w:val="2"/>
          <w:lang w:val="en-US" w:eastAsia="zh-CN"/>
        </w:rPr>
        <w:t>切换时间</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信道切换时间应小于</w:t>
      </w:r>
      <w:r w:rsidRPr="004723A7">
        <w:rPr>
          <w:color w:val="000000"/>
          <w:kern w:val="2"/>
          <w:szCs w:val="24"/>
          <w:lang w:val="en-US" w:eastAsia="zh-CN"/>
        </w:rPr>
        <w:t>25 ms</w:t>
      </w:r>
      <w:r w:rsidRPr="004723A7">
        <w:rPr>
          <w:rFonts w:hint="eastAsia"/>
          <w:color w:val="000000"/>
          <w:kern w:val="2"/>
          <w:szCs w:val="24"/>
          <w:lang w:val="en-US" w:eastAsia="zh-CN"/>
        </w:rPr>
        <w:t>（见图</w:t>
      </w:r>
      <w:r w:rsidRPr="004723A7">
        <w:rPr>
          <w:color w:val="000000"/>
          <w:kern w:val="2"/>
          <w:szCs w:val="24"/>
          <w:lang w:val="en-US" w:eastAsia="zh-CN"/>
        </w:rPr>
        <w:t>8</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从发射状态切换到接收状态，或者反之，所用时间应不超过发射启动或释放时间。应有可能在紧邻本机发射之前或之后的那个时隙接收一条消息。</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在信道切换操作期间，设备应无法发射。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不要求设备在另一</w:t>
      </w:r>
      <w:r w:rsidRPr="004723A7">
        <w:rPr>
          <w:color w:val="000000"/>
          <w:kern w:val="2"/>
          <w:szCs w:val="24"/>
          <w:lang w:val="en-US" w:eastAsia="zh-CN"/>
        </w:rPr>
        <w:t>AIS</w:t>
      </w:r>
      <w:r w:rsidRPr="004723A7">
        <w:rPr>
          <w:rFonts w:hint="eastAsia"/>
          <w:color w:val="000000"/>
          <w:kern w:val="2"/>
          <w:szCs w:val="24"/>
          <w:lang w:val="en-US" w:eastAsia="zh-CN"/>
        </w:rPr>
        <w:t>信道的相邻时隙内发射。</w:t>
      </w:r>
    </w:p>
    <w:p w:rsidR="00495B58" w:rsidRPr="004723A7" w:rsidRDefault="00495B58" w:rsidP="00495B58">
      <w:pPr>
        <w:pStyle w:val="Heading2"/>
        <w:rPr>
          <w:kern w:val="2"/>
          <w:lang w:val="en-US" w:eastAsia="zh-CN"/>
        </w:rPr>
      </w:pPr>
      <w:bookmarkStart w:id="35" w:name="_Toc440783988"/>
      <w:r w:rsidRPr="004723A7">
        <w:rPr>
          <w:kern w:val="2"/>
          <w:lang w:val="en-US" w:eastAsia="zh-CN"/>
        </w:rPr>
        <w:t>2.12</w:t>
      </w:r>
      <w:r w:rsidRPr="004723A7">
        <w:rPr>
          <w:i/>
          <w:iCs/>
          <w:kern w:val="2"/>
          <w:lang w:val="en-US" w:eastAsia="zh-CN"/>
        </w:rPr>
        <w:tab/>
      </w:r>
      <w:bookmarkEnd w:id="35"/>
      <w:r w:rsidRPr="004723A7">
        <w:rPr>
          <w:rFonts w:ascii="SimSun" w:hAnsi="SimSun" w:cs="SimSun" w:hint="eastAsia"/>
          <w:kern w:val="2"/>
          <w:lang w:val="en-US" w:eastAsia="zh-CN"/>
        </w:rPr>
        <w:t>发射机功率</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功率电平由链路层的</w:t>
      </w:r>
      <w:r>
        <w:rPr>
          <w:rFonts w:hint="eastAsia"/>
          <w:color w:val="000000"/>
          <w:kern w:val="2"/>
          <w:szCs w:val="24"/>
          <w:lang w:val="en-US" w:eastAsia="zh-CN"/>
        </w:rPr>
        <w:t>链路管理实体（</w:t>
      </w:r>
      <w:r w:rsidRPr="004723A7">
        <w:rPr>
          <w:color w:val="000000"/>
          <w:kern w:val="2"/>
          <w:szCs w:val="24"/>
          <w:lang w:val="en-US" w:eastAsia="zh-CN"/>
        </w:rPr>
        <w:t>LME</w:t>
      </w:r>
      <w:r>
        <w:rPr>
          <w:rFonts w:hint="eastAsia"/>
          <w:color w:val="000000"/>
          <w:kern w:val="2"/>
          <w:szCs w:val="24"/>
          <w:lang w:val="en-US" w:eastAsia="zh-CN"/>
        </w:rPr>
        <w:t>）</w:t>
      </w:r>
      <w:r w:rsidRPr="004723A7">
        <w:rPr>
          <w:rFonts w:hint="eastAsia"/>
          <w:color w:val="000000"/>
          <w:kern w:val="2"/>
          <w:szCs w:val="24"/>
          <w:lang w:val="en-US" w:eastAsia="zh-CN"/>
        </w:rPr>
        <w:t>确定。</w:t>
      </w:r>
    </w:p>
    <w:p w:rsidR="00495B58" w:rsidRPr="004723A7" w:rsidRDefault="00495B58" w:rsidP="00495B58">
      <w:pPr>
        <w:widowControl w:val="0"/>
        <w:tabs>
          <w:tab w:val="clear" w:pos="1191"/>
          <w:tab w:val="clear" w:pos="1588"/>
          <w:tab w:val="clear" w:pos="1985"/>
        </w:tabs>
        <w:overflowPunct/>
        <w:autoSpaceDE/>
        <w:autoSpaceDN/>
        <w:adjustRightInd/>
        <w:textAlignment w:val="auto"/>
        <w:rPr>
          <w:i/>
          <w:iCs/>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2.12.1</w:t>
        </w:r>
        <w:r w:rsidRPr="004723A7">
          <w:rPr>
            <w:b/>
            <w:bCs/>
            <w:kern w:val="2"/>
            <w:szCs w:val="24"/>
            <w:lang w:val="en-US" w:eastAsia="zh-CN"/>
          </w:rPr>
          <w:tab/>
        </w:r>
      </w:smartTag>
      <w:r w:rsidRPr="004723A7">
        <w:rPr>
          <w:rFonts w:hint="eastAsia"/>
          <w:kern w:val="2"/>
          <w:szCs w:val="24"/>
          <w:lang w:val="en-US" w:eastAsia="zh-CN"/>
        </w:rPr>
        <w:t>某些业务应用要求应对两种标称功率电平（大功率，小功率）有所规定。</w:t>
      </w:r>
      <w:r>
        <w:rPr>
          <w:rFonts w:hint="eastAsia"/>
          <w:kern w:val="2"/>
          <w:szCs w:val="24"/>
          <w:lang w:val="en-US" w:eastAsia="zh-CN"/>
        </w:rPr>
        <w:t>AIS</w:t>
      </w:r>
      <w:r>
        <w:rPr>
          <w:rFonts w:hint="eastAsia"/>
          <w:kern w:val="2"/>
          <w:szCs w:val="24"/>
          <w:lang w:val="en-US" w:eastAsia="zh-CN"/>
        </w:rPr>
        <w:t>站</w:t>
      </w:r>
      <w:r w:rsidRPr="004723A7">
        <w:rPr>
          <w:rFonts w:hint="eastAsia"/>
          <w:kern w:val="2"/>
          <w:szCs w:val="24"/>
          <w:lang w:val="en-US" w:eastAsia="zh-CN"/>
        </w:rPr>
        <w:t>默认的操作应是处于大功率标称电平。只能运用经认可的信道管理手段的指配（见第</w:t>
      </w:r>
      <w:r w:rsidRPr="004723A7">
        <w:rPr>
          <w:kern w:val="2"/>
          <w:szCs w:val="24"/>
          <w:lang w:val="en-US" w:eastAsia="zh-CN"/>
        </w:rPr>
        <w:t>4.1.1</w:t>
      </w:r>
      <w:r w:rsidRPr="004723A7">
        <w:rPr>
          <w:rFonts w:hint="eastAsia"/>
          <w:kern w:val="2"/>
          <w:szCs w:val="24"/>
          <w:lang w:val="en-US" w:eastAsia="zh-CN"/>
        </w:rPr>
        <w:t>节）改变功率电平。</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2.12.2</w:t>
        </w:r>
        <w:r w:rsidRPr="004723A7">
          <w:rPr>
            <w:b/>
            <w:bCs/>
            <w:kern w:val="2"/>
            <w:szCs w:val="24"/>
            <w:lang w:val="en-US" w:eastAsia="zh-CN"/>
          </w:rPr>
          <w:tab/>
        </w:r>
      </w:smartTag>
      <w:r w:rsidRPr="004723A7">
        <w:rPr>
          <w:rFonts w:hint="eastAsia"/>
          <w:kern w:val="2"/>
          <w:szCs w:val="24"/>
          <w:lang w:val="en-US" w:eastAsia="zh-CN"/>
        </w:rPr>
        <w:t>两种功率设置的标称电平应为</w:t>
      </w:r>
      <w:r w:rsidRPr="004723A7">
        <w:rPr>
          <w:kern w:val="2"/>
          <w:szCs w:val="24"/>
          <w:lang w:val="en-US" w:eastAsia="zh-CN"/>
        </w:rPr>
        <w:t>1 W</w:t>
      </w:r>
      <w:r w:rsidRPr="004723A7">
        <w:rPr>
          <w:rFonts w:hint="eastAsia"/>
          <w:kern w:val="2"/>
          <w:szCs w:val="24"/>
          <w:lang w:val="en-US" w:eastAsia="zh-CN"/>
        </w:rPr>
        <w:t>和</w:t>
      </w:r>
      <w:r w:rsidRPr="004723A7">
        <w:rPr>
          <w:kern w:val="2"/>
          <w:szCs w:val="24"/>
          <w:lang w:val="en-US" w:eastAsia="zh-CN"/>
        </w:rPr>
        <w:t>12.5 W</w:t>
      </w:r>
      <w:r>
        <w:rPr>
          <w:rFonts w:hint="eastAsia"/>
          <w:kern w:val="2"/>
          <w:szCs w:val="24"/>
          <w:lang w:val="en-US" w:eastAsia="zh-CN"/>
        </w:rPr>
        <w:t>或对于</w:t>
      </w:r>
      <w:r>
        <w:rPr>
          <w:rFonts w:hint="eastAsia"/>
          <w:kern w:val="2"/>
          <w:szCs w:val="24"/>
          <w:lang w:val="en-US" w:eastAsia="zh-CN"/>
        </w:rPr>
        <w:t>B</w:t>
      </w:r>
      <w:r>
        <w:rPr>
          <w:rFonts w:hint="eastAsia"/>
          <w:kern w:val="2"/>
          <w:szCs w:val="24"/>
          <w:lang w:val="en-US" w:eastAsia="zh-CN"/>
        </w:rPr>
        <w:t>类</w:t>
      </w:r>
      <w:r w:rsidRPr="00E547B4">
        <w:rPr>
          <w:rFonts w:ascii="SimSun" w:hAnsi="SimSun" w:hint="eastAsia"/>
          <w:kern w:val="2"/>
          <w:szCs w:val="24"/>
          <w:lang w:val="en-US" w:eastAsia="zh-CN"/>
        </w:rPr>
        <w:t>“</w:t>
      </w:r>
      <w:r>
        <w:rPr>
          <w:rFonts w:hint="eastAsia"/>
          <w:kern w:val="2"/>
          <w:szCs w:val="24"/>
          <w:lang w:val="en-US" w:eastAsia="zh-CN"/>
        </w:rPr>
        <w:t>SO</w:t>
      </w:r>
      <w:r w:rsidRPr="00E547B4">
        <w:rPr>
          <w:rFonts w:ascii="SimSun" w:hAnsi="SimSun" w:hint="eastAsia"/>
          <w:kern w:val="2"/>
          <w:szCs w:val="24"/>
          <w:lang w:val="en-US" w:eastAsia="zh-CN"/>
        </w:rPr>
        <w:t>”</w:t>
      </w:r>
      <w:r>
        <w:rPr>
          <w:rFonts w:hint="eastAsia"/>
          <w:kern w:val="2"/>
          <w:szCs w:val="24"/>
          <w:lang w:val="en-US" w:eastAsia="zh-CN"/>
        </w:rPr>
        <w:t>为</w:t>
      </w:r>
      <w:r w:rsidRPr="004723A7">
        <w:rPr>
          <w:kern w:val="2"/>
          <w:szCs w:val="24"/>
          <w:lang w:val="en-US" w:eastAsia="zh-CN"/>
        </w:rPr>
        <w:t>1 W</w:t>
      </w:r>
      <w:r w:rsidRPr="004723A7">
        <w:rPr>
          <w:rFonts w:hint="eastAsia"/>
          <w:kern w:val="2"/>
          <w:szCs w:val="24"/>
          <w:lang w:val="en-US" w:eastAsia="zh-CN"/>
        </w:rPr>
        <w:t>和</w:t>
      </w:r>
      <w:r w:rsidRPr="004723A7">
        <w:rPr>
          <w:kern w:val="2"/>
          <w:szCs w:val="24"/>
          <w:lang w:val="en-US" w:eastAsia="zh-CN"/>
        </w:rPr>
        <w:t>5 W</w:t>
      </w:r>
      <w:r w:rsidRPr="004723A7">
        <w:rPr>
          <w:rFonts w:hint="eastAsia"/>
          <w:kern w:val="2"/>
          <w:szCs w:val="24"/>
          <w:lang w:val="en-US" w:eastAsia="zh-CN"/>
        </w:rPr>
        <w:t>。允差在±</w:t>
      </w:r>
      <w:r w:rsidRPr="004723A7">
        <w:rPr>
          <w:kern w:val="2"/>
          <w:szCs w:val="24"/>
          <w:lang w:val="en-US" w:eastAsia="zh-CN"/>
        </w:rPr>
        <w:t>1.5dB</w:t>
      </w:r>
      <w:r w:rsidRPr="004723A7">
        <w:rPr>
          <w:rFonts w:hint="eastAsia"/>
          <w:kern w:val="2"/>
          <w:szCs w:val="24"/>
          <w:lang w:val="en-US" w:eastAsia="zh-CN"/>
        </w:rPr>
        <w:t>之内。</w:t>
      </w:r>
    </w:p>
    <w:p w:rsidR="00495B58" w:rsidRPr="004723A7" w:rsidRDefault="00495B58" w:rsidP="00495B58">
      <w:pPr>
        <w:pStyle w:val="Heading2"/>
        <w:rPr>
          <w:kern w:val="2"/>
          <w:lang w:val="en-US" w:eastAsia="zh-CN"/>
        </w:rPr>
      </w:pPr>
      <w:bookmarkStart w:id="36" w:name="_Toc440783989"/>
      <w:r w:rsidRPr="004723A7">
        <w:rPr>
          <w:kern w:val="2"/>
          <w:lang w:val="en-US" w:eastAsia="zh-CN"/>
        </w:rPr>
        <w:t>2.13</w:t>
      </w:r>
      <w:r w:rsidRPr="004723A7">
        <w:rPr>
          <w:kern w:val="2"/>
          <w:lang w:val="en-US" w:eastAsia="zh-CN"/>
        </w:rPr>
        <w:tab/>
      </w:r>
      <w:bookmarkEnd w:id="36"/>
      <w:r w:rsidRPr="004723A7">
        <w:rPr>
          <w:rFonts w:ascii="SimSun" w:hAnsi="SimSun" w:cs="SimSun" w:hint="eastAsia"/>
          <w:kern w:val="2"/>
          <w:lang w:val="en-US" w:eastAsia="zh-CN"/>
        </w:rPr>
        <w:t>关机程序</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2.13.1</w:t>
        </w:r>
        <w:r w:rsidRPr="004723A7">
          <w:rPr>
            <w:kern w:val="2"/>
            <w:szCs w:val="24"/>
            <w:lang w:val="en-US" w:eastAsia="zh-CN"/>
          </w:rPr>
          <w:tab/>
        </w:r>
      </w:smartTag>
      <w:r w:rsidRPr="004723A7">
        <w:rPr>
          <w:rFonts w:hint="eastAsia"/>
          <w:kern w:val="2"/>
          <w:szCs w:val="24"/>
          <w:lang w:val="en-US" w:eastAsia="zh-CN"/>
        </w:rPr>
        <w:t>发射机若持续发射超过</w:t>
      </w:r>
      <w:r w:rsidRPr="004723A7">
        <w:rPr>
          <w:kern w:val="2"/>
          <w:szCs w:val="24"/>
          <w:lang w:val="en-US" w:eastAsia="zh-CN"/>
        </w:rPr>
        <w:t>2 s</w:t>
      </w:r>
      <w:r w:rsidRPr="004723A7">
        <w:rPr>
          <w:rFonts w:hint="eastAsia"/>
          <w:kern w:val="2"/>
          <w:szCs w:val="24"/>
          <w:lang w:val="en-US" w:eastAsia="zh-CN"/>
        </w:rPr>
        <w:t>，应提供自动发射机硬件关机程序和指示。这种关机程序应与软件控制无关。</w:t>
      </w:r>
    </w:p>
    <w:p w:rsidR="00495B58" w:rsidRPr="004723A7" w:rsidRDefault="00495B58" w:rsidP="00495B58">
      <w:pPr>
        <w:pStyle w:val="Heading2"/>
        <w:rPr>
          <w:kern w:val="2"/>
          <w:lang w:val="en-US" w:eastAsia="zh-CN"/>
        </w:rPr>
      </w:pPr>
      <w:r w:rsidRPr="004723A7">
        <w:rPr>
          <w:kern w:val="2"/>
          <w:lang w:val="en-US" w:eastAsia="zh-CN"/>
        </w:rPr>
        <w:t>2.14</w:t>
      </w:r>
      <w:r w:rsidRPr="004723A7">
        <w:rPr>
          <w:kern w:val="2"/>
          <w:lang w:val="en-US" w:eastAsia="zh-CN"/>
        </w:rPr>
        <w:tab/>
      </w:r>
      <w:r w:rsidRPr="004723A7">
        <w:rPr>
          <w:rFonts w:ascii="SimSun" w:hAnsi="SimSun" w:cs="SimSun" w:hint="eastAsia"/>
          <w:kern w:val="2"/>
          <w:lang w:val="en-US" w:eastAsia="zh-CN"/>
        </w:rPr>
        <w:t>安全提示</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rFonts w:hint="eastAsia"/>
          <w:color w:val="000000"/>
          <w:kern w:val="2"/>
          <w:szCs w:val="24"/>
          <w:lang w:val="en-US" w:eastAsia="zh-CN"/>
        </w:rPr>
        <w:t>装置在工作时应不受天线端子开路或短路的影响而损坏。</w:t>
      </w:r>
    </w:p>
    <w:p w:rsidR="00495B58" w:rsidRPr="004723A7" w:rsidRDefault="00495B58" w:rsidP="00495B58">
      <w:pPr>
        <w:pStyle w:val="Heading1"/>
        <w:rPr>
          <w:kern w:val="2"/>
          <w:lang w:val="en-US" w:eastAsia="zh-CN"/>
        </w:rPr>
      </w:pPr>
      <w:bookmarkStart w:id="37" w:name="_Toc440783990"/>
      <w:r w:rsidRPr="004723A7">
        <w:rPr>
          <w:kern w:val="2"/>
          <w:lang w:val="en-US" w:eastAsia="zh-CN"/>
        </w:rPr>
        <w:t>3</w:t>
      </w:r>
      <w:r w:rsidRPr="004723A7">
        <w:rPr>
          <w:kern w:val="2"/>
          <w:lang w:val="en-US" w:eastAsia="zh-CN"/>
        </w:rPr>
        <w:tab/>
      </w:r>
      <w:bookmarkEnd w:id="37"/>
      <w:r w:rsidRPr="004723A7">
        <w:rPr>
          <w:rFonts w:hint="eastAsia"/>
          <w:kern w:val="2"/>
          <w:lang w:val="en-US" w:eastAsia="zh-CN"/>
        </w:rPr>
        <w:t>链路层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为了对数据传输实施差错检测和校正，链路层规定如何把数据分组。链路层分成三（</w:t>
      </w:r>
      <w:r w:rsidRPr="004723A7">
        <w:rPr>
          <w:color w:val="000000"/>
          <w:kern w:val="2"/>
          <w:szCs w:val="24"/>
          <w:lang w:val="en-US" w:eastAsia="zh-CN"/>
        </w:rPr>
        <w:t>3</w:t>
      </w:r>
      <w:r w:rsidRPr="004723A7">
        <w:rPr>
          <w:rFonts w:hint="eastAsia"/>
          <w:color w:val="000000"/>
          <w:kern w:val="2"/>
          <w:szCs w:val="24"/>
          <w:lang w:val="en-US" w:eastAsia="zh-CN"/>
        </w:rPr>
        <w:t>）个子层。</w:t>
      </w:r>
    </w:p>
    <w:p w:rsidR="00495B58" w:rsidRPr="00C85ACB" w:rsidRDefault="00495B58" w:rsidP="00495B58">
      <w:pPr>
        <w:pStyle w:val="Heading2"/>
        <w:rPr>
          <w:kern w:val="2"/>
          <w:lang w:val="en-US" w:eastAsia="zh-CN"/>
        </w:rPr>
      </w:pPr>
      <w:bookmarkStart w:id="38" w:name="_Toc440783991"/>
      <w:r w:rsidRPr="00C85ACB">
        <w:rPr>
          <w:kern w:val="2"/>
          <w:lang w:val="en-US" w:eastAsia="zh-CN"/>
        </w:rPr>
        <w:t>3.1</w:t>
      </w:r>
      <w:r w:rsidRPr="00C85ACB">
        <w:rPr>
          <w:kern w:val="2"/>
          <w:lang w:val="en-US" w:eastAsia="zh-CN"/>
        </w:rPr>
        <w:tab/>
      </w:r>
      <w:r w:rsidRPr="004723A7">
        <w:rPr>
          <w:rFonts w:hint="eastAsia"/>
          <w:kern w:val="2"/>
          <w:lang w:val="en-US" w:eastAsia="zh-CN"/>
        </w:rPr>
        <w:t>子层</w:t>
      </w:r>
      <w:r w:rsidRPr="00C85ACB">
        <w:rPr>
          <w:kern w:val="2"/>
          <w:lang w:val="en-US" w:eastAsia="zh-CN"/>
        </w:rPr>
        <w:t>1</w:t>
      </w:r>
      <w:r w:rsidRPr="004723A7">
        <w:rPr>
          <w:rFonts w:hint="eastAsia"/>
          <w:kern w:val="2"/>
          <w:lang w:val="en-US" w:eastAsia="zh-CN"/>
        </w:rPr>
        <w:t>：媒体接入控制（</w:t>
      </w:r>
      <w:r w:rsidRPr="00C85ACB">
        <w:rPr>
          <w:kern w:val="2"/>
          <w:lang w:val="en-US" w:eastAsia="zh-CN"/>
        </w:rPr>
        <w:t>MAC</w:t>
      </w:r>
      <w:r w:rsidRPr="004723A7">
        <w:rPr>
          <w:rFonts w:hint="eastAsia"/>
          <w:kern w:val="2"/>
          <w:lang w:val="en-US" w:eastAsia="zh-CN"/>
        </w:rPr>
        <w:t>）</w:t>
      </w:r>
      <w:bookmarkEnd w:id="38"/>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MAC</w:t>
      </w:r>
      <w:r w:rsidRPr="004723A7">
        <w:rPr>
          <w:rFonts w:hint="eastAsia"/>
          <w:color w:val="000000"/>
          <w:kern w:val="2"/>
          <w:szCs w:val="24"/>
          <w:lang w:val="en-US" w:eastAsia="zh-CN"/>
        </w:rPr>
        <w:t>子层提供准予接入数据传输媒体即</w:t>
      </w:r>
      <w:r w:rsidRPr="004723A7">
        <w:rPr>
          <w:color w:val="000000"/>
          <w:kern w:val="2"/>
          <w:szCs w:val="24"/>
          <w:lang w:val="en-US" w:eastAsia="zh-CN"/>
        </w:rPr>
        <w:t>VHF</w:t>
      </w:r>
      <w:r w:rsidRPr="004723A7">
        <w:rPr>
          <w:rFonts w:hint="eastAsia"/>
          <w:color w:val="000000"/>
          <w:kern w:val="2"/>
          <w:szCs w:val="24"/>
          <w:lang w:val="en-US" w:eastAsia="zh-CN"/>
        </w:rPr>
        <w:t>数据链路的方法。使用的方法是应用共用时间参考的</w:t>
      </w:r>
      <w:r w:rsidRPr="004723A7">
        <w:rPr>
          <w:color w:val="000000"/>
          <w:kern w:val="2"/>
          <w:szCs w:val="24"/>
          <w:lang w:val="en-US" w:eastAsia="zh-CN"/>
        </w:rPr>
        <w:t>TDMA</w:t>
      </w:r>
      <w:r w:rsidRPr="004723A7">
        <w:rPr>
          <w:rFonts w:hint="eastAsia"/>
          <w:color w:val="000000"/>
          <w:kern w:val="2"/>
          <w:szCs w:val="24"/>
          <w:lang w:val="en-US" w:eastAsia="zh-CN"/>
        </w:rPr>
        <w:t>方案。</w:t>
      </w:r>
    </w:p>
    <w:p w:rsidR="00495B58" w:rsidRPr="004723A7" w:rsidRDefault="00495B58" w:rsidP="00495B58">
      <w:pPr>
        <w:pStyle w:val="Heading3"/>
        <w:rPr>
          <w:kern w:val="2"/>
          <w:lang w:val="en-US" w:eastAsia="zh-CN"/>
        </w:rPr>
      </w:pPr>
      <w:bookmarkStart w:id="39" w:name="_Toc44078399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r w:rsidRPr="004723A7">
          <w:rPr>
            <w:kern w:val="2"/>
            <w:lang w:val="en-US" w:eastAsia="zh-CN"/>
          </w:rPr>
          <w:tab/>
        </w:r>
      </w:smartTag>
      <w:r w:rsidRPr="004723A7">
        <w:rPr>
          <w:kern w:val="2"/>
          <w:lang w:val="en-US" w:eastAsia="zh-CN"/>
        </w:rPr>
        <w:t>TDMA</w:t>
      </w:r>
      <w:bookmarkEnd w:id="39"/>
      <w:r w:rsidRPr="004723A7">
        <w:rPr>
          <w:rFonts w:ascii="SimSun" w:hAnsi="SimSun" w:cs="SimSun" w:hint="eastAsia"/>
          <w:kern w:val="2"/>
          <w:lang w:val="en-US" w:eastAsia="zh-CN"/>
        </w:rPr>
        <w:t>同步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使用基于同步状态的一个算法实现</w:t>
      </w:r>
      <w:r w:rsidRPr="004723A7">
        <w:rPr>
          <w:color w:val="000000"/>
          <w:kern w:val="2"/>
          <w:szCs w:val="24"/>
          <w:lang w:val="en-US" w:eastAsia="zh-CN"/>
        </w:rPr>
        <w:t>TDMA</w:t>
      </w:r>
      <w:r w:rsidRPr="004723A7">
        <w:rPr>
          <w:rFonts w:hint="eastAsia"/>
          <w:color w:val="000000"/>
          <w:kern w:val="2"/>
          <w:szCs w:val="24"/>
          <w:lang w:val="en-US" w:eastAsia="zh-CN"/>
        </w:rPr>
        <w:t>同步，如下所述。在</w:t>
      </w:r>
      <w:r w:rsidRPr="004723A7">
        <w:rPr>
          <w:color w:val="000000"/>
          <w:kern w:val="2"/>
          <w:szCs w:val="24"/>
          <w:lang w:val="en-US" w:eastAsia="zh-CN"/>
        </w:rPr>
        <w:t>SOTDMA</w:t>
      </w:r>
      <w:r w:rsidRPr="004723A7">
        <w:rPr>
          <w:rFonts w:hint="eastAsia"/>
          <w:color w:val="000000"/>
          <w:kern w:val="2"/>
          <w:szCs w:val="24"/>
          <w:lang w:val="en-US" w:eastAsia="zh-CN"/>
        </w:rPr>
        <w:t>通信状态（见第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.2.1</w:t>
      </w:r>
      <w:r w:rsidRPr="004723A7">
        <w:rPr>
          <w:rFonts w:hint="eastAsia"/>
          <w:color w:val="000000"/>
          <w:kern w:val="2"/>
          <w:szCs w:val="24"/>
          <w:lang w:val="en-US" w:eastAsia="zh-CN"/>
        </w:rPr>
        <w:t>节）中和在</w:t>
      </w:r>
      <w:r w:rsidRPr="004723A7">
        <w:rPr>
          <w:color w:val="000000"/>
          <w:kern w:val="2"/>
          <w:szCs w:val="24"/>
          <w:lang w:val="en-US" w:eastAsia="zh-CN"/>
        </w:rPr>
        <w:t>ITDMA</w:t>
      </w:r>
      <w:r w:rsidRPr="004723A7">
        <w:rPr>
          <w:rFonts w:hint="eastAsia"/>
          <w:color w:val="000000"/>
          <w:kern w:val="2"/>
          <w:szCs w:val="24"/>
          <w:lang w:val="en-US" w:eastAsia="zh-CN"/>
        </w:rPr>
        <w:t>通信状态（见第</w:t>
      </w:r>
      <w:r w:rsidRPr="004723A7">
        <w:rPr>
          <w:color w:val="000000"/>
          <w:kern w:val="2"/>
          <w:szCs w:val="24"/>
          <w:lang w:val="en-US" w:eastAsia="zh-CN"/>
        </w:rPr>
        <w:t>3.3.7.3.2</w:t>
      </w:r>
      <w:r w:rsidRPr="004723A7">
        <w:rPr>
          <w:rFonts w:hint="eastAsia"/>
          <w:color w:val="000000"/>
          <w:kern w:val="2"/>
          <w:szCs w:val="24"/>
          <w:lang w:val="en-US" w:eastAsia="zh-CN"/>
        </w:rPr>
        <w:t>节）中的同步状态标志指示一个台的同步状态。（见图</w:t>
      </w:r>
      <w:r w:rsidRPr="004723A7">
        <w:rPr>
          <w:color w:val="000000"/>
          <w:kern w:val="2"/>
          <w:szCs w:val="24"/>
          <w:lang w:val="en-US" w:eastAsia="zh-CN"/>
        </w:rPr>
        <w:t>3</w:t>
      </w:r>
      <w:r w:rsidRPr="004723A7">
        <w:rPr>
          <w:rFonts w:hint="eastAsia"/>
          <w:color w:val="000000"/>
          <w:kern w:val="2"/>
          <w:szCs w:val="24"/>
          <w:lang w:val="en-US" w:eastAsia="zh-CN"/>
        </w:rPr>
        <w:t>和图</w:t>
      </w:r>
      <w:r w:rsidRPr="004723A7">
        <w:rPr>
          <w:color w:val="000000"/>
          <w:kern w:val="2"/>
          <w:szCs w:val="24"/>
          <w:lang w:val="en-US" w:eastAsia="zh-CN"/>
        </w:rPr>
        <w:t>4</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TDMA</w:t>
      </w:r>
      <w:r w:rsidRPr="004723A7">
        <w:rPr>
          <w:rFonts w:hint="eastAsia"/>
          <w:color w:val="000000"/>
          <w:kern w:val="2"/>
          <w:szCs w:val="24"/>
          <w:lang w:val="en-US" w:eastAsia="zh-CN"/>
        </w:rPr>
        <w:t>接收过程应不与时隙边界同步。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TDMA</w:t>
      </w:r>
      <w:r w:rsidRPr="004723A7">
        <w:rPr>
          <w:rFonts w:hint="eastAsia"/>
          <w:color w:val="000000"/>
          <w:kern w:val="2"/>
          <w:szCs w:val="24"/>
          <w:lang w:val="en-US" w:eastAsia="zh-CN"/>
        </w:rPr>
        <w:t>同步的参数是：</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2778"/>
        <w:gridCol w:w="4253"/>
        <w:gridCol w:w="2519"/>
      </w:tblGrid>
      <w:tr w:rsidR="00495B58" w:rsidRPr="004723A7" w:rsidTr="002010BF">
        <w:trPr>
          <w:jc w:val="center"/>
        </w:trPr>
        <w:tc>
          <w:tcPr>
            <w:tcW w:w="2778" w:type="dxa"/>
          </w:tcPr>
          <w:p w:rsidR="00495B58" w:rsidRPr="004723A7" w:rsidRDefault="00495B58" w:rsidP="002010BF">
            <w:pPr>
              <w:pStyle w:val="Tablehead"/>
              <w:rPr>
                <w:kern w:val="2"/>
                <w:lang w:val="en-US" w:eastAsia="zh-CN"/>
              </w:rPr>
            </w:pPr>
            <w:r w:rsidRPr="004723A7">
              <w:rPr>
                <w:rFonts w:hint="eastAsia"/>
                <w:kern w:val="2"/>
                <w:lang w:val="en-US" w:eastAsia="zh-CN"/>
              </w:rPr>
              <w:t>符号</w:t>
            </w:r>
          </w:p>
        </w:tc>
        <w:tc>
          <w:tcPr>
            <w:tcW w:w="4253" w:type="dxa"/>
          </w:tcPr>
          <w:p w:rsidR="00495B58" w:rsidRPr="004723A7" w:rsidRDefault="00495B58" w:rsidP="002010BF">
            <w:pPr>
              <w:pStyle w:val="Tablehead"/>
              <w:rPr>
                <w:kern w:val="2"/>
                <w:lang w:val="en-US" w:eastAsia="zh-CN"/>
              </w:rPr>
            </w:pPr>
            <w:r w:rsidRPr="004723A7">
              <w:rPr>
                <w:rFonts w:hint="eastAsia"/>
                <w:kern w:val="2"/>
                <w:lang w:val="en-US" w:eastAsia="zh-CN"/>
              </w:rPr>
              <w:t>参数名称</w:t>
            </w:r>
            <w:r w:rsidRPr="004723A7">
              <w:rPr>
                <w:kern w:val="2"/>
                <w:lang w:val="en-US" w:eastAsia="zh-CN"/>
              </w:rPr>
              <w:t>/</w:t>
            </w:r>
            <w:r w:rsidRPr="004723A7">
              <w:rPr>
                <w:rFonts w:hint="eastAsia"/>
                <w:kern w:val="2"/>
                <w:lang w:val="en-US" w:eastAsia="zh-CN"/>
              </w:rPr>
              <w:t>说明</w:t>
            </w:r>
          </w:p>
        </w:tc>
        <w:tc>
          <w:tcPr>
            <w:tcW w:w="2519" w:type="dxa"/>
          </w:tcPr>
          <w:p w:rsidR="00495B58" w:rsidRPr="004723A7" w:rsidRDefault="00495B58" w:rsidP="002010BF">
            <w:pPr>
              <w:pStyle w:val="Tablehead"/>
              <w:rPr>
                <w:kern w:val="2"/>
                <w:lang w:val="en-US" w:eastAsia="zh-CN"/>
              </w:rPr>
            </w:pPr>
            <w:r w:rsidRPr="004723A7">
              <w:rPr>
                <w:rFonts w:hint="eastAsia"/>
                <w:kern w:val="2"/>
                <w:lang w:val="en-US" w:eastAsia="zh-CN"/>
              </w:rPr>
              <w:t>标称值</w:t>
            </w:r>
          </w:p>
        </w:tc>
      </w:tr>
      <w:tr w:rsidR="00495B58" w:rsidRPr="004723A7" w:rsidTr="002010BF">
        <w:trPr>
          <w:jc w:val="center"/>
        </w:trPr>
        <w:tc>
          <w:tcPr>
            <w:tcW w:w="2778" w:type="dxa"/>
          </w:tcPr>
          <w:p w:rsidR="00495B58" w:rsidRPr="004723A7" w:rsidRDefault="00495B58" w:rsidP="002010BF">
            <w:pPr>
              <w:pStyle w:val="Tabletext"/>
              <w:rPr>
                <w:kern w:val="2"/>
                <w:lang w:val="en-US" w:eastAsia="zh-CN"/>
              </w:rPr>
            </w:pPr>
            <w:r w:rsidRPr="004723A7">
              <w:rPr>
                <w:kern w:val="2"/>
                <w:lang w:val="en-US" w:eastAsia="zh-CN"/>
              </w:rPr>
              <w:t>MAC.SyncBaseRate</w:t>
            </w:r>
          </w:p>
        </w:tc>
        <w:tc>
          <w:tcPr>
            <w:tcW w:w="4253" w:type="dxa"/>
          </w:tcPr>
          <w:p w:rsidR="00495B58" w:rsidRPr="004723A7" w:rsidRDefault="00495B58" w:rsidP="002010BF">
            <w:pPr>
              <w:pStyle w:val="Tabletext"/>
              <w:rPr>
                <w:kern w:val="2"/>
                <w:lang w:val="en-US" w:eastAsia="zh-CN"/>
              </w:rPr>
            </w:pPr>
            <w:r w:rsidRPr="004723A7">
              <w:rPr>
                <w:rFonts w:hint="eastAsia"/>
                <w:kern w:val="2"/>
                <w:lang w:val="en-US" w:eastAsia="zh-CN"/>
              </w:rPr>
              <w:t>同步支持增加更新频次（基站）</w:t>
            </w:r>
          </w:p>
        </w:tc>
        <w:tc>
          <w:tcPr>
            <w:tcW w:w="2519" w:type="dxa"/>
          </w:tcPr>
          <w:p w:rsidR="00495B58" w:rsidRPr="004723A7" w:rsidRDefault="00495B58" w:rsidP="002010BF">
            <w:pPr>
              <w:pStyle w:val="Tabletext"/>
              <w:rPr>
                <w:kern w:val="2"/>
                <w:lang w:val="en-US" w:eastAsia="zh-CN"/>
              </w:rPr>
            </w:pPr>
            <w:r w:rsidRPr="004723A7">
              <w:rPr>
                <w:rFonts w:hint="eastAsia"/>
                <w:kern w:val="2"/>
                <w:lang w:val="en-US" w:eastAsia="zh-CN"/>
              </w:rPr>
              <w:t>每</w:t>
            </w:r>
            <w:r w:rsidRPr="004723A7">
              <w:rPr>
                <w:kern w:val="2"/>
                <w:lang w:val="en-US" w:eastAsia="zh-CN"/>
              </w:rPr>
              <w:t>3 1/3 s</w:t>
            </w:r>
            <w:r>
              <w:rPr>
                <w:rFonts w:hint="eastAsia"/>
                <w:kern w:val="2"/>
                <w:lang w:val="en-US" w:eastAsia="zh-CN"/>
              </w:rPr>
              <w:t xml:space="preserve"> </w:t>
            </w:r>
            <w:r w:rsidRPr="004723A7">
              <w:rPr>
                <w:rFonts w:hint="eastAsia"/>
                <w:kern w:val="2"/>
                <w:lang w:val="en-US" w:eastAsia="zh-CN"/>
              </w:rPr>
              <w:t>一次</w:t>
            </w:r>
          </w:p>
        </w:tc>
      </w:tr>
      <w:tr w:rsidR="00495B58" w:rsidRPr="004723A7" w:rsidTr="002010BF">
        <w:trPr>
          <w:jc w:val="center"/>
        </w:trPr>
        <w:tc>
          <w:tcPr>
            <w:tcW w:w="2778" w:type="dxa"/>
          </w:tcPr>
          <w:p w:rsidR="00495B58" w:rsidRPr="004723A7" w:rsidRDefault="00495B58" w:rsidP="002010BF">
            <w:pPr>
              <w:pStyle w:val="Tabletext"/>
              <w:rPr>
                <w:kern w:val="2"/>
                <w:lang w:val="en-US" w:eastAsia="zh-CN"/>
              </w:rPr>
            </w:pPr>
            <w:r w:rsidRPr="004723A7">
              <w:rPr>
                <w:kern w:val="2"/>
                <w:lang w:val="en-US" w:eastAsia="zh-CN"/>
              </w:rPr>
              <w:t>MAC.SyncMobileRate</w:t>
            </w:r>
          </w:p>
        </w:tc>
        <w:tc>
          <w:tcPr>
            <w:tcW w:w="4253" w:type="dxa"/>
          </w:tcPr>
          <w:p w:rsidR="00495B58" w:rsidRPr="004723A7" w:rsidRDefault="00495B58" w:rsidP="002010BF">
            <w:pPr>
              <w:pStyle w:val="Tabletext"/>
              <w:rPr>
                <w:kern w:val="2"/>
                <w:lang w:val="en-US" w:eastAsia="zh-CN"/>
              </w:rPr>
            </w:pPr>
            <w:r w:rsidRPr="004723A7">
              <w:rPr>
                <w:rFonts w:hint="eastAsia"/>
                <w:kern w:val="2"/>
                <w:lang w:val="en-US" w:eastAsia="zh-CN"/>
              </w:rPr>
              <w:t>同步支持增加更新频次（移动台）</w:t>
            </w:r>
          </w:p>
        </w:tc>
        <w:tc>
          <w:tcPr>
            <w:tcW w:w="2519" w:type="dxa"/>
          </w:tcPr>
          <w:p w:rsidR="00495B58" w:rsidRPr="004723A7" w:rsidRDefault="00495B58" w:rsidP="002010BF">
            <w:pPr>
              <w:pStyle w:val="Tabletext"/>
              <w:rPr>
                <w:kern w:val="2"/>
                <w:lang w:val="en-US" w:eastAsia="zh-CN"/>
              </w:rPr>
            </w:pPr>
            <w:r w:rsidRPr="004723A7">
              <w:rPr>
                <w:rFonts w:hint="eastAsia"/>
                <w:kern w:val="2"/>
                <w:lang w:val="en-US" w:eastAsia="zh-CN"/>
              </w:rPr>
              <w:t>每</w:t>
            </w:r>
            <w:r w:rsidRPr="004723A7">
              <w:rPr>
                <w:kern w:val="2"/>
                <w:lang w:val="en-US" w:eastAsia="zh-CN"/>
              </w:rPr>
              <w:t>2 s</w:t>
            </w:r>
            <w:r>
              <w:rPr>
                <w:rFonts w:hint="eastAsia"/>
                <w:kern w:val="2"/>
                <w:lang w:val="en-US" w:eastAsia="zh-CN"/>
              </w:rPr>
              <w:t xml:space="preserve"> </w:t>
            </w:r>
            <w:r w:rsidRPr="004723A7">
              <w:rPr>
                <w:rFonts w:hint="eastAsia"/>
                <w:kern w:val="2"/>
                <w:lang w:val="en-US" w:eastAsia="zh-CN"/>
              </w:rPr>
              <w:t>一次</w:t>
            </w:r>
          </w:p>
        </w:tc>
      </w:tr>
    </w:tbl>
    <w:p w:rsidR="00495B58" w:rsidRDefault="00495B58" w:rsidP="00495B58">
      <w:pPr>
        <w:tabs>
          <w:tab w:val="clear" w:pos="794"/>
          <w:tab w:val="clear" w:pos="1191"/>
          <w:tab w:val="clear" w:pos="1588"/>
          <w:tab w:val="clear" w:pos="1985"/>
        </w:tabs>
        <w:overflowPunct/>
        <w:autoSpaceDE/>
        <w:autoSpaceDN/>
        <w:adjustRightInd/>
        <w:spacing w:before="0"/>
        <w:jc w:val="left"/>
        <w:textAlignment w:val="auto"/>
        <w:rPr>
          <w:b/>
          <w:bCs/>
          <w:kern w:val="2"/>
          <w:lang w:val="en-US" w:eastAsia="zh-CN"/>
        </w:rPr>
      </w:pPr>
      <w:bookmarkStart w:id="40" w:name="_Toc440783993"/>
    </w:p>
    <w:p w:rsidR="00495B58" w:rsidRPr="008423B7" w:rsidRDefault="00495B58" w:rsidP="00495B58">
      <w:pPr>
        <w:pStyle w:val="Heading4"/>
        <w:rPr>
          <w:kern w:val="2"/>
          <w:lang w:val="en-US" w:eastAsia="zh-CN"/>
        </w:rPr>
      </w:pPr>
      <w:r w:rsidRPr="008423B7">
        <w:rPr>
          <w:kern w:val="2"/>
          <w:lang w:val="en-US" w:eastAsia="zh-CN"/>
        </w:rPr>
        <w:t>3.1.1.1</w:t>
      </w:r>
      <w:r w:rsidRPr="008423B7">
        <w:rPr>
          <w:kern w:val="2"/>
          <w:lang w:val="en-US" w:eastAsia="zh-CN"/>
        </w:rPr>
        <w:tab/>
      </w:r>
      <w:r>
        <w:rPr>
          <w:rFonts w:hint="eastAsia"/>
          <w:kern w:val="2"/>
          <w:lang w:val="en-US" w:eastAsia="zh-CN"/>
        </w:rPr>
        <w:t>协调世界时</w:t>
      </w:r>
      <w:bookmarkEnd w:id="40"/>
      <w:r w:rsidRPr="008423B7">
        <w:rPr>
          <w:rFonts w:ascii="SimSun" w:hAnsi="SimSun" w:cs="SimSun" w:hint="eastAsia"/>
          <w:kern w:val="2"/>
          <w:lang w:val="en-US" w:eastAsia="zh-CN"/>
        </w:rPr>
        <w:t>直接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一个台站按照要求的精度直接接入到</w:t>
      </w:r>
      <w:r w:rsidRPr="004723A7">
        <w:rPr>
          <w:color w:val="000000"/>
          <w:kern w:val="2"/>
          <w:szCs w:val="24"/>
          <w:lang w:val="en-US" w:eastAsia="zh-CN"/>
        </w:rPr>
        <w:t>UTC</w:t>
      </w:r>
      <w:r w:rsidRPr="004723A7">
        <w:rPr>
          <w:rFonts w:hint="eastAsia"/>
          <w:color w:val="000000"/>
          <w:kern w:val="2"/>
          <w:szCs w:val="24"/>
          <w:lang w:val="en-US" w:eastAsia="zh-CN"/>
        </w:rPr>
        <w:t>的定时装置，它应通过设置其对</w:t>
      </w:r>
      <w:r w:rsidRPr="00E547B4">
        <w:rPr>
          <w:rFonts w:ascii="SimSun" w:hAnsi="SimSun" w:hint="eastAsia"/>
          <w:color w:val="000000"/>
          <w:kern w:val="2"/>
          <w:szCs w:val="24"/>
          <w:lang w:val="en-US" w:eastAsia="zh-CN"/>
        </w:rPr>
        <w:t>“</w:t>
      </w:r>
      <w:r w:rsidRPr="004723A7">
        <w:rPr>
          <w:color w:val="000000"/>
          <w:kern w:val="2"/>
          <w:szCs w:val="24"/>
          <w:lang w:val="en-US" w:eastAsia="zh-CN"/>
        </w:rPr>
        <w:t>UTC</w:t>
      </w:r>
      <w:r w:rsidRPr="004723A7">
        <w:rPr>
          <w:rFonts w:hint="eastAsia"/>
          <w:color w:val="000000"/>
          <w:kern w:val="2"/>
          <w:szCs w:val="24"/>
          <w:lang w:val="en-US" w:eastAsia="zh-CN"/>
        </w:rPr>
        <w:t>直接</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同步的状态来指示这种情况。</w:t>
      </w:r>
    </w:p>
    <w:p w:rsidR="00495B58" w:rsidRPr="008423B7" w:rsidRDefault="00495B58" w:rsidP="00495B58">
      <w:pPr>
        <w:pStyle w:val="Heading4"/>
        <w:rPr>
          <w:kern w:val="2"/>
          <w:lang w:val="en-US" w:eastAsia="zh-CN"/>
        </w:rPr>
      </w:pPr>
      <w:bookmarkStart w:id="41" w:name="_Toc440783994"/>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3.1.1</w:t>
        </w:r>
      </w:smartTag>
      <w:r w:rsidRPr="008423B7">
        <w:rPr>
          <w:kern w:val="2"/>
          <w:lang w:val="en-US" w:eastAsia="zh-CN"/>
        </w:rPr>
        <w:t>.2</w:t>
      </w:r>
      <w:r w:rsidRPr="008423B7">
        <w:rPr>
          <w:kern w:val="2"/>
          <w:lang w:val="en-US" w:eastAsia="zh-CN"/>
        </w:rPr>
        <w:tab/>
      </w:r>
      <w:bookmarkEnd w:id="41"/>
      <w:r>
        <w:rPr>
          <w:rFonts w:hint="eastAsia"/>
          <w:kern w:val="2"/>
          <w:lang w:val="en-US" w:eastAsia="zh-CN"/>
        </w:rPr>
        <w:t>协调世界时</w:t>
      </w:r>
      <w:r w:rsidRPr="008423B7">
        <w:rPr>
          <w:rFonts w:hint="eastAsia"/>
          <w:kern w:val="2"/>
          <w:lang w:val="en-US" w:eastAsia="zh-CN"/>
        </w:rPr>
        <w:t>间接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一个台站不能够直接接入到</w:t>
      </w:r>
      <w:r w:rsidRPr="004723A7">
        <w:rPr>
          <w:color w:val="000000"/>
          <w:kern w:val="2"/>
          <w:szCs w:val="24"/>
          <w:lang w:val="en-US" w:eastAsia="zh-CN"/>
        </w:rPr>
        <w:t>UTC</w:t>
      </w:r>
      <w:r w:rsidRPr="004723A7">
        <w:rPr>
          <w:rFonts w:hint="eastAsia"/>
          <w:color w:val="000000"/>
          <w:kern w:val="2"/>
          <w:szCs w:val="24"/>
          <w:lang w:val="en-US" w:eastAsia="zh-CN"/>
        </w:rPr>
        <w:t>，但是可以接收其他的指示</w:t>
      </w:r>
      <w:r w:rsidRPr="004723A7">
        <w:rPr>
          <w:color w:val="000000"/>
          <w:kern w:val="2"/>
          <w:szCs w:val="24"/>
          <w:lang w:val="en-US" w:eastAsia="zh-CN"/>
        </w:rPr>
        <w:t>UTC</w:t>
      </w:r>
      <w:r w:rsidRPr="004723A7">
        <w:rPr>
          <w:rFonts w:hint="eastAsia"/>
          <w:color w:val="000000"/>
          <w:kern w:val="2"/>
          <w:szCs w:val="24"/>
          <w:lang w:val="en-US" w:eastAsia="zh-CN"/>
        </w:rPr>
        <w:t>直接的台站，它应与这些台站同步。然后它应改变其对</w:t>
      </w:r>
      <w:r w:rsidRPr="00E547B4">
        <w:rPr>
          <w:rFonts w:ascii="SimSun" w:hAnsi="SimSun" w:hint="eastAsia"/>
          <w:color w:val="000000"/>
          <w:kern w:val="2"/>
          <w:szCs w:val="24"/>
          <w:lang w:val="en-US" w:eastAsia="zh-CN"/>
        </w:rPr>
        <w:t>“</w:t>
      </w:r>
      <w:r w:rsidRPr="004723A7">
        <w:rPr>
          <w:color w:val="000000"/>
          <w:kern w:val="2"/>
          <w:szCs w:val="24"/>
          <w:lang w:val="en-US" w:eastAsia="zh-CN"/>
        </w:rPr>
        <w:t>UTC</w:t>
      </w:r>
      <w:r w:rsidRPr="004723A7">
        <w:rPr>
          <w:rFonts w:hint="eastAsia"/>
          <w:color w:val="000000"/>
          <w:kern w:val="2"/>
          <w:szCs w:val="24"/>
          <w:lang w:val="en-US" w:eastAsia="zh-CN"/>
        </w:rPr>
        <w:t>间接</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的同步状态。只允许一级</w:t>
      </w:r>
      <w:r w:rsidRPr="00E547B4">
        <w:rPr>
          <w:rFonts w:ascii="SimSun" w:hAnsi="SimSun" w:hint="eastAsia"/>
          <w:color w:val="000000"/>
          <w:kern w:val="2"/>
          <w:szCs w:val="24"/>
          <w:lang w:val="en-US" w:eastAsia="zh-CN"/>
        </w:rPr>
        <w:t>“</w:t>
      </w:r>
      <w:r w:rsidRPr="004723A7">
        <w:rPr>
          <w:color w:val="000000"/>
          <w:kern w:val="2"/>
          <w:szCs w:val="24"/>
          <w:lang w:val="en-US" w:eastAsia="zh-CN"/>
        </w:rPr>
        <w:t>UTC</w:t>
      </w:r>
      <w:r w:rsidRPr="004723A7">
        <w:rPr>
          <w:rFonts w:hint="eastAsia"/>
          <w:color w:val="000000"/>
          <w:kern w:val="2"/>
          <w:szCs w:val="24"/>
          <w:lang w:val="en-US" w:eastAsia="zh-CN"/>
        </w:rPr>
        <w:t>间接</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同步。</w:t>
      </w:r>
    </w:p>
    <w:p w:rsidR="00495B58" w:rsidRPr="008423B7" w:rsidRDefault="00495B58" w:rsidP="00495B58">
      <w:pPr>
        <w:pStyle w:val="Heading4"/>
        <w:rPr>
          <w:kern w:val="2"/>
          <w:lang w:val="en-US" w:eastAsia="zh-CN"/>
        </w:rPr>
      </w:pPr>
      <w:bookmarkStart w:id="42" w:name="_Toc440783995"/>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3.1.1</w:t>
        </w:r>
      </w:smartTag>
      <w:r w:rsidRPr="008423B7">
        <w:rPr>
          <w:kern w:val="2"/>
          <w:lang w:val="en-US" w:eastAsia="zh-CN"/>
        </w:rPr>
        <w:t>.3</w:t>
      </w:r>
      <w:r w:rsidRPr="008423B7">
        <w:rPr>
          <w:kern w:val="2"/>
          <w:lang w:val="en-US" w:eastAsia="zh-CN"/>
        </w:rPr>
        <w:tab/>
      </w:r>
      <w:r w:rsidRPr="008423B7">
        <w:rPr>
          <w:rFonts w:hint="eastAsia"/>
          <w:kern w:val="2"/>
          <w:lang w:val="en-US" w:eastAsia="zh-CN"/>
        </w:rPr>
        <w:t>与基站同步（直接或间接）</w:t>
      </w:r>
      <w:bookmarkEnd w:id="42"/>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不能获得直接或间接</w:t>
      </w:r>
      <w:r w:rsidRPr="004723A7">
        <w:rPr>
          <w:color w:val="000000"/>
          <w:kern w:val="2"/>
          <w:szCs w:val="24"/>
          <w:lang w:val="en-US" w:eastAsia="zh-CN"/>
        </w:rPr>
        <w:t>UTC</w:t>
      </w:r>
      <w:r w:rsidRPr="004723A7">
        <w:rPr>
          <w:rFonts w:hint="eastAsia"/>
          <w:color w:val="000000"/>
          <w:kern w:val="2"/>
          <w:szCs w:val="24"/>
          <w:lang w:val="en-US" w:eastAsia="zh-CN"/>
        </w:rPr>
        <w:t>同步，但是可以接收基站传输的移动站，应该与指示接收基站数量最多的基站同步。如果在最后的</w:t>
      </w:r>
      <w:r w:rsidRPr="004723A7">
        <w:rPr>
          <w:color w:val="000000"/>
          <w:kern w:val="2"/>
          <w:szCs w:val="24"/>
          <w:lang w:val="en-US" w:eastAsia="zh-CN"/>
        </w:rPr>
        <w:t>40 s</w:t>
      </w:r>
      <w:r w:rsidRPr="004723A7">
        <w:rPr>
          <w:rFonts w:hint="eastAsia"/>
          <w:color w:val="000000"/>
          <w:kern w:val="2"/>
          <w:szCs w:val="24"/>
          <w:lang w:val="en-US" w:eastAsia="zh-CN"/>
        </w:rPr>
        <w:t>内从该台站收到两个报告，则这个状态对于任何数量等级的间接同步来说是正确的。一旦建立了基站同步，如果在最后的</w:t>
      </w:r>
      <w:r w:rsidRPr="004723A7">
        <w:rPr>
          <w:color w:val="000000"/>
          <w:kern w:val="2"/>
          <w:szCs w:val="24"/>
          <w:lang w:val="en-US" w:eastAsia="zh-CN"/>
        </w:rPr>
        <w:t>40 s</w:t>
      </w:r>
      <w:r w:rsidRPr="004723A7">
        <w:rPr>
          <w:rFonts w:hint="eastAsia"/>
          <w:color w:val="000000"/>
          <w:kern w:val="2"/>
          <w:szCs w:val="24"/>
          <w:lang w:val="en-US" w:eastAsia="zh-CN"/>
        </w:rPr>
        <w:t>内收到的报告少于两个，则这种同步必须停止。当</w:t>
      </w:r>
      <w:r w:rsidRPr="004723A7">
        <w:rPr>
          <w:color w:val="000000"/>
          <w:kern w:val="2"/>
          <w:szCs w:val="24"/>
          <w:lang w:val="en-US" w:eastAsia="zh-CN"/>
        </w:rPr>
        <w:t>SOTDMA</w:t>
      </w:r>
      <w:r w:rsidRPr="004723A7">
        <w:rPr>
          <w:rFonts w:hint="eastAsia"/>
          <w:color w:val="000000"/>
          <w:kern w:val="2"/>
          <w:szCs w:val="24"/>
          <w:lang w:val="en-US" w:eastAsia="zh-CN"/>
        </w:rPr>
        <w:t>通信状态的时隙超时参数的取值为三（</w:t>
      </w:r>
      <w:r w:rsidRPr="004723A7">
        <w:rPr>
          <w:color w:val="000000"/>
          <w:kern w:val="2"/>
          <w:szCs w:val="24"/>
          <w:lang w:val="en-US" w:eastAsia="zh-CN"/>
        </w:rPr>
        <w:t>3</w:t>
      </w:r>
      <w:r w:rsidRPr="004723A7">
        <w:rPr>
          <w:rFonts w:hint="eastAsia"/>
          <w:color w:val="000000"/>
          <w:kern w:val="2"/>
          <w:szCs w:val="24"/>
          <w:lang w:val="en-US" w:eastAsia="zh-CN"/>
        </w:rPr>
        <w:t>）、五（</w:t>
      </w:r>
      <w:r w:rsidRPr="004723A7">
        <w:rPr>
          <w:color w:val="000000"/>
          <w:kern w:val="2"/>
          <w:szCs w:val="24"/>
          <w:lang w:val="en-US" w:eastAsia="zh-CN"/>
        </w:rPr>
        <w:t>5</w:t>
      </w:r>
      <w:r w:rsidRPr="004723A7">
        <w:rPr>
          <w:rFonts w:hint="eastAsia"/>
          <w:color w:val="000000"/>
          <w:kern w:val="2"/>
          <w:szCs w:val="24"/>
          <w:lang w:val="en-US" w:eastAsia="zh-CN"/>
        </w:rPr>
        <w:t>）或七（</w:t>
      </w:r>
      <w:r w:rsidRPr="004723A7">
        <w:rPr>
          <w:color w:val="000000"/>
          <w:kern w:val="2"/>
          <w:szCs w:val="24"/>
          <w:lang w:val="en-US" w:eastAsia="zh-CN"/>
        </w:rPr>
        <w:t>7</w:t>
      </w:r>
      <w:r w:rsidRPr="004723A7">
        <w:rPr>
          <w:rFonts w:hint="eastAsia"/>
          <w:color w:val="000000"/>
          <w:kern w:val="2"/>
          <w:szCs w:val="24"/>
          <w:lang w:val="en-US" w:eastAsia="zh-CN"/>
        </w:rPr>
        <w:t>）中的一个，则在</w:t>
      </w:r>
      <w:r w:rsidRPr="004723A7">
        <w:rPr>
          <w:color w:val="000000"/>
          <w:kern w:val="2"/>
          <w:szCs w:val="24"/>
          <w:lang w:val="en-US" w:eastAsia="zh-CN"/>
        </w:rPr>
        <w:t>SOTDMA</w:t>
      </w:r>
      <w:r w:rsidRPr="004723A7">
        <w:rPr>
          <w:rFonts w:hint="eastAsia"/>
          <w:color w:val="000000"/>
          <w:kern w:val="2"/>
          <w:szCs w:val="24"/>
          <w:lang w:val="en-US" w:eastAsia="zh-CN"/>
        </w:rPr>
        <w:t>通信状态子消息中应包含接收台站的数量。然后，与某一基站同步的台站应将其同步状态，变更为</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基站</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以反映这一情况。如果基站或采用</w:t>
      </w:r>
      <w:r w:rsidRPr="004723A7">
        <w:rPr>
          <w:color w:val="000000"/>
          <w:kern w:val="2"/>
          <w:szCs w:val="24"/>
          <w:lang w:val="en-US" w:eastAsia="zh-CN"/>
        </w:rPr>
        <w:t>UTC</w:t>
      </w:r>
      <w:r w:rsidRPr="004723A7">
        <w:rPr>
          <w:rFonts w:hint="eastAsia"/>
          <w:color w:val="000000"/>
          <w:kern w:val="2"/>
          <w:szCs w:val="24"/>
          <w:lang w:val="en-US" w:eastAsia="zh-CN"/>
        </w:rPr>
        <w:t>直接的台站不可用，同步状态</w:t>
      </w:r>
      <w:r>
        <w:rPr>
          <w:rFonts w:hint="eastAsia"/>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zh-CN"/>
        </w:rPr>
        <w:t>3</w:t>
      </w:r>
      <w:r w:rsidRPr="004723A7">
        <w:rPr>
          <w:rFonts w:hint="eastAsia"/>
          <w:color w:val="000000"/>
          <w:kern w:val="2"/>
          <w:szCs w:val="24"/>
          <w:lang w:val="en-US" w:eastAsia="zh-CN"/>
        </w:rPr>
        <w:t>的台站（见第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3.1.3</w:t>
        </w:r>
      </w:smartTag>
      <w:r w:rsidRPr="004723A7">
        <w:rPr>
          <w:color w:val="000000"/>
          <w:kern w:val="2"/>
          <w:szCs w:val="24"/>
          <w:lang w:val="en-US" w:eastAsia="zh-CN"/>
        </w:rPr>
        <w:t>.4.3</w:t>
      </w:r>
      <w:r w:rsidRPr="004723A7">
        <w:rPr>
          <w:rFonts w:hint="eastAsia"/>
          <w:color w:val="000000"/>
          <w:kern w:val="2"/>
          <w:szCs w:val="24"/>
          <w:lang w:val="en-US" w:eastAsia="zh-CN"/>
        </w:rPr>
        <w:t>节）务必与同步状态</w:t>
      </w:r>
      <w:r w:rsidRPr="004723A7">
        <w:rPr>
          <w:color w:val="000000"/>
          <w:kern w:val="2"/>
          <w:szCs w:val="24"/>
          <w:lang w:val="en-US" w:eastAsia="zh-CN"/>
        </w:rPr>
        <w:t>=2</w:t>
      </w:r>
      <w:r w:rsidRPr="004723A7">
        <w:rPr>
          <w:rFonts w:hint="eastAsia"/>
          <w:color w:val="000000"/>
          <w:kern w:val="2"/>
          <w:szCs w:val="24"/>
          <w:lang w:val="en-US" w:eastAsia="zh-CN"/>
        </w:rPr>
        <w:t>的台站（见第</w:t>
      </w:r>
      <w:r w:rsidRPr="004723A7">
        <w:rPr>
          <w:color w:val="000000"/>
          <w:kern w:val="2"/>
          <w:szCs w:val="24"/>
          <w:lang w:val="en-US" w:eastAsia="zh-CN"/>
        </w:rPr>
        <w:t>3.1.3.4.3</w:t>
      </w:r>
      <w:r w:rsidRPr="004723A7">
        <w:rPr>
          <w:rFonts w:hint="eastAsia"/>
          <w:color w:val="000000"/>
          <w:kern w:val="2"/>
          <w:szCs w:val="24"/>
          <w:lang w:val="en-US" w:eastAsia="zh-CN"/>
        </w:rPr>
        <w:t>节）同步。间接接入基站只允许一种级别。</w:t>
      </w:r>
    </w:p>
    <w:p w:rsidR="00495B58" w:rsidRPr="004723A7" w:rsidRDefault="00495B58" w:rsidP="00525EB5">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在一个台站正接收几个其他基站（指示相同数量接收台站）时，同步应以具有最低</w:t>
      </w:r>
      <w:r w:rsidRPr="004723A7">
        <w:rPr>
          <w:color w:val="000000"/>
          <w:kern w:val="2"/>
          <w:szCs w:val="24"/>
          <w:lang w:val="en-US" w:eastAsia="zh-CN"/>
        </w:rPr>
        <w:t>MMSI</w:t>
      </w:r>
      <w:r w:rsidRPr="004723A7">
        <w:rPr>
          <w:rFonts w:hint="eastAsia"/>
          <w:color w:val="000000"/>
          <w:kern w:val="2"/>
          <w:szCs w:val="24"/>
          <w:lang w:val="en-US" w:eastAsia="zh-CN"/>
        </w:rPr>
        <w:t>的基站为基准。</w:t>
      </w:r>
    </w:p>
    <w:p w:rsidR="00495B58" w:rsidRPr="008423B7" w:rsidRDefault="00495B58" w:rsidP="00495B58">
      <w:pPr>
        <w:pStyle w:val="Heading4"/>
        <w:rPr>
          <w:kern w:val="2"/>
          <w:lang w:val="en-US" w:eastAsia="zh-CN"/>
        </w:rPr>
      </w:pPr>
      <w:bookmarkStart w:id="43" w:name="_Toc440783996"/>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3.1.1</w:t>
        </w:r>
      </w:smartTag>
      <w:r w:rsidRPr="008423B7">
        <w:rPr>
          <w:kern w:val="2"/>
          <w:lang w:val="en-US" w:eastAsia="zh-CN"/>
        </w:rPr>
        <w:t>.4</w:t>
      </w:r>
      <w:r w:rsidRPr="008423B7">
        <w:rPr>
          <w:kern w:val="2"/>
          <w:lang w:val="en-US" w:eastAsia="zh-CN"/>
        </w:rPr>
        <w:tab/>
      </w:r>
      <w:bookmarkEnd w:id="43"/>
      <w:r w:rsidRPr="008423B7">
        <w:rPr>
          <w:rFonts w:hint="eastAsia"/>
          <w:kern w:val="2"/>
          <w:lang w:val="en-US" w:eastAsia="zh-CN"/>
        </w:rPr>
        <w:t>接收台站的数量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不能获得</w:t>
      </w:r>
      <w:r w:rsidRPr="004723A7">
        <w:rPr>
          <w:color w:val="000000"/>
          <w:kern w:val="2"/>
          <w:szCs w:val="24"/>
          <w:lang w:val="en-US" w:eastAsia="zh-CN"/>
        </w:rPr>
        <w:t>UTC</w:t>
      </w:r>
      <w:r w:rsidRPr="004723A7">
        <w:rPr>
          <w:rFonts w:hint="eastAsia"/>
          <w:color w:val="000000"/>
          <w:kern w:val="2"/>
          <w:szCs w:val="24"/>
          <w:lang w:val="en-US" w:eastAsia="zh-CN"/>
        </w:rPr>
        <w:t>直接或</w:t>
      </w:r>
      <w:r w:rsidRPr="004723A7">
        <w:rPr>
          <w:color w:val="000000"/>
          <w:kern w:val="2"/>
          <w:szCs w:val="24"/>
          <w:lang w:val="en-US" w:eastAsia="zh-CN"/>
        </w:rPr>
        <w:t>UTC</w:t>
      </w:r>
      <w:r w:rsidRPr="004723A7">
        <w:rPr>
          <w:rFonts w:hint="eastAsia"/>
          <w:color w:val="000000"/>
          <w:kern w:val="2"/>
          <w:szCs w:val="24"/>
          <w:lang w:val="en-US" w:eastAsia="zh-CN"/>
        </w:rPr>
        <w:t>间接同步也不能接收基站传输的台站，应该与指示接收基站数量最多的基站同步。同步于在最后</w:t>
      </w:r>
      <w:r w:rsidRPr="004723A7">
        <w:rPr>
          <w:color w:val="000000"/>
          <w:kern w:val="2"/>
          <w:szCs w:val="24"/>
          <w:lang w:val="en-US" w:eastAsia="zh-CN"/>
        </w:rPr>
        <w:t>9</w:t>
      </w:r>
      <w:r w:rsidRPr="004723A7">
        <w:rPr>
          <w:rFonts w:hint="eastAsia"/>
          <w:color w:val="000000"/>
          <w:kern w:val="2"/>
          <w:szCs w:val="24"/>
          <w:lang w:val="en-US" w:eastAsia="zh-CN"/>
        </w:rPr>
        <w:t>帧内指示接收最大数量的其他台站的台站，如果在最后的</w:t>
      </w:r>
      <w:r w:rsidRPr="004723A7">
        <w:rPr>
          <w:color w:val="000000"/>
          <w:kern w:val="2"/>
          <w:szCs w:val="24"/>
          <w:lang w:val="en-US" w:eastAsia="zh-CN"/>
        </w:rPr>
        <w:t>40 s</w:t>
      </w:r>
      <w:r w:rsidRPr="004723A7">
        <w:rPr>
          <w:rFonts w:hint="eastAsia"/>
          <w:color w:val="000000"/>
          <w:kern w:val="2"/>
          <w:szCs w:val="24"/>
          <w:lang w:val="en-US" w:eastAsia="zh-CN"/>
        </w:rPr>
        <w:t>内从该台站收到两个报告的话。然后，该台站应将其同步状态变更为</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接收台站的数量</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.2.2</w:t>
      </w:r>
      <w:r w:rsidRPr="004723A7">
        <w:rPr>
          <w:rFonts w:hint="eastAsia"/>
          <w:color w:val="000000"/>
          <w:kern w:val="2"/>
          <w:szCs w:val="24"/>
          <w:lang w:val="en-US" w:eastAsia="zh-CN"/>
        </w:rPr>
        <w:t>节</w:t>
      </w:r>
      <w:r w:rsidRPr="00E547B4">
        <w:rPr>
          <w:rFonts w:ascii="SimSun" w:hAnsi="SimSun" w:hint="eastAsia"/>
          <w:color w:val="000000"/>
          <w:kern w:val="2"/>
          <w:szCs w:val="24"/>
          <w:lang w:val="en-US" w:eastAsia="zh-CN"/>
        </w:rPr>
        <w:t>“</w:t>
      </w:r>
      <w:r w:rsidRPr="004723A7">
        <w:rPr>
          <w:color w:val="000000"/>
          <w:kern w:val="2"/>
          <w:szCs w:val="24"/>
          <w:lang w:val="en-US" w:eastAsia="zh-CN"/>
        </w:rPr>
        <w:t>SOTDMA</w:t>
      </w:r>
      <w:r w:rsidRPr="004723A7">
        <w:rPr>
          <w:rFonts w:hint="eastAsia"/>
          <w:color w:val="000000"/>
          <w:kern w:val="2"/>
          <w:szCs w:val="24"/>
          <w:lang w:val="en-US" w:eastAsia="zh-CN"/>
        </w:rPr>
        <w:t>通信状态</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和第</w:t>
      </w:r>
      <w:r w:rsidRPr="004723A7">
        <w:rPr>
          <w:color w:val="000000"/>
          <w:kern w:val="2"/>
          <w:szCs w:val="24"/>
          <w:lang w:val="en-US" w:eastAsia="zh-CN"/>
        </w:rPr>
        <w:t>3.3.7.3.2</w:t>
      </w:r>
      <w:r w:rsidRPr="004723A7">
        <w:rPr>
          <w:rFonts w:hint="eastAsia"/>
          <w:color w:val="000000"/>
          <w:kern w:val="2"/>
          <w:szCs w:val="24"/>
          <w:lang w:val="en-US" w:eastAsia="zh-CN"/>
        </w:rPr>
        <w:t>节</w:t>
      </w:r>
      <w:r w:rsidRPr="00E547B4">
        <w:rPr>
          <w:rFonts w:ascii="SimSun" w:hAnsi="SimSun" w:hint="eastAsia"/>
          <w:color w:val="000000"/>
          <w:kern w:val="2"/>
          <w:szCs w:val="24"/>
          <w:lang w:val="en-US" w:eastAsia="zh-CN"/>
        </w:rPr>
        <w:t>“</w:t>
      </w:r>
      <w:r w:rsidRPr="004723A7">
        <w:rPr>
          <w:color w:val="000000"/>
          <w:kern w:val="2"/>
          <w:szCs w:val="24"/>
          <w:lang w:val="en-US" w:eastAsia="zh-CN"/>
        </w:rPr>
        <w:t>ITDMA</w:t>
      </w:r>
      <w:r w:rsidRPr="004723A7">
        <w:rPr>
          <w:rFonts w:hint="eastAsia"/>
          <w:color w:val="000000"/>
          <w:kern w:val="2"/>
          <w:szCs w:val="24"/>
          <w:lang w:val="en-US" w:eastAsia="zh-CN"/>
        </w:rPr>
        <w:t>通信状态</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）。当一个台站接收若干个其他台站，而它们指示相同数量的接收台站时，同步应以具有最低</w:t>
      </w:r>
      <w:r w:rsidRPr="004723A7">
        <w:rPr>
          <w:color w:val="000000"/>
          <w:kern w:val="2"/>
          <w:szCs w:val="24"/>
          <w:lang w:val="en-US" w:eastAsia="zh-CN"/>
        </w:rPr>
        <w:t>MMSI</w:t>
      </w:r>
      <w:r w:rsidRPr="004723A7">
        <w:rPr>
          <w:rFonts w:hint="eastAsia"/>
          <w:color w:val="000000"/>
          <w:kern w:val="2"/>
          <w:szCs w:val="24"/>
          <w:lang w:val="en-US" w:eastAsia="zh-CN"/>
        </w:rPr>
        <w:t>的基站为基础。该台站成为信号装置，在这个信号装置上应实现同步。</w:t>
      </w:r>
    </w:p>
    <w:p w:rsidR="00495B58" w:rsidRPr="004723A7" w:rsidRDefault="00495B58" w:rsidP="00495B58">
      <w:pPr>
        <w:pStyle w:val="Heading3"/>
        <w:rPr>
          <w:kern w:val="2"/>
          <w:lang w:val="en-US" w:eastAsia="zh-CN"/>
        </w:rPr>
      </w:pPr>
      <w:bookmarkStart w:id="44" w:name="_Toc44078399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3.1.2</w:t>
        </w:r>
        <w:r w:rsidRPr="004723A7">
          <w:rPr>
            <w:kern w:val="2"/>
            <w:lang w:val="en-US" w:eastAsia="zh-CN"/>
          </w:rPr>
          <w:tab/>
        </w:r>
      </w:smartTag>
      <w:bookmarkEnd w:id="44"/>
      <w:r w:rsidRPr="004723A7">
        <w:rPr>
          <w:rFonts w:ascii="SimSun" w:hAnsi="SimSun" w:cs="SimSun" w:hint="eastAsia"/>
          <w:kern w:val="2"/>
          <w:lang w:val="en-US" w:eastAsia="zh-CN"/>
        </w:rPr>
        <w:t>时间分割</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该系统使用帧的概念。一帧等于一（</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min</w:t>
      </w:r>
      <w:r w:rsidRPr="004723A7">
        <w:rPr>
          <w:rFonts w:hint="eastAsia"/>
          <w:color w:val="000000"/>
          <w:kern w:val="2"/>
          <w:szCs w:val="24"/>
          <w:lang w:val="en-US" w:eastAsia="zh-CN"/>
        </w:rPr>
        <w:t>，被分成</w:t>
      </w:r>
      <w:r w:rsidRPr="004723A7">
        <w:rPr>
          <w:color w:val="000000"/>
          <w:kern w:val="2"/>
          <w:szCs w:val="24"/>
          <w:lang w:val="en-US" w:eastAsia="zh-CN"/>
        </w:rPr>
        <w:t>2 250</w:t>
      </w:r>
      <w:r w:rsidRPr="004723A7">
        <w:rPr>
          <w:rFonts w:hint="eastAsia"/>
          <w:color w:val="000000"/>
          <w:kern w:val="2"/>
          <w:szCs w:val="24"/>
          <w:lang w:val="en-US" w:eastAsia="zh-CN"/>
        </w:rPr>
        <w:t>时隙。在时隙开始处默认接入数据链路。在</w:t>
      </w:r>
      <w:r w:rsidRPr="004723A7">
        <w:rPr>
          <w:color w:val="000000"/>
          <w:kern w:val="2"/>
          <w:szCs w:val="24"/>
          <w:lang w:val="en-US" w:eastAsia="zh-CN"/>
        </w:rPr>
        <w:t>UTC</w:t>
      </w:r>
      <w:r w:rsidRPr="004723A7">
        <w:rPr>
          <w:rFonts w:hint="eastAsia"/>
          <w:color w:val="000000"/>
          <w:kern w:val="2"/>
          <w:szCs w:val="24"/>
          <w:lang w:val="en-US" w:eastAsia="zh-CN"/>
        </w:rPr>
        <w:t>可利用时，帧开始和停止与</w:t>
      </w:r>
      <w:r w:rsidRPr="004723A7">
        <w:rPr>
          <w:color w:val="000000"/>
          <w:kern w:val="2"/>
          <w:szCs w:val="24"/>
          <w:lang w:val="en-US" w:eastAsia="zh-CN"/>
        </w:rPr>
        <w:t>UTC</w:t>
      </w:r>
      <w:r w:rsidRPr="004723A7">
        <w:rPr>
          <w:rFonts w:hint="eastAsia"/>
          <w:color w:val="000000"/>
          <w:kern w:val="2"/>
          <w:szCs w:val="24"/>
          <w:lang w:val="en-US" w:eastAsia="zh-CN"/>
        </w:rPr>
        <w:t>的时刻一致。在</w:t>
      </w:r>
      <w:r w:rsidRPr="004723A7">
        <w:rPr>
          <w:color w:val="000000"/>
          <w:kern w:val="2"/>
          <w:szCs w:val="24"/>
          <w:lang w:val="en-US" w:eastAsia="zh-CN"/>
        </w:rPr>
        <w:t>UTC</w:t>
      </w:r>
      <w:r w:rsidRPr="004723A7">
        <w:rPr>
          <w:rFonts w:hint="eastAsia"/>
          <w:color w:val="000000"/>
          <w:kern w:val="2"/>
          <w:szCs w:val="24"/>
          <w:lang w:val="en-US" w:eastAsia="zh-CN"/>
        </w:rPr>
        <w:t>不可利用时，应实施以下描述的过程。</w:t>
      </w:r>
    </w:p>
    <w:p w:rsidR="00495B58" w:rsidRPr="004723A7" w:rsidRDefault="00495B58" w:rsidP="00495B58">
      <w:pPr>
        <w:pStyle w:val="Heading3"/>
        <w:rPr>
          <w:rFonts w:asciiTheme="majorHAnsi" w:eastAsiaTheme="majorEastAsia" w:hAnsiTheme="majorHAnsi" w:cstheme="majorBidi"/>
          <w:kern w:val="2"/>
          <w:lang w:val="en-US" w:eastAsia="zh-CN"/>
        </w:rPr>
      </w:pPr>
      <w:bookmarkStart w:id="45" w:name="_Toc440783998"/>
      <w:smartTag w:uri="urn:schemas-microsoft-com:office:smarttags" w:element="chsdate">
        <w:smartTagPr>
          <w:attr w:name="IsROCDate" w:val="False"/>
          <w:attr w:name="IsLunarDate" w:val="False"/>
          <w:attr w:name="Day" w:val="30"/>
          <w:attr w:name="Month" w:val="12"/>
          <w:attr w:name="Year" w:val="1899"/>
        </w:smartTagPr>
        <w:r w:rsidRPr="008423B7">
          <w:rPr>
            <w:rFonts w:eastAsiaTheme="majorEastAsia"/>
            <w:kern w:val="2"/>
            <w:lang w:val="en-US" w:eastAsia="zh-CN"/>
          </w:rPr>
          <w:t>3.1.3</w:t>
        </w:r>
        <w:r w:rsidRPr="004723A7">
          <w:rPr>
            <w:rFonts w:asciiTheme="majorHAnsi" w:eastAsiaTheme="majorEastAsia" w:hAnsiTheme="majorHAnsi" w:cstheme="majorBidi"/>
            <w:kern w:val="2"/>
            <w:lang w:val="en-US" w:eastAsia="zh-CN"/>
          </w:rPr>
          <w:tab/>
        </w:r>
      </w:smartTag>
      <w:bookmarkEnd w:id="45"/>
      <w:r w:rsidRPr="004723A7">
        <w:rPr>
          <w:rFonts w:hint="eastAsia"/>
          <w:kern w:val="2"/>
          <w:lang w:val="en-US" w:eastAsia="zh-CN"/>
        </w:rPr>
        <w:t>时隙相位和帧同步</w:t>
      </w:r>
    </w:p>
    <w:p w:rsidR="00495B58" w:rsidRPr="004723A7" w:rsidRDefault="00495B58" w:rsidP="00495B58">
      <w:pPr>
        <w:pStyle w:val="Heading4"/>
        <w:rPr>
          <w:kern w:val="2"/>
          <w:lang w:val="en-US" w:eastAsia="zh-CN"/>
        </w:rPr>
      </w:pPr>
      <w:bookmarkStart w:id="46" w:name="_Toc44078399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3.1.3</w:t>
        </w:r>
      </w:smartTag>
      <w:r w:rsidRPr="004723A7">
        <w:rPr>
          <w:kern w:val="2"/>
          <w:lang w:val="en-US" w:eastAsia="zh-CN"/>
        </w:rPr>
        <w:t>.1</w:t>
      </w:r>
      <w:r w:rsidRPr="004723A7">
        <w:rPr>
          <w:kern w:val="2"/>
          <w:lang w:val="en-US" w:eastAsia="zh-CN"/>
        </w:rPr>
        <w:tab/>
      </w:r>
      <w:bookmarkEnd w:id="46"/>
      <w:r w:rsidRPr="004723A7">
        <w:rPr>
          <w:rFonts w:ascii="SimSun" w:hAnsi="SimSun" w:cs="SimSun" w:hint="eastAsia"/>
          <w:kern w:val="2"/>
          <w:lang w:val="en-US" w:eastAsia="zh-CN"/>
        </w:rPr>
        <w:t>时隙相位同步</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时隙同步是这样的方法，一个台站使用来自其他台站或基站的信息，完成本身的再同步，从而得到一个高等级的同步稳定性，保证没有信息边界的重叠或信息的讹误。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在接收到结束标志和正确的帧校验序列（</w:t>
      </w:r>
      <w:r w:rsidRPr="004723A7">
        <w:rPr>
          <w:color w:val="000000"/>
          <w:kern w:val="2"/>
          <w:szCs w:val="24"/>
          <w:lang w:val="en-US" w:eastAsia="zh-CN"/>
        </w:rPr>
        <w:t>FCS</w:t>
      </w:r>
      <w:r w:rsidRPr="004723A7">
        <w:rPr>
          <w:rFonts w:hint="eastAsia"/>
          <w:color w:val="000000"/>
          <w:kern w:val="2"/>
          <w:szCs w:val="24"/>
          <w:lang w:val="en-US" w:eastAsia="zh-CN"/>
        </w:rPr>
        <w:t>）之后，应进行时隙相位同步的判决。在</w:t>
      </w:r>
      <w:r w:rsidRPr="004723A7">
        <w:rPr>
          <w:color w:val="000000"/>
          <w:kern w:val="2"/>
          <w:szCs w:val="24"/>
          <w:lang w:val="en-US" w:eastAsia="zh-CN"/>
        </w:rPr>
        <w:t>T5</w:t>
      </w:r>
      <w:r w:rsidRPr="004723A7">
        <w:rPr>
          <w:rFonts w:hint="eastAsia"/>
          <w:color w:val="000000"/>
          <w:kern w:val="2"/>
          <w:szCs w:val="24"/>
          <w:lang w:val="en-US" w:eastAsia="zh-CN"/>
        </w:rPr>
        <w:t>上（状态</w:t>
      </w:r>
      <w:r w:rsidRPr="004723A7">
        <w:rPr>
          <w:color w:val="000000"/>
          <w:kern w:val="2"/>
          <w:szCs w:val="24"/>
          <w:lang w:val="en-US" w:eastAsia="zh-CN"/>
        </w:rPr>
        <w:t>T3</w:t>
      </w:r>
      <w:r w:rsidRPr="004723A7">
        <w:rPr>
          <w:rFonts w:hint="eastAsia"/>
          <w:color w:val="000000"/>
          <w:kern w:val="2"/>
          <w:szCs w:val="24"/>
          <w:lang w:val="en-US" w:eastAsia="zh-CN"/>
        </w:rPr>
        <w:t>，图</w:t>
      </w:r>
      <w:r w:rsidRPr="004723A7">
        <w:rPr>
          <w:color w:val="000000"/>
          <w:kern w:val="2"/>
          <w:szCs w:val="24"/>
          <w:lang w:val="en-US" w:eastAsia="zh-CN"/>
        </w:rPr>
        <w:t>8</w:t>
      </w:r>
      <w:r w:rsidRPr="004723A7">
        <w:rPr>
          <w:rFonts w:hint="eastAsia"/>
          <w:color w:val="000000"/>
          <w:kern w:val="2"/>
          <w:szCs w:val="24"/>
          <w:lang w:val="en-US" w:eastAsia="zh-CN"/>
        </w:rPr>
        <w:t>），该台站基于</w:t>
      </w:r>
      <w:r w:rsidRPr="004723A7">
        <w:rPr>
          <w:color w:val="000000"/>
          <w:kern w:val="2"/>
          <w:szCs w:val="24"/>
          <w:lang w:val="en-US" w:eastAsia="zh-CN"/>
        </w:rPr>
        <w:t>Ts</w:t>
      </w:r>
      <w:r w:rsidRPr="004723A7">
        <w:rPr>
          <w:rFonts w:hint="eastAsia"/>
          <w:color w:val="000000"/>
          <w:kern w:val="2"/>
          <w:szCs w:val="24"/>
          <w:lang w:val="en-US" w:eastAsia="zh-CN"/>
        </w:rPr>
        <w:t>、</w:t>
      </w:r>
      <w:r w:rsidRPr="004723A7">
        <w:rPr>
          <w:color w:val="000000"/>
          <w:kern w:val="2"/>
          <w:szCs w:val="24"/>
          <w:lang w:val="en-US" w:eastAsia="zh-CN"/>
        </w:rPr>
        <w:t>T3</w:t>
      </w:r>
      <w:r w:rsidRPr="004723A7">
        <w:rPr>
          <w:rFonts w:hint="eastAsia"/>
          <w:color w:val="000000"/>
          <w:kern w:val="2"/>
          <w:szCs w:val="24"/>
          <w:lang w:val="en-US" w:eastAsia="zh-CN"/>
        </w:rPr>
        <w:t>和</w:t>
      </w:r>
      <w:r w:rsidRPr="004723A7">
        <w:rPr>
          <w:color w:val="000000"/>
          <w:kern w:val="2"/>
          <w:szCs w:val="24"/>
          <w:lang w:val="en-US" w:eastAsia="zh-CN"/>
        </w:rPr>
        <w:t>T5</w:t>
      </w:r>
      <w:r w:rsidRPr="004723A7">
        <w:rPr>
          <w:rFonts w:hint="eastAsia"/>
          <w:color w:val="000000"/>
          <w:kern w:val="2"/>
          <w:szCs w:val="24"/>
          <w:lang w:val="en-US" w:eastAsia="zh-CN"/>
        </w:rPr>
        <w:t>（图</w:t>
      </w:r>
      <w:r w:rsidRPr="004723A7">
        <w:rPr>
          <w:rFonts w:hint="eastAsia"/>
          <w:color w:val="000000"/>
          <w:kern w:val="2"/>
          <w:szCs w:val="24"/>
          <w:lang w:val="en-US" w:eastAsia="zh-CN"/>
        </w:rPr>
        <w:t>8</w:t>
      </w:r>
      <w:r w:rsidRPr="004723A7">
        <w:rPr>
          <w:rFonts w:hint="eastAsia"/>
          <w:color w:val="000000"/>
          <w:kern w:val="2"/>
          <w:szCs w:val="24"/>
          <w:lang w:val="en-US" w:eastAsia="zh-CN"/>
        </w:rPr>
        <w:t>）复位其时隙</w:t>
      </w:r>
      <w:r w:rsidRPr="004723A7">
        <w:rPr>
          <w:color w:val="000000"/>
          <w:kern w:val="2"/>
          <w:szCs w:val="24"/>
          <w:lang w:val="en-US" w:eastAsia="zh-CN"/>
        </w:rPr>
        <w:t>_</w:t>
      </w:r>
      <w:r w:rsidRPr="004723A7">
        <w:rPr>
          <w:rFonts w:hint="eastAsia"/>
          <w:color w:val="000000"/>
          <w:kern w:val="2"/>
          <w:szCs w:val="24"/>
          <w:lang w:val="en-US" w:eastAsia="zh-CN"/>
        </w:rPr>
        <w:t>相位</w:t>
      </w:r>
      <w:r w:rsidRPr="004723A7">
        <w:rPr>
          <w:color w:val="000000"/>
          <w:kern w:val="2"/>
          <w:szCs w:val="24"/>
          <w:lang w:val="en-US" w:eastAsia="zh-CN"/>
        </w:rPr>
        <w:t>_</w:t>
      </w:r>
      <w:r w:rsidRPr="004723A7">
        <w:rPr>
          <w:rFonts w:hint="eastAsia"/>
          <w:color w:val="000000"/>
          <w:kern w:val="2"/>
          <w:szCs w:val="24"/>
          <w:lang w:val="en-US" w:eastAsia="zh-CN"/>
        </w:rPr>
        <w:t>同步</w:t>
      </w:r>
      <w:r w:rsidRPr="004723A7">
        <w:rPr>
          <w:color w:val="000000"/>
          <w:kern w:val="2"/>
          <w:szCs w:val="24"/>
          <w:lang w:val="en-US" w:eastAsia="zh-CN"/>
        </w:rPr>
        <w:t>_</w:t>
      </w:r>
      <w:r w:rsidRPr="004723A7">
        <w:rPr>
          <w:rFonts w:hint="eastAsia"/>
          <w:color w:val="000000"/>
          <w:kern w:val="2"/>
          <w:szCs w:val="24"/>
          <w:lang w:val="en-US" w:eastAsia="zh-CN"/>
        </w:rPr>
        <w:t>定时器（</w:t>
      </w:r>
      <w:r w:rsidRPr="004723A7">
        <w:rPr>
          <w:i/>
          <w:iCs/>
          <w:color w:val="000000"/>
          <w:kern w:val="2"/>
          <w:szCs w:val="24"/>
          <w:lang w:val="en-US" w:eastAsia="zh-CN"/>
        </w:rPr>
        <w:t>Slot_Phase_Synchronization_Timer</w:t>
      </w:r>
      <w:r w:rsidRPr="004723A7">
        <w:rPr>
          <w:rFonts w:hint="eastAsia"/>
          <w:color w:val="000000"/>
          <w:kern w:val="2"/>
          <w:szCs w:val="24"/>
          <w:lang w:val="en-US" w:eastAsia="zh-CN"/>
        </w:rPr>
        <w:t>）。</w:t>
      </w:r>
    </w:p>
    <w:p w:rsidR="00495B58" w:rsidRPr="004723A7" w:rsidRDefault="00495B58" w:rsidP="00495B58">
      <w:pPr>
        <w:pStyle w:val="Heading4"/>
        <w:rPr>
          <w:kern w:val="2"/>
          <w:lang w:val="en-US" w:eastAsia="zh-CN"/>
        </w:rPr>
      </w:pPr>
      <w:bookmarkStart w:id="47" w:name="_Toc44078400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3.1.3</w:t>
        </w:r>
      </w:smartTag>
      <w:r w:rsidRPr="004723A7">
        <w:rPr>
          <w:kern w:val="2"/>
          <w:lang w:val="en-US" w:eastAsia="zh-CN"/>
        </w:rPr>
        <w:t>.2</w:t>
      </w:r>
      <w:r w:rsidRPr="004723A7">
        <w:rPr>
          <w:kern w:val="2"/>
          <w:lang w:val="en-US" w:eastAsia="zh-CN"/>
        </w:rPr>
        <w:tab/>
      </w:r>
      <w:bookmarkEnd w:id="47"/>
      <w:r w:rsidRPr="004723A7">
        <w:rPr>
          <w:rFonts w:ascii="SimSun" w:hAnsi="SimSun" w:cs="SimSun" w:hint="eastAsia"/>
          <w:kern w:val="2"/>
          <w:lang w:val="en-US" w:eastAsia="zh-CN"/>
        </w:rPr>
        <w:t>帧同步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帧同步是这样的方法：一个台站使用另一个台站或基站的当前时隙编号，采用接收到的时隙编号作为它自己当前的时隙编号。当</w:t>
      </w:r>
      <w:r w:rsidRPr="004723A7">
        <w:rPr>
          <w:color w:val="000000"/>
          <w:kern w:val="2"/>
          <w:szCs w:val="24"/>
          <w:lang w:val="en-US" w:eastAsia="zh-CN"/>
        </w:rPr>
        <w:t>SOTDMA</w:t>
      </w:r>
      <w:r w:rsidRPr="004723A7">
        <w:rPr>
          <w:rFonts w:hint="eastAsia"/>
          <w:color w:val="000000"/>
          <w:kern w:val="2"/>
          <w:szCs w:val="24"/>
          <w:lang w:val="en-US" w:eastAsia="zh-CN"/>
        </w:rPr>
        <w:t>通信状态的时隙超时参数的取值为二（</w:t>
      </w:r>
      <w:r w:rsidRPr="004723A7">
        <w:rPr>
          <w:color w:val="000000"/>
          <w:kern w:val="2"/>
          <w:szCs w:val="24"/>
          <w:lang w:val="en-US" w:eastAsia="zh-CN"/>
        </w:rPr>
        <w:t>2</w:t>
      </w:r>
      <w:r w:rsidRPr="004723A7">
        <w:rPr>
          <w:rFonts w:hint="eastAsia"/>
          <w:color w:val="000000"/>
          <w:kern w:val="2"/>
          <w:szCs w:val="24"/>
          <w:lang w:val="en-US" w:eastAsia="zh-CN"/>
        </w:rPr>
        <w:t>）、四（</w:t>
      </w:r>
      <w:r w:rsidRPr="004723A7">
        <w:rPr>
          <w:color w:val="000000"/>
          <w:kern w:val="2"/>
          <w:szCs w:val="24"/>
          <w:lang w:val="en-US" w:eastAsia="zh-CN"/>
        </w:rPr>
        <w:t>4</w:t>
      </w:r>
      <w:r w:rsidRPr="004723A7">
        <w:rPr>
          <w:rFonts w:hint="eastAsia"/>
          <w:color w:val="000000"/>
          <w:kern w:val="2"/>
          <w:szCs w:val="24"/>
          <w:lang w:val="en-US" w:eastAsia="zh-CN"/>
        </w:rPr>
        <w:t>）或六（</w:t>
      </w:r>
      <w:r w:rsidRPr="004723A7">
        <w:rPr>
          <w:color w:val="000000"/>
          <w:kern w:val="2"/>
          <w:szCs w:val="24"/>
          <w:lang w:val="en-US" w:eastAsia="zh-CN"/>
        </w:rPr>
        <w:t>6</w:t>
      </w:r>
      <w:r w:rsidRPr="004723A7">
        <w:rPr>
          <w:rFonts w:hint="eastAsia"/>
          <w:color w:val="000000"/>
          <w:kern w:val="2"/>
          <w:szCs w:val="24"/>
          <w:lang w:val="en-US" w:eastAsia="zh-CN"/>
        </w:rPr>
        <w:t>）中的一个时，则在</w:t>
      </w:r>
      <w:r w:rsidRPr="004723A7">
        <w:rPr>
          <w:color w:val="000000"/>
          <w:kern w:val="2"/>
          <w:szCs w:val="24"/>
          <w:lang w:val="en-US" w:eastAsia="zh-CN"/>
        </w:rPr>
        <w:t>SOTDMA</w:t>
      </w:r>
      <w:r w:rsidRPr="004723A7">
        <w:rPr>
          <w:rFonts w:hint="eastAsia"/>
          <w:color w:val="000000"/>
          <w:kern w:val="2"/>
          <w:szCs w:val="24"/>
          <w:lang w:val="en-US" w:eastAsia="zh-CN"/>
        </w:rPr>
        <w:t>通信状态的子消息中应包含接收台站的当前时隙编号。</w:t>
      </w:r>
    </w:p>
    <w:p w:rsidR="00495B58" w:rsidRPr="004723A7" w:rsidRDefault="00495B58" w:rsidP="00495B58">
      <w:pPr>
        <w:pStyle w:val="Heading4"/>
        <w:rPr>
          <w:kern w:val="2"/>
          <w:lang w:val="en-US" w:eastAsia="zh-CN"/>
        </w:rPr>
      </w:pPr>
      <w:bookmarkStart w:id="48" w:name="_Toc44078400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3.1.3</w:t>
        </w:r>
      </w:smartTag>
      <w:r w:rsidRPr="004723A7">
        <w:rPr>
          <w:kern w:val="2"/>
          <w:lang w:val="en-US" w:eastAsia="zh-CN"/>
        </w:rPr>
        <w:t>.3</w:t>
      </w:r>
      <w:r w:rsidRPr="004723A7">
        <w:rPr>
          <w:kern w:val="2"/>
          <w:lang w:val="en-US" w:eastAsia="zh-CN"/>
        </w:rPr>
        <w:tab/>
      </w:r>
      <w:r w:rsidRPr="004723A7">
        <w:rPr>
          <w:rFonts w:ascii="SimSun" w:hAnsi="SimSun" w:cs="SimSun" w:hint="eastAsia"/>
          <w:kern w:val="2"/>
          <w:lang w:val="en-US" w:eastAsia="zh-CN"/>
        </w:rPr>
        <w:t>同步</w:t>
      </w:r>
      <w:r w:rsidRPr="004723A7">
        <w:rPr>
          <w:kern w:val="2"/>
          <w:lang w:val="en-US" w:eastAsia="zh-CN"/>
        </w:rPr>
        <w:t xml:space="preserve"> </w:t>
      </w:r>
      <w:r w:rsidRPr="00D456B4">
        <w:rPr>
          <w:kern w:val="2"/>
          <w:lang w:val="en-US" w:eastAsia="zh-CN"/>
        </w:rPr>
        <w:t>–</w:t>
      </w:r>
      <w:r w:rsidRPr="004723A7">
        <w:rPr>
          <w:kern w:val="2"/>
          <w:lang w:val="en-US" w:eastAsia="zh-CN"/>
        </w:rPr>
        <w:t xml:space="preserve"> </w:t>
      </w:r>
      <w:bookmarkEnd w:id="48"/>
      <w:r w:rsidRPr="004723A7">
        <w:rPr>
          <w:rFonts w:ascii="SimSun" w:hAnsi="SimSun" w:cs="SimSun" w:hint="eastAsia"/>
          <w:kern w:val="2"/>
          <w:lang w:val="en-US" w:eastAsia="zh-CN"/>
        </w:rPr>
        <w:t>发射台站（见图</w:t>
      </w:r>
      <w:r w:rsidRPr="004723A7">
        <w:rPr>
          <w:kern w:val="2"/>
          <w:lang w:val="en-US" w:eastAsia="zh-CN"/>
        </w:rPr>
        <w:t>3</w:t>
      </w:r>
      <w:r w:rsidRPr="004723A7">
        <w:rPr>
          <w:rFonts w:ascii="SimSun" w:hAnsi="SimSun" w:cs="SimSun" w:hint="eastAsia"/>
          <w:kern w:val="2"/>
          <w:lang w:val="en-US" w:eastAsia="zh-CN"/>
        </w:rPr>
        <w:t>）</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3</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49" w:name="_942150035"/>
      <w:bookmarkStart w:id="50" w:name="_942150113"/>
      <w:bookmarkStart w:id="51" w:name="_942220681"/>
      <w:bookmarkStart w:id="52" w:name="_948525621"/>
      <w:bookmarkStart w:id="53" w:name="_948527163"/>
      <w:bookmarkStart w:id="54" w:name="_948527451"/>
      <w:bookmarkStart w:id="55" w:name="_950036458"/>
      <w:bookmarkStart w:id="56" w:name="_950036537"/>
      <w:bookmarkStart w:id="57" w:name="_950036573"/>
      <w:bookmarkStart w:id="58" w:name="_Toc440784002"/>
      <w:bookmarkEnd w:id="49"/>
      <w:bookmarkEnd w:id="50"/>
      <w:bookmarkEnd w:id="51"/>
      <w:bookmarkEnd w:id="52"/>
      <w:bookmarkEnd w:id="53"/>
      <w:bookmarkEnd w:id="54"/>
      <w:bookmarkEnd w:id="55"/>
      <w:bookmarkEnd w:id="56"/>
      <w:bookmarkEnd w:id="57"/>
      <w:r>
        <w:rPr>
          <w:rFonts w:hint="eastAsia"/>
          <w:noProof/>
          <w:color w:val="000000"/>
          <w:kern w:val="2"/>
          <w:szCs w:val="24"/>
          <w:lang w:val="en-US" w:eastAsia="zh-CN"/>
        </w:rPr>
        <mc:AlternateContent>
          <mc:Choice Requires="wps">
            <w:drawing>
              <wp:anchor distT="0" distB="0" distL="114300" distR="114300" simplePos="0" relativeHeight="251661312" behindDoc="0" locked="0" layoutInCell="1" allowOverlap="1" wp14:anchorId="2AB7AD89" wp14:editId="63892A59">
                <wp:simplePos x="0" y="0"/>
                <wp:positionH relativeFrom="column">
                  <wp:posOffset>4238309</wp:posOffset>
                </wp:positionH>
                <wp:positionV relativeFrom="paragraph">
                  <wp:posOffset>3170642</wp:posOffset>
                </wp:positionV>
                <wp:extent cx="680382" cy="252000"/>
                <wp:effectExtent l="0" t="0" r="5715" b="0"/>
                <wp:wrapNone/>
                <wp:docPr id="11" name="Text Box 11"/>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7AD89" id="Text Box 11" o:spid="_x0000_s1028" type="#_x0000_t202" style="position:absolute;left:0;text-align:left;margin-left:333.75pt;margin-top:249.65pt;width:53.5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M.1371-03</w:t>
                      </w:r>
                    </w:p>
                  </w:txbxContent>
                </v:textbox>
              </v:shape>
            </w:pict>
          </mc:Fallback>
        </mc:AlternateContent>
      </w:r>
      <w:r w:rsidRPr="004723A7">
        <w:rPr>
          <w:noProof/>
          <w:kern w:val="2"/>
          <w:szCs w:val="24"/>
          <w:lang w:val="en-US" w:eastAsia="zh-CN"/>
        </w:rPr>
        <w:drawing>
          <wp:inline distT="0" distB="0" distL="0" distR="0" wp14:anchorId="202A8069" wp14:editId="198CFB16">
            <wp:extent cx="3565525" cy="3297555"/>
            <wp:effectExtent l="19050" t="0" r="0" b="0"/>
            <wp:docPr id="211"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7" cstate="print"/>
                    <a:srcRect/>
                    <a:stretch>
                      <a:fillRect/>
                    </a:stretch>
                  </pic:blipFill>
                  <pic:spPr bwMode="auto">
                    <a:xfrm>
                      <a:off x="0" y="0"/>
                      <a:ext cx="3565525" cy="3297555"/>
                    </a:xfrm>
                    <a:prstGeom prst="rect">
                      <a:avLst/>
                    </a:prstGeom>
                    <a:noFill/>
                    <a:ln w="9525">
                      <a:noFill/>
                      <a:miter lim="800000"/>
                      <a:headEnd/>
                      <a:tailEnd/>
                    </a:ln>
                  </pic:spPr>
                </pic:pic>
              </a:graphicData>
            </a:graphic>
          </wp:inline>
        </w:drawing>
      </w:r>
    </w:p>
    <w:p w:rsidR="00495B58" w:rsidRDefault="00495B58" w:rsidP="00495B58">
      <w:pPr>
        <w:rPr>
          <w:lang w:val="en-US" w:eastAsia="zh-CN"/>
        </w:rPr>
      </w:pPr>
    </w:p>
    <w:p w:rsidR="00495B58" w:rsidRPr="004723A7" w:rsidRDefault="00495B58" w:rsidP="00495B58">
      <w:pPr>
        <w:pStyle w:val="Heading5"/>
        <w:rPr>
          <w:kern w:val="2"/>
          <w:lang w:val="en-US" w:eastAsia="zh-CN"/>
        </w:rPr>
      </w:pPr>
      <w:r w:rsidRPr="004723A7">
        <w:rPr>
          <w:kern w:val="2"/>
          <w:lang w:val="en-US" w:eastAsia="zh-CN"/>
        </w:rPr>
        <w:t>3.1.3.3.1</w:t>
      </w:r>
      <w:r w:rsidRPr="004723A7">
        <w:rPr>
          <w:kern w:val="2"/>
          <w:lang w:val="en-US" w:eastAsia="zh-CN"/>
        </w:rPr>
        <w:tab/>
      </w:r>
      <w:bookmarkEnd w:id="58"/>
      <w:r w:rsidRPr="004723A7">
        <w:rPr>
          <w:rFonts w:ascii="SimSun" w:hAnsi="SimSun" w:cs="SimSun" w:hint="eastAsia"/>
          <w:kern w:val="2"/>
          <w:lang w:val="en-US" w:eastAsia="zh-CN"/>
        </w:rPr>
        <w:t>基站的工作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基站通常应以</w:t>
      </w:r>
      <w:r w:rsidRPr="004723A7">
        <w:rPr>
          <w:color w:val="000000"/>
          <w:kern w:val="2"/>
          <w:szCs w:val="24"/>
          <w:lang w:val="en-US" w:eastAsia="zh-CN"/>
        </w:rPr>
        <w:t>10 s</w:t>
      </w:r>
      <w:r w:rsidRPr="004723A7">
        <w:rPr>
          <w:rFonts w:hint="eastAsia"/>
          <w:color w:val="000000"/>
          <w:kern w:val="2"/>
          <w:szCs w:val="24"/>
          <w:lang w:val="en-US" w:eastAsia="zh-CN"/>
        </w:rPr>
        <w:t>的最小报告间隔发射基站报告（消息</w:t>
      </w:r>
      <w:r w:rsidRPr="004723A7">
        <w:rPr>
          <w:color w:val="000000"/>
          <w:kern w:val="2"/>
          <w:szCs w:val="24"/>
          <w:lang w:val="en-US" w:eastAsia="zh-CN"/>
        </w:rPr>
        <w:t>4</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在基站成为符合第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3.1.3</w:t>
        </w:r>
      </w:smartTag>
      <w:r w:rsidRPr="004723A7">
        <w:rPr>
          <w:color w:val="000000"/>
          <w:kern w:val="2"/>
          <w:szCs w:val="24"/>
          <w:lang w:val="en-US" w:eastAsia="zh-CN"/>
        </w:rPr>
        <w:t>.4.3</w:t>
      </w:r>
      <w:r w:rsidRPr="004723A7">
        <w:rPr>
          <w:rFonts w:hint="eastAsia"/>
          <w:color w:val="000000"/>
          <w:kern w:val="2"/>
          <w:szCs w:val="24"/>
          <w:lang w:val="en-US" w:eastAsia="zh-CN"/>
        </w:rPr>
        <w:t>节中的表格所列条件的信号装置时，基站应将其消息</w:t>
      </w:r>
      <w:r w:rsidRPr="004723A7">
        <w:rPr>
          <w:color w:val="000000"/>
          <w:kern w:val="2"/>
          <w:szCs w:val="24"/>
          <w:lang w:val="en-US" w:eastAsia="zh-CN"/>
        </w:rPr>
        <w:t>4</w:t>
      </w:r>
      <w:r w:rsidRPr="004723A7">
        <w:rPr>
          <w:rFonts w:hint="eastAsia"/>
          <w:color w:val="000000"/>
          <w:kern w:val="2"/>
          <w:szCs w:val="24"/>
          <w:lang w:val="en-US" w:eastAsia="zh-CN"/>
        </w:rPr>
        <w:t>的报告间隔降至</w:t>
      </w:r>
      <w:r w:rsidRPr="004723A7">
        <w:rPr>
          <w:color w:val="000000"/>
          <w:kern w:val="2"/>
          <w:szCs w:val="24"/>
          <w:lang w:val="en-US" w:eastAsia="zh-CN"/>
        </w:rPr>
        <w:t>MAC.SyncBaseRate</w:t>
      </w:r>
      <w:r w:rsidRPr="004723A7">
        <w:rPr>
          <w:rFonts w:hint="eastAsia"/>
          <w:color w:val="000000"/>
          <w:kern w:val="2"/>
          <w:szCs w:val="24"/>
          <w:lang w:val="en-US" w:eastAsia="zh-CN"/>
        </w:rPr>
        <w:t>。然后，这种状态应一直保持，直到最后的</w:t>
      </w:r>
      <w:r w:rsidRPr="004723A7">
        <w:rPr>
          <w:color w:val="000000"/>
          <w:kern w:val="2"/>
          <w:szCs w:val="24"/>
          <w:lang w:val="en-US" w:eastAsia="zh-CN"/>
        </w:rPr>
        <w:t>3 min</w:t>
      </w:r>
      <w:r w:rsidRPr="004723A7">
        <w:rPr>
          <w:rFonts w:hint="eastAsia"/>
          <w:color w:val="000000"/>
          <w:kern w:val="2"/>
          <w:szCs w:val="24"/>
          <w:lang w:val="en-US" w:eastAsia="zh-CN"/>
        </w:rPr>
        <w:t>内符合要求的信号装置不再有效为止。</w:t>
      </w:r>
    </w:p>
    <w:p w:rsidR="00495B58" w:rsidRPr="008423B7" w:rsidRDefault="00495B58" w:rsidP="00495B58">
      <w:pPr>
        <w:pStyle w:val="Heading5"/>
        <w:rPr>
          <w:kern w:val="2"/>
          <w:lang w:val="en-US" w:eastAsia="zh-CN"/>
        </w:rPr>
      </w:pPr>
      <w:bookmarkStart w:id="59" w:name="_Toc440784003"/>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3.1.3</w:t>
        </w:r>
      </w:smartTag>
      <w:r w:rsidRPr="008423B7">
        <w:rPr>
          <w:kern w:val="2"/>
          <w:lang w:val="en-US" w:eastAsia="zh-CN"/>
        </w:rPr>
        <w:t>.3.2</w:t>
      </w:r>
      <w:r w:rsidRPr="008423B7">
        <w:rPr>
          <w:kern w:val="2"/>
          <w:lang w:val="en-US" w:eastAsia="zh-CN"/>
        </w:rPr>
        <w:tab/>
      </w:r>
      <w:r w:rsidRPr="004723A7">
        <w:rPr>
          <w:rFonts w:hint="eastAsia"/>
          <w:kern w:val="2"/>
          <w:lang w:val="en-US" w:eastAsia="zh-CN"/>
        </w:rPr>
        <w:t>移动台作为信号装置的工作</w:t>
      </w:r>
      <w:bookmarkEnd w:id="59"/>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当一个移动台如果确定它是信号装置的话（见第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3.1.1</w:t>
        </w:r>
      </w:smartTag>
      <w:r w:rsidRPr="004723A7">
        <w:rPr>
          <w:color w:val="000000"/>
          <w:kern w:val="2"/>
          <w:szCs w:val="24"/>
          <w:lang w:val="en-US" w:eastAsia="zh-CN"/>
        </w:rPr>
        <w:t>.4</w:t>
      </w:r>
      <w:r w:rsidRPr="004723A7">
        <w:rPr>
          <w:rFonts w:hint="eastAsia"/>
          <w:color w:val="000000"/>
          <w:kern w:val="2"/>
          <w:szCs w:val="24"/>
          <w:lang w:val="en-US" w:eastAsia="zh-CN"/>
        </w:rPr>
        <w:t>和第</w:t>
      </w:r>
      <w:r w:rsidRPr="004723A7">
        <w:rPr>
          <w:color w:val="000000"/>
          <w:kern w:val="2"/>
          <w:szCs w:val="24"/>
          <w:lang w:val="en-US" w:eastAsia="zh-CN"/>
        </w:rPr>
        <w:t>3.1.3.4.3</w:t>
      </w:r>
      <w:r w:rsidRPr="004723A7">
        <w:rPr>
          <w:rFonts w:hint="eastAsia"/>
          <w:color w:val="000000"/>
          <w:kern w:val="2"/>
          <w:szCs w:val="24"/>
          <w:lang w:val="en-US" w:eastAsia="zh-CN"/>
        </w:rPr>
        <w:t>节）时，应将其报告间隔降至</w:t>
      </w:r>
      <w:r w:rsidRPr="004723A7">
        <w:rPr>
          <w:color w:val="000000"/>
          <w:kern w:val="2"/>
          <w:szCs w:val="24"/>
          <w:lang w:val="en-US" w:eastAsia="zh-CN"/>
        </w:rPr>
        <w:t>MAC.SyncMobileRate</w:t>
      </w:r>
      <w:r w:rsidRPr="004723A7">
        <w:rPr>
          <w:rFonts w:hint="eastAsia"/>
          <w:color w:val="000000"/>
          <w:kern w:val="2"/>
          <w:szCs w:val="24"/>
          <w:lang w:val="en-US" w:eastAsia="zh-CN"/>
        </w:rPr>
        <w:t>。这种状态应一直保持，直到最后的</w:t>
      </w:r>
      <w:r w:rsidRPr="004723A7">
        <w:rPr>
          <w:color w:val="000000"/>
          <w:kern w:val="2"/>
          <w:szCs w:val="24"/>
          <w:lang w:val="en-US" w:eastAsia="zh-CN"/>
        </w:rPr>
        <w:t>3 min</w:t>
      </w:r>
      <w:r w:rsidRPr="004723A7">
        <w:rPr>
          <w:rFonts w:hint="eastAsia"/>
          <w:color w:val="000000"/>
          <w:kern w:val="2"/>
          <w:szCs w:val="24"/>
          <w:lang w:val="en-US" w:eastAsia="zh-CN"/>
        </w:rPr>
        <w:t>内符合要求的信号装置不再有效为止。</w:t>
      </w:r>
      <w:r>
        <w:rPr>
          <w:rFonts w:hint="eastAsia"/>
          <w:kern w:val="2"/>
          <w:szCs w:val="24"/>
          <w:lang w:val="en-US" w:eastAsia="zh-CN"/>
        </w:rPr>
        <w:t>B</w:t>
      </w:r>
      <w:r>
        <w:rPr>
          <w:rFonts w:hint="eastAsia"/>
          <w:kern w:val="2"/>
          <w:szCs w:val="24"/>
          <w:lang w:val="en-US" w:eastAsia="zh-CN"/>
        </w:rPr>
        <w:t>类</w:t>
      </w:r>
      <w:r w:rsidRPr="00E547B4">
        <w:rPr>
          <w:rFonts w:ascii="SimSun" w:hAnsi="SimSun" w:hint="eastAsia"/>
          <w:kern w:val="2"/>
          <w:szCs w:val="24"/>
          <w:lang w:val="en-US" w:eastAsia="zh-CN"/>
        </w:rPr>
        <w:t>“</w:t>
      </w:r>
      <w:r>
        <w:rPr>
          <w:rFonts w:hint="eastAsia"/>
          <w:kern w:val="2"/>
          <w:szCs w:val="24"/>
          <w:lang w:val="en-US" w:eastAsia="zh-CN"/>
        </w:rPr>
        <w:t>SO</w:t>
      </w:r>
      <w:r w:rsidRPr="00E547B4">
        <w:rPr>
          <w:rFonts w:ascii="SimSun" w:hAnsi="SimSun" w:hint="eastAsia"/>
          <w:kern w:val="2"/>
          <w:szCs w:val="24"/>
          <w:lang w:val="en-US" w:eastAsia="zh-CN"/>
        </w:rPr>
        <w:t>”</w:t>
      </w:r>
      <w:r>
        <w:rPr>
          <w:rFonts w:hint="eastAsia"/>
          <w:kern w:val="2"/>
          <w:szCs w:val="24"/>
          <w:lang w:val="en-US" w:eastAsia="zh-CN"/>
        </w:rPr>
        <w:t>不得作为旗语。</w:t>
      </w:r>
    </w:p>
    <w:p w:rsidR="00495B58" w:rsidRPr="008423B7" w:rsidRDefault="00495B58" w:rsidP="00495B58">
      <w:pPr>
        <w:pStyle w:val="Heading4"/>
        <w:rPr>
          <w:kern w:val="2"/>
          <w:lang w:val="en-US" w:eastAsia="zh-CN"/>
        </w:rPr>
      </w:pPr>
      <w:bookmarkStart w:id="60" w:name="_Toc440784004"/>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3.1.3</w:t>
        </w:r>
      </w:smartTag>
      <w:r w:rsidRPr="008423B7">
        <w:rPr>
          <w:kern w:val="2"/>
          <w:lang w:val="en-US" w:eastAsia="zh-CN"/>
        </w:rPr>
        <w:t>.4</w:t>
      </w:r>
      <w:r w:rsidRPr="008423B7">
        <w:rPr>
          <w:kern w:val="2"/>
          <w:lang w:val="en-US" w:eastAsia="zh-CN"/>
        </w:rPr>
        <w:tab/>
      </w:r>
      <w:r w:rsidRPr="008423B7">
        <w:rPr>
          <w:rFonts w:hint="eastAsia"/>
          <w:kern w:val="2"/>
          <w:lang w:val="en-US" w:eastAsia="zh-CN"/>
        </w:rPr>
        <w:t>同步</w:t>
      </w:r>
      <w:r w:rsidRPr="008423B7">
        <w:rPr>
          <w:kern w:val="2"/>
          <w:lang w:val="en-US" w:eastAsia="zh-CN"/>
        </w:rPr>
        <w:t xml:space="preserve"> </w:t>
      </w:r>
      <w:r w:rsidRPr="00B27CFA">
        <w:rPr>
          <w:kern w:val="2"/>
          <w:lang w:val="en-US" w:eastAsia="zh-CN"/>
        </w:rPr>
        <w:t>–</w:t>
      </w:r>
      <w:bookmarkEnd w:id="60"/>
      <w:r w:rsidRPr="008423B7">
        <w:rPr>
          <w:kern w:val="2"/>
          <w:lang w:val="en-US" w:eastAsia="zh-CN"/>
        </w:rPr>
        <w:t xml:space="preserve"> </w:t>
      </w:r>
      <w:r w:rsidRPr="008423B7">
        <w:rPr>
          <w:rFonts w:hint="eastAsia"/>
          <w:kern w:val="2"/>
          <w:lang w:val="en-US" w:eastAsia="zh-CN"/>
        </w:rPr>
        <w:t>接收台站（见图</w:t>
      </w:r>
      <w:r w:rsidRPr="008423B7">
        <w:rPr>
          <w:kern w:val="2"/>
          <w:lang w:val="en-US" w:eastAsia="zh-CN"/>
        </w:rPr>
        <w:t>4</w:t>
      </w:r>
      <w:r w:rsidRPr="008423B7">
        <w:rPr>
          <w:rFonts w:hint="eastAsia"/>
          <w:kern w:val="2"/>
          <w:lang w:val="en-US" w:eastAsia="zh-CN"/>
        </w:rPr>
        <w:t>）</w:t>
      </w:r>
    </w:p>
    <w:p w:rsidR="00495B58" w:rsidRPr="004723A7" w:rsidRDefault="00495B58" w:rsidP="00495B58">
      <w:pPr>
        <w:pStyle w:val="FigureNo"/>
        <w:rPr>
          <w:kern w:val="2"/>
          <w:lang w:val="en-GB" w:eastAsia="zh-CN"/>
        </w:rPr>
      </w:pPr>
      <w:bookmarkStart w:id="61" w:name="_Toc440784005"/>
      <w:r w:rsidRPr="004723A7">
        <w:rPr>
          <w:rFonts w:hint="eastAsia"/>
          <w:kern w:val="2"/>
          <w:lang w:val="en-GB" w:eastAsia="zh-CN"/>
        </w:rPr>
        <w:t>图</w:t>
      </w:r>
      <w:r w:rsidRPr="004723A7">
        <w:rPr>
          <w:kern w:val="2"/>
          <w:lang w:val="en-GB" w:eastAsia="zh-CN"/>
        </w:rPr>
        <w:t>4</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b/>
          <w:bCs/>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62336" behindDoc="0" locked="0" layoutInCell="1" allowOverlap="1" wp14:anchorId="508944A5" wp14:editId="3D1B5CFC">
                <wp:simplePos x="0" y="0"/>
                <wp:positionH relativeFrom="column">
                  <wp:posOffset>4298950</wp:posOffset>
                </wp:positionH>
                <wp:positionV relativeFrom="paragraph">
                  <wp:posOffset>2895043</wp:posOffset>
                </wp:positionV>
                <wp:extent cx="680382" cy="252000"/>
                <wp:effectExtent l="0" t="0" r="5715" b="0"/>
                <wp:wrapNone/>
                <wp:docPr id="12" name="Text Box 12"/>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44A5" id="Text Box 12" o:spid="_x0000_s1029" type="#_x0000_t202" style="position:absolute;left:0;text-align:left;margin-left:338.5pt;margin-top:227.95pt;width:53.5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M.1371-04</w:t>
                      </w:r>
                    </w:p>
                  </w:txbxContent>
                </v:textbox>
              </v:shape>
            </w:pict>
          </mc:Fallback>
        </mc:AlternateContent>
      </w:r>
      <w:r w:rsidRPr="004723A7">
        <w:rPr>
          <w:noProof/>
          <w:kern w:val="2"/>
          <w:szCs w:val="24"/>
          <w:lang w:val="en-US" w:eastAsia="zh-CN"/>
        </w:rPr>
        <w:drawing>
          <wp:inline distT="0" distB="0" distL="0" distR="0" wp14:anchorId="5DCB10BA" wp14:editId="524D9FF6">
            <wp:extent cx="3805555" cy="3048000"/>
            <wp:effectExtent l="19050" t="0" r="4445" b="0"/>
            <wp:docPr id="212"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8" cstate="print"/>
                    <a:srcRect/>
                    <a:stretch>
                      <a:fillRect/>
                    </a:stretch>
                  </pic:blipFill>
                  <pic:spPr bwMode="auto">
                    <a:xfrm>
                      <a:off x="0" y="0"/>
                      <a:ext cx="3805555" cy="3048000"/>
                    </a:xfrm>
                    <a:prstGeom prst="rect">
                      <a:avLst/>
                    </a:prstGeom>
                    <a:noFill/>
                    <a:ln w="9525">
                      <a:noFill/>
                      <a:miter lim="800000"/>
                      <a:headEnd/>
                      <a:tailEnd/>
                    </a:ln>
                  </pic:spPr>
                </pic:pic>
              </a:graphicData>
            </a:graphic>
          </wp:inline>
        </w:drawing>
      </w:r>
    </w:p>
    <w:p w:rsidR="00495B58" w:rsidRDefault="00495B58" w:rsidP="00495B58">
      <w:pPr>
        <w:rPr>
          <w:lang w:val="en-US" w:eastAsia="zh-CN"/>
        </w:rPr>
      </w:pPr>
    </w:p>
    <w:p w:rsidR="00495B58" w:rsidRPr="008423B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3.1.3</w:t>
        </w:r>
      </w:smartTag>
      <w:r w:rsidRPr="008423B7">
        <w:rPr>
          <w:kern w:val="2"/>
          <w:lang w:val="en-US" w:eastAsia="zh-CN"/>
        </w:rPr>
        <w:t>.4.1</w:t>
      </w:r>
      <w:r w:rsidRPr="008423B7">
        <w:rPr>
          <w:kern w:val="2"/>
          <w:lang w:val="en-US" w:eastAsia="zh-CN"/>
        </w:rPr>
        <w:tab/>
      </w:r>
      <w:r>
        <w:rPr>
          <w:rFonts w:hint="eastAsia"/>
          <w:kern w:val="2"/>
          <w:lang w:val="en-US" w:eastAsia="zh-CN"/>
        </w:rPr>
        <w:t>协调世界时</w:t>
      </w:r>
      <w:bookmarkEnd w:id="61"/>
      <w:r w:rsidRPr="008423B7">
        <w:rPr>
          <w:rFonts w:hint="eastAsia"/>
          <w:kern w:val="2"/>
          <w:lang w:val="en-US" w:eastAsia="zh-CN"/>
        </w:rPr>
        <w:t>可用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一个直接获得</w:t>
      </w:r>
      <w:r w:rsidRPr="004723A7">
        <w:rPr>
          <w:color w:val="000000"/>
          <w:kern w:val="2"/>
          <w:szCs w:val="24"/>
          <w:lang w:val="en-US" w:eastAsia="zh-CN"/>
        </w:rPr>
        <w:t>UTC</w:t>
      </w:r>
      <w:r w:rsidRPr="004723A7">
        <w:rPr>
          <w:rFonts w:hint="eastAsia"/>
          <w:color w:val="000000"/>
          <w:kern w:val="2"/>
          <w:szCs w:val="24"/>
          <w:lang w:val="en-US" w:eastAsia="zh-CN"/>
        </w:rPr>
        <w:t>的台站，应根据</w:t>
      </w:r>
      <w:r w:rsidRPr="004723A7">
        <w:rPr>
          <w:color w:val="000000"/>
          <w:kern w:val="2"/>
          <w:szCs w:val="24"/>
          <w:lang w:val="en-US" w:eastAsia="zh-CN"/>
        </w:rPr>
        <w:t>UTC</w:t>
      </w:r>
      <w:r w:rsidRPr="004723A7">
        <w:rPr>
          <w:rFonts w:hint="eastAsia"/>
          <w:color w:val="000000"/>
          <w:kern w:val="2"/>
          <w:szCs w:val="24"/>
          <w:lang w:val="en-US" w:eastAsia="zh-CN"/>
        </w:rPr>
        <w:t>信源连续地再同步其发射。间接获得</w:t>
      </w:r>
      <w:r w:rsidRPr="004723A7">
        <w:rPr>
          <w:color w:val="000000"/>
          <w:kern w:val="2"/>
          <w:szCs w:val="24"/>
          <w:lang w:val="en-US" w:eastAsia="zh-CN"/>
        </w:rPr>
        <w:t>UTC</w:t>
      </w:r>
      <w:r w:rsidRPr="004723A7">
        <w:rPr>
          <w:rFonts w:hint="eastAsia"/>
          <w:color w:val="000000"/>
          <w:kern w:val="2"/>
          <w:szCs w:val="24"/>
          <w:lang w:val="en-US" w:eastAsia="zh-CN"/>
        </w:rPr>
        <w:t>的台站应根据该</w:t>
      </w:r>
      <w:r w:rsidRPr="004723A7">
        <w:rPr>
          <w:color w:val="000000"/>
          <w:kern w:val="2"/>
          <w:szCs w:val="24"/>
          <w:lang w:val="en-US" w:eastAsia="zh-CN"/>
        </w:rPr>
        <w:t>UTC</w:t>
      </w:r>
      <w:r w:rsidRPr="004723A7">
        <w:rPr>
          <w:rFonts w:hint="eastAsia"/>
          <w:color w:val="000000"/>
          <w:kern w:val="2"/>
          <w:szCs w:val="24"/>
          <w:lang w:val="en-US" w:eastAsia="zh-CN"/>
        </w:rPr>
        <w:t>信源连续地再同步其发射（见第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3.1.1</w:t>
        </w:r>
      </w:smartTag>
      <w:r w:rsidRPr="004723A7">
        <w:rPr>
          <w:color w:val="000000"/>
          <w:kern w:val="2"/>
          <w:szCs w:val="24"/>
          <w:lang w:val="en-US" w:eastAsia="zh-CN"/>
        </w:rPr>
        <w:t>.2</w:t>
      </w:r>
      <w:r w:rsidRPr="004723A7">
        <w:rPr>
          <w:rFonts w:hint="eastAsia"/>
          <w:color w:val="000000"/>
          <w:kern w:val="2"/>
          <w:szCs w:val="24"/>
          <w:lang w:val="en-US" w:eastAsia="zh-CN"/>
        </w:rPr>
        <w:t>节）。</w:t>
      </w:r>
    </w:p>
    <w:p w:rsidR="00495B58" w:rsidRPr="008423B7" w:rsidRDefault="00495B58" w:rsidP="00495B58">
      <w:pPr>
        <w:pStyle w:val="Heading5"/>
        <w:rPr>
          <w:kern w:val="2"/>
          <w:lang w:val="en-US" w:eastAsia="zh-CN"/>
        </w:rPr>
      </w:pPr>
      <w:bookmarkStart w:id="62" w:name="_Toc440784006"/>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3.1.3</w:t>
        </w:r>
      </w:smartTag>
      <w:r w:rsidRPr="008423B7">
        <w:rPr>
          <w:kern w:val="2"/>
          <w:lang w:val="en-US" w:eastAsia="zh-CN"/>
        </w:rPr>
        <w:t>.4.2</w:t>
      </w:r>
      <w:r w:rsidRPr="008423B7">
        <w:rPr>
          <w:kern w:val="2"/>
          <w:lang w:val="en-US" w:eastAsia="zh-CN"/>
        </w:rPr>
        <w:tab/>
      </w:r>
      <w:r>
        <w:rPr>
          <w:rFonts w:hint="eastAsia"/>
          <w:kern w:val="2"/>
          <w:lang w:val="en-US" w:eastAsia="zh-CN"/>
        </w:rPr>
        <w:t>协调世界时</w:t>
      </w:r>
      <w:r w:rsidRPr="008423B7">
        <w:rPr>
          <w:rFonts w:hint="eastAsia"/>
          <w:kern w:val="2"/>
          <w:lang w:val="en-US" w:eastAsia="zh-CN"/>
        </w:rPr>
        <w:t>不可用</w:t>
      </w:r>
      <w:bookmarkEnd w:id="62"/>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当台站在确定其内部时隙编号等于信号装置的时隙编号时，帧同步已经完成，它将不断地进行时隙相位同步。</w:t>
      </w:r>
    </w:p>
    <w:p w:rsidR="00495B58" w:rsidRPr="008423B7" w:rsidRDefault="00495B58" w:rsidP="00495B58">
      <w:pPr>
        <w:pStyle w:val="Heading5"/>
        <w:rPr>
          <w:kern w:val="2"/>
          <w:lang w:val="en-US" w:eastAsia="zh-CN"/>
        </w:rPr>
      </w:pPr>
      <w:bookmarkStart w:id="63" w:name="_Toc440784007"/>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3.1.3</w:t>
        </w:r>
      </w:smartTag>
      <w:r w:rsidRPr="008423B7">
        <w:rPr>
          <w:kern w:val="2"/>
          <w:lang w:val="en-US" w:eastAsia="zh-CN"/>
        </w:rPr>
        <w:t>.4.3</w:t>
      </w:r>
      <w:r w:rsidRPr="008423B7">
        <w:rPr>
          <w:kern w:val="2"/>
          <w:lang w:val="en-US" w:eastAsia="zh-CN"/>
        </w:rPr>
        <w:tab/>
      </w:r>
      <w:bookmarkEnd w:id="63"/>
      <w:r w:rsidRPr="008423B7">
        <w:rPr>
          <w:rFonts w:hint="eastAsia"/>
          <w:kern w:val="2"/>
          <w:lang w:val="en-US" w:eastAsia="zh-CN"/>
        </w:rPr>
        <w:t>同步源</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主同步源应为</w:t>
      </w:r>
      <w:r>
        <w:rPr>
          <w:rFonts w:hint="eastAsia"/>
          <w:color w:val="000000"/>
          <w:kern w:val="2"/>
          <w:szCs w:val="24"/>
          <w:lang w:val="en-US" w:eastAsia="zh-CN"/>
        </w:rPr>
        <w:t>内部</w:t>
      </w:r>
      <w:r w:rsidRPr="004723A7">
        <w:rPr>
          <w:color w:val="000000"/>
          <w:kern w:val="2"/>
          <w:szCs w:val="24"/>
          <w:lang w:val="en-US" w:eastAsia="zh-CN"/>
        </w:rPr>
        <w:t>UTC</w:t>
      </w:r>
      <w:r w:rsidRPr="004723A7">
        <w:rPr>
          <w:rFonts w:hint="eastAsia"/>
          <w:color w:val="000000"/>
          <w:kern w:val="2"/>
          <w:szCs w:val="24"/>
          <w:lang w:val="en-US" w:eastAsia="zh-CN"/>
        </w:rPr>
        <w:t>信源（</w:t>
      </w:r>
      <w:r w:rsidRPr="004723A7">
        <w:rPr>
          <w:color w:val="000000"/>
          <w:kern w:val="2"/>
          <w:szCs w:val="24"/>
          <w:lang w:val="en-US" w:eastAsia="zh-CN"/>
        </w:rPr>
        <w:t>UTC</w:t>
      </w:r>
      <w:r w:rsidRPr="004723A7">
        <w:rPr>
          <w:rFonts w:hint="eastAsia"/>
          <w:color w:val="000000"/>
          <w:kern w:val="2"/>
          <w:szCs w:val="24"/>
          <w:lang w:val="en-US" w:eastAsia="zh-CN"/>
        </w:rPr>
        <w:t>直接）。若该信源不可用，则下面按照优先级所列出的外部同步源应作为时隙相位和帧同步的基本源：</w:t>
      </w:r>
    </w:p>
    <w:p w:rsidR="00495B58" w:rsidRPr="004723A7" w:rsidRDefault="00495B58" w:rsidP="00495B58">
      <w:pPr>
        <w:pStyle w:val="enumlev1"/>
        <w:rPr>
          <w:lang w:val="en-US" w:eastAsia="zh-CN"/>
        </w:rPr>
      </w:pPr>
      <w:r w:rsidRPr="009F053F">
        <w:rPr>
          <w:lang w:val="en-US" w:eastAsia="zh-CN"/>
        </w:rPr>
        <w:t>–</w:t>
      </w:r>
      <w:r w:rsidRPr="004723A7">
        <w:rPr>
          <w:lang w:val="en-US" w:eastAsia="zh-CN"/>
        </w:rPr>
        <w:tab/>
      </w:r>
      <w:r w:rsidRPr="004723A7">
        <w:rPr>
          <w:rFonts w:hint="eastAsia"/>
          <w:lang w:val="en-US" w:eastAsia="zh-CN"/>
        </w:rPr>
        <w:t>有</w:t>
      </w:r>
      <w:r w:rsidRPr="004723A7">
        <w:rPr>
          <w:lang w:val="en-US" w:eastAsia="zh-CN"/>
        </w:rPr>
        <w:t>UTC</w:t>
      </w:r>
      <w:r w:rsidRPr="004723A7">
        <w:rPr>
          <w:rFonts w:hint="eastAsia"/>
          <w:lang w:val="en-US" w:eastAsia="zh-CN"/>
        </w:rPr>
        <w:t>时间的一个台站；</w:t>
      </w:r>
    </w:p>
    <w:p w:rsidR="00495B58" w:rsidRPr="004723A7" w:rsidRDefault="00495B58" w:rsidP="00495B58">
      <w:pPr>
        <w:pStyle w:val="enumlev1"/>
        <w:rPr>
          <w:lang w:val="en-US" w:eastAsia="zh-CN"/>
        </w:rPr>
      </w:pPr>
      <w:r w:rsidRPr="009F053F">
        <w:rPr>
          <w:lang w:val="en-US" w:eastAsia="zh-CN"/>
        </w:rPr>
        <w:t>–</w:t>
      </w:r>
      <w:r w:rsidRPr="004723A7">
        <w:rPr>
          <w:lang w:val="en-US" w:eastAsia="zh-CN"/>
        </w:rPr>
        <w:tab/>
      </w:r>
      <w:r w:rsidRPr="004723A7">
        <w:rPr>
          <w:rFonts w:hint="eastAsia"/>
          <w:lang w:val="en-US" w:eastAsia="zh-CN"/>
        </w:rPr>
        <w:t>具有信号装置资格的一个基站；</w:t>
      </w:r>
    </w:p>
    <w:p w:rsidR="00495B58" w:rsidRPr="004723A7" w:rsidRDefault="00495B58" w:rsidP="00495B58">
      <w:pPr>
        <w:pStyle w:val="enumlev1"/>
        <w:rPr>
          <w:lang w:val="en-US" w:eastAsia="zh-CN"/>
        </w:rPr>
      </w:pPr>
      <w:r w:rsidRPr="009F053F">
        <w:rPr>
          <w:lang w:val="en-US" w:eastAsia="zh-CN"/>
        </w:rPr>
        <w:t>–</w:t>
      </w:r>
      <w:r w:rsidRPr="004723A7">
        <w:rPr>
          <w:lang w:val="en-US" w:eastAsia="zh-CN"/>
        </w:rPr>
        <w:tab/>
      </w:r>
      <w:r w:rsidRPr="004723A7">
        <w:rPr>
          <w:rFonts w:hint="eastAsia"/>
          <w:lang w:val="en-US" w:eastAsia="zh-CN"/>
        </w:rPr>
        <w:t>与一个基站同步的其他台站；</w:t>
      </w:r>
    </w:p>
    <w:p w:rsidR="00495B58" w:rsidRPr="004723A7" w:rsidRDefault="00495B58" w:rsidP="00495B58">
      <w:pPr>
        <w:pStyle w:val="enumlev1"/>
        <w:rPr>
          <w:lang w:val="en-US" w:eastAsia="zh-CN"/>
        </w:rPr>
      </w:pPr>
      <w:r w:rsidRPr="009F053F">
        <w:rPr>
          <w:lang w:val="en-US" w:eastAsia="zh-CN"/>
        </w:rPr>
        <w:t>–</w:t>
      </w:r>
      <w:r w:rsidRPr="004723A7">
        <w:rPr>
          <w:lang w:val="en-US" w:eastAsia="zh-CN"/>
        </w:rPr>
        <w:tab/>
      </w:r>
      <w:r w:rsidRPr="004723A7">
        <w:rPr>
          <w:rFonts w:hint="eastAsia"/>
          <w:lang w:val="en-US" w:eastAsia="zh-CN"/>
        </w:rPr>
        <w:t>具有信号装置资格的一个移动台。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9</w:t>
      </w:r>
      <w:r w:rsidRPr="004723A7">
        <w:rPr>
          <w:rFonts w:hint="eastAsia"/>
          <w:color w:val="000000"/>
          <w:kern w:val="2"/>
          <w:szCs w:val="24"/>
          <w:lang w:val="en-US" w:eastAsia="zh-CN"/>
        </w:rPr>
        <w:t>示出了同步模式的不同优先级和通信状态消息中同步状态字段的内容。</w:t>
      </w:r>
    </w:p>
    <w:p w:rsidR="00495B58" w:rsidRDefault="00495B58" w:rsidP="00495B58">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bookmarkStart w:id="64" w:name="_Toc440784008"/>
      <w:r>
        <w:rPr>
          <w:kern w:val="2"/>
          <w:lang w:val="en-GB" w:eastAsia="zh-CN"/>
        </w:rPr>
        <w:br w:type="page"/>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9</w:t>
      </w:r>
    </w:p>
    <w:p w:rsidR="00495B58" w:rsidRPr="004723A7" w:rsidRDefault="00495B58" w:rsidP="00495B58">
      <w:pPr>
        <w:pStyle w:val="Tabletitle"/>
        <w:rPr>
          <w:kern w:val="2"/>
          <w:lang w:val="en-GB" w:eastAsia="zh-CN"/>
        </w:rPr>
      </w:pPr>
      <w:r w:rsidRPr="004723A7">
        <w:rPr>
          <w:rFonts w:hint="eastAsia"/>
          <w:kern w:val="2"/>
          <w:lang w:val="en-GB" w:eastAsia="zh-CN"/>
        </w:rPr>
        <w:t>同步模式</w:t>
      </w:r>
    </w:p>
    <w:tbl>
      <w:tblPr>
        <w:tblW w:w="9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1609"/>
        <w:gridCol w:w="1080"/>
        <w:gridCol w:w="2399"/>
        <w:gridCol w:w="1712"/>
        <w:gridCol w:w="2816"/>
      </w:tblGrid>
      <w:tr w:rsidR="00495B58" w:rsidRPr="004723A7" w:rsidTr="002010BF">
        <w:trPr>
          <w:tblHeader/>
          <w:jc w:val="center"/>
        </w:trPr>
        <w:tc>
          <w:tcPr>
            <w:tcW w:w="1609" w:type="dxa"/>
            <w:shd w:val="clear" w:color="auto" w:fill="FFFFFF"/>
            <w:vAlign w:val="center"/>
          </w:tcPr>
          <w:p w:rsidR="00495B58" w:rsidRPr="004723A7" w:rsidRDefault="00495B58" w:rsidP="002010BF">
            <w:pPr>
              <w:pStyle w:val="Tablehead"/>
              <w:rPr>
                <w:kern w:val="2"/>
                <w:lang w:eastAsia="zh-CN"/>
              </w:rPr>
            </w:pPr>
            <w:r w:rsidRPr="004723A7">
              <w:rPr>
                <w:rFonts w:hint="eastAsia"/>
                <w:kern w:val="2"/>
                <w:lang w:val="en-US" w:eastAsia="zh-CN"/>
              </w:rPr>
              <w:t>本台站的</w:t>
            </w:r>
            <w:r w:rsidRPr="004723A7">
              <w:rPr>
                <w:kern w:val="2"/>
                <w:lang w:eastAsia="zh-CN"/>
              </w:rPr>
              <w:br/>
            </w:r>
            <w:r w:rsidRPr="004723A7">
              <w:rPr>
                <w:rFonts w:hint="eastAsia"/>
                <w:kern w:val="2"/>
                <w:lang w:val="en-US" w:eastAsia="zh-CN"/>
              </w:rPr>
              <w:t>同步模式</w:t>
            </w:r>
          </w:p>
        </w:tc>
        <w:tc>
          <w:tcPr>
            <w:tcW w:w="1080" w:type="dxa"/>
            <w:shd w:val="clear" w:color="auto" w:fill="FFFFFF"/>
            <w:vAlign w:val="center"/>
          </w:tcPr>
          <w:p w:rsidR="00495B58" w:rsidRPr="004723A7" w:rsidRDefault="00495B58" w:rsidP="002010BF">
            <w:pPr>
              <w:pStyle w:val="Tablehead"/>
              <w:rPr>
                <w:kern w:val="2"/>
                <w:lang w:val="en-US" w:eastAsia="zh-CN"/>
              </w:rPr>
            </w:pPr>
            <w:r w:rsidRPr="004723A7">
              <w:rPr>
                <w:rFonts w:hint="eastAsia"/>
                <w:kern w:val="2"/>
                <w:lang w:val="en-US" w:eastAsia="zh-CN"/>
              </w:rPr>
              <w:t>优先级</w:t>
            </w:r>
          </w:p>
        </w:tc>
        <w:tc>
          <w:tcPr>
            <w:tcW w:w="2399" w:type="dxa"/>
            <w:shd w:val="clear" w:color="auto" w:fill="FFFFFF"/>
            <w:vAlign w:val="center"/>
          </w:tcPr>
          <w:p w:rsidR="00495B58" w:rsidRPr="004723A7" w:rsidRDefault="00495B58" w:rsidP="002010BF">
            <w:pPr>
              <w:pStyle w:val="Tablehead"/>
              <w:rPr>
                <w:kern w:val="2"/>
                <w:lang w:val="en-US" w:eastAsia="zh-CN"/>
              </w:rPr>
            </w:pPr>
            <w:r w:rsidRPr="004723A7">
              <w:rPr>
                <w:rFonts w:hint="eastAsia"/>
                <w:kern w:val="2"/>
                <w:lang w:val="en-US" w:eastAsia="zh-CN"/>
              </w:rPr>
              <w:t>图示</w:t>
            </w:r>
          </w:p>
        </w:tc>
        <w:tc>
          <w:tcPr>
            <w:tcW w:w="1712" w:type="dxa"/>
            <w:shd w:val="clear" w:color="auto" w:fill="FFFFFF"/>
            <w:vAlign w:val="center"/>
          </w:tcPr>
          <w:p w:rsidR="00495B58" w:rsidRPr="004723A7" w:rsidRDefault="00495B58" w:rsidP="002010BF">
            <w:pPr>
              <w:pStyle w:val="Tablehead"/>
              <w:rPr>
                <w:kern w:val="2"/>
                <w:lang w:val="en-US" w:eastAsia="zh-CN"/>
              </w:rPr>
            </w:pPr>
            <w:r w:rsidRPr="004723A7">
              <w:rPr>
                <w:rFonts w:hint="eastAsia"/>
                <w:kern w:val="2"/>
                <w:lang w:val="en-US" w:eastAsia="zh-CN"/>
              </w:rPr>
              <w:t>本台站（通信</w:t>
            </w:r>
            <w:r>
              <w:rPr>
                <w:kern w:val="2"/>
                <w:lang w:val="en-US" w:eastAsia="zh-CN"/>
              </w:rPr>
              <w:br/>
            </w:r>
            <w:r w:rsidRPr="004723A7">
              <w:rPr>
                <w:rFonts w:hint="eastAsia"/>
                <w:kern w:val="2"/>
                <w:lang w:val="en-US" w:eastAsia="zh-CN"/>
              </w:rPr>
              <w:t>状态消息中的）</w:t>
            </w:r>
            <w:r w:rsidRPr="004723A7">
              <w:rPr>
                <w:kern w:val="2"/>
                <w:lang w:val="en-US" w:eastAsia="zh-CN"/>
              </w:rPr>
              <w:br/>
            </w:r>
            <w:r w:rsidRPr="004723A7">
              <w:rPr>
                <w:rFonts w:hint="eastAsia"/>
                <w:kern w:val="2"/>
                <w:lang w:val="en-US" w:eastAsia="zh-CN"/>
              </w:rPr>
              <w:t>同步状态</w:t>
            </w:r>
          </w:p>
        </w:tc>
        <w:tc>
          <w:tcPr>
            <w:tcW w:w="2816" w:type="dxa"/>
            <w:shd w:val="clear" w:color="auto" w:fill="FFFFFF"/>
            <w:vAlign w:val="center"/>
          </w:tcPr>
          <w:p w:rsidR="00495B58" w:rsidRPr="004723A7" w:rsidRDefault="00495B58" w:rsidP="002010BF">
            <w:pPr>
              <w:pStyle w:val="Tablehead"/>
              <w:rPr>
                <w:kern w:val="2"/>
                <w:lang w:val="en-US" w:eastAsia="zh-CN"/>
              </w:rPr>
            </w:pPr>
            <w:r w:rsidRPr="004723A7">
              <w:rPr>
                <w:rFonts w:hint="eastAsia"/>
                <w:kern w:val="2"/>
                <w:lang w:val="en-US" w:eastAsia="zh-CN"/>
              </w:rPr>
              <w:t>是否可以作为其他台站的</w:t>
            </w:r>
            <w:r>
              <w:rPr>
                <w:kern w:val="2"/>
                <w:lang w:val="en-US" w:eastAsia="zh-CN"/>
              </w:rPr>
              <w:br/>
            </w:r>
            <w:r w:rsidRPr="004723A7">
              <w:rPr>
                <w:rFonts w:hint="eastAsia"/>
                <w:kern w:val="2"/>
                <w:lang w:val="en-US" w:eastAsia="zh-CN"/>
              </w:rPr>
              <w:t>间接同步源</w:t>
            </w:r>
          </w:p>
        </w:tc>
      </w:tr>
      <w:tr w:rsidR="00495B58" w:rsidRPr="004723A7" w:rsidTr="002010BF">
        <w:trPr>
          <w:jc w:val="center"/>
        </w:trPr>
        <w:tc>
          <w:tcPr>
            <w:tcW w:w="1609" w:type="dxa"/>
          </w:tcPr>
          <w:p w:rsidR="00495B58" w:rsidRPr="004723A7" w:rsidRDefault="00495B58" w:rsidP="002010BF">
            <w:pPr>
              <w:pStyle w:val="Tabletext"/>
              <w:jc w:val="center"/>
              <w:rPr>
                <w:kern w:val="2"/>
                <w:lang w:val="en-US" w:eastAsia="zh-CN"/>
              </w:rPr>
            </w:pPr>
            <w:r w:rsidRPr="004723A7">
              <w:rPr>
                <w:kern w:val="2"/>
                <w:lang w:val="en-US" w:eastAsia="zh-CN"/>
              </w:rPr>
              <w:t>UTC</w:t>
            </w:r>
            <w:r w:rsidRPr="004723A7">
              <w:rPr>
                <w:rFonts w:hint="eastAsia"/>
                <w:kern w:val="2"/>
                <w:lang w:val="en-US" w:eastAsia="zh-CN"/>
              </w:rPr>
              <w:t>直接</w:t>
            </w:r>
          </w:p>
        </w:tc>
        <w:tc>
          <w:tcPr>
            <w:tcW w:w="1080"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2399" w:type="dxa"/>
          </w:tcPr>
          <w:p w:rsidR="00495B58" w:rsidRPr="004723A7" w:rsidRDefault="00495B58" w:rsidP="002010BF">
            <w:pPr>
              <w:pStyle w:val="Tabletext"/>
              <w:jc w:val="center"/>
              <w:rPr>
                <w:kern w:val="2"/>
                <w:lang w:val="en-US" w:eastAsia="zh-CN"/>
              </w:rPr>
            </w:pPr>
            <w:r w:rsidRPr="004723A7">
              <w:rPr>
                <w:kern w:val="2"/>
                <w:lang w:val="en-US" w:eastAsia="zh-CN"/>
              </w:rPr>
              <w:object w:dxaOrig="432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6.4pt" o:ole="">
                  <v:imagedata r:id="rId19" o:title="" croptop="27216f" cropbottom="21208f" cropleft="15732f" cropright="24060f"/>
                </v:shape>
                <o:OLEObject Type="Embed" ProgID="Word.Picture.8" ShapeID="_x0000_i1025" DrawAspect="Content" ObjectID="_1494057888" r:id="rId20"/>
              </w:object>
            </w:r>
          </w:p>
        </w:tc>
        <w:tc>
          <w:tcPr>
            <w:tcW w:w="1712"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2816"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是</w:t>
            </w:r>
          </w:p>
        </w:tc>
      </w:tr>
      <w:tr w:rsidR="00495B58" w:rsidRPr="004723A7" w:rsidTr="002010BF">
        <w:trPr>
          <w:jc w:val="center"/>
        </w:trPr>
        <w:tc>
          <w:tcPr>
            <w:tcW w:w="1609" w:type="dxa"/>
          </w:tcPr>
          <w:p w:rsidR="00495B58" w:rsidRPr="004723A7" w:rsidRDefault="00495B58" w:rsidP="002010BF">
            <w:pPr>
              <w:pStyle w:val="Tabletext"/>
              <w:jc w:val="center"/>
              <w:rPr>
                <w:kern w:val="2"/>
                <w:lang w:val="en-US" w:eastAsia="zh-CN"/>
              </w:rPr>
            </w:pPr>
            <w:r w:rsidRPr="004723A7">
              <w:rPr>
                <w:kern w:val="2"/>
                <w:lang w:val="en-US" w:eastAsia="zh-CN"/>
              </w:rPr>
              <w:t>UTC</w:t>
            </w:r>
            <w:r w:rsidRPr="004723A7">
              <w:rPr>
                <w:rFonts w:hint="eastAsia"/>
                <w:kern w:val="2"/>
                <w:lang w:val="en-US" w:eastAsia="zh-CN"/>
              </w:rPr>
              <w:t>间接</w:t>
            </w:r>
          </w:p>
        </w:tc>
        <w:tc>
          <w:tcPr>
            <w:tcW w:w="1080" w:type="dxa"/>
          </w:tcPr>
          <w:p w:rsidR="00495B58" w:rsidRPr="004723A7" w:rsidRDefault="00495B58" w:rsidP="002010BF">
            <w:pPr>
              <w:pStyle w:val="Tabletext"/>
              <w:jc w:val="center"/>
              <w:rPr>
                <w:kern w:val="2"/>
                <w:lang w:val="en-US" w:eastAsia="zh-CN"/>
              </w:rPr>
            </w:pPr>
            <w:r w:rsidRPr="004723A7">
              <w:rPr>
                <w:kern w:val="2"/>
                <w:lang w:val="en-US" w:eastAsia="zh-CN"/>
              </w:rPr>
              <w:t>2</w:t>
            </w:r>
          </w:p>
        </w:tc>
        <w:bookmarkStart w:id="65" w:name="_MON_1482567275"/>
        <w:bookmarkEnd w:id="65"/>
        <w:tc>
          <w:tcPr>
            <w:tcW w:w="2399" w:type="dxa"/>
          </w:tcPr>
          <w:p w:rsidR="00495B58" w:rsidRPr="004723A7" w:rsidRDefault="00495B58" w:rsidP="002010BF">
            <w:pPr>
              <w:pStyle w:val="Tabletext"/>
              <w:jc w:val="center"/>
              <w:rPr>
                <w:kern w:val="2"/>
                <w:lang w:val="en-US" w:eastAsia="zh-CN"/>
              </w:rPr>
            </w:pPr>
            <w:r w:rsidRPr="004723A7">
              <w:rPr>
                <w:kern w:val="2"/>
                <w:lang w:val="en-US" w:eastAsia="zh-CN"/>
              </w:rPr>
              <w:object w:dxaOrig="4320" w:dyaOrig="2880">
                <v:shape id="_x0000_i1026" type="#_x0000_t75" style="width:91.2pt;height:40.2pt" o:ole="">
                  <v:imagedata r:id="rId21" o:title="" croptop="8943f" cropbottom="32381f" cropleft="10483f" cropright="19084f"/>
                </v:shape>
                <o:OLEObject Type="Embed" ProgID="Word.Picture.8" ShapeID="_x0000_i1026" DrawAspect="Content" ObjectID="_1494057889" r:id="rId22"/>
              </w:object>
            </w:r>
          </w:p>
        </w:tc>
        <w:tc>
          <w:tcPr>
            <w:tcW w:w="1712"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2816" w:type="dxa"/>
          </w:tcPr>
          <w:p w:rsidR="00495B58" w:rsidRPr="004723A7" w:rsidRDefault="00495B58" w:rsidP="002010BF">
            <w:pPr>
              <w:pStyle w:val="Tabletext"/>
              <w:jc w:val="center"/>
              <w:rPr>
                <w:kern w:val="2"/>
                <w:lang w:val="en-US" w:eastAsia="zh-CN"/>
              </w:rPr>
            </w:pPr>
            <w:r>
              <w:rPr>
                <w:rFonts w:hint="eastAsia"/>
                <w:kern w:val="2"/>
                <w:lang w:val="en-US" w:eastAsia="zh-CN"/>
              </w:rPr>
              <w:t>否</w:t>
            </w:r>
          </w:p>
        </w:tc>
      </w:tr>
      <w:tr w:rsidR="00495B58" w:rsidRPr="004723A7" w:rsidTr="002010BF">
        <w:trPr>
          <w:jc w:val="center"/>
        </w:trPr>
        <w:tc>
          <w:tcPr>
            <w:tcW w:w="1609"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基站直接</w:t>
            </w:r>
          </w:p>
        </w:tc>
        <w:tc>
          <w:tcPr>
            <w:tcW w:w="1080" w:type="dxa"/>
          </w:tcPr>
          <w:p w:rsidR="00495B58" w:rsidRPr="004723A7" w:rsidRDefault="00495B58" w:rsidP="002010BF">
            <w:pPr>
              <w:pStyle w:val="Tabletext"/>
              <w:jc w:val="center"/>
              <w:rPr>
                <w:kern w:val="2"/>
                <w:lang w:val="en-US" w:eastAsia="zh-CN"/>
              </w:rPr>
            </w:pPr>
            <w:r w:rsidRPr="004723A7">
              <w:rPr>
                <w:kern w:val="2"/>
                <w:lang w:val="en-US" w:eastAsia="zh-CN"/>
              </w:rPr>
              <w:t>3</w:t>
            </w:r>
          </w:p>
        </w:tc>
        <w:bookmarkStart w:id="66" w:name="_MON_1482567350"/>
        <w:bookmarkEnd w:id="66"/>
        <w:tc>
          <w:tcPr>
            <w:tcW w:w="2399" w:type="dxa"/>
          </w:tcPr>
          <w:p w:rsidR="00495B58" w:rsidRPr="004723A7" w:rsidRDefault="00495B58" w:rsidP="002010BF">
            <w:pPr>
              <w:pStyle w:val="Tabletext"/>
              <w:jc w:val="center"/>
              <w:rPr>
                <w:kern w:val="2"/>
                <w:lang w:val="en-US" w:eastAsia="zh-CN"/>
              </w:rPr>
            </w:pPr>
            <w:r w:rsidRPr="004723A7">
              <w:rPr>
                <w:kern w:val="2"/>
                <w:lang w:val="en-US" w:eastAsia="zh-CN"/>
              </w:rPr>
              <w:object w:dxaOrig="4320" w:dyaOrig="2880">
                <v:shape id="_x0000_i1027" type="#_x0000_t75" style="width:97.2pt;height:28.8pt" o:ole="">
                  <v:imagedata r:id="rId23" o:title="" croptop="22710f" cropbottom="29082f" cropleft="7540f" cropright="27519f"/>
                </v:shape>
                <o:OLEObject Type="Embed" ProgID="Word.Picture.8" ShapeID="_x0000_i1027" DrawAspect="Content" ObjectID="_1494057890" r:id="rId24"/>
              </w:object>
            </w:r>
          </w:p>
          <w:p w:rsidR="00495B58" w:rsidRPr="004723A7" w:rsidRDefault="00495B58" w:rsidP="002010BF">
            <w:pPr>
              <w:pStyle w:val="Tabletext"/>
              <w:jc w:val="center"/>
              <w:rPr>
                <w:kern w:val="2"/>
                <w:sz w:val="15"/>
                <w:szCs w:val="16"/>
                <w:lang w:val="en-US" w:eastAsia="zh-CN"/>
              </w:rPr>
            </w:pPr>
          </w:p>
        </w:tc>
        <w:tc>
          <w:tcPr>
            <w:tcW w:w="1712"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2816"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是</w:t>
            </w:r>
          </w:p>
        </w:tc>
      </w:tr>
      <w:tr w:rsidR="00495B58" w:rsidRPr="004723A7" w:rsidTr="002010BF">
        <w:trPr>
          <w:trHeight w:val="1245"/>
          <w:jc w:val="center"/>
        </w:trPr>
        <w:tc>
          <w:tcPr>
            <w:tcW w:w="1609"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基站间接</w:t>
            </w:r>
          </w:p>
        </w:tc>
        <w:tc>
          <w:tcPr>
            <w:tcW w:w="1080" w:type="dxa"/>
          </w:tcPr>
          <w:p w:rsidR="00495B58" w:rsidRPr="004723A7" w:rsidRDefault="00495B58" w:rsidP="002010BF">
            <w:pPr>
              <w:pStyle w:val="Tabletext"/>
              <w:jc w:val="center"/>
              <w:rPr>
                <w:kern w:val="2"/>
                <w:lang w:val="en-US" w:eastAsia="zh-CN"/>
              </w:rPr>
            </w:pPr>
            <w:r w:rsidRPr="004723A7">
              <w:rPr>
                <w:kern w:val="2"/>
                <w:lang w:val="en-US" w:eastAsia="zh-CN"/>
              </w:rPr>
              <w:t>4</w:t>
            </w:r>
          </w:p>
        </w:tc>
        <w:bookmarkStart w:id="67" w:name="_MON_1482567469"/>
        <w:bookmarkEnd w:id="67"/>
        <w:tc>
          <w:tcPr>
            <w:tcW w:w="2399" w:type="dxa"/>
          </w:tcPr>
          <w:p w:rsidR="00495B58" w:rsidRPr="004723A7" w:rsidRDefault="00495B58" w:rsidP="002010BF">
            <w:pPr>
              <w:pStyle w:val="Tabletext"/>
              <w:jc w:val="center"/>
              <w:rPr>
                <w:kern w:val="2"/>
                <w:lang w:val="en-US" w:eastAsia="zh-CN"/>
              </w:rPr>
            </w:pPr>
            <w:r w:rsidRPr="004723A7">
              <w:rPr>
                <w:kern w:val="2"/>
                <w:lang w:val="en-US" w:eastAsia="zh-CN"/>
              </w:rPr>
              <w:object w:dxaOrig="4320" w:dyaOrig="2880">
                <v:shape id="_x0000_i1028" type="#_x0000_t75" style="width:90.6pt;height:39.6pt" o:ole="">
                  <v:imagedata r:id="rId25" o:title="" croptop="13426f" cropbottom="33178f" cropleft="7540f" cropright="30128f"/>
                </v:shape>
                <o:OLEObject Type="Embed" ProgID="Word.Picture.8" ShapeID="_x0000_i1028" DrawAspect="Content" ObjectID="_1494057891" r:id="rId26"/>
              </w:object>
            </w:r>
          </w:p>
          <w:p w:rsidR="00495B58" w:rsidRPr="004723A7" w:rsidRDefault="00495B58" w:rsidP="002010BF">
            <w:pPr>
              <w:pStyle w:val="Tabletext"/>
              <w:jc w:val="center"/>
              <w:rPr>
                <w:kern w:val="2"/>
                <w:sz w:val="15"/>
                <w:lang w:val="en-US" w:eastAsia="zh-CN"/>
              </w:rPr>
            </w:pPr>
          </w:p>
        </w:tc>
        <w:tc>
          <w:tcPr>
            <w:tcW w:w="1712" w:type="dxa"/>
          </w:tcPr>
          <w:p w:rsidR="00495B58" w:rsidRPr="004723A7" w:rsidRDefault="00495B58" w:rsidP="002010BF">
            <w:pPr>
              <w:pStyle w:val="Tabletext"/>
              <w:jc w:val="center"/>
              <w:rPr>
                <w:kern w:val="2"/>
                <w:lang w:val="en-US" w:eastAsia="zh-CN"/>
              </w:rPr>
            </w:pPr>
            <w:r w:rsidRPr="004723A7">
              <w:rPr>
                <w:kern w:val="2"/>
                <w:lang w:val="en-US" w:eastAsia="zh-CN"/>
              </w:rPr>
              <w:t>3</w:t>
            </w:r>
          </w:p>
        </w:tc>
        <w:tc>
          <w:tcPr>
            <w:tcW w:w="2816"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r>
      <w:tr w:rsidR="00495B58" w:rsidRPr="004723A7" w:rsidTr="002010BF">
        <w:trPr>
          <w:jc w:val="center"/>
        </w:trPr>
        <w:tc>
          <w:tcPr>
            <w:tcW w:w="1609"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移动台作为</w:t>
            </w:r>
            <w:r w:rsidRPr="004723A7">
              <w:rPr>
                <w:kern w:val="2"/>
                <w:lang w:val="en-US" w:eastAsia="zh-CN"/>
              </w:rPr>
              <w:br/>
            </w:r>
            <w:r w:rsidRPr="004723A7">
              <w:rPr>
                <w:rFonts w:hint="eastAsia"/>
                <w:kern w:val="2"/>
                <w:lang w:val="en-US" w:eastAsia="zh-CN"/>
              </w:rPr>
              <w:t>信号装置</w:t>
            </w:r>
          </w:p>
        </w:tc>
        <w:tc>
          <w:tcPr>
            <w:tcW w:w="1080" w:type="dxa"/>
          </w:tcPr>
          <w:p w:rsidR="00495B58" w:rsidRPr="004723A7" w:rsidRDefault="00495B58" w:rsidP="002010BF">
            <w:pPr>
              <w:pStyle w:val="Tabletext"/>
              <w:jc w:val="center"/>
              <w:rPr>
                <w:kern w:val="2"/>
                <w:lang w:val="en-US" w:eastAsia="zh-CN"/>
              </w:rPr>
            </w:pPr>
            <w:r w:rsidRPr="004723A7">
              <w:rPr>
                <w:kern w:val="2"/>
                <w:lang w:val="en-US" w:eastAsia="zh-CN"/>
              </w:rPr>
              <w:t>5</w:t>
            </w:r>
          </w:p>
        </w:tc>
        <w:bookmarkStart w:id="68" w:name="_MON_1482567490"/>
        <w:bookmarkEnd w:id="68"/>
        <w:tc>
          <w:tcPr>
            <w:tcW w:w="2399" w:type="dxa"/>
          </w:tcPr>
          <w:p w:rsidR="00495B58" w:rsidRPr="004723A7" w:rsidRDefault="00495B58" w:rsidP="002010BF">
            <w:pPr>
              <w:pStyle w:val="Tabletext"/>
              <w:jc w:val="center"/>
              <w:rPr>
                <w:kern w:val="2"/>
                <w:lang w:val="en-US" w:eastAsia="zh-CN"/>
              </w:rPr>
            </w:pPr>
            <w:r w:rsidRPr="004723A7">
              <w:rPr>
                <w:kern w:val="2"/>
                <w:lang w:val="en-US" w:eastAsia="zh-CN"/>
              </w:rPr>
              <w:object w:dxaOrig="4320" w:dyaOrig="2880">
                <v:shape id="_x0000_i1029" type="#_x0000_t75" style="width:90.6pt;height:25.2pt" o:ole="">
                  <v:imagedata r:id="rId27" o:title="" croptop="23461f" cropbottom="28581f" cropleft="10270f" cropright="27731f"/>
                </v:shape>
                <o:OLEObject Type="Embed" ProgID="Word.Picture.8" ShapeID="_x0000_i1029" DrawAspect="Content" ObjectID="_1494057892" r:id="rId28"/>
              </w:object>
            </w:r>
          </w:p>
          <w:p w:rsidR="00495B58" w:rsidRPr="004723A7" w:rsidRDefault="00495B58" w:rsidP="002010BF">
            <w:pPr>
              <w:pStyle w:val="Tabletext"/>
              <w:jc w:val="center"/>
              <w:rPr>
                <w:kern w:val="2"/>
                <w:sz w:val="15"/>
                <w:lang w:val="en-US" w:eastAsia="zh-CN"/>
              </w:rPr>
            </w:pPr>
          </w:p>
        </w:tc>
        <w:tc>
          <w:tcPr>
            <w:tcW w:w="1712" w:type="dxa"/>
          </w:tcPr>
          <w:p w:rsidR="00495B58" w:rsidRPr="004723A7" w:rsidRDefault="00495B58" w:rsidP="002010BF">
            <w:pPr>
              <w:pStyle w:val="Tabletext"/>
              <w:jc w:val="center"/>
              <w:rPr>
                <w:kern w:val="2"/>
                <w:lang w:val="en-US" w:eastAsia="zh-CN"/>
              </w:rPr>
            </w:pPr>
            <w:r w:rsidRPr="004723A7">
              <w:rPr>
                <w:kern w:val="2"/>
                <w:lang w:val="en-US" w:eastAsia="zh-CN"/>
              </w:rPr>
              <w:t>3</w:t>
            </w:r>
          </w:p>
        </w:tc>
        <w:tc>
          <w:tcPr>
            <w:tcW w:w="2816"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r>
    </w:tbl>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移动台应仅在下述条件下成为符合要求的信号装置：</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530"/>
        <w:gridCol w:w="1601"/>
        <w:gridCol w:w="1525"/>
        <w:gridCol w:w="1535"/>
        <w:gridCol w:w="1520"/>
      </w:tblGrid>
      <w:tr w:rsidR="00495B58" w:rsidRPr="004723A7" w:rsidTr="002010BF">
        <w:trPr>
          <w:cantSplit/>
          <w:jc w:val="center"/>
        </w:trPr>
        <w:tc>
          <w:tcPr>
            <w:tcW w:w="3420" w:type="dxa"/>
            <w:gridSpan w:val="2"/>
            <w:shd w:val="clear" w:color="auto" w:fill="FFFFFF"/>
          </w:tcPr>
          <w:p w:rsidR="00495B58" w:rsidRPr="004723A7" w:rsidRDefault="00495B58" w:rsidP="002010BF">
            <w:pPr>
              <w:pStyle w:val="Tablehead"/>
              <w:rPr>
                <w:kern w:val="2"/>
                <w:lang w:val="en-US" w:eastAsia="zh-CN"/>
              </w:rPr>
            </w:pPr>
            <w:r w:rsidRPr="004723A7">
              <w:rPr>
                <w:kern w:val="2"/>
                <w:lang w:val="en-US" w:eastAsia="zh-CN"/>
              </w:rPr>
              <w:br w:type="page"/>
            </w:r>
          </w:p>
        </w:tc>
        <w:tc>
          <w:tcPr>
            <w:tcW w:w="6181" w:type="dxa"/>
            <w:gridSpan w:val="4"/>
            <w:shd w:val="clear" w:color="auto" w:fill="FFFFFF"/>
          </w:tcPr>
          <w:p w:rsidR="00495B58" w:rsidRPr="004723A7" w:rsidRDefault="00495B58" w:rsidP="002010BF">
            <w:pPr>
              <w:pStyle w:val="Tablehead"/>
              <w:rPr>
                <w:bCs/>
                <w:kern w:val="2"/>
                <w:lang w:val="en-US" w:eastAsia="zh-CN"/>
              </w:rPr>
            </w:pPr>
            <w:r w:rsidRPr="004723A7">
              <w:rPr>
                <w:rFonts w:hint="eastAsia"/>
                <w:bCs/>
                <w:kern w:val="2"/>
                <w:lang w:val="en-US" w:eastAsia="zh-CN"/>
              </w:rPr>
              <w:t>最高的接收同步状态值</w:t>
            </w:r>
          </w:p>
        </w:tc>
      </w:tr>
      <w:tr w:rsidR="00495B58" w:rsidRPr="004723A7" w:rsidTr="002010BF">
        <w:trPr>
          <w:cantSplit/>
          <w:jc w:val="center"/>
        </w:trPr>
        <w:tc>
          <w:tcPr>
            <w:tcW w:w="1890" w:type="dxa"/>
            <w:vMerge w:val="restart"/>
            <w:shd w:val="clear" w:color="auto" w:fill="FFFFFF"/>
          </w:tcPr>
          <w:p w:rsidR="00495B58" w:rsidRPr="00A405D4" w:rsidRDefault="00495B58" w:rsidP="002010BF">
            <w:pPr>
              <w:pStyle w:val="Tablehead"/>
              <w:rPr>
                <w:kern w:val="2"/>
                <w:lang w:val="en-US" w:eastAsia="zh-CN"/>
              </w:rPr>
            </w:pPr>
            <w:r w:rsidRPr="00A405D4">
              <w:rPr>
                <w:rFonts w:hint="eastAsia"/>
                <w:kern w:val="2"/>
                <w:lang w:val="en-US" w:eastAsia="zh-CN"/>
              </w:rPr>
              <w:t>移动台的</w:t>
            </w:r>
            <w:r w:rsidRPr="00A405D4">
              <w:rPr>
                <w:kern w:val="2"/>
                <w:lang w:val="en-US" w:eastAsia="zh-CN"/>
              </w:rPr>
              <w:br/>
            </w:r>
            <w:r w:rsidRPr="00A405D4">
              <w:rPr>
                <w:rFonts w:hint="eastAsia"/>
                <w:kern w:val="2"/>
                <w:lang w:val="en-US" w:eastAsia="zh-CN"/>
              </w:rPr>
              <w:t>同步状态值</w:t>
            </w:r>
          </w:p>
        </w:tc>
        <w:tc>
          <w:tcPr>
            <w:tcW w:w="1530" w:type="dxa"/>
            <w:shd w:val="clear" w:color="auto" w:fill="FFFFFF"/>
          </w:tcPr>
          <w:p w:rsidR="00495B58" w:rsidRPr="00A405D4" w:rsidRDefault="00495B58" w:rsidP="002010BF">
            <w:pPr>
              <w:pStyle w:val="Tablehead"/>
              <w:rPr>
                <w:kern w:val="2"/>
                <w:lang w:val="en-US" w:eastAsia="zh-CN"/>
              </w:rPr>
            </w:pPr>
            <w:r w:rsidRPr="00A405D4">
              <w:rPr>
                <w:rFonts w:hint="eastAsia"/>
                <w:kern w:val="2"/>
                <w:lang w:val="en-US" w:eastAsia="zh-CN"/>
              </w:rPr>
              <w:t>本移动台的</w:t>
            </w:r>
            <w:r w:rsidRPr="00A405D4">
              <w:rPr>
                <w:kern w:val="2"/>
                <w:lang w:val="en-US" w:eastAsia="zh-CN"/>
              </w:rPr>
              <w:br/>
            </w:r>
            <w:r w:rsidRPr="00A405D4">
              <w:rPr>
                <w:rFonts w:hint="eastAsia"/>
                <w:kern w:val="2"/>
                <w:lang w:val="en-US" w:eastAsia="zh-CN"/>
              </w:rPr>
              <w:t>同步状态</w:t>
            </w:r>
          </w:p>
        </w:tc>
        <w:tc>
          <w:tcPr>
            <w:tcW w:w="1601" w:type="dxa"/>
            <w:shd w:val="clear" w:color="auto" w:fill="FFFFFF"/>
          </w:tcPr>
          <w:p w:rsidR="00495B58" w:rsidRPr="00A405D4" w:rsidRDefault="00495B58" w:rsidP="002010BF">
            <w:pPr>
              <w:pStyle w:val="Tablehead"/>
              <w:rPr>
                <w:kern w:val="2"/>
                <w:lang w:val="en-US" w:eastAsia="zh-CN"/>
              </w:rPr>
            </w:pPr>
            <w:r w:rsidRPr="00A405D4">
              <w:rPr>
                <w:kern w:val="2"/>
                <w:lang w:val="en-US" w:eastAsia="zh-CN"/>
              </w:rPr>
              <w:t>0</w:t>
            </w:r>
          </w:p>
        </w:tc>
        <w:tc>
          <w:tcPr>
            <w:tcW w:w="1525" w:type="dxa"/>
            <w:shd w:val="clear" w:color="auto" w:fill="FFFFFF"/>
          </w:tcPr>
          <w:p w:rsidR="00495B58" w:rsidRPr="00A405D4" w:rsidRDefault="00495B58" w:rsidP="002010BF">
            <w:pPr>
              <w:pStyle w:val="Tablehead"/>
              <w:rPr>
                <w:kern w:val="2"/>
                <w:lang w:val="en-US" w:eastAsia="zh-CN"/>
              </w:rPr>
            </w:pPr>
            <w:r w:rsidRPr="00A405D4">
              <w:rPr>
                <w:kern w:val="2"/>
                <w:lang w:val="en-US" w:eastAsia="zh-CN"/>
              </w:rPr>
              <w:t>1</w:t>
            </w:r>
          </w:p>
        </w:tc>
        <w:tc>
          <w:tcPr>
            <w:tcW w:w="1535" w:type="dxa"/>
            <w:shd w:val="clear" w:color="auto" w:fill="FFFFFF"/>
          </w:tcPr>
          <w:p w:rsidR="00495B58" w:rsidRPr="00A405D4" w:rsidRDefault="00495B58" w:rsidP="002010BF">
            <w:pPr>
              <w:pStyle w:val="Tablehead"/>
              <w:rPr>
                <w:kern w:val="2"/>
                <w:lang w:val="en-US" w:eastAsia="zh-CN"/>
              </w:rPr>
            </w:pPr>
            <w:r w:rsidRPr="00A405D4">
              <w:rPr>
                <w:kern w:val="2"/>
                <w:lang w:val="en-US" w:eastAsia="zh-CN"/>
              </w:rPr>
              <w:t>2</w:t>
            </w:r>
          </w:p>
        </w:tc>
        <w:tc>
          <w:tcPr>
            <w:tcW w:w="1520" w:type="dxa"/>
            <w:shd w:val="clear" w:color="auto" w:fill="FFFFFF"/>
          </w:tcPr>
          <w:p w:rsidR="00495B58" w:rsidRPr="00A405D4" w:rsidRDefault="00495B58" w:rsidP="002010BF">
            <w:pPr>
              <w:pStyle w:val="Tablehead"/>
              <w:rPr>
                <w:kern w:val="2"/>
                <w:lang w:val="en-US" w:eastAsia="zh-CN"/>
              </w:rPr>
            </w:pPr>
            <w:r w:rsidRPr="00A405D4">
              <w:rPr>
                <w:kern w:val="2"/>
                <w:lang w:val="en-US" w:eastAsia="zh-CN"/>
              </w:rPr>
              <w:t>3</w:t>
            </w:r>
          </w:p>
        </w:tc>
      </w:tr>
      <w:tr w:rsidR="00495B58" w:rsidRPr="004723A7" w:rsidTr="002010BF">
        <w:trPr>
          <w:cantSplit/>
          <w:jc w:val="center"/>
        </w:trPr>
        <w:tc>
          <w:tcPr>
            <w:tcW w:w="1890" w:type="dxa"/>
            <w:vMerge/>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530" w:type="dxa"/>
            <w:shd w:val="clear" w:color="auto" w:fill="FFFFFF"/>
          </w:tcPr>
          <w:p w:rsidR="00495B58" w:rsidRPr="005D5C12" w:rsidRDefault="00495B58" w:rsidP="002010BF">
            <w:pPr>
              <w:pStyle w:val="Tabletext"/>
              <w:jc w:val="center"/>
              <w:rPr>
                <w:b/>
                <w:bCs/>
                <w:kern w:val="2"/>
                <w:lang w:val="en-US" w:eastAsia="zh-CN"/>
              </w:rPr>
            </w:pPr>
            <w:r w:rsidRPr="005D5C12">
              <w:rPr>
                <w:b/>
                <w:bCs/>
                <w:kern w:val="2"/>
                <w:lang w:val="en-US" w:eastAsia="zh-CN"/>
              </w:rPr>
              <w:t>0</w:t>
            </w:r>
          </w:p>
        </w:tc>
        <w:tc>
          <w:tcPr>
            <w:tcW w:w="1601"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2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3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2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r>
      <w:tr w:rsidR="00495B58" w:rsidRPr="004723A7" w:rsidTr="002010BF">
        <w:trPr>
          <w:cantSplit/>
          <w:jc w:val="center"/>
        </w:trPr>
        <w:tc>
          <w:tcPr>
            <w:tcW w:w="1890" w:type="dxa"/>
            <w:vMerge/>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530" w:type="dxa"/>
            <w:shd w:val="clear" w:color="auto" w:fill="FFFFFF"/>
          </w:tcPr>
          <w:p w:rsidR="00495B58" w:rsidRPr="005D5C12" w:rsidRDefault="00495B58" w:rsidP="002010BF">
            <w:pPr>
              <w:pStyle w:val="Tabletext"/>
              <w:jc w:val="center"/>
              <w:rPr>
                <w:b/>
                <w:bCs/>
                <w:kern w:val="2"/>
                <w:lang w:val="en-US" w:eastAsia="zh-CN"/>
              </w:rPr>
            </w:pPr>
            <w:r w:rsidRPr="005D5C12">
              <w:rPr>
                <w:b/>
                <w:bCs/>
                <w:kern w:val="2"/>
                <w:lang w:val="en-US" w:eastAsia="zh-CN"/>
              </w:rPr>
              <w:t>1</w:t>
            </w:r>
          </w:p>
        </w:tc>
        <w:tc>
          <w:tcPr>
            <w:tcW w:w="1601"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2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3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2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是</w:t>
            </w:r>
          </w:p>
        </w:tc>
      </w:tr>
      <w:tr w:rsidR="00495B58" w:rsidRPr="004723A7" w:rsidTr="002010BF">
        <w:trPr>
          <w:cantSplit/>
          <w:jc w:val="center"/>
        </w:trPr>
        <w:tc>
          <w:tcPr>
            <w:tcW w:w="1890" w:type="dxa"/>
            <w:vMerge/>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530" w:type="dxa"/>
            <w:shd w:val="clear" w:color="auto" w:fill="FFFFFF"/>
          </w:tcPr>
          <w:p w:rsidR="00495B58" w:rsidRPr="005D5C12" w:rsidRDefault="00495B58" w:rsidP="002010BF">
            <w:pPr>
              <w:pStyle w:val="Tabletext"/>
              <w:jc w:val="center"/>
              <w:rPr>
                <w:b/>
                <w:bCs/>
                <w:kern w:val="2"/>
                <w:lang w:val="en-US" w:eastAsia="zh-CN"/>
              </w:rPr>
            </w:pPr>
            <w:r w:rsidRPr="005D5C12">
              <w:rPr>
                <w:b/>
                <w:bCs/>
                <w:kern w:val="2"/>
                <w:lang w:val="en-US" w:eastAsia="zh-CN"/>
              </w:rPr>
              <w:t>2</w:t>
            </w:r>
          </w:p>
        </w:tc>
        <w:tc>
          <w:tcPr>
            <w:tcW w:w="1601"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2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3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2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r>
      <w:tr w:rsidR="00495B58" w:rsidRPr="004723A7" w:rsidTr="000675D8">
        <w:trPr>
          <w:cantSplit/>
          <w:jc w:val="center"/>
        </w:trPr>
        <w:tc>
          <w:tcPr>
            <w:tcW w:w="1890" w:type="dxa"/>
            <w:vMerge/>
            <w:tcBorders>
              <w:bottom w:val="single" w:sz="4" w:space="0" w:color="000000"/>
            </w:tcBorders>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530" w:type="dxa"/>
            <w:tcBorders>
              <w:bottom w:val="single" w:sz="4" w:space="0" w:color="000000"/>
            </w:tcBorders>
            <w:shd w:val="clear" w:color="auto" w:fill="FFFFFF"/>
          </w:tcPr>
          <w:p w:rsidR="00495B58" w:rsidRPr="005D5C12" w:rsidRDefault="00495B58" w:rsidP="002010BF">
            <w:pPr>
              <w:pStyle w:val="Tabletext"/>
              <w:jc w:val="center"/>
              <w:rPr>
                <w:b/>
                <w:bCs/>
                <w:kern w:val="2"/>
                <w:lang w:val="en-US" w:eastAsia="zh-CN"/>
              </w:rPr>
            </w:pPr>
            <w:r w:rsidRPr="005D5C12">
              <w:rPr>
                <w:b/>
                <w:bCs/>
                <w:kern w:val="2"/>
                <w:lang w:val="en-US" w:eastAsia="zh-CN"/>
              </w:rPr>
              <w:t>3</w:t>
            </w:r>
          </w:p>
        </w:tc>
        <w:tc>
          <w:tcPr>
            <w:tcW w:w="1601" w:type="dxa"/>
            <w:tcBorders>
              <w:bottom w:val="single" w:sz="4" w:space="0" w:color="000000"/>
            </w:tcBorders>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25" w:type="dxa"/>
            <w:tcBorders>
              <w:bottom w:val="single" w:sz="4" w:space="0" w:color="000000"/>
            </w:tcBorders>
          </w:tcPr>
          <w:p w:rsidR="00495B58" w:rsidRPr="004723A7" w:rsidRDefault="00495B58" w:rsidP="002010BF">
            <w:pPr>
              <w:pStyle w:val="Tabletext"/>
              <w:jc w:val="center"/>
              <w:rPr>
                <w:dstrike/>
                <w:kern w:val="2"/>
                <w:lang w:val="en-US" w:eastAsia="zh-CN"/>
              </w:rPr>
            </w:pPr>
            <w:r w:rsidRPr="004723A7">
              <w:rPr>
                <w:rFonts w:hint="eastAsia"/>
                <w:kern w:val="2"/>
                <w:lang w:val="en-US" w:eastAsia="zh-CN"/>
              </w:rPr>
              <w:t>否</w:t>
            </w:r>
          </w:p>
        </w:tc>
        <w:tc>
          <w:tcPr>
            <w:tcW w:w="1535" w:type="dxa"/>
            <w:tcBorders>
              <w:bottom w:val="single" w:sz="4" w:space="0" w:color="000000"/>
            </w:tcBorders>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520" w:type="dxa"/>
            <w:tcBorders>
              <w:bottom w:val="single" w:sz="4" w:space="0" w:color="000000"/>
            </w:tcBorders>
          </w:tcPr>
          <w:p w:rsidR="00495B58" w:rsidRPr="004723A7" w:rsidRDefault="00495B58" w:rsidP="002010BF">
            <w:pPr>
              <w:pStyle w:val="Tabletext"/>
              <w:jc w:val="center"/>
              <w:rPr>
                <w:kern w:val="2"/>
                <w:lang w:val="en-US" w:eastAsia="zh-CN"/>
              </w:rPr>
            </w:pPr>
            <w:r w:rsidRPr="004723A7">
              <w:rPr>
                <w:rFonts w:hint="eastAsia"/>
                <w:kern w:val="2"/>
                <w:lang w:val="en-US" w:eastAsia="zh-CN"/>
              </w:rPr>
              <w:t>是</w:t>
            </w:r>
          </w:p>
        </w:tc>
      </w:tr>
      <w:tr w:rsidR="00077195" w:rsidRPr="004723A7" w:rsidTr="000675D8">
        <w:trPr>
          <w:cantSplit/>
          <w:jc w:val="center"/>
        </w:trPr>
        <w:tc>
          <w:tcPr>
            <w:tcW w:w="9601" w:type="dxa"/>
            <w:gridSpan w:val="6"/>
            <w:tcBorders>
              <w:left w:val="nil"/>
              <w:bottom w:val="nil"/>
              <w:right w:val="nil"/>
            </w:tcBorders>
          </w:tcPr>
          <w:p w:rsidR="00077195" w:rsidRPr="004723A7" w:rsidRDefault="00077195" w:rsidP="00077195">
            <w:pPr>
              <w:pStyle w:val="Tablelegend"/>
              <w:ind w:hanging="284"/>
              <w:rPr>
                <w:kern w:val="2"/>
                <w:lang w:val="en-US" w:eastAsia="zh-CN"/>
              </w:rPr>
            </w:pP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UTC</w:t>
            </w:r>
            <w:r w:rsidRPr="004723A7">
              <w:rPr>
                <w:rFonts w:hint="eastAsia"/>
                <w:kern w:val="2"/>
                <w:lang w:val="en-US" w:eastAsia="zh-CN"/>
              </w:rPr>
              <w:t>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.1</w:t>
            </w:r>
            <w:r w:rsidRPr="004723A7">
              <w:rPr>
                <w:rFonts w:hint="eastAsia"/>
                <w:kern w:val="2"/>
                <w:lang w:val="en-US" w:eastAsia="zh-CN"/>
              </w:rPr>
              <w:t>节）。</w:t>
            </w:r>
          </w:p>
          <w:p w:rsidR="00077195" w:rsidRPr="004723A7" w:rsidRDefault="00077195" w:rsidP="00077195">
            <w:pPr>
              <w:pStyle w:val="Tablelegend"/>
              <w:ind w:hanging="284"/>
              <w:rPr>
                <w:kern w:val="2"/>
                <w:lang w:val="en-US" w:eastAsia="zh-CN"/>
              </w:rPr>
            </w:pPr>
            <w:r w:rsidRPr="004723A7">
              <w:rPr>
                <w:kern w:val="2"/>
                <w:lang w:val="en-US" w:eastAsia="zh-CN"/>
              </w:rPr>
              <w:t>1</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UTC</w:t>
            </w:r>
            <w:r w:rsidRPr="004723A7">
              <w:rPr>
                <w:rFonts w:hint="eastAsia"/>
                <w:kern w:val="2"/>
                <w:lang w:val="en-US" w:eastAsia="zh-CN"/>
              </w:rPr>
              <w:t>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.2</w:t>
            </w:r>
            <w:r w:rsidRPr="004723A7">
              <w:rPr>
                <w:rFonts w:hint="eastAsia"/>
                <w:kern w:val="2"/>
                <w:lang w:val="en-US" w:eastAsia="zh-CN"/>
              </w:rPr>
              <w:t>节）。</w:t>
            </w:r>
          </w:p>
          <w:p w:rsidR="00077195" w:rsidRPr="004723A7" w:rsidRDefault="00077195" w:rsidP="00077195">
            <w:pPr>
              <w:pStyle w:val="Tablelegend"/>
              <w:ind w:hanging="284"/>
              <w:rPr>
                <w:kern w:val="2"/>
                <w:lang w:val="en-US" w:eastAsia="zh-CN"/>
              </w:rPr>
            </w:pPr>
            <w:r w:rsidRPr="004723A7">
              <w:rPr>
                <w:kern w:val="2"/>
                <w:lang w:val="en-US" w:eastAsia="zh-CN"/>
              </w:rPr>
              <w:t>2</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台站与某基站同步（见第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节）。</w:t>
            </w:r>
          </w:p>
          <w:p w:rsidR="00077195" w:rsidRPr="004723A7" w:rsidRDefault="00077195" w:rsidP="00077195">
            <w:pPr>
              <w:pStyle w:val="Tablelegend"/>
              <w:ind w:hanging="284"/>
              <w:rPr>
                <w:kern w:val="2"/>
                <w:lang w:val="en-US" w:eastAsia="zh-CN"/>
              </w:rPr>
            </w:pPr>
            <w:r w:rsidRPr="004723A7">
              <w:rPr>
                <w:kern w:val="2"/>
                <w:lang w:val="en-US" w:eastAsia="zh-CN"/>
              </w:rPr>
              <w:t>3</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台站应根据接收台站的最大数量与另一基站同步（见第</w:t>
            </w: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3.1.1</w:t>
              </w:r>
            </w:smartTag>
            <w:r w:rsidRPr="004723A7">
              <w:rPr>
                <w:kern w:val="2"/>
                <w:lang w:val="en-US" w:eastAsia="zh-CN"/>
              </w:rPr>
              <w:t>.4</w:t>
            </w:r>
            <w:r>
              <w:rPr>
                <w:rFonts w:hint="eastAsia"/>
                <w:kern w:val="2"/>
                <w:lang w:val="en-US" w:eastAsia="zh-CN"/>
              </w:rPr>
              <w:t>节），或者间接地与基站同步。</w:t>
            </w:r>
          </w:p>
        </w:tc>
      </w:tr>
    </w:tbl>
    <w:p w:rsidR="00495B58" w:rsidRPr="004723A7" w:rsidRDefault="00495B58" w:rsidP="00495B58">
      <w:pPr>
        <w:pageBreakBefore/>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r w:rsidRPr="004723A7">
        <w:rPr>
          <w:rFonts w:hint="eastAsia"/>
          <w:kern w:val="2"/>
          <w:szCs w:val="24"/>
          <w:lang w:val="en-US" w:eastAsia="zh-CN"/>
        </w:rPr>
        <w:t>若不止一个台站是符合要求的信号装置，则表明就接收台站最大数量的台站应成为有效信号装置台站。若不止一个台站表明同样的接收台站数量，则</w:t>
      </w:r>
      <w:r w:rsidRPr="004723A7">
        <w:rPr>
          <w:kern w:val="2"/>
          <w:szCs w:val="24"/>
          <w:lang w:val="en-US" w:eastAsia="zh-CN"/>
        </w:rPr>
        <w:t>MMSI</w:t>
      </w:r>
      <w:r w:rsidRPr="004723A7">
        <w:rPr>
          <w:rFonts w:hint="eastAsia"/>
          <w:kern w:val="2"/>
          <w:szCs w:val="24"/>
          <w:lang w:val="en-US" w:eastAsia="zh-CN"/>
        </w:rPr>
        <w:t>编号最低的台站成为有效信号装置台站。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在下述条件下，应只有基站成为符合要求的信号装置：</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1602"/>
        <w:gridCol w:w="1421"/>
        <w:gridCol w:w="1400"/>
        <w:gridCol w:w="1300"/>
        <w:gridCol w:w="1260"/>
      </w:tblGrid>
      <w:tr w:rsidR="00495B58" w:rsidRPr="004723A7" w:rsidTr="002010BF">
        <w:trPr>
          <w:cantSplit/>
          <w:jc w:val="center"/>
        </w:trPr>
        <w:tc>
          <w:tcPr>
            <w:tcW w:w="3420" w:type="dxa"/>
            <w:gridSpan w:val="2"/>
            <w:shd w:val="clear" w:color="auto" w:fill="FFFFFF"/>
          </w:tcPr>
          <w:p w:rsidR="00495B58" w:rsidRPr="004723A7" w:rsidRDefault="00495B58" w:rsidP="002010BF">
            <w:pPr>
              <w:pStyle w:val="Tablehead"/>
              <w:rPr>
                <w:kern w:val="2"/>
                <w:lang w:val="en-US" w:eastAsia="zh-CN"/>
              </w:rPr>
            </w:pPr>
          </w:p>
        </w:tc>
        <w:tc>
          <w:tcPr>
            <w:tcW w:w="5381" w:type="dxa"/>
            <w:gridSpan w:val="4"/>
            <w:shd w:val="clear" w:color="auto" w:fill="FFFFFF"/>
          </w:tcPr>
          <w:p w:rsidR="00495B58" w:rsidRPr="004723A7" w:rsidRDefault="00495B58" w:rsidP="002010BF">
            <w:pPr>
              <w:pStyle w:val="Tablehead"/>
              <w:rPr>
                <w:bCs/>
                <w:kern w:val="2"/>
                <w:lang w:val="en-US" w:eastAsia="zh-CN"/>
              </w:rPr>
            </w:pPr>
            <w:r w:rsidRPr="004723A7">
              <w:rPr>
                <w:rFonts w:hint="eastAsia"/>
                <w:bCs/>
                <w:kern w:val="2"/>
                <w:lang w:val="en-US" w:eastAsia="zh-CN"/>
              </w:rPr>
              <w:t>最高的接收同步状态值</w:t>
            </w:r>
          </w:p>
        </w:tc>
      </w:tr>
      <w:tr w:rsidR="00495B58" w:rsidRPr="004723A7" w:rsidTr="00077195">
        <w:trPr>
          <w:cantSplit/>
          <w:jc w:val="center"/>
        </w:trPr>
        <w:tc>
          <w:tcPr>
            <w:tcW w:w="1818" w:type="dxa"/>
            <w:vMerge w:val="restart"/>
            <w:shd w:val="clear" w:color="auto" w:fill="FFFFFF"/>
            <w:vAlign w:val="center"/>
          </w:tcPr>
          <w:p w:rsidR="00495B58" w:rsidRPr="00A405D4" w:rsidRDefault="00495B58" w:rsidP="002010BF">
            <w:pPr>
              <w:pStyle w:val="Tablehead"/>
              <w:rPr>
                <w:kern w:val="2"/>
                <w:lang w:val="en-US" w:eastAsia="zh-CN"/>
              </w:rPr>
            </w:pPr>
            <w:r w:rsidRPr="00A405D4">
              <w:rPr>
                <w:rFonts w:hint="eastAsia"/>
                <w:kern w:val="2"/>
                <w:lang w:val="en-US" w:eastAsia="zh-CN"/>
              </w:rPr>
              <w:t>基站的</w:t>
            </w:r>
            <w:r w:rsidRPr="00A405D4">
              <w:rPr>
                <w:kern w:val="2"/>
                <w:lang w:val="en-US" w:eastAsia="zh-CN"/>
              </w:rPr>
              <w:br/>
            </w:r>
            <w:r w:rsidRPr="00A405D4">
              <w:rPr>
                <w:rFonts w:hint="eastAsia"/>
                <w:kern w:val="2"/>
                <w:lang w:val="en-US" w:eastAsia="zh-CN"/>
              </w:rPr>
              <w:t>同步状态值</w:t>
            </w:r>
          </w:p>
        </w:tc>
        <w:tc>
          <w:tcPr>
            <w:tcW w:w="1602" w:type="dxa"/>
            <w:shd w:val="clear" w:color="auto" w:fill="FFFFFF"/>
            <w:vAlign w:val="center"/>
          </w:tcPr>
          <w:p w:rsidR="00495B58" w:rsidRPr="00A405D4" w:rsidRDefault="00495B58" w:rsidP="002010BF">
            <w:pPr>
              <w:pStyle w:val="Tablehead"/>
              <w:rPr>
                <w:kern w:val="2"/>
                <w:lang w:val="en-US" w:eastAsia="zh-CN"/>
              </w:rPr>
            </w:pPr>
            <w:r w:rsidRPr="00A405D4">
              <w:rPr>
                <w:rFonts w:hint="eastAsia"/>
                <w:kern w:val="2"/>
                <w:lang w:val="en-US" w:eastAsia="zh-CN"/>
              </w:rPr>
              <w:t>本基站的</w:t>
            </w:r>
            <w:r w:rsidRPr="00A405D4">
              <w:rPr>
                <w:kern w:val="2"/>
                <w:lang w:val="en-US" w:eastAsia="zh-CN"/>
              </w:rPr>
              <w:br/>
            </w:r>
            <w:r w:rsidRPr="00A405D4">
              <w:rPr>
                <w:rFonts w:hint="eastAsia"/>
                <w:kern w:val="2"/>
                <w:lang w:val="en-US" w:eastAsia="zh-CN"/>
              </w:rPr>
              <w:t>同步状态</w:t>
            </w:r>
          </w:p>
        </w:tc>
        <w:tc>
          <w:tcPr>
            <w:tcW w:w="1421" w:type="dxa"/>
            <w:shd w:val="clear" w:color="auto" w:fill="FFFFFF"/>
            <w:vAlign w:val="center"/>
          </w:tcPr>
          <w:p w:rsidR="00495B58" w:rsidRPr="00A405D4" w:rsidRDefault="00495B58" w:rsidP="002010BF">
            <w:pPr>
              <w:pStyle w:val="Tablehead"/>
              <w:rPr>
                <w:kern w:val="2"/>
                <w:lang w:val="en-US" w:eastAsia="zh-CN"/>
              </w:rPr>
            </w:pPr>
            <w:r w:rsidRPr="00A405D4">
              <w:rPr>
                <w:kern w:val="2"/>
                <w:lang w:val="en-US" w:eastAsia="zh-CN"/>
              </w:rPr>
              <w:t>0</w:t>
            </w:r>
          </w:p>
        </w:tc>
        <w:tc>
          <w:tcPr>
            <w:tcW w:w="1400" w:type="dxa"/>
            <w:shd w:val="clear" w:color="auto" w:fill="FFFFFF"/>
            <w:vAlign w:val="center"/>
          </w:tcPr>
          <w:p w:rsidR="00495B58" w:rsidRPr="00A405D4" w:rsidRDefault="00495B58" w:rsidP="002010BF">
            <w:pPr>
              <w:pStyle w:val="Tablehead"/>
              <w:rPr>
                <w:kern w:val="2"/>
                <w:lang w:val="en-US" w:eastAsia="zh-CN"/>
              </w:rPr>
            </w:pPr>
            <w:r w:rsidRPr="00A405D4">
              <w:rPr>
                <w:kern w:val="2"/>
                <w:lang w:val="en-US" w:eastAsia="zh-CN"/>
              </w:rPr>
              <w:t>1</w:t>
            </w:r>
          </w:p>
        </w:tc>
        <w:tc>
          <w:tcPr>
            <w:tcW w:w="1300" w:type="dxa"/>
            <w:shd w:val="clear" w:color="auto" w:fill="FFFFFF"/>
            <w:vAlign w:val="center"/>
          </w:tcPr>
          <w:p w:rsidR="00495B58" w:rsidRPr="00A405D4" w:rsidRDefault="00495B58" w:rsidP="002010BF">
            <w:pPr>
              <w:pStyle w:val="Tablehead"/>
              <w:rPr>
                <w:kern w:val="2"/>
                <w:lang w:val="en-US" w:eastAsia="zh-CN"/>
              </w:rPr>
            </w:pPr>
            <w:r w:rsidRPr="00A405D4">
              <w:rPr>
                <w:kern w:val="2"/>
                <w:lang w:val="en-US" w:eastAsia="zh-CN"/>
              </w:rPr>
              <w:t>2</w:t>
            </w:r>
          </w:p>
        </w:tc>
        <w:tc>
          <w:tcPr>
            <w:tcW w:w="1260" w:type="dxa"/>
            <w:shd w:val="clear" w:color="auto" w:fill="FFFFFF"/>
            <w:vAlign w:val="center"/>
          </w:tcPr>
          <w:p w:rsidR="00495B58" w:rsidRPr="00A405D4" w:rsidRDefault="00495B58" w:rsidP="002010BF">
            <w:pPr>
              <w:pStyle w:val="Tablehead"/>
              <w:rPr>
                <w:kern w:val="2"/>
                <w:lang w:val="en-US" w:eastAsia="zh-CN"/>
              </w:rPr>
            </w:pPr>
            <w:r w:rsidRPr="00A405D4">
              <w:rPr>
                <w:kern w:val="2"/>
                <w:lang w:val="en-US" w:eastAsia="zh-CN"/>
              </w:rPr>
              <w:t>3</w:t>
            </w:r>
          </w:p>
        </w:tc>
      </w:tr>
      <w:tr w:rsidR="00495B58" w:rsidRPr="004723A7" w:rsidTr="002010BF">
        <w:trPr>
          <w:cantSplit/>
          <w:jc w:val="center"/>
        </w:trPr>
        <w:tc>
          <w:tcPr>
            <w:tcW w:w="1818" w:type="dxa"/>
            <w:vMerge/>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602" w:type="dxa"/>
            <w:shd w:val="clear" w:color="auto" w:fill="FFFFFF"/>
          </w:tcPr>
          <w:p w:rsidR="00495B58" w:rsidRPr="005D5C12" w:rsidRDefault="00495B58" w:rsidP="002010BF">
            <w:pPr>
              <w:pStyle w:val="Tabletext"/>
              <w:jc w:val="center"/>
              <w:rPr>
                <w:b/>
                <w:bCs/>
                <w:kern w:val="2"/>
                <w:lang w:val="en-US" w:eastAsia="zh-CN"/>
              </w:rPr>
            </w:pPr>
            <w:r w:rsidRPr="005D5C12">
              <w:rPr>
                <w:b/>
                <w:bCs/>
                <w:kern w:val="2"/>
                <w:lang w:val="en-US" w:eastAsia="zh-CN"/>
              </w:rPr>
              <w:t>0</w:t>
            </w:r>
          </w:p>
        </w:tc>
        <w:tc>
          <w:tcPr>
            <w:tcW w:w="1421"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40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30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26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r>
      <w:tr w:rsidR="00495B58" w:rsidRPr="004723A7" w:rsidTr="002010BF">
        <w:trPr>
          <w:cantSplit/>
          <w:jc w:val="center"/>
        </w:trPr>
        <w:tc>
          <w:tcPr>
            <w:tcW w:w="1818" w:type="dxa"/>
            <w:vMerge/>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602" w:type="dxa"/>
            <w:shd w:val="clear" w:color="auto" w:fill="FFFFFF"/>
          </w:tcPr>
          <w:p w:rsidR="00495B58" w:rsidRPr="005D5C12" w:rsidRDefault="00495B58" w:rsidP="002010BF">
            <w:pPr>
              <w:pStyle w:val="Tabletext"/>
              <w:jc w:val="center"/>
              <w:rPr>
                <w:b/>
                <w:bCs/>
                <w:kern w:val="2"/>
                <w:lang w:val="en-US" w:eastAsia="zh-CN"/>
              </w:rPr>
            </w:pPr>
            <w:r w:rsidRPr="005D5C12">
              <w:rPr>
                <w:b/>
                <w:bCs/>
                <w:kern w:val="2"/>
                <w:lang w:val="en-US" w:eastAsia="zh-CN"/>
              </w:rPr>
              <w:t>1</w:t>
            </w:r>
          </w:p>
        </w:tc>
        <w:tc>
          <w:tcPr>
            <w:tcW w:w="1421"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40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30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是</w:t>
            </w:r>
          </w:p>
        </w:tc>
        <w:tc>
          <w:tcPr>
            <w:tcW w:w="126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是</w:t>
            </w:r>
          </w:p>
        </w:tc>
      </w:tr>
      <w:tr w:rsidR="00495B58" w:rsidRPr="004723A7" w:rsidTr="002010BF">
        <w:trPr>
          <w:cantSplit/>
          <w:jc w:val="center"/>
        </w:trPr>
        <w:tc>
          <w:tcPr>
            <w:tcW w:w="1818" w:type="dxa"/>
            <w:vMerge/>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602" w:type="dxa"/>
            <w:shd w:val="clear" w:color="auto" w:fill="FFFFFF"/>
          </w:tcPr>
          <w:p w:rsidR="00495B58" w:rsidRPr="005D5C12" w:rsidRDefault="00495B58" w:rsidP="002010BF">
            <w:pPr>
              <w:pStyle w:val="Tabletext"/>
              <w:jc w:val="center"/>
              <w:rPr>
                <w:b/>
                <w:bCs/>
                <w:kern w:val="2"/>
                <w:lang w:val="en-US" w:eastAsia="zh-CN"/>
              </w:rPr>
            </w:pPr>
            <w:r w:rsidRPr="005D5C12">
              <w:rPr>
                <w:b/>
                <w:bCs/>
                <w:kern w:val="2"/>
                <w:lang w:val="en-US" w:eastAsia="zh-CN"/>
              </w:rPr>
              <w:t>2</w:t>
            </w:r>
          </w:p>
        </w:tc>
        <w:tc>
          <w:tcPr>
            <w:tcW w:w="1421"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40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否</w:t>
            </w:r>
          </w:p>
        </w:tc>
        <w:tc>
          <w:tcPr>
            <w:tcW w:w="130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是</w:t>
            </w:r>
          </w:p>
        </w:tc>
        <w:tc>
          <w:tcPr>
            <w:tcW w:w="126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是</w:t>
            </w:r>
          </w:p>
        </w:tc>
      </w:tr>
      <w:tr w:rsidR="00495B58" w:rsidRPr="004723A7" w:rsidTr="000675D8">
        <w:trPr>
          <w:cantSplit/>
          <w:jc w:val="center"/>
        </w:trPr>
        <w:tc>
          <w:tcPr>
            <w:tcW w:w="1818" w:type="dxa"/>
            <w:vMerge/>
            <w:tcBorders>
              <w:bottom w:val="single" w:sz="4" w:space="0" w:color="000000"/>
            </w:tcBorders>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602" w:type="dxa"/>
            <w:tcBorders>
              <w:bottom w:val="single" w:sz="4" w:space="0" w:color="000000"/>
            </w:tcBorders>
            <w:shd w:val="clear" w:color="auto" w:fill="FFFFFF"/>
          </w:tcPr>
          <w:p w:rsidR="00495B58" w:rsidRPr="005D5C12" w:rsidRDefault="00495B58" w:rsidP="002010BF">
            <w:pPr>
              <w:pStyle w:val="Tabletext"/>
              <w:jc w:val="center"/>
              <w:rPr>
                <w:b/>
                <w:bCs/>
                <w:kern w:val="2"/>
                <w:lang w:val="en-US" w:eastAsia="zh-CN"/>
              </w:rPr>
            </w:pPr>
            <w:r w:rsidRPr="005D5C12">
              <w:rPr>
                <w:b/>
                <w:bCs/>
                <w:kern w:val="2"/>
                <w:lang w:val="en-US" w:eastAsia="zh-CN"/>
              </w:rPr>
              <w:t>3</w:t>
            </w:r>
          </w:p>
        </w:tc>
        <w:tc>
          <w:tcPr>
            <w:tcW w:w="1421" w:type="dxa"/>
            <w:tcBorders>
              <w:bottom w:val="single" w:sz="4" w:space="0" w:color="000000"/>
            </w:tcBorders>
          </w:tcPr>
          <w:p w:rsidR="00495B58" w:rsidRPr="004723A7" w:rsidRDefault="00495B58" w:rsidP="002010BF">
            <w:pPr>
              <w:pStyle w:val="Tabletext"/>
              <w:jc w:val="center"/>
              <w:rPr>
                <w:dstrike/>
                <w:kern w:val="2"/>
                <w:lang w:val="en-US" w:eastAsia="zh-CN"/>
              </w:rPr>
            </w:pPr>
            <w:r w:rsidRPr="004723A7">
              <w:rPr>
                <w:rFonts w:hint="eastAsia"/>
                <w:kern w:val="2"/>
                <w:lang w:val="en-US" w:eastAsia="zh-CN"/>
              </w:rPr>
              <w:t>否</w:t>
            </w:r>
          </w:p>
        </w:tc>
        <w:tc>
          <w:tcPr>
            <w:tcW w:w="1400" w:type="dxa"/>
            <w:tcBorders>
              <w:bottom w:val="single" w:sz="4" w:space="0" w:color="000000"/>
            </w:tcBorders>
          </w:tcPr>
          <w:p w:rsidR="00495B58" w:rsidRPr="004723A7" w:rsidRDefault="00495B58" w:rsidP="002010BF">
            <w:pPr>
              <w:pStyle w:val="Tabletext"/>
              <w:jc w:val="center"/>
              <w:rPr>
                <w:dstrike/>
                <w:kern w:val="2"/>
                <w:lang w:val="en-US" w:eastAsia="zh-CN"/>
              </w:rPr>
            </w:pPr>
            <w:r w:rsidRPr="004723A7">
              <w:rPr>
                <w:rFonts w:hint="eastAsia"/>
                <w:kern w:val="2"/>
                <w:lang w:val="en-US" w:eastAsia="zh-CN"/>
              </w:rPr>
              <w:t>否</w:t>
            </w:r>
          </w:p>
        </w:tc>
        <w:tc>
          <w:tcPr>
            <w:tcW w:w="1300" w:type="dxa"/>
            <w:tcBorders>
              <w:bottom w:val="single" w:sz="4" w:space="0" w:color="000000"/>
            </w:tcBorders>
          </w:tcPr>
          <w:p w:rsidR="00495B58" w:rsidRPr="004723A7" w:rsidRDefault="00495B58" w:rsidP="002010BF">
            <w:pPr>
              <w:pStyle w:val="Tabletext"/>
              <w:jc w:val="center"/>
              <w:rPr>
                <w:dstrike/>
                <w:kern w:val="2"/>
                <w:lang w:val="en-US" w:eastAsia="zh-CN"/>
              </w:rPr>
            </w:pPr>
            <w:r w:rsidRPr="004723A7">
              <w:rPr>
                <w:rFonts w:hint="eastAsia"/>
                <w:kern w:val="2"/>
                <w:lang w:val="en-US" w:eastAsia="zh-CN"/>
              </w:rPr>
              <w:t>是</w:t>
            </w:r>
          </w:p>
        </w:tc>
        <w:tc>
          <w:tcPr>
            <w:tcW w:w="1260" w:type="dxa"/>
            <w:tcBorders>
              <w:bottom w:val="single" w:sz="4" w:space="0" w:color="000000"/>
            </w:tcBorders>
          </w:tcPr>
          <w:p w:rsidR="00495B58" w:rsidRPr="004723A7" w:rsidRDefault="00495B58" w:rsidP="002010BF">
            <w:pPr>
              <w:pStyle w:val="Tabletext"/>
              <w:jc w:val="center"/>
              <w:rPr>
                <w:dstrike/>
                <w:kern w:val="2"/>
                <w:lang w:val="en-US" w:eastAsia="zh-CN"/>
              </w:rPr>
            </w:pPr>
            <w:r w:rsidRPr="004723A7">
              <w:rPr>
                <w:rFonts w:hint="eastAsia"/>
                <w:kern w:val="2"/>
                <w:lang w:val="en-US" w:eastAsia="zh-CN"/>
              </w:rPr>
              <w:t>是</w:t>
            </w:r>
          </w:p>
        </w:tc>
      </w:tr>
      <w:tr w:rsidR="00077195" w:rsidRPr="004723A7" w:rsidTr="000675D8">
        <w:trPr>
          <w:cantSplit/>
          <w:jc w:val="center"/>
        </w:trPr>
        <w:tc>
          <w:tcPr>
            <w:tcW w:w="8801" w:type="dxa"/>
            <w:gridSpan w:val="6"/>
            <w:tcBorders>
              <w:left w:val="nil"/>
              <w:bottom w:val="nil"/>
              <w:right w:val="nil"/>
            </w:tcBorders>
          </w:tcPr>
          <w:p w:rsidR="00077195" w:rsidRPr="00077195" w:rsidRDefault="00077195" w:rsidP="00077195">
            <w:pPr>
              <w:pStyle w:val="Tablelegend"/>
              <w:rPr>
                <w:lang w:eastAsia="zh-CN"/>
              </w:rPr>
            </w:pPr>
            <w:r w:rsidRPr="00077195">
              <w:rPr>
                <w:lang w:eastAsia="zh-CN"/>
              </w:rPr>
              <w:t>0 = UTC</w:t>
            </w:r>
            <w:r w:rsidRPr="00077195">
              <w:rPr>
                <w:rFonts w:hint="eastAsia"/>
                <w:lang w:eastAsia="zh-CN"/>
              </w:rPr>
              <w:t>直接（见第</w:t>
            </w:r>
            <w:smartTag w:uri="urn:schemas-microsoft-com:office:smarttags" w:element="chsdate">
              <w:smartTagPr>
                <w:attr w:name="IsROCDate" w:val="False"/>
                <w:attr w:name="IsLunarDate" w:val="False"/>
                <w:attr w:name="Day" w:val="30"/>
                <w:attr w:name="Month" w:val="12"/>
                <w:attr w:name="Year" w:val="1899"/>
              </w:smartTagPr>
              <w:r w:rsidRPr="00077195">
                <w:rPr>
                  <w:lang w:eastAsia="zh-CN"/>
                </w:rPr>
                <w:t>3.1.1</w:t>
              </w:r>
            </w:smartTag>
            <w:r w:rsidRPr="00077195">
              <w:rPr>
                <w:lang w:eastAsia="zh-CN"/>
              </w:rPr>
              <w:t>.1</w:t>
            </w:r>
            <w:r w:rsidRPr="00077195">
              <w:rPr>
                <w:rFonts w:hint="eastAsia"/>
                <w:lang w:eastAsia="zh-CN"/>
              </w:rPr>
              <w:t>节）。</w:t>
            </w:r>
          </w:p>
          <w:p w:rsidR="00077195" w:rsidRPr="00077195" w:rsidRDefault="00077195" w:rsidP="00077195">
            <w:pPr>
              <w:pStyle w:val="Tablelegend"/>
              <w:rPr>
                <w:lang w:eastAsia="zh-CN"/>
              </w:rPr>
            </w:pPr>
            <w:r w:rsidRPr="00077195">
              <w:rPr>
                <w:lang w:eastAsia="zh-CN"/>
              </w:rPr>
              <w:t>1 = UTC</w:t>
            </w:r>
            <w:r w:rsidRPr="00077195">
              <w:rPr>
                <w:rFonts w:hint="eastAsia"/>
                <w:lang w:eastAsia="zh-CN"/>
              </w:rPr>
              <w:t>间接（见第</w:t>
            </w:r>
            <w:smartTag w:uri="urn:schemas-microsoft-com:office:smarttags" w:element="chsdate">
              <w:smartTagPr>
                <w:attr w:name="IsROCDate" w:val="False"/>
                <w:attr w:name="IsLunarDate" w:val="False"/>
                <w:attr w:name="Day" w:val="30"/>
                <w:attr w:name="Month" w:val="12"/>
                <w:attr w:name="Year" w:val="1899"/>
              </w:smartTagPr>
              <w:r w:rsidRPr="00077195">
                <w:rPr>
                  <w:lang w:eastAsia="zh-CN"/>
                </w:rPr>
                <w:t>3.1.1</w:t>
              </w:r>
            </w:smartTag>
            <w:r w:rsidRPr="00077195">
              <w:rPr>
                <w:lang w:eastAsia="zh-CN"/>
              </w:rPr>
              <w:t>.2</w:t>
            </w:r>
            <w:r w:rsidRPr="00077195">
              <w:rPr>
                <w:rFonts w:hint="eastAsia"/>
                <w:lang w:eastAsia="zh-CN"/>
              </w:rPr>
              <w:t>节）。</w:t>
            </w:r>
          </w:p>
          <w:p w:rsidR="00077195" w:rsidRPr="00077195" w:rsidRDefault="00077195" w:rsidP="00077195">
            <w:pPr>
              <w:pStyle w:val="Tablelegend"/>
              <w:rPr>
                <w:lang w:eastAsia="zh-CN"/>
              </w:rPr>
            </w:pPr>
            <w:r w:rsidRPr="00077195">
              <w:rPr>
                <w:lang w:eastAsia="zh-CN"/>
              </w:rPr>
              <w:t xml:space="preserve">2 = </w:t>
            </w:r>
            <w:r w:rsidRPr="00077195">
              <w:rPr>
                <w:rFonts w:hint="eastAsia"/>
                <w:lang w:eastAsia="zh-CN"/>
              </w:rPr>
              <w:t>台站与某基站同步（见第</w:t>
            </w:r>
            <w:smartTag w:uri="urn:schemas-microsoft-com:office:smarttags" w:element="chsdate">
              <w:smartTagPr>
                <w:attr w:name="IsROCDate" w:val="False"/>
                <w:attr w:name="IsLunarDate" w:val="False"/>
                <w:attr w:name="Day" w:val="30"/>
                <w:attr w:name="Month" w:val="12"/>
                <w:attr w:name="Year" w:val="1899"/>
              </w:smartTagPr>
              <w:r w:rsidRPr="00077195">
                <w:rPr>
                  <w:lang w:eastAsia="zh-CN"/>
                </w:rPr>
                <w:t>3.1.1</w:t>
              </w:r>
            </w:smartTag>
            <w:r w:rsidRPr="00077195">
              <w:rPr>
                <w:lang w:eastAsia="zh-CN"/>
              </w:rPr>
              <w:t>.3</w:t>
            </w:r>
            <w:r w:rsidRPr="00077195">
              <w:rPr>
                <w:rFonts w:hint="eastAsia"/>
                <w:lang w:eastAsia="zh-CN"/>
              </w:rPr>
              <w:t>节）。</w:t>
            </w:r>
          </w:p>
          <w:p w:rsidR="00077195" w:rsidRPr="00077195" w:rsidRDefault="00077195" w:rsidP="00077195">
            <w:pPr>
              <w:pStyle w:val="Tablelegend"/>
              <w:tabs>
                <w:tab w:val="clear" w:pos="284"/>
              </w:tabs>
              <w:rPr>
                <w:lang w:eastAsia="zh-CN"/>
              </w:rPr>
            </w:pPr>
            <w:r w:rsidRPr="00077195">
              <w:rPr>
                <w:lang w:eastAsia="zh-CN"/>
              </w:rPr>
              <w:t>3</w:t>
            </w:r>
            <w:r>
              <w:rPr>
                <w:lang w:eastAsia="zh-CN"/>
              </w:rPr>
              <w:t> </w:t>
            </w:r>
            <w:r w:rsidRPr="00077195">
              <w:rPr>
                <w:lang w:eastAsia="zh-CN"/>
              </w:rPr>
              <w:t>=</w:t>
            </w:r>
            <w:r>
              <w:rPr>
                <w:lang w:eastAsia="zh-CN"/>
              </w:rPr>
              <w:t> </w:t>
            </w:r>
            <w:r w:rsidRPr="00077195">
              <w:rPr>
                <w:rFonts w:hint="eastAsia"/>
                <w:lang w:eastAsia="zh-CN"/>
              </w:rPr>
              <w:t>台站应根据接收台站的最大数量与另一基站同步（见第</w:t>
            </w:r>
            <w:smartTag w:uri="urn:schemas-microsoft-com:office:smarttags" w:element="chsdate">
              <w:smartTagPr>
                <w:attr w:name="IsROCDate" w:val="False"/>
                <w:attr w:name="IsLunarDate" w:val="False"/>
                <w:attr w:name="Day" w:val="30"/>
                <w:attr w:name="Month" w:val="12"/>
                <w:attr w:name="Year" w:val="1899"/>
              </w:smartTagPr>
              <w:r w:rsidRPr="00077195">
                <w:rPr>
                  <w:lang w:eastAsia="zh-CN"/>
                </w:rPr>
                <w:t>3.1.1</w:t>
              </w:r>
            </w:smartTag>
            <w:r w:rsidRPr="00077195">
              <w:rPr>
                <w:lang w:eastAsia="zh-CN"/>
              </w:rPr>
              <w:t>.4</w:t>
            </w:r>
            <w:r w:rsidRPr="00077195">
              <w:rPr>
                <w:rFonts w:hint="eastAsia"/>
                <w:lang w:eastAsia="zh-CN"/>
              </w:rPr>
              <w:t>节），或者间接与某基站同步。</w:t>
            </w:r>
          </w:p>
          <w:p w:rsidR="00077195" w:rsidRPr="00077195" w:rsidRDefault="00077195" w:rsidP="00077195">
            <w:pPr>
              <w:pStyle w:val="Tablelegend"/>
              <w:rPr>
                <w:lang w:eastAsia="zh-CN"/>
              </w:rPr>
            </w:pPr>
            <w:r w:rsidRPr="00077195">
              <w:rPr>
                <w:rFonts w:hint="eastAsia"/>
                <w:lang w:eastAsia="zh-CN"/>
              </w:rPr>
              <w:t>按照表</w:t>
            </w:r>
            <w:r w:rsidRPr="00077195">
              <w:rPr>
                <w:lang w:eastAsia="zh-CN"/>
              </w:rPr>
              <w:t>11</w:t>
            </w:r>
            <w:r w:rsidRPr="00077195">
              <w:rPr>
                <w:rFonts w:hint="eastAsia"/>
                <w:lang w:eastAsia="zh-CN"/>
              </w:rPr>
              <w:t>可成为符合要求的信号装置的基站应起信号装置的作用。</w:t>
            </w:r>
          </w:p>
          <w:p w:rsidR="00077195" w:rsidRPr="004723A7" w:rsidRDefault="00077195" w:rsidP="00077195">
            <w:pPr>
              <w:pStyle w:val="Tablelegend"/>
              <w:rPr>
                <w:kern w:val="2"/>
                <w:lang w:val="en-US" w:eastAsia="zh-CN"/>
              </w:rPr>
            </w:pPr>
            <w:r w:rsidRPr="00077195">
              <w:rPr>
                <w:rFonts w:hint="eastAsia"/>
                <w:lang w:eastAsia="zh-CN"/>
              </w:rPr>
              <w:t>关于信号装置要满足的要求的，也见第</w:t>
            </w:r>
            <w:smartTag w:uri="urn:schemas-microsoft-com:office:smarttags" w:element="chsdate">
              <w:smartTagPr>
                <w:attr w:name="IsROCDate" w:val="False"/>
                <w:attr w:name="IsLunarDate" w:val="False"/>
                <w:attr w:name="Day" w:val="30"/>
                <w:attr w:name="Month" w:val="12"/>
                <w:attr w:name="Year" w:val="1899"/>
              </w:smartTagPr>
              <w:r w:rsidRPr="00077195">
                <w:rPr>
                  <w:lang w:eastAsia="zh-CN"/>
                </w:rPr>
                <w:t>3.1.1</w:t>
              </w:r>
            </w:smartTag>
            <w:r w:rsidRPr="00077195">
              <w:rPr>
                <w:lang w:eastAsia="zh-CN"/>
              </w:rPr>
              <w:t>.3</w:t>
            </w:r>
            <w:r w:rsidRPr="00077195">
              <w:rPr>
                <w:rFonts w:hint="eastAsia"/>
                <w:lang w:eastAsia="zh-CN"/>
              </w:rPr>
              <w:t>、第</w:t>
            </w:r>
            <w:r w:rsidRPr="00077195">
              <w:rPr>
                <w:lang w:eastAsia="zh-CN"/>
              </w:rPr>
              <w:t>3.1.1.4</w:t>
            </w:r>
            <w:r w:rsidRPr="00077195">
              <w:rPr>
                <w:rFonts w:hint="eastAsia"/>
                <w:lang w:eastAsia="zh-CN"/>
              </w:rPr>
              <w:t>和第</w:t>
            </w:r>
            <w:r w:rsidRPr="00077195">
              <w:rPr>
                <w:lang w:eastAsia="zh-CN"/>
              </w:rPr>
              <w:t>3.1.3.3</w:t>
            </w:r>
            <w:r w:rsidRPr="00077195">
              <w:rPr>
                <w:rFonts w:hint="eastAsia"/>
                <w:lang w:eastAsia="zh-CN"/>
              </w:rPr>
              <w:t>节。</w:t>
            </w:r>
          </w:p>
        </w:tc>
      </w:tr>
    </w:tbl>
    <w:p w:rsidR="00077195" w:rsidRDefault="00077195" w:rsidP="00077195">
      <w:pPr>
        <w:rPr>
          <w:lang w:val="en-US" w:eastAsia="zh-CN"/>
        </w:rPr>
      </w:pPr>
    </w:p>
    <w:p w:rsidR="00495B58" w:rsidRPr="004723A7" w:rsidRDefault="00495B58" w:rsidP="00495B58">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lang w:val="en-US" w:eastAsia="zh-CN"/>
          </w:rPr>
          <w:t>3.1.4</w:t>
        </w:r>
        <w:r w:rsidRPr="004723A7">
          <w:rPr>
            <w:lang w:val="en-US" w:eastAsia="zh-CN"/>
          </w:rPr>
          <w:tab/>
        </w:r>
      </w:smartTag>
      <w:bookmarkEnd w:id="64"/>
      <w:r w:rsidRPr="004723A7">
        <w:rPr>
          <w:rFonts w:ascii="SimSun" w:hAnsi="SimSun" w:cs="SimSun" w:hint="eastAsia"/>
          <w:lang w:val="en-US" w:eastAsia="zh-CN"/>
        </w:rPr>
        <w:t>时隙的识别</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每时隙由其指针（</w:t>
      </w:r>
      <w:r w:rsidRPr="004723A7">
        <w:rPr>
          <w:color w:val="000000"/>
          <w:kern w:val="2"/>
          <w:szCs w:val="24"/>
          <w:lang w:val="en-US" w:eastAsia="zh-CN"/>
        </w:rPr>
        <w:t>0-2 249</w:t>
      </w:r>
      <w:r w:rsidRPr="004723A7">
        <w:rPr>
          <w:rFonts w:hint="eastAsia"/>
          <w:color w:val="000000"/>
          <w:kern w:val="2"/>
          <w:szCs w:val="24"/>
          <w:lang w:val="en-US" w:eastAsia="zh-CN"/>
        </w:rPr>
        <w:t>）识别。定义时隙</w:t>
      </w:r>
      <w:r w:rsidRPr="004723A7">
        <w:rPr>
          <w:color w:val="000000"/>
          <w:kern w:val="2"/>
          <w:szCs w:val="24"/>
          <w:lang w:val="en-US" w:eastAsia="zh-CN"/>
        </w:rPr>
        <w:t>0</w:t>
      </w:r>
      <w:r w:rsidRPr="004723A7">
        <w:rPr>
          <w:rFonts w:hint="eastAsia"/>
          <w:color w:val="000000"/>
          <w:kern w:val="2"/>
          <w:szCs w:val="24"/>
          <w:lang w:val="en-US" w:eastAsia="zh-CN"/>
        </w:rPr>
        <w:t>为帧的开始。</w:t>
      </w:r>
    </w:p>
    <w:p w:rsidR="00495B58" w:rsidRPr="004723A7" w:rsidRDefault="00495B58" w:rsidP="00495B58">
      <w:pPr>
        <w:pStyle w:val="Heading3"/>
        <w:rPr>
          <w:lang w:val="en-US" w:eastAsia="zh-CN"/>
        </w:rPr>
      </w:pPr>
      <w:bookmarkStart w:id="69" w:name="_Toc440784009"/>
      <w:smartTag w:uri="urn:schemas-microsoft-com:office:smarttags" w:element="chsdate">
        <w:smartTagPr>
          <w:attr w:name="IsROCDate" w:val="False"/>
          <w:attr w:name="IsLunarDate" w:val="False"/>
          <w:attr w:name="Day" w:val="30"/>
          <w:attr w:name="Month" w:val="12"/>
          <w:attr w:name="Year" w:val="1899"/>
        </w:smartTagPr>
        <w:r w:rsidRPr="004723A7">
          <w:rPr>
            <w:lang w:val="en-US" w:eastAsia="zh-CN"/>
          </w:rPr>
          <w:t>3.1.5</w:t>
        </w:r>
        <w:r w:rsidRPr="004723A7">
          <w:rPr>
            <w:lang w:val="en-US" w:eastAsia="zh-CN"/>
          </w:rPr>
          <w:tab/>
        </w:r>
      </w:smartTag>
      <w:bookmarkEnd w:id="69"/>
      <w:r w:rsidRPr="004723A7">
        <w:rPr>
          <w:rFonts w:ascii="SimSun" w:hAnsi="SimSun" w:cs="SimSun" w:hint="eastAsia"/>
          <w:lang w:val="en-US" w:eastAsia="zh-CN"/>
        </w:rPr>
        <w:t>时隙的接入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发射机应在时隙开始时启动</w:t>
      </w:r>
      <w:r w:rsidRPr="004723A7">
        <w:rPr>
          <w:color w:val="000000"/>
          <w:kern w:val="2"/>
          <w:szCs w:val="24"/>
          <w:lang w:val="en-US" w:eastAsia="zh-CN"/>
        </w:rPr>
        <w:t>RF</w:t>
      </w:r>
      <w:r w:rsidRPr="004723A7">
        <w:rPr>
          <w:rFonts w:hint="eastAsia"/>
          <w:color w:val="000000"/>
          <w:kern w:val="2"/>
          <w:szCs w:val="24"/>
          <w:lang w:val="en-US" w:eastAsia="zh-CN"/>
        </w:rPr>
        <w:t>功率开始发射。</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发射机应在发射分组最后一个比特已经离开发射单元之后关闭。这种情况必须在划分给本机发射的时隙中发生。发射默认长度占有一（</w:t>
      </w:r>
      <w:r w:rsidRPr="004723A7">
        <w:rPr>
          <w:rFonts w:hint="eastAsia"/>
          <w:color w:val="000000"/>
          <w:kern w:val="2"/>
          <w:szCs w:val="24"/>
          <w:lang w:val="en-US" w:eastAsia="zh-CN"/>
        </w:rPr>
        <w:t>1</w:t>
      </w:r>
      <w:r w:rsidRPr="004723A7">
        <w:rPr>
          <w:rFonts w:hint="eastAsia"/>
          <w:color w:val="000000"/>
          <w:kern w:val="2"/>
          <w:szCs w:val="24"/>
          <w:lang w:val="en-US" w:eastAsia="zh-CN"/>
        </w:rPr>
        <w:t>）时隙。时隙接入的完成表示在图</w:t>
      </w:r>
      <w:r w:rsidRPr="004723A7">
        <w:rPr>
          <w:color w:val="000000"/>
          <w:kern w:val="2"/>
          <w:szCs w:val="24"/>
          <w:lang w:val="en-US" w:eastAsia="zh-CN"/>
        </w:rPr>
        <w:t>5</w:t>
      </w:r>
      <w:r w:rsidRPr="004723A7">
        <w:rPr>
          <w:rFonts w:hint="eastAsia"/>
          <w:color w:val="000000"/>
          <w:kern w:val="2"/>
          <w:szCs w:val="24"/>
          <w:lang w:val="en-US" w:eastAsia="zh-CN"/>
        </w:rPr>
        <w:t>中：</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 w:val="18"/>
          <w:szCs w:val="24"/>
          <w:lang w:val="en-GB" w:eastAsia="zh-CN"/>
        </w:rPr>
      </w:pPr>
      <w:r w:rsidRPr="004723A7">
        <w:rPr>
          <w:rFonts w:hint="eastAsia"/>
          <w:kern w:val="2"/>
          <w:sz w:val="18"/>
          <w:szCs w:val="24"/>
          <w:lang w:val="en-GB" w:eastAsia="zh-CN"/>
        </w:rPr>
        <w:t>图</w:t>
      </w:r>
      <w:r w:rsidRPr="004723A7">
        <w:rPr>
          <w:kern w:val="2"/>
          <w:sz w:val="18"/>
          <w:szCs w:val="24"/>
          <w:lang w:val="en-GB" w:eastAsia="zh-CN"/>
        </w:rPr>
        <w:t>5</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63360" behindDoc="0" locked="0" layoutInCell="1" allowOverlap="1" wp14:anchorId="06FE8BE5" wp14:editId="6E497667">
                <wp:simplePos x="0" y="0"/>
                <wp:positionH relativeFrom="column">
                  <wp:posOffset>4957695</wp:posOffset>
                </wp:positionH>
                <wp:positionV relativeFrom="paragraph">
                  <wp:posOffset>1283010</wp:posOffset>
                </wp:positionV>
                <wp:extent cx="680382" cy="252000"/>
                <wp:effectExtent l="0" t="0" r="5715" b="0"/>
                <wp:wrapNone/>
                <wp:docPr id="13" name="Text Box 13"/>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E8BE5" id="Text Box 13" o:spid="_x0000_s1030" type="#_x0000_t202" style="position:absolute;left:0;text-align:left;margin-left:390.35pt;margin-top:101pt;width:53.5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M.1371-05</w:t>
                      </w:r>
                    </w:p>
                  </w:txbxContent>
                </v:textbox>
              </v:shape>
            </w:pict>
          </mc:Fallback>
        </mc:AlternateContent>
      </w:r>
      <w:r w:rsidRPr="004723A7">
        <w:rPr>
          <w:noProof/>
          <w:szCs w:val="24"/>
          <w:lang w:val="en-US" w:eastAsia="zh-CN"/>
        </w:rPr>
        <w:drawing>
          <wp:inline distT="0" distB="0" distL="0" distR="0" wp14:anchorId="13503FB0" wp14:editId="08A7F691">
            <wp:extent cx="4830445" cy="1367155"/>
            <wp:effectExtent l="19050" t="0" r="8255" b="0"/>
            <wp:docPr id="213" name="Picture 1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
                    <pic:cNvPicPr>
                      <a:picLocks noChangeAspect="1" noChangeArrowheads="1"/>
                    </pic:cNvPicPr>
                  </pic:nvPicPr>
                  <pic:blipFill>
                    <a:blip r:embed="rId29" cstate="print"/>
                    <a:srcRect/>
                    <a:stretch>
                      <a:fillRect/>
                    </a:stretch>
                  </pic:blipFill>
                  <pic:spPr bwMode="auto">
                    <a:xfrm>
                      <a:off x="0" y="0"/>
                      <a:ext cx="4830445" cy="1367155"/>
                    </a:xfrm>
                    <a:prstGeom prst="rect">
                      <a:avLst/>
                    </a:prstGeom>
                    <a:noFill/>
                    <a:ln w="9525">
                      <a:noFill/>
                      <a:miter lim="800000"/>
                      <a:headEnd/>
                      <a:tailEnd/>
                    </a:ln>
                  </pic:spPr>
                </pic:pic>
              </a:graphicData>
            </a:graphic>
          </wp:inline>
        </w:drawing>
      </w:r>
    </w:p>
    <w:p w:rsidR="00495B58" w:rsidRDefault="00495B58" w:rsidP="00495B58">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95B58" w:rsidRPr="004723A7" w:rsidRDefault="00495B58" w:rsidP="00495B58">
      <w:pPr>
        <w:pStyle w:val="Heading3"/>
        <w:rPr>
          <w:lang w:val="en-US" w:eastAsia="zh-CN"/>
        </w:rPr>
      </w:pPr>
      <w:r w:rsidRPr="004723A7">
        <w:rPr>
          <w:lang w:val="en-US" w:eastAsia="zh-CN"/>
        </w:rPr>
        <w:t>3.1.6</w:t>
      </w:r>
      <w:r w:rsidRPr="004723A7">
        <w:rPr>
          <w:lang w:val="en-US" w:eastAsia="zh-CN"/>
        </w:rPr>
        <w:tab/>
      </w:r>
      <w:r w:rsidRPr="004723A7">
        <w:rPr>
          <w:rFonts w:ascii="SimSun" w:hAnsi="SimSun" w:cs="SimSun" w:hint="eastAsia"/>
          <w:lang w:val="en-US" w:eastAsia="zh-CN"/>
        </w:rPr>
        <w:t>时隙的状态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每一时隙可以是下面状态中的一个状态：</w:t>
      </w:r>
    </w:p>
    <w:p w:rsidR="00495B58" w:rsidRPr="004723A7" w:rsidRDefault="00495B58" w:rsidP="00495B58">
      <w:pPr>
        <w:pStyle w:val="enumlev1"/>
        <w:rPr>
          <w:spacing w:val="-8"/>
          <w:kern w:val="2"/>
          <w:lang w:val="en-US" w:eastAsia="zh-CN"/>
        </w:rPr>
      </w:pPr>
      <w:r w:rsidRPr="00D611D3">
        <w:rPr>
          <w:kern w:val="2"/>
          <w:lang w:val="en-US" w:eastAsia="zh-CN"/>
        </w:rPr>
        <w:t>–</w:t>
      </w:r>
      <w:r w:rsidRPr="004723A7">
        <w:rPr>
          <w:kern w:val="2"/>
          <w:lang w:val="en-US" w:eastAsia="zh-CN"/>
        </w:rPr>
        <w:tab/>
      </w:r>
      <w:r w:rsidRPr="004723A7">
        <w:rPr>
          <w:rFonts w:hint="eastAsia"/>
          <w:kern w:val="2"/>
          <w:lang w:val="en-US" w:eastAsia="zh-CN"/>
        </w:rPr>
        <w:t>空闲：意味着这一时隙在本台站的接收范围内没有使用；外部划分的、在头三帧内没有使</w:t>
      </w:r>
      <w:r w:rsidRPr="004723A7">
        <w:rPr>
          <w:rFonts w:hint="eastAsia"/>
          <w:spacing w:val="-8"/>
          <w:kern w:val="2"/>
          <w:lang w:val="en-US" w:eastAsia="zh-CN"/>
        </w:rPr>
        <w:t>用的时隙也是空闲时隙。这种时隙可以看做由本台站使用的一种综合时隙（见第</w:t>
      </w:r>
      <w:smartTag w:uri="urn:schemas-microsoft-com:office:smarttags" w:element="chsdate">
        <w:smartTagPr>
          <w:attr w:name="IsROCDate" w:val="False"/>
          <w:attr w:name="IsLunarDate" w:val="False"/>
          <w:attr w:name="Day" w:val="30"/>
          <w:attr w:name="Month" w:val="12"/>
          <w:attr w:name="Year" w:val="1899"/>
        </w:smartTagPr>
        <w:r w:rsidRPr="004723A7">
          <w:rPr>
            <w:spacing w:val="-8"/>
            <w:kern w:val="2"/>
            <w:lang w:val="en-US" w:eastAsia="zh-CN"/>
          </w:rPr>
          <w:t>3.3.1</w:t>
        </w:r>
      </w:smartTag>
      <w:r w:rsidRPr="004723A7">
        <w:rPr>
          <w:spacing w:val="-8"/>
          <w:kern w:val="2"/>
          <w:lang w:val="en-US" w:eastAsia="zh-CN"/>
        </w:rPr>
        <w:t>.2</w:t>
      </w:r>
      <w:r w:rsidRPr="004723A7">
        <w:rPr>
          <w:rFonts w:hint="eastAsia"/>
          <w:spacing w:val="-8"/>
          <w:kern w:val="2"/>
          <w:lang w:val="en-US" w:eastAsia="zh-CN"/>
        </w:rPr>
        <w:t>节）；</w:t>
      </w:r>
    </w:p>
    <w:p w:rsidR="00495B58" w:rsidRPr="004723A7" w:rsidRDefault="00495B58" w:rsidP="00495B58">
      <w:pPr>
        <w:pStyle w:val="enumlev1"/>
        <w:rPr>
          <w:kern w:val="2"/>
          <w:lang w:val="en-US" w:eastAsia="zh-CN"/>
        </w:rPr>
      </w:pPr>
      <w:r w:rsidRPr="00D611D3">
        <w:rPr>
          <w:kern w:val="2"/>
          <w:lang w:val="en-US" w:eastAsia="zh-CN"/>
        </w:rPr>
        <w:t>–</w:t>
      </w:r>
      <w:r w:rsidRPr="004723A7">
        <w:rPr>
          <w:kern w:val="2"/>
          <w:lang w:val="en-US" w:eastAsia="zh-CN"/>
        </w:rPr>
        <w:tab/>
      </w:r>
      <w:r w:rsidRPr="004723A7">
        <w:rPr>
          <w:rFonts w:hint="eastAsia"/>
          <w:kern w:val="2"/>
          <w:lang w:val="en-US" w:eastAsia="zh-CN"/>
        </w:rPr>
        <w:t>内部划分：意味着这一时隙由本台站划分并可用于发射；</w:t>
      </w:r>
    </w:p>
    <w:p w:rsidR="00495B58" w:rsidRPr="004723A7" w:rsidRDefault="00495B58" w:rsidP="00495B58">
      <w:pPr>
        <w:pStyle w:val="enumlev1"/>
        <w:rPr>
          <w:kern w:val="2"/>
          <w:lang w:val="en-US" w:eastAsia="zh-CN"/>
        </w:rPr>
      </w:pPr>
      <w:r w:rsidRPr="00D611D3">
        <w:rPr>
          <w:kern w:val="2"/>
          <w:lang w:val="en-US" w:eastAsia="zh-CN"/>
        </w:rPr>
        <w:t>–</w:t>
      </w:r>
      <w:r w:rsidRPr="004723A7">
        <w:rPr>
          <w:kern w:val="2"/>
          <w:lang w:val="en-US" w:eastAsia="zh-CN"/>
        </w:rPr>
        <w:tab/>
      </w:r>
      <w:r w:rsidRPr="004723A7">
        <w:rPr>
          <w:rFonts w:hint="eastAsia"/>
          <w:kern w:val="2"/>
          <w:lang w:val="en-US" w:eastAsia="zh-CN"/>
        </w:rPr>
        <w:t>外部划分：意味着这一时隙由另一个台站划分并用于发射；</w:t>
      </w:r>
    </w:p>
    <w:p w:rsidR="00495B58" w:rsidRPr="004723A7" w:rsidRDefault="00495B58" w:rsidP="00495B58">
      <w:pPr>
        <w:pStyle w:val="enumlev1"/>
        <w:rPr>
          <w:kern w:val="2"/>
          <w:lang w:val="en-US" w:eastAsia="zh-CN"/>
        </w:rPr>
      </w:pPr>
      <w:r w:rsidRPr="00D611D3">
        <w:rPr>
          <w:kern w:val="2"/>
          <w:lang w:val="en-US" w:eastAsia="zh-CN"/>
        </w:rPr>
        <w:t>–</w:t>
      </w:r>
      <w:r w:rsidRPr="004723A7">
        <w:rPr>
          <w:kern w:val="2"/>
          <w:lang w:val="en-US" w:eastAsia="zh-CN"/>
        </w:rPr>
        <w:tab/>
      </w:r>
      <w:r w:rsidRPr="004723A7">
        <w:rPr>
          <w:rFonts w:hint="eastAsia"/>
          <w:kern w:val="2"/>
          <w:lang w:val="en-US" w:eastAsia="zh-CN"/>
        </w:rPr>
        <w:t>可用：意味着这种时隙由某个台站外部划分，是时隙再用的一种备选方案（见第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4.4.1</w:t>
        </w:r>
      </w:smartTag>
      <w:r w:rsidRPr="004723A7">
        <w:rPr>
          <w:rFonts w:hint="eastAsia"/>
          <w:kern w:val="2"/>
          <w:lang w:val="en-US" w:eastAsia="zh-CN"/>
        </w:rPr>
        <w:t>节）；</w:t>
      </w:r>
    </w:p>
    <w:p w:rsidR="00495B58" w:rsidRPr="004723A7" w:rsidRDefault="00495B58" w:rsidP="00495B58">
      <w:pPr>
        <w:pStyle w:val="enumlev1"/>
        <w:rPr>
          <w:spacing w:val="-6"/>
          <w:kern w:val="2"/>
          <w:lang w:val="en-US" w:eastAsia="zh-CN"/>
        </w:rPr>
      </w:pPr>
      <w:r w:rsidRPr="00D611D3">
        <w:rPr>
          <w:kern w:val="2"/>
          <w:lang w:val="en-US" w:eastAsia="zh-CN"/>
        </w:rPr>
        <w:t>–</w:t>
      </w:r>
      <w:r w:rsidRPr="004723A7">
        <w:rPr>
          <w:kern w:val="2"/>
          <w:lang w:val="en-US" w:eastAsia="zh-CN"/>
        </w:rPr>
        <w:tab/>
      </w:r>
      <w:r w:rsidRPr="004723A7">
        <w:rPr>
          <w:rFonts w:hint="eastAsia"/>
          <w:spacing w:val="-6"/>
          <w:kern w:val="2"/>
          <w:lang w:val="en-US" w:eastAsia="zh-CN"/>
        </w:rPr>
        <w:t>不可用：意味着时隙由某个台站外部划分，不是时隙再用的一种备选时隙（见第</w:t>
      </w:r>
      <w:smartTag w:uri="urn:schemas-microsoft-com:office:smarttags" w:element="chsdate">
        <w:smartTagPr>
          <w:attr w:name="IsROCDate" w:val="False"/>
          <w:attr w:name="IsLunarDate" w:val="False"/>
          <w:attr w:name="Day" w:val="30"/>
          <w:attr w:name="Month" w:val="12"/>
          <w:attr w:name="Year" w:val="1899"/>
        </w:smartTagPr>
        <w:r w:rsidRPr="004723A7">
          <w:rPr>
            <w:spacing w:val="-6"/>
            <w:kern w:val="2"/>
            <w:lang w:val="en-US" w:eastAsia="zh-CN"/>
          </w:rPr>
          <w:t>4.4.1</w:t>
        </w:r>
      </w:smartTag>
      <w:r w:rsidRPr="004723A7">
        <w:rPr>
          <w:rFonts w:hint="eastAsia"/>
          <w:spacing w:val="-6"/>
          <w:kern w:val="2"/>
          <w:lang w:val="en-US" w:eastAsia="zh-CN"/>
        </w:rPr>
        <w:t>节）。</w:t>
      </w:r>
    </w:p>
    <w:p w:rsidR="00495B58" w:rsidRPr="005D5C12" w:rsidRDefault="00495B58" w:rsidP="00495B58">
      <w:pPr>
        <w:pStyle w:val="Heading2"/>
        <w:rPr>
          <w:szCs w:val="26"/>
          <w:lang w:eastAsia="zh-CN"/>
        </w:rPr>
      </w:pPr>
      <w:bookmarkStart w:id="70" w:name="_Toc440784010"/>
      <w:r w:rsidRPr="005D5C12">
        <w:rPr>
          <w:szCs w:val="26"/>
          <w:lang w:eastAsia="zh-CN"/>
        </w:rPr>
        <w:t>3.2</w:t>
      </w:r>
      <w:r w:rsidRPr="005D5C12">
        <w:rPr>
          <w:szCs w:val="26"/>
          <w:lang w:eastAsia="zh-CN"/>
        </w:rPr>
        <w:tab/>
      </w:r>
      <w:r w:rsidRPr="005D5C12">
        <w:rPr>
          <w:rFonts w:hint="eastAsia"/>
          <w:szCs w:val="26"/>
          <w:lang w:eastAsia="zh-CN"/>
        </w:rPr>
        <w:t>子层</w:t>
      </w:r>
      <w:r w:rsidRPr="005D5C12">
        <w:rPr>
          <w:szCs w:val="26"/>
          <w:lang w:eastAsia="zh-CN"/>
        </w:rPr>
        <w:t>2</w:t>
      </w:r>
      <w:r w:rsidRPr="005D5C12">
        <w:rPr>
          <w:rFonts w:hint="eastAsia"/>
          <w:szCs w:val="26"/>
          <w:lang w:eastAsia="zh-CN"/>
        </w:rPr>
        <w:t>：数据链路业务（</w:t>
      </w:r>
      <w:r w:rsidRPr="005D5C12">
        <w:rPr>
          <w:szCs w:val="26"/>
          <w:lang w:eastAsia="zh-CN"/>
        </w:rPr>
        <w:t>DLS</w:t>
      </w:r>
      <w:bookmarkEnd w:id="70"/>
      <w:r w:rsidRPr="005D5C12">
        <w:rPr>
          <w:rFonts w:hint="eastAsia"/>
          <w:szCs w:val="26"/>
          <w:lang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DLS</w:t>
      </w:r>
      <w:r w:rsidRPr="004723A7">
        <w:rPr>
          <w:rFonts w:hint="eastAsia"/>
          <w:color w:val="000000"/>
          <w:kern w:val="2"/>
          <w:szCs w:val="24"/>
          <w:lang w:val="en-US" w:eastAsia="zh-CN"/>
        </w:rPr>
        <w:t>子层为下面项目提供方法：</w:t>
      </w:r>
    </w:p>
    <w:p w:rsidR="00495B58" w:rsidRPr="004723A7" w:rsidRDefault="00495B58" w:rsidP="00495B58">
      <w:pPr>
        <w:pStyle w:val="enumlev1"/>
        <w:rPr>
          <w:lang w:val="en-US" w:eastAsia="zh-CN"/>
        </w:rPr>
      </w:pPr>
      <w:r w:rsidRPr="00D611D3">
        <w:rPr>
          <w:lang w:val="en-US" w:eastAsia="zh-CN"/>
        </w:rPr>
        <w:t>–</w:t>
      </w:r>
      <w:r w:rsidRPr="004723A7">
        <w:rPr>
          <w:lang w:val="en-US" w:eastAsia="zh-CN"/>
        </w:rPr>
        <w:tab/>
      </w:r>
      <w:r w:rsidRPr="004723A7">
        <w:rPr>
          <w:rFonts w:hint="eastAsia"/>
          <w:lang w:val="en-US" w:eastAsia="zh-CN"/>
        </w:rPr>
        <w:t>数据链路激活和释放；</w:t>
      </w:r>
    </w:p>
    <w:p w:rsidR="00495B58" w:rsidRPr="004723A7" w:rsidRDefault="00495B58" w:rsidP="00495B58">
      <w:pPr>
        <w:pStyle w:val="enumlev1"/>
        <w:rPr>
          <w:lang w:val="en-US" w:eastAsia="zh-CN"/>
        </w:rPr>
      </w:pPr>
      <w:r w:rsidRPr="00D611D3">
        <w:rPr>
          <w:lang w:val="en-US" w:eastAsia="zh-CN"/>
        </w:rPr>
        <w:t>–</w:t>
      </w:r>
      <w:r w:rsidRPr="004723A7">
        <w:rPr>
          <w:lang w:val="en-US" w:eastAsia="zh-CN"/>
        </w:rPr>
        <w:tab/>
      </w:r>
      <w:r w:rsidRPr="004723A7">
        <w:rPr>
          <w:rFonts w:hint="eastAsia"/>
          <w:lang w:val="en-US" w:eastAsia="zh-CN"/>
        </w:rPr>
        <w:t>数据传输；或</w:t>
      </w:r>
    </w:p>
    <w:p w:rsidR="00495B58" w:rsidRPr="004723A7" w:rsidRDefault="00495B58" w:rsidP="00495B58">
      <w:pPr>
        <w:pStyle w:val="enumlev1"/>
        <w:rPr>
          <w:lang w:val="en-US" w:eastAsia="zh-CN"/>
        </w:rPr>
      </w:pPr>
      <w:r w:rsidRPr="00D611D3">
        <w:rPr>
          <w:lang w:val="en-US" w:eastAsia="zh-CN"/>
        </w:rPr>
        <w:t>–</w:t>
      </w:r>
      <w:r w:rsidRPr="004723A7">
        <w:rPr>
          <w:lang w:val="en-US" w:eastAsia="zh-CN"/>
        </w:rPr>
        <w:tab/>
      </w:r>
      <w:r w:rsidRPr="004723A7">
        <w:rPr>
          <w:rFonts w:hint="eastAsia"/>
          <w:lang w:val="en-US" w:eastAsia="zh-CN"/>
        </w:rPr>
        <w:t>差错检测和控制。</w:t>
      </w:r>
    </w:p>
    <w:p w:rsidR="00495B58" w:rsidRPr="005D5C12" w:rsidRDefault="00495B58" w:rsidP="00495B58">
      <w:pPr>
        <w:pStyle w:val="Heading3"/>
        <w:rPr>
          <w:szCs w:val="26"/>
          <w:lang w:eastAsia="zh-CN"/>
        </w:rPr>
      </w:pPr>
      <w:bookmarkStart w:id="71" w:name="_Toc440784011"/>
      <w:smartTag w:uri="urn:schemas-microsoft-com:office:smarttags" w:element="chsdate">
        <w:smartTagPr>
          <w:attr w:name="IsROCDate" w:val="False"/>
          <w:attr w:name="IsLunarDate" w:val="False"/>
          <w:attr w:name="Day" w:val="30"/>
          <w:attr w:name="Month" w:val="12"/>
          <w:attr w:name="Year" w:val="1899"/>
        </w:smartTagPr>
        <w:r w:rsidRPr="005D5C12">
          <w:rPr>
            <w:szCs w:val="26"/>
            <w:lang w:eastAsia="zh-CN"/>
          </w:rPr>
          <w:t>3.2.1</w:t>
        </w:r>
        <w:r w:rsidRPr="005D5C12">
          <w:rPr>
            <w:szCs w:val="26"/>
            <w:lang w:eastAsia="zh-CN"/>
          </w:rPr>
          <w:tab/>
        </w:r>
      </w:smartTag>
      <w:r w:rsidRPr="005D5C12">
        <w:rPr>
          <w:rFonts w:hint="eastAsia"/>
          <w:szCs w:val="26"/>
          <w:lang w:eastAsia="zh-CN"/>
        </w:rPr>
        <w:t>数据链路激活和释放</w:t>
      </w:r>
      <w:bookmarkEnd w:id="71"/>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根据</w:t>
      </w:r>
      <w:r w:rsidRPr="004723A7">
        <w:rPr>
          <w:color w:val="000000"/>
          <w:kern w:val="2"/>
          <w:szCs w:val="24"/>
          <w:lang w:val="en-US" w:eastAsia="zh-CN"/>
        </w:rPr>
        <w:t>MAC</w:t>
      </w:r>
      <w:r w:rsidRPr="004723A7">
        <w:rPr>
          <w:rFonts w:hint="eastAsia"/>
          <w:color w:val="000000"/>
          <w:kern w:val="2"/>
          <w:szCs w:val="24"/>
          <w:lang w:val="en-US" w:eastAsia="zh-CN"/>
        </w:rPr>
        <w:t>子层，</w:t>
      </w:r>
      <w:r w:rsidRPr="004723A7">
        <w:rPr>
          <w:color w:val="000000"/>
          <w:kern w:val="2"/>
          <w:szCs w:val="24"/>
          <w:lang w:val="en-US" w:eastAsia="zh-CN"/>
        </w:rPr>
        <w:t>DLS</w:t>
      </w:r>
      <w:r w:rsidRPr="004723A7">
        <w:rPr>
          <w:rFonts w:hint="eastAsia"/>
          <w:color w:val="000000"/>
          <w:kern w:val="2"/>
          <w:szCs w:val="24"/>
          <w:lang w:val="en-US" w:eastAsia="zh-CN"/>
        </w:rPr>
        <w:t>监听、激活或释放数据链路。激活和释放应符合第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3.1.5</w:t>
        </w:r>
      </w:smartTag>
      <w:r w:rsidRPr="004723A7">
        <w:rPr>
          <w:rFonts w:hint="eastAsia"/>
          <w:color w:val="000000"/>
          <w:kern w:val="2"/>
          <w:szCs w:val="24"/>
          <w:lang w:val="en-US" w:eastAsia="zh-CN"/>
        </w:rPr>
        <w:t>节。标示为空闲或外部划分的一个时隙指示本设备应处于接收模式和监听其他数据链路用户。这种情况应属于时隙可用且没有被本台站用于传输（见第</w:t>
      </w:r>
      <w:r w:rsidRPr="004723A7">
        <w:rPr>
          <w:color w:val="000000"/>
          <w:kern w:val="2"/>
          <w:szCs w:val="24"/>
          <w:lang w:val="en-US" w:eastAsia="zh-CN"/>
        </w:rPr>
        <w:t>4.4.1</w:t>
      </w:r>
      <w:r w:rsidRPr="004723A7">
        <w:rPr>
          <w:rFonts w:hint="eastAsia"/>
          <w:color w:val="000000"/>
          <w:kern w:val="2"/>
          <w:szCs w:val="24"/>
          <w:lang w:val="en-US" w:eastAsia="zh-CN"/>
        </w:rPr>
        <w:t>节）。</w:t>
      </w:r>
    </w:p>
    <w:p w:rsidR="00495B58" w:rsidRPr="004723A7" w:rsidRDefault="00495B58" w:rsidP="00495B58">
      <w:pPr>
        <w:pStyle w:val="Heading3"/>
        <w:rPr>
          <w:kern w:val="2"/>
          <w:lang w:val="en-US" w:eastAsia="zh-CN"/>
        </w:rPr>
      </w:pPr>
      <w:bookmarkStart w:id="72" w:name="_Toc44078401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3.2.2</w:t>
        </w:r>
        <w:r w:rsidRPr="004723A7">
          <w:rPr>
            <w:kern w:val="2"/>
            <w:lang w:val="en-US" w:eastAsia="zh-CN"/>
          </w:rPr>
          <w:tab/>
        </w:r>
      </w:smartTag>
      <w:bookmarkEnd w:id="72"/>
      <w:r w:rsidRPr="004723A7">
        <w:rPr>
          <w:rFonts w:ascii="SimSun" w:hAnsi="SimSun" w:cs="SimSun" w:hint="eastAsia"/>
          <w:kern w:val="2"/>
          <w:lang w:val="en-US" w:eastAsia="zh-CN"/>
        </w:rPr>
        <w:t>数据传输</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数据传输应使用面向比特的协议，这个协议基于</w:t>
      </w:r>
      <w:r w:rsidRPr="004723A7">
        <w:rPr>
          <w:color w:val="000000"/>
          <w:kern w:val="2"/>
          <w:szCs w:val="24"/>
          <w:lang w:val="en-US" w:eastAsia="zh-CN"/>
        </w:rPr>
        <w:t xml:space="preserve">ISO/IEC </w:t>
      </w:r>
      <w:r>
        <w:rPr>
          <w:rFonts w:hint="eastAsia"/>
          <w:color w:val="000000"/>
          <w:kern w:val="2"/>
          <w:szCs w:val="24"/>
          <w:lang w:val="en-US" w:eastAsia="zh-CN"/>
        </w:rPr>
        <w:t>13239</w:t>
      </w:r>
      <w:r>
        <w:rPr>
          <w:rFonts w:hint="eastAsia"/>
          <w:color w:val="000000"/>
          <w:kern w:val="2"/>
          <w:szCs w:val="24"/>
          <w:lang w:val="en-US" w:eastAsia="zh-CN"/>
        </w:rPr>
        <w:t>：</w:t>
      </w:r>
      <w:r>
        <w:rPr>
          <w:rFonts w:hint="eastAsia"/>
          <w:color w:val="000000"/>
          <w:kern w:val="2"/>
          <w:szCs w:val="24"/>
          <w:lang w:val="en-US" w:eastAsia="zh-CN"/>
        </w:rPr>
        <w:t>2002</w:t>
      </w:r>
      <w:r>
        <w:rPr>
          <w:color w:val="000000"/>
          <w:kern w:val="2"/>
          <w:szCs w:val="24"/>
          <w:lang w:val="en-US" w:eastAsia="zh-CN"/>
        </w:rPr>
        <w:t xml:space="preserve"> </w:t>
      </w:r>
      <w:r w:rsidRPr="00D611D3">
        <w:rPr>
          <w:kern w:val="2"/>
          <w:lang w:val="en-US" w:eastAsia="zh-CN"/>
        </w:rPr>
        <w:t>–</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分组结构的定义</w:t>
      </w:r>
      <w:r w:rsidRPr="00E547B4">
        <w:rPr>
          <w:rFonts w:ascii="SimSun" w:hAnsi="SimSun" w:hint="eastAsia"/>
          <w:color w:val="000000"/>
          <w:kern w:val="2"/>
          <w:szCs w:val="24"/>
          <w:lang w:val="en-US" w:eastAsia="zh-CN"/>
        </w:rPr>
        <w:t>”</w:t>
      </w:r>
      <w:r w:rsidRPr="00D611D3">
        <w:rPr>
          <w:kern w:val="2"/>
          <w:lang w:val="en-US" w:eastAsia="zh-CN"/>
        </w:rPr>
        <w:t>–</w:t>
      </w:r>
      <w:r>
        <w:rPr>
          <w:kern w:val="2"/>
          <w:lang w:val="en-US" w:eastAsia="zh-CN"/>
        </w:rPr>
        <w:t xml:space="preserve"> </w:t>
      </w:r>
      <w:r w:rsidRPr="004723A7">
        <w:rPr>
          <w:rFonts w:hint="eastAsia"/>
          <w:color w:val="000000"/>
          <w:kern w:val="2"/>
          <w:szCs w:val="24"/>
          <w:lang w:val="en-US" w:eastAsia="zh-CN"/>
        </w:rPr>
        <w:t>规定的高级数据链路控制（</w:t>
      </w:r>
      <w:r w:rsidRPr="004723A7">
        <w:rPr>
          <w:color w:val="000000"/>
          <w:kern w:val="2"/>
          <w:szCs w:val="24"/>
          <w:lang w:val="en-US" w:eastAsia="zh-CN"/>
        </w:rPr>
        <w:t>HDLC</w:t>
      </w:r>
      <w:r w:rsidRPr="004723A7">
        <w:rPr>
          <w:rFonts w:hint="eastAsia"/>
          <w:color w:val="000000"/>
          <w:kern w:val="2"/>
          <w:szCs w:val="24"/>
          <w:lang w:val="en-US" w:eastAsia="zh-CN"/>
        </w:rPr>
        <w:t>）。除了控制子段被省略外，应使用信息分组（</w:t>
      </w:r>
      <w:r w:rsidRPr="004723A7">
        <w:rPr>
          <w:color w:val="000000"/>
          <w:kern w:val="2"/>
          <w:szCs w:val="24"/>
          <w:lang w:val="en-US" w:eastAsia="zh-CN"/>
        </w:rPr>
        <w:t>I</w:t>
      </w:r>
      <w:r w:rsidRPr="004723A7">
        <w:rPr>
          <w:rFonts w:hint="eastAsia"/>
          <w:color w:val="000000"/>
          <w:kern w:val="2"/>
          <w:szCs w:val="24"/>
          <w:lang w:val="en-US" w:eastAsia="zh-CN"/>
        </w:rPr>
        <w:t>分组）（见图</w:t>
      </w:r>
      <w:r w:rsidRPr="004723A7">
        <w:rPr>
          <w:color w:val="000000"/>
          <w:kern w:val="2"/>
          <w:szCs w:val="24"/>
          <w:lang w:val="en-US" w:eastAsia="zh-CN"/>
        </w:rPr>
        <w:t>6</w:t>
      </w:r>
      <w:r w:rsidRPr="004723A7">
        <w:rPr>
          <w:rFonts w:hint="eastAsia"/>
          <w:color w:val="000000"/>
          <w:kern w:val="2"/>
          <w:szCs w:val="24"/>
          <w:lang w:val="en-US" w:eastAsia="zh-CN"/>
        </w:rPr>
        <w:t>）。</w:t>
      </w:r>
    </w:p>
    <w:p w:rsidR="00495B58" w:rsidRPr="004723A7" w:rsidRDefault="00495B58" w:rsidP="00495B58">
      <w:pPr>
        <w:pStyle w:val="Heading4"/>
        <w:rPr>
          <w:kern w:val="2"/>
          <w:lang w:val="en-US" w:eastAsia="zh-CN"/>
        </w:rPr>
      </w:pPr>
      <w:bookmarkStart w:id="73" w:name="_Toc440784013"/>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3.2.2</w:t>
        </w:r>
      </w:smartTag>
      <w:r w:rsidRPr="004723A7">
        <w:rPr>
          <w:kern w:val="2"/>
          <w:lang w:val="en-US" w:eastAsia="zh-CN"/>
        </w:rPr>
        <w:t>.1</w:t>
      </w:r>
      <w:r w:rsidRPr="004723A7">
        <w:rPr>
          <w:kern w:val="2"/>
          <w:lang w:val="en-US" w:eastAsia="zh-CN"/>
        </w:rPr>
        <w:tab/>
      </w:r>
      <w:bookmarkEnd w:id="73"/>
      <w:r w:rsidRPr="004723A7">
        <w:rPr>
          <w:rFonts w:ascii="SimSun" w:hAnsi="SimSun" w:cs="SimSun" w:hint="eastAsia"/>
          <w:kern w:val="2"/>
          <w:lang w:val="en-US" w:eastAsia="zh-CN"/>
        </w:rPr>
        <w:t>比特填充</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数据部分的比特流和</w:t>
      </w:r>
      <w:r w:rsidRPr="004723A7">
        <w:rPr>
          <w:color w:val="000000"/>
          <w:kern w:val="2"/>
          <w:szCs w:val="24"/>
          <w:lang w:val="en-US" w:eastAsia="zh-CN"/>
        </w:rPr>
        <w:t>FCS</w:t>
      </w:r>
      <w:r w:rsidRPr="004723A7">
        <w:rPr>
          <w:rFonts w:hint="eastAsia"/>
          <w:color w:val="000000"/>
          <w:kern w:val="2"/>
          <w:szCs w:val="24"/>
          <w:lang w:val="en-US" w:eastAsia="zh-CN"/>
        </w:rPr>
        <w:t>，见图</w:t>
      </w:r>
      <w:r w:rsidRPr="004723A7">
        <w:rPr>
          <w:color w:val="000000"/>
          <w:kern w:val="2"/>
          <w:szCs w:val="24"/>
          <w:lang w:val="en-US" w:eastAsia="zh-CN"/>
        </w:rPr>
        <w:t>6</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.5</w:t>
      </w:r>
      <w:r w:rsidRPr="004723A7">
        <w:rPr>
          <w:rFonts w:hint="eastAsia"/>
          <w:color w:val="000000"/>
          <w:kern w:val="2"/>
          <w:szCs w:val="24"/>
          <w:lang w:val="en-US" w:eastAsia="zh-CN"/>
        </w:rPr>
        <w:t>和第</w:t>
      </w:r>
      <w:r w:rsidRPr="004723A7">
        <w:rPr>
          <w:color w:val="000000"/>
          <w:kern w:val="2"/>
          <w:szCs w:val="24"/>
          <w:lang w:val="en-US" w:eastAsia="zh-CN"/>
        </w:rPr>
        <w:t>3.2.2.6</w:t>
      </w:r>
      <w:r w:rsidRPr="004723A7">
        <w:rPr>
          <w:rFonts w:hint="eastAsia"/>
          <w:color w:val="000000"/>
          <w:kern w:val="2"/>
          <w:szCs w:val="24"/>
          <w:lang w:val="en-US" w:eastAsia="zh-CN"/>
        </w:rPr>
        <w:t>节，应进行比特填充。在发送侧，这意味着如果在输出比特流中发现五（</w:t>
      </w:r>
      <w:r w:rsidRPr="004723A7">
        <w:rPr>
          <w:color w:val="000000"/>
          <w:kern w:val="2"/>
          <w:szCs w:val="24"/>
          <w:lang w:val="en-US" w:eastAsia="zh-CN"/>
        </w:rPr>
        <w:t>5</w:t>
      </w:r>
      <w:r w:rsidRPr="004723A7">
        <w:rPr>
          <w:rFonts w:hint="eastAsia"/>
          <w:color w:val="000000"/>
          <w:kern w:val="2"/>
          <w:szCs w:val="24"/>
          <w:lang w:val="en-US" w:eastAsia="zh-CN"/>
        </w:rPr>
        <w:t>）个连续的一（</w:t>
      </w:r>
      <w:r w:rsidRPr="004723A7">
        <w:rPr>
          <w:color w:val="000000"/>
          <w:kern w:val="2"/>
          <w:szCs w:val="24"/>
          <w:lang w:val="en-US" w:eastAsia="zh-CN"/>
        </w:rPr>
        <w:t>1</w:t>
      </w:r>
      <w:r w:rsidRPr="004723A7">
        <w:rPr>
          <w:rFonts w:hint="eastAsia"/>
          <w:color w:val="000000"/>
          <w:kern w:val="2"/>
          <w:szCs w:val="24"/>
          <w:lang w:val="en-US" w:eastAsia="zh-CN"/>
        </w:rPr>
        <w:t>），应在该五（</w:t>
      </w:r>
      <w:r w:rsidRPr="004723A7">
        <w:rPr>
          <w:color w:val="000000"/>
          <w:kern w:val="2"/>
          <w:szCs w:val="24"/>
          <w:lang w:val="en-US" w:eastAsia="zh-CN"/>
        </w:rPr>
        <w:t>5</w:t>
      </w:r>
      <w:r w:rsidRPr="004723A7">
        <w:rPr>
          <w:rFonts w:hint="eastAsia"/>
          <w:color w:val="000000"/>
          <w:kern w:val="2"/>
          <w:szCs w:val="24"/>
          <w:lang w:val="en-US" w:eastAsia="zh-CN"/>
        </w:rPr>
        <w:t>）个连续的一（</w:t>
      </w:r>
      <w:r w:rsidRPr="004723A7">
        <w:rPr>
          <w:color w:val="000000"/>
          <w:kern w:val="2"/>
          <w:szCs w:val="24"/>
          <w:lang w:val="en-US" w:eastAsia="zh-CN"/>
        </w:rPr>
        <w:t>1</w:t>
      </w:r>
      <w:r w:rsidRPr="004723A7">
        <w:rPr>
          <w:rFonts w:hint="eastAsia"/>
          <w:color w:val="000000"/>
          <w:kern w:val="2"/>
          <w:szCs w:val="24"/>
          <w:lang w:val="en-US" w:eastAsia="zh-CN"/>
        </w:rPr>
        <w:t>）之后插入一个零。这个规则适用于</w:t>
      </w:r>
      <w:r w:rsidRPr="004723A7">
        <w:rPr>
          <w:color w:val="000000"/>
          <w:kern w:val="2"/>
          <w:szCs w:val="24"/>
          <w:lang w:val="en-US" w:eastAsia="zh-CN"/>
        </w:rPr>
        <w:t>HDLC</w:t>
      </w:r>
      <w:r w:rsidRPr="004723A7">
        <w:rPr>
          <w:rFonts w:hint="eastAsia"/>
          <w:color w:val="000000"/>
          <w:kern w:val="2"/>
          <w:szCs w:val="24"/>
          <w:lang w:val="en-US" w:eastAsia="zh-CN"/>
        </w:rPr>
        <w:t>标志之间的所有比特（起始和结束标志见图</w:t>
      </w:r>
      <w:r w:rsidRPr="004723A7">
        <w:rPr>
          <w:color w:val="000000"/>
          <w:kern w:val="2"/>
          <w:szCs w:val="24"/>
          <w:lang w:val="en-US" w:eastAsia="zh-CN"/>
        </w:rPr>
        <w:t>6</w:t>
      </w:r>
      <w:r w:rsidRPr="004723A7">
        <w:rPr>
          <w:rFonts w:hint="eastAsia"/>
          <w:color w:val="000000"/>
          <w:kern w:val="2"/>
          <w:szCs w:val="24"/>
          <w:lang w:val="en-US" w:eastAsia="zh-CN"/>
        </w:rPr>
        <w:t>）。在接收侧，应删除五（</w:t>
      </w:r>
      <w:r w:rsidRPr="004723A7">
        <w:rPr>
          <w:color w:val="000000"/>
          <w:kern w:val="2"/>
          <w:szCs w:val="24"/>
          <w:lang w:val="en-US" w:eastAsia="zh-CN"/>
        </w:rPr>
        <w:t>5</w:t>
      </w:r>
      <w:r w:rsidRPr="004723A7">
        <w:rPr>
          <w:rFonts w:hint="eastAsia"/>
          <w:color w:val="000000"/>
          <w:kern w:val="2"/>
          <w:szCs w:val="24"/>
          <w:lang w:val="en-US" w:eastAsia="zh-CN"/>
        </w:rPr>
        <w:t>）个连续的一（</w:t>
      </w:r>
      <w:r w:rsidRPr="004723A7">
        <w:rPr>
          <w:color w:val="000000"/>
          <w:kern w:val="2"/>
          <w:szCs w:val="24"/>
          <w:lang w:val="en-US" w:eastAsia="zh-CN"/>
        </w:rPr>
        <w:t>1</w:t>
      </w:r>
      <w:r w:rsidRPr="004723A7">
        <w:rPr>
          <w:rFonts w:hint="eastAsia"/>
          <w:color w:val="000000"/>
          <w:kern w:val="2"/>
          <w:szCs w:val="24"/>
          <w:lang w:val="en-US" w:eastAsia="zh-CN"/>
        </w:rPr>
        <w:t>）之后的第一个零。</w:t>
      </w:r>
    </w:p>
    <w:p w:rsidR="00495B58" w:rsidRDefault="00495B58" w:rsidP="00495B58">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74" w:name="_Toc440784014"/>
      <w:r>
        <w:rPr>
          <w:kern w:val="2"/>
          <w:lang w:val="en-US" w:eastAsia="zh-CN"/>
        </w:rPr>
        <w:br w:type="page"/>
      </w:r>
    </w:p>
    <w:p w:rsidR="00495B58" w:rsidRPr="004723A7" w:rsidRDefault="00495B58" w:rsidP="00495B58">
      <w:pPr>
        <w:pStyle w:val="Heading4"/>
        <w:rPr>
          <w:kern w:val="2"/>
          <w:lang w:val="en-US" w:eastAsia="zh-CN"/>
        </w:rPr>
      </w:pPr>
      <w:r w:rsidRPr="004723A7">
        <w:rPr>
          <w:kern w:val="2"/>
          <w:lang w:val="en-US" w:eastAsia="zh-CN"/>
        </w:rPr>
        <w:t>3.2.2.2</w:t>
      </w:r>
      <w:r w:rsidRPr="004723A7">
        <w:rPr>
          <w:kern w:val="2"/>
          <w:lang w:val="en-US" w:eastAsia="zh-CN"/>
        </w:rPr>
        <w:tab/>
      </w:r>
      <w:bookmarkEnd w:id="74"/>
      <w:r w:rsidRPr="004723A7">
        <w:rPr>
          <w:rFonts w:ascii="SimSun" w:hAnsi="SimSun" w:cs="SimSun" w:hint="eastAsia"/>
          <w:kern w:val="2"/>
          <w:lang w:val="en-US" w:eastAsia="zh-CN"/>
        </w:rPr>
        <w:t>分组格式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数据传输采图</w:t>
      </w:r>
      <w:r w:rsidRPr="004723A7">
        <w:rPr>
          <w:color w:val="000000"/>
          <w:kern w:val="2"/>
          <w:szCs w:val="24"/>
          <w:lang w:val="en-US" w:eastAsia="zh-CN"/>
        </w:rPr>
        <w:t>6</w:t>
      </w:r>
      <w:r w:rsidRPr="004723A7">
        <w:rPr>
          <w:rFonts w:hint="eastAsia"/>
          <w:color w:val="000000"/>
          <w:kern w:val="2"/>
          <w:szCs w:val="24"/>
          <w:lang w:val="en-US" w:eastAsia="zh-CN"/>
        </w:rPr>
        <w:t>所示的发射分组：</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6</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75" w:name="_941410035"/>
      <w:bookmarkStart w:id="76" w:name="_941410448"/>
      <w:bookmarkStart w:id="77" w:name="_941412676"/>
      <w:bookmarkEnd w:id="75"/>
      <w:bookmarkEnd w:id="76"/>
      <w:bookmarkEnd w:id="77"/>
      <w:r>
        <w:rPr>
          <w:rFonts w:hint="eastAsia"/>
          <w:noProof/>
          <w:color w:val="000000"/>
          <w:kern w:val="2"/>
          <w:szCs w:val="24"/>
          <w:lang w:val="en-US" w:eastAsia="zh-CN"/>
        </w:rPr>
        <mc:AlternateContent>
          <mc:Choice Requires="wps">
            <w:drawing>
              <wp:anchor distT="0" distB="0" distL="114300" distR="114300" simplePos="0" relativeHeight="251664384" behindDoc="0" locked="0" layoutInCell="1" allowOverlap="1" wp14:anchorId="2EAAD1EC" wp14:editId="6A441BE1">
                <wp:simplePos x="0" y="0"/>
                <wp:positionH relativeFrom="column">
                  <wp:posOffset>5417062</wp:posOffset>
                </wp:positionH>
                <wp:positionV relativeFrom="paragraph">
                  <wp:posOffset>450065</wp:posOffset>
                </wp:positionV>
                <wp:extent cx="680382" cy="252000"/>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D1EC" id="Text Box 14" o:spid="_x0000_s1031" type="#_x0000_t202" style="position:absolute;left:0;text-align:left;margin-left:426.55pt;margin-top:35.45pt;width:53.5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M.1371-06</w:t>
                      </w:r>
                    </w:p>
                  </w:txbxContent>
                </v:textbox>
              </v:shape>
            </w:pict>
          </mc:Fallback>
        </mc:AlternateContent>
      </w:r>
      <w:r w:rsidRPr="004723A7">
        <w:rPr>
          <w:noProof/>
          <w:kern w:val="2"/>
          <w:szCs w:val="24"/>
          <w:lang w:val="en-US" w:eastAsia="zh-CN"/>
        </w:rPr>
        <w:drawing>
          <wp:inline distT="0" distB="0" distL="0" distR="0" wp14:anchorId="51EE7C13" wp14:editId="451ACFFA">
            <wp:extent cx="5819140" cy="572770"/>
            <wp:effectExtent l="19050" t="0" r="0" b="0"/>
            <wp:docPr id="214" name="Picture 1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
                    <pic:cNvPicPr>
                      <a:picLocks noChangeAspect="1" noChangeArrowheads="1"/>
                    </pic:cNvPicPr>
                  </pic:nvPicPr>
                  <pic:blipFill>
                    <a:blip r:embed="rId30" cstate="print"/>
                    <a:srcRect/>
                    <a:stretch>
                      <a:fillRect/>
                    </a:stretch>
                  </pic:blipFill>
                  <pic:spPr bwMode="auto">
                    <a:xfrm>
                      <a:off x="0" y="0"/>
                      <a:ext cx="5819140" cy="572770"/>
                    </a:xfrm>
                    <a:prstGeom prst="rect">
                      <a:avLst/>
                    </a:prstGeom>
                    <a:noFill/>
                    <a:ln w="9525">
                      <a:noFill/>
                      <a:miter lim="800000"/>
                      <a:headEnd/>
                      <a:tailEnd/>
                    </a:ln>
                  </pic:spPr>
                </pic:pic>
              </a:graphicData>
            </a:graphic>
          </wp:inline>
        </w:drawing>
      </w:r>
    </w:p>
    <w:p w:rsidR="00495B58" w:rsidRPr="004723A7" w:rsidRDefault="00495B58" w:rsidP="00077195">
      <w:pPr>
        <w:widowControl w:val="0"/>
        <w:tabs>
          <w:tab w:val="clear" w:pos="794"/>
          <w:tab w:val="clear" w:pos="1191"/>
          <w:tab w:val="clear" w:pos="1588"/>
          <w:tab w:val="clear" w:pos="1985"/>
          <w:tab w:val="left" w:pos="953"/>
        </w:tabs>
        <w:overflowPunct/>
        <w:autoSpaceDE/>
        <w:autoSpaceDN/>
        <w:adjustRightInd/>
        <w:spacing w:before="240"/>
        <w:ind w:firstLine="425"/>
        <w:textAlignment w:val="auto"/>
        <w:rPr>
          <w:color w:val="000000"/>
          <w:kern w:val="2"/>
          <w:szCs w:val="24"/>
          <w:lang w:val="en-US" w:eastAsia="zh-CN"/>
        </w:rPr>
      </w:pPr>
      <w:r w:rsidRPr="004723A7">
        <w:rPr>
          <w:rFonts w:hint="eastAsia"/>
          <w:color w:val="000000"/>
          <w:kern w:val="2"/>
          <w:szCs w:val="24"/>
          <w:lang w:val="en-US" w:eastAsia="zh-CN"/>
        </w:rPr>
        <w:t>应从左至右送出分组。除了训练序列以外，这个结构与一般的</w:t>
      </w:r>
      <w:r w:rsidRPr="004723A7">
        <w:rPr>
          <w:color w:val="000000"/>
          <w:kern w:val="2"/>
          <w:szCs w:val="24"/>
          <w:lang w:val="en-US" w:eastAsia="zh-CN"/>
        </w:rPr>
        <w:t>HDLC</w:t>
      </w:r>
      <w:r w:rsidRPr="004723A7">
        <w:rPr>
          <w:rFonts w:hint="eastAsia"/>
          <w:color w:val="000000"/>
          <w:kern w:val="2"/>
          <w:szCs w:val="24"/>
          <w:lang w:val="en-US" w:eastAsia="zh-CN"/>
        </w:rPr>
        <w:t>结构完全相同。为了与</w:t>
      </w:r>
      <w:r w:rsidRPr="004723A7">
        <w:rPr>
          <w:color w:val="000000"/>
          <w:kern w:val="2"/>
          <w:szCs w:val="24"/>
          <w:lang w:val="en-US" w:eastAsia="zh-CN"/>
        </w:rPr>
        <w:t>VHF</w:t>
      </w:r>
      <w:r w:rsidRPr="004723A7">
        <w:rPr>
          <w:rFonts w:hint="eastAsia"/>
          <w:color w:val="000000"/>
          <w:kern w:val="2"/>
          <w:szCs w:val="24"/>
          <w:lang w:val="en-US" w:eastAsia="zh-CN"/>
        </w:rPr>
        <w:t>接收机同步应使用训练序列，在第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.3</w:t>
      </w:r>
      <w:r w:rsidRPr="004723A7">
        <w:rPr>
          <w:rFonts w:hint="eastAsia"/>
          <w:color w:val="000000"/>
          <w:kern w:val="2"/>
          <w:szCs w:val="24"/>
          <w:lang w:val="en-US" w:eastAsia="zh-CN"/>
        </w:rPr>
        <w:t>节中会讨论。默认分组的总长度为</w:t>
      </w:r>
      <w:r w:rsidRPr="004723A7">
        <w:rPr>
          <w:color w:val="000000"/>
          <w:kern w:val="2"/>
          <w:szCs w:val="24"/>
          <w:lang w:val="en-US" w:eastAsia="zh-CN"/>
        </w:rPr>
        <w:t>256</w:t>
      </w:r>
      <w:r w:rsidRPr="004723A7">
        <w:rPr>
          <w:rFonts w:hint="eastAsia"/>
          <w:color w:val="000000"/>
          <w:kern w:val="2"/>
          <w:szCs w:val="24"/>
          <w:lang w:val="en-US" w:eastAsia="zh-CN"/>
        </w:rPr>
        <w:t>比特，等于一（</w:t>
      </w:r>
      <w:r w:rsidRPr="004723A7">
        <w:rPr>
          <w:color w:val="000000"/>
          <w:kern w:val="2"/>
          <w:szCs w:val="24"/>
          <w:lang w:val="en-US" w:eastAsia="zh-CN"/>
        </w:rPr>
        <w:t>1</w:t>
      </w:r>
      <w:r w:rsidRPr="004723A7">
        <w:rPr>
          <w:rFonts w:hint="eastAsia"/>
          <w:color w:val="000000"/>
          <w:kern w:val="2"/>
          <w:szCs w:val="24"/>
          <w:lang w:val="en-US" w:eastAsia="zh-CN"/>
        </w:rPr>
        <w:t>）时隙。</w:t>
      </w:r>
    </w:p>
    <w:p w:rsidR="00495B58" w:rsidRPr="004723A7" w:rsidRDefault="00495B58" w:rsidP="00495B58">
      <w:pPr>
        <w:pStyle w:val="Heading4"/>
        <w:rPr>
          <w:kern w:val="2"/>
          <w:lang w:val="en-US" w:eastAsia="zh-CN"/>
        </w:rPr>
      </w:pPr>
      <w:bookmarkStart w:id="78" w:name="_Toc44078401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3.2.2</w:t>
        </w:r>
      </w:smartTag>
      <w:r w:rsidRPr="004723A7">
        <w:rPr>
          <w:kern w:val="2"/>
          <w:lang w:val="en-US" w:eastAsia="zh-CN"/>
        </w:rPr>
        <w:t>.3</w:t>
      </w:r>
      <w:r w:rsidRPr="004723A7">
        <w:rPr>
          <w:i/>
          <w:iCs/>
          <w:kern w:val="2"/>
          <w:lang w:val="en-US" w:eastAsia="zh-CN"/>
        </w:rPr>
        <w:tab/>
      </w:r>
      <w:bookmarkEnd w:id="78"/>
      <w:r w:rsidRPr="004723A7">
        <w:rPr>
          <w:rFonts w:ascii="SimSun" w:hAnsi="SimSun" w:cs="SimSun" w:hint="eastAsia"/>
          <w:kern w:val="2"/>
          <w:lang w:val="en-US" w:eastAsia="zh-CN"/>
        </w:rPr>
        <w:t>训练序列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训练序列码型由交替的</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010101010…</w:t>
      </w:r>
      <w:r w:rsidRPr="004723A7">
        <w:rPr>
          <w:rFonts w:hint="eastAsia"/>
          <w:color w:val="000000"/>
          <w:kern w:val="2"/>
          <w:szCs w:val="24"/>
          <w:lang w:val="en-US" w:eastAsia="zh-CN"/>
        </w:rPr>
        <w:t>）组成的码型。在发送标志之前发送</w:t>
      </w:r>
      <w:r w:rsidRPr="004723A7">
        <w:rPr>
          <w:color w:val="000000"/>
          <w:kern w:val="2"/>
          <w:szCs w:val="24"/>
          <w:lang w:val="en-US" w:eastAsia="zh-CN"/>
        </w:rPr>
        <w:t>24</w:t>
      </w:r>
      <w:r w:rsidRPr="004723A7">
        <w:rPr>
          <w:rFonts w:hint="eastAsia"/>
          <w:color w:val="000000"/>
          <w:kern w:val="2"/>
          <w:szCs w:val="24"/>
          <w:lang w:val="en-US" w:eastAsia="zh-CN"/>
        </w:rPr>
        <w:t>比特的前置码。由于通信电路使用</w:t>
      </w:r>
      <w:r w:rsidRPr="004723A7">
        <w:rPr>
          <w:color w:val="000000"/>
          <w:kern w:val="2"/>
          <w:szCs w:val="24"/>
          <w:lang w:val="en-US" w:eastAsia="zh-CN"/>
        </w:rPr>
        <w:t>NRZI</w:t>
      </w:r>
      <w:r w:rsidRPr="004723A7">
        <w:rPr>
          <w:rFonts w:hint="eastAsia"/>
          <w:color w:val="000000"/>
          <w:kern w:val="2"/>
          <w:szCs w:val="24"/>
          <w:lang w:val="en-US" w:eastAsia="zh-CN"/>
        </w:rPr>
        <w:t>方式修正了该码型。（见图</w:t>
      </w:r>
      <w:r w:rsidRPr="004723A7">
        <w:rPr>
          <w:color w:val="000000"/>
          <w:kern w:val="2"/>
          <w:szCs w:val="24"/>
          <w:lang w:val="en-US" w:eastAsia="zh-CN"/>
        </w:rPr>
        <w:t>7</w:t>
      </w:r>
      <w:r w:rsidRPr="004723A7">
        <w:rPr>
          <w:rFonts w:hint="eastAsia"/>
          <w:color w:val="000000"/>
          <w:kern w:val="2"/>
          <w:szCs w:val="24"/>
          <w:lang w:val="en-US" w:eastAsia="zh-CN"/>
        </w:rPr>
        <w:t>）。</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7</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65408" behindDoc="0" locked="0" layoutInCell="1" allowOverlap="1" wp14:anchorId="30A972F4" wp14:editId="6FABB8E7">
                <wp:simplePos x="0" y="0"/>
                <wp:positionH relativeFrom="column">
                  <wp:posOffset>3648075</wp:posOffset>
                </wp:positionH>
                <wp:positionV relativeFrom="paragraph">
                  <wp:posOffset>2122170</wp:posOffset>
                </wp:positionV>
                <wp:extent cx="680382" cy="252000"/>
                <wp:effectExtent l="0" t="0" r="5715" b="0"/>
                <wp:wrapNone/>
                <wp:docPr id="15" name="Text Box 15"/>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72F4" id="Text Box 15" o:spid="_x0000_s1032" type="#_x0000_t202" style="position:absolute;left:0;text-align:left;margin-left:287.25pt;margin-top:167.1pt;width:53.5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M.1371-07</w:t>
                      </w:r>
                    </w:p>
                  </w:txbxContent>
                </v:textbox>
              </v:shape>
            </w:pict>
          </mc:Fallback>
        </mc:AlternateContent>
      </w:r>
      <w:r w:rsidRPr="004723A7">
        <w:rPr>
          <w:noProof/>
          <w:kern w:val="2"/>
          <w:szCs w:val="24"/>
          <w:lang w:val="en-US" w:eastAsia="zh-CN"/>
        </w:rPr>
        <w:drawing>
          <wp:inline distT="0" distB="0" distL="0" distR="0" wp14:anchorId="29E173F3" wp14:editId="4929F8D5">
            <wp:extent cx="2210973" cy="2240280"/>
            <wp:effectExtent l="0" t="0" r="0" b="7620"/>
            <wp:docPr id="215" name="Picture 1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7"/>
                    <pic:cNvPicPr>
                      <a:picLocks noChangeAspect="1" noChangeArrowheads="1"/>
                    </pic:cNvPicPr>
                  </pic:nvPicPr>
                  <pic:blipFill>
                    <a:blip r:embed="rId31" cstate="print"/>
                    <a:srcRect/>
                    <a:stretch>
                      <a:fillRect/>
                    </a:stretch>
                  </pic:blipFill>
                  <pic:spPr bwMode="auto">
                    <a:xfrm>
                      <a:off x="0" y="0"/>
                      <a:ext cx="2221069" cy="2250510"/>
                    </a:xfrm>
                    <a:prstGeom prst="rect">
                      <a:avLst/>
                    </a:prstGeom>
                    <a:noFill/>
                    <a:ln w="9525">
                      <a:noFill/>
                      <a:miter lim="800000"/>
                      <a:headEnd/>
                      <a:tailEnd/>
                    </a:ln>
                  </pic:spPr>
                </pic:pic>
              </a:graphicData>
            </a:graphic>
          </wp:inline>
        </w:drawing>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前置码无须比特填充。</w:t>
      </w:r>
    </w:p>
    <w:p w:rsidR="00495B58" w:rsidRPr="00581EED" w:rsidRDefault="00495B58" w:rsidP="00495B58">
      <w:pPr>
        <w:pStyle w:val="Heading4"/>
        <w:rPr>
          <w:kern w:val="2"/>
          <w:lang w:val="en-US" w:eastAsia="zh-CN"/>
        </w:rPr>
      </w:pPr>
      <w:bookmarkStart w:id="79" w:name="_Toc440784016"/>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.4</w:t>
      </w:r>
      <w:r w:rsidRPr="00581EED">
        <w:rPr>
          <w:kern w:val="2"/>
          <w:lang w:val="en-US" w:eastAsia="zh-CN"/>
        </w:rPr>
        <w:tab/>
      </w:r>
      <w:bookmarkEnd w:id="79"/>
      <w:r w:rsidRPr="00581EED">
        <w:rPr>
          <w:rFonts w:hint="eastAsia"/>
          <w:kern w:val="2"/>
          <w:lang w:val="en-US" w:eastAsia="zh-CN"/>
        </w:rPr>
        <w:t>起始标志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起始标志为</w:t>
      </w:r>
      <w:r w:rsidRPr="004723A7">
        <w:rPr>
          <w:color w:val="000000"/>
          <w:kern w:val="2"/>
          <w:szCs w:val="24"/>
          <w:lang w:val="en-US" w:eastAsia="zh-CN"/>
        </w:rPr>
        <w:t>8</w:t>
      </w:r>
      <w:r w:rsidRPr="004723A7">
        <w:rPr>
          <w:rFonts w:hint="eastAsia"/>
          <w:color w:val="000000"/>
          <w:kern w:val="2"/>
          <w:szCs w:val="24"/>
          <w:lang w:val="en-US" w:eastAsia="zh-CN"/>
        </w:rPr>
        <w:t>比特长，并且由标准的</w:t>
      </w:r>
      <w:r w:rsidRPr="004723A7">
        <w:rPr>
          <w:color w:val="000000"/>
          <w:kern w:val="2"/>
          <w:szCs w:val="24"/>
          <w:lang w:val="en-US" w:eastAsia="zh-CN"/>
        </w:rPr>
        <w:t>HDLC</w:t>
      </w:r>
      <w:r w:rsidRPr="004723A7">
        <w:rPr>
          <w:rFonts w:hint="eastAsia"/>
          <w:color w:val="000000"/>
          <w:kern w:val="2"/>
          <w:szCs w:val="24"/>
          <w:lang w:val="en-US" w:eastAsia="zh-CN"/>
        </w:rPr>
        <w:t>标志构成。它用于检测一个发送帧的开始。</w:t>
      </w:r>
      <w:r w:rsidRPr="004723A7">
        <w:rPr>
          <w:color w:val="000000"/>
          <w:kern w:val="2"/>
          <w:szCs w:val="24"/>
          <w:lang w:val="en-US" w:eastAsia="zh-CN"/>
        </w:rPr>
        <w:t>HDLC</w:t>
      </w:r>
      <w:r w:rsidRPr="004723A7">
        <w:rPr>
          <w:rFonts w:hint="eastAsia"/>
          <w:color w:val="000000"/>
          <w:kern w:val="2"/>
          <w:szCs w:val="24"/>
          <w:lang w:val="en-US" w:eastAsia="zh-CN"/>
        </w:rPr>
        <w:t>标志由一个</w:t>
      </w:r>
      <w:r w:rsidRPr="004723A7">
        <w:rPr>
          <w:color w:val="000000"/>
          <w:kern w:val="2"/>
          <w:szCs w:val="24"/>
          <w:lang w:val="en-US" w:eastAsia="zh-CN"/>
        </w:rPr>
        <w:t>8</w:t>
      </w:r>
      <w:r w:rsidRPr="004723A7">
        <w:rPr>
          <w:rFonts w:hint="eastAsia"/>
          <w:color w:val="000000"/>
          <w:kern w:val="2"/>
          <w:szCs w:val="24"/>
          <w:lang w:val="en-US" w:eastAsia="zh-CN"/>
        </w:rPr>
        <w:t>比特长：</w:t>
      </w:r>
      <w:r w:rsidRPr="004723A7">
        <w:rPr>
          <w:color w:val="000000"/>
          <w:kern w:val="2"/>
          <w:szCs w:val="24"/>
          <w:lang w:val="en-US" w:eastAsia="zh-CN"/>
        </w:rPr>
        <w:t>01111110</w:t>
      </w:r>
      <w:r w:rsidRPr="004723A7">
        <w:rPr>
          <w:rFonts w:hint="eastAsia"/>
          <w:color w:val="000000"/>
          <w:kern w:val="2"/>
          <w:szCs w:val="24"/>
          <w:lang w:val="en-US" w:eastAsia="zh-CN"/>
        </w:rPr>
        <w:t>（</w:t>
      </w:r>
      <w:r w:rsidRPr="004723A7">
        <w:rPr>
          <w:color w:val="000000"/>
          <w:kern w:val="2"/>
          <w:szCs w:val="24"/>
          <w:lang w:val="en-US" w:eastAsia="zh-CN"/>
        </w:rPr>
        <w:t>7E</w:t>
      </w:r>
      <w:r w:rsidRPr="004723A7">
        <w:rPr>
          <w:color w:val="000000"/>
          <w:kern w:val="2"/>
          <w:szCs w:val="24"/>
          <w:vertAlign w:val="subscript"/>
          <w:lang w:val="en-US" w:eastAsia="zh-CN"/>
        </w:rPr>
        <w:t>h</w:t>
      </w:r>
      <w:r w:rsidRPr="004723A7">
        <w:rPr>
          <w:rFonts w:hint="eastAsia"/>
          <w:color w:val="000000"/>
          <w:kern w:val="2"/>
          <w:szCs w:val="24"/>
          <w:lang w:val="en-US" w:eastAsia="zh-CN"/>
        </w:rPr>
        <w:t>）的码型组成。这个标志不应受比特填充支配，尽管它包括了</w:t>
      </w:r>
      <w:r w:rsidRPr="004723A7">
        <w:rPr>
          <w:color w:val="000000"/>
          <w:kern w:val="2"/>
          <w:szCs w:val="24"/>
          <w:lang w:val="en-US" w:eastAsia="zh-CN"/>
        </w:rPr>
        <w:t>6</w:t>
      </w:r>
      <w:r w:rsidRPr="004723A7">
        <w:rPr>
          <w:rFonts w:hint="eastAsia"/>
          <w:color w:val="000000"/>
          <w:kern w:val="2"/>
          <w:szCs w:val="24"/>
          <w:lang w:val="en-US" w:eastAsia="zh-CN"/>
        </w:rPr>
        <w:t>个连续的一（</w:t>
      </w:r>
      <w:r w:rsidRPr="004723A7">
        <w:rPr>
          <w:rFonts w:hint="eastAsia"/>
          <w:color w:val="000000"/>
          <w:kern w:val="2"/>
          <w:szCs w:val="24"/>
          <w:lang w:val="en-US" w:eastAsia="zh-CN"/>
        </w:rPr>
        <w:t>1</w:t>
      </w:r>
      <w:r w:rsidRPr="004723A7">
        <w:rPr>
          <w:rFonts w:hint="eastAsia"/>
          <w:color w:val="000000"/>
          <w:kern w:val="2"/>
          <w:szCs w:val="24"/>
          <w:lang w:val="en-US" w:eastAsia="zh-CN"/>
        </w:rPr>
        <w:t>）比特。</w:t>
      </w:r>
    </w:p>
    <w:p w:rsidR="00495B58" w:rsidRPr="00581EED" w:rsidRDefault="00495B58" w:rsidP="00495B58">
      <w:pPr>
        <w:pStyle w:val="Heading4"/>
        <w:rPr>
          <w:kern w:val="2"/>
          <w:lang w:val="en-US" w:eastAsia="zh-CN"/>
        </w:rPr>
      </w:pPr>
      <w:bookmarkStart w:id="80" w:name="_Toc440784017"/>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.5</w:t>
      </w:r>
      <w:r w:rsidRPr="00581EED">
        <w:rPr>
          <w:kern w:val="2"/>
          <w:lang w:val="en-US" w:eastAsia="zh-CN"/>
        </w:rPr>
        <w:tab/>
      </w:r>
      <w:bookmarkEnd w:id="80"/>
      <w:r w:rsidRPr="00581EED">
        <w:rPr>
          <w:rFonts w:hint="eastAsia"/>
          <w:kern w:val="2"/>
          <w:lang w:val="en-US" w:eastAsia="zh-CN"/>
        </w:rPr>
        <w:t>数据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在默认传输分组中数据部分为</w:t>
      </w:r>
      <w:r w:rsidRPr="004723A7">
        <w:rPr>
          <w:color w:val="000000"/>
          <w:kern w:val="2"/>
          <w:szCs w:val="24"/>
          <w:lang w:val="en-US" w:eastAsia="zh-CN"/>
        </w:rPr>
        <w:t>168</w:t>
      </w:r>
      <w:r w:rsidRPr="004723A7">
        <w:rPr>
          <w:rFonts w:hint="eastAsia"/>
          <w:color w:val="000000"/>
          <w:kern w:val="2"/>
          <w:szCs w:val="24"/>
          <w:lang w:val="en-US" w:eastAsia="zh-CN"/>
        </w:rPr>
        <w:t>比特长。在</w:t>
      </w:r>
      <w:r w:rsidRPr="004723A7">
        <w:rPr>
          <w:color w:val="000000"/>
          <w:kern w:val="2"/>
          <w:szCs w:val="24"/>
          <w:lang w:val="en-US" w:eastAsia="zh-CN"/>
        </w:rPr>
        <w:t>DLS</w:t>
      </w:r>
      <w:r w:rsidRPr="004723A7">
        <w:rPr>
          <w:rFonts w:hint="eastAsia"/>
          <w:color w:val="000000"/>
          <w:kern w:val="2"/>
          <w:szCs w:val="24"/>
          <w:lang w:val="en-US" w:eastAsia="zh-CN"/>
        </w:rPr>
        <w:t>数据内容是不确定的。超过</w:t>
      </w:r>
      <w:r w:rsidRPr="004723A7">
        <w:rPr>
          <w:color w:val="000000"/>
          <w:kern w:val="2"/>
          <w:szCs w:val="24"/>
          <w:lang w:val="en-US" w:eastAsia="zh-CN"/>
        </w:rPr>
        <w:t>168</w:t>
      </w:r>
      <w:r w:rsidRPr="004723A7">
        <w:rPr>
          <w:rFonts w:hint="eastAsia"/>
          <w:color w:val="000000"/>
          <w:kern w:val="2"/>
          <w:szCs w:val="24"/>
          <w:lang w:val="en-US" w:eastAsia="zh-CN"/>
        </w:rPr>
        <w:t>比特的数据传输在下文第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.11</w:t>
      </w:r>
      <w:r w:rsidRPr="004723A7">
        <w:rPr>
          <w:rFonts w:hint="eastAsia"/>
          <w:color w:val="000000"/>
          <w:kern w:val="2"/>
          <w:szCs w:val="24"/>
          <w:lang w:val="en-US" w:eastAsia="zh-CN"/>
        </w:rPr>
        <w:t>节讨论。</w:t>
      </w:r>
    </w:p>
    <w:p w:rsidR="00495B58" w:rsidRPr="00581EED" w:rsidRDefault="00495B58" w:rsidP="00077195">
      <w:pPr>
        <w:pStyle w:val="Heading4"/>
        <w:pageBreakBefore/>
        <w:rPr>
          <w:kern w:val="2"/>
          <w:lang w:val="en-US" w:eastAsia="zh-CN"/>
        </w:rPr>
      </w:pPr>
      <w:bookmarkStart w:id="81" w:name="_Toc440784018"/>
      <w:r w:rsidRPr="00581EED">
        <w:rPr>
          <w:kern w:val="2"/>
          <w:lang w:val="en-US" w:eastAsia="zh-CN"/>
        </w:rPr>
        <w:t>3.2.2.6</w:t>
      </w:r>
      <w:r w:rsidRPr="00581EED">
        <w:rPr>
          <w:kern w:val="2"/>
          <w:lang w:val="en-US" w:eastAsia="zh-CN"/>
        </w:rPr>
        <w:tab/>
      </w:r>
      <w:r w:rsidRPr="004723A7">
        <w:rPr>
          <w:rFonts w:hint="eastAsia"/>
          <w:color w:val="000000"/>
          <w:kern w:val="2"/>
          <w:szCs w:val="24"/>
          <w:lang w:val="en-US" w:eastAsia="zh-CN"/>
        </w:rPr>
        <w:t>帧校验序列</w:t>
      </w:r>
      <w:bookmarkEnd w:id="81"/>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FCS</w:t>
      </w:r>
      <w:r w:rsidRPr="004723A7">
        <w:rPr>
          <w:rFonts w:hint="eastAsia"/>
          <w:color w:val="000000"/>
          <w:kern w:val="2"/>
          <w:szCs w:val="24"/>
          <w:lang w:val="en-US" w:eastAsia="zh-CN"/>
        </w:rPr>
        <w:t>使用循环冗余检验（</w:t>
      </w:r>
      <w:r w:rsidRPr="004723A7">
        <w:rPr>
          <w:color w:val="000000"/>
          <w:kern w:val="2"/>
          <w:szCs w:val="24"/>
          <w:lang w:val="en-US" w:eastAsia="zh-CN"/>
        </w:rPr>
        <w:t>CRC</w:t>
      </w:r>
      <w:r w:rsidRPr="004723A7">
        <w:rPr>
          <w:rFonts w:hint="eastAsia"/>
          <w:color w:val="000000"/>
          <w:kern w:val="2"/>
          <w:szCs w:val="24"/>
          <w:lang w:val="en-US" w:eastAsia="zh-CN"/>
        </w:rPr>
        <w:t>）</w:t>
      </w:r>
      <w:r w:rsidRPr="004723A7">
        <w:rPr>
          <w:color w:val="000000"/>
          <w:kern w:val="2"/>
          <w:szCs w:val="24"/>
          <w:lang w:val="en-US" w:eastAsia="zh-CN"/>
        </w:rPr>
        <w:t>16</w:t>
      </w:r>
      <w:r w:rsidRPr="004723A7">
        <w:rPr>
          <w:rFonts w:hint="eastAsia"/>
          <w:color w:val="000000"/>
          <w:kern w:val="2"/>
          <w:szCs w:val="24"/>
          <w:lang w:val="en-US" w:eastAsia="zh-CN"/>
        </w:rPr>
        <w:t>比特多项式计算校验和，如在</w:t>
      </w:r>
      <w:r w:rsidRPr="004723A7">
        <w:rPr>
          <w:color w:val="000000"/>
          <w:kern w:val="2"/>
          <w:szCs w:val="24"/>
          <w:lang w:val="en-US" w:eastAsia="zh-CN"/>
        </w:rPr>
        <w:t xml:space="preserve">ISO/IEC </w:t>
      </w:r>
      <w:r>
        <w:rPr>
          <w:rFonts w:hint="eastAsia"/>
          <w:color w:val="000000"/>
          <w:kern w:val="2"/>
          <w:szCs w:val="24"/>
          <w:lang w:val="en-US" w:eastAsia="zh-CN"/>
        </w:rPr>
        <w:t>13239</w:t>
      </w:r>
      <w:r w:rsidRPr="004723A7">
        <w:rPr>
          <w:color w:val="000000"/>
          <w:kern w:val="2"/>
          <w:szCs w:val="24"/>
          <w:lang w:val="en-US" w:eastAsia="zh-CN"/>
        </w:rPr>
        <w:t xml:space="preserve">: </w:t>
      </w:r>
      <w:r>
        <w:rPr>
          <w:rFonts w:hint="eastAsia"/>
          <w:color w:val="000000"/>
          <w:kern w:val="2"/>
          <w:szCs w:val="24"/>
          <w:lang w:val="en-US" w:eastAsia="zh-CN"/>
        </w:rPr>
        <w:t>2002</w:t>
      </w:r>
      <w:r w:rsidRPr="004723A7">
        <w:rPr>
          <w:rFonts w:hint="eastAsia"/>
          <w:color w:val="000000"/>
          <w:kern w:val="2"/>
          <w:szCs w:val="24"/>
          <w:lang w:val="en-US" w:eastAsia="zh-CN"/>
        </w:rPr>
        <w:t>中的定义。在</w:t>
      </w:r>
      <w:r w:rsidRPr="004723A7">
        <w:rPr>
          <w:color w:val="000000"/>
          <w:kern w:val="2"/>
          <w:szCs w:val="24"/>
          <w:lang w:val="en-US" w:eastAsia="zh-CN"/>
        </w:rPr>
        <w:t>CRC</w:t>
      </w:r>
      <w:r w:rsidRPr="004723A7">
        <w:rPr>
          <w:rFonts w:hint="eastAsia"/>
          <w:color w:val="000000"/>
          <w:kern w:val="2"/>
          <w:szCs w:val="24"/>
          <w:lang w:val="en-US" w:eastAsia="zh-CN"/>
        </w:rPr>
        <w:t>计算开始时</w:t>
      </w:r>
      <w:r w:rsidRPr="004723A7">
        <w:rPr>
          <w:color w:val="000000"/>
          <w:kern w:val="2"/>
          <w:szCs w:val="24"/>
          <w:lang w:val="en-US" w:eastAsia="zh-CN"/>
        </w:rPr>
        <w:t>CRC</w:t>
      </w:r>
      <w:r w:rsidRPr="004723A7">
        <w:rPr>
          <w:rFonts w:hint="eastAsia"/>
          <w:color w:val="000000"/>
          <w:kern w:val="2"/>
          <w:szCs w:val="24"/>
          <w:lang w:val="en-US" w:eastAsia="zh-CN"/>
        </w:rPr>
        <w:t>的比特均应预置为</w:t>
      </w:r>
      <w:r w:rsidRPr="004723A7">
        <w:rPr>
          <w:color w:val="000000"/>
          <w:kern w:val="2"/>
          <w:szCs w:val="24"/>
          <w:lang w:val="en-US" w:eastAsia="zh-CN"/>
        </w:rPr>
        <w:t>1</w:t>
      </w:r>
      <w:r w:rsidRPr="004723A7">
        <w:rPr>
          <w:rFonts w:hint="eastAsia"/>
          <w:color w:val="000000"/>
          <w:kern w:val="2"/>
          <w:szCs w:val="24"/>
          <w:lang w:val="en-US" w:eastAsia="zh-CN"/>
        </w:rPr>
        <w:t>。只有数据部分应包括在</w:t>
      </w:r>
      <w:r w:rsidRPr="004723A7">
        <w:rPr>
          <w:color w:val="000000"/>
          <w:kern w:val="2"/>
          <w:szCs w:val="24"/>
          <w:lang w:val="en-US" w:eastAsia="zh-CN"/>
        </w:rPr>
        <w:t>CRC</w:t>
      </w:r>
      <w:r w:rsidRPr="004723A7">
        <w:rPr>
          <w:rFonts w:hint="eastAsia"/>
          <w:color w:val="000000"/>
          <w:kern w:val="2"/>
          <w:szCs w:val="24"/>
          <w:lang w:val="en-US" w:eastAsia="zh-CN"/>
        </w:rPr>
        <w:t>的计算中（见图</w:t>
      </w:r>
      <w:r w:rsidRPr="004723A7">
        <w:rPr>
          <w:color w:val="000000"/>
          <w:kern w:val="2"/>
          <w:szCs w:val="24"/>
          <w:lang w:val="en-US" w:eastAsia="zh-CN"/>
        </w:rPr>
        <w:t>7</w:t>
      </w:r>
      <w:r w:rsidRPr="004723A7">
        <w:rPr>
          <w:rFonts w:hint="eastAsia"/>
          <w:color w:val="000000"/>
          <w:kern w:val="2"/>
          <w:szCs w:val="24"/>
          <w:lang w:val="en-US" w:eastAsia="zh-CN"/>
        </w:rPr>
        <w:t>）。</w:t>
      </w:r>
    </w:p>
    <w:p w:rsidR="00495B58" w:rsidRPr="00581EED" w:rsidRDefault="00495B58" w:rsidP="00495B58">
      <w:pPr>
        <w:pStyle w:val="Heading4"/>
        <w:rPr>
          <w:kern w:val="2"/>
          <w:lang w:val="en-US" w:eastAsia="zh-CN"/>
        </w:rPr>
      </w:pPr>
      <w:bookmarkStart w:id="82" w:name="_Toc440784019"/>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.7</w:t>
      </w:r>
      <w:r w:rsidRPr="00581EED">
        <w:rPr>
          <w:kern w:val="2"/>
          <w:lang w:val="en-US" w:eastAsia="zh-CN"/>
        </w:rPr>
        <w:tab/>
      </w:r>
      <w:bookmarkEnd w:id="82"/>
      <w:r w:rsidRPr="00581EED">
        <w:rPr>
          <w:rFonts w:hint="eastAsia"/>
          <w:kern w:val="2"/>
          <w:lang w:val="en-US" w:eastAsia="zh-CN"/>
        </w:rPr>
        <w:t>结束标志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结束标志与第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.4</w:t>
      </w:r>
      <w:r w:rsidRPr="004723A7">
        <w:rPr>
          <w:rFonts w:hint="eastAsia"/>
          <w:color w:val="000000"/>
          <w:kern w:val="2"/>
          <w:szCs w:val="24"/>
          <w:lang w:val="en-US" w:eastAsia="zh-CN"/>
        </w:rPr>
        <w:t>节中描述的起始标志相同。</w:t>
      </w:r>
    </w:p>
    <w:p w:rsidR="00495B58" w:rsidRPr="00581EED" w:rsidRDefault="00495B58" w:rsidP="00495B58">
      <w:pPr>
        <w:pStyle w:val="Heading4"/>
        <w:rPr>
          <w:kern w:val="2"/>
          <w:lang w:val="en-US" w:eastAsia="zh-CN"/>
        </w:rPr>
      </w:pPr>
      <w:bookmarkStart w:id="83" w:name="_Toc440784020"/>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.8</w:t>
      </w:r>
      <w:r w:rsidRPr="00581EED">
        <w:rPr>
          <w:kern w:val="2"/>
          <w:lang w:val="en-US" w:eastAsia="zh-CN"/>
        </w:rPr>
        <w:tab/>
      </w:r>
      <w:bookmarkEnd w:id="83"/>
      <w:r w:rsidRPr="00581EED">
        <w:rPr>
          <w:rFonts w:hint="eastAsia"/>
          <w:kern w:val="2"/>
          <w:lang w:val="en-US" w:eastAsia="zh-CN"/>
        </w:rPr>
        <w:t>缓冲区</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缓冲区通常</w:t>
      </w:r>
      <w:r w:rsidRPr="004723A7">
        <w:rPr>
          <w:color w:val="000000"/>
          <w:kern w:val="2"/>
          <w:szCs w:val="24"/>
          <w:lang w:val="en-US" w:eastAsia="zh-CN"/>
        </w:rPr>
        <w:t>24</w:t>
      </w:r>
      <w:r w:rsidRPr="004723A7">
        <w:rPr>
          <w:rFonts w:hint="eastAsia"/>
          <w:color w:val="000000"/>
          <w:kern w:val="2"/>
          <w:szCs w:val="24"/>
          <w:lang w:val="en-US" w:eastAsia="zh-CN"/>
        </w:rPr>
        <w:t>比特长，其使用应如下所述：</w:t>
      </w:r>
    </w:p>
    <w:p w:rsidR="00495B58" w:rsidRPr="004723A7" w:rsidRDefault="00495B58" w:rsidP="00077195">
      <w:pPr>
        <w:pStyle w:val="enumlev1"/>
        <w:tabs>
          <w:tab w:val="clear" w:pos="794"/>
          <w:tab w:val="clear" w:pos="1985"/>
          <w:tab w:val="left" w:pos="784"/>
          <w:tab w:val="left" w:pos="3544"/>
        </w:tabs>
        <w:ind w:left="3544" w:hanging="3544"/>
        <w:rPr>
          <w:lang w:val="en-US" w:eastAsia="zh-CN"/>
        </w:rPr>
      </w:pPr>
      <w:r w:rsidRPr="00D611D3">
        <w:rPr>
          <w:lang w:val="en-US" w:eastAsia="zh-CN"/>
        </w:rPr>
        <w:t>–</w:t>
      </w:r>
      <w:r w:rsidRPr="004723A7">
        <w:rPr>
          <w:lang w:val="en-US" w:eastAsia="zh-CN"/>
        </w:rPr>
        <w:tab/>
      </w:r>
      <w:r w:rsidRPr="004723A7">
        <w:rPr>
          <w:rFonts w:hint="eastAsia"/>
          <w:lang w:val="en-US" w:eastAsia="zh-CN"/>
        </w:rPr>
        <w:t>比特填充：</w:t>
      </w:r>
      <w:r>
        <w:rPr>
          <w:lang w:val="en-GB" w:eastAsia="zh-CN"/>
        </w:rPr>
        <w:tab/>
      </w:r>
      <w:r w:rsidRPr="004723A7">
        <w:rPr>
          <w:lang w:val="en-US" w:eastAsia="zh-CN"/>
        </w:rPr>
        <w:t>4</w:t>
      </w:r>
      <w:r w:rsidRPr="004723A7">
        <w:rPr>
          <w:rFonts w:hint="eastAsia"/>
          <w:lang w:val="en-US" w:eastAsia="zh-CN"/>
        </w:rPr>
        <w:t>比特（通常用于除安全有关消息之外的所有消息和二进制消息）</w:t>
      </w:r>
    </w:p>
    <w:p w:rsidR="00495B58" w:rsidRPr="004723A7" w:rsidRDefault="00495B58" w:rsidP="00077195">
      <w:pPr>
        <w:pStyle w:val="enumlev1"/>
        <w:tabs>
          <w:tab w:val="clear" w:pos="1985"/>
          <w:tab w:val="left" w:pos="3544"/>
        </w:tabs>
        <w:rPr>
          <w:lang w:val="en-US" w:eastAsia="zh-CN"/>
        </w:rPr>
      </w:pPr>
      <w:r w:rsidRPr="00D611D3">
        <w:rPr>
          <w:lang w:val="en-US" w:eastAsia="zh-CN"/>
        </w:rPr>
        <w:t>–</w:t>
      </w:r>
      <w:r w:rsidRPr="004723A7">
        <w:rPr>
          <w:lang w:val="en-US" w:eastAsia="zh-CN"/>
        </w:rPr>
        <w:tab/>
      </w:r>
      <w:r w:rsidRPr="004723A7">
        <w:rPr>
          <w:rFonts w:hint="eastAsia"/>
          <w:lang w:val="en-US" w:eastAsia="zh-CN"/>
        </w:rPr>
        <w:t>距离延迟：</w:t>
      </w:r>
      <w:r>
        <w:rPr>
          <w:lang w:val="en-GB" w:eastAsia="zh-CN"/>
        </w:rPr>
        <w:tab/>
      </w:r>
      <w:r w:rsidRPr="004723A7">
        <w:rPr>
          <w:lang w:val="en-US" w:eastAsia="zh-CN"/>
        </w:rPr>
        <w:t>1</w:t>
      </w:r>
      <w:r>
        <w:rPr>
          <w:rFonts w:hint="eastAsia"/>
          <w:lang w:val="en-US" w:eastAsia="zh-CN"/>
        </w:rPr>
        <w:t>4</w:t>
      </w:r>
      <w:r w:rsidRPr="004723A7">
        <w:rPr>
          <w:rFonts w:hint="eastAsia"/>
          <w:lang w:val="en-US" w:eastAsia="zh-CN"/>
        </w:rPr>
        <w:t>比特</w:t>
      </w:r>
    </w:p>
    <w:p w:rsidR="00495B58" w:rsidRPr="004723A7" w:rsidRDefault="00495B58" w:rsidP="00077195">
      <w:pPr>
        <w:pStyle w:val="enumlev1"/>
        <w:tabs>
          <w:tab w:val="clear" w:pos="1985"/>
          <w:tab w:val="left" w:pos="3544"/>
        </w:tabs>
        <w:rPr>
          <w:lang w:val="en-US" w:eastAsia="zh-CN"/>
        </w:rPr>
      </w:pPr>
      <w:r w:rsidRPr="00D611D3">
        <w:rPr>
          <w:lang w:val="en-US" w:eastAsia="zh-CN"/>
        </w:rPr>
        <w:t>–</w:t>
      </w:r>
      <w:r w:rsidRPr="004723A7">
        <w:rPr>
          <w:lang w:val="en-US" w:eastAsia="zh-CN"/>
        </w:rPr>
        <w:tab/>
      </w:r>
      <w:r w:rsidRPr="004723A7">
        <w:rPr>
          <w:rFonts w:hint="eastAsia"/>
          <w:lang w:val="en-US" w:eastAsia="zh-CN"/>
        </w:rPr>
        <w:t>同步抖动：</w:t>
      </w:r>
      <w:r>
        <w:rPr>
          <w:lang w:val="en-GB" w:eastAsia="zh-CN"/>
        </w:rPr>
        <w:tab/>
      </w:r>
      <w:r w:rsidRPr="004723A7">
        <w:rPr>
          <w:lang w:val="en-US" w:eastAsia="zh-CN"/>
        </w:rPr>
        <w:t>6</w:t>
      </w:r>
      <w:r w:rsidRPr="004723A7">
        <w:rPr>
          <w:rFonts w:hint="eastAsia"/>
          <w:lang w:val="en-US" w:eastAsia="zh-CN"/>
        </w:rPr>
        <w:t>比特</w:t>
      </w:r>
    </w:p>
    <w:p w:rsidR="00495B58" w:rsidRPr="004723A7" w:rsidRDefault="00495B58" w:rsidP="00495B58">
      <w:pPr>
        <w:pStyle w:val="Heading5"/>
        <w:rPr>
          <w:kern w:val="2"/>
          <w:lang w:val="en-US" w:eastAsia="zh-CN"/>
        </w:rPr>
      </w:pPr>
      <w:bookmarkStart w:id="84" w:name="_Toc440784021"/>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3.2.2</w:t>
        </w:r>
      </w:smartTag>
      <w:r w:rsidRPr="004723A7">
        <w:rPr>
          <w:kern w:val="2"/>
          <w:lang w:val="en-US" w:eastAsia="zh-CN"/>
        </w:rPr>
        <w:t>.8.1</w:t>
      </w:r>
      <w:r w:rsidRPr="004723A7">
        <w:rPr>
          <w:kern w:val="2"/>
          <w:lang w:val="en-US" w:eastAsia="zh-CN"/>
        </w:rPr>
        <w:tab/>
      </w:r>
      <w:bookmarkEnd w:id="84"/>
      <w:r w:rsidRPr="004723A7">
        <w:rPr>
          <w:rFonts w:ascii="SimSun" w:hAnsi="SimSun" w:cs="SimSun" w:hint="eastAsia"/>
          <w:kern w:val="2"/>
          <w:lang w:val="en-US" w:eastAsia="zh-CN"/>
        </w:rPr>
        <w:t>比特填充</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对固定长度消息的数据字段中所有可能的比特组合的统计分析表示，对于比特填充，</w:t>
      </w:r>
      <w:r w:rsidRPr="004723A7">
        <w:rPr>
          <w:color w:val="000000"/>
          <w:kern w:val="2"/>
          <w:szCs w:val="24"/>
          <w:lang w:val="en-US" w:eastAsia="zh-CN"/>
        </w:rPr>
        <w:t>76%</w:t>
      </w:r>
      <w:r w:rsidRPr="004723A7">
        <w:rPr>
          <w:rFonts w:hint="eastAsia"/>
          <w:color w:val="000000"/>
          <w:kern w:val="2"/>
          <w:szCs w:val="24"/>
          <w:lang w:val="en-US" w:eastAsia="zh-CN"/>
        </w:rPr>
        <w:t>的组合使用</w:t>
      </w:r>
      <w:r w:rsidRPr="004723A7">
        <w:rPr>
          <w:color w:val="000000"/>
          <w:kern w:val="2"/>
          <w:szCs w:val="24"/>
          <w:lang w:val="en-US" w:eastAsia="zh-CN"/>
        </w:rPr>
        <w:t>3</w:t>
      </w:r>
      <w:r w:rsidRPr="004723A7">
        <w:rPr>
          <w:rFonts w:hint="eastAsia"/>
          <w:color w:val="000000"/>
          <w:kern w:val="2"/>
          <w:szCs w:val="24"/>
          <w:lang w:val="en-US" w:eastAsia="zh-CN"/>
        </w:rPr>
        <w:t>比特或小于</w:t>
      </w:r>
      <w:r w:rsidRPr="004723A7">
        <w:rPr>
          <w:color w:val="000000"/>
          <w:kern w:val="2"/>
          <w:szCs w:val="24"/>
          <w:lang w:val="en-US" w:eastAsia="zh-CN"/>
        </w:rPr>
        <w:t>3</w:t>
      </w:r>
      <w:r w:rsidRPr="004723A7">
        <w:rPr>
          <w:rFonts w:hint="eastAsia"/>
          <w:color w:val="000000"/>
          <w:kern w:val="2"/>
          <w:szCs w:val="24"/>
          <w:lang w:val="en-US" w:eastAsia="zh-CN"/>
        </w:rPr>
        <w:t>比特。增加逻辑可能的比特组合表示，对于这些信息，</w:t>
      </w:r>
      <w:r w:rsidRPr="004723A7">
        <w:rPr>
          <w:color w:val="000000"/>
          <w:kern w:val="2"/>
          <w:szCs w:val="24"/>
          <w:lang w:val="en-US" w:eastAsia="zh-CN"/>
        </w:rPr>
        <w:t>4</w:t>
      </w:r>
      <w:r w:rsidRPr="004723A7">
        <w:rPr>
          <w:rFonts w:hint="eastAsia"/>
          <w:color w:val="000000"/>
          <w:kern w:val="2"/>
          <w:szCs w:val="24"/>
          <w:lang w:val="en-US" w:eastAsia="zh-CN"/>
        </w:rPr>
        <w:t>比特是足够的。如果采用可变长度的消息，可以要求附加的比特填充。关于要求附加比特填充的情况，见第</w:t>
      </w:r>
      <w:r w:rsidRPr="004723A7">
        <w:rPr>
          <w:color w:val="000000"/>
          <w:kern w:val="2"/>
          <w:szCs w:val="24"/>
          <w:lang w:val="en-US" w:eastAsia="zh-CN"/>
        </w:rPr>
        <w:t>5.2</w:t>
      </w:r>
      <w:r w:rsidRPr="004723A7">
        <w:rPr>
          <w:rFonts w:hint="eastAsia"/>
          <w:color w:val="000000"/>
          <w:kern w:val="2"/>
          <w:szCs w:val="24"/>
          <w:lang w:val="en-US" w:eastAsia="zh-CN"/>
        </w:rPr>
        <w:t>节和表</w:t>
      </w:r>
      <w:r w:rsidRPr="004723A7">
        <w:rPr>
          <w:color w:val="000000"/>
          <w:kern w:val="2"/>
          <w:szCs w:val="24"/>
          <w:lang w:val="en-US" w:eastAsia="zh-CN"/>
        </w:rPr>
        <w:t>27</w:t>
      </w:r>
      <w:r w:rsidRPr="004723A7">
        <w:rPr>
          <w:rFonts w:hint="eastAsia"/>
          <w:color w:val="000000"/>
          <w:kern w:val="2"/>
          <w:szCs w:val="24"/>
          <w:lang w:val="en-US" w:eastAsia="zh-CN"/>
        </w:rPr>
        <w:t>。</w:t>
      </w:r>
    </w:p>
    <w:p w:rsidR="00495B58" w:rsidRPr="00581EED" w:rsidRDefault="00495B58" w:rsidP="00495B58">
      <w:pPr>
        <w:pStyle w:val="Heading5"/>
        <w:rPr>
          <w:kern w:val="2"/>
          <w:lang w:val="en-US" w:eastAsia="zh-CN"/>
        </w:rPr>
      </w:pPr>
      <w:bookmarkStart w:id="85" w:name="_Toc440784022"/>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.8.2</w:t>
      </w:r>
      <w:r w:rsidRPr="00581EED">
        <w:rPr>
          <w:kern w:val="2"/>
          <w:lang w:val="en-US" w:eastAsia="zh-CN"/>
        </w:rPr>
        <w:tab/>
      </w:r>
      <w:bookmarkEnd w:id="85"/>
      <w:r w:rsidRPr="00581EED">
        <w:rPr>
          <w:rFonts w:hint="eastAsia"/>
          <w:kern w:val="2"/>
          <w:lang w:val="en-US" w:eastAsia="zh-CN"/>
        </w:rPr>
        <w:t>距离延迟</w:t>
      </w:r>
      <w:r w:rsidRPr="003947BE">
        <w:rPr>
          <w:rStyle w:val="FootnoteReference"/>
        </w:rPr>
        <w:footnoteReference w:id="5"/>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为距离延迟预留</w:t>
      </w:r>
      <w:r w:rsidRPr="004723A7">
        <w:rPr>
          <w:color w:val="000000"/>
          <w:kern w:val="2"/>
          <w:szCs w:val="24"/>
          <w:lang w:val="en-US" w:eastAsia="zh-CN"/>
        </w:rPr>
        <w:t>1</w:t>
      </w:r>
      <w:r>
        <w:rPr>
          <w:rFonts w:hint="eastAsia"/>
          <w:color w:val="000000"/>
          <w:kern w:val="2"/>
          <w:szCs w:val="24"/>
          <w:lang w:val="en-US" w:eastAsia="zh-CN"/>
        </w:rPr>
        <w:t>4</w:t>
      </w:r>
      <w:r w:rsidRPr="004723A7">
        <w:rPr>
          <w:rFonts w:hint="eastAsia"/>
          <w:color w:val="000000"/>
          <w:kern w:val="2"/>
          <w:szCs w:val="24"/>
          <w:lang w:val="en-US" w:eastAsia="zh-CN"/>
        </w:rPr>
        <w:t>比特的缓存器值。它等于</w:t>
      </w:r>
      <w:r w:rsidRPr="004723A7">
        <w:rPr>
          <w:color w:val="000000"/>
          <w:kern w:val="2"/>
          <w:szCs w:val="24"/>
          <w:lang w:val="en-US" w:eastAsia="zh-CN"/>
        </w:rPr>
        <w:t>2</w:t>
      </w:r>
      <w:r>
        <w:rPr>
          <w:rFonts w:hint="eastAsia"/>
          <w:color w:val="000000"/>
          <w:kern w:val="2"/>
          <w:szCs w:val="24"/>
          <w:lang w:val="en-US" w:eastAsia="zh-CN"/>
        </w:rPr>
        <w:t>35</w:t>
      </w:r>
      <w:r w:rsidRPr="004723A7">
        <w:rPr>
          <w:color w:val="000000"/>
          <w:kern w:val="2"/>
          <w:szCs w:val="24"/>
          <w:lang w:val="en-US" w:eastAsia="zh-CN"/>
        </w:rPr>
        <w:t>.</w:t>
      </w:r>
      <w:r>
        <w:rPr>
          <w:rFonts w:hint="eastAsia"/>
          <w:color w:val="000000"/>
          <w:kern w:val="2"/>
          <w:szCs w:val="24"/>
          <w:lang w:val="en-US" w:eastAsia="zh-CN"/>
        </w:rPr>
        <w:t>9</w:t>
      </w:r>
      <w:r w:rsidRPr="004723A7">
        <w:rPr>
          <w:rFonts w:hint="eastAsia"/>
          <w:color w:val="000000"/>
          <w:kern w:val="2"/>
          <w:szCs w:val="24"/>
          <w:lang w:val="en-US" w:eastAsia="zh-CN"/>
        </w:rPr>
        <w:t>海里（</w:t>
      </w:r>
      <w:r w:rsidRPr="004723A7">
        <w:rPr>
          <w:color w:val="000000"/>
          <w:kern w:val="2"/>
          <w:szCs w:val="24"/>
          <w:lang w:val="en-US" w:eastAsia="zh-CN"/>
        </w:rPr>
        <w:t>NM</w:t>
      </w:r>
      <w:r w:rsidRPr="004723A7">
        <w:rPr>
          <w:rFonts w:hint="eastAsia"/>
          <w:color w:val="000000"/>
          <w:kern w:val="2"/>
          <w:szCs w:val="24"/>
          <w:lang w:val="en-US" w:eastAsia="zh-CN"/>
        </w:rPr>
        <w:t>）。这个距离的延迟为超过</w:t>
      </w:r>
      <w:r w:rsidRPr="004723A7">
        <w:rPr>
          <w:color w:val="000000"/>
          <w:kern w:val="2"/>
          <w:szCs w:val="24"/>
          <w:lang w:val="en-US" w:eastAsia="zh-CN"/>
        </w:rPr>
        <w:t>1</w:t>
      </w:r>
      <w:r>
        <w:rPr>
          <w:rFonts w:hint="eastAsia"/>
          <w:color w:val="000000"/>
          <w:kern w:val="2"/>
          <w:szCs w:val="24"/>
          <w:lang w:val="en-US" w:eastAsia="zh-CN"/>
        </w:rPr>
        <w:t>20</w:t>
      </w:r>
      <w:r w:rsidRPr="004723A7">
        <w:rPr>
          <w:color w:val="000000"/>
          <w:kern w:val="2"/>
          <w:szCs w:val="24"/>
          <w:lang w:val="en-US" w:eastAsia="zh-CN"/>
        </w:rPr>
        <w:t xml:space="preserve"> NM</w:t>
      </w:r>
      <w:r w:rsidRPr="004723A7">
        <w:rPr>
          <w:rFonts w:hint="eastAsia"/>
          <w:color w:val="000000"/>
          <w:kern w:val="2"/>
          <w:szCs w:val="24"/>
          <w:lang w:val="en-US" w:eastAsia="zh-CN"/>
        </w:rPr>
        <w:t>距离的传播范围提供保护。</w:t>
      </w:r>
    </w:p>
    <w:p w:rsidR="00495B58" w:rsidRPr="00581EED" w:rsidRDefault="00495B58" w:rsidP="00495B58">
      <w:pPr>
        <w:pStyle w:val="Heading5"/>
        <w:rPr>
          <w:kern w:val="2"/>
          <w:lang w:val="en-US" w:eastAsia="zh-CN"/>
        </w:rPr>
      </w:pPr>
      <w:bookmarkStart w:id="86" w:name="_Toc440784024"/>
      <w:smartTag w:uri="urn:schemas-microsoft-com:office:smarttags" w:element="chsdate">
        <w:smartTagPr>
          <w:attr w:name="Year" w:val="1899"/>
          <w:attr w:name="Month" w:val="12"/>
          <w:attr w:name="Day" w:val="30"/>
          <w:attr w:name="IsLunarDate" w:val="False"/>
          <w:attr w:name="IsROCDate" w:val="False"/>
        </w:smartTagPr>
        <w:r w:rsidRPr="00581EED">
          <w:rPr>
            <w:kern w:val="2"/>
            <w:lang w:val="en-US" w:eastAsia="zh-CN"/>
          </w:rPr>
          <w:t>3.2.2</w:t>
        </w:r>
      </w:smartTag>
      <w:r w:rsidRPr="00581EED">
        <w:rPr>
          <w:kern w:val="2"/>
          <w:lang w:val="en-US" w:eastAsia="zh-CN"/>
        </w:rPr>
        <w:t>.8.</w:t>
      </w:r>
      <w:r>
        <w:rPr>
          <w:rFonts w:hint="eastAsia"/>
          <w:kern w:val="2"/>
          <w:lang w:val="en-US" w:eastAsia="zh-CN"/>
        </w:rPr>
        <w:t>3</w:t>
      </w:r>
      <w:r w:rsidRPr="00581EED">
        <w:rPr>
          <w:kern w:val="2"/>
          <w:lang w:val="en-US" w:eastAsia="zh-CN"/>
        </w:rPr>
        <w:tab/>
      </w:r>
      <w:bookmarkEnd w:id="86"/>
      <w:r w:rsidRPr="00581EED">
        <w:rPr>
          <w:rFonts w:hint="eastAsia"/>
          <w:kern w:val="2"/>
          <w:lang w:val="en-US" w:eastAsia="zh-CN"/>
        </w:rPr>
        <w:t>同步抖动</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通过允许在每一时隙中允许一个等于±</w:t>
      </w:r>
      <w:r w:rsidRPr="004723A7">
        <w:rPr>
          <w:color w:val="000000"/>
          <w:kern w:val="2"/>
          <w:szCs w:val="24"/>
          <w:lang w:val="en-US" w:eastAsia="zh-CN"/>
        </w:rPr>
        <w:t>3</w:t>
      </w:r>
      <w:r w:rsidRPr="004723A7">
        <w:rPr>
          <w:rFonts w:hint="eastAsia"/>
          <w:color w:val="000000"/>
          <w:kern w:val="2"/>
          <w:szCs w:val="24"/>
          <w:lang w:val="en-US" w:eastAsia="zh-CN"/>
        </w:rPr>
        <w:t>比特的抖动量，同步抖动比特维护</w:t>
      </w:r>
      <w:r w:rsidRPr="004723A7">
        <w:rPr>
          <w:color w:val="000000"/>
          <w:kern w:val="2"/>
          <w:szCs w:val="24"/>
          <w:lang w:val="en-US" w:eastAsia="zh-CN"/>
        </w:rPr>
        <w:t>TDMA</w:t>
      </w:r>
      <w:r w:rsidRPr="004723A7">
        <w:rPr>
          <w:rFonts w:hint="eastAsia"/>
          <w:color w:val="000000"/>
          <w:kern w:val="2"/>
          <w:szCs w:val="24"/>
          <w:lang w:val="en-US" w:eastAsia="zh-CN"/>
        </w:rPr>
        <w:t>数据链路的完整性。传输定时误差应在同步源的±</w:t>
      </w:r>
      <w:r w:rsidRPr="004723A7">
        <w:rPr>
          <w:color w:val="000000"/>
          <w:kern w:val="2"/>
          <w:szCs w:val="24"/>
          <w:lang w:val="en-US" w:eastAsia="zh-CN"/>
        </w:rPr>
        <w:t>104 µs</w:t>
      </w:r>
      <w:r w:rsidRPr="004723A7">
        <w:rPr>
          <w:rFonts w:hint="eastAsia"/>
          <w:color w:val="000000"/>
          <w:kern w:val="2"/>
          <w:szCs w:val="24"/>
          <w:lang w:val="en-US" w:eastAsia="zh-CN"/>
        </w:rPr>
        <w:t>内。因为定时误差是添加的，累积定时误差可以达到±</w:t>
      </w:r>
      <w:r w:rsidRPr="004723A7">
        <w:rPr>
          <w:color w:val="000000"/>
          <w:kern w:val="2"/>
          <w:szCs w:val="24"/>
          <w:lang w:val="en-US" w:eastAsia="zh-CN"/>
        </w:rPr>
        <w:t>312 µs</w:t>
      </w:r>
      <w:r w:rsidRPr="004723A7">
        <w:rPr>
          <w:rFonts w:hint="eastAsia"/>
          <w:color w:val="000000"/>
          <w:kern w:val="2"/>
          <w:szCs w:val="24"/>
          <w:lang w:val="en-US" w:eastAsia="zh-CN"/>
        </w:rPr>
        <w:t>之大。</w:t>
      </w:r>
    </w:p>
    <w:p w:rsidR="00495B58" w:rsidRPr="00066BB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eastAsia="zh-CN"/>
        </w:rPr>
      </w:pPr>
      <w:r>
        <w:rPr>
          <w:rFonts w:hint="eastAsia"/>
          <w:color w:val="000000"/>
          <w:kern w:val="2"/>
          <w:szCs w:val="24"/>
          <w:lang w:val="en-US" w:eastAsia="zh-CN"/>
        </w:rPr>
        <w:t>对于基站，传输定时误差应在同步源的</w:t>
      </w:r>
      <w:r w:rsidRPr="004723A7">
        <w:rPr>
          <w:rFonts w:hint="eastAsia"/>
          <w:color w:val="000000"/>
          <w:kern w:val="2"/>
          <w:szCs w:val="24"/>
          <w:lang w:val="en-US" w:eastAsia="zh-CN"/>
        </w:rPr>
        <w:t>±</w:t>
      </w:r>
      <w:r>
        <w:rPr>
          <w:rFonts w:hint="eastAsia"/>
          <w:color w:val="000000"/>
          <w:kern w:val="2"/>
          <w:szCs w:val="24"/>
          <w:lang w:val="en-US" w:eastAsia="zh-CN"/>
        </w:rPr>
        <w:t>52</w:t>
      </w:r>
      <w:r w:rsidRPr="004723A7">
        <w:rPr>
          <w:color w:val="000000"/>
          <w:kern w:val="2"/>
          <w:szCs w:val="24"/>
          <w:lang w:val="en-US" w:eastAsia="zh-CN"/>
        </w:rPr>
        <w:t xml:space="preserve"> µs</w:t>
      </w:r>
      <w:r w:rsidRPr="004723A7">
        <w:rPr>
          <w:rFonts w:hint="eastAsia"/>
          <w:color w:val="000000"/>
          <w:kern w:val="2"/>
          <w:szCs w:val="24"/>
          <w:lang w:val="en-US" w:eastAsia="zh-CN"/>
        </w:rPr>
        <w:t>内</w:t>
      </w:r>
      <w:r>
        <w:rPr>
          <w:rFonts w:hint="eastAsia"/>
          <w:color w:val="000000"/>
          <w:kern w:val="2"/>
          <w:szCs w:val="24"/>
          <w:lang w:val="en-US" w:eastAsia="zh-CN"/>
        </w:rPr>
        <w:t>。因为定时误差是累加的，累积的定时误差可多达</w:t>
      </w:r>
      <w:r w:rsidRPr="004723A7">
        <w:rPr>
          <w:rFonts w:hint="eastAsia"/>
          <w:color w:val="000000"/>
          <w:kern w:val="2"/>
          <w:szCs w:val="24"/>
          <w:lang w:val="en-US" w:eastAsia="zh-CN"/>
        </w:rPr>
        <w:t>±</w:t>
      </w:r>
      <w:r w:rsidRPr="004723A7">
        <w:rPr>
          <w:color w:val="000000"/>
          <w:kern w:val="2"/>
          <w:szCs w:val="24"/>
          <w:lang w:val="en-US" w:eastAsia="zh-CN"/>
        </w:rPr>
        <w:t>104 µs</w:t>
      </w:r>
      <w:r>
        <w:rPr>
          <w:rFonts w:hint="eastAsia"/>
          <w:color w:val="000000"/>
          <w:kern w:val="2"/>
          <w:szCs w:val="24"/>
          <w:lang w:val="en-US" w:eastAsia="zh-CN"/>
        </w:rPr>
        <w:t>。</w:t>
      </w:r>
    </w:p>
    <w:p w:rsidR="00077195" w:rsidRDefault="0007719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87" w:name="_Toc440784025"/>
      <w:r>
        <w:rPr>
          <w:lang w:val="en-US" w:eastAsia="zh-CN"/>
        </w:rPr>
        <w:br w:type="page"/>
      </w:r>
    </w:p>
    <w:p w:rsidR="00495B58" w:rsidRPr="00581EED" w:rsidRDefault="00495B58" w:rsidP="00495B58">
      <w:pPr>
        <w:pStyle w:val="Heading4"/>
        <w:rPr>
          <w:lang w:val="en-US" w:eastAsia="zh-CN"/>
        </w:rPr>
      </w:pPr>
      <w:r w:rsidRPr="00581EED">
        <w:rPr>
          <w:lang w:val="en-US" w:eastAsia="zh-CN"/>
        </w:rPr>
        <w:t>3.2.2.9</w:t>
      </w:r>
      <w:r w:rsidRPr="00581EED">
        <w:rPr>
          <w:lang w:val="en-US" w:eastAsia="zh-CN"/>
        </w:rPr>
        <w:tab/>
      </w:r>
      <w:bookmarkEnd w:id="87"/>
      <w:r w:rsidRPr="00581EED">
        <w:rPr>
          <w:rFonts w:hint="eastAsia"/>
          <w:lang w:val="en-US" w:eastAsia="zh-CN"/>
        </w:rPr>
        <w:t>默认传输分组的总结</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12</w:t>
      </w:r>
      <w:r w:rsidRPr="004723A7">
        <w:rPr>
          <w:rFonts w:hint="eastAsia"/>
          <w:color w:val="000000"/>
          <w:kern w:val="2"/>
          <w:szCs w:val="24"/>
          <w:lang w:val="en-US" w:eastAsia="zh-CN"/>
        </w:rPr>
        <w:t>归纳了数据分组：</w:t>
      </w:r>
    </w:p>
    <w:p w:rsidR="00495B58" w:rsidRPr="004723A7" w:rsidRDefault="00495B58" w:rsidP="00495B58">
      <w:pPr>
        <w:pStyle w:val="TableNo"/>
        <w:rPr>
          <w:kern w:val="2"/>
          <w:lang w:val="en-GB" w:eastAsia="zh-CN"/>
        </w:rPr>
      </w:pPr>
      <w:r w:rsidRPr="004723A7">
        <w:rPr>
          <w:rFonts w:hint="eastAsia"/>
          <w:kern w:val="2"/>
          <w:lang w:val="en-GB" w:eastAsia="zh-CN"/>
        </w:rPr>
        <w:t>表</w:t>
      </w:r>
      <w:bookmarkStart w:id="88" w:name="_Toc440784026"/>
      <w:r w:rsidRPr="004723A7">
        <w:rPr>
          <w:kern w:val="2"/>
          <w:lang w:val="en-GB" w:eastAsia="zh-CN"/>
        </w:rPr>
        <w:t>12</w:t>
      </w:r>
    </w:p>
    <w:tbl>
      <w:tblPr>
        <w:tblW w:w="9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8"/>
        <w:gridCol w:w="1408"/>
        <w:gridCol w:w="5557"/>
      </w:tblGrid>
      <w:tr w:rsidR="00495B58" w:rsidRPr="004723A7" w:rsidTr="00077195">
        <w:trPr>
          <w:trHeight w:val="300"/>
          <w:jc w:val="center"/>
        </w:trPr>
        <w:tc>
          <w:tcPr>
            <w:tcW w:w="2698" w:type="dxa"/>
            <w:vAlign w:val="center"/>
          </w:tcPr>
          <w:p w:rsidR="00495B58" w:rsidRPr="004723A7" w:rsidRDefault="00495B58" w:rsidP="002010BF">
            <w:pPr>
              <w:pStyle w:val="Tabletext"/>
              <w:spacing w:before="0" w:after="0"/>
              <w:rPr>
                <w:kern w:val="2"/>
                <w:lang w:eastAsia="zh-CN"/>
              </w:rPr>
            </w:pPr>
            <w:r w:rsidRPr="004723A7">
              <w:rPr>
                <w:rFonts w:hint="eastAsia"/>
                <w:kern w:val="2"/>
                <w:lang w:val="en-US" w:eastAsia="zh-CN"/>
              </w:rPr>
              <w:t>斜坡上升</w:t>
            </w:r>
          </w:p>
        </w:tc>
        <w:tc>
          <w:tcPr>
            <w:tcW w:w="1408" w:type="dxa"/>
            <w:vAlign w:val="center"/>
          </w:tcPr>
          <w:p w:rsidR="00495B58" w:rsidRPr="004723A7" w:rsidRDefault="00495B58" w:rsidP="002010BF">
            <w:pPr>
              <w:pStyle w:val="Tabletext"/>
              <w:spacing w:before="0" w:after="0"/>
              <w:jc w:val="center"/>
              <w:rPr>
                <w:kern w:val="2"/>
                <w:lang w:val="en-US" w:eastAsia="zh-CN"/>
              </w:rPr>
            </w:pPr>
            <w:r w:rsidRPr="004723A7">
              <w:rPr>
                <w:kern w:val="2"/>
                <w:lang w:val="en-US" w:eastAsia="zh-CN"/>
              </w:rPr>
              <w:t>8</w:t>
            </w:r>
            <w:r w:rsidRPr="004723A7">
              <w:rPr>
                <w:rFonts w:hint="eastAsia"/>
                <w:kern w:val="2"/>
                <w:lang w:val="en-US" w:eastAsia="zh-CN"/>
              </w:rPr>
              <w:t>比特</w:t>
            </w:r>
          </w:p>
        </w:tc>
        <w:tc>
          <w:tcPr>
            <w:tcW w:w="5557"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图</w:t>
            </w:r>
            <w:r w:rsidRPr="004723A7">
              <w:rPr>
                <w:kern w:val="2"/>
                <w:lang w:val="en-US" w:eastAsia="zh-CN"/>
              </w:rPr>
              <w:t>8</w:t>
            </w:r>
            <w:r w:rsidRPr="004723A7">
              <w:rPr>
                <w:rFonts w:hint="eastAsia"/>
                <w:kern w:val="2"/>
                <w:lang w:val="en-US" w:eastAsia="zh-CN"/>
              </w:rPr>
              <w:t>中的</w:t>
            </w:r>
            <w:r w:rsidRPr="003947BE">
              <w:t>T0</w:t>
            </w:r>
            <w:r w:rsidRPr="004723A7">
              <w:rPr>
                <w:rFonts w:hint="eastAsia"/>
                <w:kern w:val="2"/>
                <w:lang w:val="en-US" w:eastAsia="zh-CN"/>
              </w:rPr>
              <w:t>至</w:t>
            </w:r>
            <w:r w:rsidRPr="003947BE">
              <w:t>TTS</w:t>
            </w:r>
          </w:p>
        </w:tc>
      </w:tr>
      <w:tr w:rsidR="00495B58" w:rsidRPr="004723A7" w:rsidTr="00077195">
        <w:trPr>
          <w:trHeight w:val="300"/>
          <w:jc w:val="center"/>
        </w:trPr>
        <w:tc>
          <w:tcPr>
            <w:tcW w:w="2698"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训练序列</w:t>
            </w:r>
          </w:p>
        </w:tc>
        <w:tc>
          <w:tcPr>
            <w:tcW w:w="1408" w:type="dxa"/>
            <w:vAlign w:val="center"/>
          </w:tcPr>
          <w:p w:rsidR="00495B58" w:rsidRPr="004723A7" w:rsidRDefault="00495B58" w:rsidP="002010BF">
            <w:pPr>
              <w:pStyle w:val="Tabletext"/>
              <w:spacing w:before="0" w:after="0"/>
              <w:jc w:val="center"/>
              <w:rPr>
                <w:kern w:val="2"/>
                <w:lang w:val="en-US" w:eastAsia="zh-CN"/>
              </w:rPr>
            </w:pPr>
            <w:r w:rsidRPr="004723A7">
              <w:rPr>
                <w:kern w:val="2"/>
                <w:lang w:val="en-US" w:eastAsia="zh-CN"/>
              </w:rPr>
              <w:t>24</w:t>
            </w:r>
            <w:r w:rsidRPr="004723A7">
              <w:rPr>
                <w:rFonts w:hint="eastAsia"/>
                <w:kern w:val="2"/>
                <w:lang w:val="en-US" w:eastAsia="zh-CN"/>
              </w:rPr>
              <w:t>比特</w:t>
            </w:r>
          </w:p>
        </w:tc>
        <w:tc>
          <w:tcPr>
            <w:tcW w:w="5557"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为同步所必需</w:t>
            </w:r>
          </w:p>
        </w:tc>
      </w:tr>
      <w:tr w:rsidR="00495B58" w:rsidRPr="003255AD" w:rsidTr="00077195">
        <w:trPr>
          <w:trHeight w:val="300"/>
          <w:jc w:val="center"/>
        </w:trPr>
        <w:tc>
          <w:tcPr>
            <w:tcW w:w="2698"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起始标志</w:t>
            </w:r>
          </w:p>
        </w:tc>
        <w:tc>
          <w:tcPr>
            <w:tcW w:w="1408" w:type="dxa"/>
            <w:vAlign w:val="center"/>
          </w:tcPr>
          <w:p w:rsidR="00495B58" w:rsidRPr="004723A7" w:rsidRDefault="00495B58" w:rsidP="002010BF">
            <w:pPr>
              <w:pStyle w:val="Tabletext"/>
              <w:spacing w:before="0" w:after="0"/>
              <w:jc w:val="center"/>
              <w:rPr>
                <w:kern w:val="2"/>
                <w:lang w:val="en-US" w:eastAsia="zh-CN"/>
              </w:rPr>
            </w:pPr>
            <w:r w:rsidRPr="004723A7">
              <w:rPr>
                <w:kern w:val="2"/>
                <w:lang w:val="en-US" w:eastAsia="zh-CN"/>
              </w:rPr>
              <w:t>8</w:t>
            </w:r>
            <w:r w:rsidRPr="004723A7">
              <w:rPr>
                <w:rFonts w:hint="eastAsia"/>
                <w:kern w:val="2"/>
                <w:lang w:val="en-US" w:eastAsia="zh-CN"/>
              </w:rPr>
              <w:t>比特</w:t>
            </w:r>
          </w:p>
        </w:tc>
        <w:tc>
          <w:tcPr>
            <w:tcW w:w="5557"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符合</w:t>
            </w:r>
            <w:r w:rsidRPr="004723A7">
              <w:rPr>
                <w:kern w:val="2"/>
                <w:lang w:val="en-US" w:eastAsia="zh-CN"/>
              </w:rPr>
              <w:t>HDLC</w:t>
            </w:r>
            <w:r w:rsidRPr="004723A7">
              <w:rPr>
                <w:rFonts w:hint="eastAsia"/>
                <w:kern w:val="2"/>
                <w:lang w:val="en-US" w:eastAsia="zh-CN"/>
              </w:rPr>
              <w:t>（</w:t>
            </w:r>
            <w:r w:rsidRPr="004723A7">
              <w:rPr>
                <w:kern w:val="2"/>
                <w:lang w:val="en-US" w:eastAsia="zh-CN"/>
              </w:rPr>
              <w:t>7E</w:t>
            </w:r>
            <w:r w:rsidRPr="0063003E">
              <w:rPr>
                <w:kern w:val="2"/>
                <w:vertAlign w:val="subscript"/>
                <w:lang w:val="en-US" w:eastAsia="zh-CN"/>
              </w:rPr>
              <w:t>h</w:t>
            </w:r>
            <w:r w:rsidRPr="004723A7">
              <w:rPr>
                <w:rFonts w:hint="eastAsia"/>
                <w:kern w:val="2"/>
                <w:lang w:val="en-US" w:eastAsia="zh-CN"/>
              </w:rPr>
              <w:t>）</w:t>
            </w:r>
          </w:p>
        </w:tc>
      </w:tr>
      <w:tr w:rsidR="00495B58" w:rsidRPr="004723A7" w:rsidTr="00077195">
        <w:trPr>
          <w:trHeight w:val="300"/>
          <w:jc w:val="center"/>
        </w:trPr>
        <w:tc>
          <w:tcPr>
            <w:tcW w:w="2698"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数据</w:t>
            </w:r>
          </w:p>
        </w:tc>
        <w:tc>
          <w:tcPr>
            <w:tcW w:w="1408" w:type="dxa"/>
            <w:vAlign w:val="center"/>
          </w:tcPr>
          <w:p w:rsidR="00495B58" w:rsidRPr="004723A7" w:rsidRDefault="00495B58" w:rsidP="002010BF">
            <w:pPr>
              <w:pStyle w:val="Tabletext"/>
              <w:spacing w:before="0" w:after="0"/>
              <w:jc w:val="center"/>
              <w:rPr>
                <w:kern w:val="2"/>
                <w:lang w:val="en-US" w:eastAsia="zh-CN"/>
              </w:rPr>
            </w:pPr>
            <w:r w:rsidRPr="004723A7">
              <w:rPr>
                <w:kern w:val="2"/>
                <w:lang w:val="en-US" w:eastAsia="zh-CN"/>
              </w:rPr>
              <w:t>168</w:t>
            </w:r>
            <w:r w:rsidRPr="004723A7">
              <w:rPr>
                <w:rFonts w:hint="eastAsia"/>
                <w:kern w:val="2"/>
                <w:lang w:val="en-US" w:eastAsia="zh-CN"/>
              </w:rPr>
              <w:t>比特</w:t>
            </w:r>
          </w:p>
        </w:tc>
        <w:tc>
          <w:tcPr>
            <w:tcW w:w="5557"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默认值</w:t>
            </w:r>
          </w:p>
        </w:tc>
      </w:tr>
      <w:tr w:rsidR="00495B58" w:rsidRPr="004723A7" w:rsidTr="00077195">
        <w:trPr>
          <w:trHeight w:val="300"/>
          <w:jc w:val="center"/>
        </w:trPr>
        <w:tc>
          <w:tcPr>
            <w:tcW w:w="2698" w:type="dxa"/>
            <w:vAlign w:val="center"/>
          </w:tcPr>
          <w:p w:rsidR="00495B58" w:rsidRPr="004723A7" w:rsidRDefault="00495B58" w:rsidP="002010BF">
            <w:pPr>
              <w:pStyle w:val="Tabletext"/>
              <w:spacing w:before="0" w:after="0"/>
              <w:rPr>
                <w:kern w:val="2"/>
                <w:lang w:val="en-US" w:eastAsia="zh-CN"/>
              </w:rPr>
            </w:pPr>
            <w:r w:rsidRPr="004723A7">
              <w:rPr>
                <w:kern w:val="2"/>
                <w:lang w:val="en-US" w:eastAsia="zh-CN"/>
              </w:rPr>
              <w:t>CRC</w:t>
            </w:r>
          </w:p>
        </w:tc>
        <w:tc>
          <w:tcPr>
            <w:tcW w:w="1408" w:type="dxa"/>
            <w:vAlign w:val="center"/>
          </w:tcPr>
          <w:p w:rsidR="00495B58" w:rsidRPr="004723A7" w:rsidRDefault="00495B58" w:rsidP="002010BF">
            <w:pPr>
              <w:pStyle w:val="Tabletext"/>
              <w:spacing w:before="0" w:after="0"/>
              <w:jc w:val="center"/>
              <w:rPr>
                <w:kern w:val="2"/>
                <w:lang w:val="en-US" w:eastAsia="zh-CN"/>
              </w:rPr>
            </w:pPr>
            <w:r w:rsidRPr="004723A7">
              <w:rPr>
                <w:kern w:val="2"/>
                <w:lang w:val="en-US" w:eastAsia="zh-CN"/>
              </w:rPr>
              <w:t>16</w:t>
            </w:r>
            <w:r w:rsidRPr="004723A7">
              <w:rPr>
                <w:rFonts w:hint="eastAsia"/>
                <w:kern w:val="2"/>
                <w:lang w:val="en-US" w:eastAsia="zh-CN"/>
              </w:rPr>
              <w:t>比特</w:t>
            </w:r>
          </w:p>
        </w:tc>
        <w:tc>
          <w:tcPr>
            <w:tcW w:w="5557"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符合</w:t>
            </w:r>
            <w:r w:rsidRPr="004723A7">
              <w:rPr>
                <w:kern w:val="2"/>
                <w:lang w:val="en-US" w:eastAsia="zh-CN"/>
              </w:rPr>
              <w:t>HDLC</w:t>
            </w:r>
          </w:p>
        </w:tc>
      </w:tr>
      <w:tr w:rsidR="00495B58" w:rsidRPr="003255AD" w:rsidTr="00077195">
        <w:trPr>
          <w:trHeight w:val="300"/>
          <w:jc w:val="center"/>
        </w:trPr>
        <w:tc>
          <w:tcPr>
            <w:tcW w:w="2698"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结束标志</w:t>
            </w:r>
          </w:p>
        </w:tc>
        <w:tc>
          <w:tcPr>
            <w:tcW w:w="1408" w:type="dxa"/>
            <w:vAlign w:val="center"/>
          </w:tcPr>
          <w:p w:rsidR="00495B58" w:rsidRPr="004723A7" w:rsidRDefault="00495B58" w:rsidP="002010BF">
            <w:pPr>
              <w:pStyle w:val="Tabletext"/>
              <w:spacing w:before="0" w:after="0"/>
              <w:jc w:val="center"/>
              <w:rPr>
                <w:kern w:val="2"/>
                <w:lang w:val="en-US" w:eastAsia="zh-CN"/>
              </w:rPr>
            </w:pPr>
            <w:r w:rsidRPr="004723A7">
              <w:rPr>
                <w:kern w:val="2"/>
                <w:lang w:val="en-US" w:eastAsia="zh-CN"/>
              </w:rPr>
              <w:t>8</w:t>
            </w:r>
            <w:r w:rsidRPr="004723A7">
              <w:rPr>
                <w:rFonts w:hint="eastAsia"/>
                <w:kern w:val="2"/>
                <w:lang w:val="en-US" w:eastAsia="zh-CN"/>
              </w:rPr>
              <w:t>比特</w:t>
            </w:r>
          </w:p>
        </w:tc>
        <w:tc>
          <w:tcPr>
            <w:tcW w:w="5557"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符合</w:t>
            </w:r>
            <w:r w:rsidRPr="004723A7">
              <w:rPr>
                <w:kern w:val="2"/>
                <w:lang w:val="en-US" w:eastAsia="zh-CN"/>
              </w:rPr>
              <w:t>HDLC</w:t>
            </w:r>
            <w:r w:rsidRPr="004723A7">
              <w:rPr>
                <w:rFonts w:hint="eastAsia"/>
                <w:kern w:val="2"/>
                <w:lang w:val="en-US" w:eastAsia="zh-CN"/>
              </w:rPr>
              <w:t>（</w:t>
            </w:r>
            <w:r w:rsidRPr="004723A7">
              <w:rPr>
                <w:kern w:val="2"/>
                <w:lang w:val="en-US" w:eastAsia="zh-CN"/>
              </w:rPr>
              <w:t>7E</w:t>
            </w:r>
            <w:r w:rsidRPr="0063003E">
              <w:rPr>
                <w:kern w:val="2"/>
                <w:vertAlign w:val="subscript"/>
                <w:lang w:val="en-US" w:eastAsia="zh-CN"/>
              </w:rPr>
              <w:t>h</w:t>
            </w:r>
            <w:r w:rsidRPr="004723A7">
              <w:rPr>
                <w:rFonts w:hint="eastAsia"/>
                <w:kern w:val="2"/>
                <w:lang w:val="en-US" w:eastAsia="zh-CN"/>
              </w:rPr>
              <w:t>）</w:t>
            </w:r>
          </w:p>
        </w:tc>
      </w:tr>
      <w:tr w:rsidR="00495B58" w:rsidRPr="004723A7" w:rsidTr="00077195">
        <w:trPr>
          <w:trHeight w:val="300"/>
          <w:jc w:val="center"/>
        </w:trPr>
        <w:tc>
          <w:tcPr>
            <w:tcW w:w="2698"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缓冲</w:t>
            </w:r>
          </w:p>
        </w:tc>
        <w:tc>
          <w:tcPr>
            <w:tcW w:w="1408" w:type="dxa"/>
            <w:vAlign w:val="center"/>
          </w:tcPr>
          <w:p w:rsidR="00495B58" w:rsidRPr="004723A7" w:rsidRDefault="00495B58" w:rsidP="002010BF">
            <w:pPr>
              <w:pStyle w:val="Tabletext"/>
              <w:spacing w:before="0" w:after="0"/>
              <w:jc w:val="center"/>
              <w:rPr>
                <w:kern w:val="2"/>
                <w:lang w:val="en-US" w:eastAsia="zh-CN"/>
              </w:rPr>
            </w:pPr>
            <w:r w:rsidRPr="004723A7">
              <w:rPr>
                <w:kern w:val="2"/>
                <w:lang w:val="en-US" w:eastAsia="zh-CN"/>
              </w:rPr>
              <w:t>24</w:t>
            </w:r>
            <w:r w:rsidRPr="004723A7">
              <w:rPr>
                <w:rFonts w:hint="eastAsia"/>
                <w:kern w:val="2"/>
                <w:lang w:val="en-US" w:eastAsia="zh-CN"/>
              </w:rPr>
              <w:t>比特</w:t>
            </w:r>
          </w:p>
        </w:tc>
        <w:tc>
          <w:tcPr>
            <w:tcW w:w="5557"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比特填充距离延迟、转发器延迟和抖动</w:t>
            </w:r>
          </w:p>
        </w:tc>
      </w:tr>
      <w:tr w:rsidR="00495B58" w:rsidRPr="004723A7" w:rsidTr="00077195">
        <w:trPr>
          <w:trHeight w:val="300"/>
          <w:jc w:val="center"/>
        </w:trPr>
        <w:tc>
          <w:tcPr>
            <w:tcW w:w="2698" w:type="dxa"/>
            <w:vAlign w:val="center"/>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总比特</w:t>
            </w:r>
          </w:p>
        </w:tc>
        <w:tc>
          <w:tcPr>
            <w:tcW w:w="1408" w:type="dxa"/>
            <w:vAlign w:val="center"/>
          </w:tcPr>
          <w:p w:rsidR="00495B58" w:rsidRPr="004723A7" w:rsidRDefault="00495B58" w:rsidP="002010BF">
            <w:pPr>
              <w:pStyle w:val="Tabletext"/>
              <w:spacing w:before="0" w:after="0"/>
              <w:jc w:val="center"/>
              <w:rPr>
                <w:kern w:val="2"/>
                <w:lang w:val="en-US" w:eastAsia="zh-CN"/>
              </w:rPr>
            </w:pPr>
            <w:r w:rsidRPr="004723A7">
              <w:rPr>
                <w:kern w:val="2"/>
                <w:lang w:val="en-US" w:eastAsia="zh-CN"/>
              </w:rPr>
              <w:t>256</w:t>
            </w:r>
            <w:r w:rsidRPr="004723A7">
              <w:rPr>
                <w:rFonts w:hint="eastAsia"/>
                <w:kern w:val="2"/>
                <w:lang w:val="en-US" w:eastAsia="zh-CN"/>
              </w:rPr>
              <w:t>比特</w:t>
            </w:r>
          </w:p>
        </w:tc>
        <w:tc>
          <w:tcPr>
            <w:tcW w:w="5557" w:type="dxa"/>
            <w:vAlign w:val="center"/>
          </w:tcPr>
          <w:p w:rsidR="00495B58" w:rsidRPr="004723A7" w:rsidRDefault="00495B58" w:rsidP="002010BF">
            <w:pPr>
              <w:pStyle w:val="Tabletext"/>
              <w:spacing w:before="0" w:after="0"/>
              <w:rPr>
                <w:kern w:val="2"/>
                <w:lang w:val="en-US" w:eastAsia="zh-CN"/>
              </w:rPr>
            </w:pP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581EED" w:rsidRDefault="00495B58" w:rsidP="00495B58">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581EED">
          <w:rPr>
            <w:lang w:val="en-US" w:eastAsia="zh-CN"/>
          </w:rPr>
          <w:t>3.2.2</w:t>
        </w:r>
      </w:smartTag>
      <w:r w:rsidRPr="00581EED">
        <w:rPr>
          <w:lang w:val="en-US" w:eastAsia="zh-CN"/>
        </w:rPr>
        <w:t>.10</w:t>
      </w:r>
      <w:r w:rsidRPr="00581EED">
        <w:rPr>
          <w:lang w:val="en-US" w:eastAsia="zh-CN"/>
        </w:rPr>
        <w:tab/>
      </w:r>
      <w:bookmarkEnd w:id="88"/>
      <w:r w:rsidRPr="00581EED">
        <w:rPr>
          <w:rFonts w:hint="eastAsia"/>
          <w:lang w:val="en-US" w:eastAsia="zh-CN"/>
        </w:rPr>
        <w:t>传输定时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图</w:t>
      </w:r>
      <w:r w:rsidRPr="004723A7">
        <w:rPr>
          <w:color w:val="000000"/>
          <w:kern w:val="2"/>
          <w:szCs w:val="24"/>
          <w:lang w:val="en-US" w:eastAsia="zh-CN"/>
        </w:rPr>
        <w:t>8</w:t>
      </w:r>
      <w:r w:rsidRPr="004723A7">
        <w:rPr>
          <w:rFonts w:hint="eastAsia"/>
          <w:color w:val="000000"/>
          <w:kern w:val="2"/>
          <w:szCs w:val="24"/>
          <w:lang w:val="en-US" w:eastAsia="zh-CN"/>
        </w:rPr>
        <w:t>表示了默认传输分组（一时隙）的定时事件。在</w:t>
      </w:r>
      <w:r w:rsidRPr="004723A7">
        <w:rPr>
          <w:color w:val="000000"/>
          <w:kern w:val="2"/>
          <w:szCs w:val="24"/>
          <w:lang w:val="en-US" w:eastAsia="zh-CN"/>
        </w:rPr>
        <w:t>RF</w:t>
      </w:r>
      <w:r w:rsidRPr="004723A7">
        <w:rPr>
          <w:rFonts w:hint="eastAsia"/>
          <w:color w:val="000000"/>
          <w:kern w:val="2"/>
          <w:szCs w:val="24"/>
          <w:lang w:val="en-US" w:eastAsia="zh-CN"/>
        </w:rPr>
        <w:t>功率斜坡下降过冲进入下一时隙的情况下，在传输停止之后不应调制</w:t>
      </w:r>
      <w:r w:rsidRPr="004723A7">
        <w:rPr>
          <w:color w:val="000000"/>
          <w:kern w:val="2"/>
          <w:szCs w:val="24"/>
          <w:lang w:val="en-US" w:eastAsia="zh-CN"/>
        </w:rPr>
        <w:t>RF</w:t>
      </w:r>
      <w:r w:rsidRPr="004723A7">
        <w:rPr>
          <w:rFonts w:hint="eastAsia"/>
          <w:color w:val="000000"/>
          <w:kern w:val="2"/>
          <w:szCs w:val="24"/>
          <w:lang w:val="en-US" w:eastAsia="zh-CN"/>
        </w:rPr>
        <w:t>。这样防止了不需要的干扰，干扰是由于下一时隙继续发送引起接收机调制解调器虚假的锁定造成的。</w:t>
      </w:r>
    </w:p>
    <w:p w:rsidR="00495B58" w:rsidRPr="00452FDB" w:rsidRDefault="00495B58" w:rsidP="00495B58">
      <w:pPr>
        <w:pStyle w:val="Heading4"/>
        <w:rPr>
          <w:lang w:val="en-US" w:eastAsia="zh-CN"/>
        </w:rPr>
      </w:pPr>
      <w:bookmarkStart w:id="89" w:name="_Toc440784027"/>
      <w:smartTag w:uri="urn:schemas-microsoft-com:office:smarttags" w:element="chsdate">
        <w:smartTagPr>
          <w:attr w:name="IsROCDate" w:val="False"/>
          <w:attr w:name="IsLunarDate" w:val="False"/>
          <w:attr w:name="Day" w:val="30"/>
          <w:attr w:name="Month" w:val="12"/>
          <w:attr w:name="Year" w:val="1899"/>
        </w:smartTagPr>
        <w:r w:rsidRPr="00452FDB">
          <w:rPr>
            <w:lang w:val="en-US" w:eastAsia="zh-CN"/>
          </w:rPr>
          <w:t>3.2.2</w:t>
        </w:r>
      </w:smartTag>
      <w:r w:rsidRPr="00452FDB">
        <w:rPr>
          <w:lang w:val="en-US" w:eastAsia="zh-CN"/>
        </w:rPr>
        <w:t>.11</w:t>
      </w:r>
      <w:r w:rsidRPr="00452FDB">
        <w:rPr>
          <w:lang w:val="en-US" w:eastAsia="zh-CN"/>
        </w:rPr>
        <w:tab/>
      </w:r>
      <w:bookmarkEnd w:id="89"/>
      <w:r w:rsidRPr="00452FDB">
        <w:rPr>
          <w:rFonts w:hint="eastAsia"/>
          <w:lang w:val="en-US" w:eastAsia="zh-CN"/>
        </w:rPr>
        <w:t>长传输分组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可允许一个台站最大占有五个连续的时隙用于一（</w:t>
      </w:r>
      <w:r w:rsidRPr="004723A7">
        <w:rPr>
          <w:color w:val="000000"/>
          <w:kern w:val="2"/>
          <w:szCs w:val="24"/>
          <w:lang w:val="en-US" w:eastAsia="zh-CN"/>
        </w:rPr>
        <w:t>1</w:t>
      </w:r>
      <w:r w:rsidRPr="004723A7">
        <w:rPr>
          <w:rFonts w:hint="eastAsia"/>
          <w:color w:val="000000"/>
          <w:kern w:val="2"/>
          <w:szCs w:val="24"/>
          <w:lang w:val="en-US" w:eastAsia="zh-CN"/>
        </w:rPr>
        <w:t>）次连续传输。对于长传输分组，开销（斜坡上升、训练序列、标志、</w:t>
      </w:r>
      <w:r w:rsidRPr="004723A7">
        <w:rPr>
          <w:color w:val="000000"/>
          <w:kern w:val="2"/>
          <w:szCs w:val="24"/>
          <w:lang w:val="en-US" w:eastAsia="zh-CN"/>
        </w:rPr>
        <w:t>FCS</w:t>
      </w:r>
      <w:r w:rsidRPr="004723A7">
        <w:rPr>
          <w:rFonts w:hint="eastAsia"/>
          <w:color w:val="000000"/>
          <w:kern w:val="2"/>
          <w:szCs w:val="24"/>
          <w:lang w:val="en-US" w:eastAsia="zh-CN"/>
        </w:rPr>
        <w:t>、缓冲区）只需用一次。长传输分组的长度应不超过传输数据所必需的长度；也就是说，</w:t>
      </w:r>
      <w:r w:rsidRPr="004723A7">
        <w:rPr>
          <w:color w:val="000000"/>
          <w:kern w:val="2"/>
          <w:szCs w:val="24"/>
          <w:lang w:val="en-US" w:eastAsia="zh-CN"/>
        </w:rPr>
        <w:t>AIS</w:t>
      </w:r>
      <w:r w:rsidRPr="004723A7">
        <w:rPr>
          <w:rFonts w:hint="eastAsia"/>
          <w:color w:val="000000"/>
          <w:kern w:val="2"/>
          <w:szCs w:val="24"/>
          <w:lang w:val="en-US" w:eastAsia="zh-CN"/>
        </w:rPr>
        <w:t>不应额外填充。</w:t>
      </w:r>
    </w:p>
    <w:p w:rsidR="00495B58" w:rsidRPr="00581EED" w:rsidRDefault="00495B58" w:rsidP="00495B58">
      <w:pPr>
        <w:pStyle w:val="Heading3"/>
        <w:rPr>
          <w:kern w:val="2"/>
          <w:lang w:val="en-US" w:eastAsia="zh-CN"/>
        </w:rPr>
      </w:pPr>
      <w:bookmarkStart w:id="90" w:name="_Toc440784028"/>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3.2.3</w:t>
        </w:r>
        <w:r w:rsidRPr="00581EED">
          <w:rPr>
            <w:kern w:val="2"/>
            <w:lang w:val="en-US" w:eastAsia="zh-CN"/>
          </w:rPr>
          <w:tab/>
        </w:r>
      </w:smartTag>
      <w:bookmarkEnd w:id="90"/>
      <w:r w:rsidRPr="00581EED">
        <w:rPr>
          <w:rFonts w:hint="eastAsia"/>
          <w:kern w:val="2"/>
          <w:lang w:val="en-US" w:eastAsia="zh-CN"/>
        </w:rPr>
        <w:t>差错检测和控制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应使用第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.6</w:t>
      </w:r>
      <w:r w:rsidRPr="004723A7">
        <w:rPr>
          <w:rFonts w:hint="eastAsia"/>
          <w:color w:val="000000"/>
          <w:kern w:val="2"/>
          <w:szCs w:val="24"/>
          <w:lang w:val="en-US" w:eastAsia="zh-CN"/>
        </w:rPr>
        <w:t>节中描述的</w:t>
      </w:r>
      <w:r w:rsidRPr="004723A7">
        <w:rPr>
          <w:color w:val="000000"/>
          <w:kern w:val="2"/>
          <w:szCs w:val="24"/>
          <w:lang w:val="en-US" w:eastAsia="zh-CN"/>
        </w:rPr>
        <w:t>CRC</w:t>
      </w:r>
      <w:r w:rsidRPr="004723A7">
        <w:rPr>
          <w:rFonts w:hint="eastAsia"/>
          <w:color w:val="000000"/>
          <w:kern w:val="2"/>
          <w:szCs w:val="24"/>
          <w:lang w:val="en-US" w:eastAsia="zh-CN"/>
        </w:rPr>
        <w:t>多项式处理差错检测和控制。</w:t>
      </w:r>
      <w:r w:rsidRPr="004723A7">
        <w:rPr>
          <w:color w:val="000000"/>
          <w:kern w:val="2"/>
          <w:szCs w:val="24"/>
          <w:lang w:val="en-US" w:eastAsia="zh-CN"/>
        </w:rPr>
        <w:t>CRC</w:t>
      </w:r>
      <w:r w:rsidRPr="004723A7">
        <w:rPr>
          <w:rFonts w:hint="eastAsia"/>
          <w:color w:val="000000"/>
          <w:kern w:val="2"/>
          <w:szCs w:val="24"/>
          <w:lang w:val="en-US" w:eastAsia="zh-CN"/>
        </w:rPr>
        <w:t>的差错不应导致</w:t>
      </w:r>
      <w:r w:rsidRPr="004723A7">
        <w:rPr>
          <w:color w:val="000000"/>
          <w:kern w:val="2"/>
          <w:szCs w:val="24"/>
          <w:lang w:val="en-US" w:eastAsia="zh-CN"/>
        </w:rPr>
        <w:t>AIS</w:t>
      </w:r>
      <w:r w:rsidRPr="004723A7">
        <w:rPr>
          <w:rFonts w:hint="eastAsia"/>
          <w:color w:val="000000"/>
          <w:kern w:val="2"/>
          <w:szCs w:val="24"/>
          <w:lang w:val="en-US" w:eastAsia="zh-CN"/>
        </w:rPr>
        <w:t>的进一步行动。</w:t>
      </w:r>
    </w:p>
    <w:p w:rsidR="00495B58" w:rsidRPr="004723A7" w:rsidRDefault="00495B58" w:rsidP="00495B58">
      <w:pPr>
        <w:pStyle w:val="Heading2"/>
        <w:rPr>
          <w:kern w:val="2"/>
          <w:lang w:val="en-US" w:eastAsia="zh-CN"/>
        </w:rPr>
      </w:pPr>
      <w:bookmarkStart w:id="91" w:name="_Toc440784029"/>
      <w:r w:rsidRPr="004723A7">
        <w:rPr>
          <w:kern w:val="2"/>
          <w:lang w:val="en-US" w:eastAsia="zh-CN"/>
        </w:rPr>
        <w:t>3.3</w:t>
      </w:r>
      <w:r w:rsidRPr="004723A7">
        <w:rPr>
          <w:kern w:val="2"/>
          <w:lang w:val="en-US" w:eastAsia="zh-CN"/>
        </w:rPr>
        <w:tab/>
      </w:r>
      <w:r w:rsidRPr="004723A7">
        <w:rPr>
          <w:rFonts w:ascii="SimSun" w:hAnsi="SimSun" w:cs="SimSun" w:hint="eastAsia"/>
          <w:kern w:val="2"/>
          <w:lang w:val="en-US" w:eastAsia="zh-CN"/>
        </w:rPr>
        <w:t>子层</w:t>
      </w:r>
      <w:r w:rsidRPr="004723A7">
        <w:rPr>
          <w:kern w:val="2"/>
          <w:lang w:val="en-US" w:eastAsia="zh-CN"/>
        </w:rPr>
        <w:t xml:space="preserve">3 </w:t>
      </w:r>
      <w:r w:rsidRPr="00D611D3">
        <w:rPr>
          <w:kern w:val="2"/>
          <w:lang w:val="en-US" w:eastAsia="zh-CN"/>
        </w:rPr>
        <w:t>–</w:t>
      </w:r>
      <w:r w:rsidRPr="004723A7">
        <w:rPr>
          <w:kern w:val="2"/>
          <w:lang w:val="en-US" w:eastAsia="zh-CN"/>
        </w:rPr>
        <w:t xml:space="preserve"> </w:t>
      </w:r>
      <w:r w:rsidRPr="004723A7">
        <w:rPr>
          <w:rFonts w:ascii="SimSun" w:hAnsi="SimSun" w:cs="SimSun" w:hint="eastAsia"/>
          <w:kern w:val="2"/>
          <w:lang w:val="en-US" w:eastAsia="zh-CN"/>
        </w:rPr>
        <w:t>链路管理实体（</w:t>
      </w:r>
      <w:r w:rsidRPr="004723A7">
        <w:rPr>
          <w:kern w:val="2"/>
          <w:lang w:val="en-US" w:eastAsia="zh-CN"/>
        </w:rPr>
        <w:t>LME</w:t>
      </w:r>
      <w:r w:rsidRPr="004723A7">
        <w:rPr>
          <w:rFonts w:ascii="SimSun" w:hAnsi="SimSun" w:cs="SimSun" w:hint="eastAsia"/>
          <w:kern w:val="2"/>
          <w:lang w:val="en-US" w:eastAsia="zh-CN"/>
        </w:rPr>
        <w:t>）</w:t>
      </w:r>
      <w:bookmarkEnd w:id="91"/>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LME</w:t>
      </w:r>
      <w:r w:rsidRPr="004723A7">
        <w:rPr>
          <w:rFonts w:hint="eastAsia"/>
          <w:color w:val="000000"/>
          <w:kern w:val="2"/>
          <w:szCs w:val="24"/>
          <w:lang w:val="en-US" w:eastAsia="zh-CN"/>
        </w:rPr>
        <w:t>控制</w:t>
      </w:r>
      <w:r w:rsidRPr="004723A7">
        <w:rPr>
          <w:color w:val="000000"/>
          <w:kern w:val="2"/>
          <w:szCs w:val="24"/>
          <w:lang w:val="en-US" w:eastAsia="zh-CN"/>
        </w:rPr>
        <w:t>DLC</w:t>
      </w:r>
      <w:r w:rsidRPr="004723A7">
        <w:rPr>
          <w:rFonts w:hint="eastAsia"/>
          <w:color w:val="000000"/>
          <w:kern w:val="2"/>
          <w:szCs w:val="24"/>
          <w:lang w:val="en-US" w:eastAsia="zh-CN"/>
        </w:rPr>
        <w:t>、</w:t>
      </w:r>
      <w:r w:rsidRPr="004723A7">
        <w:rPr>
          <w:color w:val="000000"/>
          <w:kern w:val="2"/>
          <w:szCs w:val="24"/>
          <w:lang w:val="en-US" w:eastAsia="zh-CN"/>
        </w:rPr>
        <w:t>MAC</w:t>
      </w:r>
      <w:r w:rsidRPr="004723A7">
        <w:rPr>
          <w:rFonts w:hint="eastAsia"/>
          <w:color w:val="000000"/>
          <w:kern w:val="2"/>
          <w:szCs w:val="24"/>
          <w:lang w:val="en-US" w:eastAsia="zh-CN"/>
        </w:rPr>
        <w:t>和物理层的工作。</w:t>
      </w:r>
    </w:p>
    <w:p w:rsidR="00495B58" w:rsidRPr="004723A7" w:rsidRDefault="00495B58" w:rsidP="00495B58">
      <w:pPr>
        <w:pStyle w:val="Heading3"/>
        <w:rPr>
          <w:kern w:val="2"/>
          <w:lang w:val="en-US" w:eastAsia="zh-CN"/>
        </w:rPr>
      </w:pPr>
      <w:bookmarkStart w:id="92" w:name="_Toc44078403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3.3.1</w:t>
        </w:r>
        <w:r w:rsidRPr="004723A7">
          <w:rPr>
            <w:kern w:val="2"/>
            <w:lang w:val="en-US" w:eastAsia="zh-CN"/>
          </w:rPr>
          <w:tab/>
        </w:r>
      </w:smartTag>
      <w:bookmarkEnd w:id="92"/>
      <w:r w:rsidRPr="004723A7">
        <w:rPr>
          <w:rFonts w:ascii="SimSun" w:hAnsi="SimSun" w:cs="SimSun" w:hint="eastAsia"/>
          <w:kern w:val="2"/>
          <w:lang w:val="en-US" w:eastAsia="zh-CN"/>
        </w:rPr>
        <w:t>接入到数据链路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应有四种不同的接入方案用于控制接入到数据传输媒体中。应用和工作方式决定所使用的方案。这些方案是：</w:t>
      </w:r>
      <w:r w:rsidRPr="004723A7">
        <w:rPr>
          <w:color w:val="000000"/>
          <w:kern w:val="2"/>
          <w:szCs w:val="24"/>
          <w:lang w:val="en-US" w:eastAsia="zh-CN"/>
        </w:rPr>
        <w:t>SOTDMA</w:t>
      </w:r>
      <w:r w:rsidRPr="004723A7">
        <w:rPr>
          <w:rFonts w:hint="eastAsia"/>
          <w:color w:val="000000"/>
          <w:kern w:val="2"/>
          <w:szCs w:val="24"/>
          <w:lang w:val="en-US" w:eastAsia="zh-CN"/>
        </w:rPr>
        <w:t>、</w:t>
      </w:r>
      <w:r w:rsidRPr="004723A7">
        <w:rPr>
          <w:color w:val="000000"/>
          <w:kern w:val="2"/>
          <w:szCs w:val="24"/>
          <w:lang w:val="en-US" w:eastAsia="zh-CN"/>
        </w:rPr>
        <w:t>ITDMA</w:t>
      </w:r>
      <w:r w:rsidRPr="004723A7">
        <w:rPr>
          <w:rFonts w:hint="eastAsia"/>
          <w:color w:val="000000"/>
          <w:kern w:val="2"/>
          <w:szCs w:val="24"/>
          <w:lang w:val="en-US" w:eastAsia="zh-CN"/>
        </w:rPr>
        <w:t>、</w:t>
      </w:r>
      <w:r w:rsidRPr="004723A7">
        <w:rPr>
          <w:color w:val="000000"/>
          <w:kern w:val="2"/>
          <w:szCs w:val="24"/>
          <w:lang w:val="en-US" w:eastAsia="zh-CN"/>
        </w:rPr>
        <w:t>RATDMA</w:t>
      </w:r>
      <w:r w:rsidRPr="004723A7">
        <w:rPr>
          <w:rFonts w:hint="eastAsia"/>
          <w:color w:val="000000"/>
          <w:kern w:val="2"/>
          <w:szCs w:val="24"/>
          <w:lang w:val="en-US" w:eastAsia="zh-CN"/>
        </w:rPr>
        <w:t>和</w:t>
      </w:r>
      <w:r w:rsidRPr="004723A7">
        <w:rPr>
          <w:color w:val="000000"/>
          <w:kern w:val="2"/>
          <w:szCs w:val="24"/>
          <w:lang w:val="en-US" w:eastAsia="zh-CN"/>
        </w:rPr>
        <w:t>FATDMASOTDMA</w:t>
      </w:r>
      <w:r w:rsidRPr="004723A7">
        <w:rPr>
          <w:rFonts w:hint="eastAsia"/>
          <w:color w:val="000000"/>
          <w:kern w:val="2"/>
          <w:szCs w:val="24"/>
          <w:lang w:val="en-US" w:eastAsia="zh-CN"/>
        </w:rPr>
        <w:t>是基本的方案，用于安排来自一个自主台站的重复传送。例如，在报告间隔必须变化时或将发送非重复信息时，可以使用其他的接入方案。</w:t>
      </w:r>
    </w:p>
    <w:p w:rsidR="00495B58" w:rsidRPr="004723A7" w:rsidRDefault="00495B58" w:rsidP="00495B58">
      <w:pPr>
        <w:pStyle w:val="Heading4"/>
        <w:rPr>
          <w:kern w:val="2"/>
          <w:lang w:val="en-US" w:eastAsia="zh-CN"/>
        </w:rPr>
      </w:pPr>
      <w:bookmarkStart w:id="93" w:name="_Toc440784031"/>
      <w:r w:rsidRPr="004723A7">
        <w:rPr>
          <w:kern w:val="2"/>
          <w:lang w:val="en-US" w:eastAsia="zh-CN"/>
        </w:rPr>
        <w:t>3.3.1.1</w:t>
      </w:r>
      <w:r w:rsidRPr="004723A7">
        <w:rPr>
          <w:kern w:val="2"/>
          <w:lang w:val="en-US" w:eastAsia="zh-CN"/>
        </w:rPr>
        <w:tab/>
      </w:r>
      <w:bookmarkEnd w:id="93"/>
      <w:r w:rsidRPr="004723A7">
        <w:rPr>
          <w:rFonts w:ascii="SimSun" w:hAnsi="SimSun" w:cs="SimSun" w:hint="eastAsia"/>
          <w:kern w:val="2"/>
          <w:lang w:val="en-US" w:eastAsia="zh-CN"/>
        </w:rPr>
        <w:t>在数据链路上的合作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在相同的物理数据链路上，接入协议是连续地并且是并行地工作。它们全都符合</w:t>
      </w:r>
      <w:r w:rsidRPr="004723A7">
        <w:rPr>
          <w:color w:val="000000"/>
          <w:kern w:val="2"/>
          <w:szCs w:val="24"/>
          <w:lang w:val="en-US" w:eastAsia="zh-CN"/>
        </w:rPr>
        <w:t>TDMA</w:t>
      </w:r>
      <w:r w:rsidRPr="004723A7">
        <w:rPr>
          <w:rFonts w:hint="eastAsia"/>
          <w:color w:val="000000"/>
          <w:kern w:val="2"/>
          <w:szCs w:val="24"/>
          <w:lang w:val="en-US" w:eastAsia="zh-CN"/>
        </w:rPr>
        <w:t>建立的规则（如在第</w:t>
      </w:r>
      <w:r w:rsidRPr="004723A7">
        <w:rPr>
          <w:color w:val="000000"/>
          <w:kern w:val="2"/>
          <w:szCs w:val="24"/>
          <w:lang w:val="en-US" w:eastAsia="zh-CN"/>
        </w:rPr>
        <w:t>3.1</w:t>
      </w:r>
      <w:r w:rsidRPr="004723A7">
        <w:rPr>
          <w:rFonts w:hint="eastAsia"/>
          <w:color w:val="000000"/>
          <w:kern w:val="2"/>
          <w:szCs w:val="24"/>
          <w:lang w:val="en-US" w:eastAsia="zh-CN"/>
        </w:rPr>
        <w:t>节中的描述）。</w:t>
      </w:r>
    </w:p>
    <w:p w:rsidR="00495B58" w:rsidRPr="004723A7" w:rsidRDefault="00495B58" w:rsidP="00077195">
      <w:pPr>
        <w:pStyle w:val="Heading4"/>
        <w:pageBreakBefore/>
        <w:rPr>
          <w:kern w:val="2"/>
          <w:lang w:val="en-US" w:eastAsia="zh-CN"/>
        </w:rPr>
      </w:pPr>
      <w:bookmarkStart w:id="94" w:name="_Toc44078403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3.3.1</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候选时隙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用于发送的时隙在选择间隔（</w:t>
      </w:r>
      <w:r w:rsidRPr="004723A7">
        <w:rPr>
          <w:color w:val="000000"/>
          <w:kern w:val="2"/>
          <w:szCs w:val="24"/>
          <w:lang w:val="en-US" w:eastAsia="zh-CN"/>
        </w:rPr>
        <w:t>SI</w:t>
      </w:r>
      <w:r w:rsidRPr="004723A7">
        <w:rPr>
          <w:rFonts w:hint="eastAsia"/>
          <w:color w:val="000000"/>
          <w:kern w:val="2"/>
          <w:szCs w:val="24"/>
          <w:lang w:val="en-US" w:eastAsia="zh-CN"/>
        </w:rPr>
        <w:t>）内从候选时隙中选择（见图</w:t>
      </w:r>
      <w:r w:rsidRPr="004723A7">
        <w:rPr>
          <w:color w:val="000000"/>
          <w:kern w:val="2"/>
          <w:szCs w:val="24"/>
          <w:lang w:val="en-US" w:eastAsia="zh-CN"/>
        </w:rPr>
        <w:t>11</w:t>
      </w:r>
      <w:r w:rsidRPr="004723A7">
        <w:rPr>
          <w:rFonts w:hint="eastAsia"/>
          <w:color w:val="000000"/>
          <w:kern w:val="2"/>
          <w:szCs w:val="24"/>
          <w:lang w:val="en-US" w:eastAsia="zh-CN"/>
        </w:rPr>
        <w:t>）。选择过程使用收到的数据。应总是有最少四个候选时隙供选择，除非候选时隙的数目因为位置信息的丢失而另有限定（见第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节）。在给超过一（</w:t>
      </w:r>
      <w:r w:rsidRPr="004723A7">
        <w:rPr>
          <w:color w:val="000000"/>
          <w:kern w:val="2"/>
          <w:szCs w:val="24"/>
          <w:lang w:val="en-US" w:eastAsia="zh-CN"/>
        </w:rPr>
        <w:t>1</w:t>
      </w:r>
      <w:r w:rsidRPr="004723A7">
        <w:rPr>
          <w:rFonts w:hint="eastAsia"/>
          <w:color w:val="000000"/>
          <w:kern w:val="2"/>
          <w:szCs w:val="24"/>
          <w:lang w:val="en-US" w:eastAsia="zh-CN"/>
        </w:rPr>
        <w:t>）时隙的消息（见第</w:t>
      </w:r>
      <w:r w:rsidRPr="004723A7">
        <w:rPr>
          <w:color w:val="000000"/>
          <w:kern w:val="2"/>
          <w:szCs w:val="24"/>
          <w:lang w:val="en-US" w:eastAsia="zh-CN"/>
        </w:rPr>
        <w:t>3.2.2.11</w:t>
      </w:r>
      <w:r w:rsidRPr="004723A7">
        <w:rPr>
          <w:rFonts w:hint="eastAsia"/>
          <w:color w:val="000000"/>
          <w:kern w:val="2"/>
          <w:szCs w:val="24"/>
          <w:lang w:val="en-US" w:eastAsia="zh-CN"/>
        </w:rPr>
        <w:t>节）选择候选时隙时，对于</w:t>
      </w:r>
      <w:r w:rsidRPr="004723A7">
        <w:rPr>
          <w:color w:val="000000"/>
          <w:kern w:val="2"/>
          <w:szCs w:val="24"/>
          <w:lang w:val="en-US" w:eastAsia="zh-CN"/>
        </w:rPr>
        <w:t>A</w:t>
      </w:r>
      <w:r w:rsidRPr="004723A7">
        <w:rPr>
          <w:rFonts w:hint="eastAsia"/>
          <w:color w:val="000000"/>
          <w:kern w:val="2"/>
          <w:szCs w:val="24"/>
          <w:lang w:val="en-US" w:eastAsia="zh-CN"/>
        </w:rPr>
        <w:t>类移动</w:t>
      </w:r>
      <w:r w:rsidRPr="004723A7">
        <w:rPr>
          <w:color w:val="000000"/>
          <w:kern w:val="2"/>
          <w:szCs w:val="24"/>
          <w:lang w:val="en-US" w:eastAsia="zh-CN"/>
        </w:rPr>
        <w:t>AIS</w:t>
      </w:r>
      <w:r w:rsidRPr="004723A7">
        <w:rPr>
          <w:rFonts w:hint="eastAsia"/>
          <w:color w:val="000000"/>
          <w:kern w:val="2"/>
          <w:szCs w:val="24"/>
          <w:lang w:val="en-US" w:eastAsia="zh-CN"/>
        </w:rPr>
        <w:t>台，候选时隙应为一串连续空闲或可用时隙中的第一时隙。对于</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SO</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移动</w:t>
      </w:r>
      <w:r w:rsidRPr="004723A7">
        <w:rPr>
          <w:color w:val="000000"/>
          <w:kern w:val="2"/>
          <w:szCs w:val="24"/>
          <w:lang w:val="en-US" w:eastAsia="zh-CN"/>
        </w:rPr>
        <w:t>AIS</w:t>
      </w:r>
      <w:r w:rsidRPr="004723A7">
        <w:rPr>
          <w:rFonts w:hint="eastAsia"/>
          <w:color w:val="000000"/>
          <w:kern w:val="2"/>
          <w:szCs w:val="24"/>
          <w:lang w:val="en-US" w:eastAsia="zh-CN"/>
        </w:rPr>
        <w:t>台，消息</w:t>
      </w:r>
      <w:r w:rsidRPr="004723A7">
        <w:rPr>
          <w:color w:val="000000"/>
          <w:kern w:val="2"/>
          <w:szCs w:val="24"/>
          <w:lang w:val="en-US" w:eastAsia="zh-CN"/>
        </w:rPr>
        <w:t>6</w:t>
      </w:r>
      <w:r w:rsidRPr="004723A7">
        <w:rPr>
          <w:rFonts w:hint="eastAsia"/>
          <w:color w:val="000000"/>
          <w:kern w:val="2"/>
          <w:szCs w:val="24"/>
          <w:lang w:val="en-US" w:eastAsia="zh-CN"/>
        </w:rPr>
        <w:t>、</w:t>
      </w:r>
      <w:r w:rsidRPr="004723A7">
        <w:rPr>
          <w:color w:val="000000"/>
          <w:kern w:val="2"/>
          <w:szCs w:val="24"/>
          <w:lang w:val="en-US" w:eastAsia="zh-CN"/>
        </w:rPr>
        <w:t>8</w:t>
      </w:r>
      <w:r w:rsidRPr="004723A7">
        <w:rPr>
          <w:rFonts w:hint="eastAsia"/>
          <w:color w:val="000000"/>
          <w:kern w:val="2"/>
          <w:szCs w:val="24"/>
          <w:lang w:val="en-US" w:eastAsia="zh-CN"/>
        </w:rPr>
        <w:t>、</w:t>
      </w:r>
      <w:r w:rsidRPr="004723A7">
        <w:rPr>
          <w:color w:val="000000"/>
          <w:kern w:val="2"/>
          <w:szCs w:val="24"/>
          <w:lang w:val="en-US" w:eastAsia="zh-CN"/>
        </w:rPr>
        <w:t>12</w:t>
      </w:r>
      <w:r w:rsidRPr="004723A7">
        <w:rPr>
          <w:rFonts w:hint="eastAsia"/>
          <w:color w:val="000000"/>
          <w:kern w:val="2"/>
          <w:szCs w:val="24"/>
          <w:lang w:val="en-US" w:eastAsia="zh-CN"/>
        </w:rPr>
        <w:t>和</w:t>
      </w:r>
      <w:r w:rsidRPr="004723A7">
        <w:rPr>
          <w:color w:val="000000"/>
          <w:kern w:val="2"/>
          <w:szCs w:val="24"/>
          <w:lang w:val="en-US" w:eastAsia="zh-CN"/>
        </w:rPr>
        <w:t>14</w:t>
      </w:r>
      <w:r w:rsidRPr="004723A7">
        <w:rPr>
          <w:rFonts w:hint="eastAsia"/>
          <w:color w:val="000000"/>
          <w:kern w:val="2"/>
          <w:szCs w:val="24"/>
          <w:lang w:val="en-US" w:eastAsia="zh-CN"/>
        </w:rPr>
        <w:t>的候选时隙应为空闲的。当没有可用的候选时隙时，允许采用当前的时隙。候选时隙主要从空闲时隙中选择（见第</w:t>
      </w:r>
      <w:r w:rsidRPr="004723A7">
        <w:rPr>
          <w:color w:val="000000"/>
          <w:kern w:val="2"/>
          <w:szCs w:val="24"/>
          <w:lang w:val="en-US" w:eastAsia="zh-CN"/>
        </w:rPr>
        <w:t>3.1.6</w:t>
      </w:r>
      <w:r w:rsidRPr="004723A7">
        <w:rPr>
          <w:rFonts w:hint="eastAsia"/>
          <w:color w:val="000000"/>
          <w:kern w:val="2"/>
          <w:szCs w:val="24"/>
          <w:lang w:val="en-US" w:eastAsia="zh-CN"/>
        </w:rPr>
        <w:t>节）。在需要时，可利用的时隙包括在候选时隙集合中。在从候选时隙中选择一个时隙时，任何候选时隙不论它的状态如何都有相同的被选中的可能性。在</w:t>
      </w:r>
      <w:r w:rsidRPr="004723A7">
        <w:rPr>
          <w:color w:val="000000"/>
          <w:kern w:val="2"/>
          <w:szCs w:val="24"/>
          <w:lang w:val="en-US" w:eastAsia="zh-CN"/>
        </w:rPr>
        <w:t>SI</w:t>
      </w:r>
      <w:r w:rsidRPr="004723A7">
        <w:rPr>
          <w:rFonts w:hint="eastAsia"/>
          <w:color w:val="000000"/>
          <w:kern w:val="2"/>
          <w:szCs w:val="24"/>
          <w:lang w:val="en-US" w:eastAsia="zh-CN"/>
        </w:rPr>
        <w:t>内的所有时隙均受到限制无法进行时隙再用情况下（见第</w:t>
      </w:r>
      <w:r w:rsidRPr="004723A7">
        <w:rPr>
          <w:color w:val="000000"/>
          <w:kern w:val="2"/>
          <w:szCs w:val="24"/>
          <w:lang w:val="en-US" w:eastAsia="zh-CN"/>
        </w:rPr>
        <w:t>4.4.1</w:t>
      </w:r>
      <w:r w:rsidRPr="004723A7">
        <w:rPr>
          <w:rFonts w:hint="eastAsia"/>
          <w:color w:val="000000"/>
          <w:kern w:val="2"/>
          <w:szCs w:val="24"/>
          <w:lang w:val="en-US" w:eastAsia="zh-CN"/>
        </w:rPr>
        <w:t>），若台站因此根本无法找到任何候选时隙，台站应不在</w:t>
      </w:r>
      <w:r w:rsidRPr="004723A7">
        <w:rPr>
          <w:color w:val="000000"/>
          <w:kern w:val="2"/>
          <w:szCs w:val="24"/>
          <w:lang w:val="en-US" w:eastAsia="zh-CN"/>
        </w:rPr>
        <w:t>SI</w:t>
      </w:r>
      <w:r w:rsidRPr="004723A7">
        <w:rPr>
          <w:rFonts w:hint="eastAsia"/>
          <w:color w:val="000000"/>
          <w:kern w:val="2"/>
          <w:szCs w:val="24"/>
          <w:lang w:val="en-US" w:eastAsia="zh-CN"/>
        </w:rPr>
        <w:t>内保留时隙，直到出现至少一个候选时隙。</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Chars="200" w:firstLine="480"/>
        <w:textAlignment w:val="auto"/>
        <w:rPr>
          <w:rFonts w:eastAsia="STKaiti"/>
          <w:kern w:val="2"/>
          <w:szCs w:val="24"/>
          <w:lang w:val="en-US" w:eastAsia="zh-CN"/>
        </w:rPr>
      </w:pPr>
      <w:r w:rsidRPr="004723A7">
        <w:rPr>
          <w:rFonts w:eastAsia="STKaiti" w:hint="eastAsia"/>
          <w:kern w:val="2"/>
          <w:szCs w:val="24"/>
          <w:lang w:val="en-US" w:eastAsia="zh-CN"/>
        </w:rPr>
        <w:t>示例：</w:t>
      </w:r>
    </w:p>
    <w:p w:rsidR="00077195" w:rsidRPr="003947BE" w:rsidRDefault="00077195" w:rsidP="00077195">
      <w:pPr>
        <w:pStyle w:val="Blanc"/>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
        <w:gridCol w:w="567"/>
        <w:gridCol w:w="567"/>
        <w:gridCol w:w="567"/>
        <w:gridCol w:w="567"/>
        <w:gridCol w:w="567"/>
        <w:gridCol w:w="567"/>
        <w:gridCol w:w="567"/>
      </w:tblGrid>
      <w:tr w:rsidR="00495B58" w:rsidRPr="004723A7" w:rsidTr="002010BF">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3</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4</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5</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7</w:t>
            </w:r>
          </w:p>
        </w:tc>
      </w:tr>
      <w:tr w:rsidR="00495B58" w:rsidRPr="004723A7" w:rsidTr="002010BF">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E</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E</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F</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F</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F</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F</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F</w:t>
            </w:r>
          </w:p>
        </w:tc>
        <w:tc>
          <w:tcPr>
            <w:tcW w:w="567" w:type="dxa"/>
            <w:vAlign w:val="center"/>
          </w:tcPr>
          <w:p w:rsidR="00495B58" w:rsidRPr="004723A7" w:rsidRDefault="00495B58" w:rsidP="002010BF">
            <w:pPr>
              <w:pStyle w:val="Tabletext"/>
              <w:jc w:val="center"/>
              <w:rPr>
                <w:kern w:val="2"/>
                <w:lang w:val="en-US" w:eastAsia="zh-CN"/>
              </w:rPr>
            </w:pPr>
            <w:r w:rsidRPr="004723A7">
              <w:rPr>
                <w:kern w:val="2"/>
                <w:lang w:val="en-US" w:eastAsia="zh-CN"/>
              </w:rPr>
              <w:t>E</w:t>
            </w:r>
          </w:p>
        </w:tc>
      </w:tr>
    </w:tbl>
    <w:p w:rsidR="00077195" w:rsidRDefault="00077195"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要发送一个三时隙的消息。只有</w:t>
      </w:r>
      <w:r w:rsidRPr="004723A7">
        <w:rPr>
          <w:color w:val="000000"/>
          <w:kern w:val="2"/>
          <w:szCs w:val="24"/>
          <w:lang w:val="en-US" w:eastAsia="zh-CN"/>
        </w:rPr>
        <w:t>2</w:t>
      </w:r>
      <w:r w:rsidRPr="004723A7">
        <w:rPr>
          <w:rFonts w:hint="eastAsia"/>
          <w:color w:val="000000"/>
          <w:kern w:val="2"/>
          <w:szCs w:val="24"/>
          <w:lang w:val="en-US" w:eastAsia="zh-CN"/>
        </w:rPr>
        <w:t>、</w:t>
      </w:r>
      <w:r w:rsidRPr="004723A7">
        <w:rPr>
          <w:color w:val="000000"/>
          <w:kern w:val="2"/>
          <w:szCs w:val="24"/>
          <w:lang w:val="en-US" w:eastAsia="zh-CN"/>
        </w:rPr>
        <w:t>3</w:t>
      </w:r>
      <w:r w:rsidRPr="004723A7">
        <w:rPr>
          <w:rFonts w:hint="eastAsia"/>
          <w:color w:val="000000"/>
          <w:kern w:val="2"/>
          <w:szCs w:val="24"/>
          <w:lang w:val="en-US" w:eastAsia="zh-CN"/>
        </w:rPr>
        <w:t>和</w:t>
      </w:r>
      <w:r w:rsidRPr="004723A7">
        <w:rPr>
          <w:color w:val="000000"/>
          <w:kern w:val="2"/>
          <w:szCs w:val="24"/>
          <w:lang w:val="en-US" w:eastAsia="zh-CN"/>
        </w:rPr>
        <w:t>4</w:t>
      </w:r>
      <w:r w:rsidRPr="004723A7">
        <w:rPr>
          <w:rFonts w:hint="eastAsia"/>
          <w:color w:val="000000"/>
          <w:kern w:val="2"/>
          <w:szCs w:val="24"/>
          <w:lang w:val="en-US" w:eastAsia="zh-CN"/>
        </w:rPr>
        <w:t>号时隙可以考虑作为候选时隙。</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8</w:t>
      </w:r>
    </w:p>
    <w:p w:rsidR="00495B58" w:rsidRPr="004723A7" w:rsidRDefault="00495B58" w:rsidP="00495B58">
      <w:pPr>
        <w:pStyle w:val="Figuretitle"/>
        <w:rPr>
          <w:kern w:val="2"/>
          <w:lang w:val="en-GB" w:eastAsia="zh-CN"/>
        </w:rPr>
      </w:pPr>
      <w:r w:rsidRPr="004723A7">
        <w:rPr>
          <w:rFonts w:hint="eastAsia"/>
          <w:kern w:val="2"/>
          <w:lang w:val="en-GB" w:eastAsia="zh-CN"/>
        </w:rPr>
        <w:t>传输定时</w:t>
      </w:r>
    </w:p>
    <w:bookmarkEnd w:id="94"/>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66432" behindDoc="0" locked="0" layoutInCell="1" allowOverlap="1" wp14:anchorId="6A3BEF20" wp14:editId="1851801C">
                <wp:simplePos x="0" y="0"/>
                <wp:positionH relativeFrom="column">
                  <wp:posOffset>5217795</wp:posOffset>
                </wp:positionH>
                <wp:positionV relativeFrom="paragraph">
                  <wp:posOffset>7357110</wp:posOffset>
                </wp:positionV>
                <wp:extent cx="680382" cy="252000"/>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BEF20" id="Text Box 16" o:spid="_x0000_s1033" type="#_x0000_t202" style="position:absolute;left:0;text-align:left;margin-left:410.85pt;margin-top:579.3pt;width:53.55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M.1371-08</w:t>
                      </w:r>
                    </w:p>
                  </w:txbxContent>
                </v:textbox>
              </v:shape>
            </w:pict>
          </mc:Fallback>
        </mc:AlternateContent>
      </w:r>
      <w:r w:rsidRPr="004723A7">
        <w:rPr>
          <w:noProof/>
          <w:kern w:val="2"/>
          <w:szCs w:val="24"/>
          <w:lang w:val="en-US" w:eastAsia="zh-CN"/>
        </w:rPr>
        <w:drawing>
          <wp:inline distT="0" distB="0" distL="0" distR="0" wp14:anchorId="09AC71B7" wp14:editId="37932E28">
            <wp:extent cx="5265420" cy="7600999"/>
            <wp:effectExtent l="0" t="0" r="0" b="0"/>
            <wp:docPr id="216" name="Picture 1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
                    <pic:cNvPicPr>
                      <a:picLocks noChangeAspect="1" noChangeArrowheads="1"/>
                    </pic:cNvPicPr>
                  </pic:nvPicPr>
                  <pic:blipFill>
                    <a:blip r:embed="rId32" cstate="print"/>
                    <a:srcRect/>
                    <a:stretch>
                      <a:fillRect/>
                    </a:stretch>
                  </pic:blipFill>
                  <pic:spPr bwMode="auto">
                    <a:xfrm>
                      <a:off x="0" y="0"/>
                      <a:ext cx="5267065" cy="7603373"/>
                    </a:xfrm>
                    <a:prstGeom prst="rect">
                      <a:avLst/>
                    </a:prstGeom>
                    <a:noFill/>
                    <a:ln w="9525">
                      <a:noFill/>
                      <a:miter lim="800000"/>
                      <a:headEnd/>
                      <a:tailEnd/>
                    </a:ln>
                  </pic:spPr>
                </pic:pic>
              </a:graphicData>
            </a:graphic>
          </wp:inline>
        </w:drawing>
      </w:r>
    </w:p>
    <w:p w:rsidR="00495B58" w:rsidRPr="004723A7" w:rsidRDefault="00495B58" w:rsidP="00077195">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在选择一个信道的传输用候选时隙时，也应考虑其他信道对时隙的使用。如果另一个台站使用了其他信道的候选时隙，则时隙的使用应遵守与时隙再用相同的规则（见第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节）。不管是哪个信道，如果其时隙由另一个基站或移动台占用或划分，则该时隙只能按照第</w:t>
      </w:r>
      <w:r w:rsidRPr="004723A7">
        <w:rPr>
          <w:color w:val="000000"/>
          <w:kern w:val="2"/>
          <w:szCs w:val="24"/>
          <w:lang w:val="en-US" w:eastAsia="zh-CN"/>
        </w:rPr>
        <w:t>4.4.1</w:t>
      </w:r>
      <w:r w:rsidRPr="004723A7">
        <w:rPr>
          <w:rFonts w:hint="eastAsia"/>
          <w:color w:val="000000"/>
          <w:kern w:val="2"/>
          <w:szCs w:val="24"/>
          <w:lang w:val="en-US" w:eastAsia="zh-CN"/>
        </w:rPr>
        <w:t>节再用。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另一个台站的时隙，其导航状态如果没有置于</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锚泊</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或</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系泊</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且已经</w:t>
      </w:r>
      <w:r w:rsidRPr="004723A7">
        <w:rPr>
          <w:color w:val="000000"/>
          <w:kern w:val="2"/>
          <w:szCs w:val="24"/>
          <w:lang w:val="en-US" w:eastAsia="zh-CN"/>
        </w:rPr>
        <w:t>3 min</w:t>
      </w:r>
      <w:r w:rsidRPr="004723A7">
        <w:rPr>
          <w:rFonts w:hint="eastAsia"/>
          <w:color w:val="000000"/>
          <w:kern w:val="2"/>
          <w:szCs w:val="24"/>
          <w:lang w:val="en-US" w:eastAsia="zh-CN"/>
        </w:rPr>
        <w:t>没有收到，则应当做候选时隙有意用于时隙再用。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本台站无法在两个并行的信道上的相邻时隙上传输，因为需要切换时间（见第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2.11.1</w:t>
        </w:r>
      </w:smartTag>
      <w:r w:rsidRPr="004723A7">
        <w:rPr>
          <w:rFonts w:hint="eastAsia"/>
          <w:color w:val="000000"/>
          <w:kern w:val="2"/>
          <w:szCs w:val="24"/>
          <w:lang w:val="en-US" w:eastAsia="zh-CN"/>
        </w:rPr>
        <w:t>节）。因此，在一个信道上由本台站所用的某个时隙的任一侧的两个相邻时隙不能看做另一信道的候选时隙。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有意再用时隙和保持以相同的概率将最少的四个候选时隙用于传输，目的是提供链路的高接入概率。为提供更高的接入概率，在使用时隙时采用了超时特性，以便时隙可连续用于新的应用。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图</w:t>
      </w:r>
      <w:r w:rsidRPr="004723A7">
        <w:rPr>
          <w:color w:val="000000"/>
          <w:kern w:val="2"/>
          <w:szCs w:val="24"/>
          <w:lang w:val="en-US" w:eastAsia="zh-CN"/>
        </w:rPr>
        <w:t>9</w:t>
      </w:r>
      <w:r w:rsidRPr="004723A7">
        <w:rPr>
          <w:rFonts w:hint="eastAsia"/>
          <w:color w:val="000000"/>
          <w:kern w:val="2"/>
          <w:szCs w:val="24"/>
          <w:lang w:val="en-US" w:eastAsia="zh-CN"/>
        </w:rPr>
        <w:t>示出了在链路上传输所用的候选时隙的选择程序。</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9</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95" w:name="_Toc440784033"/>
      <w:r>
        <w:rPr>
          <w:rFonts w:hint="eastAsia"/>
          <w:noProof/>
          <w:color w:val="000000"/>
          <w:kern w:val="2"/>
          <w:szCs w:val="24"/>
          <w:lang w:val="en-US" w:eastAsia="zh-CN"/>
        </w:rPr>
        <mc:AlternateContent>
          <mc:Choice Requires="wps">
            <w:drawing>
              <wp:anchor distT="0" distB="0" distL="114300" distR="114300" simplePos="0" relativeHeight="251667456" behindDoc="0" locked="0" layoutInCell="1" allowOverlap="1" wp14:anchorId="245E829C" wp14:editId="58C5587D">
                <wp:simplePos x="0" y="0"/>
                <wp:positionH relativeFrom="column">
                  <wp:posOffset>4927359</wp:posOffset>
                </wp:positionH>
                <wp:positionV relativeFrom="paragraph">
                  <wp:posOffset>4652621</wp:posOffset>
                </wp:positionV>
                <wp:extent cx="680382" cy="252000"/>
                <wp:effectExtent l="0" t="0" r="5715" b="0"/>
                <wp:wrapNone/>
                <wp:docPr id="17" name="Text Box 17"/>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E829C" id="Text Box 17" o:spid="_x0000_s1034" type="#_x0000_t202" style="position:absolute;left:0;text-align:left;margin-left:388pt;margin-top:366.35pt;width:53.55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M.1371-09</w:t>
                      </w:r>
                    </w:p>
                  </w:txbxContent>
                </v:textbox>
              </v:shape>
            </w:pict>
          </mc:Fallback>
        </mc:AlternateContent>
      </w:r>
      <w:r w:rsidRPr="004723A7">
        <w:rPr>
          <w:noProof/>
          <w:kern w:val="2"/>
          <w:szCs w:val="24"/>
          <w:lang w:val="en-US" w:eastAsia="zh-CN"/>
        </w:rPr>
        <w:drawing>
          <wp:inline distT="0" distB="0" distL="0" distR="0" wp14:anchorId="25E087A2" wp14:editId="31C00B9F">
            <wp:extent cx="4913630" cy="4775200"/>
            <wp:effectExtent l="19050" t="0" r="1270" b="0"/>
            <wp:docPr id="217" name="Picture 1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9"/>
                    <pic:cNvPicPr>
                      <a:picLocks noChangeAspect="1" noChangeArrowheads="1"/>
                    </pic:cNvPicPr>
                  </pic:nvPicPr>
                  <pic:blipFill>
                    <a:blip r:embed="rId33" cstate="print"/>
                    <a:srcRect/>
                    <a:stretch>
                      <a:fillRect/>
                    </a:stretch>
                  </pic:blipFill>
                  <pic:spPr bwMode="auto">
                    <a:xfrm>
                      <a:off x="0" y="0"/>
                      <a:ext cx="4913630" cy="4775200"/>
                    </a:xfrm>
                    <a:prstGeom prst="rect">
                      <a:avLst/>
                    </a:prstGeom>
                    <a:noFill/>
                    <a:ln w="9525">
                      <a:noFill/>
                      <a:miter lim="800000"/>
                      <a:headEnd/>
                      <a:tailEnd/>
                    </a:ln>
                  </pic:spPr>
                </pic:pic>
              </a:graphicData>
            </a:graphic>
          </wp:inline>
        </w:drawing>
      </w:r>
    </w:p>
    <w:p w:rsidR="00495B58" w:rsidRDefault="00495B58" w:rsidP="00495B58">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p>
    <w:p w:rsidR="00495B58" w:rsidRPr="004723A7" w:rsidRDefault="00495B58" w:rsidP="00495B58">
      <w:pPr>
        <w:pStyle w:val="Heading3"/>
        <w:rPr>
          <w:kern w:val="2"/>
          <w:lang w:val="en-US" w:eastAsia="zh-CN"/>
        </w:rPr>
      </w:pPr>
      <w:r w:rsidRPr="004723A7">
        <w:rPr>
          <w:kern w:val="2"/>
          <w:lang w:val="en-US" w:eastAsia="zh-CN"/>
        </w:rPr>
        <w:t>3.3.2</w:t>
      </w:r>
      <w:r w:rsidRPr="004723A7">
        <w:rPr>
          <w:kern w:val="2"/>
          <w:lang w:val="en-US" w:eastAsia="zh-CN"/>
        </w:rPr>
        <w:tab/>
      </w:r>
      <w:bookmarkEnd w:id="95"/>
      <w:r w:rsidRPr="004723A7">
        <w:rPr>
          <w:rFonts w:ascii="SimSun" w:hAnsi="SimSun" w:cs="SimSun" w:hint="eastAsia"/>
          <w:kern w:val="2"/>
          <w:lang w:val="en-US" w:eastAsia="zh-CN"/>
        </w:rPr>
        <w:t>工作模式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rFonts w:hint="eastAsia"/>
          <w:color w:val="000000"/>
          <w:spacing w:val="-4"/>
          <w:kern w:val="2"/>
          <w:szCs w:val="24"/>
          <w:lang w:val="en-US" w:eastAsia="zh-CN"/>
        </w:rPr>
        <w:t>应有三种工作模式。默认模式应是自主的可以把默认模式转换到其他模式</w:t>
      </w:r>
      <w:r w:rsidRPr="004723A7">
        <w:rPr>
          <w:color w:val="000000"/>
          <w:spacing w:val="-4"/>
          <w:kern w:val="2"/>
          <w:szCs w:val="24"/>
          <w:lang w:val="en-US" w:eastAsia="zh-CN"/>
        </w:rPr>
        <w:t>/</w:t>
      </w:r>
      <w:r w:rsidRPr="004723A7">
        <w:rPr>
          <w:rFonts w:hint="eastAsia"/>
          <w:color w:val="000000"/>
          <w:spacing w:val="-4"/>
          <w:kern w:val="2"/>
          <w:szCs w:val="24"/>
          <w:lang w:val="en-US" w:eastAsia="zh-CN"/>
        </w:rPr>
        <w:t>把其他模式转换到默认模式。对于单工转发器，只有两种工作模式：自主模式和指配模式，而不存在征询模式。</w:t>
      </w:r>
    </w:p>
    <w:p w:rsidR="00495B58" w:rsidRPr="004723A7" w:rsidRDefault="00495B58" w:rsidP="00495B58">
      <w:pPr>
        <w:pStyle w:val="Heading4"/>
        <w:rPr>
          <w:kern w:val="2"/>
          <w:lang w:val="en-US" w:eastAsia="zh-CN"/>
        </w:rPr>
      </w:pPr>
      <w:bookmarkStart w:id="96" w:name="_Toc440784034"/>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3.3.2</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自主和连续</w:t>
      </w:r>
      <w:bookmarkEnd w:id="96"/>
      <w:r w:rsidRPr="004723A7">
        <w:rPr>
          <w:rFonts w:ascii="SimSun" w:hAnsi="SimSun" w:cs="SimSun" w:hint="eastAsia"/>
          <w:kern w:val="2"/>
          <w:lang w:val="en-US" w:eastAsia="zh-CN"/>
        </w:rPr>
        <w:t>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一个自主工作的台站应决定它自己发送的时间安排。这样的台站应自动地解决同其他台站时间安排的冲突。</w:t>
      </w:r>
    </w:p>
    <w:p w:rsidR="00495B58" w:rsidRPr="004723A7" w:rsidRDefault="00495B58" w:rsidP="00495B58">
      <w:pPr>
        <w:pStyle w:val="Heading4"/>
        <w:rPr>
          <w:kern w:val="2"/>
          <w:lang w:val="en-US" w:eastAsia="zh-CN"/>
        </w:rPr>
      </w:pPr>
      <w:bookmarkStart w:id="97" w:name="_Toc44078403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3.3.2</w:t>
        </w:r>
      </w:smartTag>
      <w:r w:rsidRPr="004723A7">
        <w:rPr>
          <w:kern w:val="2"/>
          <w:lang w:val="en-US" w:eastAsia="zh-CN"/>
        </w:rPr>
        <w:t>.2</w:t>
      </w:r>
      <w:r w:rsidRPr="004723A7">
        <w:rPr>
          <w:kern w:val="2"/>
          <w:lang w:val="en-US" w:eastAsia="zh-CN"/>
        </w:rPr>
        <w:tab/>
      </w:r>
      <w:bookmarkEnd w:id="97"/>
      <w:r w:rsidRPr="004723A7">
        <w:rPr>
          <w:rFonts w:ascii="SimSun" w:hAnsi="SimSun" w:cs="SimSun" w:hint="eastAsia"/>
          <w:kern w:val="2"/>
          <w:lang w:val="en-US" w:eastAsia="zh-CN"/>
        </w:rPr>
        <w:t>指配模式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一个以指配模式工作的台站在决定它何时应发送时（见第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3.3.6</w:t>
        </w:r>
      </w:smartTag>
      <w:r w:rsidRPr="004723A7">
        <w:rPr>
          <w:rFonts w:hint="eastAsia"/>
          <w:color w:val="000000"/>
          <w:kern w:val="2"/>
          <w:szCs w:val="24"/>
          <w:lang w:val="en-US" w:eastAsia="zh-CN"/>
        </w:rPr>
        <w:t>节），要考虑指配消息的发送计划。</w:t>
      </w:r>
    </w:p>
    <w:p w:rsidR="00495B58" w:rsidRPr="004723A7" w:rsidRDefault="00495B58" w:rsidP="00495B58">
      <w:pPr>
        <w:pStyle w:val="Heading4"/>
        <w:rPr>
          <w:kern w:val="2"/>
          <w:lang w:val="en-US" w:eastAsia="zh-CN"/>
        </w:rPr>
      </w:pPr>
      <w:bookmarkStart w:id="98" w:name="_Toc44078403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3.3.2</w:t>
        </w:r>
      </w:smartTag>
      <w:r w:rsidRPr="004723A7">
        <w:rPr>
          <w:kern w:val="2"/>
          <w:lang w:val="en-US" w:eastAsia="zh-CN"/>
        </w:rPr>
        <w:t>.3</w:t>
      </w:r>
      <w:r w:rsidRPr="004723A7">
        <w:rPr>
          <w:kern w:val="2"/>
          <w:lang w:val="en-US" w:eastAsia="zh-CN"/>
        </w:rPr>
        <w:tab/>
      </w:r>
      <w:bookmarkEnd w:id="98"/>
      <w:r w:rsidRPr="004723A7">
        <w:rPr>
          <w:rFonts w:ascii="SimSun" w:hAnsi="SimSun" w:cs="SimSun" w:hint="eastAsia"/>
          <w:kern w:val="2"/>
          <w:lang w:val="en-US" w:eastAsia="zh-CN"/>
        </w:rPr>
        <w:t>征询模式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一个以征询模式工作的台站应自动响应询问消息（消息</w:t>
      </w:r>
      <w:r w:rsidRPr="004723A7">
        <w:rPr>
          <w:color w:val="000000"/>
          <w:kern w:val="2"/>
          <w:szCs w:val="24"/>
          <w:lang w:val="en-US" w:eastAsia="zh-CN"/>
        </w:rPr>
        <w:t>15</w:t>
      </w:r>
      <w:r w:rsidRPr="004723A7">
        <w:rPr>
          <w:rFonts w:hint="eastAsia"/>
          <w:color w:val="000000"/>
          <w:kern w:val="2"/>
          <w:szCs w:val="24"/>
          <w:lang w:val="en-US" w:eastAsia="zh-CN"/>
        </w:rPr>
        <w:t>）。这种模式的工作不应和其他两种模式的工作发生冲突。响应应在收到询问消息的信道上发送。</w:t>
      </w:r>
    </w:p>
    <w:p w:rsidR="00495B58" w:rsidRPr="004723A7" w:rsidRDefault="00495B58" w:rsidP="00495B58">
      <w:pPr>
        <w:pStyle w:val="Heading3"/>
        <w:rPr>
          <w:kern w:val="2"/>
          <w:lang w:val="en-US" w:eastAsia="zh-CN"/>
        </w:rPr>
      </w:pPr>
      <w:bookmarkStart w:id="99" w:name="_Toc44078403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3.3.3</w:t>
        </w:r>
        <w:r w:rsidRPr="004723A7">
          <w:rPr>
            <w:kern w:val="2"/>
            <w:lang w:val="en-US" w:eastAsia="zh-CN"/>
          </w:rPr>
          <w:tab/>
        </w:r>
      </w:smartTag>
      <w:bookmarkEnd w:id="99"/>
      <w:r w:rsidRPr="004723A7">
        <w:rPr>
          <w:rFonts w:ascii="SimSun" w:hAnsi="SimSun" w:cs="SimSun" w:hint="eastAsia"/>
          <w:kern w:val="2"/>
          <w:lang w:val="en-US" w:eastAsia="zh-CN"/>
        </w:rPr>
        <w:t>初始化</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电源接通时，台站应监测</w:t>
      </w:r>
      <w:r w:rsidRPr="004723A7">
        <w:rPr>
          <w:color w:val="000000"/>
          <w:kern w:val="2"/>
          <w:szCs w:val="24"/>
          <w:lang w:val="en-US" w:eastAsia="zh-CN"/>
        </w:rPr>
        <w:t>TDMA</w:t>
      </w:r>
      <w:r w:rsidRPr="004723A7">
        <w:rPr>
          <w:rFonts w:hint="eastAsia"/>
          <w:color w:val="000000"/>
          <w:kern w:val="2"/>
          <w:szCs w:val="24"/>
          <w:lang w:val="en-US" w:eastAsia="zh-CN"/>
        </w:rPr>
        <w:t>信道一（</w:t>
      </w:r>
      <w:r w:rsidRPr="004723A7">
        <w:rPr>
          <w:rFonts w:hint="eastAsia"/>
          <w:color w:val="000000"/>
          <w:kern w:val="2"/>
          <w:szCs w:val="24"/>
          <w:lang w:val="en-US" w:eastAsia="zh-CN"/>
        </w:rPr>
        <w:t>1</w:t>
      </w:r>
      <w:r w:rsidRPr="004723A7">
        <w:rPr>
          <w:rFonts w:hint="eastAsia"/>
          <w:color w:val="000000"/>
          <w:kern w:val="2"/>
          <w:szCs w:val="24"/>
          <w:lang w:val="en-US" w:eastAsia="zh-CN"/>
        </w:rPr>
        <w:t>）分钟以确定信道的激活、其他参与成员的</w:t>
      </w:r>
      <w:r w:rsidRPr="004723A7">
        <w:rPr>
          <w:color w:val="000000"/>
          <w:kern w:val="2"/>
          <w:szCs w:val="24"/>
          <w:lang w:val="en-US" w:eastAsia="zh-CN"/>
        </w:rPr>
        <w:t>ID</w:t>
      </w:r>
      <w:r w:rsidRPr="004723A7">
        <w:rPr>
          <w:rFonts w:hint="eastAsia"/>
          <w:color w:val="000000"/>
          <w:kern w:val="2"/>
          <w:szCs w:val="24"/>
          <w:lang w:val="en-US" w:eastAsia="zh-CN"/>
        </w:rPr>
        <w:t>、当前的时隙指配和报告的其他用户的位置和可能存在的岸站。在这个时期，应建立所有在系统中工作的台站的动态地址录。应构成一个帧图形，它表现</w:t>
      </w:r>
      <w:r w:rsidRPr="004723A7">
        <w:rPr>
          <w:color w:val="000000"/>
          <w:kern w:val="2"/>
          <w:szCs w:val="24"/>
          <w:lang w:val="en-US" w:eastAsia="zh-CN"/>
        </w:rPr>
        <w:t>TDMA</w:t>
      </w:r>
      <w:r w:rsidRPr="004723A7">
        <w:rPr>
          <w:rFonts w:hint="eastAsia"/>
          <w:color w:val="000000"/>
          <w:kern w:val="2"/>
          <w:szCs w:val="24"/>
          <w:lang w:val="en-US" w:eastAsia="zh-CN"/>
        </w:rPr>
        <w:t>信道的激活。一（</w:t>
      </w:r>
      <w:r w:rsidRPr="004723A7">
        <w:rPr>
          <w:rFonts w:hint="eastAsia"/>
          <w:color w:val="000000"/>
          <w:kern w:val="2"/>
          <w:szCs w:val="24"/>
          <w:lang w:val="en-US" w:eastAsia="zh-CN"/>
        </w:rPr>
        <w:t>1</w:t>
      </w:r>
      <w:r w:rsidRPr="004723A7">
        <w:rPr>
          <w:rFonts w:hint="eastAsia"/>
          <w:color w:val="000000"/>
          <w:kern w:val="2"/>
          <w:szCs w:val="24"/>
          <w:lang w:val="en-US" w:eastAsia="zh-CN"/>
        </w:rPr>
        <w:t>）分钟时间过去后，这个台站进入工作模式并且根据它自己的时间安排开始发送。</w:t>
      </w:r>
    </w:p>
    <w:p w:rsidR="00495B58" w:rsidRPr="004723A7" w:rsidRDefault="00495B58" w:rsidP="00495B58">
      <w:pPr>
        <w:pStyle w:val="Heading3"/>
        <w:rPr>
          <w:kern w:val="2"/>
          <w:lang w:val="en-US" w:eastAsia="zh-CN"/>
        </w:rPr>
      </w:pPr>
      <w:bookmarkStart w:id="100" w:name="_Toc440784038"/>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r w:rsidRPr="004723A7">
          <w:rPr>
            <w:kern w:val="2"/>
            <w:lang w:val="en-US" w:eastAsia="zh-CN"/>
          </w:rPr>
          <w:tab/>
        </w:r>
      </w:smartTag>
      <w:bookmarkEnd w:id="100"/>
      <w:r w:rsidRPr="004723A7">
        <w:rPr>
          <w:rFonts w:ascii="SimSun" w:hAnsi="SimSun" w:cs="SimSun" w:hint="eastAsia"/>
          <w:kern w:val="2"/>
          <w:lang w:val="en-US" w:eastAsia="zh-CN"/>
        </w:rPr>
        <w:t>信道接入方案</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在下面定义的接入方案将在</w:t>
      </w:r>
      <w:r w:rsidRPr="004723A7">
        <w:rPr>
          <w:color w:val="000000"/>
          <w:kern w:val="2"/>
          <w:szCs w:val="24"/>
          <w:lang w:val="en-US" w:eastAsia="zh-CN"/>
        </w:rPr>
        <w:t>TDMA</w:t>
      </w:r>
      <w:r w:rsidRPr="004723A7">
        <w:rPr>
          <w:rFonts w:hint="eastAsia"/>
          <w:color w:val="000000"/>
          <w:kern w:val="2"/>
          <w:szCs w:val="24"/>
          <w:lang w:val="en-US" w:eastAsia="zh-CN"/>
        </w:rPr>
        <w:t>信道中同时共存和工作。</w:t>
      </w:r>
    </w:p>
    <w:p w:rsidR="00495B58" w:rsidRPr="004723A7" w:rsidRDefault="00495B58" w:rsidP="00495B58">
      <w:pPr>
        <w:pStyle w:val="Heading4"/>
        <w:rPr>
          <w:kern w:val="2"/>
          <w:lang w:val="en-US" w:eastAsia="zh-CN"/>
        </w:rPr>
      </w:pPr>
      <w:bookmarkStart w:id="101" w:name="_Toc44078403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增量</w:t>
      </w:r>
      <w:r>
        <w:rPr>
          <w:rFonts w:ascii="SimSun" w:hAnsi="SimSun" w:cs="SimSun" w:hint="eastAsia"/>
          <w:kern w:val="2"/>
          <w:lang w:val="en-US" w:eastAsia="zh-CN"/>
        </w:rPr>
        <w:t>时分多址</w:t>
      </w:r>
      <w:bookmarkEnd w:id="101"/>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ITDMA</w:t>
      </w:r>
      <w:r w:rsidRPr="004723A7">
        <w:rPr>
          <w:rFonts w:hint="eastAsia"/>
          <w:color w:val="000000"/>
          <w:kern w:val="2"/>
          <w:szCs w:val="24"/>
          <w:lang w:val="en-US" w:eastAsia="zh-CN"/>
        </w:rPr>
        <w:t>接入方案允许一个台站预先宣布非重复字符的发送时隙，有个例外：在数据链路网络进入时期，应标示</w:t>
      </w:r>
      <w:r w:rsidRPr="004723A7">
        <w:rPr>
          <w:color w:val="000000"/>
          <w:kern w:val="2"/>
          <w:szCs w:val="24"/>
          <w:lang w:val="en-US" w:eastAsia="zh-CN"/>
        </w:rPr>
        <w:t>ITDMA</w:t>
      </w:r>
      <w:r w:rsidRPr="004723A7">
        <w:rPr>
          <w:rFonts w:hint="eastAsia"/>
          <w:color w:val="000000"/>
          <w:kern w:val="2"/>
          <w:szCs w:val="24"/>
          <w:lang w:val="en-US" w:eastAsia="zh-CN"/>
        </w:rPr>
        <w:t>时隙，为一个附加帧预留它们。这样为自主和连续工作允许一个台站预先宣布它的划分。</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应在三种情况中使用</w:t>
      </w:r>
      <w:r w:rsidRPr="004723A7">
        <w:rPr>
          <w:color w:val="000000"/>
          <w:kern w:val="2"/>
          <w:szCs w:val="24"/>
          <w:lang w:val="en-US" w:eastAsia="zh-CN"/>
        </w:rPr>
        <w:t>ITDMA</w:t>
      </w:r>
      <w:r w:rsidRPr="004723A7">
        <w:rPr>
          <w:rFonts w:hint="eastAsia"/>
          <w:color w:val="000000"/>
          <w:kern w:val="2"/>
          <w:szCs w:val="24"/>
          <w:lang w:val="en-US" w:eastAsia="zh-CN"/>
        </w:rPr>
        <w:t>：</w:t>
      </w:r>
    </w:p>
    <w:p w:rsidR="00495B58" w:rsidRPr="004723A7" w:rsidRDefault="00495B58" w:rsidP="00495B58">
      <w:pPr>
        <w:pStyle w:val="enumlev1"/>
        <w:rPr>
          <w:lang w:val="en-US" w:eastAsia="zh-CN"/>
        </w:rPr>
      </w:pPr>
      <w:r w:rsidRPr="00D611D3">
        <w:rPr>
          <w:lang w:val="en-US" w:eastAsia="zh-CN"/>
        </w:rPr>
        <w:t>–</w:t>
      </w:r>
      <w:r w:rsidRPr="004723A7">
        <w:rPr>
          <w:lang w:val="en-US" w:eastAsia="zh-CN"/>
        </w:rPr>
        <w:tab/>
      </w:r>
      <w:r w:rsidRPr="004723A7">
        <w:rPr>
          <w:rFonts w:hint="eastAsia"/>
          <w:lang w:val="en-US" w:eastAsia="zh-CN"/>
        </w:rPr>
        <w:t>数据链路网络进入，</w:t>
      </w:r>
    </w:p>
    <w:p w:rsidR="00495B58" w:rsidRPr="004723A7" w:rsidRDefault="00495B58" w:rsidP="00495B58">
      <w:pPr>
        <w:pStyle w:val="enumlev1"/>
        <w:rPr>
          <w:lang w:val="en-US" w:eastAsia="zh-CN"/>
        </w:rPr>
      </w:pPr>
      <w:r w:rsidRPr="00D611D3">
        <w:rPr>
          <w:lang w:val="en-US" w:eastAsia="zh-CN"/>
        </w:rPr>
        <w:t>–</w:t>
      </w:r>
      <w:r w:rsidRPr="004723A7">
        <w:rPr>
          <w:lang w:val="en-US" w:eastAsia="zh-CN"/>
        </w:rPr>
        <w:tab/>
      </w:r>
      <w:r w:rsidRPr="004723A7">
        <w:rPr>
          <w:rFonts w:hint="eastAsia"/>
          <w:lang w:val="en-US" w:eastAsia="zh-CN"/>
        </w:rPr>
        <w:t>临时改变和转变周期报告间隔，</w:t>
      </w:r>
    </w:p>
    <w:p w:rsidR="00495B58" w:rsidRPr="004723A7" w:rsidRDefault="00495B58" w:rsidP="00495B58">
      <w:pPr>
        <w:pStyle w:val="enumlev1"/>
        <w:rPr>
          <w:lang w:val="en-US" w:eastAsia="zh-CN"/>
        </w:rPr>
      </w:pPr>
      <w:r w:rsidRPr="00D611D3">
        <w:rPr>
          <w:lang w:val="en-US" w:eastAsia="zh-CN"/>
        </w:rPr>
        <w:t>–</w:t>
      </w:r>
      <w:r w:rsidRPr="004723A7">
        <w:rPr>
          <w:lang w:val="en-US" w:eastAsia="zh-CN"/>
        </w:rPr>
        <w:tab/>
      </w:r>
      <w:r w:rsidRPr="004723A7">
        <w:rPr>
          <w:rFonts w:hint="eastAsia"/>
          <w:lang w:val="en-US" w:eastAsia="zh-CN"/>
        </w:rPr>
        <w:t>预先宣布有关安全的信息。</w:t>
      </w:r>
    </w:p>
    <w:p w:rsidR="00495B58" w:rsidRPr="004723A7" w:rsidRDefault="00495B58" w:rsidP="00495B58">
      <w:pPr>
        <w:pStyle w:val="Heading5"/>
        <w:rPr>
          <w:kern w:val="2"/>
          <w:lang w:val="en-US" w:eastAsia="zh-CN"/>
        </w:rPr>
      </w:pPr>
      <w:bookmarkStart w:id="102" w:name="_Toc44078404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.1.1</w:t>
      </w:r>
      <w:r w:rsidRPr="004723A7">
        <w:rPr>
          <w:kern w:val="2"/>
          <w:lang w:val="en-US" w:eastAsia="zh-CN"/>
        </w:rPr>
        <w:tab/>
      </w:r>
      <w:r>
        <w:rPr>
          <w:rFonts w:hint="eastAsia"/>
          <w:kern w:val="2"/>
          <w:lang w:val="en-US" w:eastAsia="zh-CN"/>
        </w:rPr>
        <w:t>增量时分多址</w:t>
      </w:r>
      <w:bookmarkEnd w:id="102"/>
      <w:r w:rsidRPr="004723A7">
        <w:rPr>
          <w:rFonts w:ascii="SimSun" w:hAnsi="SimSun" w:cs="SimSun" w:hint="eastAsia"/>
          <w:kern w:val="2"/>
          <w:lang w:val="en-US" w:eastAsia="zh-CN"/>
        </w:rPr>
        <w:t>算法</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一个台站可以通过替代一个已划分</w:t>
      </w:r>
      <w:r w:rsidRPr="004723A7">
        <w:rPr>
          <w:color w:val="000000"/>
          <w:kern w:val="2"/>
          <w:szCs w:val="24"/>
          <w:lang w:val="en-US" w:eastAsia="zh-CN"/>
        </w:rPr>
        <w:t>SOTDMA</w:t>
      </w:r>
      <w:r w:rsidRPr="004723A7">
        <w:rPr>
          <w:rFonts w:hint="eastAsia"/>
          <w:color w:val="000000"/>
          <w:kern w:val="2"/>
          <w:szCs w:val="24"/>
          <w:lang w:val="en-US" w:eastAsia="zh-CN"/>
        </w:rPr>
        <w:t>时隙的方法或者通过划分一个新的使用</w:t>
      </w:r>
      <w:r w:rsidRPr="004723A7">
        <w:rPr>
          <w:color w:val="000000"/>
          <w:kern w:val="2"/>
          <w:szCs w:val="24"/>
          <w:lang w:val="en-US" w:eastAsia="zh-CN"/>
        </w:rPr>
        <w:t>RATDMA</w:t>
      </w:r>
      <w:r w:rsidRPr="004723A7">
        <w:rPr>
          <w:rFonts w:hint="eastAsia"/>
          <w:color w:val="000000"/>
          <w:kern w:val="2"/>
          <w:szCs w:val="24"/>
          <w:lang w:val="en-US" w:eastAsia="zh-CN"/>
        </w:rPr>
        <w:t>的未宣布的时隙，开始它的</w:t>
      </w:r>
      <w:r w:rsidRPr="004723A7">
        <w:rPr>
          <w:color w:val="000000"/>
          <w:kern w:val="2"/>
          <w:szCs w:val="24"/>
          <w:lang w:val="en-US" w:eastAsia="zh-CN"/>
        </w:rPr>
        <w:t>ITDMA</w:t>
      </w:r>
      <w:r w:rsidRPr="004723A7">
        <w:rPr>
          <w:rFonts w:hint="eastAsia"/>
          <w:color w:val="000000"/>
          <w:kern w:val="2"/>
          <w:szCs w:val="24"/>
          <w:lang w:val="en-US" w:eastAsia="zh-CN"/>
        </w:rPr>
        <w:t>发送。不论哪种方法这样成为第一个</w:t>
      </w:r>
      <w:r w:rsidRPr="004723A7">
        <w:rPr>
          <w:color w:val="000000"/>
          <w:kern w:val="2"/>
          <w:szCs w:val="24"/>
          <w:lang w:val="en-US" w:eastAsia="zh-CN"/>
        </w:rPr>
        <w:t>ITDMA</w:t>
      </w:r>
      <w:r w:rsidRPr="004723A7">
        <w:rPr>
          <w:rFonts w:hint="eastAsia"/>
          <w:color w:val="000000"/>
          <w:kern w:val="2"/>
          <w:szCs w:val="24"/>
          <w:lang w:val="en-US" w:eastAsia="zh-CN"/>
        </w:rPr>
        <w:t>时隙。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在数据链路网络进入期间，应使用</w:t>
      </w:r>
      <w:r w:rsidRPr="004723A7">
        <w:rPr>
          <w:color w:val="000000"/>
          <w:kern w:val="2"/>
          <w:szCs w:val="24"/>
          <w:lang w:val="en-US" w:eastAsia="zh-CN"/>
        </w:rPr>
        <w:t>RATDMA</w:t>
      </w:r>
      <w:r w:rsidRPr="004723A7">
        <w:rPr>
          <w:rFonts w:hint="eastAsia"/>
          <w:color w:val="000000"/>
          <w:kern w:val="2"/>
          <w:szCs w:val="24"/>
          <w:lang w:val="en-US" w:eastAsia="zh-CN"/>
        </w:rPr>
        <w:t>划分第一个发送的时隙。然后应把那个时隙当做第一个</w:t>
      </w:r>
      <w:r w:rsidRPr="004723A7">
        <w:rPr>
          <w:color w:val="000000"/>
          <w:kern w:val="2"/>
          <w:szCs w:val="24"/>
          <w:lang w:val="en-US" w:eastAsia="zh-CN"/>
        </w:rPr>
        <w:t>ITDMA</w:t>
      </w:r>
      <w:r w:rsidRPr="004723A7">
        <w:rPr>
          <w:rFonts w:hint="eastAsia"/>
          <w:color w:val="000000"/>
          <w:kern w:val="2"/>
          <w:szCs w:val="24"/>
          <w:lang w:val="en-US" w:eastAsia="zh-CN"/>
        </w:rPr>
        <w:t>发送使用。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在高层要求临时改变报告间隔或需要发送有关安全的信息时，为了</w:t>
      </w:r>
      <w:r w:rsidRPr="004723A7">
        <w:rPr>
          <w:color w:val="000000"/>
          <w:kern w:val="2"/>
          <w:szCs w:val="24"/>
          <w:lang w:val="en-US" w:eastAsia="zh-CN"/>
        </w:rPr>
        <w:t>ITDMA</w:t>
      </w:r>
      <w:r w:rsidRPr="004723A7">
        <w:rPr>
          <w:rFonts w:hint="eastAsia"/>
          <w:color w:val="000000"/>
          <w:kern w:val="2"/>
          <w:szCs w:val="24"/>
          <w:lang w:val="en-US" w:eastAsia="zh-CN"/>
        </w:rPr>
        <w:t>发送可以优先使用计划的</w:t>
      </w:r>
      <w:r w:rsidRPr="004723A7">
        <w:rPr>
          <w:color w:val="000000"/>
          <w:kern w:val="2"/>
          <w:szCs w:val="24"/>
          <w:lang w:val="en-US" w:eastAsia="zh-CN"/>
        </w:rPr>
        <w:t>SOTDMA</w:t>
      </w:r>
      <w:r w:rsidRPr="004723A7">
        <w:rPr>
          <w:rFonts w:hint="eastAsia"/>
          <w:color w:val="000000"/>
          <w:kern w:val="2"/>
          <w:szCs w:val="24"/>
          <w:lang w:val="en-US" w:eastAsia="zh-CN"/>
        </w:rPr>
        <w:t>时隙。</w:t>
      </w:r>
    </w:p>
    <w:p w:rsidR="00495B58" w:rsidRPr="004723A7" w:rsidRDefault="00495B58" w:rsidP="00310470">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在第一个</w:t>
      </w:r>
      <w:r w:rsidRPr="004723A7">
        <w:rPr>
          <w:color w:val="000000"/>
          <w:kern w:val="2"/>
          <w:szCs w:val="24"/>
          <w:lang w:val="en-US" w:eastAsia="zh-CN"/>
        </w:rPr>
        <w:t>ITDMA</w:t>
      </w:r>
      <w:r w:rsidRPr="004723A7">
        <w:rPr>
          <w:rFonts w:hint="eastAsia"/>
          <w:color w:val="000000"/>
          <w:kern w:val="2"/>
          <w:szCs w:val="24"/>
          <w:lang w:val="en-US" w:eastAsia="zh-CN"/>
        </w:rPr>
        <w:t>时隙发送之前，这个台站随机地选择下一个后随的</w:t>
      </w:r>
      <w:r w:rsidRPr="004723A7">
        <w:rPr>
          <w:color w:val="000000"/>
          <w:kern w:val="2"/>
          <w:szCs w:val="24"/>
          <w:lang w:val="en-US" w:eastAsia="zh-CN"/>
        </w:rPr>
        <w:t>ITDMA</w:t>
      </w:r>
      <w:r w:rsidRPr="004723A7">
        <w:rPr>
          <w:rFonts w:hint="eastAsia"/>
          <w:color w:val="000000"/>
          <w:kern w:val="2"/>
          <w:szCs w:val="24"/>
          <w:lang w:val="en-US" w:eastAsia="zh-CN"/>
        </w:rPr>
        <w:t>时隙，并且计算与该位置的相对偏置。应把这个偏置插入到</w:t>
      </w:r>
      <w:r w:rsidRPr="004723A7">
        <w:rPr>
          <w:color w:val="000000"/>
          <w:kern w:val="2"/>
          <w:szCs w:val="24"/>
          <w:lang w:val="en-US" w:eastAsia="zh-CN"/>
        </w:rPr>
        <w:t>ITDMA</w:t>
      </w:r>
      <w:r w:rsidRPr="004723A7">
        <w:rPr>
          <w:rFonts w:hint="eastAsia"/>
          <w:color w:val="000000"/>
          <w:kern w:val="2"/>
          <w:szCs w:val="24"/>
          <w:lang w:val="en-US" w:eastAsia="zh-CN"/>
        </w:rPr>
        <w:t>通信状态中。正在接收的台站将能够把该偏置表明的这一时隙标记为外部划分时隙（见第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.3.2</w:t>
      </w:r>
      <w:r w:rsidRPr="004723A7">
        <w:rPr>
          <w:rFonts w:hint="eastAsia"/>
          <w:color w:val="000000"/>
          <w:kern w:val="2"/>
          <w:szCs w:val="24"/>
          <w:lang w:val="en-US" w:eastAsia="zh-CN"/>
        </w:rPr>
        <w:t>和第</w:t>
      </w:r>
      <w:r w:rsidRPr="004723A7">
        <w:rPr>
          <w:color w:val="000000"/>
          <w:kern w:val="2"/>
          <w:szCs w:val="24"/>
          <w:lang w:val="en-US" w:eastAsia="zh-CN"/>
        </w:rPr>
        <w:t>3.15</w:t>
      </w:r>
      <w:r w:rsidRPr="004723A7">
        <w:rPr>
          <w:rFonts w:hint="eastAsia"/>
          <w:color w:val="000000"/>
          <w:kern w:val="2"/>
          <w:szCs w:val="24"/>
          <w:lang w:val="en-US" w:eastAsia="zh-CN"/>
        </w:rPr>
        <w:t>节）。通信状态作为</w:t>
      </w:r>
      <w:r w:rsidRPr="004723A7">
        <w:rPr>
          <w:color w:val="000000"/>
          <w:kern w:val="2"/>
          <w:szCs w:val="24"/>
          <w:lang w:val="en-US" w:eastAsia="zh-CN"/>
        </w:rPr>
        <w:t>ITDMA</w:t>
      </w:r>
      <w:r w:rsidRPr="004723A7">
        <w:rPr>
          <w:rFonts w:hint="eastAsia"/>
          <w:color w:val="000000"/>
          <w:kern w:val="2"/>
          <w:szCs w:val="24"/>
          <w:lang w:val="en-US" w:eastAsia="zh-CN"/>
        </w:rPr>
        <w:t>发送的一部分发送。在网络进入期间，该台站也指示应为一个附加的帧预留</w:t>
      </w:r>
      <w:r w:rsidRPr="004723A7">
        <w:rPr>
          <w:color w:val="000000"/>
          <w:kern w:val="2"/>
          <w:szCs w:val="24"/>
          <w:lang w:val="en-US" w:eastAsia="zh-CN"/>
        </w:rPr>
        <w:t>ITDMA</w:t>
      </w:r>
      <w:r w:rsidRPr="004723A7">
        <w:rPr>
          <w:rFonts w:hint="eastAsia"/>
          <w:color w:val="000000"/>
          <w:kern w:val="2"/>
          <w:szCs w:val="24"/>
          <w:lang w:val="en-US" w:eastAsia="zh-CN"/>
        </w:rPr>
        <w:t>时隙。时隙的过程按要求延续。在最后的</w:t>
      </w:r>
      <w:r w:rsidRPr="004723A7">
        <w:rPr>
          <w:color w:val="000000"/>
          <w:kern w:val="2"/>
          <w:szCs w:val="24"/>
          <w:lang w:val="en-US" w:eastAsia="zh-CN"/>
        </w:rPr>
        <w:t>ITDMA</w:t>
      </w:r>
      <w:r w:rsidRPr="004723A7">
        <w:rPr>
          <w:rFonts w:hint="eastAsia"/>
          <w:color w:val="000000"/>
          <w:kern w:val="2"/>
          <w:szCs w:val="24"/>
          <w:lang w:val="en-US" w:eastAsia="zh-CN"/>
        </w:rPr>
        <w:t>时隙中，相对偏置被设置为零。</w:t>
      </w:r>
    </w:p>
    <w:p w:rsidR="00495B58" w:rsidRPr="00581EED" w:rsidRDefault="00495B58" w:rsidP="00495B58">
      <w:pPr>
        <w:pStyle w:val="Heading5"/>
        <w:rPr>
          <w:kern w:val="2"/>
          <w:lang w:val="en-US" w:eastAsia="zh-CN"/>
        </w:rPr>
      </w:pPr>
      <w:bookmarkStart w:id="103" w:name="_Toc440784041"/>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3.3.4</w:t>
        </w:r>
      </w:smartTag>
      <w:r w:rsidRPr="00581EED">
        <w:rPr>
          <w:kern w:val="2"/>
          <w:lang w:val="en-US" w:eastAsia="zh-CN"/>
        </w:rPr>
        <w:t>.1.2</w:t>
      </w:r>
      <w:r w:rsidRPr="00581EED">
        <w:rPr>
          <w:kern w:val="2"/>
          <w:lang w:val="en-US" w:eastAsia="zh-CN"/>
        </w:rPr>
        <w:tab/>
      </w:r>
      <w:r>
        <w:rPr>
          <w:rFonts w:hint="eastAsia"/>
          <w:kern w:val="2"/>
          <w:lang w:val="en-US" w:eastAsia="zh-CN"/>
        </w:rPr>
        <w:t>增量时分多址</w:t>
      </w:r>
      <w:r w:rsidRPr="00581EED">
        <w:rPr>
          <w:rFonts w:hint="eastAsia"/>
          <w:kern w:val="2"/>
          <w:lang w:val="en-US" w:eastAsia="zh-CN"/>
        </w:rPr>
        <w:t>参数</w:t>
      </w:r>
      <w:bookmarkEnd w:id="103"/>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由表</w:t>
      </w:r>
      <w:r w:rsidRPr="004723A7">
        <w:rPr>
          <w:color w:val="000000"/>
          <w:kern w:val="2"/>
          <w:szCs w:val="24"/>
          <w:lang w:val="en-US" w:eastAsia="zh-CN"/>
        </w:rPr>
        <w:t>13</w:t>
      </w:r>
      <w:r w:rsidRPr="004723A7">
        <w:rPr>
          <w:rFonts w:hint="eastAsia"/>
          <w:color w:val="000000"/>
          <w:kern w:val="2"/>
          <w:szCs w:val="24"/>
          <w:lang w:val="en-US" w:eastAsia="zh-CN"/>
        </w:rPr>
        <w:t>的参数控制</w:t>
      </w:r>
      <w:r w:rsidRPr="004723A7">
        <w:rPr>
          <w:color w:val="000000"/>
          <w:kern w:val="2"/>
          <w:szCs w:val="24"/>
          <w:lang w:val="en-US" w:eastAsia="zh-CN"/>
        </w:rPr>
        <w:t>ITDMA</w:t>
      </w:r>
      <w:r w:rsidRPr="004723A7">
        <w:rPr>
          <w:rFonts w:hint="eastAsia"/>
          <w:color w:val="000000"/>
          <w:kern w:val="2"/>
          <w:szCs w:val="24"/>
          <w:lang w:val="en-US" w:eastAsia="zh-CN"/>
        </w:rPr>
        <w:t>的时间安排：</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13</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367"/>
        <w:gridCol w:w="1594"/>
        <w:gridCol w:w="3985"/>
        <w:gridCol w:w="1383"/>
        <w:gridCol w:w="1367"/>
      </w:tblGrid>
      <w:tr w:rsidR="00495B58" w:rsidRPr="004723A7" w:rsidTr="002010BF">
        <w:trPr>
          <w:jc w:val="center"/>
        </w:trPr>
        <w:tc>
          <w:tcPr>
            <w:tcW w:w="1358" w:type="dxa"/>
          </w:tcPr>
          <w:p w:rsidR="00495B58" w:rsidRPr="004723A7" w:rsidRDefault="00495B58" w:rsidP="002010BF">
            <w:pPr>
              <w:pStyle w:val="Tablehead"/>
              <w:rPr>
                <w:kern w:val="2"/>
                <w:lang w:val="en-US" w:eastAsia="zh-CN"/>
              </w:rPr>
            </w:pPr>
            <w:bookmarkStart w:id="104" w:name="_Toc440784042"/>
            <w:r w:rsidRPr="004723A7">
              <w:rPr>
                <w:rFonts w:hint="eastAsia"/>
                <w:kern w:val="2"/>
                <w:lang w:val="en-US" w:eastAsia="zh-CN"/>
              </w:rPr>
              <w:t>符号</w:t>
            </w:r>
          </w:p>
        </w:tc>
        <w:tc>
          <w:tcPr>
            <w:tcW w:w="1585" w:type="dxa"/>
          </w:tcPr>
          <w:p w:rsidR="00495B58" w:rsidRPr="004723A7" w:rsidRDefault="00495B58" w:rsidP="002010BF">
            <w:pPr>
              <w:pStyle w:val="Tablehead"/>
              <w:rPr>
                <w:kern w:val="2"/>
                <w:lang w:val="en-US" w:eastAsia="zh-CN"/>
              </w:rPr>
            </w:pPr>
            <w:r w:rsidRPr="004723A7">
              <w:rPr>
                <w:rFonts w:hint="eastAsia"/>
                <w:kern w:val="2"/>
                <w:lang w:val="en-US" w:eastAsia="zh-CN"/>
              </w:rPr>
              <w:t>名称</w:t>
            </w:r>
          </w:p>
        </w:tc>
        <w:tc>
          <w:tcPr>
            <w:tcW w:w="3962"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c>
          <w:tcPr>
            <w:tcW w:w="1375" w:type="dxa"/>
          </w:tcPr>
          <w:p w:rsidR="00495B58" w:rsidRPr="004723A7" w:rsidRDefault="00495B58" w:rsidP="002010BF">
            <w:pPr>
              <w:pStyle w:val="Tablehead"/>
              <w:rPr>
                <w:kern w:val="2"/>
                <w:lang w:val="en-US" w:eastAsia="zh-CN"/>
              </w:rPr>
            </w:pPr>
            <w:r w:rsidRPr="004723A7">
              <w:rPr>
                <w:rFonts w:hint="eastAsia"/>
                <w:kern w:val="2"/>
                <w:lang w:val="en-US" w:eastAsia="zh-CN"/>
              </w:rPr>
              <w:t>最小</w:t>
            </w:r>
          </w:p>
        </w:tc>
        <w:tc>
          <w:tcPr>
            <w:tcW w:w="1359" w:type="dxa"/>
          </w:tcPr>
          <w:p w:rsidR="00495B58" w:rsidRPr="004723A7" w:rsidRDefault="00495B58" w:rsidP="002010BF">
            <w:pPr>
              <w:pStyle w:val="Tablehead"/>
              <w:rPr>
                <w:kern w:val="2"/>
                <w:lang w:val="en-US" w:eastAsia="zh-CN"/>
              </w:rPr>
            </w:pPr>
            <w:r w:rsidRPr="004723A7">
              <w:rPr>
                <w:rFonts w:hint="eastAsia"/>
                <w:kern w:val="2"/>
                <w:lang w:val="en-US" w:eastAsia="zh-CN"/>
              </w:rPr>
              <w:t>最大</w:t>
            </w:r>
          </w:p>
        </w:tc>
      </w:tr>
      <w:tr w:rsidR="00495B58" w:rsidRPr="004723A7" w:rsidTr="002010BF">
        <w:trPr>
          <w:jc w:val="center"/>
        </w:trPr>
        <w:tc>
          <w:tcPr>
            <w:tcW w:w="1358" w:type="dxa"/>
          </w:tcPr>
          <w:p w:rsidR="00495B58" w:rsidRPr="004723A7" w:rsidRDefault="00495B58" w:rsidP="002010BF">
            <w:pPr>
              <w:pStyle w:val="Tabletext"/>
              <w:rPr>
                <w:kern w:val="2"/>
                <w:lang w:val="en-US" w:eastAsia="zh-CN"/>
              </w:rPr>
            </w:pPr>
            <w:r w:rsidRPr="004723A7">
              <w:rPr>
                <w:kern w:val="2"/>
                <w:lang w:val="en-US" w:eastAsia="zh-CN"/>
              </w:rPr>
              <w:t>LME.ITING</w:t>
            </w:r>
          </w:p>
        </w:tc>
        <w:tc>
          <w:tcPr>
            <w:tcW w:w="1585" w:type="dxa"/>
          </w:tcPr>
          <w:p w:rsidR="00495B58" w:rsidRPr="004723A7" w:rsidRDefault="00495B58" w:rsidP="002010BF">
            <w:pPr>
              <w:pStyle w:val="Tabletext"/>
              <w:rPr>
                <w:kern w:val="2"/>
                <w:lang w:val="en-US" w:eastAsia="zh-CN"/>
              </w:rPr>
            </w:pPr>
            <w:r w:rsidRPr="004723A7">
              <w:rPr>
                <w:rFonts w:hint="eastAsia"/>
                <w:kern w:val="2"/>
                <w:lang w:val="en-US" w:eastAsia="zh-CN"/>
              </w:rPr>
              <w:t>时隙增量</w:t>
            </w:r>
          </w:p>
        </w:tc>
        <w:tc>
          <w:tcPr>
            <w:tcW w:w="3962" w:type="dxa"/>
          </w:tcPr>
          <w:p w:rsidR="00495B58" w:rsidRPr="004723A7" w:rsidRDefault="00495B58" w:rsidP="002010BF">
            <w:pPr>
              <w:pStyle w:val="Tabletext"/>
              <w:rPr>
                <w:kern w:val="2"/>
                <w:lang w:val="en-US" w:eastAsia="zh-CN"/>
              </w:rPr>
            </w:pPr>
            <w:r w:rsidRPr="004723A7">
              <w:rPr>
                <w:rFonts w:hint="eastAsia"/>
                <w:kern w:val="2"/>
                <w:lang w:val="en-US" w:eastAsia="zh-CN"/>
              </w:rPr>
              <w:t>时隙增量用于划分在帧中的一个时隙头。它是当前发送时隙的相对偏置。如果它被设置为零，不应进行更多的</w:t>
            </w:r>
            <w:r w:rsidRPr="004723A7">
              <w:rPr>
                <w:kern w:val="2"/>
                <w:lang w:val="en-US" w:eastAsia="zh-CN"/>
              </w:rPr>
              <w:t>ITDMA</w:t>
            </w:r>
            <w:r w:rsidRPr="004723A7">
              <w:rPr>
                <w:rFonts w:hint="eastAsia"/>
                <w:kern w:val="2"/>
                <w:lang w:val="en-US" w:eastAsia="zh-CN"/>
              </w:rPr>
              <w:t>划分。</w:t>
            </w:r>
          </w:p>
        </w:tc>
        <w:tc>
          <w:tcPr>
            <w:tcW w:w="1375"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359" w:type="dxa"/>
          </w:tcPr>
          <w:p w:rsidR="00495B58" w:rsidRPr="004723A7" w:rsidRDefault="00495B58" w:rsidP="002010BF">
            <w:pPr>
              <w:pStyle w:val="Tabletext"/>
              <w:jc w:val="center"/>
              <w:rPr>
                <w:kern w:val="2"/>
                <w:lang w:val="en-US" w:eastAsia="zh-CN"/>
              </w:rPr>
            </w:pPr>
            <w:r w:rsidRPr="004723A7">
              <w:rPr>
                <w:kern w:val="2"/>
                <w:lang w:val="en-US" w:eastAsia="zh-CN"/>
              </w:rPr>
              <w:t>8 191</w:t>
            </w:r>
          </w:p>
        </w:tc>
      </w:tr>
      <w:tr w:rsidR="00495B58" w:rsidRPr="004723A7" w:rsidTr="002010BF">
        <w:trPr>
          <w:jc w:val="center"/>
        </w:trPr>
        <w:tc>
          <w:tcPr>
            <w:tcW w:w="1358" w:type="dxa"/>
          </w:tcPr>
          <w:p w:rsidR="00495B58" w:rsidRPr="004723A7" w:rsidRDefault="00495B58" w:rsidP="002010BF">
            <w:pPr>
              <w:pStyle w:val="Tabletext"/>
              <w:rPr>
                <w:kern w:val="2"/>
                <w:lang w:val="en-US" w:eastAsia="zh-CN"/>
              </w:rPr>
            </w:pPr>
            <w:r w:rsidRPr="004723A7">
              <w:rPr>
                <w:kern w:val="2"/>
                <w:lang w:val="en-US" w:eastAsia="zh-CN"/>
              </w:rPr>
              <w:t>LME.ITSL</w:t>
            </w:r>
          </w:p>
        </w:tc>
        <w:tc>
          <w:tcPr>
            <w:tcW w:w="1585" w:type="dxa"/>
          </w:tcPr>
          <w:p w:rsidR="00495B58" w:rsidRPr="004723A7" w:rsidRDefault="00495B58" w:rsidP="002010BF">
            <w:pPr>
              <w:pStyle w:val="Tabletext"/>
              <w:rPr>
                <w:kern w:val="2"/>
                <w:lang w:val="en-US" w:eastAsia="zh-CN"/>
              </w:rPr>
            </w:pPr>
            <w:r w:rsidRPr="004723A7">
              <w:rPr>
                <w:rFonts w:hint="eastAsia"/>
                <w:kern w:val="2"/>
                <w:lang w:val="en-US" w:eastAsia="zh-CN"/>
              </w:rPr>
              <w:t>时隙数</w:t>
            </w:r>
          </w:p>
        </w:tc>
        <w:tc>
          <w:tcPr>
            <w:tcW w:w="3962" w:type="dxa"/>
          </w:tcPr>
          <w:p w:rsidR="00495B58" w:rsidRPr="004723A7" w:rsidRDefault="00495B58" w:rsidP="002010BF">
            <w:pPr>
              <w:pStyle w:val="Tabletext"/>
              <w:rPr>
                <w:kern w:val="2"/>
                <w:lang w:val="en-US" w:eastAsia="zh-CN"/>
              </w:rPr>
            </w:pPr>
            <w:r w:rsidRPr="004723A7">
              <w:rPr>
                <w:rFonts w:hint="eastAsia"/>
                <w:kern w:val="2"/>
                <w:lang w:val="en-US" w:eastAsia="zh-CN"/>
              </w:rPr>
              <w:t>指示在时隙增量开始处，被划分的连续时隙的数量。</w:t>
            </w:r>
          </w:p>
        </w:tc>
        <w:tc>
          <w:tcPr>
            <w:tcW w:w="1375"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1359" w:type="dxa"/>
          </w:tcPr>
          <w:p w:rsidR="00495B58" w:rsidRPr="004723A7" w:rsidRDefault="00495B58" w:rsidP="002010BF">
            <w:pPr>
              <w:pStyle w:val="Tabletext"/>
              <w:jc w:val="center"/>
              <w:rPr>
                <w:kern w:val="2"/>
                <w:lang w:val="en-US" w:eastAsia="zh-CN"/>
              </w:rPr>
            </w:pPr>
            <w:r w:rsidRPr="004723A7">
              <w:rPr>
                <w:kern w:val="2"/>
                <w:lang w:val="en-US" w:eastAsia="zh-CN"/>
              </w:rPr>
              <w:t>5</w:t>
            </w:r>
          </w:p>
        </w:tc>
      </w:tr>
      <w:tr w:rsidR="00495B58" w:rsidRPr="004723A7" w:rsidTr="002010BF">
        <w:trPr>
          <w:jc w:val="center"/>
        </w:trPr>
        <w:tc>
          <w:tcPr>
            <w:tcW w:w="1358" w:type="dxa"/>
          </w:tcPr>
          <w:p w:rsidR="00495B58" w:rsidRPr="004723A7" w:rsidRDefault="00495B58" w:rsidP="002010BF">
            <w:pPr>
              <w:pStyle w:val="Tabletext"/>
              <w:rPr>
                <w:kern w:val="2"/>
                <w:lang w:val="en-US" w:eastAsia="zh-CN"/>
              </w:rPr>
            </w:pPr>
            <w:r w:rsidRPr="004723A7">
              <w:rPr>
                <w:kern w:val="2"/>
                <w:lang w:val="en-US" w:eastAsia="zh-CN"/>
              </w:rPr>
              <w:t>LME.ITKP</w:t>
            </w:r>
          </w:p>
        </w:tc>
        <w:tc>
          <w:tcPr>
            <w:tcW w:w="1585" w:type="dxa"/>
          </w:tcPr>
          <w:p w:rsidR="00495B58" w:rsidRPr="004723A7" w:rsidRDefault="00495B58" w:rsidP="002010BF">
            <w:pPr>
              <w:pStyle w:val="Tabletext"/>
              <w:rPr>
                <w:kern w:val="2"/>
                <w:lang w:val="en-US" w:eastAsia="zh-CN"/>
              </w:rPr>
            </w:pPr>
            <w:r w:rsidRPr="004723A7">
              <w:rPr>
                <w:rFonts w:hint="eastAsia"/>
                <w:kern w:val="2"/>
                <w:lang w:val="en-US" w:eastAsia="zh-CN"/>
              </w:rPr>
              <w:t>保持标志</w:t>
            </w:r>
          </w:p>
        </w:tc>
        <w:tc>
          <w:tcPr>
            <w:tcW w:w="3962" w:type="dxa"/>
          </w:tcPr>
          <w:p w:rsidR="00495B58" w:rsidRPr="004723A7" w:rsidRDefault="00495B58" w:rsidP="002010BF">
            <w:pPr>
              <w:pStyle w:val="Tabletext"/>
              <w:rPr>
                <w:kern w:val="2"/>
                <w:lang w:val="en-US" w:eastAsia="zh-CN"/>
              </w:rPr>
            </w:pPr>
            <w:r w:rsidRPr="004723A7">
              <w:rPr>
                <w:rFonts w:hint="eastAsia"/>
                <w:kern w:val="2"/>
                <w:lang w:val="en-US" w:eastAsia="zh-CN"/>
              </w:rPr>
              <w:t>当前这个（这些）时隙要为下一帧保留时，这个标志应置于</w:t>
            </w:r>
            <w:r w:rsidRPr="00E547B4">
              <w:rPr>
                <w:rFonts w:ascii="SimSun" w:hAnsi="SimSun" w:hint="eastAsia"/>
                <w:kern w:val="2"/>
                <w:lang w:val="en-US" w:eastAsia="zh-CN"/>
              </w:rPr>
              <w:t>“</w:t>
            </w:r>
            <w:r w:rsidRPr="004723A7">
              <w:rPr>
                <w:rFonts w:hint="eastAsia"/>
                <w:kern w:val="2"/>
                <w:lang w:val="en-US" w:eastAsia="zh-CN"/>
              </w:rPr>
              <w:t>真</w:t>
            </w:r>
            <w:r w:rsidRPr="00E547B4">
              <w:rPr>
                <w:rFonts w:ascii="SimSun" w:hAnsi="SimSun" w:hint="eastAsia"/>
                <w:kern w:val="2"/>
                <w:lang w:val="en-US" w:eastAsia="zh-CN"/>
              </w:rPr>
              <w:t>”</w:t>
            </w:r>
            <w:r w:rsidRPr="004723A7">
              <w:rPr>
                <w:rFonts w:hint="eastAsia"/>
                <w:kern w:val="2"/>
                <w:lang w:val="en-US" w:eastAsia="zh-CN"/>
              </w:rPr>
              <w:t>。在划分的时隙在发送之后立即成为空闲时，这个保持标志置于</w:t>
            </w:r>
            <w:r w:rsidRPr="00E547B4">
              <w:rPr>
                <w:rFonts w:ascii="SimSun" w:hAnsi="SimSun" w:hint="eastAsia"/>
                <w:kern w:val="2"/>
                <w:lang w:val="en-US" w:eastAsia="zh-CN"/>
              </w:rPr>
              <w:t>“</w:t>
            </w:r>
            <w:r w:rsidRPr="004723A7">
              <w:rPr>
                <w:rFonts w:hint="eastAsia"/>
                <w:kern w:val="2"/>
                <w:lang w:val="en-US" w:eastAsia="zh-CN"/>
              </w:rPr>
              <w:t>伪</w:t>
            </w:r>
            <w:r w:rsidRPr="00E547B4">
              <w:rPr>
                <w:rFonts w:ascii="SimSun" w:hAnsi="SimSun" w:hint="eastAsia"/>
                <w:kern w:val="2"/>
                <w:lang w:val="en-US" w:eastAsia="zh-CN"/>
              </w:rPr>
              <w:t>”</w:t>
            </w:r>
            <w:r w:rsidRPr="004723A7">
              <w:rPr>
                <w:rFonts w:hint="eastAsia"/>
                <w:kern w:val="2"/>
                <w:lang w:val="en-US" w:eastAsia="zh-CN"/>
              </w:rPr>
              <w:t>。</w:t>
            </w:r>
          </w:p>
        </w:tc>
        <w:tc>
          <w:tcPr>
            <w:tcW w:w="137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伪</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0</w:t>
            </w:r>
          </w:p>
        </w:tc>
        <w:tc>
          <w:tcPr>
            <w:tcW w:w="1359"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真</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w:t>
            </w:r>
          </w:p>
        </w:tc>
      </w:tr>
    </w:tbl>
    <w:p w:rsidR="00495B58" w:rsidRPr="004723A7" w:rsidRDefault="00495B58" w:rsidP="00495B58">
      <w:pPr>
        <w:pStyle w:val="Heading4"/>
        <w:spacing w:before="360"/>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随机接入</w:t>
      </w:r>
      <w:r>
        <w:rPr>
          <w:rFonts w:ascii="SimSun" w:hAnsi="SimSun" w:cs="SimSun" w:hint="eastAsia"/>
          <w:kern w:val="2"/>
          <w:lang w:val="en-US" w:eastAsia="zh-CN"/>
        </w:rPr>
        <w:t>时分多址</w:t>
      </w:r>
      <w:bookmarkEnd w:id="104"/>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在一个台站需要</w:t>
      </w:r>
      <w:r w:rsidRPr="004723A7">
        <w:rPr>
          <w:rFonts w:hint="eastAsia"/>
          <w:color w:val="000000"/>
          <w:kern w:val="2"/>
          <w:szCs w:val="22"/>
          <w:lang w:val="en-US" w:eastAsia="zh-CN"/>
        </w:rPr>
        <w:t>划分</w:t>
      </w:r>
      <w:r w:rsidRPr="004723A7">
        <w:rPr>
          <w:rFonts w:hint="eastAsia"/>
          <w:color w:val="000000"/>
          <w:kern w:val="2"/>
          <w:szCs w:val="24"/>
          <w:lang w:val="en-US" w:eastAsia="zh-CN"/>
        </w:rPr>
        <w:t>一个没有预先通知的时隙时，就使用</w:t>
      </w:r>
      <w:r w:rsidRPr="004723A7">
        <w:rPr>
          <w:color w:val="000000"/>
          <w:kern w:val="2"/>
          <w:szCs w:val="24"/>
          <w:lang w:val="en-US" w:eastAsia="zh-CN"/>
        </w:rPr>
        <w:t>RATDMA</w:t>
      </w:r>
      <w:r w:rsidRPr="004723A7">
        <w:rPr>
          <w:rFonts w:hint="eastAsia"/>
          <w:color w:val="000000"/>
          <w:kern w:val="2"/>
          <w:szCs w:val="24"/>
          <w:lang w:val="en-US" w:eastAsia="zh-CN"/>
        </w:rPr>
        <w:t>。一般说来是为在进入数据链路的网络进入期间的第一个发送时隙或为非重复字符的信息而这样做的。</w:t>
      </w:r>
    </w:p>
    <w:p w:rsidR="00495B58" w:rsidRPr="004723A7" w:rsidRDefault="00495B58" w:rsidP="00495B58">
      <w:pPr>
        <w:pStyle w:val="Heading5"/>
        <w:rPr>
          <w:kern w:val="2"/>
          <w:lang w:val="en-US" w:eastAsia="zh-CN"/>
        </w:rPr>
      </w:pPr>
      <w:bookmarkStart w:id="105" w:name="_Toc440784043"/>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.2.1</w:t>
      </w:r>
      <w:r w:rsidRPr="004723A7">
        <w:rPr>
          <w:kern w:val="2"/>
          <w:lang w:val="en-US" w:eastAsia="zh-CN"/>
        </w:rPr>
        <w:tab/>
      </w:r>
      <w:bookmarkEnd w:id="105"/>
      <w:r w:rsidRPr="004723A7">
        <w:rPr>
          <w:rFonts w:ascii="SimSun" w:hAnsi="SimSun" w:cs="SimSun" w:hint="eastAsia"/>
          <w:kern w:val="2"/>
          <w:lang w:val="en-US" w:eastAsia="zh-CN"/>
        </w:rPr>
        <w:t>随机接入</w:t>
      </w:r>
      <w:r>
        <w:rPr>
          <w:rFonts w:ascii="SimSun" w:hAnsi="SimSun" w:cs="SimSun" w:hint="eastAsia"/>
          <w:kern w:val="2"/>
          <w:lang w:val="en-US" w:eastAsia="zh-CN"/>
        </w:rPr>
        <w:t>时分多址</w:t>
      </w:r>
      <w:r w:rsidRPr="004723A7">
        <w:rPr>
          <w:rFonts w:ascii="SimSun" w:hAnsi="SimSun" w:cs="SimSun" w:hint="eastAsia"/>
          <w:kern w:val="2"/>
          <w:lang w:val="en-US" w:eastAsia="zh-CN"/>
        </w:rPr>
        <w:t>算法</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RATDMA</w:t>
      </w:r>
      <w:r w:rsidRPr="004723A7">
        <w:rPr>
          <w:rFonts w:hint="eastAsia"/>
          <w:color w:val="000000"/>
          <w:kern w:val="2"/>
          <w:szCs w:val="24"/>
          <w:lang w:val="en-US" w:eastAsia="zh-CN"/>
        </w:rPr>
        <w:t>接入方案应使用本节中说明的概率持续（</w:t>
      </w:r>
      <w:r w:rsidRPr="004723A7">
        <w:rPr>
          <w:color w:val="000000"/>
          <w:kern w:val="2"/>
          <w:szCs w:val="24"/>
          <w:lang w:val="en-US" w:eastAsia="zh-CN"/>
        </w:rPr>
        <w:t>p</w:t>
      </w:r>
      <w:r w:rsidRPr="004723A7">
        <w:rPr>
          <w:rFonts w:hint="eastAsia"/>
          <w:color w:val="000000"/>
          <w:kern w:val="2"/>
          <w:szCs w:val="24"/>
          <w:lang w:val="en-US" w:eastAsia="zh-CN"/>
        </w:rPr>
        <w:t>持续）算法（见表</w:t>
      </w:r>
      <w:r w:rsidRPr="004723A7">
        <w:rPr>
          <w:color w:val="000000"/>
          <w:kern w:val="2"/>
          <w:szCs w:val="24"/>
          <w:lang w:val="en-US" w:eastAsia="zh-CN"/>
        </w:rPr>
        <w:t>14</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rFonts w:hint="eastAsia"/>
          <w:color w:val="000000"/>
          <w:kern w:val="2"/>
          <w:szCs w:val="24"/>
          <w:lang w:val="en-US" w:eastAsia="zh-CN"/>
        </w:rPr>
        <w:t>台站应避免使用</w:t>
      </w:r>
      <w:r w:rsidRPr="004723A7">
        <w:rPr>
          <w:color w:val="000000"/>
          <w:kern w:val="2"/>
          <w:szCs w:val="24"/>
          <w:lang w:val="en-US" w:eastAsia="zh-CN"/>
        </w:rPr>
        <w:t>RATDMA</w:t>
      </w:r>
      <w:r w:rsidRPr="004723A7">
        <w:rPr>
          <w:rFonts w:hint="eastAsia"/>
          <w:color w:val="000000"/>
          <w:kern w:val="2"/>
          <w:szCs w:val="24"/>
          <w:lang w:val="en-US" w:eastAsia="zh-CN"/>
        </w:rPr>
        <w:t>。计划的消息应主要用于宣布将要进行发送，以避免</w:t>
      </w:r>
      <w:r w:rsidRPr="004723A7">
        <w:rPr>
          <w:color w:val="000000"/>
          <w:kern w:val="2"/>
          <w:szCs w:val="24"/>
          <w:lang w:val="en-US" w:eastAsia="zh-CN"/>
        </w:rPr>
        <w:t>RATDMA</w:t>
      </w:r>
      <w:r w:rsidRPr="004723A7">
        <w:rPr>
          <w:rFonts w:hint="eastAsia"/>
          <w:color w:val="000000"/>
          <w:kern w:val="2"/>
          <w:szCs w:val="24"/>
          <w:lang w:val="en-US" w:eastAsia="zh-CN"/>
        </w:rPr>
        <w:t>发送。</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使用</w:t>
      </w:r>
      <w:r w:rsidRPr="004723A7">
        <w:rPr>
          <w:color w:val="000000"/>
          <w:kern w:val="2"/>
          <w:szCs w:val="24"/>
          <w:lang w:val="en-US" w:eastAsia="zh-CN"/>
        </w:rPr>
        <w:t>RATDMA</w:t>
      </w:r>
      <w:r w:rsidRPr="004723A7">
        <w:rPr>
          <w:rFonts w:hint="eastAsia"/>
          <w:color w:val="000000"/>
          <w:kern w:val="2"/>
          <w:szCs w:val="24"/>
          <w:lang w:val="en-US" w:eastAsia="zh-CN"/>
        </w:rPr>
        <w:t>接入方案的信息按照优先级先入先出（</w:t>
      </w:r>
      <w:r w:rsidRPr="004723A7">
        <w:rPr>
          <w:color w:val="000000"/>
          <w:kern w:val="2"/>
          <w:szCs w:val="24"/>
          <w:lang w:val="en-US" w:eastAsia="zh-CN"/>
        </w:rPr>
        <w:t>FIFO</w:t>
      </w:r>
      <w:r w:rsidRPr="004723A7">
        <w:rPr>
          <w:rFonts w:hint="eastAsia"/>
          <w:color w:val="000000"/>
          <w:kern w:val="2"/>
          <w:szCs w:val="24"/>
          <w:lang w:val="en-US" w:eastAsia="zh-CN"/>
        </w:rPr>
        <w:t>）存储。在一个台站检测出一个候选时隙（见第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3.3.1</w:t>
        </w:r>
      </w:smartTag>
      <w:r w:rsidRPr="004723A7">
        <w:rPr>
          <w:color w:val="000000"/>
          <w:kern w:val="2"/>
          <w:szCs w:val="24"/>
          <w:lang w:val="en-US" w:eastAsia="zh-CN"/>
        </w:rPr>
        <w:t>.2</w:t>
      </w:r>
      <w:r w:rsidRPr="004723A7">
        <w:rPr>
          <w:rFonts w:hint="eastAsia"/>
          <w:color w:val="000000"/>
          <w:kern w:val="2"/>
          <w:szCs w:val="24"/>
          <w:lang w:val="en-US" w:eastAsia="zh-CN"/>
        </w:rPr>
        <w:t>节）时，它随机地选择</w:t>
      </w:r>
      <w:r w:rsidRPr="004723A7">
        <w:rPr>
          <w:color w:val="000000"/>
          <w:kern w:val="2"/>
          <w:szCs w:val="24"/>
          <w:lang w:val="en-US" w:eastAsia="zh-CN"/>
        </w:rPr>
        <w:t>0</w:t>
      </w:r>
      <w:r w:rsidRPr="004723A7">
        <w:rPr>
          <w:rFonts w:hint="eastAsia"/>
          <w:color w:val="000000"/>
          <w:kern w:val="2"/>
          <w:szCs w:val="24"/>
          <w:lang w:val="en-US" w:eastAsia="zh-CN"/>
        </w:rPr>
        <w:t>到</w:t>
      </w:r>
      <w:r w:rsidRPr="004723A7">
        <w:rPr>
          <w:color w:val="000000"/>
          <w:kern w:val="2"/>
          <w:szCs w:val="24"/>
          <w:lang w:val="en-US" w:eastAsia="zh-CN"/>
        </w:rPr>
        <w:t>100</w:t>
      </w:r>
      <w:r w:rsidRPr="004723A7">
        <w:rPr>
          <w:rFonts w:hint="eastAsia"/>
          <w:color w:val="000000"/>
          <w:kern w:val="2"/>
          <w:szCs w:val="24"/>
          <w:lang w:val="en-US" w:eastAsia="zh-CN"/>
        </w:rPr>
        <w:t>之间中的一个概率值（</w:t>
      </w:r>
      <w:r w:rsidRPr="004723A7">
        <w:rPr>
          <w:color w:val="000000"/>
          <w:kern w:val="2"/>
          <w:szCs w:val="24"/>
          <w:lang w:val="en-US" w:eastAsia="zh-CN"/>
        </w:rPr>
        <w:t>LME.RTP1</w:t>
      </w:r>
      <w:r w:rsidRPr="004723A7">
        <w:rPr>
          <w:rFonts w:hint="eastAsia"/>
          <w:color w:val="000000"/>
          <w:kern w:val="2"/>
          <w:szCs w:val="24"/>
          <w:lang w:val="en-US" w:eastAsia="zh-CN"/>
        </w:rPr>
        <w:t>）。应把这个概率值与当前发送的概率（</w:t>
      </w:r>
      <w:r w:rsidRPr="004723A7">
        <w:rPr>
          <w:color w:val="000000"/>
          <w:kern w:val="2"/>
          <w:szCs w:val="24"/>
          <w:lang w:val="en-US" w:eastAsia="zh-CN"/>
        </w:rPr>
        <w:t>LME.RTP2</w:t>
      </w:r>
      <w:r w:rsidRPr="004723A7">
        <w:rPr>
          <w:rFonts w:hint="eastAsia"/>
          <w:color w:val="000000"/>
          <w:kern w:val="2"/>
          <w:szCs w:val="24"/>
          <w:lang w:val="en-US" w:eastAsia="zh-CN"/>
        </w:rPr>
        <w:t>）比较。如果</w:t>
      </w:r>
      <w:r w:rsidRPr="004723A7">
        <w:rPr>
          <w:color w:val="000000"/>
          <w:kern w:val="2"/>
          <w:szCs w:val="24"/>
          <w:lang w:val="en-US" w:eastAsia="zh-CN"/>
        </w:rPr>
        <w:t>LME.RTP1</w:t>
      </w:r>
      <w:r w:rsidRPr="004723A7">
        <w:rPr>
          <w:rFonts w:hint="eastAsia"/>
          <w:color w:val="000000"/>
          <w:kern w:val="2"/>
          <w:szCs w:val="24"/>
          <w:lang w:val="en-US" w:eastAsia="zh-CN"/>
        </w:rPr>
        <w:t>等于或者小于</w:t>
      </w:r>
      <w:r w:rsidRPr="004723A7">
        <w:rPr>
          <w:color w:val="000000"/>
          <w:kern w:val="2"/>
          <w:szCs w:val="24"/>
          <w:lang w:val="en-US" w:eastAsia="zh-CN"/>
        </w:rPr>
        <w:t>LME.RTP2</w:t>
      </w:r>
      <w:r w:rsidRPr="004723A7">
        <w:rPr>
          <w:rFonts w:hint="eastAsia"/>
          <w:color w:val="000000"/>
          <w:kern w:val="2"/>
          <w:szCs w:val="24"/>
          <w:lang w:val="en-US" w:eastAsia="zh-CN"/>
        </w:rPr>
        <w:t>，就以候选时隙发送。如果不是这样，</w:t>
      </w:r>
      <w:r w:rsidRPr="004723A7">
        <w:rPr>
          <w:color w:val="000000"/>
          <w:kern w:val="2"/>
          <w:szCs w:val="24"/>
          <w:lang w:val="en-US" w:eastAsia="zh-CN"/>
        </w:rPr>
        <w:t>LME.RTP2</w:t>
      </w:r>
      <w:r w:rsidRPr="004723A7">
        <w:rPr>
          <w:rFonts w:hint="eastAsia"/>
          <w:color w:val="000000"/>
          <w:kern w:val="2"/>
          <w:szCs w:val="24"/>
          <w:lang w:val="en-US" w:eastAsia="zh-CN"/>
        </w:rPr>
        <w:t>应随概率增加而增加（</w:t>
      </w:r>
      <w:r w:rsidRPr="004723A7">
        <w:rPr>
          <w:color w:val="000000"/>
          <w:kern w:val="2"/>
          <w:szCs w:val="24"/>
          <w:lang w:val="en-US" w:eastAsia="zh-CN"/>
        </w:rPr>
        <w:t>LME.RTPI</w:t>
      </w:r>
      <w:r w:rsidRPr="004723A7">
        <w:rPr>
          <w:rFonts w:hint="eastAsia"/>
          <w:color w:val="000000"/>
          <w:kern w:val="2"/>
          <w:szCs w:val="24"/>
          <w:lang w:val="en-US" w:eastAsia="zh-CN"/>
        </w:rPr>
        <w:t>），并且该台站应等待这帧中的下一个候选时隙。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RATDMA</w:t>
      </w:r>
      <w:r w:rsidRPr="004723A7">
        <w:rPr>
          <w:rFonts w:hint="eastAsia"/>
          <w:color w:val="000000"/>
          <w:kern w:val="2"/>
          <w:szCs w:val="24"/>
          <w:lang w:val="en-US" w:eastAsia="zh-CN"/>
        </w:rPr>
        <w:t>的</w:t>
      </w:r>
      <w:r w:rsidRPr="004723A7">
        <w:rPr>
          <w:color w:val="000000"/>
          <w:kern w:val="2"/>
          <w:szCs w:val="24"/>
          <w:lang w:val="en-US" w:eastAsia="zh-CN"/>
        </w:rPr>
        <w:t>SI</w:t>
      </w:r>
      <w:r w:rsidRPr="004723A7">
        <w:rPr>
          <w:rFonts w:hint="eastAsia"/>
          <w:color w:val="000000"/>
          <w:kern w:val="2"/>
          <w:szCs w:val="24"/>
          <w:lang w:val="en-US" w:eastAsia="zh-CN"/>
        </w:rPr>
        <w:t>应为</w:t>
      </w:r>
      <w:r w:rsidRPr="004723A7">
        <w:rPr>
          <w:color w:val="000000"/>
          <w:kern w:val="2"/>
          <w:szCs w:val="24"/>
          <w:lang w:val="en-US" w:eastAsia="zh-CN"/>
        </w:rPr>
        <w:t>150</w:t>
      </w:r>
      <w:r w:rsidRPr="004723A7">
        <w:rPr>
          <w:rFonts w:hint="eastAsia"/>
          <w:color w:val="000000"/>
          <w:kern w:val="2"/>
          <w:szCs w:val="24"/>
          <w:lang w:val="en-US" w:eastAsia="zh-CN"/>
        </w:rPr>
        <w:t>时隙，该值相当于</w:t>
      </w:r>
      <w:r w:rsidRPr="004723A7">
        <w:rPr>
          <w:color w:val="000000"/>
          <w:kern w:val="2"/>
          <w:szCs w:val="24"/>
          <w:lang w:val="en-US" w:eastAsia="zh-CN"/>
        </w:rPr>
        <w:t>4</w:t>
      </w:r>
      <w:r>
        <w:rPr>
          <w:color w:val="000000"/>
          <w:kern w:val="2"/>
          <w:szCs w:val="24"/>
          <w:lang w:val="en-US" w:eastAsia="zh-CN"/>
        </w:rPr>
        <w:t xml:space="preserve"> </w:t>
      </w:r>
      <w:r w:rsidRPr="004723A7">
        <w:rPr>
          <w:color w:val="000000"/>
          <w:kern w:val="2"/>
          <w:szCs w:val="24"/>
          <w:lang w:val="en-US" w:eastAsia="zh-CN"/>
        </w:rPr>
        <w:t>s</w:t>
      </w:r>
      <w:r w:rsidRPr="004723A7">
        <w:rPr>
          <w:rFonts w:hint="eastAsia"/>
          <w:color w:val="000000"/>
          <w:kern w:val="2"/>
          <w:szCs w:val="24"/>
          <w:lang w:val="en-US" w:eastAsia="zh-CN"/>
        </w:rPr>
        <w:t>。应在</w:t>
      </w:r>
      <w:r w:rsidRPr="004723A7">
        <w:rPr>
          <w:color w:val="000000"/>
          <w:kern w:val="2"/>
          <w:szCs w:val="24"/>
          <w:lang w:val="en-US" w:eastAsia="zh-CN"/>
        </w:rPr>
        <w:t>SI</w:t>
      </w:r>
      <w:r w:rsidRPr="004723A7">
        <w:rPr>
          <w:rFonts w:hint="eastAsia"/>
          <w:color w:val="000000"/>
          <w:kern w:val="2"/>
          <w:szCs w:val="24"/>
          <w:lang w:val="en-US" w:eastAsia="zh-CN"/>
        </w:rPr>
        <w:t>内选择候选时隙集，以便能在</w:t>
      </w:r>
      <w:r w:rsidRPr="004723A7">
        <w:rPr>
          <w:color w:val="000000"/>
          <w:kern w:val="2"/>
          <w:szCs w:val="24"/>
          <w:lang w:val="en-US" w:eastAsia="zh-CN"/>
        </w:rPr>
        <w:t>4 s</w:t>
      </w:r>
      <w:r w:rsidRPr="004723A7">
        <w:rPr>
          <w:rFonts w:hint="eastAsia"/>
          <w:color w:val="000000"/>
          <w:kern w:val="2"/>
          <w:szCs w:val="24"/>
          <w:lang w:val="en-US" w:eastAsia="zh-CN"/>
        </w:rPr>
        <w:t>内发送。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每次输入候选时隙时，采用概率持续算法。如果该算法确定必须禁止发送，则参数</w:t>
      </w:r>
      <w:r w:rsidRPr="004723A7">
        <w:rPr>
          <w:color w:val="000000"/>
          <w:kern w:val="2"/>
          <w:szCs w:val="24"/>
          <w:lang w:val="en-US" w:eastAsia="zh-CN"/>
        </w:rPr>
        <w:t>LME.RTCSC</w:t>
      </w:r>
      <w:r w:rsidRPr="004723A7">
        <w:rPr>
          <w:rFonts w:hint="eastAsia"/>
          <w:color w:val="000000"/>
          <w:kern w:val="2"/>
          <w:szCs w:val="24"/>
          <w:lang w:val="en-US" w:eastAsia="zh-CN"/>
        </w:rPr>
        <w:t>递减</w:t>
      </w:r>
      <w:r w:rsidRPr="004723A7">
        <w:rPr>
          <w:color w:val="000000"/>
          <w:kern w:val="2"/>
          <w:szCs w:val="24"/>
          <w:lang w:val="en-US" w:eastAsia="zh-CN"/>
        </w:rPr>
        <w:t>1</w:t>
      </w:r>
      <w:r w:rsidRPr="004723A7">
        <w:rPr>
          <w:rFonts w:hint="eastAsia"/>
          <w:color w:val="000000"/>
          <w:kern w:val="2"/>
          <w:szCs w:val="24"/>
          <w:lang w:val="en-US" w:eastAsia="zh-CN"/>
        </w:rPr>
        <w:t>，而参数</w:t>
      </w:r>
      <w:r w:rsidRPr="004723A7">
        <w:rPr>
          <w:color w:val="000000"/>
          <w:kern w:val="2"/>
          <w:szCs w:val="24"/>
          <w:lang w:val="en-US" w:eastAsia="zh-CN"/>
        </w:rPr>
        <w:t>LME.RTA</w:t>
      </w:r>
      <w:r w:rsidRPr="004723A7">
        <w:rPr>
          <w:rFonts w:hint="eastAsia"/>
          <w:color w:val="000000"/>
          <w:kern w:val="2"/>
          <w:szCs w:val="24"/>
          <w:lang w:val="en-US" w:eastAsia="zh-CN"/>
        </w:rPr>
        <w:t>递增</w:t>
      </w:r>
      <w:r w:rsidRPr="004723A7">
        <w:rPr>
          <w:color w:val="000000"/>
          <w:kern w:val="2"/>
          <w:szCs w:val="24"/>
          <w:lang w:val="en-US" w:eastAsia="zh-CN"/>
        </w:rPr>
        <w:t>1</w:t>
      </w:r>
      <w:r w:rsidRPr="004723A7">
        <w:rPr>
          <w:rFonts w:hint="eastAsia"/>
          <w:color w:val="000000"/>
          <w:kern w:val="2"/>
          <w:szCs w:val="24"/>
          <w:lang w:val="en-US" w:eastAsia="zh-CN"/>
        </w:rPr>
        <w:t>。</w:t>
      </w:r>
    </w:p>
    <w:p w:rsidR="00495B58" w:rsidRPr="004723A7" w:rsidRDefault="00495B58" w:rsidP="00310470">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另一个台站划分候选集里的一个时隙也可能会引起</w:t>
      </w:r>
      <w:r w:rsidRPr="004723A7">
        <w:rPr>
          <w:color w:val="000000"/>
          <w:kern w:val="2"/>
          <w:szCs w:val="24"/>
          <w:lang w:val="en-US" w:eastAsia="zh-CN"/>
        </w:rPr>
        <w:t>LME.RTCSC</w:t>
      </w:r>
      <w:r w:rsidRPr="004723A7">
        <w:rPr>
          <w:rFonts w:hint="eastAsia"/>
          <w:color w:val="000000"/>
          <w:kern w:val="2"/>
          <w:szCs w:val="24"/>
          <w:lang w:val="en-US" w:eastAsia="zh-CN"/>
        </w:rPr>
        <w:t>递减。如果</w:t>
      </w:r>
      <w:r w:rsidRPr="004723A7">
        <w:rPr>
          <w:color w:val="000000"/>
          <w:kern w:val="2"/>
          <w:szCs w:val="24"/>
          <w:lang w:val="en-US" w:eastAsia="zh-CN"/>
        </w:rPr>
        <w:t>LME.RTCSC +LME.RTA &lt; 4</w:t>
      </w:r>
      <w:r w:rsidRPr="004723A7">
        <w:rPr>
          <w:rFonts w:hint="eastAsia"/>
          <w:color w:val="000000"/>
          <w:kern w:val="2"/>
          <w:szCs w:val="24"/>
          <w:lang w:val="en-US" w:eastAsia="zh-CN"/>
        </w:rPr>
        <w:t>，则必须在现有时隙的范围内用一个新的时隙补充候选时隙集，且</w:t>
      </w:r>
      <w:r w:rsidRPr="004723A7">
        <w:rPr>
          <w:color w:val="000000"/>
          <w:kern w:val="2"/>
          <w:szCs w:val="24"/>
          <w:lang w:val="en-US" w:eastAsia="zh-CN"/>
        </w:rPr>
        <w:t>LME.RTES</w:t>
      </w:r>
      <w:r w:rsidRPr="004723A7">
        <w:rPr>
          <w:rFonts w:hint="eastAsia"/>
          <w:color w:val="000000"/>
          <w:kern w:val="2"/>
          <w:szCs w:val="24"/>
          <w:lang w:val="en-US" w:eastAsia="zh-CN"/>
        </w:rPr>
        <w:t>须遵守时隙选择规则。</w:t>
      </w:r>
    </w:p>
    <w:p w:rsidR="00495B58" w:rsidRPr="00581EED" w:rsidRDefault="00495B58" w:rsidP="00495B58">
      <w:pPr>
        <w:pStyle w:val="Heading5"/>
        <w:rPr>
          <w:kern w:val="2"/>
          <w:lang w:val="en-US" w:eastAsia="zh-CN"/>
        </w:rPr>
      </w:pPr>
      <w:bookmarkStart w:id="106" w:name="_Toc440784044"/>
      <w:smartTag w:uri="urn:schemas-microsoft-com:office:smarttags" w:element="chsdate">
        <w:smartTagPr>
          <w:attr w:name="Year" w:val="1899"/>
          <w:attr w:name="Month" w:val="12"/>
          <w:attr w:name="Day" w:val="30"/>
          <w:attr w:name="IsLunarDate" w:val="False"/>
          <w:attr w:name="IsROCDate" w:val="False"/>
        </w:smartTagPr>
        <w:r w:rsidRPr="00581EED">
          <w:rPr>
            <w:kern w:val="2"/>
            <w:lang w:val="en-US" w:eastAsia="zh-CN"/>
          </w:rPr>
          <w:t>3.3.4</w:t>
        </w:r>
      </w:smartTag>
      <w:r w:rsidRPr="00581EED">
        <w:rPr>
          <w:kern w:val="2"/>
          <w:lang w:val="en-US" w:eastAsia="zh-CN"/>
        </w:rPr>
        <w:t>.2.2</w:t>
      </w:r>
      <w:r w:rsidRPr="00581EED">
        <w:rPr>
          <w:kern w:val="2"/>
          <w:lang w:val="en-US" w:eastAsia="zh-CN"/>
        </w:rPr>
        <w:tab/>
      </w:r>
      <w:bookmarkEnd w:id="106"/>
      <w:r w:rsidRPr="004723A7">
        <w:rPr>
          <w:rFonts w:ascii="SimSun" w:hAnsi="SimSun" w:cs="SimSun" w:hint="eastAsia"/>
          <w:kern w:val="2"/>
          <w:lang w:val="en-US" w:eastAsia="zh-CN"/>
        </w:rPr>
        <w:t>随机接入</w:t>
      </w:r>
      <w:r>
        <w:rPr>
          <w:rFonts w:ascii="SimSun" w:hAnsi="SimSun" w:cs="SimSun" w:hint="eastAsia"/>
          <w:kern w:val="2"/>
          <w:lang w:val="en-US" w:eastAsia="zh-CN"/>
        </w:rPr>
        <w:t>时分多址</w:t>
      </w:r>
      <w:r w:rsidRPr="00581EED">
        <w:rPr>
          <w:rFonts w:hint="eastAsia"/>
          <w:kern w:val="2"/>
          <w:lang w:val="en-US" w:eastAsia="zh-CN"/>
        </w:rPr>
        <w:t>参数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由表</w:t>
      </w:r>
      <w:r w:rsidRPr="004723A7">
        <w:rPr>
          <w:color w:val="000000"/>
          <w:kern w:val="2"/>
          <w:szCs w:val="24"/>
          <w:lang w:val="en-US" w:eastAsia="zh-CN"/>
        </w:rPr>
        <w:t>14</w:t>
      </w:r>
      <w:r w:rsidRPr="004723A7">
        <w:rPr>
          <w:rFonts w:hint="eastAsia"/>
          <w:color w:val="000000"/>
          <w:kern w:val="2"/>
          <w:szCs w:val="24"/>
          <w:lang w:val="en-US" w:eastAsia="zh-CN"/>
        </w:rPr>
        <w:t>的参数控制</w:t>
      </w:r>
      <w:r w:rsidRPr="004723A7">
        <w:rPr>
          <w:color w:val="000000"/>
          <w:kern w:val="2"/>
          <w:szCs w:val="24"/>
          <w:lang w:val="en-US" w:eastAsia="zh-CN"/>
        </w:rPr>
        <w:t>RATDMA</w:t>
      </w:r>
      <w:r w:rsidRPr="004723A7">
        <w:rPr>
          <w:rFonts w:hint="eastAsia"/>
          <w:color w:val="000000"/>
          <w:kern w:val="2"/>
          <w:szCs w:val="24"/>
          <w:lang w:val="en-US" w:eastAsia="zh-CN"/>
        </w:rPr>
        <w:t>的时间安排：</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14</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447"/>
        <w:gridCol w:w="1242"/>
        <w:gridCol w:w="4252"/>
        <w:gridCol w:w="1418"/>
        <w:gridCol w:w="1337"/>
      </w:tblGrid>
      <w:tr w:rsidR="00495B58" w:rsidRPr="004723A7" w:rsidTr="00310470">
        <w:trPr>
          <w:tblHeader/>
          <w:jc w:val="center"/>
        </w:trPr>
        <w:tc>
          <w:tcPr>
            <w:tcW w:w="1447" w:type="dxa"/>
          </w:tcPr>
          <w:p w:rsidR="00495B58" w:rsidRPr="004723A7" w:rsidRDefault="00495B58" w:rsidP="002010BF">
            <w:pPr>
              <w:pStyle w:val="Tablehead"/>
              <w:rPr>
                <w:kern w:val="2"/>
                <w:lang w:val="en-US" w:eastAsia="zh-CN"/>
              </w:rPr>
            </w:pPr>
            <w:r w:rsidRPr="004723A7">
              <w:rPr>
                <w:rFonts w:hint="eastAsia"/>
                <w:kern w:val="2"/>
                <w:lang w:val="en-US" w:eastAsia="zh-CN"/>
              </w:rPr>
              <w:t>符号</w:t>
            </w:r>
          </w:p>
        </w:tc>
        <w:tc>
          <w:tcPr>
            <w:tcW w:w="1242" w:type="dxa"/>
          </w:tcPr>
          <w:p w:rsidR="00495B58" w:rsidRPr="004723A7" w:rsidRDefault="00495B58" w:rsidP="002010BF">
            <w:pPr>
              <w:pStyle w:val="Tablehead"/>
              <w:rPr>
                <w:kern w:val="2"/>
                <w:lang w:val="en-US" w:eastAsia="zh-CN"/>
              </w:rPr>
            </w:pPr>
            <w:r w:rsidRPr="004723A7">
              <w:rPr>
                <w:rFonts w:hint="eastAsia"/>
                <w:kern w:val="2"/>
                <w:lang w:val="en-US" w:eastAsia="zh-CN"/>
              </w:rPr>
              <w:t>名称</w:t>
            </w:r>
          </w:p>
        </w:tc>
        <w:tc>
          <w:tcPr>
            <w:tcW w:w="4252"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c>
          <w:tcPr>
            <w:tcW w:w="1418" w:type="dxa"/>
          </w:tcPr>
          <w:p w:rsidR="00495B58" w:rsidRPr="004723A7" w:rsidRDefault="00495B58" w:rsidP="002010BF">
            <w:pPr>
              <w:pStyle w:val="Tablehead"/>
              <w:rPr>
                <w:kern w:val="2"/>
                <w:lang w:val="en-US" w:eastAsia="zh-CN"/>
              </w:rPr>
            </w:pPr>
            <w:r w:rsidRPr="004723A7">
              <w:rPr>
                <w:rFonts w:hint="eastAsia"/>
                <w:kern w:val="2"/>
                <w:lang w:val="en-US" w:eastAsia="zh-CN"/>
              </w:rPr>
              <w:t>最小</w:t>
            </w:r>
          </w:p>
        </w:tc>
        <w:tc>
          <w:tcPr>
            <w:tcW w:w="1337" w:type="dxa"/>
          </w:tcPr>
          <w:p w:rsidR="00495B58" w:rsidRPr="004723A7" w:rsidRDefault="00495B58" w:rsidP="002010BF">
            <w:pPr>
              <w:pStyle w:val="Tablehead"/>
              <w:rPr>
                <w:kern w:val="2"/>
                <w:lang w:val="en-US" w:eastAsia="zh-CN"/>
              </w:rPr>
            </w:pPr>
            <w:r w:rsidRPr="004723A7">
              <w:rPr>
                <w:rFonts w:hint="eastAsia"/>
                <w:kern w:val="2"/>
                <w:lang w:val="en-US" w:eastAsia="zh-CN"/>
              </w:rPr>
              <w:t>最大</w:t>
            </w:r>
          </w:p>
        </w:tc>
      </w:tr>
      <w:tr w:rsidR="00495B58" w:rsidRPr="004723A7" w:rsidTr="00310470">
        <w:trPr>
          <w:jc w:val="center"/>
        </w:trPr>
        <w:tc>
          <w:tcPr>
            <w:tcW w:w="1447" w:type="dxa"/>
          </w:tcPr>
          <w:p w:rsidR="00495B58" w:rsidRPr="004723A7" w:rsidRDefault="00495B58" w:rsidP="002010BF">
            <w:pPr>
              <w:pStyle w:val="Tabletext"/>
              <w:rPr>
                <w:kern w:val="2"/>
                <w:lang w:val="en-US" w:eastAsia="zh-CN"/>
              </w:rPr>
            </w:pPr>
            <w:r w:rsidRPr="004723A7">
              <w:rPr>
                <w:kern w:val="2"/>
                <w:lang w:val="en-US" w:eastAsia="zh-CN"/>
              </w:rPr>
              <w:t>LME.RTCSC</w:t>
            </w:r>
          </w:p>
        </w:tc>
        <w:tc>
          <w:tcPr>
            <w:tcW w:w="1242" w:type="dxa"/>
          </w:tcPr>
          <w:p w:rsidR="00495B58" w:rsidRPr="004723A7" w:rsidRDefault="00495B58" w:rsidP="00310470">
            <w:pPr>
              <w:pStyle w:val="Tabletext"/>
              <w:jc w:val="left"/>
              <w:rPr>
                <w:kern w:val="2"/>
                <w:lang w:val="en-US" w:eastAsia="zh-CN"/>
              </w:rPr>
            </w:pPr>
            <w:r w:rsidRPr="004723A7">
              <w:rPr>
                <w:rFonts w:hint="eastAsia"/>
                <w:kern w:val="2"/>
                <w:lang w:val="en-US" w:eastAsia="zh-CN"/>
              </w:rPr>
              <w:t>候选时隙</w:t>
            </w:r>
            <w:r w:rsidRPr="004723A7">
              <w:rPr>
                <w:kern w:val="2"/>
                <w:lang w:val="en-US" w:eastAsia="zh-CN"/>
              </w:rPr>
              <w:br/>
            </w:r>
            <w:r w:rsidRPr="004723A7">
              <w:rPr>
                <w:rFonts w:hint="eastAsia"/>
                <w:kern w:val="2"/>
                <w:lang w:val="en-US" w:eastAsia="zh-CN"/>
              </w:rPr>
              <w:t>计数器</w:t>
            </w:r>
          </w:p>
        </w:tc>
        <w:tc>
          <w:tcPr>
            <w:tcW w:w="4252" w:type="dxa"/>
          </w:tcPr>
          <w:p w:rsidR="00495B58" w:rsidRPr="004723A7" w:rsidRDefault="00495B58" w:rsidP="002010BF">
            <w:pPr>
              <w:pStyle w:val="Tabletext"/>
              <w:rPr>
                <w:kern w:val="2"/>
                <w:lang w:val="en-US" w:eastAsia="zh-CN"/>
              </w:rPr>
            </w:pPr>
            <w:r w:rsidRPr="004723A7">
              <w:rPr>
                <w:rFonts w:hint="eastAsia"/>
                <w:kern w:val="2"/>
                <w:lang w:val="en-US" w:eastAsia="zh-CN"/>
              </w:rPr>
              <w:t>时隙集里当前可用的时隙数量。</w:t>
            </w:r>
          </w:p>
          <w:p w:rsidR="00495B58" w:rsidRPr="004723A7" w:rsidRDefault="00495B58" w:rsidP="00310470">
            <w:pPr>
              <w:pStyle w:val="Tabletext"/>
              <w:rPr>
                <w:kern w:val="2"/>
                <w:lang w:val="en-US" w:eastAsia="zh-CN"/>
              </w:rPr>
            </w:pPr>
            <w:r w:rsidRPr="004723A7">
              <w:rPr>
                <w:rFonts w:hint="eastAsia"/>
                <w:kern w:val="2"/>
                <w:lang w:val="en-US" w:eastAsia="zh-CN"/>
              </w:rPr>
              <w:t>注</w:t>
            </w:r>
            <w:r w:rsidRPr="004723A7">
              <w:rPr>
                <w:kern w:val="2"/>
                <w:lang w:val="en-US" w:eastAsia="zh-CN"/>
              </w:rPr>
              <w:t xml:space="preserve">1 – </w:t>
            </w:r>
            <w:r w:rsidRPr="004723A7">
              <w:rPr>
                <w:rFonts w:hint="eastAsia"/>
                <w:kern w:val="2"/>
                <w:lang w:val="en-US" w:eastAsia="zh-CN"/>
              </w:rPr>
              <w:t>初始值通常为</w:t>
            </w:r>
            <w:r w:rsidRPr="004723A7">
              <w:rPr>
                <w:kern w:val="2"/>
                <w:lang w:val="en-US" w:eastAsia="zh-CN"/>
              </w:rPr>
              <w:t>4</w:t>
            </w:r>
            <w:r w:rsidRPr="004723A7">
              <w:rPr>
                <w:rFonts w:hint="eastAsia"/>
                <w:kern w:val="2"/>
                <w:lang w:val="en-US" w:eastAsia="zh-CN"/>
              </w:rPr>
              <w:t>或</w:t>
            </w:r>
            <w:r w:rsidRPr="004723A7">
              <w:rPr>
                <w:kern w:val="2"/>
                <w:lang w:val="en-US" w:eastAsia="zh-CN"/>
              </w:rPr>
              <w:t>4</w:t>
            </w:r>
            <w:r w:rsidRPr="004723A7">
              <w:rPr>
                <w:rFonts w:hint="eastAsia"/>
                <w:kern w:val="2"/>
                <w:lang w:val="en-US" w:eastAsia="zh-CN"/>
              </w:rPr>
              <w:t>以上（第</w:t>
            </w: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3.3.1</w:t>
              </w:r>
            </w:smartTag>
            <w:r w:rsidRPr="004723A7">
              <w:rPr>
                <w:kern w:val="2"/>
                <w:lang w:val="en-US" w:eastAsia="zh-CN"/>
              </w:rPr>
              <w:t>.2</w:t>
            </w:r>
            <w:r w:rsidRPr="004723A7">
              <w:rPr>
                <w:rFonts w:hint="eastAsia"/>
                <w:kern w:val="2"/>
                <w:lang w:val="en-US" w:eastAsia="zh-CN"/>
              </w:rPr>
              <w:t>节）。不过，在概率持续算法周期内，该值可以降至小于</w:t>
            </w:r>
            <w:r w:rsidRPr="004723A7">
              <w:rPr>
                <w:kern w:val="2"/>
                <w:lang w:val="en-US" w:eastAsia="zh-CN"/>
              </w:rPr>
              <w:t>4</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1337" w:type="dxa"/>
          </w:tcPr>
          <w:p w:rsidR="00495B58" w:rsidRPr="004723A7" w:rsidRDefault="00495B58" w:rsidP="002010BF">
            <w:pPr>
              <w:pStyle w:val="Tabletext"/>
              <w:jc w:val="center"/>
              <w:rPr>
                <w:kern w:val="2"/>
                <w:lang w:val="en-US" w:eastAsia="zh-CN"/>
              </w:rPr>
            </w:pPr>
            <w:r w:rsidRPr="004723A7">
              <w:rPr>
                <w:kern w:val="2"/>
                <w:lang w:val="en-US" w:eastAsia="zh-CN"/>
              </w:rPr>
              <w:t>150</w:t>
            </w:r>
          </w:p>
        </w:tc>
      </w:tr>
      <w:tr w:rsidR="00495B58" w:rsidRPr="004723A7" w:rsidTr="00310470">
        <w:trPr>
          <w:jc w:val="center"/>
        </w:trPr>
        <w:tc>
          <w:tcPr>
            <w:tcW w:w="1447" w:type="dxa"/>
          </w:tcPr>
          <w:p w:rsidR="00495B58" w:rsidRPr="004723A7" w:rsidRDefault="00495B58" w:rsidP="002010BF">
            <w:pPr>
              <w:pStyle w:val="Tabletext"/>
              <w:rPr>
                <w:kern w:val="2"/>
                <w:lang w:val="en-US" w:eastAsia="zh-CN"/>
              </w:rPr>
            </w:pPr>
            <w:r w:rsidRPr="004723A7">
              <w:rPr>
                <w:kern w:val="2"/>
                <w:lang w:val="en-US" w:eastAsia="zh-CN"/>
              </w:rPr>
              <w:t>LME.RTES</w:t>
            </w:r>
          </w:p>
        </w:tc>
        <w:tc>
          <w:tcPr>
            <w:tcW w:w="1242" w:type="dxa"/>
          </w:tcPr>
          <w:p w:rsidR="00495B58" w:rsidRPr="004723A7" w:rsidRDefault="00495B58" w:rsidP="002010BF">
            <w:pPr>
              <w:pStyle w:val="Tabletext"/>
              <w:rPr>
                <w:kern w:val="2"/>
                <w:lang w:val="en-US" w:eastAsia="zh-CN"/>
              </w:rPr>
            </w:pPr>
            <w:r w:rsidRPr="004723A7">
              <w:rPr>
                <w:rFonts w:hint="eastAsia"/>
                <w:kern w:val="2"/>
                <w:lang w:val="en-US" w:eastAsia="zh-CN"/>
              </w:rPr>
              <w:t>结束时隙</w:t>
            </w:r>
          </w:p>
        </w:tc>
        <w:tc>
          <w:tcPr>
            <w:tcW w:w="4252" w:type="dxa"/>
          </w:tcPr>
          <w:p w:rsidR="00495B58" w:rsidRPr="004723A7" w:rsidRDefault="00495B58" w:rsidP="002010BF">
            <w:pPr>
              <w:pStyle w:val="Tabletext"/>
              <w:rPr>
                <w:kern w:val="2"/>
                <w:lang w:val="en-US" w:eastAsia="zh-CN"/>
              </w:rPr>
            </w:pPr>
            <w:r w:rsidRPr="004723A7">
              <w:rPr>
                <w:rFonts w:hint="eastAsia"/>
                <w:kern w:val="2"/>
                <w:lang w:val="en-US" w:eastAsia="zh-CN"/>
              </w:rPr>
              <w:t>规定为初始</w:t>
            </w:r>
            <w:r w:rsidRPr="004723A7">
              <w:rPr>
                <w:kern w:val="2"/>
                <w:lang w:val="en-US" w:eastAsia="zh-CN"/>
              </w:rPr>
              <w:t>SI</w:t>
            </w:r>
            <w:r w:rsidRPr="004723A7">
              <w:rPr>
                <w:rFonts w:hint="eastAsia"/>
                <w:kern w:val="2"/>
                <w:lang w:val="en-US" w:eastAsia="zh-CN"/>
              </w:rPr>
              <w:t>中最后一个时隙的编号，前面有</w:t>
            </w:r>
            <w:r w:rsidRPr="004723A7">
              <w:rPr>
                <w:kern w:val="2"/>
                <w:lang w:val="en-US" w:eastAsia="zh-CN"/>
              </w:rPr>
              <w:t>150</w:t>
            </w:r>
            <w:r w:rsidRPr="004723A7">
              <w:rPr>
                <w:rFonts w:hint="eastAsia"/>
                <w:kern w:val="2"/>
                <w:lang w:val="en-US" w:eastAsia="zh-CN"/>
              </w:rPr>
              <w:t>时隙</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337" w:type="dxa"/>
          </w:tcPr>
          <w:p w:rsidR="00495B58" w:rsidRPr="004723A7" w:rsidRDefault="00495B58" w:rsidP="002010BF">
            <w:pPr>
              <w:pStyle w:val="Tabletext"/>
              <w:jc w:val="center"/>
              <w:rPr>
                <w:kern w:val="2"/>
                <w:lang w:val="en-US" w:eastAsia="zh-CN"/>
              </w:rPr>
            </w:pPr>
            <w:r w:rsidRPr="004723A7">
              <w:rPr>
                <w:kern w:val="2"/>
                <w:lang w:val="en-US" w:eastAsia="zh-CN"/>
              </w:rPr>
              <w:t>2 249</w:t>
            </w:r>
          </w:p>
        </w:tc>
      </w:tr>
      <w:tr w:rsidR="00495B58" w:rsidRPr="004723A7" w:rsidTr="00310470">
        <w:trPr>
          <w:jc w:val="center"/>
        </w:trPr>
        <w:tc>
          <w:tcPr>
            <w:tcW w:w="1447" w:type="dxa"/>
          </w:tcPr>
          <w:p w:rsidR="00495B58" w:rsidRPr="004723A7" w:rsidRDefault="00495B58" w:rsidP="002010BF">
            <w:pPr>
              <w:pStyle w:val="Tabletext"/>
              <w:rPr>
                <w:kern w:val="2"/>
                <w:lang w:val="en-US" w:eastAsia="zh-CN"/>
              </w:rPr>
            </w:pPr>
            <w:r w:rsidRPr="004723A7">
              <w:rPr>
                <w:kern w:val="2"/>
                <w:lang w:val="en-US" w:eastAsia="zh-CN"/>
              </w:rPr>
              <w:t>LME.RTPRI</w:t>
            </w:r>
          </w:p>
        </w:tc>
        <w:tc>
          <w:tcPr>
            <w:tcW w:w="1242" w:type="dxa"/>
          </w:tcPr>
          <w:p w:rsidR="00495B58" w:rsidRPr="004723A7" w:rsidRDefault="00495B58" w:rsidP="002010BF">
            <w:pPr>
              <w:pStyle w:val="Tabletext"/>
              <w:rPr>
                <w:kern w:val="2"/>
                <w:lang w:val="en-US" w:eastAsia="zh-CN"/>
              </w:rPr>
            </w:pPr>
            <w:r w:rsidRPr="004723A7">
              <w:rPr>
                <w:rFonts w:hint="eastAsia"/>
                <w:kern w:val="2"/>
                <w:lang w:val="en-US" w:eastAsia="zh-CN"/>
              </w:rPr>
              <w:t>优先级</w:t>
            </w:r>
          </w:p>
        </w:tc>
        <w:tc>
          <w:tcPr>
            <w:tcW w:w="4252" w:type="dxa"/>
          </w:tcPr>
          <w:p w:rsidR="00495B58" w:rsidRPr="004723A7" w:rsidRDefault="00495B58" w:rsidP="002010BF">
            <w:pPr>
              <w:pStyle w:val="Tabletext"/>
              <w:rPr>
                <w:kern w:val="2"/>
                <w:lang w:val="en-US" w:eastAsia="zh-CN"/>
              </w:rPr>
            </w:pPr>
            <w:r w:rsidRPr="004723A7">
              <w:rPr>
                <w:rFonts w:hint="eastAsia"/>
                <w:kern w:val="2"/>
                <w:lang w:val="en-US" w:eastAsia="zh-CN"/>
              </w:rPr>
              <w:t>给消息排队时，发送所具有的优先级。</w:t>
            </w:r>
            <w:r w:rsidRPr="004723A7">
              <w:rPr>
                <w:kern w:val="2"/>
                <w:lang w:val="en-US" w:eastAsia="zh-CN"/>
              </w:rPr>
              <w:t>LME.RTPRI</w:t>
            </w:r>
            <w:r w:rsidRPr="004723A7">
              <w:rPr>
                <w:rFonts w:hint="eastAsia"/>
                <w:kern w:val="2"/>
                <w:lang w:val="en-US" w:eastAsia="zh-CN"/>
              </w:rPr>
              <w:t>最低时优先级最高。有关安全的信息总是具有最高优先级（参考第</w:t>
            </w: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4.2.3</w:t>
              </w:r>
            </w:smartTag>
            <w:r w:rsidRPr="004723A7">
              <w:rPr>
                <w:rFonts w:hint="eastAsia"/>
                <w:kern w:val="2"/>
                <w:lang w:val="en-US" w:eastAsia="zh-CN"/>
              </w:rPr>
              <w:t>节）</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1337" w:type="dxa"/>
          </w:tcPr>
          <w:p w:rsidR="00495B58" w:rsidRPr="004723A7" w:rsidRDefault="00495B58" w:rsidP="002010BF">
            <w:pPr>
              <w:pStyle w:val="Tabletext"/>
              <w:jc w:val="center"/>
              <w:rPr>
                <w:kern w:val="2"/>
                <w:lang w:val="en-US" w:eastAsia="zh-CN"/>
              </w:rPr>
            </w:pPr>
            <w:r w:rsidRPr="004723A7">
              <w:rPr>
                <w:kern w:val="2"/>
                <w:lang w:val="en-US" w:eastAsia="zh-CN"/>
              </w:rPr>
              <w:t>0</w:t>
            </w:r>
          </w:p>
        </w:tc>
      </w:tr>
      <w:tr w:rsidR="00495B58" w:rsidRPr="004723A7" w:rsidTr="00310470">
        <w:trPr>
          <w:jc w:val="center"/>
        </w:trPr>
        <w:tc>
          <w:tcPr>
            <w:tcW w:w="1447" w:type="dxa"/>
          </w:tcPr>
          <w:p w:rsidR="00495B58" w:rsidRPr="004723A7" w:rsidRDefault="00495B58" w:rsidP="002010BF">
            <w:pPr>
              <w:pStyle w:val="Tabletext"/>
              <w:rPr>
                <w:kern w:val="2"/>
                <w:lang w:val="en-US" w:eastAsia="zh-CN"/>
              </w:rPr>
            </w:pPr>
            <w:r w:rsidRPr="004723A7">
              <w:rPr>
                <w:kern w:val="2"/>
                <w:lang w:val="en-US" w:eastAsia="zh-CN"/>
              </w:rPr>
              <w:t>LME.RTPS</w:t>
            </w:r>
          </w:p>
        </w:tc>
        <w:tc>
          <w:tcPr>
            <w:tcW w:w="1242" w:type="dxa"/>
          </w:tcPr>
          <w:p w:rsidR="00495B58" w:rsidRPr="004723A7" w:rsidRDefault="00495B58" w:rsidP="002010BF">
            <w:pPr>
              <w:pStyle w:val="Tabletext"/>
              <w:rPr>
                <w:kern w:val="2"/>
                <w:lang w:val="en-US" w:eastAsia="zh-CN"/>
              </w:rPr>
            </w:pPr>
            <w:r w:rsidRPr="004723A7">
              <w:rPr>
                <w:rFonts w:hint="eastAsia"/>
                <w:kern w:val="2"/>
                <w:lang w:val="en-US" w:eastAsia="zh-CN"/>
              </w:rPr>
              <w:t>开始概率</w:t>
            </w:r>
          </w:p>
        </w:tc>
        <w:tc>
          <w:tcPr>
            <w:tcW w:w="4252" w:type="dxa"/>
          </w:tcPr>
          <w:p w:rsidR="00495B58" w:rsidRPr="004723A7" w:rsidRDefault="00495B58" w:rsidP="002010BF">
            <w:pPr>
              <w:pStyle w:val="Tabletext"/>
              <w:rPr>
                <w:kern w:val="2"/>
                <w:lang w:val="en-US" w:eastAsia="zh-CN"/>
              </w:rPr>
            </w:pPr>
            <w:r w:rsidRPr="004723A7">
              <w:rPr>
                <w:rFonts w:hint="eastAsia"/>
                <w:kern w:val="2"/>
                <w:lang w:val="en-US" w:eastAsia="zh-CN"/>
              </w:rPr>
              <w:t>每一次准备发送一个新的信息，应设置</w:t>
            </w:r>
            <w:r w:rsidRPr="004723A7">
              <w:rPr>
                <w:kern w:val="2"/>
                <w:lang w:val="en-US" w:eastAsia="zh-CN"/>
              </w:rPr>
              <w:t>LME.RTP2</w:t>
            </w:r>
            <w:r w:rsidRPr="004723A7">
              <w:rPr>
                <w:rFonts w:hint="eastAsia"/>
                <w:kern w:val="2"/>
                <w:lang w:val="en-US" w:eastAsia="zh-CN"/>
              </w:rPr>
              <w:t>等于</w:t>
            </w:r>
            <w:r w:rsidRPr="004723A7">
              <w:rPr>
                <w:kern w:val="2"/>
                <w:lang w:val="en-US" w:eastAsia="zh-CN"/>
              </w:rPr>
              <w:t>LME.RTPS</w:t>
            </w:r>
            <w:r w:rsidRPr="004723A7">
              <w:rPr>
                <w:kern w:val="2"/>
                <w:lang w:val="en-US" w:eastAsia="zh-CN"/>
              </w:rPr>
              <w:t>。</w:t>
            </w:r>
            <w:r w:rsidRPr="004723A7">
              <w:rPr>
                <w:kern w:val="2"/>
                <w:lang w:val="en-US" w:eastAsia="zh-CN"/>
              </w:rPr>
              <w:t>LME.RTPS</w:t>
            </w:r>
            <w:r w:rsidRPr="004723A7">
              <w:rPr>
                <w:rFonts w:hint="eastAsia"/>
                <w:kern w:val="2"/>
                <w:lang w:val="en-US" w:eastAsia="zh-CN"/>
              </w:rPr>
              <w:t>必须等于</w:t>
            </w:r>
            <w:r w:rsidRPr="004723A7">
              <w:rPr>
                <w:kern w:val="2"/>
                <w:lang w:val="en-US" w:eastAsia="zh-CN"/>
              </w:rPr>
              <w:t>100/LME.RTCSC</w:t>
            </w:r>
            <w:r w:rsidRPr="004723A7">
              <w:rPr>
                <w:rFonts w:hint="eastAsia"/>
                <w:kern w:val="2"/>
                <w:lang w:val="en-US" w:eastAsia="zh-CN"/>
              </w:rPr>
              <w:t>。</w:t>
            </w:r>
          </w:p>
          <w:p w:rsidR="00495B58" w:rsidRPr="004723A7" w:rsidRDefault="00495B58" w:rsidP="002010BF">
            <w:pPr>
              <w:pStyle w:val="Tabletext"/>
              <w:rPr>
                <w:kern w:val="2"/>
                <w:lang w:val="en-US" w:eastAsia="zh-CN"/>
              </w:rPr>
            </w:pPr>
            <w:r w:rsidRPr="004723A7">
              <w:rPr>
                <w:rFonts w:hint="eastAsia"/>
                <w:kern w:val="2"/>
                <w:lang w:val="en-US" w:eastAsia="zh-CN"/>
              </w:rPr>
              <w:t>注</w:t>
            </w:r>
            <w:r w:rsidRPr="004723A7">
              <w:rPr>
                <w:kern w:val="2"/>
                <w:lang w:val="en-US" w:eastAsia="zh-CN"/>
              </w:rPr>
              <w:t xml:space="preserve">2 – </w:t>
            </w:r>
            <w:r w:rsidRPr="004723A7">
              <w:rPr>
                <w:rFonts w:hint="eastAsia"/>
                <w:kern w:val="2"/>
                <w:lang w:val="en-US" w:eastAsia="zh-CN"/>
              </w:rPr>
              <w:t>开始时将</w:t>
            </w:r>
            <w:r w:rsidRPr="004723A7">
              <w:rPr>
                <w:kern w:val="2"/>
                <w:lang w:val="en-US" w:eastAsia="zh-CN"/>
              </w:rPr>
              <w:t>LME.RTCSC</w:t>
            </w:r>
            <w:r w:rsidRPr="004723A7">
              <w:rPr>
                <w:rFonts w:hint="eastAsia"/>
                <w:kern w:val="2"/>
                <w:lang w:val="en-US" w:eastAsia="zh-CN"/>
              </w:rPr>
              <w:t>置为</w:t>
            </w:r>
            <w:r w:rsidRPr="004723A7">
              <w:rPr>
                <w:kern w:val="2"/>
                <w:lang w:val="en-US" w:eastAsia="zh-CN"/>
              </w:rPr>
              <w:t>4</w:t>
            </w:r>
            <w:r w:rsidRPr="004723A7">
              <w:rPr>
                <w:rFonts w:hint="eastAsia"/>
                <w:kern w:val="2"/>
                <w:lang w:val="en-US" w:eastAsia="zh-CN"/>
              </w:rPr>
              <w:t>或大于</w:t>
            </w:r>
            <w:r w:rsidRPr="004723A7">
              <w:rPr>
                <w:kern w:val="2"/>
                <w:lang w:val="en-US" w:eastAsia="zh-CN"/>
              </w:rPr>
              <w:t>4</w:t>
            </w:r>
            <w:r w:rsidRPr="004723A7">
              <w:rPr>
                <w:rFonts w:hint="eastAsia"/>
                <w:kern w:val="2"/>
                <w:lang w:val="en-US" w:eastAsia="zh-CN"/>
              </w:rPr>
              <w:t>。因此</w:t>
            </w:r>
            <w:r w:rsidRPr="004723A7">
              <w:rPr>
                <w:kern w:val="2"/>
                <w:lang w:val="en-US" w:eastAsia="zh-CN"/>
              </w:rPr>
              <w:t>LME.RTPS</w:t>
            </w:r>
            <w:r w:rsidRPr="004723A7">
              <w:rPr>
                <w:rFonts w:hint="eastAsia"/>
                <w:kern w:val="2"/>
                <w:lang w:val="en-US" w:eastAsia="zh-CN"/>
              </w:rPr>
              <w:t>具有的最大值为</w:t>
            </w:r>
            <w:r w:rsidRPr="004723A7">
              <w:rPr>
                <w:kern w:val="2"/>
                <w:lang w:val="en-US" w:eastAsia="zh-CN"/>
              </w:rPr>
              <w:sym w:font="Symbol" w:char="F02D"/>
            </w:r>
            <w:r w:rsidRPr="004723A7">
              <w:rPr>
                <w:kern w:val="2"/>
                <w:lang w:val="en-US" w:eastAsia="zh-CN"/>
              </w:rPr>
              <w:t>25 (100/4)</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337" w:type="dxa"/>
          </w:tcPr>
          <w:p w:rsidR="00495B58" w:rsidRPr="004723A7" w:rsidRDefault="00495B58" w:rsidP="002010BF">
            <w:pPr>
              <w:pStyle w:val="Tabletext"/>
              <w:jc w:val="center"/>
              <w:rPr>
                <w:kern w:val="2"/>
                <w:lang w:val="en-US" w:eastAsia="zh-CN"/>
              </w:rPr>
            </w:pPr>
            <w:r w:rsidRPr="004723A7">
              <w:rPr>
                <w:kern w:val="2"/>
                <w:lang w:val="en-US" w:eastAsia="zh-CN"/>
              </w:rPr>
              <w:t>25</w:t>
            </w:r>
          </w:p>
        </w:tc>
      </w:tr>
      <w:tr w:rsidR="00495B58" w:rsidRPr="004723A7" w:rsidTr="00310470">
        <w:trPr>
          <w:jc w:val="center"/>
        </w:trPr>
        <w:tc>
          <w:tcPr>
            <w:tcW w:w="1447" w:type="dxa"/>
          </w:tcPr>
          <w:p w:rsidR="00495B58" w:rsidRPr="004723A7" w:rsidRDefault="00495B58" w:rsidP="002010BF">
            <w:pPr>
              <w:pStyle w:val="Tabletext"/>
              <w:rPr>
                <w:kern w:val="2"/>
                <w:lang w:val="en-US" w:eastAsia="zh-CN"/>
              </w:rPr>
            </w:pPr>
            <w:r w:rsidRPr="004723A7">
              <w:rPr>
                <w:kern w:val="2"/>
                <w:lang w:val="en-US" w:eastAsia="zh-CN"/>
              </w:rPr>
              <w:t>LME.RTP1</w:t>
            </w:r>
          </w:p>
        </w:tc>
        <w:tc>
          <w:tcPr>
            <w:tcW w:w="1242" w:type="dxa"/>
          </w:tcPr>
          <w:p w:rsidR="00495B58" w:rsidRPr="004723A7" w:rsidRDefault="00495B58" w:rsidP="002010BF">
            <w:pPr>
              <w:pStyle w:val="Tabletext"/>
              <w:rPr>
                <w:kern w:val="2"/>
                <w:lang w:val="en-US" w:eastAsia="zh-CN"/>
              </w:rPr>
            </w:pPr>
            <w:r w:rsidRPr="004723A7">
              <w:rPr>
                <w:rFonts w:hint="eastAsia"/>
                <w:kern w:val="2"/>
                <w:lang w:val="en-US" w:eastAsia="zh-CN"/>
              </w:rPr>
              <w:t>导出概率</w:t>
            </w:r>
          </w:p>
        </w:tc>
        <w:tc>
          <w:tcPr>
            <w:tcW w:w="4252" w:type="dxa"/>
          </w:tcPr>
          <w:p w:rsidR="00495B58" w:rsidRPr="004723A7" w:rsidRDefault="00495B58" w:rsidP="002010BF">
            <w:pPr>
              <w:pStyle w:val="Tabletext"/>
              <w:rPr>
                <w:kern w:val="2"/>
                <w:lang w:val="en-US" w:eastAsia="zh-CN"/>
              </w:rPr>
            </w:pPr>
            <w:r w:rsidRPr="004723A7">
              <w:rPr>
                <w:rFonts w:hint="eastAsia"/>
                <w:kern w:val="2"/>
                <w:lang w:val="en-US" w:eastAsia="zh-CN"/>
              </w:rPr>
              <w:t>计算下一个候选时隙发送的概率。发生的发送应小</w:t>
            </w:r>
            <w:r w:rsidRPr="004723A7">
              <w:rPr>
                <w:rFonts w:hint="eastAsia"/>
                <w:spacing w:val="-4"/>
                <w:kern w:val="2"/>
                <w:lang w:val="en-US" w:eastAsia="zh-CN"/>
              </w:rPr>
              <w:t>于或等于</w:t>
            </w:r>
            <w:r w:rsidRPr="004723A7">
              <w:rPr>
                <w:spacing w:val="-4"/>
                <w:kern w:val="2"/>
                <w:lang w:val="en-US" w:eastAsia="zh-CN"/>
              </w:rPr>
              <w:t>LME.RTP2</w:t>
            </w:r>
            <w:r w:rsidRPr="004723A7">
              <w:rPr>
                <w:rFonts w:hint="eastAsia"/>
                <w:spacing w:val="-4"/>
                <w:kern w:val="2"/>
                <w:lang w:val="en-US" w:eastAsia="zh-CN"/>
              </w:rPr>
              <w:t>，每次要发送时，应随机选择它</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337" w:type="dxa"/>
          </w:tcPr>
          <w:p w:rsidR="00495B58" w:rsidRPr="004723A7" w:rsidRDefault="00495B58" w:rsidP="002010BF">
            <w:pPr>
              <w:pStyle w:val="Tabletext"/>
              <w:jc w:val="center"/>
              <w:rPr>
                <w:kern w:val="2"/>
                <w:lang w:val="en-US" w:eastAsia="zh-CN"/>
              </w:rPr>
            </w:pPr>
            <w:r w:rsidRPr="004723A7">
              <w:rPr>
                <w:kern w:val="2"/>
                <w:lang w:val="en-US" w:eastAsia="zh-CN"/>
              </w:rPr>
              <w:t>100</w:t>
            </w:r>
          </w:p>
        </w:tc>
      </w:tr>
      <w:tr w:rsidR="00495B58" w:rsidRPr="004723A7" w:rsidTr="00310470">
        <w:trPr>
          <w:jc w:val="center"/>
        </w:trPr>
        <w:tc>
          <w:tcPr>
            <w:tcW w:w="1447" w:type="dxa"/>
          </w:tcPr>
          <w:p w:rsidR="00495B58" w:rsidRPr="004723A7" w:rsidRDefault="00495B58" w:rsidP="002010BF">
            <w:pPr>
              <w:pStyle w:val="Tabletext"/>
              <w:rPr>
                <w:kern w:val="2"/>
                <w:lang w:val="en-US" w:eastAsia="zh-CN"/>
              </w:rPr>
            </w:pPr>
            <w:r w:rsidRPr="004723A7">
              <w:rPr>
                <w:kern w:val="2"/>
                <w:lang w:val="en-US" w:eastAsia="zh-CN"/>
              </w:rPr>
              <w:t>LME.RTP2</w:t>
            </w:r>
          </w:p>
        </w:tc>
        <w:tc>
          <w:tcPr>
            <w:tcW w:w="1242" w:type="dxa"/>
          </w:tcPr>
          <w:p w:rsidR="00495B58" w:rsidRPr="004723A7" w:rsidRDefault="00495B58" w:rsidP="002010BF">
            <w:pPr>
              <w:pStyle w:val="Tabletext"/>
              <w:rPr>
                <w:kern w:val="2"/>
                <w:lang w:val="en-US" w:eastAsia="zh-CN"/>
              </w:rPr>
            </w:pPr>
            <w:r w:rsidRPr="004723A7">
              <w:rPr>
                <w:rFonts w:hint="eastAsia"/>
                <w:kern w:val="2"/>
                <w:lang w:val="en-US" w:eastAsia="zh-CN"/>
              </w:rPr>
              <w:t>当前概率</w:t>
            </w:r>
          </w:p>
        </w:tc>
        <w:tc>
          <w:tcPr>
            <w:tcW w:w="4252" w:type="dxa"/>
          </w:tcPr>
          <w:p w:rsidR="00495B58" w:rsidRPr="004723A7" w:rsidRDefault="00495B58" w:rsidP="002010BF">
            <w:pPr>
              <w:pStyle w:val="Tabletext"/>
              <w:rPr>
                <w:kern w:val="2"/>
                <w:lang w:val="en-US" w:eastAsia="zh-CN"/>
              </w:rPr>
            </w:pPr>
            <w:r w:rsidRPr="004723A7">
              <w:rPr>
                <w:rFonts w:hint="eastAsia"/>
                <w:kern w:val="2"/>
                <w:lang w:val="en-US" w:eastAsia="zh-CN"/>
              </w:rPr>
              <w:t>在下一个候选时隙中会产生发送的当前概率</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LME.RTPS</w:t>
            </w:r>
          </w:p>
        </w:tc>
        <w:tc>
          <w:tcPr>
            <w:tcW w:w="1337" w:type="dxa"/>
          </w:tcPr>
          <w:p w:rsidR="00495B58" w:rsidRPr="004723A7" w:rsidRDefault="00495B58" w:rsidP="002010BF">
            <w:pPr>
              <w:pStyle w:val="Tabletext"/>
              <w:jc w:val="center"/>
              <w:rPr>
                <w:kern w:val="2"/>
                <w:lang w:val="en-US" w:eastAsia="zh-CN"/>
              </w:rPr>
            </w:pPr>
            <w:r w:rsidRPr="004723A7">
              <w:rPr>
                <w:kern w:val="2"/>
                <w:lang w:val="en-US" w:eastAsia="zh-CN"/>
              </w:rPr>
              <w:t>100</w:t>
            </w:r>
          </w:p>
        </w:tc>
      </w:tr>
      <w:tr w:rsidR="00495B58" w:rsidRPr="004723A7" w:rsidTr="00310470">
        <w:trPr>
          <w:jc w:val="center"/>
        </w:trPr>
        <w:tc>
          <w:tcPr>
            <w:tcW w:w="1447" w:type="dxa"/>
          </w:tcPr>
          <w:p w:rsidR="00495B58" w:rsidRPr="004723A7" w:rsidRDefault="00495B58" w:rsidP="002010BF">
            <w:pPr>
              <w:pStyle w:val="Tabletext"/>
              <w:rPr>
                <w:kern w:val="2"/>
                <w:lang w:val="en-US" w:eastAsia="zh-CN"/>
              </w:rPr>
            </w:pPr>
            <w:r w:rsidRPr="004723A7">
              <w:rPr>
                <w:kern w:val="2"/>
                <w:lang w:val="en-US" w:eastAsia="zh-CN"/>
              </w:rPr>
              <w:t>LME.RTA</w:t>
            </w:r>
          </w:p>
        </w:tc>
        <w:tc>
          <w:tcPr>
            <w:tcW w:w="1242" w:type="dxa"/>
          </w:tcPr>
          <w:p w:rsidR="00495B58" w:rsidRPr="004723A7" w:rsidRDefault="00495B58" w:rsidP="002010BF">
            <w:pPr>
              <w:pStyle w:val="Tabletext"/>
              <w:rPr>
                <w:kern w:val="2"/>
                <w:lang w:val="en-US" w:eastAsia="zh-CN"/>
              </w:rPr>
            </w:pPr>
            <w:r w:rsidRPr="004723A7">
              <w:rPr>
                <w:rFonts w:hint="eastAsia"/>
                <w:kern w:val="2"/>
                <w:lang w:val="en-US" w:eastAsia="zh-CN"/>
              </w:rPr>
              <w:t>尝试次数</w:t>
            </w:r>
          </w:p>
        </w:tc>
        <w:tc>
          <w:tcPr>
            <w:tcW w:w="4252" w:type="dxa"/>
          </w:tcPr>
          <w:p w:rsidR="00495B58" w:rsidRPr="004723A7" w:rsidRDefault="00495B58" w:rsidP="002010BF">
            <w:pPr>
              <w:pStyle w:val="Tabletext"/>
              <w:rPr>
                <w:kern w:val="2"/>
                <w:lang w:val="en-US" w:eastAsia="zh-CN"/>
              </w:rPr>
            </w:pPr>
            <w:r w:rsidRPr="004723A7">
              <w:rPr>
                <w:rFonts w:hint="eastAsia"/>
                <w:kern w:val="2"/>
                <w:lang w:val="en-US" w:eastAsia="zh-CN"/>
              </w:rPr>
              <w:t>初始值置为</w:t>
            </w:r>
            <w:r w:rsidRPr="004723A7">
              <w:rPr>
                <w:kern w:val="2"/>
                <w:lang w:val="en-US" w:eastAsia="zh-CN"/>
              </w:rPr>
              <w:t>0</w:t>
            </w:r>
            <w:r w:rsidRPr="004723A7">
              <w:rPr>
                <w:rFonts w:hint="eastAsia"/>
                <w:kern w:val="2"/>
                <w:lang w:val="en-US" w:eastAsia="zh-CN"/>
              </w:rPr>
              <w:t>。每次由概率持续算法确定发送不得发生时，该值就递增</w:t>
            </w:r>
            <w:r w:rsidRPr="004723A7">
              <w:rPr>
                <w:kern w:val="2"/>
                <w:lang w:val="en-US" w:eastAsia="zh-CN"/>
              </w:rPr>
              <w:t>1</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337" w:type="dxa"/>
          </w:tcPr>
          <w:p w:rsidR="00495B58" w:rsidRPr="004723A7" w:rsidRDefault="00495B58" w:rsidP="002010BF">
            <w:pPr>
              <w:pStyle w:val="Tabletext"/>
              <w:jc w:val="center"/>
              <w:rPr>
                <w:kern w:val="2"/>
                <w:lang w:val="en-US" w:eastAsia="zh-CN"/>
              </w:rPr>
            </w:pPr>
            <w:r w:rsidRPr="004723A7">
              <w:rPr>
                <w:kern w:val="2"/>
                <w:lang w:val="en-US" w:eastAsia="zh-CN"/>
              </w:rPr>
              <w:t>149</w:t>
            </w:r>
          </w:p>
        </w:tc>
      </w:tr>
      <w:tr w:rsidR="00495B58" w:rsidRPr="004723A7" w:rsidTr="00310470">
        <w:trPr>
          <w:jc w:val="center"/>
        </w:trPr>
        <w:tc>
          <w:tcPr>
            <w:tcW w:w="1447" w:type="dxa"/>
          </w:tcPr>
          <w:p w:rsidR="00495B58" w:rsidRPr="004723A7" w:rsidRDefault="00495B58" w:rsidP="002010BF">
            <w:pPr>
              <w:pStyle w:val="Tabletext"/>
              <w:rPr>
                <w:kern w:val="2"/>
                <w:lang w:val="en-US" w:eastAsia="zh-CN"/>
              </w:rPr>
            </w:pPr>
            <w:r w:rsidRPr="004723A7">
              <w:rPr>
                <w:kern w:val="2"/>
                <w:lang w:val="en-US" w:eastAsia="zh-CN"/>
              </w:rPr>
              <w:br w:type="page"/>
              <w:t>LME.RTPI</w:t>
            </w:r>
          </w:p>
        </w:tc>
        <w:tc>
          <w:tcPr>
            <w:tcW w:w="1242" w:type="dxa"/>
          </w:tcPr>
          <w:p w:rsidR="00495B58" w:rsidRPr="004723A7" w:rsidRDefault="00495B58" w:rsidP="002010BF">
            <w:pPr>
              <w:pStyle w:val="Tabletext"/>
              <w:rPr>
                <w:kern w:val="2"/>
                <w:lang w:val="en-US" w:eastAsia="zh-CN"/>
              </w:rPr>
            </w:pPr>
            <w:r w:rsidRPr="004723A7">
              <w:rPr>
                <w:rFonts w:hint="eastAsia"/>
                <w:kern w:val="2"/>
                <w:lang w:val="en-US" w:eastAsia="zh-CN"/>
              </w:rPr>
              <w:t>概率增量</w:t>
            </w:r>
          </w:p>
        </w:tc>
        <w:tc>
          <w:tcPr>
            <w:tcW w:w="4252" w:type="dxa"/>
          </w:tcPr>
          <w:p w:rsidR="00495B58" w:rsidRPr="004723A7" w:rsidRDefault="00495B58" w:rsidP="002010BF">
            <w:pPr>
              <w:pStyle w:val="Tabletext"/>
              <w:jc w:val="left"/>
              <w:rPr>
                <w:kern w:val="2"/>
                <w:lang w:val="en-US" w:eastAsia="zh-CN"/>
              </w:rPr>
            </w:pPr>
            <w:r w:rsidRPr="004723A7">
              <w:rPr>
                <w:rFonts w:hint="eastAsia"/>
                <w:kern w:val="2"/>
                <w:lang w:val="en-US" w:eastAsia="zh-CN"/>
              </w:rPr>
              <w:t>每次由算法确定不应发送产生时，</w:t>
            </w:r>
            <w:r w:rsidRPr="004723A7">
              <w:rPr>
                <w:kern w:val="2"/>
                <w:lang w:val="en-US" w:eastAsia="zh-CN"/>
              </w:rPr>
              <w:t>LME.RTP2</w:t>
            </w:r>
            <w:r w:rsidRPr="004723A7">
              <w:rPr>
                <w:rFonts w:hint="eastAsia"/>
                <w:kern w:val="2"/>
                <w:lang w:val="en-US" w:eastAsia="zh-CN"/>
              </w:rPr>
              <w:t>应递增</w:t>
            </w:r>
            <w:r w:rsidRPr="004723A7">
              <w:rPr>
                <w:kern w:val="2"/>
                <w:lang w:val="en-US" w:eastAsia="zh-CN"/>
              </w:rPr>
              <w:t>LME.RTPI</w:t>
            </w:r>
            <w:r w:rsidRPr="004723A7">
              <w:rPr>
                <w:rFonts w:hint="eastAsia"/>
                <w:kern w:val="2"/>
                <w:lang w:val="en-US" w:eastAsia="zh-CN"/>
              </w:rPr>
              <w:t>。</w:t>
            </w:r>
            <w:r w:rsidRPr="004723A7">
              <w:rPr>
                <w:kern w:val="2"/>
                <w:lang w:val="en-US" w:eastAsia="zh-CN"/>
              </w:rPr>
              <w:t>LME.RTPI</w:t>
            </w:r>
            <w:r w:rsidRPr="004723A7">
              <w:rPr>
                <w:rFonts w:hint="eastAsia"/>
                <w:kern w:val="2"/>
                <w:lang w:val="en-US" w:eastAsia="zh-CN"/>
              </w:rPr>
              <w:t>必须等于</w:t>
            </w:r>
            <w:r>
              <w:rPr>
                <w:kern w:val="2"/>
                <w:lang w:val="en-US" w:eastAsia="zh-CN"/>
              </w:rPr>
              <w:br/>
            </w:r>
            <w:r w:rsidRPr="004723A7">
              <w:rPr>
                <w:kern w:val="2"/>
                <w:lang w:val="en-US" w:eastAsia="zh-CN"/>
              </w:rPr>
              <w:t>(100</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LME.RTP2)/LME.RTCSC</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1337" w:type="dxa"/>
          </w:tcPr>
          <w:p w:rsidR="00495B58" w:rsidRPr="004723A7" w:rsidRDefault="00495B58" w:rsidP="002010BF">
            <w:pPr>
              <w:pStyle w:val="Tabletext"/>
              <w:jc w:val="center"/>
              <w:rPr>
                <w:kern w:val="2"/>
                <w:lang w:val="en-US" w:eastAsia="zh-CN"/>
              </w:rPr>
            </w:pPr>
            <w:r w:rsidRPr="004723A7">
              <w:rPr>
                <w:kern w:val="2"/>
                <w:lang w:val="en-US" w:eastAsia="zh-CN"/>
              </w:rPr>
              <w:t>25</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07" w:name="_Toc440784045"/>
    </w:p>
    <w:p w:rsidR="00495B58" w:rsidRPr="004723A7" w:rsidRDefault="00495B58" w:rsidP="00310470">
      <w:pPr>
        <w:pStyle w:val="Heading4"/>
        <w:pageBreakBefore/>
        <w:rPr>
          <w:kern w:val="2"/>
          <w:lang w:val="en-US" w:eastAsia="zh-CN"/>
        </w:rPr>
      </w:pPr>
      <w:r w:rsidRPr="004723A7">
        <w:rPr>
          <w:kern w:val="2"/>
          <w:lang w:val="en-US" w:eastAsia="zh-CN"/>
        </w:rPr>
        <w:t>3.3.4.3</w:t>
      </w:r>
      <w:r w:rsidRPr="004723A7">
        <w:rPr>
          <w:kern w:val="2"/>
          <w:lang w:val="en-US" w:eastAsia="zh-CN"/>
        </w:rPr>
        <w:tab/>
      </w:r>
      <w:r w:rsidRPr="004723A7">
        <w:rPr>
          <w:rFonts w:ascii="SimSun" w:hAnsi="SimSun" w:cs="SimSun" w:hint="eastAsia"/>
          <w:kern w:val="2"/>
          <w:lang w:val="en-US" w:eastAsia="zh-CN"/>
        </w:rPr>
        <w:t>固定接入</w:t>
      </w:r>
      <w:r>
        <w:rPr>
          <w:rFonts w:ascii="SimSun" w:hAnsi="SimSun" w:cs="SimSun" w:hint="eastAsia"/>
          <w:kern w:val="2"/>
          <w:lang w:val="en-US" w:eastAsia="zh-CN"/>
        </w:rPr>
        <w:t>时分多址</w:t>
      </w:r>
      <w:bookmarkEnd w:id="107"/>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只有基站应使用</w:t>
      </w:r>
      <w:r w:rsidRPr="004723A7">
        <w:rPr>
          <w:color w:val="000000"/>
          <w:kern w:val="2"/>
          <w:szCs w:val="24"/>
          <w:lang w:val="en-US" w:eastAsia="zh-CN"/>
        </w:rPr>
        <w:t>FATDMA</w:t>
      </w:r>
      <w:r w:rsidRPr="004723A7">
        <w:rPr>
          <w:rFonts w:hint="eastAsia"/>
          <w:color w:val="000000"/>
          <w:kern w:val="2"/>
          <w:szCs w:val="24"/>
          <w:lang w:val="en-US" w:eastAsia="zh-CN"/>
        </w:rPr>
        <w:t>。重复性消息应使用划分的</w:t>
      </w:r>
      <w:r w:rsidRPr="004723A7">
        <w:rPr>
          <w:color w:val="000000"/>
          <w:kern w:val="2"/>
          <w:szCs w:val="24"/>
          <w:lang w:val="en-US" w:eastAsia="zh-CN"/>
        </w:rPr>
        <w:t>FATDMA</w:t>
      </w:r>
      <w:r w:rsidRPr="004723A7">
        <w:rPr>
          <w:rFonts w:hint="eastAsia"/>
          <w:color w:val="000000"/>
          <w:kern w:val="2"/>
          <w:szCs w:val="24"/>
          <w:lang w:val="en-US" w:eastAsia="zh-CN"/>
        </w:rPr>
        <w:t>时隙。关于基站使用</w:t>
      </w:r>
      <w:r w:rsidRPr="004723A7">
        <w:rPr>
          <w:color w:val="000000"/>
          <w:kern w:val="2"/>
          <w:szCs w:val="24"/>
          <w:lang w:val="en-US" w:eastAsia="zh-CN"/>
        </w:rPr>
        <w:t>FATDMA</w:t>
      </w:r>
      <w:r w:rsidRPr="004723A7">
        <w:rPr>
          <w:rFonts w:hint="eastAsia"/>
          <w:color w:val="000000"/>
          <w:kern w:val="2"/>
          <w:szCs w:val="24"/>
          <w:lang w:val="en-US" w:eastAsia="zh-CN"/>
        </w:rPr>
        <w:t>，参考第</w:t>
      </w:r>
      <w:r w:rsidRPr="004723A7">
        <w:rPr>
          <w:color w:val="000000"/>
          <w:kern w:val="2"/>
          <w:szCs w:val="24"/>
          <w:lang w:val="en-US" w:eastAsia="zh-CN"/>
        </w:rPr>
        <w:t>4.5</w:t>
      </w:r>
      <w:r w:rsidRPr="004723A7">
        <w:rPr>
          <w:rFonts w:hint="eastAsia"/>
          <w:color w:val="000000"/>
          <w:kern w:val="2"/>
          <w:szCs w:val="24"/>
          <w:lang w:val="en-US" w:eastAsia="zh-CN"/>
        </w:rPr>
        <w:t>和第</w:t>
      </w:r>
      <w:r w:rsidRPr="004723A7">
        <w:rPr>
          <w:color w:val="000000"/>
          <w:kern w:val="2"/>
          <w:szCs w:val="24"/>
          <w:lang w:val="en-US" w:eastAsia="zh-CN"/>
        </w:rPr>
        <w:t>4.6</w:t>
      </w:r>
      <w:r w:rsidRPr="004723A7">
        <w:rPr>
          <w:rFonts w:hint="eastAsia"/>
          <w:color w:val="000000"/>
          <w:kern w:val="2"/>
          <w:szCs w:val="24"/>
          <w:lang w:val="en-US" w:eastAsia="zh-CN"/>
        </w:rPr>
        <w:t>节。</w:t>
      </w:r>
    </w:p>
    <w:p w:rsidR="00495B58" w:rsidRPr="004723A7" w:rsidRDefault="00495B58" w:rsidP="00495B58">
      <w:pPr>
        <w:pStyle w:val="Heading5"/>
        <w:rPr>
          <w:kern w:val="2"/>
          <w:lang w:val="en-US" w:eastAsia="zh-CN"/>
        </w:rPr>
      </w:pPr>
      <w:bookmarkStart w:id="108" w:name="_Toc44078404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.3.1</w:t>
      </w:r>
      <w:r w:rsidRPr="004723A7">
        <w:rPr>
          <w:kern w:val="2"/>
          <w:lang w:val="en-US" w:eastAsia="zh-CN"/>
        </w:rPr>
        <w:tab/>
      </w:r>
      <w:bookmarkEnd w:id="108"/>
      <w:r w:rsidRPr="004723A7">
        <w:rPr>
          <w:rFonts w:ascii="SimSun" w:hAnsi="SimSun" w:cs="SimSun" w:hint="eastAsia"/>
          <w:kern w:val="2"/>
          <w:lang w:val="en-US" w:eastAsia="zh-CN"/>
        </w:rPr>
        <w:t>固定接入</w:t>
      </w:r>
      <w:r>
        <w:rPr>
          <w:rFonts w:ascii="SimSun" w:hAnsi="SimSun" w:cs="SimSun" w:hint="eastAsia"/>
          <w:kern w:val="2"/>
          <w:lang w:val="en-US" w:eastAsia="zh-CN"/>
        </w:rPr>
        <w:t>时分多址</w:t>
      </w:r>
      <w:r w:rsidRPr="004723A7">
        <w:rPr>
          <w:rFonts w:ascii="SimSun" w:hAnsi="SimSun" w:cs="SimSun" w:hint="eastAsia"/>
          <w:kern w:val="2"/>
          <w:lang w:val="en-US" w:eastAsia="zh-CN"/>
        </w:rPr>
        <w:t>算法</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应根据帧启动完成数据链路的接入。主管部门应预先配置每次的划分，并且在该台站工作期间或者直到重新配置之前不得变化。除非超时值另有规定，数据链路管理消息的接收机应设置一个时隙超时值，以便确定</w:t>
      </w:r>
      <w:r w:rsidRPr="004723A7">
        <w:rPr>
          <w:color w:val="000000"/>
          <w:kern w:val="2"/>
          <w:szCs w:val="24"/>
          <w:lang w:val="en-US" w:eastAsia="zh-CN"/>
        </w:rPr>
        <w:t>FATDMA</w:t>
      </w:r>
      <w:r w:rsidRPr="004723A7">
        <w:rPr>
          <w:rFonts w:hint="eastAsia"/>
          <w:color w:val="000000"/>
          <w:kern w:val="2"/>
          <w:szCs w:val="24"/>
          <w:lang w:val="en-US" w:eastAsia="zh-CN"/>
        </w:rPr>
        <w:t>时隙何时能够空闲。每接收一个消息，该时隙超时值就应重置。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09" w:name="_Toc440784047"/>
      <w:r w:rsidRPr="004723A7">
        <w:rPr>
          <w:color w:val="000000"/>
          <w:kern w:val="2"/>
          <w:szCs w:val="24"/>
          <w:lang w:val="en-US" w:eastAsia="zh-CN"/>
        </w:rPr>
        <w:t>FATDMA</w:t>
      </w:r>
      <w:r w:rsidRPr="004723A7">
        <w:rPr>
          <w:rFonts w:hint="eastAsia"/>
          <w:color w:val="000000"/>
          <w:kern w:val="2"/>
          <w:szCs w:val="24"/>
          <w:lang w:val="en-US" w:eastAsia="zh-CN"/>
        </w:rPr>
        <w:t>预留应包括基站报告（消息</w:t>
      </w:r>
      <w:r w:rsidRPr="004723A7">
        <w:rPr>
          <w:rFonts w:hint="eastAsia"/>
          <w:color w:val="000000"/>
          <w:kern w:val="2"/>
          <w:szCs w:val="24"/>
          <w:lang w:val="en-US" w:eastAsia="zh-CN"/>
        </w:rPr>
        <w:t>4</w:t>
      </w:r>
      <w:r w:rsidRPr="004723A7">
        <w:rPr>
          <w:rFonts w:hint="eastAsia"/>
          <w:color w:val="000000"/>
          <w:kern w:val="2"/>
          <w:szCs w:val="24"/>
          <w:lang w:val="en-US" w:eastAsia="zh-CN"/>
        </w:rPr>
        <w:t>）以及使用相同的基站</w:t>
      </w:r>
      <w:r w:rsidRPr="004723A7">
        <w:rPr>
          <w:rFonts w:hint="eastAsia"/>
          <w:color w:val="000000"/>
          <w:kern w:val="2"/>
          <w:szCs w:val="24"/>
          <w:lang w:val="en-US" w:eastAsia="zh-CN"/>
        </w:rPr>
        <w:t>ID</w:t>
      </w:r>
      <w:r w:rsidRPr="004723A7">
        <w:rPr>
          <w:rFonts w:hint="eastAsia"/>
          <w:color w:val="000000"/>
          <w:kern w:val="2"/>
          <w:szCs w:val="24"/>
          <w:lang w:val="en-US" w:eastAsia="zh-CN"/>
        </w:rPr>
        <w:t>的数据链路管理消息。</w:t>
      </w:r>
      <w:r w:rsidRPr="004723A7">
        <w:rPr>
          <w:color w:val="000000"/>
          <w:kern w:val="2"/>
          <w:szCs w:val="24"/>
          <w:lang w:val="en-US" w:eastAsia="zh-CN"/>
        </w:rPr>
        <w:t>FATDMA</w:t>
      </w:r>
      <w:r w:rsidRPr="004723A7">
        <w:rPr>
          <w:rFonts w:hint="eastAsia"/>
          <w:color w:val="000000"/>
          <w:kern w:val="2"/>
          <w:szCs w:val="24"/>
          <w:lang w:val="en-US" w:eastAsia="zh-CN"/>
        </w:rPr>
        <w:t>预留在距保留的基站</w:t>
      </w:r>
      <w:r w:rsidRPr="004723A7">
        <w:rPr>
          <w:color w:val="000000"/>
          <w:kern w:val="2"/>
          <w:szCs w:val="24"/>
          <w:lang w:val="en-US" w:eastAsia="zh-CN"/>
        </w:rPr>
        <w:t>120</w:t>
      </w:r>
      <w:r w:rsidRPr="004723A7">
        <w:rPr>
          <w:rFonts w:hint="eastAsia"/>
          <w:color w:val="000000"/>
          <w:kern w:val="2"/>
          <w:szCs w:val="24"/>
          <w:lang w:val="en-US" w:eastAsia="zh-CN"/>
        </w:rPr>
        <w:t>海里的范围内适用。在该范围内，</w:t>
      </w:r>
      <w:r w:rsidRPr="004723A7">
        <w:rPr>
          <w:color w:val="000000"/>
          <w:kern w:val="2"/>
          <w:szCs w:val="24"/>
          <w:lang w:val="en-US" w:eastAsia="zh-CN"/>
        </w:rPr>
        <w:t>AIS</w:t>
      </w:r>
      <w:r w:rsidRPr="004723A7">
        <w:rPr>
          <w:rFonts w:hint="eastAsia"/>
          <w:color w:val="000000"/>
          <w:kern w:val="2"/>
          <w:szCs w:val="24"/>
          <w:lang w:val="en-US" w:eastAsia="zh-CN"/>
        </w:rPr>
        <w:t>台（采用</w:t>
      </w:r>
      <w:r w:rsidRPr="004723A7">
        <w:rPr>
          <w:color w:val="000000"/>
          <w:kern w:val="2"/>
          <w:szCs w:val="24"/>
          <w:lang w:val="en-US" w:eastAsia="zh-CN"/>
        </w:rPr>
        <w:t>FATDMA</w:t>
      </w:r>
      <w:r w:rsidRPr="004723A7">
        <w:rPr>
          <w:rFonts w:hint="eastAsia"/>
          <w:color w:val="000000"/>
          <w:kern w:val="2"/>
          <w:szCs w:val="24"/>
          <w:lang w:val="en-US" w:eastAsia="zh-CN"/>
        </w:rPr>
        <w:t>时除外）应不采用</w:t>
      </w:r>
      <w:r w:rsidRPr="004723A7">
        <w:rPr>
          <w:color w:val="000000"/>
          <w:kern w:val="2"/>
          <w:szCs w:val="24"/>
          <w:lang w:val="en-US" w:eastAsia="zh-CN"/>
        </w:rPr>
        <w:t>FATDMA</w:t>
      </w:r>
      <w:r w:rsidRPr="004723A7">
        <w:rPr>
          <w:rFonts w:hint="eastAsia"/>
          <w:color w:val="000000"/>
          <w:kern w:val="2"/>
          <w:szCs w:val="24"/>
          <w:lang w:val="en-US" w:eastAsia="zh-CN"/>
        </w:rPr>
        <w:t>预留时隙。没有基站报告（消息</w:t>
      </w:r>
      <w:r w:rsidRPr="004723A7">
        <w:rPr>
          <w:rFonts w:hint="eastAsia"/>
          <w:color w:val="000000"/>
          <w:kern w:val="2"/>
          <w:szCs w:val="24"/>
          <w:lang w:val="en-US" w:eastAsia="zh-CN"/>
        </w:rPr>
        <w:t>4</w:t>
      </w:r>
      <w:r w:rsidRPr="004723A7">
        <w:rPr>
          <w:rFonts w:hint="eastAsia"/>
          <w:color w:val="000000"/>
          <w:kern w:val="2"/>
          <w:szCs w:val="24"/>
          <w:lang w:val="en-US" w:eastAsia="zh-CN"/>
        </w:rPr>
        <w:t>）（留言</w:t>
      </w:r>
      <w:r w:rsidRPr="004723A7">
        <w:rPr>
          <w:rFonts w:hint="eastAsia"/>
          <w:color w:val="000000"/>
          <w:kern w:val="2"/>
          <w:szCs w:val="24"/>
          <w:lang w:val="en-US" w:eastAsia="zh-CN"/>
        </w:rPr>
        <w:t>20</w:t>
      </w:r>
      <w:r w:rsidRPr="004723A7">
        <w:rPr>
          <w:rFonts w:hint="eastAsia"/>
          <w:color w:val="000000"/>
          <w:kern w:val="2"/>
          <w:szCs w:val="24"/>
          <w:lang w:val="en-US" w:eastAsia="zh-CN"/>
        </w:rPr>
        <w:t>）的数据链路管理消息应该被忽略。在该范围内，基站对于自己的</w:t>
      </w:r>
      <w:r w:rsidRPr="004723A7">
        <w:rPr>
          <w:color w:val="000000"/>
          <w:kern w:val="2"/>
          <w:szCs w:val="24"/>
          <w:lang w:val="en-US" w:eastAsia="zh-CN"/>
        </w:rPr>
        <w:t>FATDMA</w:t>
      </w:r>
      <w:r w:rsidRPr="004723A7">
        <w:rPr>
          <w:rFonts w:hint="eastAsia"/>
          <w:color w:val="000000"/>
          <w:kern w:val="2"/>
          <w:szCs w:val="24"/>
          <w:lang w:val="en-US" w:eastAsia="zh-CN"/>
        </w:rPr>
        <w:t>发送可以再用</w:t>
      </w:r>
      <w:r w:rsidRPr="004723A7">
        <w:rPr>
          <w:color w:val="000000"/>
          <w:kern w:val="2"/>
          <w:szCs w:val="24"/>
          <w:lang w:val="en-US" w:eastAsia="zh-CN"/>
        </w:rPr>
        <w:t>FATDMA</w:t>
      </w:r>
      <w:r w:rsidRPr="004723A7">
        <w:rPr>
          <w:rFonts w:hint="eastAsia"/>
          <w:color w:val="000000"/>
          <w:kern w:val="2"/>
          <w:szCs w:val="24"/>
          <w:lang w:val="en-US" w:eastAsia="zh-CN"/>
        </w:rPr>
        <w:t>预留时隙，但对于</w:t>
      </w:r>
      <w:r w:rsidRPr="004723A7">
        <w:rPr>
          <w:color w:val="000000"/>
          <w:kern w:val="2"/>
          <w:szCs w:val="24"/>
          <w:lang w:val="en-US" w:eastAsia="zh-CN"/>
        </w:rPr>
        <w:t>RATDMA</w:t>
      </w:r>
      <w:r w:rsidRPr="004723A7">
        <w:rPr>
          <w:rFonts w:hint="eastAsia"/>
          <w:color w:val="000000"/>
          <w:kern w:val="2"/>
          <w:szCs w:val="24"/>
          <w:lang w:val="en-US" w:eastAsia="zh-CN"/>
        </w:rPr>
        <w:t>发送则不能再用</w:t>
      </w:r>
      <w:r w:rsidRPr="004723A7">
        <w:rPr>
          <w:color w:val="000000"/>
          <w:kern w:val="2"/>
          <w:szCs w:val="24"/>
          <w:lang w:val="en-US" w:eastAsia="zh-CN"/>
        </w:rPr>
        <w:t>FATDMA</w:t>
      </w:r>
      <w:r w:rsidRPr="004723A7">
        <w:rPr>
          <w:rFonts w:hint="eastAsia"/>
          <w:color w:val="000000"/>
          <w:kern w:val="2"/>
          <w:szCs w:val="24"/>
          <w:lang w:val="en-US" w:eastAsia="zh-CN"/>
        </w:rPr>
        <w:t>预留时隙。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FATDMA</w:t>
      </w:r>
      <w:r w:rsidRPr="004723A7">
        <w:rPr>
          <w:rFonts w:hint="eastAsia"/>
          <w:color w:val="000000"/>
          <w:kern w:val="2"/>
          <w:szCs w:val="24"/>
          <w:lang w:val="en-US" w:eastAsia="zh-CN"/>
        </w:rPr>
        <w:t>预留在距保留的基站超过</w:t>
      </w:r>
      <w:r w:rsidRPr="004723A7">
        <w:rPr>
          <w:color w:val="000000"/>
          <w:kern w:val="2"/>
          <w:szCs w:val="24"/>
          <w:lang w:val="en-US" w:eastAsia="zh-CN"/>
        </w:rPr>
        <w:t>120</w:t>
      </w:r>
      <w:r w:rsidRPr="004723A7">
        <w:rPr>
          <w:rFonts w:hint="eastAsia"/>
          <w:color w:val="000000"/>
          <w:kern w:val="2"/>
          <w:szCs w:val="24"/>
          <w:lang w:val="en-US" w:eastAsia="zh-CN"/>
        </w:rPr>
        <w:t>海里时不适用。所有台站均可认为这些时隙是可用的。</w:t>
      </w:r>
    </w:p>
    <w:p w:rsidR="00495B58" w:rsidRPr="004723A7" w:rsidRDefault="00495B58" w:rsidP="00495B58">
      <w:pPr>
        <w:pStyle w:val="Heading5"/>
        <w:rPr>
          <w:kern w:val="2"/>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.3.2</w:t>
      </w:r>
      <w:r w:rsidRPr="004723A7">
        <w:rPr>
          <w:kern w:val="2"/>
          <w:lang w:val="en-US" w:eastAsia="zh-CN"/>
        </w:rPr>
        <w:tab/>
      </w:r>
      <w:bookmarkEnd w:id="109"/>
      <w:r w:rsidRPr="004723A7">
        <w:rPr>
          <w:rFonts w:ascii="SimSun" w:hAnsi="SimSun" w:cs="SimSun" w:hint="eastAsia"/>
          <w:kern w:val="2"/>
          <w:lang w:val="en-US" w:eastAsia="zh-CN"/>
        </w:rPr>
        <w:t>固定接入</w:t>
      </w:r>
      <w:r>
        <w:rPr>
          <w:rFonts w:ascii="SimSun" w:hAnsi="SimSun" w:cs="SimSun" w:hint="eastAsia"/>
          <w:kern w:val="2"/>
          <w:lang w:val="en-US" w:eastAsia="zh-CN"/>
        </w:rPr>
        <w:t>时分多址</w:t>
      </w:r>
      <w:r w:rsidRPr="004723A7">
        <w:rPr>
          <w:rFonts w:ascii="SimSun" w:hAnsi="SimSun" w:cs="SimSun" w:hint="eastAsia"/>
          <w:kern w:val="2"/>
          <w:lang w:val="en-US" w:eastAsia="zh-CN"/>
        </w:rPr>
        <w:t>参数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由表</w:t>
      </w:r>
      <w:r w:rsidRPr="004723A7">
        <w:rPr>
          <w:color w:val="000000"/>
          <w:kern w:val="2"/>
          <w:szCs w:val="24"/>
          <w:lang w:val="en-US" w:eastAsia="zh-CN"/>
        </w:rPr>
        <w:t>15</w:t>
      </w:r>
      <w:r w:rsidRPr="004723A7">
        <w:rPr>
          <w:rFonts w:hint="eastAsia"/>
          <w:color w:val="000000"/>
          <w:kern w:val="2"/>
          <w:szCs w:val="24"/>
          <w:lang w:val="en-US" w:eastAsia="zh-CN"/>
        </w:rPr>
        <w:t>的参数控制</w:t>
      </w:r>
      <w:r w:rsidRPr="004723A7">
        <w:rPr>
          <w:color w:val="000000"/>
          <w:kern w:val="2"/>
          <w:szCs w:val="24"/>
          <w:lang w:val="en-US" w:eastAsia="zh-CN"/>
        </w:rPr>
        <w:t>FATDMA</w:t>
      </w:r>
      <w:r w:rsidRPr="004723A7">
        <w:rPr>
          <w:rFonts w:hint="eastAsia"/>
          <w:color w:val="000000"/>
          <w:kern w:val="2"/>
          <w:szCs w:val="24"/>
          <w:lang w:val="en-US" w:eastAsia="zh-CN"/>
        </w:rPr>
        <w:t>的时间安排：</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15</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369"/>
        <w:gridCol w:w="1597"/>
        <w:gridCol w:w="3692"/>
        <w:gridCol w:w="1512"/>
        <w:gridCol w:w="1526"/>
      </w:tblGrid>
      <w:tr w:rsidR="00495B58" w:rsidRPr="004723A7" w:rsidTr="00310470">
        <w:trPr>
          <w:jc w:val="center"/>
        </w:trPr>
        <w:tc>
          <w:tcPr>
            <w:tcW w:w="1369" w:type="dxa"/>
          </w:tcPr>
          <w:p w:rsidR="00495B58" w:rsidRPr="004723A7" w:rsidRDefault="00495B58" w:rsidP="002010BF">
            <w:pPr>
              <w:pStyle w:val="Tablehead"/>
              <w:rPr>
                <w:kern w:val="2"/>
                <w:lang w:val="en-US" w:eastAsia="zh-CN"/>
              </w:rPr>
            </w:pPr>
            <w:r w:rsidRPr="004723A7">
              <w:rPr>
                <w:rFonts w:hint="eastAsia"/>
                <w:kern w:val="2"/>
                <w:lang w:val="en-US" w:eastAsia="zh-CN"/>
              </w:rPr>
              <w:t>符号</w:t>
            </w:r>
          </w:p>
        </w:tc>
        <w:tc>
          <w:tcPr>
            <w:tcW w:w="1597" w:type="dxa"/>
          </w:tcPr>
          <w:p w:rsidR="00495B58" w:rsidRPr="004723A7" w:rsidRDefault="00495B58" w:rsidP="002010BF">
            <w:pPr>
              <w:pStyle w:val="Tablehead"/>
              <w:rPr>
                <w:kern w:val="2"/>
                <w:lang w:val="en-US" w:eastAsia="zh-CN"/>
              </w:rPr>
            </w:pPr>
            <w:r w:rsidRPr="004723A7">
              <w:rPr>
                <w:rFonts w:hint="eastAsia"/>
                <w:kern w:val="2"/>
                <w:lang w:val="en-US" w:eastAsia="zh-CN"/>
              </w:rPr>
              <w:t>名称</w:t>
            </w:r>
          </w:p>
        </w:tc>
        <w:tc>
          <w:tcPr>
            <w:tcW w:w="3692"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c>
          <w:tcPr>
            <w:tcW w:w="1512" w:type="dxa"/>
          </w:tcPr>
          <w:p w:rsidR="00495B58" w:rsidRPr="004723A7" w:rsidRDefault="00495B58" w:rsidP="002010BF">
            <w:pPr>
              <w:pStyle w:val="Tablehead"/>
              <w:rPr>
                <w:kern w:val="2"/>
                <w:lang w:val="en-US" w:eastAsia="zh-CN"/>
              </w:rPr>
            </w:pPr>
            <w:r w:rsidRPr="004723A7">
              <w:rPr>
                <w:rFonts w:hint="eastAsia"/>
                <w:kern w:val="2"/>
                <w:lang w:val="en-US" w:eastAsia="zh-CN"/>
              </w:rPr>
              <w:t>最小</w:t>
            </w:r>
          </w:p>
        </w:tc>
        <w:tc>
          <w:tcPr>
            <w:tcW w:w="1526" w:type="dxa"/>
          </w:tcPr>
          <w:p w:rsidR="00495B58" w:rsidRPr="004723A7" w:rsidRDefault="00495B58" w:rsidP="002010BF">
            <w:pPr>
              <w:pStyle w:val="Tablehead"/>
              <w:rPr>
                <w:kern w:val="2"/>
                <w:lang w:val="en-US" w:eastAsia="zh-CN"/>
              </w:rPr>
            </w:pPr>
            <w:r w:rsidRPr="004723A7">
              <w:rPr>
                <w:rFonts w:hint="eastAsia"/>
                <w:kern w:val="2"/>
                <w:lang w:val="en-US" w:eastAsia="zh-CN"/>
              </w:rPr>
              <w:t>最大</w:t>
            </w:r>
          </w:p>
        </w:tc>
      </w:tr>
      <w:tr w:rsidR="00495B58" w:rsidRPr="004723A7" w:rsidTr="00310470">
        <w:trPr>
          <w:jc w:val="center"/>
        </w:trPr>
        <w:tc>
          <w:tcPr>
            <w:tcW w:w="1369" w:type="dxa"/>
          </w:tcPr>
          <w:p w:rsidR="00495B58" w:rsidRPr="004723A7" w:rsidRDefault="00495B58" w:rsidP="002010BF">
            <w:pPr>
              <w:pStyle w:val="Tabletext"/>
              <w:rPr>
                <w:kern w:val="2"/>
                <w:lang w:val="en-US" w:eastAsia="zh-CN"/>
              </w:rPr>
            </w:pPr>
            <w:r w:rsidRPr="004723A7">
              <w:rPr>
                <w:kern w:val="2"/>
                <w:lang w:val="en-US" w:eastAsia="zh-CN"/>
              </w:rPr>
              <w:t>LME.FTST</w:t>
            </w:r>
          </w:p>
        </w:tc>
        <w:tc>
          <w:tcPr>
            <w:tcW w:w="1597" w:type="dxa"/>
          </w:tcPr>
          <w:p w:rsidR="00495B58" w:rsidRPr="004723A7" w:rsidRDefault="00495B58" w:rsidP="002010BF">
            <w:pPr>
              <w:pStyle w:val="Tabletext"/>
              <w:rPr>
                <w:kern w:val="2"/>
                <w:lang w:val="en-US" w:eastAsia="zh-CN"/>
              </w:rPr>
            </w:pPr>
            <w:r w:rsidRPr="004723A7">
              <w:rPr>
                <w:rFonts w:hint="eastAsia"/>
                <w:kern w:val="2"/>
                <w:lang w:val="en-US" w:eastAsia="zh-CN"/>
              </w:rPr>
              <w:t>开始时隙</w:t>
            </w:r>
          </w:p>
        </w:tc>
        <w:tc>
          <w:tcPr>
            <w:tcW w:w="3692" w:type="dxa"/>
          </w:tcPr>
          <w:p w:rsidR="00495B58" w:rsidRPr="004723A7" w:rsidRDefault="00495B58" w:rsidP="002010BF">
            <w:pPr>
              <w:pStyle w:val="Tabletext"/>
              <w:rPr>
                <w:kern w:val="2"/>
                <w:lang w:val="en-US" w:eastAsia="zh-CN"/>
              </w:rPr>
            </w:pPr>
            <w:r w:rsidRPr="004723A7">
              <w:rPr>
                <w:rFonts w:hint="eastAsia"/>
                <w:kern w:val="2"/>
                <w:lang w:val="en-US" w:eastAsia="zh-CN"/>
              </w:rPr>
              <w:t>台站使用的第一个时隙（以帧启动为参考）</w:t>
            </w:r>
          </w:p>
        </w:tc>
        <w:tc>
          <w:tcPr>
            <w:tcW w:w="1512"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526" w:type="dxa"/>
          </w:tcPr>
          <w:p w:rsidR="00495B58" w:rsidRPr="004723A7" w:rsidRDefault="00495B58" w:rsidP="002010BF">
            <w:pPr>
              <w:pStyle w:val="Tabletext"/>
              <w:jc w:val="center"/>
              <w:rPr>
                <w:kern w:val="2"/>
                <w:lang w:val="en-US" w:eastAsia="zh-CN"/>
              </w:rPr>
            </w:pPr>
            <w:r w:rsidRPr="004723A7">
              <w:rPr>
                <w:kern w:val="2"/>
                <w:lang w:val="en-US" w:eastAsia="zh-CN"/>
              </w:rPr>
              <w:t>2 249</w:t>
            </w:r>
          </w:p>
        </w:tc>
      </w:tr>
      <w:tr w:rsidR="00495B58" w:rsidRPr="004723A7" w:rsidTr="00310470">
        <w:trPr>
          <w:jc w:val="center"/>
        </w:trPr>
        <w:tc>
          <w:tcPr>
            <w:tcW w:w="1369" w:type="dxa"/>
          </w:tcPr>
          <w:p w:rsidR="00495B58" w:rsidRPr="004723A7" w:rsidRDefault="00495B58" w:rsidP="002010BF">
            <w:pPr>
              <w:pStyle w:val="Tabletext"/>
              <w:rPr>
                <w:kern w:val="2"/>
                <w:lang w:val="en-US" w:eastAsia="zh-CN"/>
              </w:rPr>
            </w:pPr>
            <w:r w:rsidRPr="004723A7">
              <w:rPr>
                <w:kern w:val="2"/>
                <w:lang w:val="en-US" w:eastAsia="zh-CN"/>
              </w:rPr>
              <w:t>LME.FTI</w:t>
            </w:r>
          </w:p>
        </w:tc>
        <w:tc>
          <w:tcPr>
            <w:tcW w:w="1597" w:type="dxa"/>
          </w:tcPr>
          <w:p w:rsidR="00495B58" w:rsidRPr="004723A7" w:rsidRDefault="00495B58" w:rsidP="002010BF">
            <w:pPr>
              <w:pStyle w:val="Tabletext"/>
              <w:rPr>
                <w:kern w:val="2"/>
                <w:lang w:val="en-US" w:eastAsia="zh-CN"/>
              </w:rPr>
            </w:pPr>
            <w:r w:rsidRPr="004723A7">
              <w:rPr>
                <w:rFonts w:hint="eastAsia"/>
                <w:kern w:val="2"/>
                <w:lang w:val="en-US" w:eastAsia="zh-CN"/>
              </w:rPr>
              <w:t>增量</w:t>
            </w:r>
          </w:p>
        </w:tc>
        <w:tc>
          <w:tcPr>
            <w:tcW w:w="3692" w:type="dxa"/>
          </w:tcPr>
          <w:p w:rsidR="00495B58" w:rsidRPr="004723A7" w:rsidRDefault="00495B58" w:rsidP="002010BF">
            <w:pPr>
              <w:pStyle w:val="Tabletext"/>
              <w:rPr>
                <w:kern w:val="2"/>
                <w:lang w:val="en-US" w:eastAsia="zh-CN"/>
              </w:rPr>
            </w:pPr>
            <w:r w:rsidRPr="004723A7">
              <w:rPr>
                <w:rFonts w:hint="eastAsia"/>
                <w:kern w:val="2"/>
                <w:lang w:val="en-US" w:eastAsia="zh-CN"/>
              </w:rPr>
              <w:t>下一块划分时隙的增量。零增量指出台站在启动时隙每帧发送一次</w:t>
            </w:r>
          </w:p>
        </w:tc>
        <w:tc>
          <w:tcPr>
            <w:tcW w:w="1512"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526" w:type="dxa"/>
          </w:tcPr>
          <w:p w:rsidR="00495B58" w:rsidRPr="004723A7" w:rsidRDefault="00495B58" w:rsidP="002010BF">
            <w:pPr>
              <w:pStyle w:val="Tabletext"/>
              <w:jc w:val="center"/>
              <w:rPr>
                <w:kern w:val="2"/>
                <w:lang w:val="en-US" w:eastAsia="zh-CN"/>
              </w:rPr>
            </w:pPr>
            <w:r w:rsidRPr="004723A7">
              <w:rPr>
                <w:kern w:val="2"/>
                <w:lang w:val="en-US" w:eastAsia="zh-CN"/>
              </w:rPr>
              <w:t>1 125</w:t>
            </w:r>
          </w:p>
        </w:tc>
      </w:tr>
      <w:tr w:rsidR="00495B58" w:rsidRPr="004723A7" w:rsidTr="00310470">
        <w:trPr>
          <w:jc w:val="center"/>
        </w:trPr>
        <w:tc>
          <w:tcPr>
            <w:tcW w:w="1369" w:type="dxa"/>
          </w:tcPr>
          <w:p w:rsidR="00495B58" w:rsidRPr="004723A7" w:rsidRDefault="00495B58" w:rsidP="002010BF">
            <w:pPr>
              <w:pStyle w:val="Tabletext"/>
              <w:rPr>
                <w:kern w:val="2"/>
                <w:lang w:val="en-US" w:eastAsia="zh-CN"/>
              </w:rPr>
            </w:pPr>
            <w:r w:rsidRPr="004723A7">
              <w:rPr>
                <w:kern w:val="2"/>
                <w:lang w:val="en-US" w:eastAsia="zh-CN"/>
              </w:rPr>
              <w:t>LME.FTBS</w:t>
            </w:r>
          </w:p>
        </w:tc>
        <w:tc>
          <w:tcPr>
            <w:tcW w:w="1597" w:type="dxa"/>
          </w:tcPr>
          <w:p w:rsidR="00495B58" w:rsidRPr="004723A7" w:rsidRDefault="00495B58" w:rsidP="002010BF">
            <w:pPr>
              <w:pStyle w:val="Tabletext"/>
              <w:rPr>
                <w:kern w:val="2"/>
                <w:lang w:val="en-US" w:eastAsia="zh-CN"/>
              </w:rPr>
            </w:pPr>
            <w:r w:rsidRPr="004723A7">
              <w:rPr>
                <w:rFonts w:hint="eastAsia"/>
                <w:kern w:val="2"/>
                <w:lang w:val="en-US" w:eastAsia="zh-CN"/>
              </w:rPr>
              <w:t>块的大小</w:t>
            </w:r>
          </w:p>
        </w:tc>
        <w:tc>
          <w:tcPr>
            <w:tcW w:w="3692" w:type="dxa"/>
          </w:tcPr>
          <w:p w:rsidR="00495B58" w:rsidRPr="004723A7" w:rsidRDefault="00495B58" w:rsidP="002010BF">
            <w:pPr>
              <w:pStyle w:val="Tabletext"/>
              <w:rPr>
                <w:kern w:val="2"/>
                <w:lang w:val="en-US" w:eastAsia="zh-CN"/>
              </w:rPr>
            </w:pPr>
            <w:r w:rsidRPr="004723A7">
              <w:rPr>
                <w:rFonts w:hint="eastAsia"/>
                <w:kern w:val="2"/>
                <w:lang w:val="en-US" w:eastAsia="zh-CN"/>
              </w:rPr>
              <w:t>默认块的大小。确定默认的连续时隙数量，按照每个增量预留时隙</w:t>
            </w:r>
          </w:p>
        </w:tc>
        <w:tc>
          <w:tcPr>
            <w:tcW w:w="1512"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1526" w:type="dxa"/>
          </w:tcPr>
          <w:p w:rsidR="00495B58" w:rsidRPr="004723A7" w:rsidRDefault="00495B58" w:rsidP="002010BF">
            <w:pPr>
              <w:pStyle w:val="Tabletext"/>
              <w:jc w:val="center"/>
              <w:rPr>
                <w:kern w:val="2"/>
                <w:lang w:val="en-US" w:eastAsia="zh-CN"/>
              </w:rPr>
            </w:pPr>
            <w:r w:rsidRPr="004723A7">
              <w:rPr>
                <w:kern w:val="2"/>
                <w:lang w:val="en-US" w:eastAsia="zh-CN"/>
              </w:rPr>
              <w:t>5</w:t>
            </w:r>
          </w:p>
        </w:tc>
      </w:tr>
    </w:tbl>
    <w:p w:rsidR="00495B58" w:rsidRDefault="00495B58" w:rsidP="00495B58">
      <w:pPr>
        <w:pStyle w:val="Heading4"/>
        <w:rPr>
          <w:kern w:val="2"/>
          <w:lang w:val="en-US" w:eastAsia="zh-CN"/>
        </w:rPr>
      </w:pPr>
      <w:bookmarkStart w:id="110" w:name="_Toc440784048"/>
    </w:p>
    <w:p w:rsidR="00495B58" w:rsidRPr="004723A7" w:rsidRDefault="00495B58" w:rsidP="00495B58">
      <w:pPr>
        <w:pStyle w:val="Heading4"/>
        <w:rPr>
          <w:kern w:val="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3.3.4</w:t>
        </w:r>
      </w:smartTag>
      <w:r w:rsidRPr="004723A7">
        <w:rPr>
          <w:kern w:val="2"/>
          <w:lang w:val="en-US" w:eastAsia="zh-CN"/>
        </w:rPr>
        <w:t>.4</w:t>
      </w:r>
      <w:r w:rsidRPr="004723A7">
        <w:rPr>
          <w:kern w:val="2"/>
          <w:lang w:val="en-US" w:eastAsia="zh-CN"/>
        </w:rPr>
        <w:tab/>
      </w:r>
      <w:r w:rsidRPr="004723A7">
        <w:rPr>
          <w:rFonts w:ascii="SimSun" w:hAnsi="SimSun" w:cs="SimSun" w:hint="eastAsia"/>
          <w:kern w:val="2"/>
          <w:lang w:val="en-US" w:eastAsia="zh-CN"/>
        </w:rPr>
        <w:t>自组织</w:t>
      </w:r>
      <w:r>
        <w:rPr>
          <w:rFonts w:ascii="SimSun" w:hAnsi="SimSun" w:cs="SimSun" w:hint="eastAsia"/>
          <w:kern w:val="2"/>
          <w:lang w:val="en-US" w:eastAsia="zh-CN"/>
        </w:rPr>
        <w:t>时分多址</w:t>
      </w:r>
      <w:bookmarkEnd w:id="110"/>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以自主和连续模式，或者以指配模式（见附件</w:t>
      </w:r>
      <w:r w:rsidRPr="004723A7">
        <w:rPr>
          <w:color w:val="000000"/>
          <w:kern w:val="2"/>
          <w:szCs w:val="24"/>
          <w:lang w:val="en-US" w:eastAsia="zh-CN"/>
        </w:rPr>
        <w:t>8</w:t>
      </w:r>
      <w:r w:rsidRPr="004723A7">
        <w:rPr>
          <w:rFonts w:hint="eastAsia"/>
          <w:color w:val="000000"/>
          <w:kern w:val="2"/>
          <w:szCs w:val="24"/>
          <w:lang w:val="en-US" w:eastAsia="zh-CN"/>
        </w:rPr>
        <w:t>的表</w:t>
      </w:r>
      <w:r>
        <w:rPr>
          <w:color w:val="000000"/>
          <w:kern w:val="2"/>
          <w:szCs w:val="24"/>
          <w:lang w:val="en-US" w:eastAsia="zh-CN"/>
        </w:rPr>
        <w:t>46</w:t>
      </w:r>
      <w:r w:rsidRPr="004723A7">
        <w:rPr>
          <w:rFonts w:hint="eastAsia"/>
          <w:color w:val="000000"/>
          <w:kern w:val="2"/>
          <w:szCs w:val="24"/>
          <w:lang w:val="en-US" w:eastAsia="zh-CN"/>
        </w:rPr>
        <w:t>）工作的移动台应使用</w:t>
      </w:r>
      <w:r w:rsidRPr="004723A7">
        <w:rPr>
          <w:color w:val="000000"/>
          <w:kern w:val="2"/>
          <w:szCs w:val="24"/>
          <w:lang w:val="en-US" w:eastAsia="zh-CN"/>
        </w:rPr>
        <w:t>SOTDMA</w:t>
      </w:r>
      <w:r w:rsidRPr="004723A7">
        <w:rPr>
          <w:rFonts w:hint="eastAsia"/>
          <w:color w:val="000000"/>
          <w:kern w:val="2"/>
          <w:szCs w:val="24"/>
          <w:lang w:val="en-US" w:eastAsia="zh-CN"/>
        </w:rPr>
        <w:t>接入方案。接入方案的目的是提供一个接入算法，这个算法在主控台没有干预的条件下快速地解决冲突问题。使用</w:t>
      </w:r>
      <w:r w:rsidRPr="004723A7">
        <w:rPr>
          <w:color w:val="000000"/>
          <w:kern w:val="2"/>
          <w:szCs w:val="24"/>
          <w:lang w:val="en-US" w:eastAsia="zh-CN"/>
        </w:rPr>
        <w:t>SOTDMA</w:t>
      </w:r>
      <w:r w:rsidRPr="004723A7">
        <w:rPr>
          <w:rFonts w:hint="eastAsia"/>
          <w:color w:val="000000"/>
          <w:kern w:val="2"/>
          <w:szCs w:val="24"/>
          <w:lang w:val="en-US" w:eastAsia="zh-CN"/>
        </w:rPr>
        <w:t>接入方案的信息是可重复字符，并且用它把连续更新的监视图像提供给数据链路的其他用户。</w:t>
      </w:r>
    </w:p>
    <w:p w:rsidR="00495B58" w:rsidRPr="004723A7" w:rsidRDefault="00495B58" w:rsidP="00310470">
      <w:pPr>
        <w:pStyle w:val="Heading5"/>
        <w:pageBreakBefore/>
        <w:rPr>
          <w:kern w:val="2"/>
          <w:lang w:val="en-US" w:eastAsia="zh-CN"/>
        </w:rPr>
      </w:pPr>
      <w:bookmarkStart w:id="111" w:name="_Toc440784049"/>
      <w:r w:rsidRPr="004723A7">
        <w:rPr>
          <w:kern w:val="2"/>
          <w:lang w:val="en-US" w:eastAsia="zh-CN"/>
        </w:rPr>
        <w:t>3.3.4.4.1</w:t>
      </w:r>
      <w:r w:rsidRPr="004723A7">
        <w:rPr>
          <w:kern w:val="2"/>
          <w:lang w:val="en-US" w:eastAsia="zh-CN"/>
        </w:rPr>
        <w:tab/>
      </w:r>
      <w:bookmarkEnd w:id="111"/>
      <w:r w:rsidRPr="004723A7">
        <w:rPr>
          <w:rFonts w:ascii="SimSun" w:hAnsi="SimSun" w:cs="SimSun" w:hint="eastAsia"/>
          <w:kern w:val="2"/>
          <w:lang w:val="en-US" w:eastAsia="zh-CN"/>
        </w:rPr>
        <w:t>自组织</w:t>
      </w:r>
      <w:r>
        <w:rPr>
          <w:rFonts w:ascii="SimSun" w:hAnsi="SimSun" w:cs="SimSun" w:hint="eastAsia"/>
          <w:kern w:val="2"/>
          <w:lang w:val="en-US" w:eastAsia="zh-CN"/>
        </w:rPr>
        <w:t>时分多址</w:t>
      </w:r>
      <w:r w:rsidRPr="004723A7">
        <w:rPr>
          <w:rFonts w:ascii="SimSun" w:hAnsi="SimSun" w:cs="SimSun" w:hint="eastAsia"/>
          <w:kern w:val="2"/>
          <w:lang w:val="en-US" w:eastAsia="zh-CN"/>
        </w:rPr>
        <w:t>算法</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3.3.5</w:t>
        </w:r>
      </w:smartTag>
      <w:r w:rsidRPr="004723A7">
        <w:rPr>
          <w:rFonts w:hint="eastAsia"/>
          <w:color w:val="000000"/>
          <w:kern w:val="2"/>
          <w:szCs w:val="24"/>
          <w:lang w:val="en-US" w:eastAsia="zh-CN"/>
        </w:rPr>
        <w:t>节中，描述了</w:t>
      </w:r>
      <w:r w:rsidRPr="004723A7">
        <w:rPr>
          <w:color w:val="000000"/>
          <w:kern w:val="2"/>
          <w:szCs w:val="24"/>
          <w:lang w:val="en-US" w:eastAsia="zh-CN"/>
        </w:rPr>
        <w:t>SOTDMA</w:t>
      </w:r>
      <w:r w:rsidRPr="004723A7">
        <w:rPr>
          <w:rFonts w:hint="eastAsia"/>
          <w:color w:val="000000"/>
          <w:kern w:val="2"/>
          <w:szCs w:val="24"/>
          <w:lang w:val="en-US" w:eastAsia="zh-CN"/>
        </w:rPr>
        <w:t>的接入算法和连续工作。</w:t>
      </w:r>
    </w:p>
    <w:p w:rsidR="00495B58" w:rsidRPr="004723A7" w:rsidRDefault="00495B58" w:rsidP="00495B58">
      <w:pPr>
        <w:pStyle w:val="Heading5"/>
        <w:rPr>
          <w:kern w:val="2"/>
          <w:lang w:val="en-US" w:eastAsia="zh-CN"/>
        </w:rPr>
      </w:pPr>
      <w:bookmarkStart w:id="112" w:name="_Toc440784050"/>
      <w:r w:rsidRPr="004723A7">
        <w:rPr>
          <w:kern w:val="2"/>
          <w:lang w:val="en-US" w:eastAsia="zh-CN"/>
        </w:rPr>
        <w:t>3.3.4.4.2</w:t>
      </w:r>
      <w:r w:rsidRPr="004723A7">
        <w:rPr>
          <w:kern w:val="2"/>
          <w:lang w:val="en-US" w:eastAsia="zh-CN"/>
        </w:rPr>
        <w:tab/>
      </w:r>
      <w:r w:rsidRPr="004723A7">
        <w:rPr>
          <w:rFonts w:ascii="SimSun" w:hAnsi="SimSun" w:cs="SimSun" w:hint="eastAsia"/>
          <w:kern w:val="2"/>
          <w:lang w:val="en-US" w:eastAsia="zh-CN"/>
        </w:rPr>
        <w:t>自组织</w:t>
      </w:r>
      <w:r>
        <w:rPr>
          <w:rFonts w:ascii="SimSun" w:hAnsi="SimSun" w:cs="SimSun" w:hint="eastAsia"/>
          <w:kern w:val="2"/>
          <w:lang w:val="en-US" w:eastAsia="zh-CN"/>
        </w:rPr>
        <w:t>时分多址</w:t>
      </w:r>
      <w:r w:rsidRPr="004723A7">
        <w:rPr>
          <w:rFonts w:ascii="SimSun" w:hAnsi="SimSun" w:cs="SimSun" w:hint="eastAsia"/>
          <w:kern w:val="2"/>
          <w:lang w:val="en-US" w:eastAsia="zh-CN"/>
        </w:rPr>
        <w:t>参数</w:t>
      </w:r>
      <w:bookmarkEnd w:id="112"/>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由表</w:t>
      </w:r>
      <w:r w:rsidRPr="004723A7">
        <w:rPr>
          <w:color w:val="000000"/>
          <w:kern w:val="2"/>
          <w:szCs w:val="24"/>
          <w:lang w:val="en-US" w:eastAsia="zh-CN"/>
        </w:rPr>
        <w:t>16</w:t>
      </w:r>
      <w:r w:rsidRPr="004723A7">
        <w:rPr>
          <w:rFonts w:hint="eastAsia"/>
          <w:color w:val="000000"/>
          <w:kern w:val="2"/>
          <w:szCs w:val="24"/>
          <w:lang w:val="en-US" w:eastAsia="zh-CN"/>
        </w:rPr>
        <w:t>的参数控制</w:t>
      </w:r>
      <w:r w:rsidRPr="004723A7">
        <w:rPr>
          <w:color w:val="000000"/>
          <w:kern w:val="2"/>
          <w:szCs w:val="24"/>
          <w:lang w:val="en-US" w:eastAsia="zh-CN"/>
        </w:rPr>
        <w:t>SOTDMA</w:t>
      </w:r>
      <w:r w:rsidRPr="004723A7">
        <w:rPr>
          <w:rFonts w:hint="eastAsia"/>
          <w:color w:val="000000"/>
          <w:kern w:val="2"/>
          <w:szCs w:val="24"/>
          <w:lang w:val="en-US" w:eastAsia="zh-CN"/>
        </w:rPr>
        <w:t>的时间安排：</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16</w:t>
      </w: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298"/>
        <w:gridCol w:w="1597"/>
        <w:gridCol w:w="3992"/>
        <w:gridCol w:w="1369"/>
        <w:gridCol w:w="1369"/>
      </w:tblGrid>
      <w:tr w:rsidR="00495B58" w:rsidRPr="004723A7" w:rsidTr="002010BF">
        <w:trPr>
          <w:trHeight w:val="20"/>
          <w:tblHeader/>
          <w:jc w:val="center"/>
        </w:trPr>
        <w:tc>
          <w:tcPr>
            <w:tcW w:w="1298" w:type="dxa"/>
          </w:tcPr>
          <w:p w:rsidR="00495B58" w:rsidRPr="004723A7" w:rsidRDefault="00495B58" w:rsidP="002010BF">
            <w:pPr>
              <w:pStyle w:val="Tablehead"/>
              <w:rPr>
                <w:kern w:val="2"/>
                <w:lang w:val="en-US" w:eastAsia="zh-CN"/>
              </w:rPr>
            </w:pPr>
            <w:r w:rsidRPr="004723A7">
              <w:rPr>
                <w:rFonts w:hint="eastAsia"/>
                <w:kern w:val="2"/>
                <w:lang w:val="en-US" w:eastAsia="zh-CN"/>
              </w:rPr>
              <w:t>符号</w:t>
            </w:r>
          </w:p>
        </w:tc>
        <w:tc>
          <w:tcPr>
            <w:tcW w:w="1597" w:type="dxa"/>
          </w:tcPr>
          <w:p w:rsidR="00495B58" w:rsidRPr="004723A7" w:rsidRDefault="00495B58" w:rsidP="002010BF">
            <w:pPr>
              <w:pStyle w:val="Tablehead"/>
              <w:rPr>
                <w:kern w:val="2"/>
                <w:lang w:val="en-US" w:eastAsia="zh-CN"/>
              </w:rPr>
            </w:pPr>
            <w:r w:rsidRPr="004723A7">
              <w:rPr>
                <w:rFonts w:hint="eastAsia"/>
                <w:kern w:val="2"/>
                <w:lang w:val="en-US" w:eastAsia="zh-CN"/>
              </w:rPr>
              <w:t>名称</w:t>
            </w:r>
          </w:p>
        </w:tc>
        <w:tc>
          <w:tcPr>
            <w:tcW w:w="3992"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c>
          <w:tcPr>
            <w:tcW w:w="1369" w:type="dxa"/>
          </w:tcPr>
          <w:p w:rsidR="00495B58" w:rsidRPr="004723A7" w:rsidRDefault="00495B58" w:rsidP="002010BF">
            <w:pPr>
              <w:pStyle w:val="Tablehead"/>
              <w:rPr>
                <w:kern w:val="2"/>
                <w:lang w:val="en-US" w:eastAsia="zh-CN"/>
              </w:rPr>
            </w:pPr>
            <w:r w:rsidRPr="004723A7">
              <w:rPr>
                <w:rFonts w:hint="eastAsia"/>
                <w:kern w:val="2"/>
                <w:lang w:val="en-US" w:eastAsia="zh-CN"/>
              </w:rPr>
              <w:t>最小</w:t>
            </w:r>
          </w:p>
        </w:tc>
        <w:tc>
          <w:tcPr>
            <w:tcW w:w="1369" w:type="dxa"/>
          </w:tcPr>
          <w:p w:rsidR="00495B58" w:rsidRPr="004723A7" w:rsidRDefault="00495B58" w:rsidP="002010BF">
            <w:pPr>
              <w:pStyle w:val="Tablehead"/>
              <w:rPr>
                <w:kern w:val="2"/>
                <w:lang w:val="en-US" w:eastAsia="zh-CN"/>
              </w:rPr>
            </w:pPr>
            <w:r w:rsidRPr="004723A7">
              <w:rPr>
                <w:rFonts w:hint="eastAsia"/>
                <w:kern w:val="2"/>
                <w:lang w:val="en-US" w:eastAsia="zh-CN"/>
              </w:rPr>
              <w:t>最大</w:t>
            </w:r>
          </w:p>
        </w:tc>
      </w:tr>
      <w:tr w:rsidR="00495B58" w:rsidRPr="004723A7" w:rsidTr="002010BF">
        <w:trPr>
          <w:trHeight w:val="1890"/>
          <w:jc w:val="center"/>
        </w:trPr>
        <w:tc>
          <w:tcPr>
            <w:tcW w:w="1298" w:type="dxa"/>
          </w:tcPr>
          <w:p w:rsidR="00495B58" w:rsidRPr="004723A7" w:rsidRDefault="00495B58" w:rsidP="002010BF">
            <w:pPr>
              <w:pStyle w:val="Tabletext"/>
              <w:rPr>
                <w:kern w:val="2"/>
                <w:lang w:val="en-US" w:eastAsia="zh-CN"/>
              </w:rPr>
            </w:pPr>
            <w:r w:rsidRPr="004723A7">
              <w:rPr>
                <w:kern w:val="2"/>
                <w:lang w:val="en-US" w:eastAsia="zh-CN"/>
              </w:rPr>
              <w:t>NSS</w:t>
            </w:r>
          </w:p>
        </w:tc>
        <w:tc>
          <w:tcPr>
            <w:tcW w:w="1597" w:type="dxa"/>
          </w:tcPr>
          <w:p w:rsidR="00495B58" w:rsidRPr="004723A7" w:rsidRDefault="00495B58" w:rsidP="002010BF">
            <w:pPr>
              <w:pStyle w:val="Tabletext"/>
              <w:rPr>
                <w:kern w:val="2"/>
                <w:lang w:val="en-US" w:eastAsia="zh-CN"/>
              </w:rPr>
            </w:pPr>
            <w:r w:rsidRPr="004723A7">
              <w:rPr>
                <w:rFonts w:hint="eastAsia"/>
                <w:kern w:val="2"/>
                <w:lang w:val="en-US" w:eastAsia="zh-CN"/>
              </w:rPr>
              <w:t>标称开始时隙</w:t>
            </w:r>
          </w:p>
        </w:tc>
        <w:tc>
          <w:tcPr>
            <w:tcW w:w="3992" w:type="dxa"/>
          </w:tcPr>
          <w:p w:rsidR="00495B58" w:rsidRPr="004723A7" w:rsidRDefault="00495B58" w:rsidP="002010BF">
            <w:pPr>
              <w:pStyle w:val="Tabletext"/>
              <w:rPr>
                <w:kern w:val="2"/>
                <w:lang w:val="en-US" w:eastAsia="zh-CN"/>
              </w:rPr>
            </w:pPr>
            <w:r w:rsidRPr="004723A7">
              <w:rPr>
                <w:rFonts w:hint="eastAsia"/>
                <w:kern w:val="2"/>
                <w:lang w:val="en-US" w:eastAsia="zh-CN"/>
              </w:rPr>
              <w:t>这是一个台站宣布自己处于数据链路中而使用的第一个时隙。一般以</w:t>
            </w:r>
            <w:r w:rsidRPr="004723A7">
              <w:rPr>
                <w:kern w:val="2"/>
                <w:lang w:val="en-US" w:eastAsia="zh-CN"/>
              </w:rPr>
              <w:t>NSS</w:t>
            </w:r>
            <w:r w:rsidRPr="004723A7">
              <w:rPr>
                <w:rFonts w:hint="eastAsia"/>
                <w:kern w:val="2"/>
                <w:lang w:val="en-US" w:eastAsia="zh-CN"/>
              </w:rPr>
              <w:t>作为参考选择其他可重复的发送。</w:t>
            </w:r>
          </w:p>
          <w:p w:rsidR="00495B58" w:rsidRPr="004723A7" w:rsidRDefault="00495B58" w:rsidP="002010BF">
            <w:pPr>
              <w:pStyle w:val="Tabletext"/>
              <w:rPr>
                <w:kern w:val="2"/>
                <w:lang w:val="en-US" w:eastAsia="zh-CN"/>
              </w:rPr>
            </w:pPr>
            <w:r w:rsidRPr="004723A7">
              <w:rPr>
                <w:rFonts w:hint="eastAsia"/>
                <w:kern w:val="2"/>
                <w:lang w:val="en-US" w:eastAsia="zh-CN"/>
              </w:rPr>
              <w:t>如果使用两个信道（</w:t>
            </w:r>
            <w:r w:rsidRPr="004723A7">
              <w:rPr>
                <w:kern w:val="2"/>
                <w:lang w:val="en-US" w:eastAsia="zh-CN"/>
              </w:rPr>
              <w:t>A</w:t>
            </w:r>
            <w:r w:rsidRPr="004723A7">
              <w:rPr>
                <w:rFonts w:hint="eastAsia"/>
                <w:kern w:val="2"/>
                <w:lang w:val="en-US" w:eastAsia="zh-CN"/>
              </w:rPr>
              <w:t>和</w:t>
            </w:r>
            <w:r w:rsidRPr="004723A7">
              <w:rPr>
                <w:kern w:val="2"/>
                <w:lang w:val="en-US" w:eastAsia="zh-CN"/>
              </w:rPr>
              <w:t>B</w:t>
            </w:r>
            <w:r w:rsidRPr="004723A7">
              <w:rPr>
                <w:rFonts w:hint="eastAsia"/>
                <w:kern w:val="2"/>
                <w:lang w:val="en-US" w:eastAsia="zh-CN"/>
              </w:rPr>
              <w:t>）进行了同样报告频次（</w:t>
            </w:r>
            <w:r w:rsidRPr="004723A7">
              <w:rPr>
                <w:kern w:val="2"/>
                <w:lang w:val="en-US" w:eastAsia="zh-CN"/>
              </w:rPr>
              <w:t>Rr</w:t>
            </w:r>
            <w:r w:rsidRPr="004723A7">
              <w:rPr>
                <w:rFonts w:hint="eastAsia"/>
                <w:kern w:val="2"/>
                <w:lang w:val="en-US" w:eastAsia="zh-CN"/>
              </w:rPr>
              <w:t>）的发送，则第二个信道（</w:t>
            </w:r>
            <w:r w:rsidRPr="004723A7">
              <w:rPr>
                <w:kern w:val="2"/>
                <w:lang w:val="en-US" w:eastAsia="zh-CN"/>
              </w:rPr>
              <w:t>B</w:t>
            </w:r>
            <w:r w:rsidRPr="004723A7">
              <w:rPr>
                <w:rFonts w:hint="eastAsia"/>
                <w:kern w:val="2"/>
                <w:lang w:val="en-US" w:eastAsia="zh-CN"/>
              </w:rPr>
              <w:t>）的</w:t>
            </w:r>
            <w:r w:rsidRPr="004723A7">
              <w:rPr>
                <w:kern w:val="2"/>
                <w:lang w:val="en-US" w:eastAsia="zh-CN"/>
              </w:rPr>
              <w:t>NSS</w:t>
            </w:r>
            <w:r w:rsidRPr="004723A7">
              <w:rPr>
                <w:rFonts w:hint="eastAsia"/>
                <w:kern w:val="2"/>
                <w:lang w:val="en-US" w:eastAsia="zh-CN"/>
              </w:rPr>
              <w:t>与第一个信道（</w:t>
            </w:r>
            <w:r w:rsidRPr="004723A7">
              <w:rPr>
                <w:kern w:val="2"/>
                <w:lang w:val="en-US" w:eastAsia="zh-CN"/>
              </w:rPr>
              <w:t>A</w:t>
            </w:r>
            <w:r w:rsidRPr="004723A7">
              <w:rPr>
                <w:rFonts w:hint="eastAsia"/>
                <w:kern w:val="2"/>
                <w:lang w:val="en-US" w:eastAsia="zh-CN"/>
              </w:rPr>
              <w:t>）的</w:t>
            </w:r>
            <w:r w:rsidRPr="004723A7">
              <w:rPr>
                <w:kern w:val="2"/>
                <w:lang w:val="en-US" w:eastAsia="zh-CN"/>
              </w:rPr>
              <w:t>NSS</w:t>
            </w:r>
            <w:r w:rsidRPr="004723A7">
              <w:rPr>
                <w:rFonts w:hint="eastAsia"/>
                <w:kern w:val="2"/>
                <w:lang w:val="en-US" w:eastAsia="zh-CN"/>
              </w:rPr>
              <w:t>要有</w:t>
            </w:r>
            <w:r w:rsidRPr="004723A7">
              <w:rPr>
                <w:kern w:val="2"/>
                <w:lang w:val="en-US" w:eastAsia="zh-CN"/>
              </w:rPr>
              <w:t>NI</w:t>
            </w:r>
            <w:r w:rsidRPr="004723A7">
              <w:rPr>
                <w:rFonts w:hint="eastAsia"/>
                <w:kern w:val="2"/>
                <w:lang w:val="en-US" w:eastAsia="zh-CN"/>
              </w:rPr>
              <w:t>的偏置：</w:t>
            </w:r>
          </w:p>
          <w:p w:rsidR="00495B58" w:rsidRPr="004723A7" w:rsidRDefault="00495B58" w:rsidP="002010BF">
            <w:pPr>
              <w:pStyle w:val="Tabletext"/>
              <w:rPr>
                <w:kern w:val="2"/>
                <w:lang w:val="es-ES" w:eastAsia="zh-CN"/>
              </w:rPr>
            </w:pPr>
            <w:r w:rsidRPr="004723A7">
              <w:rPr>
                <w:i/>
                <w:iCs/>
                <w:kern w:val="2"/>
                <w:lang w:val="es-ES" w:eastAsia="zh-CN"/>
              </w:rPr>
              <w:t xml:space="preserve">          NSS</w:t>
            </w:r>
            <w:r w:rsidRPr="004723A7">
              <w:rPr>
                <w:i/>
                <w:iCs/>
                <w:kern w:val="2"/>
                <w:vertAlign w:val="subscript"/>
                <w:lang w:val="en-US" w:eastAsia="zh-CN"/>
              </w:rPr>
              <w:t>B</w:t>
            </w:r>
            <w:r>
              <w:rPr>
                <w:i/>
                <w:iCs/>
                <w:kern w:val="2"/>
                <w:vertAlign w:val="subscript"/>
                <w:lang w:val="en-US" w:eastAsia="zh-CN"/>
              </w:rPr>
              <w:t xml:space="preserve"> </w:t>
            </w:r>
            <w:r w:rsidRPr="004723A7">
              <w:rPr>
                <w:i/>
                <w:iCs/>
                <w:kern w:val="2"/>
                <w:lang w:val="es-ES" w:eastAsia="zh-CN"/>
              </w:rPr>
              <w:t>=</w:t>
            </w:r>
            <w:r>
              <w:rPr>
                <w:i/>
                <w:iCs/>
                <w:kern w:val="2"/>
                <w:lang w:val="es-ES" w:eastAsia="zh-CN"/>
              </w:rPr>
              <w:t xml:space="preserve"> </w:t>
            </w:r>
            <w:r w:rsidRPr="004723A7">
              <w:rPr>
                <w:i/>
                <w:iCs/>
                <w:kern w:val="2"/>
                <w:lang w:val="es-ES" w:eastAsia="zh-CN"/>
              </w:rPr>
              <w:t>NSS</w:t>
            </w:r>
            <w:r w:rsidRPr="004723A7">
              <w:rPr>
                <w:i/>
                <w:iCs/>
                <w:kern w:val="2"/>
                <w:vertAlign w:val="subscript"/>
                <w:lang w:val="en-US" w:eastAsia="zh-CN"/>
              </w:rPr>
              <w:t>A</w:t>
            </w:r>
            <w:r>
              <w:rPr>
                <w:i/>
                <w:iCs/>
                <w:kern w:val="2"/>
                <w:lang w:val="es-ES" w:eastAsia="zh-CN"/>
              </w:rPr>
              <w:t xml:space="preserve"> </w:t>
            </w:r>
            <w:r w:rsidRPr="004723A7">
              <w:rPr>
                <w:kern w:val="2"/>
                <w:lang w:val="es-ES" w:eastAsia="zh-CN"/>
              </w:rPr>
              <w:t>+</w:t>
            </w:r>
            <w:r>
              <w:rPr>
                <w:i/>
                <w:iCs/>
                <w:kern w:val="2"/>
                <w:lang w:val="es-ES" w:eastAsia="zh-CN"/>
              </w:rPr>
              <w:t xml:space="preserve"> </w:t>
            </w:r>
            <w:r w:rsidRPr="004723A7">
              <w:rPr>
                <w:i/>
                <w:iCs/>
                <w:kern w:val="2"/>
                <w:lang w:val="es-ES" w:eastAsia="zh-CN"/>
              </w:rPr>
              <w:t>NI</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2 249</w:t>
            </w:r>
          </w:p>
        </w:tc>
      </w:tr>
      <w:tr w:rsidR="00495B58" w:rsidRPr="004723A7" w:rsidTr="002010BF">
        <w:trPr>
          <w:trHeight w:val="2925"/>
          <w:jc w:val="center"/>
        </w:trPr>
        <w:tc>
          <w:tcPr>
            <w:tcW w:w="1298" w:type="dxa"/>
          </w:tcPr>
          <w:p w:rsidR="00495B58" w:rsidRPr="004723A7" w:rsidRDefault="00495B58" w:rsidP="002010BF">
            <w:pPr>
              <w:pStyle w:val="Tabletext"/>
              <w:rPr>
                <w:kern w:val="2"/>
                <w:lang w:val="en-US" w:eastAsia="zh-CN"/>
              </w:rPr>
            </w:pPr>
            <w:r w:rsidRPr="004723A7">
              <w:rPr>
                <w:kern w:val="2"/>
                <w:lang w:val="en-US" w:eastAsia="zh-CN"/>
              </w:rPr>
              <w:t>NS</w:t>
            </w:r>
          </w:p>
        </w:tc>
        <w:tc>
          <w:tcPr>
            <w:tcW w:w="1597" w:type="dxa"/>
          </w:tcPr>
          <w:p w:rsidR="00495B58" w:rsidRPr="004723A7" w:rsidRDefault="00495B58" w:rsidP="002010BF">
            <w:pPr>
              <w:pStyle w:val="Tabletext"/>
              <w:rPr>
                <w:kern w:val="2"/>
                <w:lang w:val="en-US" w:eastAsia="zh-CN"/>
              </w:rPr>
            </w:pPr>
            <w:r w:rsidRPr="004723A7">
              <w:rPr>
                <w:rFonts w:hint="eastAsia"/>
                <w:kern w:val="2"/>
                <w:lang w:val="en-US" w:eastAsia="zh-CN"/>
              </w:rPr>
              <w:t>标称时隙</w:t>
            </w:r>
          </w:p>
        </w:tc>
        <w:tc>
          <w:tcPr>
            <w:tcW w:w="3992" w:type="dxa"/>
          </w:tcPr>
          <w:p w:rsidR="00495B58" w:rsidRPr="004723A7" w:rsidRDefault="00495B58" w:rsidP="002010BF">
            <w:pPr>
              <w:pStyle w:val="Tabletext"/>
              <w:rPr>
                <w:kern w:val="2"/>
                <w:lang w:val="en-US" w:eastAsia="zh-CN"/>
              </w:rPr>
            </w:pPr>
            <w:r w:rsidRPr="004723A7">
              <w:rPr>
                <w:rFonts w:hint="eastAsia"/>
                <w:kern w:val="2"/>
                <w:lang w:val="en-US" w:eastAsia="zh-CN"/>
              </w:rPr>
              <w:t>标称时隙当做中心使用，围绕着它选择发送位置报告的时隙。对于在一帧中的第一个发送，</w:t>
            </w:r>
            <w:r w:rsidRPr="004723A7">
              <w:rPr>
                <w:kern w:val="2"/>
                <w:lang w:val="en-US" w:eastAsia="zh-CN"/>
              </w:rPr>
              <w:t>NSS</w:t>
            </w:r>
            <w:r w:rsidRPr="004723A7">
              <w:rPr>
                <w:rFonts w:hint="eastAsia"/>
                <w:kern w:val="2"/>
                <w:lang w:val="en-US" w:eastAsia="zh-CN"/>
              </w:rPr>
              <w:t>和</w:t>
            </w:r>
            <w:r w:rsidRPr="004723A7">
              <w:rPr>
                <w:kern w:val="2"/>
                <w:lang w:val="en-US" w:eastAsia="zh-CN"/>
              </w:rPr>
              <w:t>NS</w:t>
            </w:r>
            <w:r w:rsidRPr="004723A7">
              <w:rPr>
                <w:rFonts w:hint="eastAsia"/>
                <w:kern w:val="2"/>
                <w:lang w:val="en-US" w:eastAsia="zh-CN"/>
              </w:rPr>
              <w:t>是相等的。使用一个信道的</w:t>
            </w:r>
            <w:r w:rsidRPr="004723A7">
              <w:rPr>
                <w:kern w:val="2"/>
                <w:lang w:val="en-US" w:eastAsia="zh-CN"/>
              </w:rPr>
              <w:t>NS</w:t>
            </w:r>
            <w:r w:rsidRPr="004723A7">
              <w:rPr>
                <w:rFonts w:hint="eastAsia"/>
                <w:kern w:val="2"/>
                <w:lang w:val="en-US" w:eastAsia="zh-CN"/>
              </w:rPr>
              <w:t>为：</w:t>
            </w:r>
          </w:p>
          <w:p w:rsidR="00495B58" w:rsidRPr="00920A99" w:rsidRDefault="00495B58" w:rsidP="002010BF">
            <w:pPr>
              <w:pStyle w:val="Tabletext"/>
              <w:rPr>
                <w:kern w:val="2"/>
                <w:lang w:val="en-US" w:eastAsia="zh-CN"/>
              </w:rPr>
            </w:pPr>
            <w:r w:rsidRPr="00920A99">
              <w:rPr>
                <w:i/>
                <w:iCs/>
                <w:kern w:val="2"/>
                <w:lang w:val="en-US" w:eastAsia="zh-CN"/>
              </w:rPr>
              <w:t xml:space="preserve">NS </w:t>
            </w:r>
            <w:r w:rsidRPr="00920A99">
              <w:rPr>
                <w:kern w:val="2"/>
                <w:lang w:val="en-US" w:eastAsia="zh-CN"/>
              </w:rPr>
              <w:t xml:space="preserve">= </w:t>
            </w:r>
            <w:r w:rsidRPr="00920A99">
              <w:rPr>
                <w:i/>
                <w:iCs/>
                <w:kern w:val="2"/>
                <w:lang w:val="en-US" w:eastAsia="zh-CN"/>
              </w:rPr>
              <w:t>NSS</w:t>
            </w:r>
            <w:r w:rsidRPr="00920A99">
              <w:rPr>
                <w:kern w:val="2"/>
                <w:lang w:val="en-US" w:eastAsia="zh-CN"/>
              </w:rPr>
              <w:t xml:space="preserve"> + (</w:t>
            </w:r>
            <w:r w:rsidRPr="00920A99">
              <w:rPr>
                <w:i/>
                <w:iCs/>
                <w:kern w:val="2"/>
                <w:lang w:val="en-US" w:eastAsia="zh-CN"/>
              </w:rPr>
              <w:t>n</w:t>
            </w:r>
            <w:r w:rsidRPr="00920A99">
              <w:rPr>
                <w:kern w:val="2"/>
                <w:lang w:val="en-US" w:eastAsia="zh-CN"/>
              </w:rPr>
              <w:t xml:space="preserve"> × </w:t>
            </w:r>
            <w:r w:rsidRPr="00920A99">
              <w:rPr>
                <w:i/>
                <w:iCs/>
                <w:kern w:val="2"/>
                <w:lang w:val="en-US" w:eastAsia="zh-CN"/>
              </w:rPr>
              <w:t>NI</w:t>
            </w:r>
            <w:r w:rsidRPr="00920A99">
              <w:rPr>
                <w:kern w:val="2"/>
                <w:lang w:val="en-US" w:eastAsia="zh-CN"/>
              </w:rPr>
              <w:t>)</w:t>
            </w:r>
            <w:r w:rsidRPr="00920A99">
              <w:rPr>
                <w:rFonts w:hint="eastAsia"/>
                <w:kern w:val="2"/>
                <w:lang w:val="en-US" w:eastAsia="zh-CN"/>
              </w:rPr>
              <w:t>；</w:t>
            </w:r>
            <w:r w:rsidRPr="00920A99">
              <w:rPr>
                <w:kern w:val="2"/>
                <w:lang w:val="en-US" w:eastAsia="zh-CN"/>
              </w:rPr>
              <w:t xml:space="preserve">(0 </w:t>
            </w:r>
            <w:r w:rsidRPr="00920A99">
              <w:rPr>
                <w:rFonts w:hint="eastAsia"/>
                <w:kern w:val="2"/>
                <w:lang w:val="en-US" w:eastAsia="zh-CN"/>
              </w:rPr>
              <w:t>≤</w:t>
            </w:r>
            <w:r w:rsidRPr="00920A99">
              <w:rPr>
                <w:kern w:val="2"/>
                <w:lang w:val="en-US" w:eastAsia="zh-CN"/>
              </w:rPr>
              <w:t xml:space="preserve"> </w:t>
            </w:r>
            <w:r w:rsidRPr="00920A99">
              <w:rPr>
                <w:i/>
                <w:iCs/>
                <w:kern w:val="2"/>
                <w:lang w:val="en-US" w:eastAsia="zh-CN"/>
              </w:rPr>
              <w:t>n</w:t>
            </w:r>
            <w:r w:rsidRPr="00920A99">
              <w:rPr>
                <w:kern w:val="2"/>
                <w:lang w:val="en-US" w:eastAsia="zh-CN"/>
              </w:rPr>
              <w:t xml:space="preserve"> &lt; </w:t>
            </w:r>
            <w:r w:rsidRPr="00920A99">
              <w:rPr>
                <w:i/>
                <w:iCs/>
                <w:kern w:val="2"/>
                <w:lang w:val="en-US" w:eastAsia="zh-CN"/>
              </w:rPr>
              <w:t>Rr</w:t>
            </w:r>
            <w:r w:rsidRPr="00920A99">
              <w:rPr>
                <w:kern w:val="2"/>
                <w:lang w:val="en-US" w:eastAsia="zh-CN"/>
              </w:rPr>
              <w:t>)</w:t>
            </w:r>
          </w:p>
          <w:p w:rsidR="00495B58" w:rsidRPr="004723A7" w:rsidRDefault="00495B58" w:rsidP="002010BF">
            <w:pPr>
              <w:pStyle w:val="Tabletext"/>
              <w:jc w:val="left"/>
              <w:rPr>
                <w:kern w:val="2"/>
                <w:lang w:val="en-US" w:eastAsia="zh-CN"/>
              </w:rPr>
            </w:pPr>
            <w:r w:rsidRPr="004723A7">
              <w:rPr>
                <w:rFonts w:hint="eastAsia"/>
                <w:kern w:val="2"/>
                <w:lang w:val="en-US" w:eastAsia="zh-CN"/>
              </w:rPr>
              <w:t>如果使用两个信道（</w:t>
            </w:r>
            <w:r w:rsidRPr="004723A7">
              <w:rPr>
                <w:kern w:val="2"/>
                <w:lang w:val="en-US" w:eastAsia="zh-CN"/>
              </w:rPr>
              <w:t>A</w:t>
            </w:r>
            <w:r w:rsidRPr="004723A7">
              <w:rPr>
                <w:rFonts w:hint="eastAsia"/>
                <w:kern w:val="2"/>
                <w:lang w:val="en-US" w:eastAsia="zh-CN"/>
              </w:rPr>
              <w:t>和</w:t>
            </w:r>
            <w:r w:rsidRPr="004723A7">
              <w:rPr>
                <w:kern w:val="2"/>
                <w:lang w:val="en-US" w:eastAsia="zh-CN"/>
              </w:rPr>
              <w:t>B</w:t>
            </w:r>
            <w:r w:rsidRPr="004723A7">
              <w:rPr>
                <w:rFonts w:hint="eastAsia"/>
                <w:kern w:val="2"/>
                <w:lang w:val="en-US" w:eastAsia="zh-CN"/>
              </w:rPr>
              <w:t>）进行了发送，则每一信道上的标称时隙的时隙隔离要加倍，偏置为</w:t>
            </w:r>
            <w:r w:rsidRPr="004723A7">
              <w:rPr>
                <w:kern w:val="2"/>
                <w:lang w:val="en-US" w:eastAsia="zh-CN"/>
              </w:rPr>
              <w:t>NI</w:t>
            </w:r>
            <w:r w:rsidRPr="004723A7">
              <w:rPr>
                <w:rFonts w:hint="eastAsia"/>
                <w:kern w:val="2"/>
                <w:lang w:val="en-US" w:eastAsia="zh-CN"/>
              </w:rPr>
              <w:t>：</w:t>
            </w:r>
          </w:p>
          <w:p w:rsidR="00495B58" w:rsidRPr="00384AA6" w:rsidRDefault="00495B58" w:rsidP="002010BF">
            <w:pPr>
              <w:pStyle w:val="Tabletext"/>
              <w:jc w:val="left"/>
              <w:rPr>
                <w:kern w:val="2"/>
                <w:lang w:val="es-ES" w:eastAsia="zh-CN"/>
              </w:rPr>
            </w:pPr>
            <w:r w:rsidRPr="00384AA6">
              <w:rPr>
                <w:i/>
                <w:iCs/>
                <w:kern w:val="2"/>
                <w:lang w:val="es-ES" w:eastAsia="zh-CN"/>
              </w:rPr>
              <w:t xml:space="preserve">        NS</w:t>
            </w:r>
            <w:r w:rsidRPr="00384AA6">
              <w:rPr>
                <w:i/>
                <w:iCs/>
                <w:kern w:val="2"/>
                <w:vertAlign w:val="subscript"/>
                <w:lang w:val="es-ES" w:eastAsia="zh-CN"/>
              </w:rPr>
              <w:t xml:space="preserve">A </w:t>
            </w:r>
            <w:r w:rsidRPr="00384AA6">
              <w:rPr>
                <w:kern w:val="2"/>
                <w:lang w:val="es-ES" w:eastAsia="zh-CN"/>
              </w:rPr>
              <w:t xml:space="preserve">= </w:t>
            </w:r>
            <w:r w:rsidRPr="00384AA6">
              <w:rPr>
                <w:i/>
                <w:iCs/>
                <w:kern w:val="2"/>
                <w:lang w:val="es-ES" w:eastAsia="zh-CN"/>
              </w:rPr>
              <w:t>NSS</w:t>
            </w:r>
            <w:r w:rsidRPr="00384AA6">
              <w:rPr>
                <w:i/>
                <w:iCs/>
                <w:kern w:val="2"/>
                <w:vertAlign w:val="subscript"/>
                <w:lang w:val="es-ES" w:eastAsia="zh-CN"/>
              </w:rPr>
              <w:t>A</w:t>
            </w:r>
            <w:r w:rsidRPr="00384AA6">
              <w:rPr>
                <w:kern w:val="2"/>
                <w:lang w:val="es-ES" w:eastAsia="zh-CN"/>
              </w:rPr>
              <w:t xml:space="preserve"> + (</w:t>
            </w:r>
            <w:r w:rsidRPr="00384AA6">
              <w:rPr>
                <w:i/>
                <w:iCs/>
                <w:kern w:val="2"/>
                <w:lang w:val="es-ES" w:eastAsia="zh-CN"/>
              </w:rPr>
              <w:t>n</w:t>
            </w:r>
            <w:r w:rsidRPr="00384AA6">
              <w:rPr>
                <w:kern w:val="2"/>
                <w:lang w:val="es-ES" w:eastAsia="zh-CN"/>
              </w:rPr>
              <w:t xml:space="preserve"> × 2 × </w:t>
            </w:r>
            <w:r w:rsidRPr="00384AA6">
              <w:rPr>
                <w:i/>
                <w:iCs/>
                <w:kern w:val="2"/>
                <w:lang w:val="es-ES" w:eastAsia="zh-CN"/>
              </w:rPr>
              <w:t>NI</w:t>
            </w:r>
            <w:r w:rsidRPr="00384AA6">
              <w:rPr>
                <w:kern w:val="2"/>
                <w:lang w:val="es-ES" w:eastAsia="zh-CN"/>
              </w:rPr>
              <w:t xml:space="preserve">) </w:t>
            </w:r>
            <w:r w:rsidRPr="00384AA6">
              <w:rPr>
                <w:kern w:val="2"/>
                <w:lang w:val="es-ES" w:eastAsia="zh-CN"/>
              </w:rPr>
              <w:br/>
            </w:r>
            <w:r w:rsidRPr="004723A7">
              <w:rPr>
                <w:rFonts w:hint="eastAsia"/>
                <w:kern w:val="2"/>
                <w:lang w:val="en-US" w:eastAsia="zh-CN"/>
              </w:rPr>
              <w:t>其中</w:t>
            </w:r>
            <w:r w:rsidRPr="00384AA6">
              <w:rPr>
                <w:rFonts w:hint="eastAsia"/>
                <w:kern w:val="2"/>
                <w:lang w:val="es-ES" w:eastAsia="zh-CN"/>
              </w:rPr>
              <w:t>：</w:t>
            </w:r>
            <w:r w:rsidRPr="00384AA6">
              <w:rPr>
                <w:kern w:val="2"/>
                <w:lang w:val="es-ES" w:eastAsia="zh-CN"/>
              </w:rPr>
              <w:t xml:space="preserve">0 </w:t>
            </w:r>
            <w:r w:rsidRPr="00384AA6">
              <w:rPr>
                <w:rFonts w:hint="eastAsia"/>
                <w:kern w:val="2"/>
                <w:lang w:val="es-ES" w:eastAsia="zh-CN"/>
              </w:rPr>
              <w:t>≤</w:t>
            </w:r>
            <w:r w:rsidRPr="00384AA6">
              <w:rPr>
                <w:kern w:val="2"/>
                <w:lang w:val="es-ES" w:eastAsia="zh-CN"/>
              </w:rPr>
              <w:t xml:space="preserve"> </w:t>
            </w:r>
            <w:r w:rsidRPr="00384AA6">
              <w:rPr>
                <w:i/>
                <w:iCs/>
                <w:kern w:val="2"/>
                <w:lang w:val="es-ES" w:eastAsia="zh-CN"/>
              </w:rPr>
              <w:t>n</w:t>
            </w:r>
            <w:r w:rsidRPr="00384AA6">
              <w:rPr>
                <w:kern w:val="2"/>
                <w:lang w:val="es-ES" w:eastAsia="zh-CN"/>
              </w:rPr>
              <w:t xml:space="preserve"> &lt; 0.5 × </w:t>
            </w:r>
            <w:r w:rsidRPr="00384AA6">
              <w:rPr>
                <w:i/>
                <w:iCs/>
                <w:kern w:val="2"/>
                <w:lang w:val="es-ES" w:eastAsia="zh-CN"/>
              </w:rPr>
              <w:t>Rr</w:t>
            </w:r>
          </w:p>
          <w:p w:rsidR="00495B58" w:rsidRPr="004723A7" w:rsidRDefault="00495B58" w:rsidP="002010BF">
            <w:pPr>
              <w:pStyle w:val="Tabletext"/>
              <w:jc w:val="left"/>
              <w:rPr>
                <w:kern w:val="2"/>
                <w:lang w:val="es-ES_tradnl" w:eastAsia="zh-CN"/>
              </w:rPr>
            </w:pPr>
            <w:r w:rsidRPr="00384AA6">
              <w:rPr>
                <w:i/>
                <w:iCs/>
                <w:kern w:val="2"/>
                <w:lang w:val="es-ES" w:eastAsia="zh-CN"/>
              </w:rPr>
              <w:t xml:space="preserve">       </w:t>
            </w:r>
            <w:r w:rsidRPr="004723A7">
              <w:rPr>
                <w:i/>
                <w:iCs/>
                <w:kern w:val="2"/>
                <w:lang w:val="es-ES_tradnl" w:eastAsia="zh-CN"/>
              </w:rPr>
              <w:t>NS</w:t>
            </w:r>
            <w:r>
              <w:rPr>
                <w:i/>
                <w:iCs/>
                <w:kern w:val="2"/>
                <w:lang w:val="es-ES_tradnl" w:eastAsia="zh-CN"/>
              </w:rPr>
              <w:t xml:space="preserve">B </w:t>
            </w:r>
            <w:r w:rsidRPr="004723A7">
              <w:rPr>
                <w:i/>
                <w:iCs/>
                <w:kern w:val="2"/>
                <w:lang w:val="es-ES_tradnl" w:eastAsia="zh-CN"/>
              </w:rPr>
              <w:t>=</w:t>
            </w:r>
            <w:r>
              <w:rPr>
                <w:i/>
                <w:iCs/>
                <w:kern w:val="2"/>
                <w:lang w:val="es-ES_tradnl" w:eastAsia="zh-CN"/>
              </w:rPr>
              <w:t xml:space="preserve"> </w:t>
            </w:r>
            <w:r w:rsidRPr="004723A7">
              <w:rPr>
                <w:i/>
                <w:iCs/>
                <w:kern w:val="2"/>
                <w:lang w:val="es-ES_tradnl" w:eastAsia="zh-CN"/>
              </w:rPr>
              <w:t>NSS</w:t>
            </w:r>
            <w:r>
              <w:rPr>
                <w:i/>
                <w:iCs/>
                <w:kern w:val="2"/>
                <w:lang w:val="es-ES_tradnl" w:eastAsia="zh-CN"/>
              </w:rPr>
              <w:t>A</w:t>
            </w:r>
            <w:r w:rsidRPr="004723A7">
              <w:rPr>
                <w:i/>
                <w:iCs/>
                <w:kern w:val="2"/>
                <w:lang w:val="es-ES_tradnl" w:eastAsia="zh-CN"/>
              </w:rPr>
              <w:t xml:space="preserve"> </w:t>
            </w:r>
            <w:r w:rsidRPr="004723A7">
              <w:rPr>
                <w:kern w:val="2"/>
                <w:lang w:val="es-ES_tradnl" w:eastAsia="zh-CN"/>
              </w:rPr>
              <w:t>+</w:t>
            </w:r>
            <w:r w:rsidRPr="004723A7">
              <w:rPr>
                <w:i/>
                <w:iCs/>
                <w:kern w:val="2"/>
                <w:lang w:val="es-ES_tradnl" w:eastAsia="zh-CN"/>
              </w:rPr>
              <w:t xml:space="preserve"> NI </w:t>
            </w:r>
            <w:r w:rsidRPr="004723A7">
              <w:rPr>
                <w:kern w:val="2"/>
                <w:lang w:val="es-ES_tradnl" w:eastAsia="zh-CN"/>
              </w:rPr>
              <w:t>+</w:t>
            </w:r>
            <w:r w:rsidRPr="004723A7">
              <w:rPr>
                <w:i/>
                <w:iCs/>
                <w:kern w:val="2"/>
                <w:lang w:val="es-ES_tradnl" w:eastAsia="zh-CN"/>
              </w:rPr>
              <w:t xml:space="preserve"> </w:t>
            </w:r>
            <w:r w:rsidRPr="004723A7">
              <w:rPr>
                <w:kern w:val="2"/>
                <w:lang w:val="es-ES_tradnl" w:eastAsia="zh-CN"/>
              </w:rPr>
              <w:t>(</w:t>
            </w:r>
            <w:r w:rsidRPr="004723A7">
              <w:rPr>
                <w:i/>
                <w:iCs/>
                <w:kern w:val="2"/>
                <w:lang w:val="es-ES_tradnl" w:eastAsia="zh-CN"/>
              </w:rPr>
              <w:t xml:space="preserve">n </w:t>
            </w:r>
            <w:r w:rsidRPr="004723A7">
              <w:rPr>
                <w:kern w:val="2"/>
                <w:lang w:val="es-ES_tradnl" w:eastAsia="zh-CN"/>
              </w:rPr>
              <w:t xml:space="preserve">× 2 × </w:t>
            </w:r>
            <w:r w:rsidRPr="004723A7">
              <w:rPr>
                <w:i/>
                <w:iCs/>
                <w:kern w:val="2"/>
                <w:lang w:val="es-ES_tradnl" w:eastAsia="zh-CN"/>
              </w:rPr>
              <w:t>NI</w:t>
            </w:r>
            <w:r w:rsidRPr="004723A7">
              <w:rPr>
                <w:kern w:val="2"/>
                <w:lang w:val="es-ES_tradnl" w:eastAsia="zh-CN"/>
              </w:rPr>
              <w:t>)</w:t>
            </w:r>
            <w:r w:rsidRPr="004723A7">
              <w:rPr>
                <w:i/>
                <w:iCs/>
                <w:kern w:val="2"/>
                <w:lang w:val="es-ES_tradnl" w:eastAsia="zh-CN"/>
              </w:rPr>
              <w:br/>
            </w:r>
            <w:r w:rsidRPr="004723A7">
              <w:rPr>
                <w:rFonts w:hint="eastAsia"/>
                <w:kern w:val="2"/>
                <w:lang w:val="en-US" w:eastAsia="zh-CN"/>
              </w:rPr>
              <w:t>其中</w:t>
            </w:r>
            <w:r w:rsidRPr="004723A7">
              <w:rPr>
                <w:rFonts w:hint="eastAsia"/>
                <w:kern w:val="2"/>
                <w:lang w:val="es-ES" w:eastAsia="zh-CN"/>
              </w:rPr>
              <w:t>：</w:t>
            </w:r>
            <w:r w:rsidRPr="004723A7">
              <w:rPr>
                <w:kern w:val="2"/>
                <w:lang w:val="es-ES_tradnl" w:eastAsia="zh-CN"/>
              </w:rPr>
              <w:t>0</w:t>
            </w:r>
            <w:r w:rsidRPr="004723A7">
              <w:rPr>
                <w:i/>
                <w:iCs/>
                <w:kern w:val="2"/>
                <w:lang w:val="es-ES_tradnl" w:eastAsia="zh-CN"/>
              </w:rPr>
              <w:t xml:space="preserve"> </w:t>
            </w:r>
            <w:r w:rsidRPr="004723A7">
              <w:rPr>
                <w:rFonts w:hint="eastAsia"/>
                <w:kern w:val="2"/>
                <w:lang w:val="es-ES" w:eastAsia="zh-CN"/>
              </w:rPr>
              <w:t>≤</w:t>
            </w:r>
            <w:r w:rsidRPr="004723A7">
              <w:rPr>
                <w:i/>
                <w:iCs/>
                <w:kern w:val="2"/>
                <w:lang w:val="es-ES_tradnl" w:eastAsia="zh-CN"/>
              </w:rPr>
              <w:t xml:space="preserve"> n </w:t>
            </w:r>
            <w:r w:rsidRPr="004723A7">
              <w:rPr>
                <w:kern w:val="2"/>
                <w:lang w:val="es-ES_tradnl" w:eastAsia="zh-CN"/>
              </w:rPr>
              <w:t>&lt;</w:t>
            </w:r>
            <w:r w:rsidRPr="004723A7">
              <w:rPr>
                <w:i/>
                <w:iCs/>
                <w:kern w:val="2"/>
                <w:lang w:val="es-ES_tradnl" w:eastAsia="zh-CN"/>
              </w:rPr>
              <w:t xml:space="preserve"> </w:t>
            </w:r>
            <w:r w:rsidRPr="004723A7">
              <w:rPr>
                <w:kern w:val="2"/>
                <w:lang w:val="es-ES_tradnl" w:eastAsia="zh-CN"/>
              </w:rPr>
              <w:t>0.5</w:t>
            </w:r>
            <w:r w:rsidRPr="004723A7">
              <w:rPr>
                <w:i/>
                <w:iCs/>
                <w:kern w:val="2"/>
                <w:lang w:val="es-ES_tradnl" w:eastAsia="zh-CN"/>
              </w:rPr>
              <w:t xml:space="preserve"> </w:t>
            </w:r>
            <w:r w:rsidRPr="004723A7">
              <w:rPr>
                <w:kern w:val="2"/>
                <w:lang w:val="es-ES_tradnl" w:eastAsia="zh-CN"/>
              </w:rPr>
              <w:t xml:space="preserve">× </w:t>
            </w:r>
            <w:r w:rsidRPr="004723A7">
              <w:rPr>
                <w:i/>
                <w:iCs/>
                <w:kern w:val="2"/>
                <w:lang w:val="es-ES_tradnl" w:eastAsia="zh-CN"/>
              </w:rPr>
              <w:t>Rr</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2 249</w:t>
            </w:r>
          </w:p>
        </w:tc>
      </w:tr>
      <w:tr w:rsidR="00495B58" w:rsidRPr="004723A7" w:rsidTr="002010BF">
        <w:trPr>
          <w:jc w:val="center"/>
        </w:trPr>
        <w:tc>
          <w:tcPr>
            <w:tcW w:w="1298" w:type="dxa"/>
          </w:tcPr>
          <w:p w:rsidR="00495B58" w:rsidRPr="004723A7" w:rsidRDefault="00495B58" w:rsidP="002010BF">
            <w:pPr>
              <w:pStyle w:val="Tabletext"/>
              <w:rPr>
                <w:kern w:val="2"/>
                <w:lang w:val="en-US" w:eastAsia="zh-CN"/>
              </w:rPr>
            </w:pPr>
            <w:r w:rsidRPr="004723A7">
              <w:rPr>
                <w:kern w:val="2"/>
                <w:lang w:val="en-US" w:eastAsia="zh-CN"/>
              </w:rPr>
              <w:t>NI</w:t>
            </w:r>
          </w:p>
        </w:tc>
        <w:tc>
          <w:tcPr>
            <w:tcW w:w="1597" w:type="dxa"/>
          </w:tcPr>
          <w:p w:rsidR="00495B58" w:rsidRPr="004723A7" w:rsidRDefault="00495B58" w:rsidP="002010BF">
            <w:pPr>
              <w:pStyle w:val="Tabletext"/>
              <w:rPr>
                <w:kern w:val="2"/>
                <w:lang w:val="en-US" w:eastAsia="zh-CN"/>
              </w:rPr>
            </w:pPr>
            <w:r w:rsidRPr="004723A7">
              <w:rPr>
                <w:rFonts w:hint="eastAsia"/>
                <w:kern w:val="2"/>
                <w:lang w:val="en-US" w:eastAsia="zh-CN"/>
              </w:rPr>
              <w:t>标称递增</w:t>
            </w:r>
          </w:p>
        </w:tc>
        <w:tc>
          <w:tcPr>
            <w:tcW w:w="3992" w:type="dxa"/>
          </w:tcPr>
          <w:p w:rsidR="00495B58" w:rsidRPr="004723A7" w:rsidRDefault="00495B58" w:rsidP="002010BF">
            <w:pPr>
              <w:pStyle w:val="Tabletext"/>
              <w:rPr>
                <w:kern w:val="2"/>
                <w:lang w:val="en-US" w:eastAsia="zh-CN"/>
              </w:rPr>
            </w:pPr>
            <w:r w:rsidRPr="004723A7">
              <w:rPr>
                <w:rFonts w:hint="eastAsia"/>
                <w:kern w:val="2"/>
                <w:lang w:val="en-US" w:eastAsia="zh-CN"/>
              </w:rPr>
              <w:t>以时隙数量给出标称增量，使用下面的等式导出它：</w:t>
            </w:r>
          </w:p>
          <w:p w:rsidR="00495B58" w:rsidRPr="004723A7" w:rsidRDefault="00495B58" w:rsidP="002010BF">
            <w:pPr>
              <w:pStyle w:val="Tabletext"/>
              <w:rPr>
                <w:kern w:val="2"/>
                <w:lang w:val="en-US" w:eastAsia="zh-CN"/>
              </w:rPr>
            </w:pPr>
            <w:r w:rsidRPr="004723A7">
              <w:rPr>
                <w:i/>
                <w:iCs/>
                <w:kern w:val="2"/>
                <w:lang w:val="en-US" w:eastAsia="zh-CN"/>
              </w:rPr>
              <w:t>NI</w:t>
            </w:r>
            <w:r>
              <w:rPr>
                <w:i/>
                <w:iCs/>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2 250/</w:t>
            </w:r>
            <w:r w:rsidRPr="004723A7">
              <w:rPr>
                <w:i/>
                <w:iCs/>
                <w:kern w:val="2"/>
                <w:lang w:val="en-US" w:eastAsia="zh-CN"/>
              </w:rPr>
              <w:t>Rr</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75</w:t>
            </w:r>
            <w:r w:rsidRPr="004723A7">
              <w:rPr>
                <w:kern w:val="2"/>
                <w:lang w:val="en-US" w:eastAsia="zh-CN"/>
              </w:rPr>
              <w:br/>
            </w:r>
            <w:r w:rsidRPr="004723A7">
              <w:rPr>
                <w:kern w:val="2"/>
                <w:vertAlign w:val="superscript"/>
                <w:lang w:val="en-US" w:eastAsia="zh-CN"/>
              </w:rPr>
              <w:t>(1)</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1 225</w:t>
            </w:r>
          </w:p>
        </w:tc>
      </w:tr>
      <w:tr w:rsidR="00495B58" w:rsidRPr="004723A7" w:rsidTr="002010BF">
        <w:trPr>
          <w:jc w:val="center"/>
        </w:trPr>
        <w:tc>
          <w:tcPr>
            <w:tcW w:w="1298" w:type="dxa"/>
          </w:tcPr>
          <w:p w:rsidR="00495B58" w:rsidRPr="004723A7" w:rsidRDefault="00495B58" w:rsidP="002010BF">
            <w:pPr>
              <w:pStyle w:val="Tabletext"/>
              <w:rPr>
                <w:kern w:val="2"/>
                <w:lang w:val="en-US" w:eastAsia="zh-CN"/>
              </w:rPr>
            </w:pPr>
            <w:r w:rsidRPr="004723A7">
              <w:rPr>
                <w:kern w:val="2"/>
                <w:lang w:val="en-US" w:eastAsia="zh-CN"/>
              </w:rPr>
              <w:t>Rr</w:t>
            </w:r>
          </w:p>
        </w:tc>
        <w:tc>
          <w:tcPr>
            <w:tcW w:w="1597" w:type="dxa"/>
          </w:tcPr>
          <w:p w:rsidR="00495B58" w:rsidRPr="004723A7" w:rsidRDefault="00495B58" w:rsidP="002010BF">
            <w:pPr>
              <w:pStyle w:val="Tabletext"/>
              <w:rPr>
                <w:kern w:val="2"/>
                <w:lang w:val="en-US" w:eastAsia="zh-CN"/>
              </w:rPr>
            </w:pPr>
            <w:r w:rsidRPr="004723A7">
              <w:rPr>
                <w:rFonts w:hint="eastAsia"/>
                <w:kern w:val="2"/>
                <w:lang w:val="en-US" w:eastAsia="zh-CN"/>
              </w:rPr>
              <w:t>报告频次</w:t>
            </w:r>
          </w:p>
        </w:tc>
        <w:tc>
          <w:tcPr>
            <w:tcW w:w="3992" w:type="dxa"/>
          </w:tcPr>
          <w:p w:rsidR="00495B58" w:rsidRPr="004723A7" w:rsidRDefault="00495B58" w:rsidP="002010BF">
            <w:pPr>
              <w:pStyle w:val="Tabletext"/>
              <w:rPr>
                <w:kern w:val="2"/>
                <w:lang w:val="en-US" w:eastAsia="zh-CN"/>
              </w:rPr>
            </w:pPr>
            <w:r w:rsidRPr="004723A7">
              <w:rPr>
                <w:rFonts w:hint="eastAsia"/>
                <w:kern w:val="2"/>
                <w:lang w:val="en-US" w:eastAsia="zh-CN"/>
              </w:rPr>
              <w:t>这是要求的每分钟位置报告的数量。</w:t>
            </w:r>
          </w:p>
          <w:p w:rsidR="00495B58" w:rsidRPr="004723A7" w:rsidRDefault="00495B58" w:rsidP="002010BF">
            <w:pPr>
              <w:pStyle w:val="Tabletext"/>
              <w:rPr>
                <w:kern w:val="2"/>
                <w:lang w:val="en-US" w:eastAsia="zh-CN"/>
              </w:rPr>
            </w:pPr>
            <w:r w:rsidRPr="004723A7">
              <w:rPr>
                <w:i/>
                <w:iCs/>
                <w:kern w:val="2"/>
                <w:lang w:val="en-US" w:eastAsia="zh-CN"/>
              </w:rPr>
              <w:t>Rr</w:t>
            </w:r>
            <w:r>
              <w:rPr>
                <w:i/>
                <w:iCs/>
                <w:kern w:val="2"/>
                <w:lang w:val="en-US" w:eastAsia="zh-CN"/>
              </w:rPr>
              <w:t xml:space="preserve"> </w:t>
            </w:r>
            <w:r w:rsidRPr="004723A7">
              <w:rPr>
                <w:i/>
                <w:iCs/>
                <w:kern w:val="2"/>
                <w:lang w:val="en-US" w:eastAsia="zh-CN"/>
              </w:rPr>
              <w:t>=</w:t>
            </w:r>
            <w:r>
              <w:rPr>
                <w:i/>
                <w:iCs/>
                <w:kern w:val="2"/>
                <w:lang w:val="en-US" w:eastAsia="zh-CN"/>
              </w:rPr>
              <w:t xml:space="preserve"> </w:t>
            </w:r>
            <w:r w:rsidRPr="004723A7">
              <w:rPr>
                <w:i/>
                <w:iCs/>
                <w:kern w:val="2"/>
                <w:lang w:val="en-US" w:eastAsia="zh-CN"/>
              </w:rPr>
              <w:t>60/RI</w:t>
            </w:r>
            <w:r w:rsidRPr="004723A7">
              <w:rPr>
                <w:rFonts w:hint="eastAsia"/>
                <w:kern w:val="2"/>
                <w:lang w:val="en-US" w:eastAsia="zh-CN"/>
              </w:rPr>
              <w:t>；（式中</w:t>
            </w:r>
            <w:r w:rsidRPr="004723A7">
              <w:rPr>
                <w:kern w:val="2"/>
                <w:lang w:val="en-US" w:eastAsia="zh-CN"/>
              </w:rPr>
              <w:t>RI</w:t>
            </w:r>
            <w:r w:rsidRPr="004723A7">
              <w:rPr>
                <w:rFonts w:hint="eastAsia"/>
                <w:kern w:val="2"/>
                <w:lang w:val="en-US" w:eastAsia="zh-CN"/>
              </w:rPr>
              <w:t>是以秒为单位的报告间隔）</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2</w:t>
            </w:r>
            <w:r w:rsidRPr="004723A7">
              <w:rPr>
                <w:kern w:val="2"/>
                <w:lang w:val="en-US" w:eastAsia="zh-CN"/>
              </w:rPr>
              <w:br/>
            </w:r>
            <w:r w:rsidRPr="004723A7">
              <w:rPr>
                <w:kern w:val="2"/>
                <w:vertAlign w:val="superscript"/>
                <w:lang w:val="en-US" w:eastAsia="zh-CN"/>
              </w:rPr>
              <w:t>(</w:t>
            </w:r>
            <w:r>
              <w:rPr>
                <w:kern w:val="2"/>
                <w:vertAlign w:val="superscript"/>
                <w:lang w:val="en-US" w:eastAsia="zh-CN"/>
              </w:rPr>
              <w:t>2</w:t>
            </w:r>
            <w:r w:rsidRPr="004723A7">
              <w:rPr>
                <w:kern w:val="2"/>
                <w:vertAlign w:val="superscript"/>
                <w:lang w:val="en-US" w:eastAsia="zh-CN"/>
              </w:rPr>
              <w:t>)</w:t>
            </w:r>
            <w:r w:rsidRPr="004723A7">
              <w:rPr>
                <w:rFonts w:hint="eastAsia"/>
                <w:kern w:val="2"/>
                <w:vertAlign w:val="superscript"/>
                <w:lang w:val="en-US" w:eastAsia="zh-CN"/>
              </w:rPr>
              <w:t>，</w:t>
            </w:r>
            <w:r w:rsidRPr="004723A7">
              <w:rPr>
                <w:kern w:val="2"/>
                <w:vertAlign w:val="superscript"/>
                <w:lang w:val="en-US" w:eastAsia="zh-CN"/>
              </w:rPr>
              <w:t>(</w:t>
            </w:r>
            <w:r>
              <w:rPr>
                <w:kern w:val="2"/>
                <w:vertAlign w:val="superscript"/>
                <w:lang w:val="en-US" w:eastAsia="zh-CN"/>
              </w:rPr>
              <w:t>3</w:t>
            </w:r>
            <w:r w:rsidRPr="004723A7">
              <w:rPr>
                <w:kern w:val="2"/>
                <w:vertAlign w:val="superscript"/>
                <w:lang w:val="en-US" w:eastAsia="zh-CN"/>
              </w:rPr>
              <w:t>)</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30</w:t>
            </w:r>
            <w:r w:rsidRPr="004723A7">
              <w:rPr>
                <w:kern w:val="2"/>
                <w:lang w:val="en-US" w:eastAsia="zh-CN"/>
              </w:rPr>
              <w:br/>
            </w:r>
            <w:r w:rsidRPr="004723A7">
              <w:rPr>
                <w:kern w:val="2"/>
                <w:vertAlign w:val="superscript"/>
                <w:lang w:val="en-US" w:eastAsia="zh-CN"/>
              </w:rPr>
              <w:t>(</w:t>
            </w:r>
            <w:r>
              <w:rPr>
                <w:kern w:val="2"/>
                <w:vertAlign w:val="superscript"/>
                <w:lang w:val="en-US" w:eastAsia="zh-CN"/>
              </w:rPr>
              <w:t>4</w:t>
            </w:r>
            <w:r w:rsidRPr="004723A7">
              <w:rPr>
                <w:kern w:val="2"/>
                <w:vertAlign w:val="superscript"/>
                <w:lang w:val="en-US" w:eastAsia="zh-CN"/>
              </w:rPr>
              <w:t>)</w:t>
            </w:r>
          </w:p>
        </w:tc>
      </w:tr>
      <w:tr w:rsidR="00495B58" w:rsidRPr="004723A7" w:rsidTr="002010BF">
        <w:trPr>
          <w:jc w:val="center"/>
        </w:trPr>
        <w:tc>
          <w:tcPr>
            <w:tcW w:w="1298" w:type="dxa"/>
          </w:tcPr>
          <w:p w:rsidR="00495B58" w:rsidRPr="004723A7" w:rsidRDefault="00495B58" w:rsidP="002010BF">
            <w:pPr>
              <w:pStyle w:val="Tabletext"/>
              <w:rPr>
                <w:kern w:val="2"/>
                <w:lang w:val="en-US" w:eastAsia="zh-CN"/>
              </w:rPr>
            </w:pPr>
            <w:r w:rsidRPr="004723A7">
              <w:rPr>
                <w:kern w:val="2"/>
                <w:lang w:val="en-US" w:eastAsia="zh-CN"/>
              </w:rPr>
              <w:t>SI</w:t>
            </w:r>
          </w:p>
        </w:tc>
        <w:tc>
          <w:tcPr>
            <w:tcW w:w="1597" w:type="dxa"/>
          </w:tcPr>
          <w:p w:rsidR="00495B58" w:rsidRPr="004723A7" w:rsidRDefault="00495B58" w:rsidP="002010BF">
            <w:pPr>
              <w:pStyle w:val="Tabletext"/>
              <w:rPr>
                <w:kern w:val="2"/>
                <w:lang w:val="en-US" w:eastAsia="zh-CN"/>
              </w:rPr>
            </w:pPr>
            <w:r w:rsidRPr="004723A7">
              <w:rPr>
                <w:rFonts w:hint="eastAsia"/>
                <w:kern w:val="2"/>
                <w:lang w:val="en-US" w:eastAsia="zh-CN"/>
              </w:rPr>
              <w:t>选择间隔</w:t>
            </w:r>
          </w:p>
        </w:tc>
        <w:tc>
          <w:tcPr>
            <w:tcW w:w="3992" w:type="dxa"/>
          </w:tcPr>
          <w:p w:rsidR="00495B58" w:rsidRPr="004723A7" w:rsidRDefault="00495B58" w:rsidP="002010BF">
            <w:pPr>
              <w:pStyle w:val="Tabletext"/>
              <w:rPr>
                <w:kern w:val="2"/>
                <w:lang w:val="en-US" w:eastAsia="zh-CN"/>
              </w:rPr>
            </w:pPr>
            <w:r w:rsidRPr="004723A7">
              <w:rPr>
                <w:rFonts w:hint="eastAsia"/>
                <w:kern w:val="2"/>
                <w:lang w:val="en-US" w:eastAsia="zh-CN"/>
              </w:rPr>
              <w:t>选择间隔是时隙的集合，这些时隙可以是为位置报告的候选时隙。使用下面的等式导出</w:t>
            </w:r>
            <w:r w:rsidRPr="004723A7">
              <w:rPr>
                <w:kern w:val="2"/>
                <w:lang w:val="en-US" w:eastAsia="zh-CN"/>
              </w:rPr>
              <w:t>SI</w:t>
            </w:r>
            <w:r w:rsidRPr="004723A7">
              <w:rPr>
                <w:rFonts w:hint="eastAsia"/>
                <w:kern w:val="2"/>
                <w:lang w:val="en-US" w:eastAsia="zh-CN"/>
              </w:rPr>
              <w:t>：</w:t>
            </w:r>
          </w:p>
          <w:p w:rsidR="00495B58" w:rsidRPr="004723A7" w:rsidRDefault="00495B58" w:rsidP="002010BF">
            <w:pPr>
              <w:pStyle w:val="Tabletext"/>
              <w:rPr>
                <w:kern w:val="2"/>
                <w:lang w:eastAsia="zh-CN"/>
              </w:rPr>
            </w:pPr>
            <w:r w:rsidRPr="004723A7">
              <w:rPr>
                <w:i/>
                <w:iCs/>
                <w:kern w:val="2"/>
                <w:lang w:eastAsia="zh-CN"/>
              </w:rPr>
              <w:t>SI</w:t>
            </w:r>
            <w:r>
              <w:rPr>
                <w:i/>
                <w:iCs/>
                <w:kern w:val="2"/>
                <w:lang w:eastAsia="zh-CN"/>
              </w:rPr>
              <w:t xml:space="preserve"> </w:t>
            </w:r>
            <w:r w:rsidRPr="004723A7">
              <w:rPr>
                <w:kern w:val="2"/>
                <w:lang w:eastAsia="zh-CN"/>
              </w:rPr>
              <w:t>=</w:t>
            </w:r>
            <w:r>
              <w:rPr>
                <w:kern w:val="2"/>
                <w:lang w:eastAsia="zh-CN"/>
              </w:rPr>
              <w:t xml:space="preserve"> </w:t>
            </w:r>
            <w:r w:rsidRPr="004723A7">
              <w:rPr>
                <w:kern w:val="2"/>
                <w:lang w:eastAsia="zh-CN"/>
              </w:rPr>
              <w:t>{</w:t>
            </w:r>
            <w:r w:rsidRPr="004723A7">
              <w:rPr>
                <w:i/>
                <w:iCs/>
                <w:kern w:val="2"/>
                <w:lang w:eastAsia="zh-CN"/>
              </w:rPr>
              <w:t>NS</w:t>
            </w:r>
            <w:r>
              <w:rPr>
                <w:kern w:val="2"/>
                <w:lang w:eastAsia="zh-CN"/>
              </w:rPr>
              <w:t xml:space="preserve"> </w:t>
            </w:r>
            <w:r w:rsidRPr="004723A7">
              <w:rPr>
                <w:kern w:val="2"/>
                <w:lang w:eastAsia="zh-CN"/>
              </w:rPr>
              <w:t>–</w:t>
            </w:r>
            <w:r>
              <w:rPr>
                <w:kern w:val="2"/>
                <w:lang w:eastAsia="zh-CN"/>
              </w:rPr>
              <w:t xml:space="preserve"> </w:t>
            </w:r>
            <w:r w:rsidRPr="004723A7">
              <w:rPr>
                <w:kern w:val="2"/>
                <w:lang w:eastAsia="zh-CN"/>
              </w:rPr>
              <w:t>(0.1</w:t>
            </w:r>
            <w:r>
              <w:rPr>
                <w:kern w:val="2"/>
                <w:lang w:eastAsia="zh-CN"/>
              </w:rPr>
              <w:t xml:space="preserve"> </w:t>
            </w:r>
            <w:r w:rsidRPr="004723A7">
              <w:rPr>
                <w:kern w:val="2"/>
                <w:lang w:eastAsia="zh-CN"/>
              </w:rPr>
              <w:t>×</w:t>
            </w:r>
            <w:r>
              <w:rPr>
                <w:kern w:val="2"/>
                <w:lang w:eastAsia="zh-CN"/>
              </w:rPr>
              <w:t xml:space="preserve"> </w:t>
            </w:r>
            <w:r w:rsidRPr="004723A7">
              <w:rPr>
                <w:i/>
                <w:iCs/>
                <w:kern w:val="2"/>
                <w:lang w:eastAsia="zh-CN"/>
              </w:rPr>
              <w:t>NI</w:t>
            </w:r>
            <w:r>
              <w:rPr>
                <w:kern w:val="2"/>
                <w:lang w:eastAsia="zh-CN"/>
              </w:rPr>
              <w:t xml:space="preserve">) </w:t>
            </w:r>
            <w:r w:rsidRPr="004723A7">
              <w:rPr>
                <w:rFonts w:hint="eastAsia"/>
                <w:kern w:val="2"/>
                <w:lang w:val="en-US" w:eastAsia="zh-CN"/>
              </w:rPr>
              <w:t>至</w:t>
            </w:r>
            <w:r w:rsidRPr="004723A7">
              <w:rPr>
                <w:i/>
                <w:iCs/>
                <w:kern w:val="2"/>
                <w:lang w:eastAsia="zh-CN"/>
              </w:rPr>
              <w:t>NS</w:t>
            </w:r>
            <w:r>
              <w:rPr>
                <w:kern w:val="2"/>
                <w:lang w:eastAsia="zh-CN"/>
              </w:rPr>
              <w:t xml:space="preserve"> </w:t>
            </w:r>
            <w:r w:rsidRPr="004723A7">
              <w:rPr>
                <w:kern w:val="2"/>
                <w:lang w:eastAsia="zh-CN"/>
              </w:rPr>
              <w:t>+</w:t>
            </w:r>
            <w:r>
              <w:rPr>
                <w:kern w:val="2"/>
                <w:lang w:eastAsia="zh-CN"/>
              </w:rPr>
              <w:t xml:space="preserve"> </w:t>
            </w:r>
            <w:r w:rsidRPr="004723A7">
              <w:rPr>
                <w:kern w:val="2"/>
                <w:lang w:eastAsia="zh-CN"/>
              </w:rPr>
              <w:t>(0.1</w:t>
            </w:r>
            <w:r>
              <w:rPr>
                <w:kern w:val="2"/>
                <w:lang w:eastAsia="zh-CN"/>
              </w:rPr>
              <w:t xml:space="preserve"> </w:t>
            </w:r>
            <w:r w:rsidRPr="004723A7">
              <w:rPr>
                <w:kern w:val="2"/>
                <w:lang w:eastAsia="zh-CN"/>
              </w:rPr>
              <w:t>×</w:t>
            </w:r>
            <w:r>
              <w:rPr>
                <w:kern w:val="2"/>
                <w:lang w:eastAsia="zh-CN"/>
              </w:rPr>
              <w:t xml:space="preserve"> </w:t>
            </w:r>
            <w:r w:rsidRPr="004723A7">
              <w:rPr>
                <w:i/>
                <w:iCs/>
                <w:kern w:val="2"/>
                <w:lang w:eastAsia="zh-CN"/>
              </w:rPr>
              <w:t>NI</w:t>
            </w:r>
            <w:r w:rsidRPr="004723A7">
              <w:rPr>
                <w:kern w:val="2"/>
                <w:lang w:eastAsia="zh-CN"/>
              </w:rPr>
              <w:t>)}</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 xml:space="preserve">0.2 × </w:t>
            </w:r>
            <w:r w:rsidRPr="004723A7">
              <w:rPr>
                <w:i/>
                <w:iCs/>
                <w:kern w:val="2"/>
                <w:lang w:val="en-US" w:eastAsia="zh-CN"/>
              </w:rPr>
              <w:t>NI</w:t>
            </w:r>
          </w:p>
        </w:tc>
        <w:tc>
          <w:tcPr>
            <w:tcW w:w="1369" w:type="dxa"/>
          </w:tcPr>
          <w:p w:rsidR="00495B58" w:rsidRPr="004723A7" w:rsidRDefault="00495B58" w:rsidP="002010BF">
            <w:pPr>
              <w:pStyle w:val="Tabletext"/>
              <w:jc w:val="center"/>
              <w:rPr>
                <w:kern w:val="2"/>
                <w:lang w:val="en-US" w:eastAsia="zh-CN"/>
              </w:rPr>
            </w:pPr>
            <w:r w:rsidRPr="004723A7">
              <w:rPr>
                <w:kern w:val="2"/>
                <w:lang w:val="en-US" w:eastAsia="zh-CN"/>
              </w:rPr>
              <w:t xml:space="preserve">0.2 × </w:t>
            </w:r>
            <w:r w:rsidRPr="004723A7">
              <w:rPr>
                <w:i/>
                <w:iCs/>
                <w:kern w:val="2"/>
                <w:lang w:val="en-US" w:eastAsia="zh-CN"/>
              </w:rPr>
              <w:t>NI</w:t>
            </w:r>
          </w:p>
        </w:tc>
      </w:tr>
    </w:tbl>
    <w:p w:rsidR="00495B58" w:rsidRDefault="00495B58" w:rsidP="00495B58">
      <w:pPr>
        <w:rPr>
          <w:kern w:val="2"/>
          <w:lang w:val="en-GB" w:eastAsia="zh-CN"/>
        </w:rPr>
      </w:pPr>
      <w:r>
        <w:rPr>
          <w:kern w:val="2"/>
          <w:lang w:val="en-GB" w:eastAsia="zh-CN"/>
        </w:rPr>
        <w:br w:type="page"/>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16</w:t>
      </w:r>
      <w:r w:rsidRPr="004723A7">
        <w:rPr>
          <w:rFonts w:eastAsia="STKaiti" w:hint="eastAsia"/>
          <w:kern w:val="2"/>
          <w:lang w:val="en-US"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369"/>
        <w:gridCol w:w="1597"/>
        <w:gridCol w:w="3975"/>
        <w:gridCol w:w="1386"/>
        <w:gridCol w:w="1369"/>
      </w:tblGrid>
      <w:tr w:rsidR="00495B58" w:rsidRPr="004723A7" w:rsidTr="00310470">
        <w:trPr>
          <w:trHeight w:val="20"/>
          <w:tblHeader/>
          <w:jc w:val="center"/>
        </w:trPr>
        <w:tc>
          <w:tcPr>
            <w:tcW w:w="1369" w:type="dxa"/>
          </w:tcPr>
          <w:p w:rsidR="00495B58" w:rsidRPr="004723A7" w:rsidRDefault="00495B58" w:rsidP="002010BF">
            <w:pPr>
              <w:pStyle w:val="Tablehead"/>
              <w:rPr>
                <w:kern w:val="2"/>
                <w:lang w:val="en-US" w:eastAsia="zh-CN"/>
              </w:rPr>
            </w:pPr>
            <w:r w:rsidRPr="004723A7">
              <w:rPr>
                <w:rFonts w:hint="eastAsia"/>
                <w:kern w:val="2"/>
                <w:lang w:val="en-US" w:eastAsia="zh-CN"/>
              </w:rPr>
              <w:t>符号</w:t>
            </w:r>
          </w:p>
        </w:tc>
        <w:tc>
          <w:tcPr>
            <w:tcW w:w="1597" w:type="dxa"/>
          </w:tcPr>
          <w:p w:rsidR="00495B58" w:rsidRPr="004723A7" w:rsidRDefault="00495B58" w:rsidP="002010BF">
            <w:pPr>
              <w:pStyle w:val="Tablehead"/>
              <w:rPr>
                <w:kern w:val="2"/>
                <w:lang w:val="en-US" w:eastAsia="zh-CN"/>
              </w:rPr>
            </w:pPr>
            <w:r w:rsidRPr="004723A7">
              <w:rPr>
                <w:rFonts w:hint="eastAsia"/>
                <w:kern w:val="2"/>
                <w:lang w:val="en-US" w:eastAsia="zh-CN"/>
              </w:rPr>
              <w:t>名称</w:t>
            </w:r>
          </w:p>
        </w:tc>
        <w:tc>
          <w:tcPr>
            <w:tcW w:w="3975"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c>
          <w:tcPr>
            <w:tcW w:w="1386" w:type="dxa"/>
          </w:tcPr>
          <w:p w:rsidR="00495B58" w:rsidRPr="004723A7" w:rsidRDefault="00495B58" w:rsidP="002010BF">
            <w:pPr>
              <w:pStyle w:val="Tablehead"/>
              <w:rPr>
                <w:kern w:val="2"/>
                <w:lang w:val="en-US" w:eastAsia="zh-CN"/>
              </w:rPr>
            </w:pPr>
            <w:r w:rsidRPr="004723A7">
              <w:rPr>
                <w:rFonts w:hint="eastAsia"/>
                <w:kern w:val="2"/>
                <w:lang w:val="en-US" w:eastAsia="zh-CN"/>
              </w:rPr>
              <w:t>最小</w:t>
            </w:r>
          </w:p>
        </w:tc>
        <w:tc>
          <w:tcPr>
            <w:tcW w:w="1369" w:type="dxa"/>
          </w:tcPr>
          <w:p w:rsidR="00495B58" w:rsidRPr="004723A7" w:rsidRDefault="00495B58" w:rsidP="002010BF">
            <w:pPr>
              <w:pStyle w:val="Tablehead"/>
              <w:rPr>
                <w:kern w:val="2"/>
                <w:lang w:val="en-US" w:eastAsia="zh-CN"/>
              </w:rPr>
            </w:pPr>
            <w:r w:rsidRPr="004723A7">
              <w:rPr>
                <w:rFonts w:hint="eastAsia"/>
                <w:kern w:val="2"/>
                <w:lang w:val="en-US" w:eastAsia="zh-CN"/>
              </w:rPr>
              <w:t>最大</w:t>
            </w:r>
          </w:p>
        </w:tc>
      </w:tr>
      <w:tr w:rsidR="00495B58" w:rsidRPr="004723A7" w:rsidTr="00310470">
        <w:trPr>
          <w:jc w:val="center"/>
        </w:trPr>
        <w:tc>
          <w:tcPr>
            <w:tcW w:w="1369" w:type="dxa"/>
          </w:tcPr>
          <w:p w:rsidR="00495B58" w:rsidRPr="004B3E7A" w:rsidRDefault="00495B58" w:rsidP="002010BF">
            <w:pPr>
              <w:pStyle w:val="Tabletext"/>
              <w:rPr>
                <w:kern w:val="2"/>
                <w:lang w:val="en-US" w:eastAsia="zh-CN"/>
              </w:rPr>
            </w:pPr>
            <w:r w:rsidRPr="004B3E7A">
              <w:rPr>
                <w:kern w:val="2"/>
                <w:lang w:val="en-US" w:eastAsia="zh-CN"/>
              </w:rPr>
              <w:t>NTS</w:t>
            </w:r>
          </w:p>
        </w:tc>
        <w:tc>
          <w:tcPr>
            <w:tcW w:w="1597" w:type="dxa"/>
          </w:tcPr>
          <w:p w:rsidR="00495B58" w:rsidRPr="004B3E7A" w:rsidRDefault="00495B58" w:rsidP="002010BF">
            <w:pPr>
              <w:pStyle w:val="Tabletext"/>
              <w:rPr>
                <w:kern w:val="2"/>
                <w:lang w:val="en-US" w:eastAsia="zh-CN"/>
              </w:rPr>
            </w:pPr>
            <w:r>
              <w:rPr>
                <w:rFonts w:hint="eastAsia"/>
                <w:kern w:val="2"/>
                <w:lang w:val="en-US" w:eastAsia="zh-CN"/>
              </w:rPr>
              <w:t>标称传输时隙</w:t>
            </w:r>
          </w:p>
        </w:tc>
        <w:tc>
          <w:tcPr>
            <w:tcW w:w="3975" w:type="dxa"/>
          </w:tcPr>
          <w:p w:rsidR="00495B58" w:rsidRPr="004B3E7A" w:rsidRDefault="00495B58" w:rsidP="002010BF">
            <w:pPr>
              <w:pStyle w:val="Tabletext"/>
              <w:rPr>
                <w:kern w:val="2"/>
                <w:lang w:val="en-US" w:eastAsia="zh-CN"/>
              </w:rPr>
            </w:pPr>
            <w:r w:rsidRPr="004B3E7A">
              <w:rPr>
                <w:rFonts w:hint="eastAsia"/>
                <w:kern w:val="2"/>
                <w:lang w:val="en-US" w:eastAsia="zh-CN"/>
              </w:rPr>
              <w:t>在一个选择间隔中，为了在间隔发送通常使用的时隙。</w:t>
            </w:r>
          </w:p>
        </w:tc>
        <w:tc>
          <w:tcPr>
            <w:tcW w:w="1386" w:type="dxa"/>
          </w:tcPr>
          <w:p w:rsidR="00495B58" w:rsidRPr="004B3E7A" w:rsidRDefault="00495B58" w:rsidP="002010BF">
            <w:pPr>
              <w:pStyle w:val="Tabletext"/>
              <w:jc w:val="center"/>
              <w:rPr>
                <w:kern w:val="2"/>
                <w:lang w:val="en-US" w:eastAsia="zh-CN"/>
              </w:rPr>
            </w:pPr>
            <w:r w:rsidRPr="004B3E7A">
              <w:rPr>
                <w:kern w:val="2"/>
                <w:lang w:val="en-US" w:eastAsia="zh-CN"/>
              </w:rPr>
              <w:t>0</w:t>
            </w:r>
          </w:p>
        </w:tc>
        <w:tc>
          <w:tcPr>
            <w:tcW w:w="1369" w:type="dxa"/>
          </w:tcPr>
          <w:p w:rsidR="00495B58" w:rsidRPr="004B3E7A" w:rsidRDefault="00495B58" w:rsidP="002010BF">
            <w:pPr>
              <w:pStyle w:val="Tabletext"/>
              <w:jc w:val="center"/>
              <w:rPr>
                <w:kern w:val="2"/>
                <w:lang w:val="en-US" w:eastAsia="zh-CN"/>
              </w:rPr>
            </w:pPr>
            <w:r w:rsidRPr="004B3E7A">
              <w:rPr>
                <w:kern w:val="2"/>
                <w:lang w:val="en-US" w:eastAsia="zh-CN"/>
              </w:rPr>
              <w:t>2 249</w:t>
            </w:r>
          </w:p>
        </w:tc>
      </w:tr>
      <w:tr w:rsidR="00495B58" w:rsidRPr="004723A7" w:rsidTr="00310470">
        <w:trPr>
          <w:jc w:val="center"/>
        </w:trPr>
        <w:tc>
          <w:tcPr>
            <w:tcW w:w="1369" w:type="dxa"/>
          </w:tcPr>
          <w:p w:rsidR="00495B58" w:rsidRPr="004B3E7A" w:rsidRDefault="00495B58" w:rsidP="002010BF">
            <w:pPr>
              <w:pStyle w:val="Tabletext"/>
              <w:rPr>
                <w:kern w:val="2"/>
                <w:lang w:val="en-US" w:eastAsia="zh-CN"/>
              </w:rPr>
            </w:pPr>
            <w:r w:rsidRPr="004B3E7A">
              <w:rPr>
                <w:kern w:val="2"/>
                <w:lang w:val="en-US" w:eastAsia="zh-CN"/>
              </w:rPr>
              <w:t>TMO_MIN</w:t>
            </w:r>
          </w:p>
        </w:tc>
        <w:tc>
          <w:tcPr>
            <w:tcW w:w="1597" w:type="dxa"/>
          </w:tcPr>
          <w:p w:rsidR="00495B58" w:rsidRPr="004B3E7A" w:rsidRDefault="00495B58" w:rsidP="002010BF">
            <w:pPr>
              <w:pStyle w:val="Tabletext"/>
              <w:rPr>
                <w:kern w:val="2"/>
                <w:lang w:val="en-US" w:eastAsia="zh-CN"/>
              </w:rPr>
            </w:pPr>
            <w:r w:rsidRPr="004B3E7A">
              <w:rPr>
                <w:rFonts w:hint="eastAsia"/>
                <w:kern w:val="2"/>
                <w:lang w:val="en-US" w:eastAsia="zh-CN"/>
              </w:rPr>
              <w:t>最小超时</w:t>
            </w:r>
          </w:p>
        </w:tc>
        <w:tc>
          <w:tcPr>
            <w:tcW w:w="3975" w:type="dxa"/>
          </w:tcPr>
          <w:p w:rsidR="00495B58" w:rsidRPr="004B3E7A" w:rsidRDefault="00495B58" w:rsidP="002010BF">
            <w:pPr>
              <w:pStyle w:val="Tabletext"/>
              <w:rPr>
                <w:kern w:val="2"/>
                <w:lang w:val="en-US" w:eastAsia="zh-CN"/>
              </w:rPr>
            </w:pPr>
            <w:r w:rsidRPr="004B3E7A">
              <w:rPr>
                <w:rFonts w:hint="eastAsia"/>
                <w:kern w:val="2"/>
                <w:lang w:val="en-US" w:eastAsia="zh-CN"/>
              </w:rPr>
              <w:t>最小</w:t>
            </w:r>
            <w:r w:rsidRPr="004B3E7A">
              <w:rPr>
                <w:kern w:val="2"/>
                <w:lang w:val="en-US" w:eastAsia="zh-CN"/>
              </w:rPr>
              <w:t>SOTDMA</w:t>
            </w:r>
            <w:r w:rsidRPr="004B3E7A">
              <w:rPr>
                <w:rFonts w:hint="eastAsia"/>
                <w:kern w:val="2"/>
                <w:lang w:val="en-US" w:eastAsia="zh-CN"/>
              </w:rPr>
              <w:t>时隙超时</w:t>
            </w:r>
          </w:p>
        </w:tc>
        <w:tc>
          <w:tcPr>
            <w:tcW w:w="1386" w:type="dxa"/>
          </w:tcPr>
          <w:p w:rsidR="00495B58" w:rsidRPr="004B3E7A" w:rsidRDefault="00495B58" w:rsidP="002010BF">
            <w:pPr>
              <w:pStyle w:val="Tabletext"/>
              <w:jc w:val="center"/>
              <w:rPr>
                <w:kern w:val="2"/>
                <w:lang w:val="en-US" w:eastAsia="zh-CN"/>
              </w:rPr>
            </w:pPr>
            <w:r w:rsidRPr="004B3E7A">
              <w:rPr>
                <w:kern w:val="2"/>
                <w:lang w:val="en-US" w:eastAsia="zh-CN"/>
              </w:rPr>
              <w:t>3</w:t>
            </w:r>
            <w:r w:rsidRPr="004B3E7A">
              <w:rPr>
                <w:rFonts w:hint="eastAsia"/>
                <w:kern w:val="2"/>
                <w:lang w:val="en-US" w:eastAsia="zh-CN"/>
              </w:rPr>
              <w:t>帧</w:t>
            </w:r>
          </w:p>
        </w:tc>
        <w:tc>
          <w:tcPr>
            <w:tcW w:w="1369" w:type="dxa"/>
          </w:tcPr>
          <w:p w:rsidR="00495B58" w:rsidRPr="004B3E7A" w:rsidRDefault="00495B58" w:rsidP="002010BF">
            <w:pPr>
              <w:pStyle w:val="Tabletext"/>
              <w:jc w:val="center"/>
              <w:rPr>
                <w:kern w:val="2"/>
                <w:lang w:val="en-US" w:eastAsia="zh-CN"/>
              </w:rPr>
            </w:pPr>
            <w:r w:rsidRPr="004B3E7A">
              <w:rPr>
                <w:rFonts w:hint="eastAsia"/>
                <w:kern w:val="2"/>
                <w:lang w:val="en-US" w:eastAsia="zh-CN"/>
              </w:rPr>
              <w:t>不可用</w:t>
            </w:r>
          </w:p>
        </w:tc>
      </w:tr>
      <w:tr w:rsidR="00495B58" w:rsidRPr="004723A7" w:rsidTr="00310470">
        <w:trPr>
          <w:jc w:val="center"/>
        </w:trPr>
        <w:tc>
          <w:tcPr>
            <w:tcW w:w="1369" w:type="dxa"/>
            <w:tcBorders>
              <w:bottom w:val="single" w:sz="4" w:space="0" w:color="000000"/>
            </w:tcBorders>
          </w:tcPr>
          <w:p w:rsidR="00495B58" w:rsidRPr="004B3E7A" w:rsidRDefault="00495B58" w:rsidP="002010BF">
            <w:pPr>
              <w:pStyle w:val="Tabletext"/>
              <w:rPr>
                <w:kern w:val="2"/>
                <w:lang w:val="en-US" w:eastAsia="zh-CN"/>
              </w:rPr>
            </w:pPr>
            <w:r w:rsidRPr="004B3E7A">
              <w:rPr>
                <w:kern w:val="2"/>
                <w:lang w:val="en-US" w:eastAsia="zh-CN"/>
              </w:rPr>
              <w:t>TMO_MAX</w:t>
            </w:r>
          </w:p>
        </w:tc>
        <w:tc>
          <w:tcPr>
            <w:tcW w:w="1597" w:type="dxa"/>
            <w:tcBorders>
              <w:bottom w:val="single" w:sz="4" w:space="0" w:color="000000"/>
            </w:tcBorders>
          </w:tcPr>
          <w:p w:rsidR="00495B58" w:rsidRPr="004B3E7A" w:rsidRDefault="00495B58" w:rsidP="002010BF">
            <w:pPr>
              <w:pStyle w:val="Tabletext"/>
              <w:rPr>
                <w:kern w:val="2"/>
                <w:lang w:val="en-US" w:eastAsia="zh-CN"/>
              </w:rPr>
            </w:pPr>
            <w:r w:rsidRPr="004B3E7A">
              <w:rPr>
                <w:rFonts w:hint="eastAsia"/>
                <w:kern w:val="2"/>
                <w:lang w:val="en-US" w:eastAsia="zh-CN"/>
              </w:rPr>
              <w:t>最大超时</w:t>
            </w:r>
          </w:p>
        </w:tc>
        <w:tc>
          <w:tcPr>
            <w:tcW w:w="3975" w:type="dxa"/>
            <w:tcBorders>
              <w:bottom w:val="single" w:sz="4" w:space="0" w:color="000000"/>
            </w:tcBorders>
          </w:tcPr>
          <w:p w:rsidR="00495B58" w:rsidRPr="004B3E7A" w:rsidRDefault="00495B58" w:rsidP="002010BF">
            <w:pPr>
              <w:pStyle w:val="Tabletext"/>
              <w:rPr>
                <w:kern w:val="2"/>
                <w:lang w:val="en-US" w:eastAsia="zh-CN"/>
              </w:rPr>
            </w:pPr>
            <w:r w:rsidRPr="004B3E7A">
              <w:rPr>
                <w:rFonts w:hint="eastAsia"/>
                <w:kern w:val="2"/>
                <w:lang w:val="en-US" w:eastAsia="zh-CN"/>
              </w:rPr>
              <w:t>最大</w:t>
            </w:r>
            <w:r w:rsidRPr="004B3E7A">
              <w:rPr>
                <w:kern w:val="2"/>
                <w:lang w:val="en-US" w:eastAsia="zh-CN"/>
              </w:rPr>
              <w:t>SOTDMA</w:t>
            </w:r>
            <w:r w:rsidRPr="004B3E7A">
              <w:rPr>
                <w:rFonts w:hint="eastAsia"/>
                <w:kern w:val="2"/>
                <w:lang w:val="en-US" w:eastAsia="zh-CN"/>
              </w:rPr>
              <w:t>时隙超时</w:t>
            </w:r>
          </w:p>
        </w:tc>
        <w:tc>
          <w:tcPr>
            <w:tcW w:w="1386" w:type="dxa"/>
            <w:tcBorders>
              <w:bottom w:val="single" w:sz="4" w:space="0" w:color="000000"/>
            </w:tcBorders>
          </w:tcPr>
          <w:p w:rsidR="00495B58" w:rsidRPr="004B3E7A" w:rsidRDefault="00495B58" w:rsidP="002010BF">
            <w:pPr>
              <w:pStyle w:val="Tabletext"/>
              <w:jc w:val="center"/>
              <w:rPr>
                <w:kern w:val="2"/>
                <w:lang w:val="en-US" w:eastAsia="zh-CN"/>
              </w:rPr>
            </w:pPr>
            <w:r w:rsidRPr="004B3E7A">
              <w:rPr>
                <w:rFonts w:hint="eastAsia"/>
                <w:kern w:val="2"/>
                <w:lang w:val="en-US" w:eastAsia="zh-CN"/>
              </w:rPr>
              <w:t>不可用</w:t>
            </w:r>
          </w:p>
        </w:tc>
        <w:tc>
          <w:tcPr>
            <w:tcW w:w="1369" w:type="dxa"/>
            <w:tcBorders>
              <w:bottom w:val="single" w:sz="4" w:space="0" w:color="000000"/>
            </w:tcBorders>
          </w:tcPr>
          <w:p w:rsidR="00495B58" w:rsidRPr="004B3E7A" w:rsidRDefault="00495B58" w:rsidP="002010BF">
            <w:pPr>
              <w:pStyle w:val="Tabletext"/>
              <w:jc w:val="center"/>
              <w:rPr>
                <w:kern w:val="2"/>
                <w:lang w:val="en-US" w:eastAsia="zh-CN"/>
              </w:rPr>
            </w:pPr>
            <w:r w:rsidRPr="004B3E7A">
              <w:rPr>
                <w:kern w:val="2"/>
                <w:lang w:val="en-US" w:eastAsia="zh-CN"/>
              </w:rPr>
              <w:t>7</w:t>
            </w:r>
            <w:r w:rsidRPr="004B3E7A">
              <w:rPr>
                <w:rFonts w:hint="eastAsia"/>
                <w:kern w:val="2"/>
                <w:lang w:val="en-US" w:eastAsia="zh-CN"/>
              </w:rPr>
              <w:t>帧</w:t>
            </w:r>
          </w:p>
        </w:tc>
      </w:tr>
      <w:tr w:rsidR="00495B58" w:rsidRPr="004723A7" w:rsidTr="002010BF">
        <w:trPr>
          <w:cantSplit/>
          <w:jc w:val="center"/>
        </w:trPr>
        <w:tc>
          <w:tcPr>
            <w:tcW w:w="9696" w:type="dxa"/>
            <w:gridSpan w:val="5"/>
            <w:tcBorders>
              <w:left w:val="nil"/>
              <w:bottom w:val="nil"/>
              <w:right w:val="nil"/>
            </w:tcBorders>
          </w:tcPr>
          <w:p w:rsidR="00495B58" w:rsidRPr="004723A7" w:rsidRDefault="00495B58" w:rsidP="002010BF">
            <w:pPr>
              <w:pStyle w:val="Tablelegend"/>
              <w:rPr>
                <w:kern w:val="2"/>
                <w:lang w:val="en-US" w:eastAsia="zh-CN"/>
              </w:rPr>
            </w:pPr>
            <w:r w:rsidRPr="00E42C73">
              <w:rPr>
                <w:kern w:val="2"/>
                <w:vertAlign w:val="superscript"/>
                <w:lang w:val="en-US" w:eastAsia="zh-CN"/>
              </w:rPr>
              <w:t>(1)</w:t>
            </w:r>
            <w:r>
              <w:rPr>
                <w:kern w:val="2"/>
                <w:vertAlign w:val="superscript"/>
                <w:lang w:val="en-US" w:eastAsia="zh-CN"/>
              </w:rPr>
              <w:tab/>
            </w:r>
            <w:r w:rsidRPr="004723A7">
              <w:rPr>
                <w:rFonts w:hint="eastAsia"/>
                <w:kern w:val="2"/>
                <w:lang w:val="en-US" w:eastAsia="zh-CN"/>
              </w:rPr>
              <w:t>在指配模式下采用报告频次指配时为</w:t>
            </w:r>
            <w:r w:rsidRPr="004723A7">
              <w:rPr>
                <w:kern w:val="2"/>
                <w:lang w:val="en-US" w:eastAsia="zh-CN"/>
              </w:rPr>
              <w:t>37.5</w:t>
            </w:r>
            <w:r w:rsidRPr="004723A7">
              <w:rPr>
                <w:rFonts w:hint="eastAsia"/>
                <w:kern w:val="2"/>
                <w:lang w:val="en-US" w:eastAsia="zh-CN"/>
              </w:rPr>
              <w:t>；在指配模式下采用时隙增量指配和</w:t>
            </w:r>
            <w:r w:rsidRPr="004723A7">
              <w:rPr>
                <w:kern w:val="2"/>
                <w:lang w:val="en-US" w:eastAsia="zh-CN"/>
              </w:rPr>
              <w:t>SOTDMA</w:t>
            </w:r>
            <w:r w:rsidRPr="004723A7">
              <w:rPr>
                <w:rFonts w:hint="eastAsia"/>
                <w:kern w:val="2"/>
                <w:lang w:val="en-US" w:eastAsia="zh-CN"/>
              </w:rPr>
              <w:t>通信状态时为</w:t>
            </w:r>
            <w:r w:rsidRPr="004723A7">
              <w:rPr>
                <w:kern w:val="2"/>
                <w:lang w:val="en-US" w:eastAsia="zh-CN"/>
              </w:rPr>
              <w:t>45</w:t>
            </w:r>
            <w:r w:rsidRPr="004723A7">
              <w:rPr>
                <w:rFonts w:hint="eastAsia"/>
                <w:kern w:val="2"/>
                <w:lang w:val="en-US" w:eastAsia="zh-CN"/>
              </w:rPr>
              <w:t>。</w:t>
            </w:r>
          </w:p>
          <w:p w:rsidR="00495B58" w:rsidRPr="004723A7" w:rsidRDefault="00495B58" w:rsidP="002010BF">
            <w:pPr>
              <w:pStyle w:val="Tablelegend"/>
              <w:rPr>
                <w:kern w:val="2"/>
                <w:lang w:val="en-US" w:eastAsia="zh-CN"/>
              </w:rPr>
            </w:pPr>
            <w:r w:rsidRPr="00E42C73">
              <w:rPr>
                <w:kern w:val="2"/>
                <w:vertAlign w:val="superscript"/>
                <w:lang w:val="en-US" w:eastAsia="zh-CN"/>
              </w:rPr>
              <w:t>(</w:t>
            </w:r>
            <w:r>
              <w:rPr>
                <w:rFonts w:hint="eastAsia"/>
                <w:kern w:val="2"/>
                <w:vertAlign w:val="superscript"/>
                <w:lang w:val="en-US" w:eastAsia="zh-CN"/>
              </w:rPr>
              <w:t>2</w:t>
            </w:r>
            <w:r w:rsidRPr="00E42C73">
              <w:rPr>
                <w:kern w:val="2"/>
                <w:vertAlign w:val="superscript"/>
                <w:lang w:val="en-US" w:eastAsia="zh-CN"/>
              </w:rPr>
              <w:t>)</w:t>
            </w:r>
            <w:r>
              <w:rPr>
                <w:rFonts w:hint="eastAsia"/>
                <w:kern w:val="2"/>
                <w:vertAlign w:val="superscript"/>
                <w:lang w:val="en-US" w:eastAsia="zh-CN"/>
              </w:rPr>
              <w:tab/>
            </w:r>
            <w:r w:rsidRPr="004723A7">
              <w:rPr>
                <w:rFonts w:hint="eastAsia"/>
                <w:kern w:val="2"/>
                <w:lang w:val="en-US" w:eastAsia="zh-CN"/>
              </w:rPr>
              <w:t>若一个台站使用的报告频次低于每分钟两次报告，则应采用</w:t>
            </w:r>
            <w:r w:rsidRPr="004723A7">
              <w:rPr>
                <w:kern w:val="2"/>
                <w:lang w:val="en-US" w:eastAsia="zh-CN"/>
              </w:rPr>
              <w:t>ITDMA</w:t>
            </w:r>
            <w:r w:rsidRPr="004723A7">
              <w:rPr>
                <w:rFonts w:hint="eastAsia"/>
                <w:kern w:val="2"/>
                <w:lang w:val="en-US" w:eastAsia="zh-CN"/>
              </w:rPr>
              <w:t>指配。</w:t>
            </w:r>
          </w:p>
          <w:p w:rsidR="00495B58" w:rsidRPr="004723A7" w:rsidRDefault="00495B58" w:rsidP="002010BF">
            <w:pPr>
              <w:pStyle w:val="Tablelegend"/>
              <w:rPr>
                <w:kern w:val="2"/>
                <w:lang w:val="en-US" w:eastAsia="zh-CN"/>
              </w:rPr>
            </w:pPr>
            <w:r w:rsidRPr="00E42C73">
              <w:rPr>
                <w:kern w:val="2"/>
                <w:vertAlign w:val="superscript"/>
                <w:lang w:val="en-US" w:eastAsia="zh-CN"/>
              </w:rPr>
              <w:t>(</w:t>
            </w:r>
            <w:r>
              <w:rPr>
                <w:rFonts w:hint="eastAsia"/>
                <w:kern w:val="2"/>
                <w:vertAlign w:val="superscript"/>
                <w:lang w:val="en-US" w:eastAsia="zh-CN"/>
              </w:rPr>
              <w:t>3</w:t>
            </w:r>
            <w:r w:rsidRPr="00E42C73">
              <w:rPr>
                <w:kern w:val="2"/>
                <w:vertAlign w:val="superscript"/>
                <w:lang w:val="en-US" w:eastAsia="zh-CN"/>
              </w:rPr>
              <w:t>)</w:t>
            </w:r>
            <w:r>
              <w:rPr>
                <w:rFonts w:hint="eastAsia"/>
                <w:kern w:val="2"/>
                <w:vertAlign w:val="superscript"/>
                <w:lang w:val="en-US" w:eastAsia="zh-CN"/>
              </w:rPr>
              <w:tab/>
            </w:r>
            <w:r w:rsidRPr="004723A7">
              <w:rPr>
                <w:rFonts w:hint="eastAsia"/>
                <w:kern w:val="2"/>
                <w:lang w:val="en-US" w:eastAsia="zh-CN"/>
              </w:rPr>
              <w:t>在采用附件</w:t>
            </w:r>
            <w:r w:rsidRPr="004723A7">
              <w:rPr>
                <w:kern w:val="2"/>
                <w:lang w:val="en-US" w:eastAsia="zh-CN"/>
              </w:rPr>
              <w:t>8</w:t>
            </w:r>
            <w:r w:rsidRPr="004723A7">
              <w:rPr>
                <w:rFonts w:hint="eastAsia"/>
                <w:kern w:val="2"/>
                <w:lang w:val="en-US" w:eastAsia="zh-CN"/>
              </w:rPr>
              <w:t>的表</w:t>
            </w:r>
            <w:r w:rsidRPr="004723A7">
              <w:rPr>
                <w:kern w:val="2"/>
                <w:lang w:val="en-US" w:eastAsia="zh-CN"/>
              </w:rPr>
              <w:t>4</w:t>
            </w:r>
            <w:r>
              <w:rPr>
                <w:rFonts w:hint="eastAsia"/>
                <w:kern w:val="2"/>
                <w:lang w:val="en-US" w:eastAsia="zh-CN"/>
              </w:rPr>
              <w:t>6</w:t>
            </w:r>
            <w:r w:rsidRPr="004723A7">
              <w:rPr>
                <w:rFonts w:hint="eastAsia"/>
                <w:kern w:val="2"/>
                <w:lang w:val="en-US" w:eastAsia="zh-CN"/>
              </w:rPr>
              <w:t>中给出的</w:t>
            </w:r>
            <w:r w:rsidRPr="004723A7">
              <w:rPr>
                <w:kern w:val="2"/>
                <w:lang w:val="en-US" w:eastAsia="zh-CN"/>
              </w:rPr>
              <w:t>SOTDMA</w:t>
            </w:r>
            <w:r w:rsidRPr="004723A7">
              <w:rPr>
                <w:rFonts w:hint="eastAsia"/>
                <w:kern w:val="2"/>
                <w:lang w:val="en-US" w:eastAsia="zh-CN"/>
              </w:rPr>
              <w:t>工作于指配模式时，也如此。</w:t>
            </w:r>
          </w:p>
          <w:p w:rsidR="00495B58" w:rsidRPr="004723A7" w:rsidRDefault="00495B58" w:rsidP="002010BF">
            <w:pPr>
              <w:pStyle w:val="Tablelegend"/>
              <w:rPr>
                <w:kern w:val="2"/>
                <w:lang w:val="en-US" w:eastAsia="zh-CN"/>
              </w:rPr>
            </w:pPr>
            <w:r w:rsidRPr="00E42C73">
              <w:rPr>
                <w:kern w:val="2"/>
                <w:vertAlign w:val="superscript"/>
                <w:lang w:val="en-US" w:eastAsia="zh-CN"/>
              </w:rPr>
              <w:t>(</w:t>
            </w:r>
            <w:r>
              <w:rPr>
                <w:rFonts w:hint="eastAsia"/>
                <w:kern w:val="2"/>
                <w:vertAlign w:val="superscript"/>
                <w:lang w:val="en-US" w:eastAsia="zh-CN"/>
              </w:rPr>
              <w:t>4</w:t>
            </w:r>
            <w:r w:rsidRPr="00E42C73">
              <w:rPr>
                <w:kern w:val="2"/>
                <w:vertAlign w:val="superscript"/>
                <w:lang w:val="en-US" w:eastAsia="zh-CN"/>
              </w:rPr>
              <w:t>)</w:t>
            </w:r>
            <w:r>
              <w:rPr>
                <w:rFonts w:hint="eastAsia"/>
                <w:kern w:val="2"/>
                <w:vertAlign w:val="superscript"/>
                <w:lang w:val="en-US" w:eastAsia="zh-CN"/>
              </w:rPr>
              <w:tab/>
            </w:r>
            <w:r w:rsidRPr="004723A7">
              <w:rPr>
                <w:rFonts w:hint="eastAsia"/>
                <w:kern w:val="2"/>
                <w:lang w:val="en-US" w:eastAsia="zh-CN"/>
              </w:rPr>
              <w:t>在采用附件</w:t>
            </w:r>
            <w:r w:rsidRPr="004723A7">
              <w:rPr>
                <w:kern w:val="2"/>
                <w:lang w:val="en-US" w:eastAsia="zh-CN"/>
              </w:rPr>
              <w:t>8</w:t>
            </w:r>
            <w:r w:rsidRPr="004723A7">
              <w:rPr>
                <w:rFonts w:hint="eastAsia"/>
                <w:kern w:val="2"/>
                <w:lang w:val="en-US" w:eastAsia="zh-CN"/>
              </w:rPr>
              <w:t>的表</w:t>
            </w:r>
            <w:r w:rsidRPr="004723A7">
              <w:rPr>
                <w:kern w:val="2"/>
                <w:lang w:val="en-US" w:eastAsia="zh-CN"/>
              </w:rPr>
              <w:t>4</w:t>
            </w:r>
            <w:r>
              <w:rPr>
                <w:rFonts w:hint="eastAsia"/>
                <w:kern w:val="2"/>
                <w:lang w:val="en-US" w:eastAsia="zh-CN"/>
              </w:rPr>
              <w:t>6</w:t>
            </w:r>
            <w:r w:rsidRPr="004723A7">
              <w:rPr>
                <w:rFonts w:hint="eastAsia"/>
                <w:kern w:val="2"/>
                <w:lang w:val="en-US" w:eastAsia="zh-CN"/>
              </w:rPr>
              <w:t>中给出的</w:t>
            </w:r>
            <w:r w:rsidRPr="004723A7">
              <w:rPr>
                <w:kern w:val="2"/>
                <w:lang w:val="en-US" w:eastAsia="zh-CN"/>
              </w:rPr>
              <w:t>SOTDMA</w:t>
            </w:r>
            <w:r w:rsidRPr="004723A7">
              <w:rPr>
                <w:rFonts w:hint="eastAsia"/>
                <w:kern w:val="2"/>
                <w:lang w:val="en-US" w:eastAsia="zh-CN"/>
              </w:rPr>
              <w:t>工作于指配模式时，每分钟报告</w:t>
            </w:r>
            <w:r w:rsidRPr="004723A7">
              <w:rPr>
                <w:kern w:val="2"/>
                <w:lang w:val="en-US" w:eastAsia="zh-CN"/>
              </w:rPr>
              <w:t>60</w:t>
            </w:r>
            <w:r w:rsidRPr="004723A7">
              <w:rPr>
                <w:rFonts w:hint="eastAsia"/>
                <w:kern w:val="2"/>
                <w:lang w:val="en-US" w:eastAsia="zh-CN"/>
              </w:rPr>
              <w:t>次。</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13" w:name="_Toc440784051"/>
    </w:p>
    <w:p w:rsidR="00495B58" w:rsidRPr="004723A7" w:rsidRDefault="00495B58" w:rsidP="00495B58">
      <w:pPr>
        <w:pStyle w:val="Heading3"/>
        <w:rPr>
          <w:kern w:val="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3.3.5</w:t>
        </w:r>
        <w:r w:rsidRPr="004723A7">
          <w:rPr>
            <w:kern w:val="2"/>
            <w:lang w:val="en-US" w:eastAsia="zh-CN"/>
          </w:rPr>
          <w:tab/>
        </w:r>
      </w:smartTag>
      <w:bookmarkEnd w:id="113"/>
      <w:r w:rsidRPr="004723A7">
        <w:rPr>
          <w:rFonts w:ascii="SimSun" w:hAnsi="SimSun" w:cs="SimSun" w:hint="eastAsia"/>
          <w:kern w:val="2"/>
          <w:lang w:val="en-US" w:eastAsia="zh-CN"/>
        </w:rPr>
        <w:t>自主和连续工作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本节说明一个台站怎样以自主和连续模式工作的。图</w:t>
      </w:r>
      <w:r w:rsidRPr="004723A7">
        <w:rPr>
          <w:color w:val="000000"/>
          <w:kern w:val="2"/>
          <w:szCs w:val="24"/>
          <w:lang w:val="en-US" w:eastAsia="zh-CN"/>
        </w:rPr>
        <w:t>10</w:t>
      </w:r>
      <w:r w:rsidRPr="004723A7">
        <w:rPr>
          <w:rFonts w:hint="eastAsia"/>
          <w:color w:val="000000"/>
          <w:kern w:val="2"/>
          <w:szCs w:val="24"/>
          <w:lang w:val="en-US" w:eastAsia="zh-CN"/>
        </w:rPr>
        <w:t>表示使用</w:t>
      </w:r>
      <w:r w:rsidRPr="004723A7">
        <w:rPr>
          <w:color w:val="000000"/>
          <w:kern w:val="2"/>
          <w:szCs w:val="24"/>
          <w:lang w:val="en-US" w:eastAsia="zh-CN"/>
        </w:rPr>
        <w:t>SOTDMA</w:t>
      </w:r>
      <w:r w:rsidRPr="004723A7">
        <w:rPr>
          <w:rFonts w:hint="eastAsia"/>
          <w:color w:val="000000"/>
          <w:kern w:val="2"/>
          <w:szCs w:val="24"/>
          <w:lang w:val="en-US" w:eastAsia="zh-CN"/>
        </w:rPr>
        <w:t>接入的时隙图。</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68480" behindDoc="0" locked="0" layoutInCell="1" allowOverlap="1" wp14:anchorId="2F8AAE53" wp14:editId="764E7EA4">
                <wp:simplePos x="0" y="0"/>
                <wp:positionH relativeFrom="column">
                  <wp:posOffset>5170044</wp:posOffset>
                </wp:positionH>
                <wp:positionV relativeFrom="paragraph">
                  <wp:posOffset>7495628</wp:posOffset>
                </wp:positionV>
                <wp:extent cx="680382" cy="252000"/>
                <wp:effectExtent l="0" t="0" r="5715" b="0"/>
                <wp:wrapNone/>
                <wp:docPr id="18" name="Text Box 18"/>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AAE53" id="Text Box 18" o:spid="_x0000_s1035" type="#_x0000_t202" style="position:absolute;left:0;text-align:left;margin-left:407.1pt;margin-top:590.2pt;width:53.5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M.1371-10</w:t>
                      </w:r>
                    </w:p>
                  </w:txbxContent>
                </v:textbox>
              </v:shape>
            </w:pict>
          </mc:Fallback>
        </mc:AlternateContent>
      </w:r>
      <w:r w:rsidRPr="004723A7">
        <w:rPr>
          <w:noProof/>
          <w:kern w:val="2"/>
          <w:szCs w:val="24"/>
          <w:lang w:val="en-US" w:eastAsia="zh-CN"/>
        </w:rPr>
        <w:drawing>
          <wp:inline distT="0" distB="0" distL="0" distR="0" wp14:anchorId="3C5D4746" wp14:editId="61841F45">
            <wp:extent cx="6114415" cy="7647940"/>
            <wp:effectExtent l="19050" t="0" r="635" b="0"/>
            <wp:docPr id="218" name="Picture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34" cstate="print"/>
                    <a:srcRect/>
                    <a:stretch>
                      <a:fillRect/>
                    </a:stretch>
                  </pic:blipFill>
                  <pic:spPr bwMode="auto">
                    <a:xfrm>
                      <a:off x="0" y="0"/>
                      <a:ext cx="6114415" cy="7647940"/>
                    </a:xfrm>
                    <a:prstGeom prst="rect">
                      <a:avLst/>
                    </a:prstGeom>
                    <a:noFill/>
                    <a:ln w="9525">
                      <a:noFill/>
                      <a:miter lim="800000"/>
                      <a:headEnd/>
                      <a:tailEnd/>
                    </a:ln>
                  </pic:spPr>
                </pic:pic>
              </a:graphicData>
            </a:graphic>
          </wp:inline>
        </w:drawing>
      </w:r>
    </w:p>
    <w:p w:rsidR="00495B58" w:rsidRDefault="00495B58" w:rsidP="00495B58">
      <w:pPr>
        <w:pStyle w:val="Heading4"/>
        <w:rPr>
          <w:kern w:val="2"/>
          <w:lang w:val="en-US" w:eastAsia="zh-CN"/>
        </w:rPr>
      </w:pPr>
      <w:bookmarkStart w:id="114" w:name="_942159817"/>
      <w:bookmarkStart w:id="115" w:name="_942159899"/>
      <w:bookmarkStart w:id="116" w:name="_942221887"/>
      <w:bookmarkStart w:id="117" w:name="_950038719"/>
      <w:bookmarkStart w:id="118" w:name="_Toc440784052"/>
      <w:bookmarkEnd w:id="114"/>
      <w:bookmarkEnd w:id="115"/>
      <w:bookmarkEnd w:id="116"/>
      <w:bookmarkEnd w:id="117"/>
      <w:r>
        <w:rPr>
          <w:kern w:val="2"/>
          <w:lang w:val="en-US" w:eastAsia="zh-CN"/>
        </w:rPr>
        <w:br w:type="page"/>
      </w:r>
    </w:p>
    <w:p w:rsidR="00495B58" w:rsidRPr="004723A7" w:rsidRDefault="00495B58" w:rsidP="00495B58">
      <w:pPr>
        <w:pStyle w:val="Heading4"/>
        <w:rPr>
          <w:kern w:val="2"/>
          <w:lang w:val="en-US" w:eastAsia="zh-CN"/>
        </w:rPr>
      </w:pPr>
      <w:r w:rsidRPr="004723A7">
        <w:rPr>
          <w:kern w:val="2"/>
          <w:lang w:val="en-US" w:eastAsia="zh-CN"/>
        </w:rPr>
        <w:t>3.3.5.1</w:t>
      </w:r>
      <w:r w:rsidRPr="004723A7">
        <w:rPr>
          <w:kern w:val="2"/>
          <w:lang w:val="en-US" w:eastAsia="zh-CN"/>
        </w:rPr>
        <w:tab/>
      </w:r>
      <w:r w:rsidRPr="004723A7">
        <w:rPr>
          <w:rFonts w:ascii="SimSun" w:hAnsi="SimSun" w:cs="SimSun" w:hint="eastAsia"/>
          <w:kern w:val="2"/>
          <w:lang w:val="en-US" w:eastAsia="zh-CN"/>
        </w:rPr>
        <w:t>初始化阶段</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使用图</w:t>
      </w:r>
      <w:r w:rsidRPr="004723A7">
        <w:rPr>
          <w:color w:val="000000"/>
          <w:kern w:val="2"/>
          <w:szCs w:val="24"/>
          <w:lang w:val="en-US" w:eastAsia="zh-CN"/>
        </w:rPr>
        <w:t>11</w:t>
      </w:r>
      <w:r w:rsidRPr="004723A7">
        <w:rPr>
          <w:rFonts w:hint="eastAsia"/>
          <w:color w:val="000000"/>
          <w:kern w:val="2"/>
          <w:szCs w:val="24"/>
          <w:lang w:val="en-US" w:eastAsia="zh-CN"/>
        </w:rPr>
        <w:t>表示的流程图说明初始化阶段。</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rFonts w:hint="eastAsia"/>
          <w:kern w:val="2"/>
          <w:lang w:val="en-GB" w:eastAsia="zh-CN"/>
        </w:rPr>
        <w:t>11</w:t>
      </w:r>
    </w:p>
    <w:p w:rsidR="00495B58"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19" w:name="_Toc440784053"/>
      <w:bookmarkEnd w:id="118"/>
      <w:r>
        <w:rPr>
          <w:rFonts w:hint="eastAsia"/>
          <w:noProof/>
          <w:color w:val="000000"/>
          <w:kern w:val="2"/>
          <w:szCs w:val="24"/>
          <w:lang w:val="en-US" w:eastAsia="zh-CN"/>
        </w:rPr>
        <mc:AlternateContent>
          <mc:Choice Requires="wps">
            <w:drawing>
              <wp:anchor distT="0" distB="0" distL="114300" distR="114300" simplePos="0" relativeHeight="251669504" behindDoc="0" locked="0" layoutInCell="1" allowOverlap="1" wp14:anchorId="24B087EA" wp14:editId="235ADA6D">
                <wp:simplePos x="0" y="0"/>
                <wp:positionH relativeFrom="column">
                  <wp:posOffset>3306575</wp:posOffset>
                </wp:positionH>
                <wp:positionV relativeFrom="paragraph">
                  <wp:posOffset>2702503</wp:posOffset>
                </wp:positionV>
                <wp:extent cx="680382" cy="252000"/>
                <wp:effectExtent l="0" t="0" r="5715" b="0"/>
                <wp:wrapNone/>
                <wp:docPr id="19" name="Text Box 19"/>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87EA" id="Text Box 19" o:spid="_x0000_s1036" type="#_x0000_t202" style="position:absolute;left:0;text-align:left;margin-left:260.35pt;margin-top:212.8pt;width:53.5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M.1371-11</w:t>
                      </w:r>
                    </w:p>
                  </w:txbxContent>
                </v:textbox>
              </v:shape>
            </w:pict>
          </mc:Fallback>
        </mc:AlternateContent>
      </w:r>
      <w:r w:rsidRPr="004723A7">
        <w:rPr>
          <w:noProof/>
          <w:kern w:val="2"/>
          <w:szCs w:val="24"/>
          <w:lang w:val="en-US" w:eastAsia="zh-CN"/>
        </w:rPr>
        <w:drawing>
          <wp:inline distT="0" distB="0" distL="0" distR="0" wp14:anchorId="6F7A46D6" wp14:editId="40FC6545">
            <wp:extent cx="1644015" cy="2798445"/>
            <wp:effectExtent l="19050" t="0" r="0" b="0"/>
            <wp:docPr id="219" name="Picture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pic:cNvPicPr>
                      <a:picLocks noChangeAspect="1" noChangeArrowheads="1"/>
                    </pic:cNvPicPr>
                  </pic:nvPicPr>
                  <pic:blipFill>
                    <a:blip r:embed="rId35" cstate="print"/>
                    <a:srcRect t="6068"/>
                    <a:stretch>
                      <a:fillRect/>
                    </a:stretch>
                  </pic:blipFill>
                  <pic:spPr bwMode="auto">
                    <a:xfrm>
                      <a:off x="0" y="0"/>
                      <a:ext cx="1644015" cy="2798445"/>
                    </a:xfrm>
                    <a:prstGeom prst="rect">
                      <a:avLst/>
                    </a:prstGeom>
                    <a:noFill/>
                    <a:ln w="9525">
                      <a:noFill/>
                      <a:miter lim="800000"/>
                      <a:headEnd/>
                      <a:tailEnd/>
                    </a:ln>
                  </pic:spPr>
                </pic:pic>
              </a:graphicData>
            </a:graphic>
          </wp:inline>
        </w:drawing>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.1.1</w:t>
      </w:r>
      <w:r w:rsidRPr="004723A7">
        <w:rPr>
          <w:kern w:val="2"/>
          <w:lang w:val="en-US" w:eastAsia="zh-CN"/>
        </w:rPr>
        <w:tab/>
      </w:r>
      <w:bookmarkEnd w:id="119"/>
      <w:r w:rsidRPr="004723A7">
        <w:rPr>
          <w:rFonts w:ascii="SimSun" w:hAnsi="SimSun" w:cs="SimSun" w:hint="eastAsia"/>
          <w:kern w:val="2"/>
          <w:lang w:val="en-US" w:eastAsia="zh-CN"/>
        </w:rPr>
        <w:t>监测</w:t>
      </w:r>
      <w:r w:rsidRPr="004723A7">
        <w:rPr>
          <w:kern w:val="2"/>
          <w:lang w:val="en-US" w:eastAsia="zh-CN"/>
        </w:rPr>
        <w:t>VHF</w:t>
      </w:r>
      <w:r w:rsidRPr="004723A7">
        <w:rPr>
          <w:rFonts w:ascii="SimSun" w:hAnsi="SimSun" w:cs="SimSun" w:hint="eastAsia"/>
          <w:kern w:val="2"/>
          <w:lang w:val="en-US" w:eastAsia="zh-CN"/>
        </w:rPr>
        <w:t>数据链路（</w:t>
      </w:r>
      <w:r w:rsidRPr="004723A7">
        <w:rPr>
          <w:kern w:val="2"/>
          <w:lang w:val="en-US" w:eastAsia="zh-CN"/>
        </w:rPr>
        <w:t>VDL</w:t>
      </w:r>
      <w:r w:rsidRPr="004723A7">
        <w:rPr>
          <w:rFonts w:ascii="SimSun" w:hAnsi="SimSun" w:cs="SimSun" w:hint="eastAsia"/>
          <w:kern w:val="2"/>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接通电源时，台站应监测</w:t>
      </w:r>
      <w:r w:rsidRPr="004723A7">
        <w:rPr>
          <w:color w:val="000000"/>
          <w:kern w:val="2"/>
          <w:szCs w:val="24"/>
          <w:lang w:val="en-US" w:eastAsia="zh-CN"/>
        </w:rPr>
        <w:t>TDMA</w:t>
      </w:r>
      <w:r w:rsidRPr="004723A7">
        <w:rPr>
          <w:rFonts w:hint="eastAsia"/>
          <w:color w:val="000000"/>
          <w:kern w:val="2"/>
          <w:szCs w:val="24"/>
          <w:lang w:val="en-US" w:eastAsia="zh-CN"/>
        </w:rPr>
        <w:t>信道一（</w:t>
      </w:r>
      <w:r w:rsidRPr="004723A7">
        <w:rPr>
          <w:color w:val="000000"/>
          <w:kern w:val="2"/>
          <w:szCs w:val="24"/>
          <w:lang w:val="en-US" w:eastAsia="zh-CN"/>
        </w:rPr>
        <w:t>1</w:t>
      </w:r>
      <w:r w:rsidRPr="004723A7">
        <w:rPr>
          <w:rFonts w:hint="eastAsia"/>
          <w:color w:val="000000"/>
          <w:kern w:val="2"/>
          <w:szCs w:val="24"/>
          <w:lang w:val="en-US" w:eastAsia="zh-CN"/>
        </w:rPr>
        <w:t>）分钟时间以确定信道的激活性、其他的一起参与成员的</w:t>
      </w:r>
      <w:r w:rsidRPr="004723A7">
        <w:rPr>
          <w:color w:val="000000"/>
          <w:kern w:val="2"/>
          <w:szCs w:val="24"/>
          <w:lang w:val="en-US" w:eastAsia="zh-CN"/>
        </w:rPr>
        <w:t>ID</w:t>
      </w:r>
      <w:r w:rsidRPr="004723A7">
        <w:rPr>
          <w:rFonts w:hint="eastAsia"/>
          <w:color w:val="000000"/>
          <w:kern w:val="2"/>
          <w:szCs w:val="24"/>
          <w:lang w:val="en-US" w:eastAsia="zh-CN"/>
        </w:rPr>
        <w:t>、其他用户的当前时隙指配和位置报告以及可能存在的基站。在这个时期，应建立在系统中工作的所有成员的动态目录。应建立反映</w:t>
      </w:r>
      <w:r w:rsidRPr="004723A7">
        <w:rPr>
          <w:color w:val="000000"/>
          <w:kern w:val="2"/>
          <w:szCs w:val="24"/>
          <w:lang w:val="en-US" w:eastAsia="zh-CN"/>
        </w:rPr>
        <w:t>TDMA</w:t>
      </w:r>
      <w:r w:rsidRPr="004723A7">
        <w:rPr>
          <w:rFonts w:hint="eastAsia"/>
          <w:color w:val="000000"/>
          <w:kern w:val="2"/>
          <w:szCs w:val="24"/>
          <w:lang w:val="en-US" w:eastAsia="zh-CN"/>
        </w:rPr>
        <w:t>信道的激活性的帧图。</w:t>
      </w:r>
    </w:p>
    <w:p w:rsidR="00495B58" w:rsidRPr="004723A7" w:rsidRDefault="00495B58" w:rsidP="00495B58">
      <w:pPr>
        <w:pStyle w:val="Heading5"/>
        <w:rPr>
          <w:kern w:val="2"/>
          <w:lang w:val="en-US" w:eastAsia="zh-CN"/>
        </w:rPr>
      </w:pPr>
      <w:bookmarkStart w:id="120" w:name="_Toc440784054"/>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.1.2</w:t>
      </w:r>
      <w:r w:rsidRPr="004723A7">
        <w:rPr>
          <w:kern w:val="2"/>
          <w:lang w:val="en-US" w:eastAsia="zh-CN"/>
        </w:rPr>
        <w:tab/>
      </w:r>
      <w:bookmarkEnd w:id="120"/>
      <w:r w:rsidRPr="004723A7">
        <w:rPr>
          <w:rFonts w:ascii="SimSun" w:hAnsi="SimSun" w:cs="SimSun" w:hint="eastAsia"/>
          <w:kern w:val="2"/>
          <w:lang w:val="en-US" w:eastAsia="zh-CN"/>
        </w:rPr>
        <w:t>一分钟后网络进入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w:t>
      </w:r>
      <w:r w:rsidRPr="004723A7">
        <w:rPr>
          <w:color w:val="000000"/>
          <w:kern w:val="2"/>
          <w:szCs w:val="24"/>
          <w:lang w:val="en-US" w:eastAsia="zh-CN"/>
        </w:rPr>
        <w:t>1</w:t>
      </w:r>
      <w:r w:rsidRPr="004723A7">
        <w:rPr>
          <w:rFonts w:hint="eastAsia"/>
          <w:color w:val="000000"/>
          <w:kern w:val="2"/>
          <w:szCs w:val="24"/>
          <w:lang w:val="en-US" w:eastAsia="zh-CN"/>
        </w:rPr>
        <w:t>）分钟时间过去后，台站应进入网络并且根据它的时间安排开始发送，如下面所述。</w:t>
      </w:r>
    </w:p>
    <w:p w:rsidR="00495B58" w:rsidRPr="004723A7" w:rsidRDefault="00495B58" w:rsidP="00495B58">
      <w:pPr>
        <w:pStyle w:val="Heading4"/>
        <w:rPr>
          <w:kern w:val="2"/>
          <w:lang w:val="en-US" w:eastAsia="zh-CN"/>
        </w:rPr>
      </w:pPr>
      <w:bookmarkStart w:id="121" w:name="_Toc44078405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.2</w:t>
      </w:r>
      <w:r w:rsidRPr="004723A7">
        <w:rPr>
          <w:kern w:val="2"/>
          <w:lang w:val="en-US" w:eastAsia="zh-CN"/>
        </w:rPr>
        <w:tab/>
      </w:r>
      <w:bookmarkEnd w:id="121"/>
      <w:r w:rsidRPr="004723A7">
        <w:rPr>
          <w:rFonts w:ascii="SimSun" w:hAnsi="SimSun" w:cs="SimSun" w:hint="eastAsia"/>
          <w:kern w:val="2"/>
          <w:lang w:val="en-US" w:eastAsia="zh-CN"/>
        </w:rPr>
        <w:t>网络进入阶段</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在网络进入状态期间，台站应选择发送的第一个时隙，为使其对于其他参与的台站可见。</w:t>
      </w:r>
      <w:r w:rsidRPr="004723A7">
        <w:rPr>
          <w:color w:val="000000"/>
          <w:kern w:val="2"/>
          <w:szCs w:val="24"/>
          <w:lang w:val="en-US" w:eastAsia="zh-CN"/>
        </w:rPr>
        <w:t>A</w:t>
      </w:r>
      <w:r w:rsidRPr="004723A7">
        <w:rPr>
          <w:rFonts w:hint="eastAsia"/>
          <w:color w:val="000000"/>
          <w:kern w:val="2"/>
          <w:szCs w:val="24"/>
          <w:lang w:val="en-US" w:eastAsia="zh-CN"/>
        </w:rPr>
        <w:t>类移动台的第一次发送应总在特定的位置报告（消息</w:t>
      </w:r>
      <w:r w:rsidRPr="004723A7">
        <w:rPr>
          <w:color w:val="000000"/>
          <w:kern w:val="2"/>
          <w:szCs w:val="24"/>
          <w:lang w:val="en-US" w:eastAsia="zh-CN"/>
        </w:rPr>
        <w:t>3</w:t>
      </w:r>
      <w:r w:rsidRPr="004723A7">
        <w:rPr>
          <w:rFonts w:hint="eastAsia"/>
          <w:color w:val="000000"/>
          <w:kern w:val="2"/>
          <w:szCs w:val="24"/>
          <w:lang w:val="en-US" w:eastAsia="zh-CN"/>
        </w:rPr>
        <w:t>，见图</w:t>
      </w:r>
      <w:r w:rsidRPr="004723A7">
        <w:rPr>
          <w:color w:val="000000"/>
          <w:kern w:val="2"/>
          <w:szCs w:val="24"/>
          <w:lang w:val="en-US" w:eastAsia="zh-CN"/>
        </w:rPr>
        <w:t>12</w:t>
      </w:r>
      <w:r w:rsidRPr="004723A7">
        <w:rPr>
          <w:rFonts w:hint="eastAsia"/>
          <w:color w:val="000000"/>
          <w:kern w:val="2"/>
          <w:szCs w:val="24"/>
          <w:lang w:val="en-US" w:eastAsia="zh-CN"/>
        </w:rPr>
        <w:t>）。</w:t>
      </w:r>
    </w:p>
    <w:p w:rsidR="00495B58" w:rsidRPr="004723A7" w:rsidRDefault="00495B58" w:rsidP="00495B58">
      <w:pPr>
        <w:pageBreakBefore/>
        <w:widowControl w:val="0"/>
        <w:tabs>
          <w:tab w:val="clear" w:pos="1191"/>
          <w:tab w:val="clear" w:pos="1588"/>
          <w:tab w:val="clear" w:pos="1985"/>
        </w:tabs>
        <w:overflowPunct/>
        <w:topLinePunct/>
        <w:autoSpaceDE/>
        <w:autoSpaceDN/>
        <w:adjustRightInd/>
        <w:jc w:val="center"/>
        <w:textAlignment w:val="auto"/>
        <w:rPr>
          <w:kern w:val="2"/>
          <w:sz w:val="18"/>
          <w:szCs w:val="24"/>
          <w:lang w:val="en-GB" w:eastAsia="zh-CN"/>
        </w:rPr>
      </w:pPr>
      <w:r w:rsidRPr="004723A7">
        <w:rPr>
          <w:rFonts w:hint="eastAsia"/>
          <w:kern w:val="2"/>
          <w:sz w:val="18"/>
          <w:szCs w:val="24"/>
          <w:lang w:val="en-GB" w:eastAsia="zh-CN"/>
        </w:rPr>
        <w:t>图</w:t>
      </w:r>
      <w:r w:rsidRPr="004723A7">
        <w:rPr>
          <w:rFonts w:hint="eastAsia"/>
          <w:kern w:val="2"/>
          <w:sz w:val="18"/>
          <w:szCs w:val="24"/>
          <w:lang w:val="en-GB" w:eastAsia="zh-CN"/>
        </w:rPr>
        <w:t>12</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70528" behindDoc="0" locked="0" layoutInCell="1" allowOverlap="1" wp14:anchorId="2DC5E6B4" wp14:editId="1C304AAE">
                <wp:simplePos x="0" y="0"/>
                <wp:positionH relativeFrom="column">
                  <wp:posOffset>3353781</wp:posOffset>
                </wp:positionH>
                <wp:positionV relativeFrom="paragraph">
                  <wp:posOffset>4454441</wp:posOffset>
                </wp:positionV>
                <wp:extent cx="680382" cy="252000"/>
                <wp:effectExtent l="0" t="0" r="5715" b="0"/>
                <wp:wrapNone/>
                <wp:docPr id="20" name="Text Box 20"/>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5E6B4" id="Text Box 20" o:spid="_x0000_s1037" type="#_x0000_t202" style="position:absolute;left:0;text-align:left;margin-left:264.1pt;margin-top:350.75pt;width:53.55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M.1371-12</w:t>
                      </w:r>
                    </w:p>
                  </w:txbxContent>
                </v:textbox>
              </v:shape>
            </w:pict>
          </mc:Fallback>
        </mc:AlternateContent>
      </w:r>
      <w:r w:rsidRPr="004723A7">
        <w:rPr>
          <w:noProof/>
          <w:kern w:val="2"/>
          <w:szCs w:val="24"/>
          <w:lang w:val="en-US" w:eastAsia="zh-CN"/>
        </w:rPr>
        <w:drawing>
          <wp:inline distT="0" distB="0" distL="0" distR="0" wp14:anchorId="03ADAD09" wp14:editId="38D3F21C">
            <wp:extent cx="1671955" cy="4535170"/>
            <wp:effectExtent l="19050" t="0" r="4445" b="0"/>
            <wp:docPr id="220" name="Picture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36" cstate="print"/>
                    <a:srcRect t="3696"/>
                    <a:stretch>
                      <a:fillRect/>
                    </a:stretch>
                  </pic:blipFill>
                  <pic:spPr bwMode="auto">
                    <a:xfrm>
                      <a:off x="0" y="0"/>
                      <a:ext cx="1671955" cy="4535170"/>
                    </a:xfrm>
                    <a:prstGeom prst="rect">
                      <a:avLst/>
                    </a:prstGeom>
                    <a:noFill/>
                    <a:ln w="9525">
                      <a:noFill/>
                      <a:miter lim="800000"/>
                      <a:headEnd/>
                      <a:tailEnd/>
                    </a:ln>
                  </pic:spPr>
                </pic:pic>
              </a:graphicData>
            </a:graphic>
          </wp:inline>
        </w:drawing>
      </w:r>
    </w:p>
    <w:p w:rsidR="00495B58" w:rsidRDefault="00495B58" w:rsidP="00495B58">
      <w:pPr>
        <w:rPr>
          <w:lang w:val="en-US" w:eastAsia="zh-CN"/>
        </w:rPr>
      </w:pPr>
      <w:bookmarkStart w:id="122" w:name="_Toc440784056"/>
      <w:bookmarkStart w:id="123" w:name="_Toc440784057"/>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.2.1</w:t>
      </w:r>
      <w:r w:rsidRPr="004723A7">
        <w:rPr>
          <w:kern w:val="2"/>
          <w:lang w:val="en-US" w:eastAsia="zh-CN"/>
        </w:rPr>
        <w:tab/>
      </w:r>
      <w:r w:rsidRPr="004723A7">
        <w:rPr>
          <w:rFonts w:ascii="SimSun" w:hAnsi="SimSun" w:cs="SimSun" w:hint="eastAsia"/>
          <w:kern w:val="2"/>
          <w:lang w:val="en-US" w:eastAsia="zh-CN"/>
        </w:rPr>
        <w:t>选择标称开始时隙（</w:t>
      </w:r>
      <w:r w:rsidRPr="004723A7">
        <w:rPr>
          <w:kern w:val="2"/>
          <w:lang w:val="en-US" w:eastAsia="zh-CN"/>
        </w:rPr>
        <w:t>NSS</w:t>
      </w:r>
      <w:bookmarkEnd w:id="122"/>
      <w:r w:rsidRPr="004723A7">
        <w:rPr>
          <w:rFonts w:ascii="SimSun" w:hAnsi="SimSun" w:cs="SimSun" w:hint="eastAsia"/>
          <w:kern w:val="2"/>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应在目前的时隙和前向的</w:t>
      </w:r>
      <w:r w:rsidRPr="004723A7">
        <w:rPr>
          <w:color w:val="000000"/>
          <w:kern w:val="2"/>
          <w:szCs w:val="24"/>
          <w:lang w:val="en-US" w:eastAsia="zh-CN"/>
        </w:rPr>
        <w:t>NI</w:t>
      </w:r>
      <w:r w:rsidRPr="004723A7">
        <w:rPr>
          <w:rFonts w:hint="eastAsia"/>
          <w:color w:val="000000"/>
          <w:kern w:val="2"/>
          <w:szCs w:val="24"/>
          <w:lang w:val="en-US" w:eastAsia="zh-CN"/>
        </w:rPr>
        <w:t>时隙之间选择</w:t>
      </w:r>
      <w:r w:rsidRPr="004723A7">
        <w:rPr>
          <w:color w:val="000000"/>
          <w:kern w:val="2"/>
          <w:szCs w:val="24"/>
          <w:lang w:val="en-US" w:eastAsia="zh-CN"/>
        </w:rPr>
        <w:t>NSS</w:t>
      </w:r>
      <w:r w:rsidRPr="004723A7">
        <w:rPr>
          <w:rFonts w:hint="eastAsia"/>
          <w:color w:val="000000"/>
          <w:kern w:val="2"/>
          <w:szCs w:val="24"/>
          <w:lang w:val="en-US" w:eastAsia="zh-CN"/>
        </w:rPr>
        <w:t>。当在第一帧阶段期间选择</w:t>
      </w:r>
      <w:r w:rsidRPr="004723A7">
        <w:rPr>
          <w:color w:val="000000"/>
          <w:kern w:val="2"/>
          <w:szCs w:val="24"/>
          <w:lang w:val="en-US" w:eastAsia="zh-CN"/>
        </w:rPr>
        <w:t>NS</w:t>
      </w:r>
      <w:r w:rsidRPr="004723A7">
        <w:rPr>
          <w:rFonts w:hint="eastAsia"/>
          <w:color w:val="000000"/>
          <w:kern w:val="2"/>
          <w:szCs w:val="24"/>
          <w:lang w:val="en-US" w:eastAsia="zh-CN"/>
        </w:rPr>
        <w:t>时，这一时隙应为参考时隙。第一个</w:t>
      </w:r>
      <w:r w:rsidRPr="004723A7">
        <w:rPr>
          <w:color w:val="000000"/>
          <w:kern w:val="2"/>
          <w:szCs w:val="24"/>
          <w:lang w:val="en-US" w:eastAsia="zh-CN"/>
        </w:rPr>
        <w:t>NS</w:t>
      </w:r>
      <w:r w:rsidRPr="004723A7">
        <w:rPr>
          <w:rFonts w:hint="eastAsia"/>
          <w:color w:val="000000"/>
          <w:kern w:val="2"/>
          <w:szCs w:val="24"/>
          <w:lang w:val="en-US" w:eastAsia="zh-CN"/>
        </w:rPr>
        <w:t>应总是等于</w:t>
      </w:r>
      <w:r w:rsidRPr="004723A7">
        <w:rPr>
          <w:color w:val="000000"/>
          <w:kern w:val="2"/>
          <w:szCs w:val="24"/>
          <w:lang w:val="en-US" w:eastAsia="zh-CN"/>
        </w:rPr>
        <w:t>NSS</w:t>
      </w:r>
      <w:r w:rsidRPr="004723A7">
        <w:rPr>
          <w:rFonts w:hint="eastAsia"/>
          <w:color w:val="000000"/>
          <w:kern w:val="2"/>
          <w:szCs w:val="24"/>
          <w:lang w:val="en-US" w:eastAsia="zh-CN"/>
        </w:rPr>
        <w:t>。</w:t>
      </w: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.2.2</w:t>
      </w:r>
      <w:r w:rsidRPr="004723A7">
        <w:rPr>
          <w:kern w:val="2"/>
          <w:lang w:val="en-US" w:eastAsia="zh-CN"/>
        </w:rPr>
        <w:tab/>
      </w:r>
      <w:r w:rsidRPr="004723A7">
        <w:rPr>
          <w:rFonts w:ascii="SimSun" w:hAnsi="SimSun" w:cs="SimSun" w:hint="eastAsia"/>
          <w:kern w:val="2"/>
          <w:lang w:val="en-US" w:eastAsia="zh-CN"/>
        </w:rPr>
        <w:t>选择</w:t>
      </w:r>
      <w:r>
        <w:rPr>
          <w:rFonts w:ascii="SimSun" w:hAnsi="SimSun" w:cs="SimSun" w:hint="eastAsia"/>
          <w:kern w:val="2"/>
          <w:lang w:val="en-US" w:eastAsia="zh-CN"/>
        </w:rPr>
        <w:t>标称传输时隙</w:t>
      </w:r>
      <w:r w:rsidRPr="004723A7">
        <w:rPr>
          <w:rFonts w:ascii="SimSun" w:hAnsi="SimSun" w:cs="SimSun" w:hint="eastAsia"/>
          <w:kern w:val="2"/>
          <w:lang w:val="en-US" w:eastAsia="zh-CN"/>
        </w:rPr>
        <w:t>（</w:t>
      </w:r>
      <w:r w:rsidRPr="004723A7">
        <w:rPr>
          <w:kern w:val="2"/>
          <w:lang w:val="en-US" w:eastAsia="zh-CN"/>
        </w:rPr>
        <w:t>NTS</w:t>
      </w:r>
      <w:r w:rsidRPr="004723A7">
        <w:rPr>
          <w:rFonts w:ascii="SimSun" w:hAnsi="SimSun" w:cs="SimSun" w:hint="eastAsia"/>
          <w:kern w:val="2"/>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w:t>
      </w:r>
      <w:r w:rsidRPr="004723A7">
        <w:rPr>
          <w:color w:val="000000"/>
          <w:kern w:val="2"/>
          <w:szCs w:val="24"/>
          <w:lang w:val="en-US" w:eastAsia="zh-CN"/>
        </w:rPr>
        <w:t>SOTDMA</w:t>
      </w:r>
      <w:r w:rsidRPr="004723A7">
        <w:rPr>
          <w:rFonts w:hint="eastAsia"/>
          <w:color w:val="000000"/>
          <w:kern w:val="2"/>
          <w:szCs w:val="24"/>
          <w:lang w:val="en-US" w:eastAsia="zh-CN"/>
        </w:rPr>
        <w:t>算法中，应在</w:t>
      </w:r>
      <w:r w:rsidRPr="004723A7">
        <w:rPr>
          <w:color w:val="000000"/>
          <w:kern w:val="2"/>
          <w:szCs w:val="24"/>
          <w:lang w:val="en-US" w:eastAsia="zh-CN"/>
        </w:rPr>
        <w:t>SI</w:t>
      </w:r>
      <w:r w:rsidRPr="004723A7">
        <w:rPr>
          <w:rFonts w:hint="eastAsia"/>
          <w:color w:val="000000"/>
          <w:kern w:val="2"/>
          <w:szCs w:val="24"/>
          <w:lang w:val="en-US" w:eastAsia="zh-CN"/>
        </w:rPr>
        <w:t>中的候选时隙之中随机地选择</w:t>
      </w:r>
      <w:r w:rsidRPr="004723A7">
        <w:rPr>
          <w:color w:val="000000"/>
          <w:kern w:val="2"/>
          <w:szCs w:val="24"/>
          <w:lang w:val="en-US" w:eastAsia="zh-CN"/>
        </w:rPr>
        <w:t>NTS</w:t>
      </w:r>
      <w:r w:rsidRPr="004723A7">
        <w:rPr>
          <w:rFonts w:hint="eastAsia"/>
          <w:color w:val="000000"/>
          <w:kern w:val="2"/>
          <w:szCs w:val="24"/>
          <w:lang w:val="en-US" w:eastAsia="zh-CN"/>
        </w:rPr>
        <w:t>。</w:t>
      </w:r>
      <w:r w:rsidRPr="004723A7">
        <w:rPr>
          <w:color w:val="000000"/>
          <w:kern w:val="2"/>
          <w:szCs w:val="24"/>
          <w:lang w:val="en-US" w:eastAsia="zh-CN"/>
        </w:rPr>
        <w:t>NTS</w:t>
      </w:r>
      <w:r w:rsidRPr="004723A7">
        <w:rPr>
          <w:rFonts w:hint="eastAsia"/>
          <w:color w:val="000000"/>
          <w:kern w:val="2"/>
          <w:szCs w:val="24"/>
          <w:lang w:val="en-US" w:eastAsia="zh-CN"/>
        </w:rPr>
        <w:t>标示为在</w:t>
      </w:r>
      <w:r w:rsidRPr="004723A7">
        <w:rPr>
          <w:color w:val="000000"/>
          <w:kern w:val="2"/>
          <w:szCs w:val="24"/>
          <w:lang w:val="en-US" w:eastAsia="zh-CN"/>
        </w:rPr>
        <w:t>TMO_MIN</w:t>
      </w:r>
      <w:r w:rsidRPr="004723A7">
        <w:rPr>
          <w:rFonts w:hint="eastAsia"/>
          <w:color w:val="000000"/>
          <w:kern w:val="2"/>
          <w:szCs w:val="24"/>
          <w:lang w:val="en-US" w:eastAsia="zh-CN"/>
        </w:rPr>
        <w:t>和</w:t>
      </w:r>
      <w:r w:rsidRPr="004723A7">
        <w:rPr>
          <w:color w:val="000000"/>
          <w:kern w:val="2"/>
          <w:szCs w:val="24"/>
          <w:lang w:val="en-US" w:eastAsia="zh-CN"/>
        </w:rPr>
        <w:t>TMO_MAX</w:t>
      </w:r>
      <w:r w:rsidRPr="004723A7">
        <w:rPr>
          <w:rFonts w:hint="eastAsia"/>
          <w:color w:val="000000"/>
          <w:kern w:val="2"/>
          <w:szCs w:val="24"/>
          <w:lang w:val="en-US" w:eastAsia="zh-CN"/>
        </w:rPr>
        <w:t>之间（含二者）内部地配置和划分的一个随机超时。</w:t>
      </w:r>
    </w:p>
    <w:p w:rsidR="00495B58" w:rsidRPr="004723A7" w:rsidRDefault="00495B58" w:rsidP="00495B58">
      <w:pPr>
        <w:pStyle w:val="Heading5"/>
        <w:rPr>
          <w:kern w:val="2"/>
          <w:lang w:val="en-US" w:eastAsia="zh-CN"/>
        </w:rPr>
      </w:pPr>
      <w:bookmarkStart w:id="124" w:name="_Toc440784058"/>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.2.3</w:t>
      </w:r>
      <w:r w:rsidRPr="004723A7">
        <w:rPr>
          <w:kern w:val="2"/>
          <w:lang w:val="en-US" w:eastAsia="zh-CN"/>
        </w:rPr>
        <w:tab/>
      </w:r>
      <w:r w:rsidRPr="004723A7">
        <w:rPr>
          <w:rFonts w:ascii="SimSun" w:hAnsi="SimSun" w:cs="SimSun" w:hint="eastAsia"/>
          <w:kern w:val="2"/>
          <w:lang w:val="en-US" w:eastAsia="zh-CN"/>
        </w:rPr>
        <w:t>等待</w:t>
      </w:r>
      <w:r w:rsidRPr="004723A7">
        <w:rPr>
          <w:rFonts w:hint="eastAsia"/>
          <w:color w:val="000000"/>
          <w:kern w:val="2"/>
          <w:szCs w:val="24"/>
          <w:lang w:val="en-US" w:eastAsia="zh-CN"/>
        </w:rPr>
        <w:t>标称传输时隙</w:t>
      </w:r>
      <w:bookmarkEnd w:id="124"/>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台站应等待直到接近该</w:t>
      </w:r>
      <w:r w:rsidRPr="004723A7">
        <w:rPr>
          <w:color w:val="000000"/>
          <w:kern w:val="2"/>
          <w:szCs w:val="24"/>
          <w:lang w:val="en-US" w:eastAsia="zh-CN"/>
        </w:rPr>
        <w:t>NTS</w:t>
      </w:r>
      <w:r w:rsidRPr="004723A7">
        <w:rPr>
          <w:rFonts w:hint="eastAsia"/>
          <w:color w:val="000000"/>
          <w:kern w:val="2"/>
          <w:szCs w:val="24"/>
          <w:lang w:val="en-US" w:eastAsia="zh-CN"/>
        </w:rPr>
        <w:t>。</w:t>
      </w:r>
    </w:p>
    <w:p w:rsidR="00495B58" w:rsidRPr="004723A7" w:rsidRDefault="00495B58" w:rsidP="00495B58">
      <w:pPr>
        <w:pStyle w:val="Heading5"/>
        <w:rPr>
          <w:kern w:val="2"/>
          <w:lang w:val="en-US" w:eastAsia="zh-CN"/>
        </w:rPr>
      </w:pPr>
      <w:bookmarkStart w:id="125" w:name="_Toc440784059"/>
      <w:bookmarkEnd w:id="123"/>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3.3.5</w:t>
        </w:r>
      </w:smartTag>
      <w:r w:rsidRPr="004723A7">
        <w:rPr>
          <w:kern w:val="2"/>
          <w:lang w:val="en-US" w:eastAsia="zh-CN"/>
        </w:rPr>
        <w:t>.2.4</w:t>
      </w:r>
      <w:r w:rsidRPr="004723A7">
        <w:rPr>
          <w:kern w:val="2"/>
          <w:lang w:val="en-US" w:eastAsia="zh-CN"/>
        </w:rPr>
        <w:tab/>
      </w:r>
      <w:r w:rsidRPr="004723A7">
        <w:rPr>
          <w:rFonts w:ascii="SimSun" w:hAnsi="SimSun" w:cs="SimSun" w:hint="eastAsia"/>
          <w:kern w:val="2"/>
          <w:lang w:val="en-US" w:eastAsia="zh-CN"/>
        </w:rPr>
        <w:t>在</w:t>
      </w:r>
      <w:bookmarkEnd w:id="125"/>
      <w:r w:rsidRPr="004723A7">
        <w:rPr>
          <w:rFonts w:hint="eastAsia"/>
          <w:color w:val="000000"/>
          <w:kern w:val="2"/>
          <w:szCs w:val="24"/>
          <w:lang w:val="en-US" w:eastAsia="zh-CN"/>
        </w:rPr>
        <w:t>标称传输时隙</w:t>
      </w:r>
      <w:r w:rsidRPr="004723A7">
        <w:rPr>
          <w:rFonts w:ascii="SimSun" w:hAnsi="SimSun" w:cs="SimSun" w:hint="eastAsia"/>
          <w:kern w:val="2"/>
          <w:lang w:val="en-US" w:eastAsia="zh-CN"/>
        </w:rPr>
        <w:t>上</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在帧图指示</w:t>
      </w:r>
      <w:r w:rsidRPr="004723A7">
        <w:rPr>
          <w:color w:val="000000"/>
          <w:kern w:val="2"/>
          <w:szCs w:val="24"/>
          <w:lang w:val="en-US" w:eastAsia="zh-CN"/>
        </w:rPr>
        <w:t>NTS</w:t>
      </w:r>
      <w:r w:rsidRPr="004723A7">
        <w:rPr>
          <w:rFonts w:hint="eastAsia"/>
          <w:color w:val="000000"/>
          <w:kern w:val="2"/>
          <w:szCs w:val="24"/>
          <w:lang w:val="en-US" w:eastAsia="zh-CN"/>
        </w:rPr>
        <w:t>在接近时，台站应进入第一帧阶段。</w:t>
      </w:r>
    </w:p>
    <w:p w:rsidR="00495B58" w:rsidRPr="004723A7" w:rsidRDefault="00495B58" w:rsidP="00495B58">
      <w:pPr>
        <w:pStyle w:val="Heading4"/>
        <w:rPr>
          <w:kern w:val="2"/>
          <w:lang w:val="en-US" w:eastAsia="zh-CN"/>
        </w:rPr>
      </w:pPr>
      <w:bookmarkStart w:id="126" w:name="_Toc44078406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.3</w:t>
      </w:r>
      <w:r w:rsidRPr="004723A7">
        <w:rPr>
          <w:kern w:val="2"/>
          <w:lang w:val="en-US" w:eastAsia="zh-CN"/>
        </w:rPr>
        <w:tab/>
      </w:r>
      <w:bookmarkEnd w:id="126"/>
      <w:r w:rsidRPr="004723A7">
        <w:rPr>
          <w:rFonts w:ascii="SimSun" w:hAnsi="SimSun" w:cs="SimSun" w:hint="eastAsia"/>
          <w:kern w:val="2"/>
          <w:lang w:val="en-US" w:eastAsia="zh-CN"/>
        </w:rPr>
        <w:t>第一帧阶段</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在等于一分钟时间的第一帧阶段期间，台站应使用</w:t>
      </w:r>
      <w:r w:rsidRPr="004723A7">
        <w:rPr>
          <w:color w:val="000000"/>
          <w:kern w:val="2"/>
          <w:szCs w:val="24"/>
          <w:lang w:val="en-US" w:eastAsia="zh-CN"/>
        </w:rPr>
        <w:t>ITDMA</w:t>
      </w:r>
      <w:r w:rsidRPr="004723A7">
        <w:rPr>
          <w:rFonts w:hint="eastAsia"/>
          <w:color w:val="000000"/>
          <w:kern w:val="2"/>
          <w:szCs w:val="24"/>
          <w:lang w:val="en-US" w:eastAsia="zh-CN"/>
        </w:rPr>
        <w:t>连续地划分它的发送时隙和发送特定的位置报告（消息</w:t>
      </w:r>
      <w:r w:rsidRPr="004723A7">
        <w:rPr>
          <w:color w:val="000000"/>
          <w:kern w:val="2"/>
          <w:szCs w:val="24"/>
          <w:lang w:val="en-US" w:eastAsia="zh-CN"/>
        </w:rPr>
        <w:t>3</w:t>
      </w:r>
      <w:r w:rsidRPr="004723A7">
        <w:rPr>
          <w:rFonts w:hint="eastAsia"/>
          <w:color w:val="000000"/>
          <w:kern w:val="2"/>
          <w:szCs w:val="24"/>
          <w:lang w:val="en-US" w:eastAsia="zh-CN"/>
        </w:rPr>
        <w:t>，见图</w:t>
      </w:r>
      <w:r w:rsidRPr="004723A7">
        <w:rPr>
          <w:color w:val="000000"/>
          <w:kern w:val="2"/>
          <w:szCs w:val="24"/>
          <w:lang w:val="en-US" w:eastAsia="zh-CN"/>
        </w:rPr>
        <w:t>13</w:t>
      </w:r>
      <w:r w:rsidRPr="004723A7">
        <w:rPr>
          <w:rFonts w:hint="eastAsia"/>
          <w:color w:val="000000"/>
          <w:kern w:val="2"/>
          <w:szCs w:val="24"/>
          <w:lang w:val="en-US" w:eastAsia="zh-CN"/>
        </w:rPr>
        <w:t>）。</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13</w:t>
      </w:r>
    </w:p>
    <w:p w:rsidR="00495B58"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71552" behindDoc="0" locked="0" layoutInCell="1" allowOverlap="1" wp14:anchorId="35FBECB9" wp14:editId="1CB532CD">
                <wp:simplePos x="0" y="0"/>
                <wp:positionH relativeFrom="column">
                  <wp:posOffset>4736679</wp:posOffset>
                </wp:positionH>
                <wp:positionV relativeFrom="paragraph">
                  <wp:posOffset>4496519</wp:posOffset>
                </wp:positionV>
                <wp:extent cx="680382" cy="252000"/>
                <wp:effectExtent l="0" t="0" r="5715" b="0"/>
                <wp:wrapNone/>
                <wp:docPr id="21" name="Text Box 21"/>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BECB9" id="Text Box 21" o:spid="_x0000_s1038" type="#_x0000_t202" style="position:absolute;left:0;text-align:left;margin-left:372.95pt;margin-top:354.05pt;width:53.5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M.1371-13</w:t>
                      </w:r>
                    </w:p>
                  </w:txbxContent>
                </v:textbox>
              </v:shape>
            </w:pict>
          </mc:Fallback>
        </mc:AlternateContent>
      </w:r>
      <w:r w:rsidRPr="004723A7">
        <w:rPr>
          <w:noProof/>
          <w:kern w:val="2"/>
          <w:szCs w:val="24"/>
          <w:lang w:val="en-US" w:eastAsia="zh-CN"/>
        </w:rPr>
        <w:drawing>
          <wp:inline distT="0" distB="0" distL="0" distR="0" wp14:anchorId="6E6AA1C9" wp14:editId="0BCD8885">
            <wp:extent cx="4553585" cy="4618355"/>
            <wp:effectExtent l="19050" t="0" r="0" b="0"/>
            <wp:docPr id="221" name="Picture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
                    <pic:cNvPicPr>
                      <a:picLocks noChangeAspect="1" noChangeArrowheads="1"/>
                    </pic:cNvPicPr>
                  </pic:nvPicPr>
                  <pic:blipFill>
                    <a:blip r:embed="rId37" cstate="print"/>
                    <a:srcRect/>
                    <a:stretch>
                      <a:fillRect/>
                    </a:stretch>
                  </pic:blipFill>
                  <pic:spPr bwMode="auto">
                    <a:xfrm>
                      <a:off x="0" y="0"/>
                      <a:ext cx="4553585" cy="4618355"/>
                    </a:xfrm>
                    <a:prstGeom prst="rect">
                      <a:avLst/>
                    </a:prstGeom>
                    <a:noFill/>
                    <a:ln w="9525">
                      <a:noFill/>
                      <a:miter lim="800000"/>
                      <a:headEnd/>
                      <a:tailEnd/>
                    </a:ln>
                  </pic:spPr>
                </pic:pic>
              </a:graphicData>
            </a:graphic>
          </wp:inline>
        </w:drawing>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95B58" w:rsidRPr="006D4787" w:rsidRDefault="00495B58" w:rsidP="00495B58">
      <w:pPr>
        <w:pStyle w:val="Heading5"/>
        <w:rPr>
          <w:kern w:val="2"/>
          <w:lang w:val="en-US" w:eastAsia="zh-CN"/>
        </w:rPr>
      </w:pPr>
      <w:bookmarkStart w:id="127" w:name="_Toc440784061"/>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.3.1</w:t>
      </w:r>
      <w:r w:rsidRPr="006D4787">
        <w:rPr>
          <w:kern w:val="2"/>
          <w:lang w:val="en-US" w:eastAsia="zh-CN"/>
        </w:rPr>
        <w:tab/>
      </w:r>
      <w:r w:rsidRPr="006D4787">
        <w:rPr>
          <w:rFonts w:hint="eastAsia"/>
          <w:kern w:val="2"/>
          <w:lang w:val="en-US" w:eastAsia="zh-CN"/>
        </w:rPr>
        <w:t>一帧后的正常工作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在一分钟时间过去后，应已经划分好了起始发送并且应开始正常的工作。</w:t>
      </w:r>
    </w:p>
    <w:p w:rsidR="00495B58" w:rsidRPr="006D4787" w:rsidRDefault="00495B58" w:rsidP="00495B58">
      <w:pPr>
        <w:pStyle w:val="Heading5"/>
        <w:rPr>
          <w:kern w:val="2"/>
          <w:lang w:val="en-US" w:eastAsia="zh-CN"/>
        </w:rPr>
      </w:pPr>
      <w:bookmarkStart w:id="128" w:name="_Toc440784062"/>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.3.2</w:t>
      </w:r>
      <w:r w:rsidRPr="006D4787">
        <w:rPr>
          <w:kern w:val="2"/>
          <w:lang w:val="en-US" w:eastAsia="zh-CN"/>
        </w:rPr>
        <w:tab/>
      </w:r>
      <w:r w:rsidRPr="006D4787">
        <w:rPr>
          <w:rFonts w:hint="eastAsia"/>
          <w:kern w:val="2"/>
          <w:lang w:val="en-US" w:eastAsia="zh-CN"/>
        </w:rPr>
        <w:t>将偏置置为零</w:t>
      </w:r>
      <w:bookmarkEnd w:id="128"/>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若在一帧后进行了所有的划分，则在最后一次发送时偏置应置为零，以表明不再进行划分。</w:t>
      </w:r>
    </w:p>
    <w:p w:rsidR="00495B58" w:rsidRPr="006D4787" w:rsidRDefault="00495B58" w:rsidP="00495B58">
      <w:pPr>
        <w:pStyle w:val="Heading5"/>
        <w:rPr>
          <w:kern w:val="2"/>
          <w:lang w:val="en-US" w:eastAsia="zh-CN"/>
        </w:rPr>
      </w:pPr>
      <w:bookmarkStart w:id="129" w:name="_Toc440784063"/>
      <w:bookmarkEnd w:id="127"/>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.3.3</w:t>
      </w:r>
      <w:r w:rsidRPr="006D4787">
        <w:rPr>
          <w:kern w:val="2"/>
          <w:lang w:val="en-US" w:eastAsia="zh-CN"/>
        </w:rPr>
        <w:tab/>
      </w:r>
      <w:r w:rsidRPr="006D4787">
        <w:rPr>
          <w:rFonts w:hint="eastAsia"/>
          <w:kern w:val="2"/>
          <w:lang w:val="en-US" w:eastAsia="zh-CN"/>
        </w:rPr>
        <w:t>选择下一个</w:t>
      </w:r>
      <w:r>
        <w:rPr>
          <w:rFonts w:hint="eastAsia"/>
          <w:kern w:val="2"/>
          <w:lang w:val="en-US" w:eastAsia="zh-CN"/>
        </w:rPr>
        <w:t>标称时隙</w:t>
      </w:r>
      <w:r w:rsidRPr="006D4787">
        <w:rPr>
          <w:rFonts w:hint="eastAsia"/>
          <w:kern w:val="2"/>
          <w:lang w:val="en-US" w:eastAsia="zh-CN"/>
        </w:rPr>
        <w:t>和</w:t>
      </w:r>
      <w:r>
        <w:rPr>
          <w:rFonts w:hint="eastAsia"/>
          <w:kern w:val="2"/>
          <w:lang w:val="en-US" w:eastAsia="zh-CN"/>
        </w:rPr>
        <w:t>标称传输时隙</w:t>
      </w:r>
      <w:bookmarkEnd w:id="129"/>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在发送之前，应选择下一个</w:t>
      </w:r>
      <w:r w:rsidRPr="004723A7">
        <w:rPr>
          <w:color w:val="000000"/>
          <w:kern w:val="2"/>
          <w:szCs w:val="24"/>
          <w:lang w:val="en-US" w:eastAsia="zh-CN"/>
        </w:rPr>
        <w:t>NS</w:t>
      </w:r>
      <w:r w:rsidRPr="004723A7">
        <w:rPr>
          <w:rFonts w:hint="eastAsia"/>
          <w:color w:val="000000"/>
          <w:kern w:val="2"/>
          <w:szCs w:val="24"/>
          <w:lang w:val="en-US" w:eastAsia="zh-CN"/>
        </w:rPr>
        <w:t>。就此范围（从</w:t>
      </w:r>
      <w:r w:rsidRPr="004723A7">
        <w:rPr>
          <w:i/>
          <w:iCs/>
          <w:color w:val="000000"/>
          <w:kern w:val="2"/>
          <w:szCs w:val="24"/>
          <w:lang w:val="en-US" w:eastAsia="zh-CN"/>
        </w:rPr>
        <w:t>n</w:t>
      </w:r>
      <w:r w:rsidRPr="004723A7">
        <w:rPr>
          <w:rFonts w:hint="eastAsia"/>
          <w:color w:val="000000"/>
          <w:kern w:val="2"/>
          <w:szCs w:val="24"/>
          <w:lang w:val="en-US" w:eastAsia="zh-CN"/>
        </w:rPr>
        <w:t>至</w:t>
      </w:r>
      <w:r w:rsidRPr="004723A7">
        <w:rPr>
          <w:i/>
          <w:iCs/>
          <w:color w:val="000000"/>
          <w:kern w:val="2"/>
          <w:szCs w:val="24"/>
          <w:lang w:val="en-US" w:eastAsia="zh-CN"/>
        </w:rPr>
        <w:t>Rr</w:t>
      </w:r>
      <w:r w:rsidRPr="004723A7">
        <w:rPr>
          <w:color w:val="000000"/>
          <w:kern w:val="2"/>
          <w:szCs w:val="24"/>
          <w:lang w:val="en-US" w:eastAsia="zh-CN"/>
        </w:rPr>
        <w:t xml:space="preserve"> – 1</w:t>
      </w:r>
      <w:r w:rsidRPr="004723A7">
        <w:rPr>
          <w:rFonts w:hint="eastAsia"/>
          <w:color w:val="000000"/>
          <w:kern w:val="2"/>
          <w:szCs w:val="24"/>
          <w:lang w:val="en-US" w:eastAsia="zh-CN"/>
        </w:rPr>
        <w:t>）说来应通过对执行的发送数量进行跟踪来进行这个选择。应采用表</w:t>
      </w:r>
      <w:r w:rsidRPr="004723A7">
        <w:rPr>
          <w:color w:val="000000"/>
          <w:kern w:val="2"/>
          <w:szCs w:val="24"/>
          <w:lang w:val="en-US" w:eastAsia="zh-CN"/>
        </w:rPr>
        <w:t>16</w:t>
      </w:r>
      <w:r w:rsidRPr="004723A7">
        <w:rPr>
          <w:rFonts w:hint="eastAsia"/>
          <w:color w:val="000000"/>
          <w:kern w:val="2"/>
          <w:szCs w:val="24"/>
          <w:lang w:val="en-US" w:eastAsia="zh-CN"/>
        </w:rPr>
        <w:t>中的公式选择</w:t>
      </w:r>
      <w:r w:rsidRPr="004723A7">
        <w:rPr>
          <w:rFonts w:hint="eastAsia"/>
          <w:color w:val="000000"/>
          <w:kern w:val="2"/>
          <w:szCs w:val="24"/>
          <w:lang w:val="en-US" w:eastAsia="zh-CN"/>
        </w:rPr>
        <w:t>NS</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为了在</w:t>
      </w:r>
      <w:r w:rsidRPr="004723A7">
        <w:rPr>
          <w:color w:val="000000"/>
          <w:kern w:val="2"/>
          <w:szCs w:val="24"/>
          <w:lang w:val="en-US" w:eastAsia="zh-CN"/>
        </w:rPr>
        <w:t>SI</w:t>
      </w:r>
      <w:r w:rsidRPr="004723A7">
        <w:rPr>
          <w:rFonts w:hint="eastAsia"/>
          <w:color w:val="000000"/>
          <w:kern w:val="2"/>
          <w:szCs w:val="24"/>
          <w:lang w:val="en-US" w:eastAsia="zh-CN"/>
        </w:rPr>
        <w:t>中的候选时隙中选择，应使用</w:t>
      </w:r>
      <w:r w:rsidRPr="004723A7">
        <w:rPr>
          <w:color w:val="000000"/>
          <w:kern w:val="2"/>
          <w:szCs w:val="24"/>
          <w:lang w:val="en-US" w:eastAsia="zh-CN"/>
        </w:rPr>
        <w:t>SOTDMA</w:t>
      </w:r>
      <w:r w:rsidRPr="004723A7">
        <w:rPr>
          <w:rFonts w:hint="eastAsia"/>
          <w:color w:val="000000"/>
          <w:kern w:val="2"/>
          <w:szCs w:val="24"/>
          <w:lang w:val="en-US" w:eastAsia="zh-CN"/>
        </w:rPr>
        <w:t>算法选择</w:t>
      </w:r>
      <w:r>
        <w:rPr>
          <w:rFonts w:hint="eastAsia"/>
          <w:color w:val="000000"/>
          <w:kern w:val="2"/>
          <w:szCs w:val="24"/>
          <w:lang w:val="en-US" w:eastAsia="zh-CN"/>
        </w:rPr>
        <w:t>标称传输时隙</w:t>
      </w:r>
      <w:r w:rsidRPr="004723A7">
        <w:rPr>
          <w:rFonts w:hint="eastAsia"/>
          <w:color w:val="000000"/>
          <w:kern w:val="2"/>
          <w:szCs w:val="24"/>
          <w:lang w:val="en-US" w:eastAsia="zh-CN"/>
        </w:rPr>
        <w:t>。然后要把</w:t>
      </w:r>
      <w:r w:rsidRPr="004723A7">
        <w:rPr>
          <w:color w:val="000000"/>
          <w:kern w:val="2"/>
          <w:szCs w:val="24"/>
          <w:lang w:val="en-US" w:eastAsia="zh-CN"/>
        </w:rPr>
        <w:t>NTS</w:t>
      </w:r>
      <w:r w:rsidRPr="004723A7">
        <w:rPr>
          <w:rFonts w:hint="eastAsia"/>
          <w:color w:val="000000"/>
          <w:kern w:val="2"/>
          <w:szCs w:val="24"/>
          <w:lang w:val="en-US" w:eastAsia="zh-CN"/>
        </w:rPr>
        <w:t>标示为内部划分。下一步应计算和存储下一个</w:t>
      </w:r>
      <w:r w:rsidRPr="004723A7">
        <w:rPr>
          <w:color w:val="000000"/>
          <w:kern w:val="2"/>
          <w:szCs w:val="24"/>
          <w:lang w:val="en-US" w:eastAsia="zh-CN"/>
        </w:rPr>
        <w:t>NTS</w:t>
      </w:r>
      <w:r w:rsidRPr="004723A7">
        <w:rPr>
          <w:rFonts w:hint="eastAsia"/>
          <w:color w:val="000000"/>
          <w:kern w:val="2"/>
          <w:szCs w:val="24"/>
          <w:lang w:val="en-US" w:eastAsia="zh-CN"/>
        </w:rPr>
        <w:t>的偏置。</w:t>
      </w:r>
    </w:p>
    <w:p w:rsidR="00495B58" w:rsidRPr="006D4787" w:rsidRDefault="00495B58" w:rsidP="00495B58">
      <w:pPr>
        <w:pStyle w:val="Heading5"/>
        <w:rPr>
          <w:kern w:val="2"/>
          <w:lang w:val="en-US" w:eastAsia="zh-CN"/>
        </w:rPr>
      </w:pPr>
      <w:bookmarkStart w:id="130" w:name="_Toc440784064"/>
      <w:r w:rsidRPr="006D4787">
        <w:rPr>
          <w:kern w:val="2"/>
          <w:lang w:val="en-US" w:eastAsia="zh-CN"/>
        </w:rPr>
        <w:t>3.3.5.3.4</w:t>
      </w:r>
      <w:r w:rsidRPr="006D4787">
        <w:rPr>
          <w:kern w:val="2"/>
          <w:lang w:val="en-US" w:eastAsia="zh-CN"/>
        </w:rPr>
        <w:tab/>
      </w:r>
      <w:bookmarkEnd w:id="130"/>
      <w:r w:rsidRPr="006D4787">
        <w:rPr>
          <w:rFonts w:hint="eastAsia"/>
          <w:kern w:val="2"/>
          <w:lang w:val="en-US" w:eastAsia="zh-CN"/>
        </w:rPr>
        <w:t>对本次发送增加偏置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在第一帧阶段中的所有的发送应使用</w:t>
      </w:r>
      <w:r w:rsidRPr="004723A7">
        <w:rPr>
          <w:color w:val="000000"/>
          <w:kern w:val="2"/>
          <w:szCs w:val="24"/>
          <w:lang w:val="en-US" w:eastAsia="zh-CN"/>
        </w:rPr>
        <w:t>ITDMA</w:t>
      </w:r>
      <w:r w:rsidRPr="004723A7">
        <w:rPr>
          <w:rFonts w:hint="eastAsia"/>
          <w:color w:val="000000"/>
          <w:kern w:val="2"/>
          <w:szCs w:val="24"/>
          <w:lang w:val="en-US" w:eastAsia="zh-CN"/>
        </w:rPr>
        <w:t>接入方案。这个结构包含从当前发送到在其中发生传送的下一时隙的偏置。这个发送也设置保持标志，使得接收台站为一个增加的帧划分占用的时隙。</w:t>
      </w:r>
    </w:p>
    <w:p w:rsidR="00495B58" w:rsidRPr="006D4787" w:rsidRDefault="00495B58" w:rsidP="00495B58">
      <w:pPr>
        <w:pStyle w:val="Heading5"/>
        <w:rPr>
          <w:kern w:val="2"/>
          <w:lang w:val="en-US" w:eastAsia="zh-CN"/>
        </w:rPr>
      </w:pPr>
      <w:bookmarkStart w:id="131" w:name="_Toc440784065"/>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.3.5</w:t>
      </w:r>
      <w:r w:rsidRPr="006D4787">
        <w:rPr>
          <w:kern w:val="2"/>
          <w:lang w:val="en-US" w:eastAsia="zh-CN"/>
        </w:rPr>
        <w:tab/>
      </w:r>
      <w:r w:rsidRPr="006D4787">
        <w:rPr>
          <w:rFonts w:hint="eastAsia"/>
          <w:kern w:val="2"/>
          <w:lang w:val="en-US" w:eastAsia="zh-CN"/>
        </w:rPr>
        <w:t>发送</w:t>
      </w:r>
      <w:bookmarkEnd w:id="131"/>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安排的位置报告应进入</w:t>
      </w:r>
      <w:r w:rsidRPr="004723A7">
        <w:rPr>
          <w:color w:val="000000"/>
          <w:kern w:val="2"/>
          <w:szCs w:val="24"/>
          <w:lang w:val="en-US" w:eastAsia="zh-CN"/>
        </w:rPr>
        <w:t>ITDMA</w:t>
      </w:r>
      <w:r w:rsidRPr="004723A7">
        <w:rPr>
          <w:rFonts w:hint="eastAsia"/>
          <w:color w:val="000000"/>
          <w:kern w:val="2"/>
          <w:szCs w:val="24"/>
          <w:lang w:val="en-US" w:eastAsia="zh-CN"/>
        </w:rPr>
        <w:t>分组并且在划分的时隙中发送。这一时隙的时隙超时应递减</w:t>
      </w:r>
      <w:r w:rsidRPr="004723A7">
        <w:rPr>
          <w:color w:val="000000"/>
          <w:kern w:val="2"/>
          <w:szCs w:val="24"/>
          <w:lang w:val="en-US" w:eastAsia="zh-CN"/>
        </w:rPr>
        <w:t>1</w:t>
      </w:r>
      <w:r w:rsidRPr="004723A7">
        <w:rPr>
          <w:rFonts w:hint="eastAsia"/>
          <w:color w:val="000000"/>
          <w:kern w:val="2"/>
          <w:szCs w:val="24"/>
          <w:lang w:val="en-US" w:eastAsia="zh-CN"/>
        </w:rPr>
        <w:t>。</w:t>
      </w:r>
    </w:p>
    <w:p w:rsidR="00495B58" w:rsidRPr="006D4787" w:rsidRDefault="00495B58" w:rsidP="00495B58">
      <w:pPr>
        <w:pStyle w:val="Heading5"/>
        <w:rPr>
          <w:kern w:val="2"/>
          <w:lang w:val="en-US" w:eastAsia="zh-CN"/>
        </w:rPr>
      </w:pPr>
      <w:bookmarkStart w:id="132" w:name="_Toc440784066"/>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.3.6</w:t>
      </w:r>
      <w:r w:rsidRPr="006D4787">
        <w:rPr>
          <w:kern w:val="2"/>
          <w:lang w:val="en-US" w:eastAsia="zh-CN"/>
        </w:rPr>
        <w:tab/>
      </w:r>
      <w:r w:rsidRPr="006D4787">
        <w:rPr>
          <w:rFonts w:hint="eastAsia"/>
          <w:kern w:val="2"/>
          <w:lang w:val="en-US" w:eastAsia="zh-CN"/>
        </w:rPr>
        <w:t>偏置为零</w:t>
      </w:r>
      <w:bookmarkEnd w:id="132"/>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如果偏置已经置于零了，应认为第一帧状态已结束。这个台站现在应进入连续工作阶段。</w:t>
      </w:r>
    </w:p>
    <w:p w:rsidR="00495B58" w:rsidRPr="006D4787" w:rsidRDefault="00495B58" w:rsidP="00495B58">
      <w:pPr>
        <w:pStyle w:val="Heading5"/>
        <w:rPr>
          <w:kern w:val="2"/>
          <w:lang w:val="en-US" w:eastAsia="zh-CN"/>
        </w:rPr>
      </w:pPr>
      <w:bookmarkStart w:id="133" w:name="_Toc440784067"/>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.3.7</w:t>
      </w:r>
      <w:r w:rsidRPr="006D4787">
        <w:rPr>
          <w:kern w:val="2"/>
          <w:lang w:val="en-US" w:eastAsia="zh-CN"/>
        </w:rPr>
        <w:tab/>
      </w:r>
      <w:r w:rsidRPr="006D4787">
        <w:rPr>
          <w:rFonts w:hint="eastAsia"/>
          <w:kern w:val="2"/>
          <w:lang w:val="en-US" w:eastAsia="zh-CN"/>
        </w:rPr>
        <w:t>等待</w:t>
      </w:r>
      <w:bookmarkEnd w:id="133"/>
      <w:r>
        <w:rPr>
          <w:rFonts w:hint="eastAsia"/>
          <w:kern w:val="2"/>
          <w:lang w:val="en-US" w:eastAsia="zh-CN"/>
        </w:rPr>
        <w:t>标称传输时隙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如果偏置不是零，台站应等待下一个</w:t>
      </w:r>
      <w:r w:rsidRPr="004723A7">
        <w:rPr>
          <w:color w:val="000000"/>
          <w:kern w:val="2"/>
          <w:szCs w:val="24"/>
          <w:lang w:val="en-US" w:eastAsia="zh-CN"/>
        </w:rPr>
        <w:t>NTS</w:t>
      </w:r>
      <w:r w:rsidRPr="004723A7">
        <w:rPr>
          <w:rFonts w:hint="eastAsia"/>
          <w:color w:val="000000"/>
          <w:kern w:val="2"/>
          <w:szCs w:val="24"/>
          <w:lang w:val="en-US" w:eastAsia="zh-CN"/>
        </w:rPr>
        <w:t>和重复这个序列。</w:t>
      </w:r>
    </w:p>
    <w:p w:rsidR="00495B58" w:rsidRPr="004723A7" w:rsidRDefault="00495B58" w:rsidP="00495B58">
      <w:pPr>
        <w:pStyle w:val="Heading4"/>
        <w:rPr>
          <w:kern w:val="2"/>
          <w:lang w:val="en-US" w:eastAsia="zh-CN"/>
        </w:rPr>
      </w:pPr>
      <w:bookmarkStart w:id="134" w:name="_Toc440784068"/>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.4</w:t>
      </w:r>
      <w:r w:rsidRPr="004723A7">
        <w:rPr>
          <w:kern w:val="2"/>
          <w:lang w:val="en-US" w:eastAsia="zh-CN"/>
        </w:rPr>
        <w:tab/>
      </w:r>
      <w:bookmarkEnd w:id="134"/>
      <w:r w:rsidRPr="004723A7">
        <w:rPr>
          <w:rFonts w:ascii="SimSun" w:hAnsi="SimSun" w:cs="SimSun" w:hint="eastAsia"/>
          <w:kern w:val="2"/>
          <w:lang w:val="en-US" w:eastAsia="zh-CN"/>
        </w:rPr>
        <w:t>连续工作阶段</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这个台站应保持连续工作状态直到它关闭、进入指配模式或在改变它的报告间隔为</w:t>
      </w:r>
      <w:r w:rsidRPr="004723A7">
        <w:rPr>
          <w:color w:val="000000"/>
          <w:kern w:val="2"/>
          <w:szCs w:val="24"/>
          <w:lang w:val="en-US" w:eastAsia="zh-CN"/>
        </w:rPr>
        <w:br/>
      </w:r>
      <w:r w:rsidRPr="004723A7">
        <w:rPr>
          <w:rFonts w:hint="eastAsia"/>
          <w:color w:val="000000"/>
          <w:kern w:val="2"/>
          <w:szCs w:val="24"/>
          <w:lang w:val="en-US" w:eastAsia="zh-CN"/>
        </w:rPr>
        <w:t>止（见图</w:t>
      </w:r>
      <w:r w:rsidRPr="004723A7">
        <w:rPr>
          <w:color w:val="000000"/>
          <w:kern w:val="2"/>
          <w:szCs w:val="24"/>
          <w:lang w:val="en-US" w:eastAsia="zh-CN"/>
        </w:rPr>
        <w:t>14</w:t>
      </w:r>
      <w:r w:rsidRPr="004723A7">
        <w:rPr>
          <w:rFonts w:hint="eastAsia"/>
          <w:color w:val="000000"/>
          <w:kern w:val="2"/>
          <w:szCs w:val="24"/>
          <w:lang w:val="en-US" w:eastAsia="zh-CN"/>
        </w:rPr>
        <w:t>）。</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rFonts w:hint="eastAsia"/>
          <w:kern w:val="2"/>
          <w:lang w:val="en-GB" w:eastAsia="zh-CN"/>
        </w:rPr>
        <w:t>14</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35" w:name="_Toc440784069"/>
      <w:r>
        <w:rPr>
          <w:rFonts w:hint="eastAsia"/>
          <w:noProof/>
          <w:color w:val="000000"/>
          <w:kern w:val="2"/>
          <w:szCs w:val="24"/>
          <w:lang w:val="en-US" w:eastAsia="zh-CN"/>
        </w:rPr>
        <mc:AlternateContent>
          <mc:Choice Requires="wps">
            <w:drawing>
              <wp:anchor distT="0" distB="0" distL="114300" distR="114300" simplePos="0" relativeHeight="251672576" behindDoc="0" locked="0" layoutInCell="1" allowOverlap="1" wp14:anchorId="66FB0A64" wp14:editId="47CA8162">
                <wp:simplePos x="0" y="0"/>
                <wp:positionH relativeFrom="column">
                  <wp:posOffset>4064674</wp:posOffset>
                </wp:positionH>
                <wp:positionV relativeFrom="paragraph">
                  <wp:posOffset>4104538</wp:posOffset>
                </wp:positionV>
                <wp:extent cx="680382" cy="252000"/>
                <wp:effectExtent l="0" t="0" r="5715" b="0"/>
                <wp:wrapNone/>
                <wp:docPr id="22" name="Text Box 22"/>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0A64" id="Text Box 22" o:spid="_x0000_s1039" type="#_x0000_t202" style="position:absolute;left:0;text-align:left;margin-left:320.05pt;margin-top:323.2pt;width:53.55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M.1371-14</w:t>
                      </w:r>
                    </w:p>
                  </w:txbxContent>
                </v:textbox>
              </v:shape>
            </w:pict>
          </mc:Fallback>
        </mc:AlternateContent>
      </w:r>
      <w:r w:rsidRPr="004723A7">
        <w:rPr>
          <w:noProof/>
          <w:kern w:val="2"/>
          <w:szCs w:val="24"/>
          <w:lang w:val="en-US" w:eastAsia="zh-CN"/>
        </w:rPr>
        <w:drawing>
          <wp:inline distT="0" distB="0" distL="0" distR="0" wp14:anchorId="3ED26B63" wp14:editId="296E8630">
            <wp:extent cx="3362325" cy="4248785"/>
            <wp:effectExtent l="19050" t="0" r="9525" b="0"/>
            <wp:docPr id="222" name="Picture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pic:cNvPicPr>
                      <a:picLocks noChangeAspect="1" noChangeArrowheads="1"/>
                    </pic:cNvPicPr>
                  </pic:nvPicPr>
                  <pic:blipFill>
                    <a:blip r:embed="rId38" cstate="print"/>
                    <a:srcRect t="4678"/>
                    <a:stretch>
                      <a:fillRect/>
                    </a:stretch>
                  </pic:blipFill>
                  <pic:spPr bwMode="auto">
                    <a:xfrm>
                      <a:off x="0" y="0"/>
                      <a:ext cx="3362325" cy="4248785"/>
                    </a:xfrm>
                    <a:prstGeom prst="rect">
                      <a:avLst/>
                    </a:prstGeom>
                    <a:noFill/>
                    <a:ln w="9525">
                      <a:noFill/>
                      <a:miter lim="800000"/>
                      <a:headEnd/>
                      <a:tailEnd/>
                    </a:ln>
                  </pic:spPr>
                </pic:pic>
              </a:graphicData>
            </a:graphic>
          </wp:inline>
        </w:drawing>
      </w:r>
    </w:p>
    <w:p w:rsidR="00495B58" w:rsidRDefault="00495B58" w:rsidP="00495B58">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p>
    <w:p w:rsidR="00495B58" w:rsidRPr="006D4787" w:rsidRDefault="00495B58" w:rsidP="00495B58">
      <w:pPr>
        <w:pStyle w:val="Heading5"/>
        <w:rPr>
          <w:kern w:val="2"/>
          <w:lang w:val="en-US" w:eastAsia="zh-CN"/>
        </w:rPr>
      </w:pPr>
      <w:r w:rsidRPr="006D4787">
        <w:rPr>
          <w:kern w:val="2"/>
          <w:lang w:val="en-US" w:eastAsia="zh-CN"/>
        </w:rPr>
        <w:t>3.3.5.4.1</w:t>
      </w:r>
      <w:r w:rsidRPr="006D4787">
        <w:rPr>
          <w:kern w:val="2"/>
          <w:lang w:val="en-US" w:eastAsia="zh-CN"/>
        </w:rPr>
        <w:tab/>
      </w:r>
      <w:r w:rsidRPr="006D4787">
        <w:rPr>
          <w:rFonts w:hint="eastAsia"/>
          <w:kern w:val="2"/>
          <w:lang w:val="en-US" w:eastAsia="zh-CN"/>
        </w:rPr>
        <w:t>等待</w:t>
      </w:r>
      <w:bookmarkEnd w:id="135"/>
      <w:r>
        <w:rPr>
          <w:rFonts w:hint="eastAsia"/>
          <w:kern w:val="2"/>
          <w:lang w:val="en-US" w:eastAsia="zh-CN"/>
        </w:rPr>
        <w:t>标称传输时隙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现在台站应等待直到接近这一时隙为止。</w:t>
      </w:r>
    </w:p>
    <w:p w:rsidR="00495B58" w:rsidRPr="006D4787" w:rsidRDefault="00495B58" w:rsidP="00310470">
      <w:pPr>
        <w:pStyle w:val="Heading5"/>
        <w:pageBreakBefore/>
        <w:rPr>
          <w:kern w:val="2"/>
          <w:lang w:val="en-US" w:eastAsia="zh-CN"/>
        </w:rPr>
      </w:pPr>
      <w:bookmarkStart w:id="136" w:name="_Toc440784070"/>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.4.2</w:t>
      </w:r>
      <w:r w:rsidRPr="006D4787">
        <w:rPr>
          <w:kern w:val="2"/>
          <w:lang w:val="en-US" w:eastAsia="zh-CN"/>
        </w:rPr>
        <w:tab/>
      </w:r>
      <w:r w:rsidRPr="006D4787">
        <w:rPr>
          <w:rFonts w:hint="eastAsia"/>
          <w:kern w:val="2"/>
          <w:lang w:val="en-US" w:eastAsia="zh-CN"/>
        </w:rPr>
        <w:t>时隙超时</w:t>
      </w:r>
      <w:bookmarkEnd w:id="136"/>
      <w:r w:rsidRPr="006D4787">
        <w:rPr>
          <w:rFonts w:hint="eastAsia"/>
          <w:kern w:val="2"/>
          <w:lang w:val="en-US" w:eastAsia="zh-CN"/>
        </w:rPr>
        <w:t>递减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在到达</w:t>
      </w:r>
      <w:r w:rsidRPr="004723A7">
        <w:rPr>
          <w:color w:val="000000"/>
          <w:kern w:val="2"/>
          <w:szCs w:val="24"/>
          <w:lang w:val="en-US" w:eastAsia="zh-CN"/>
        </w:rPr>
        <w:t>NTS</w:t>
      </w:r>
      <w:r w:rsidRPr="004723A7">
        <w:rPr>
          <w:rFonts w:hint="eastAsia"/>
          <w:color w:val="000000"/>
          <w:kern w:val="2"/>
          <w:szCs w:val="24"/>
          <w:lang w:val="en-US" w:eastAsia="zh-CN"/>
        </w:rPr>
        <w:t>时刻，对于那个时隙来说，应减少</w:t>
      </w:r>
      <w:r w:rsidRPr="004723A7">
        <w:rPr>
          <w:color w:val="000000"/>
          <w:kern w:val="2"/>
          <w:szCs w:val="24"/>
          <w:lang w:val="en-US" w:eastAsia="zh-CN"/>
        </w:rPr>
        <w:t>SOTDMA</w:t>
      </w:r>
      <w:r w:rsidRPr="004723A7">
        <w:rPr>
          <w:rFonts w:hint="eastAsia"/>
          <w:color w:val="000000"/>
          <w:kern w:val="2"/>
          <w:szCs w:val="24"/>
          <w:lang w:val="en-US" w:eastAsia="zh-CN"/>
        </w:rPr>
        <w:t>超时计数器。这一时隙超时规定这一时隙划分了多少帧。应总是把这一时隙的超时算为</w:t>
      </w:r>
      <w:r w:rsidRPr="004723A7">
        <w:rPr>
          <w:color w:val="000000"/>
          <w:kern w:val="2"/>
          <w:szCs w:val="24"/>
          <w:lang w:val="en-US" w:eastAsia="zh-CN"/>
        </w:rPr>
        <w:t>SOTDMA</w:t>
      </w:r>
      <w:r w:rsidRPr="004723A7">
        <w:rPr>
          <w:rFonts w:hint="eastAsia"/>
          <w:color w:val="000000"/>
          <w:kern w:val="2"/>
          <w:szCs w:val="24"/>
          <w:lang w:val="en-US" w:eastAsia="zh-CN"/>
        </w:rPr>
        <w:t>发送的部分。</w:t>
      </w:r>
    </w:p>
    <w:p w:rsidR="00495B58" w:rsidRPr="006D4787" w:rsidRDefault="00495B58" w:rsidP="00495B58">
      <w:pPr>
        <w:pStyle w:val="Heading5"/>
        <w:rPr>
          <w:kern w:val="2"/>
          <w:lang w:val="en-US" w:eastAsia="zh-CN"/>
        </w:rPr>
      </w:pPr>
      <w:bookmarkStart w:id="137" w:name="_Toc440784071"/>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.4.3</w:t>
      </w:r>
      <w:r w:rsidRPr="006D4787">
        <w:rPr>
          <w:kern w:val="2"/>
          <w:lang w:val="en-US" w:eastAsia="zh-CN"/>
        </w:rPr>
        <w:tab/>
      </w:r>
      <w:bookmarkEnd w:id="137"/>
      <w:r w:rsidRPr="006D4787">
        <w:rPr>
          <w:rFonts w:hint="eastAsia"/>
          <w:kern w:val="2"/>
          <w:lang w:val="en-US" w:eastAsia="zh-CN"/>
        </w:rPr>
        <w:t>时隙超时为零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如果时隙超时为零，应选择新的</w:t>
      </w:r>
      <w:r w:rsidRPr="004723A7">
        <w:rPr>
          <w:color w:val="000000"/>
          <w:kern w:val="2"/>
          <w:szCs w:val="24"/>
          <w:lang w:val="en-US" w:eastAsia="zh-CN"/>
        </w:rPr>
        <w:t>NTS</w:t>
      </w:r>
      <w:r w:rsidRPr="004723A7">
        <w:rPr>
          <w:rFonts w:hint="eastAsia"/>
          <w:color w:val="000000"/>
          <w:kern w:val="2"/>
          <w:szCs w:val="24"/>
          <w:lang w:val="en-US" w:eastAsia="zh-CN"/>
        </w:rPr>
        <w:t>。应为候选时隙搜索</w:t>
      </w:r>
      <w:r w:rsidRPr="004723A7">
        <w:rPr>
          <w:color w:val="000000"/>
          <w:kern w:val="2"/>
          <w:szCs w:val="24"/>
          <w:lang w:val="en-US" w:eastAsia="zh-CN"/>
        </w:rPr>
        <w:t>NS</w:t>
      </w:r>
      <w:r w:rsidRPr="004723A7">
        <w:rPr>
          <w:rFonts w:hint="eastAsia"/>
          <w:color w:val="000000"/>
          <w:kern w:val="2"/>
          <w:szCs w:val="24"/>
          <w:lang w:val="en-US" w:eastAsia="zh-CN"/>
        </w:rPr>
        <w:t>周围的</w:t>
      </w:r>
      <w:r w:rsidRPr="004723A7">
        <w:rPr>
          <w:color w:val="000000"/>
          <w:kern w:val="2"/>
          <w:szCs w:val="24"/>
          <w:lang w:val="en-US" w:eastAsia="zh-CN"/>
        </w:rPr>
        <w:t>SI</w:t>
      </w:r>
      <w:r w:rsidRPr="004723A7">
        <w:rPr>
          <w:rFonts w:hint="eastAsia"/>
          <w:color w:val="000000"/>
          <w:kern w:val="2"/>
          <w:szCs w:val="24"/>
          <w:lang w:val="en-US" w:eastAsia="zh-CN"/>
        </w:rPr>
        <w:t>，并且应随机地选择一个候选时隙。应计算现在的</w:t>
      </w:r>
      <w:r w:rsidRPr="004723A7">
        <w:rPr>
          <w:color w:val="000000"/>
          <w:kern w:val="2"/>
          <w:szCs w:val="24"/>
          <w:lang w:val="en-US" w:eastAsia="zh-CN"/>
        </w:rPr>
        <w:t>NTS</w:t>
      </w:r>
      <w:r w:rsidRPr="004723A7">
        <w:rPr>
          <w:rFonts w:hint="eastAsia"/>
          <w:color w:val="000000"/>
          <w:kern w:val="2"/>
          <w:szCs w:val="24"/>
          <w:lang w:val="en-US" w:eastAsia="zh-CN"/>
        </w:rPr>
        <w:t>到新</w:t>
      </w:r>
      <w:r w:rsidRPr="004723A7">
        <w:rPr>
          <w:color w:val="000000"/>
          <w:kern w:val="2"/>
          <w:szCs w:val="24"/>
          <w:lang w:val="en-US" w:eastAsia="zh-CN"/>
        </w:rPr>
        <w:t>NTS</w:t>
      </w:r>
      <w:r w:rsidRPr="004723A7">
        <w:rPr>
          <w:rFonts w:hint="eastAsia"/>
          <w:color w:val="000000"/>
          <w:kern w:val="2"/>
          <w:szCs w:val="24"/>
          <w:lang w:val="en-US" w:eastAsia="zh-CN"/>
        </w:rPr>
        <w:t>的偏置，并且指配为时隙偏置值：</w:t>
      </w:r>
    </w:p>
    <w:p w:rsidR="00495B58" w:rsidRPr="004723A7" w:rsidRDefault="00310470" w:rsidP="00310470">
      <w:pPr>
        <w:pStyle w:val="Equation"/>
        <w:rPr>
          <w:lang w:val="en-US" w:eastAsia="zh-CN"/>
        </w:rPr>
      </w:pPr>
      <w:r>
        <w:rPr>
          <w:lang w:val="en-US" w:eastAsia="zh-CN"/>
        </w:rPr>
        <w:tab/>
      </w:r>
      <w:r>
        <w:rPr>
          <w:lang w:val="en-US" w:eastAsia="zh-CN"/>
        </w:rPr>
        <w:tab/>
      </w:r>
      <w:r w:rsidR="00495B58" w:rsidRPr="004723A7">
        <w:rPr>
          <w:rFonts w:hint="eastAsia"/>
          <w:lang w:val="en-US" w:eastAsia="zh-CN"/>
        </w:rPr>
        <w:t>（时隙偏置</w:t>
      </w:r>
      <w:r w:rsidR="00495B58">
        <w:rPr>
          <w:rFonts w:hint="eastAsia"/>
          <w:lang w:val="en-US" w:eastAsia="zh-CN"/>
        </w:rPr>
        <w:t xml:space="preserve"> </w:t>
      </w:r>
      <w:r w:rsidR="00495B58" w:rsidRPr="004723A7">
        <w:rPr>
          <w:lang w:val="en-US" w:eastAsia="zh-CN"/>
        </w:rPr>
        <w:t>=</w:t>
      </w:r>
      <w:r w:rsidR="00495B58">
        <w:rPr>
          <w:lang w:val="en-US" w:eastAsia="zh-CN"/>
        </w:rPr>
        <w:t xml:space="preserve"> </w:t>
      </w:r>
      <w:r w:rsidR="00495B58" w:rsidRPr="004723A7">
        <w:rPr>
          <w:lang w:val="en-US" w:eastAsia="zh-CN"/>
        </w:rPr>
        <w:t>NTS</w:t>
      </w:r>
      <w:r w:rsidR="00495B58" w:rsidRPr="004723A7">
        <w:rPr>
          <w:rFonts w:hint="eastAsia"/>
          <w:vertAlign w:val="subscript"/>
          <w:lang w:val="en-US" w:eastAsia="zh-CN"/>
        </w:rPr>
        <w:t>新</w:t>
      </w:r>
      <w:r w:rsidR="00495B58" w:rsidRPr="004723A7">
        <w:rPr>
          <w:lang w:val="en-US" w:eastAsia="zh-CN"/>
        </w:rPr>
        <w:t xml:space="preserve"> – NTS</w:t>
      </w:r>
      <w:r w:rsidR="00495B58" w:rsidRPr="004723A7">
        <w:rPr>
          <w:rFonts w:hint="eastAsia"/>
          <w:vertAlign w:val="subscript"/>
          <w:lang w:val="en-US" w:eastAsia="zh-CN"/>
        </w:rPr>
        <w:t>目前</w:t>
      </w:r>
      <w:r w:rsidR="00495B58" w:rsidRPr="004723A7">
        <w:rPr>
          <w:lang w:val="en-US" w:eastAsia="zh-CN"/>
        </w:rPr>
        <w:t xml:space="preserve"> + 2 250</w:t>
      </w:r>
      <w:r w:rsidR="00495B58" w:rsidRPr="004723A7">
        <w:rPr>
          <w:rFonts w:hint="eastAsia"/>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应为这个新的</w:t>
      </w:r>
      <w:r w:rsidRPr="004723A7">
        <w:rPr>
          <w:color w:val="000000"/>
          <w:kern w:val="2"/>
          <w:szCs w:val="24"/>
          <w:lang w:val="en-US" w:eastAsia="zh-CN"/>
        </w:rPr>
        <w:t>NTS</w:t>
      </w:r>
      <w:r w:rsidRPr="004723A7">
        <w:rPr>
          <w:rFonts w:hint="eastAsia"/>
          <w:color w:val="000000"/>
          <w:kern w:val="2"/>
          <w:szCs w:val="24"/>
          <w:lang w:val="en-US" w:eastAsia="zh-CN"/>
        </w:rPr>
        <w:t>指配一个超时数值，它是在</w:t>
      </w:r>
      <w:r w:rsidRPr="004723A7">
        <w:rPr>
          <w:color w:val="000000"/>
          <w:kern w:val="2"/>
          <w:szCs w:val="24"/>
          <w:lang w:val="en-US" w:eastAsia="zh-CN"/>
        </w:rPr>
        <w:t>TMO_MIN</w:t>
      </w:r>
      <w:r w:rsidRPr="004723A7">
        <w:rPr>
          <w:rFonts w:hint="eastAsia"/>
          <w:color w:val="000000"/>
          <w:kern w:val="2"/>
          <w:szCs w:val="24"/>
          <w:lang w:val="en-US" w:eastAsia="zh-CN"/>
        </w:rPr>
        <w:t>和</w:t>
      </w:r>
      <w:r w:rsidRPr="004723A7">
        <w:rPr>
          <w:color w:val="000000"/>
          <w:kern w:val="2"/>
          <w:szCs w:val="24"/>
          <w:lang w:val="en-US" w:eastAsia="zh-CN"/>
        </w:rPr>
        <w:t>TMO_MAX</w:t>
      </w:r>
      <w:r w:rsidRPr="004723A7">
        <w:rPr>
          <w:rFonts w:hint="eastAsia"/>
          <w:color w:val="000000"/>
          <w:kern w:val="2"/>
          <w:szCs w:val="24"/>
          <w:lang w:val="en-US" w:eastAsia="zh-CN"/>
        </w:rPr>
        <w:t>之间（含二者）随机地选择出来的数值。</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如果这一时隙的时间超时大于零，时隙偏置数值应置于零。</w:t>
      </w:r>
    </w:p>
    <w:p w:rsidR="00495B58" w:rsidRPr="006D4787" w:rsidRDefault="00495B58" w:rsidP="00495B58">
      <w:pPr>
        <w:pStyle w:val="Heading5"/>
        <w:rPr>
          <w:kern w:val="2"/>
          <w:lang w:val="en-US" w:eastAsia="zh-CN"/>
        </w:rPr>
      </w:pPr>
      <w:bookmarkStart w:id="138" w:name="_Toc440784072"/>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.4.4</w:t>
      </w:r>
      <w:r w:rsidRPr="006D4787">
        <w:rPr>
          <w:kern w:val="2"/>
          <w:lang w:val="en-US" w:eastAsia="zh-CN"/>
        </w:rPr>
        <w:tab/>
      </w:r>
      <w:r w:rsidRPr="006D4787">
        <w:rPr>
          <w:rFonts w:hint="eastAsia"/>
          <w:kern w:val="2"/>
          <w:lang w:val="en-US" w:eastAsia="zh-CN"/>
        </w:rPr>
        <w:t>对分组指配超时和偏置</w:t>
      </w:r>
      <w:bookmarkEnd w:id="138"/>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超时和时隙偏置数值插入到</w:t>
      </w:r>
      <w:r w:rsidRPr="004723A7">
        <w:rPr>
          <w:color w:val="000000"/>
          <w:kern w:val="2"/>
          <w:szCs w:val="24"/>
          <w:lang w:val="en-US" w:eastAsia="zh-CN"/>
        </w:rPr>
        <w:t>SOTDMA</w:t>
      </w:r>
      <w:r w:rsidRPr="004723A7">
        <w:rPr>
          <w:rFonts w:hint="eastAsia"/>
          <w:color w:val="000000"/>
          <w:kern w:val="2"/>
          <w:szCs w:val="24"/>
          <w:lang w:val="en-US" w:eastAsia="zh-CN"/>
        </w:rPr>
        <w:t>通信状态中（见第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.2.1</w:t>
      </w:r>
      <w:r w:rsidRPr="004723A7">
        <w:rPr>
          <w:rFonts w:hint="eastAsia"/>
          <w:color w:val="000000"/>
          <w:kern w:val="2"/>
          <w:szCs w:val="24"/>
          <w:lang w:val="en-US" w:eastAsia="zh-CN"/>
        </w:rPr>
        <w:t>节）。</w:t>
      </w:r>
    </w:p>
    <w:p w:rsidR="00495B58" w:rsidRPr="006D4787" w:rsidRDefault="00495B58" w:rsidP="00495B58">
      <w:pPr>
        <w:pStyle w:val="Heading5"/>
        <w:rPr>
          <w:kern w:val="2"/>
          <w:lang w:val="en-US" w:eastAsia="zh-CN"/>
        </w:rPr>
      </w:pPr>
      <w:bookmarkStart w:id="139" w:name="_Toc440784073"/>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.4.5</w:t>
      </w:r>
      <w:r w:rsidRPr="006D4787">
        <w:rPr>
          <w:kern w:val="2"/>
          <w:lang w:val="en-US" w:eastAsia="zh-CN"/>
        </w:rPr>
        <w:tab/>
      </w:r>
      <w:r w:rsidRPr="006D4787">
        <w:rPr>
          <w:rFonts w:hint="eastAsia"/>
          <w:kern w:val="2"/>
          <w:lang w:val="en-US" w:eastAsia="zh-CN"/>
        </w:rPr>
        <w:t>发送</w:t>
      </w:r>
      <w:bookmarkEnd w:id="139"/>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安排的位置报告插入到</w:t>
      </w:r>
      <w:r w:rsidRPr="004723A7">
        <w:rPr>
          <w:color w:val="000000"/>
          <w:kern w:val="2"/>
          <w:szCs w:val="24"/>
          <w:lang w:val="en-US" w:eastAsia="zh-CN"/>
        </w:rPr>
        <w:t>SOTDMA</w:t>
      </w:r>
      <w:r w:rsidRPr="004723A7">
        <w:rPr>
          <w:rFonts w:hint="eastAsia"/>
          <w:color w:val="000000"/>
          <w:kern w:val="2"/>
          <w:szCs w:val="24"/>
          <w:lang w:val="en-US" w:eastAsia="zh-CN"/>
        </w:rPr>
        <w:t>分组中并且在所划分的时隙中发送。这一时隙超时应被减去</w:t>
      </w:r>
      <w:r w:rsidRPr="004723A7">
        <w:rPr>
          <w:color w:val="000000"/>
          <w:kern w:val="2"/>
          <w:szCs w:val="24"/>
          <w:lang w:val="en-US" w:eastAsia="zh-CN"/>
        </w:rPr>
        <w:t>1</w:t>
      </w:r>
      <w:r w:rsidRPr="004723A7">
        <w:rPr>
          <w:rFonts w:hint="eastAsia"/>
          <w:color w:val="000000"/>
          <w:kern w:val="2"/>
          <w:szCs w:val="24"/>
          <w:lang w:val="en-US" w:eastAsia="zh-CN"/>
        </w:rPr>
        <w:t>。然后这个台站应等待下一个</w:t>
      </w:r>
      <w:r w:rsidRPr="004723A7">
        <w:rPr>
          <w:color w:val="000000"/>
          <w:kern w:val="2"/>
          <w:szCs w:val="24"/>
          <w:lang w:val="en-US" w:eastAsia="zh-CN"/>
        </w:rPr>
        <w:t>NTS</w:t>
      </w:r>
      <w:r w:rsidRPr="004723A7">
        <w:rPr>
          <w:rFonts w:hint="eastAsia"/>
          <w:color w:val="000000"/>
          <w:kern w:val="2"/>
          <w:szCs w:val="24"/>
          <w:lang w:val="en-US" w:eastAsia="zh-CN"/>
        </w:rPr>
        <w:t>。</w:t>
      </w:r>
    </w:p>
    <w:p w:rsidR="00495B58" w:rsidRPr="004723A7" w:rsidRDefault="00495B58" w:rsidP="00495B58">
      <w:pPr>
        <w:pStyle w:val="Heading4"/>
        <w:rPr>
          <w:kern w:val="2"/>
          <w:lang w:val="en-US" w:eastAsia="zh-CN"/>
        </w:rPr>
      </w:pPr>
      <w:bookmarkStart w:id="140" w:name="_Toc440784074"/>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3.3.5</w:t>
        </w:r>
      </w:smartTag>
      <w:r w:rsidRPr="004723A7">
        <w:rPr>
          <w:kern w:val="2"/>
          <w:lang w:val="en-US" w:eastAsia="zh-CN"/>
        </w:rPr>
        <w:t>.5</w:t>
      </w:r>
      <w:r w:rsidRPr="004723A7">
        <w:rPr>
          <w:kern w:val="2"/>
          <w:lang w:val="en-US" w:eastAsia="zh-CN"/>
        </w:rPr>
        <w:tab/>
      </w:r>
      <w:r w:rsidRPr="004723A7">
        <w:rPr>
          <w:rFonts w:ascii="SimSun" w:hAnsi="SimSun" w:cs="SimSun" w:hint="eastAsia"/>
          <w:kern w:val="2"/>
          <w:lang w:val="en-US" w:eastAsia="zh-CN"/>
        </w:rPr>
        <w:t>改变报告</w:t>
      </w:r>
      <w:bookmarkEnd w:id="140"/>
      <w:r w:rsidRPr="004723A7">
        <w:rPr>
          <w:rFonts w:ascii="SimSun" w:hAnsi="SimSun" w:cs="SimSun" w:hint="eastAsia"/>
          <w:kern w:val="2"/>
          <w:lang w:val="en-US" w:eastAsia="zh-CN"/>
        </w:rPr>
        <w:t>间隔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当要求正常的报告间隔变化时，这个台站应进入改变报告间隔阶段（见图</w:t>
      </w:r>
      <w:r w:rsidRPr="004723A7">
        <w:rPr>
          <w:color w:val="000000"/>
          <w:kern w:val="2"/>
          <w:szCs w:val="24"/>
          <w:lang w:val="en-US" w:eastAsia="zh-CN"/>
        </w:rPr>
        <w:t>15</w:t>
      </w:r>
      <w:r w:rsidRPr="004723A7">
        <w:rPr>
          <w:rFonts w:hint="eastAsia"/>
          <w:color w:val="000000"/>
          <w:kern w:val="2"/>
          <w:szCs w:val="24"/>
          <w:lang w:val="en-US" w:eastAsia="zh-CN"/>
        </w:rPr>
        <w:t>）。在这个阶段期间，它将重新安排它发送的周期以满足新的所要求的报告间隔。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在本节叙述的过程用于至少持续两帧的变化。对于临时变化，在变化的期间，</w:t>
      </w:r>
      <w:r w:rsidRPr="004723A7">
        <w:rPr>
          <w:color w:val="000000"/>
          <w:kern w:val="2"/>
          <w:szCs w:val="24"/>
          <w:lang w:val="en-US" w:eastAsia="zh-CN"/>
        </w:rPr>
        <w:t>ITDMA</w:t>
      </w:r>
      <w:r w:rsidRPr="004723A7">
        <w:rPr>
          <w:rFonts w:hint="eastAsia"/>
          <w:color w:val="000000"/>
          <w:kern w:val="2"/>
          <w:szCs w:val="24"/>
          <w:lang w:val="en-US" w:eastAsia="zh-CN"/>
        </w:rPr>
        <w:t>发送应插入在</w:t>
      </w:r>
      <w:r w:rsidRPr="004723A7">
        <w:rPr>
          <w:color w:val="000000"/>
          <w:kern w:val="2"/>
          <w:szCs w:val="24"/>
          <w:lang w:val="en-US" w:eastAsia="zh-CN"/>
        </w:rPr>
        <w:t>SOTDMA</w:t>
      </w:r>
      <w:r w:rsidRPr="004723A7">
        <w:rPr>
          <w:rFonts w:hint="eastAsia"/>
          <w:color w:val="000000"/>
          <w:kern w:val="2"/>
          <w:szCs w:val="24"/>
          <w:lang w:val="en-US" w:eastAsia="zh-CN"/>
        </w:rPr>
        <w:t>发送之间。</w:t>
      </w:r>
    </w:p>
    <w:p w:rsidR="00495B58" w:rsidRPr="006D4787" w:rsidRDefault="00495B58" w:rsidP="00495B58">
      <w:pPr>
        <w:pStyle w:val="Heading5"/>
        <w:rPr>
          <w:kern w:val="2"/>
          <w:lang w:val="en-US" w:eastAsia="zh-CN"/>
        </w:rPr>
      </w:pPr>
      <w:bookmarkStart w:id="141" w:name="_Toc440784075"/>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.5.1</w:t>
      </w:r>
      <w:r w:rsidRPr="006D4787">
        <w:rPr>
          <w:kern w:val="2"/>
          <w:lang w:val="en-US" w:eastAsia="zh-CN"/>
        </w:rPr>
        <w:tab/>
      </w:r>
      <w:bookmarkEnd w:id="141"/>
      <w:r w:rsidRPr="006D4787">
        <w:rPr>
          <w:rFonts w:hint="eastAsia"/>
          <w:kern w:val="2"/>
          <w:lang w:val="en-US" w:eastAsia="zh-CN"/>
        </w:rPr>
        <w:t>等待下一个发送时隙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在改变它的报告间隔之前，这个台站应等待下一个已经分给自身发送的时隙。在得到这一时隙的时刻，把相应的</w:t>
      </w:r>
      <w:r w:rsidRPr="004723A7">
        <w:rPr>
          <w:color w:val="000000"/>
          <w:kern w:val="2"/>
          <w:szCs w:val="24"/>
          <w:lang w:val="en-US" w:eastAsia="zh-CN"/>
        </w:rPr>
        <w:t>NS</w:t>
      </w:r>
      <w:r w:rsidRPr="004723A7">
        <w:rPr>
          <w:rFonts w:hint="eastAsia"/>
          <w:color w:val="000000"/>
          <w:kern w:val="2"/>
          <w:szCs w:val="24"/>
          <w:lang w:val="en-US" w:eastAsia="zh-CN"/>
        </w:rPr>
        <w:t>设置到新的</w:t>
      </w:r>
      <w:r w:rsidRPr="004723A7">
        <w:rPr>
          <w:color w:val="000000"/>
          <w:kern w:val="2"/>
          <w:szCs w:val="24"/>
          <w:lang w:val="en-US" w:eastAsia="zh-CN"/>
        </w:rPr>
        <w:t>NSS</w:t>
      </w:r>
      <w:r w:rsidRPr="004723A7">
        <w:rPr>
          <w:rFonts w:hint="eastAsia"/>
          <w:color w:val="000000"/>
          <w:kern w:val="2"/>
          <w:szCs w:val="24"/>
          <w:lang w:val="en-US" w:eastAsia="zh-CN"/>
        </w:rPr>
        <w:t>。应核实划分给自身发送的这一时隙以保证这一时隙超时不是零。如果是零，这一时隙超时应置于</w:t>
      </w:r>
      <w:r w:rsidRPr="004723A7">
        <w:rPr>
          <w:color w:val="000000"/>
          <w:kern w:val="2"/>
          <w:szCs w:val="24"/>
          <w:lang w:val="en-US" w:eastAsia="zh-CN"/>
        </w:rPr>
        <w:t>1</w:t>
      </w:r>
      <w:r w:rsidRPr="004723A7">
        <w:rPr>
          <w:rFonts w:hint="eastAsia"/>
          <w:color w:val="000000"/>
          <w:kern w:val="2"/>
          <w:szCs w:val="24"/>
          <w:lang w:val="en-US" w:eastAsia="zh-CN"/>
        </w:rPr>
        <w:t>。</w:t>
      </w:r>
    </w:p>
    <w:p w:rsidR="00495B58" w:rsidRPr="006D478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.5.2</w:t>
      </w:r>
      <w:r w:rsidRPr="006D4787">
        <w:rPr>
          <w:kern w:val="2"/>
          <w:lang w:val="en-US" w:eastAsia="zh-CN"/>
        </w:rPr>
        <w:tab/>
      </w:r>
      <w:r w:rsidRPr="006D4787">
        <w:rPr>
          <w:rFonts w:hint="eastAsia"/>
          <w:kern w:val="2"/>
          <w:lang w:val="en-US" w:eastAsia="zh-CN"/>
        </w:rPr>
        <w:t>扫描下一个</w:t>
      </w:r>
      <w:r w:rsidRPr="004723A7">
        <w:rPr>
          <w:rFonts w:hint="eastAsia"/>
          <w:color w:val="000000"/>
          <w:kern w:val="2"/>
          <w:szCs w:val="24"/>
          <w:lang w:val="en-US" w:eastAsia="zh-CN"/>
        </w:rPr>
        <w:t>选择间隔</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当使用新的报告间隔时，应导出一个新的</w:t>
      </w:r>
      <w:r w:rsidRPr="004723A7">
        <w:rPr>
          <w:color w:val="000000"/>
          <w:kern w:val="2"/>
          <w:szCs w:val="24"/>
          <w:lang w:val="en-US" w:eastAsia="zh-CN"/>
        </w:rPr>
        <w:t>NI</w:t>
      </w:r>
      <w:r w:rsidRPr="004723A7">
        <w:rPr>
          <w:rFonts w:hint="eastAsia"/>
          <w:color w:val="000000"/>
          <w:kern w:val="2"/>
          <w:szCs w:val="24"/>
          <w:lang w:val="en-US" w:eastAsia="zh-CN"/>
        </w:rPr>
        <w:t>。利用这个新的</w:t>
      </w:r>
      <w:r w:rsidRPr="004723A7">
        <w:rPr>
          <w:color w:val="000000"/>
          <w:kern w:val="2"/>
          <w:szCs w:val="24"/>
          <w:lang w:val="en-US" w:eastAsia="zh-CN"/>
        </w:rPr>
        <w:t>NI</w:t>
      </w:r>
      <w:r w:rsidRPr="004723A7">
        <w:rPr>
          <w:rFonts w:hint="eastAsia"/>
          <w:color w:val="000000"/>
          <w:kern w:val="2"/>
          <w:szCs w:val="24"/>
          <w:lang w:val="en-US" w:eastAsia="zh-CN"/>
        </w:rPr>
        <w:t>，这个台站应检验由下一个</w:t>
      </w:r>
      <w:r w:rsidRPr="004723A7">
        <w:rPr>
          <w:color w:val="000000"/>
          <w:kern w:val="2"/>
          <w:szCs w:val="24"/>
          <w:lang w:val="en-US" w:eastAsia="zh-CN"/>
        </w:rPr>
        <w:t>SI</w:t>
      </w:r>
      <w:r w:rsidRPr="004723A7">
        <w:rPr>
          <w:rFonts w:hint="eastAsia"/>
          <w:color w:val="000000"/>
          <w:kern w:val="2"/>
          <w:szCs w:val="24"/>
          <w:lang w:val="en-US" w:eastAsia="zh-CN"/>
        </w:rPr>
        <w:t>覆盖的区域。如果发现指配给自身发送用的一个时隙，应检验看它是否与</w:t>
      </w:r>
      <w:r w:rsidRPr="004723A7">
        <w:rPr>
          <w:color w:val="000000"/>
          <w:kern w:val="2"/>
          <w:szCs w:val="24"/>
          <w:lang w:val="en-US" w:eastAsia="zh-CN"/>
        </w:rPr>
        <w:t>NSS</w:t>
      </w:r>
      <w:r w:rsidRPr="004723A7">
        <w:rPr>
          <w:rFonts w:hint="eastAsia"/>
          <w:color w:val="000000"/>
          <w:kern w:val="2"/>
          <w:szCs w:val="24"/>
          <w:lang w:val="en-US" w:eastAsia="zh-CN"/>
        </w:rPr>
        <w:t>有关。如果是，这个阶段就完成了，并且这个台站回到正常工作。如果不是，时隙保持在零以上的超时。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如果在</w:t>
      </w:r>
      <w:r w:rsidRPr="004723A7">
        <w:rPr>
          <w:color w:val="000000"/>
          <w:kern w:val="2"/>
          <w:szCs w:val="24"/>
          <w:lang w:val="en-US" w:eastAsia="zh-CN"/>
        </w:rPr>
        <w:t>SI</w:t>
      </w:r>
      <w:r w:rsidRPr="004723A7">
        <w:rPr>
          <w:rFonts w:hint="eastAsia"/>
          <w:color w:val="000000"/>
          <w:kern w:val="2"/>
          <w:szCs w:val="24"/>
          <w:lang w:val="en-US" w:eastAsia="zh-CN"/>
        </w:rPr>
        <w:t>中没有发现一个时隙，就应划分一个时隙。应计算当前发送时隙和新划分时隙之间的时隙偏置。当前的发送时隙应转换到</w:t>
      </w:r>
      <w:r w:rsidRPr="004723A7">
        <w:rPr>
          <w:color w:val="000000"/>
          <w:kern w:val="2"/>
          <w:szCs w:val="24"/>
          <w:lang w:val="en-US" w:eastAsia="zh-CN"/>
        </w:rPr>
        <w:t>ITDMA</w:t>
      </w:r>
      <w:r w:rsidRPr="004723A7">
        <w:rPr>
          <w:rFonts w:hint="eastAsia"/>
          <w:color w:val="000000"/>
          <w:kern w:val="2"/>
          <w:szCs w:val="24"/>
          <w:lang w:val="en-US" w:eastAsia="zh-CN"/>
        </w:rPr>
        <w:t>发送，</w:t>
      </w:r>
      <w:r w:rsidRPr="004723A7">
        <w:rPr>
          <w:color w:val="000000"/>
          <w:kern w:val="2"/>
          <w:szCs w:val="24"/>
          <w:lang w:val="en-US" w:eastAsia="zh-CN"/>
        </w:rPr>
        <w:t>ITDMA</w:t>
      </w:r>
      <w:r w:rsidRPr="004723A7">
        <w:rPr>
          <w:rFonts w:hint="eastAsia"/>
          <w:color w:val="000000"/>
          <w:kern w:val="2"/>
          <w:szCs w:val="24"/>
          <w:lang w:val="en-US" w:eastAsia="zh-CN"/>
        </w:rPr>
        <w:t>发送使标志置于真（</w:t>
      </w:r>
      <w:r w:rsidRPr="004723A7">
        <w:rPr>
          <w:color w:val="000000"/>
          <w:kern w:val="2"/>
          <w:szCs w:val="24"/>
          <w:lang w:val="en-US" w:eastAsia="zh-CN"/>
        </w:rPr>
        <w:t>TRUE</w:t>
      </w:r>
      <w:r w:rsidRPr="004723A7">
        <w:rPr>
          <w:rFonts w:hint="eastAsia"/>
          <w:color w:val="000000"/>
          <w:kern w:val="2"/>
          <w:szCs w:val="24"/>
          <w:lang w:val="en-US" w:eastAsia="zh-CN"/>
        </w:rPr>
        <w:t>）来保持这个偏置。</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当前时隙则被用来发送周期的信息例如位置报告。</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42" w:name="_Toc440784076"/>
      <w:r>
        <w:rPr>
          <w:rFonts w:hint="eastAsia"/>
          <w:noProof/>
          <w:color w:val="000000"/>
          <w:kern w:val="2"/>
          <w:szCs w:val="24"/>
          <w:lang w:val="en-US" w:eastAsia="zh-CN"/>
        </w:rPr>
        <mc:AlternateContent>
          <mc:Choice Requires="wps">
            <w:drawing>
              <wp:anchor distT="0" distB="0" distL="114300" distR="114300" simplePos="0" relativeHeight="251673600" behindDoc="0" locked="0" layoutInCell="1" allowOverlap="1" wp14:anchorId="101EB562" wp14:editId="05213132">
                <wp:simplePos x="0" y="0"/>
                <wp:positionH relativeFrom="column">
                  <wp:posOffset>4706343</wp:posOffset>
                </wp:positionH>
                <wp:positionV relativeFrom="paragraph">
                  <wp:posOffset>7250406</wp:posOffset>
                </wp:positionV>
                <wp:extent cx="680382" cy="252000"/>
                <wp:effectExtent l="0" t="0" r="5715" b="0"/>
                <wp:wrapNone/>
                <wp:docPr id="23" name="Text Box 23"/>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B562" id="Text Box 23" o:spid="_x0000_s1040" type="#_x0000_t202" style="position:absolute;left:0;text-align:left;margin-left:370.6pt;margin-top:570.9pt;width:53.55pt;height:1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RYjwIAAJM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M.1371-15</w:t>
                      </w:r>
                    </w:p>
                  </w:txbxContent>
                </v:textbox>
              </v:shape>
            </w:pict>
          </mc:Fallback>
        </mc:AlternateContent>
      </w:r>
      <w:r w:rsidRPr="004723A7">
        <w:rPr>
          <w:noProof/>
          <w:kern w:val="2"/>
          <w:szCs w:val="24"/>
          <w:lang w:val="en-US" w:eastAsia="zh-CN"/>
        </w:rPr>
        <w:drawing>
          <wp:inline distT="0" distB="0" distL="0" distR="0" wp14:anchorId="6568EE4E" wp14:editId="058B0772">
            <wp:extent cx="4424045" cy="7398385"/>
            <wp:effectExtent l="19050" t="0" r="0" b="0"/>
            <wp:docPr id="223" name="Picture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
                    <pic:cNvPicPr>
                      <a:picLocks noChangeAspect="1" noChangeArrowheads="1"/>
                    </pic:cNvPicPr>
                  </pic:nvPicPr>
                  <pic:blipFill>
                    <a:blip r:embed="rId39" cstate="print"/>
                    <a:srcRect/>
                    <a:stretch>
                      <a:fillRect/>
                    </a:stretch>
                  </pic:blipFill>
                  <pic:spPr bwMode="auto">
                    <a:xfrm>
                      <a:off x="0" y="0"/>
                      <a:ext cx="4424045" cy="7398385"/>
                    </a:xfrm>
                    <a:prstGeom prst="rect">
                      <a:avLst/>
                    </a:prstGeom>
                    <a:noFill/>
                    <a:ln w="9525">
                      <a:noFill/>
                      <a:miter lim="800000"/>
                      <a:headEnd/>
                      <a:tailEnd/>
                    </a:ln>
                  </pic:spPr>
                </pic:pic>
              </a:graphicData>
            </a:graphic>
          </wp:inline>
        </w:drawing>
      </w:r>
    </w:p>
    <w:p w:rsidR="00495B58" w:rsidRDefault="00495B58" w:rsidP="00495B58">
      <w:pPr>
        <w:rPr>
          <w:lang w:val="en-US" w:eastAsia="zh-CN"/>
        </w:rPr>
      </w:pPr>
      <w:bookmarkStart w:id="143" w:name="_Toc440784077"/>
      <w:bookmarkEnd w:id="142"/>
    </w:p>
    <w:p w:rsidR="00495B58" w:rsidRPr="006D4787" w:rsidRDefault="00495B58" w:rsidP="00495B58">
      <w:pPr>
        <w:pStyle w:val="Heading5"/>
        <w:rPr>
          <w:kern w:val="2"/>
          <w:lang w:val="en-US" w:eastAsia="zh-CN"/>
        </w:rPr>
      </w:pPr>
      <w:r w:rsidRPr="006D4787">
        <w:rPr>
          <w:kern w:val="2"/>
          <w:lang w:val="en-US" w:eastAsia="zh-CN"/>
        </w:rPr>
        <w:t>3.3.5.5.3</w:t>
      </w:r>
      <w:r w:rsidRPr="006D4787">
        <w:rPr>
          <w:kern w:val="2"/>
          <w:lang w:val="en-US" w:eastAsia="zh-CN"/>
        </w:rPr>
        <w:tab/>
      </w:r>
      <w:r w:rsidRPr="006D4787">
        <w:rPr>
          <w:rFonts w:hint="eastAsia"/>
          <w:kern w:val="2"/>
          <w:lang w:val="en-US" w:eastAsia="zh-CN"/>
        </w:rPr>
        <w:t>等待下一个</w:t>
      </w:r>
      <w:bookmarkEnd w:id="143"/>
      <w:r w:rsidRPr="004723A7">
        <w:rPr>
          <w:rFonts w:hint="eastAsia"/>
          <w:color w:val="000000"/>
          <w:kern w:val="2"/>
          <w:szCs w:val="24"/>
          <w:lang w:val="en-US" w:eastAsia="zh-CN"/>
        </w:rPr>
        <w:t>选择间隔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在等待下一个</w:t>
      </w:r>
      <w:r w:rsidRPr="004723A7">
        <w:rPr>
          <w:color w:val="000000"/>
          <w:kern w:val="2"/>
          <w:szCs w:val="24"/>
          <w:lang w:val="en-US" w:eastAsia="zh-CN"/>
        </w:rPr>
        <w:t>SI</w:t>
      </w:r>
      <w:r w:rsidRPr="004723A7">
        <w:rPr>
          <w:rFonts w:hint="eastAsia"/>
          <w:color w:val="000000"/>
          <w:kern w:val="2"/>
          <w:szCs w:val="24"/>
          <w:lang w:val="en-US" w:eastAsia="zh-CN"/>
        </w:rPr>
        <w:t>时，这个台站连续地为指配给自身发送的时隙检查这一帧。如果发现一个时隙，应把这一时隙超时置于零。在那个时隙中的内容发送后，该时隙应空闲了。</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当下一个</w:t>
      </w:r>
      <w:r w:rsidRPr="004723A7">
        <w:rPr>
          <w:color w:val="000000"/>
          <w:kern w:val="2"/>
          <w:szCs w:val="24"/>
          <w:lang w:val="en-US" w:eastAsia="zh-CN"/>
        </w:rPr>
        <w:t>SI</w:t>
      </w:r>
      <w:r w:rsidRPr="004723A7">
        <w:rPr>
          <w:rFonts w:hint="eastAsia"/>
          <w:color w:val="000000"/>
          <w:kern w:val="2"/>
          <w:szCs w:val="24"/>
          <w:lang w:val="en-US" w:eastAsia="zh-CN"/>
        </w:rPr>
        <w:t>接近时，这个台站应开始搜寻在</w:t>
      </w:r>
      <w:r w:rsidRPr="004723A7">
        <w:rPr>
          <w:color w:val="000000"/>
          <w:kern w:val="2"/>
          <w:szCs w:val="24"/>
          <w:lang w:val="en-US" w:eastAsia="zh-CN"/>
        </w:rPr>
        <w:t>SI</w:t>
      </w:r>
      <w:r w:rsidRPr="004723A7">
        <w:rPr>
          <w:rFonts w:hint="eastAsia"/>
          <w:color w:val="000000"/>
          <w:kern w:val="2"/>
          <w:szCs w:val="24"/>
          <w:lang w:val="en-US" w:eastAsia="zh-CN"/>
        </w:rPr>
        <w:t>中划分的发送时隙。当发现时，应再重复这个过程。</w:t>
      </w:r>
    </w:p>
    <w:p w:rsidR="00495B58" w:rsidRPr="004723A7" w:rsidRDefault="00495B58" w:rsidP="00495B58">
      <w:pPr>
        <w:pStyle w:val="Heading3"/>
        <w:rPr>
          <w:kern w:val="2"/>
          <w:lang w:val="en-US" w:eastAsia="zh-CN"/>
        </w:rPr>
      </w:pPr>
      <w:bookmarkStart w:id="144" w:name="_Toc440784078"/>
      <w:r w:rsidRPr="004723A7">
        <w:rPr>
          <w:kern w:val="2"/>
          <w:lang w:val="en-US" w:eastAsia="zh-CN"/>
        </w:rPr>
        <w:t>3.3.6</w:t>
      </w:r>
      <w:bookmarkEnd w:id="144"/>
      <w:r>
        <w:rPr>
          <w:rFonts w:hint="eastAsia"/>
          <w:kern w:val="2"/>
          <w:lang w:val="en-US" w:eastAsia="zh-CN"/>
        </w:rPr>
        <w:tab/>
      </w:r>
      <w:r w:rsidRPr="004723A7">
        <w:rPr>
          <w:rFonts w:ascii="SimSun" w:hAnsi="SimSun" w:cs="SimSun" w:hint="eastAsia"/>
          <w:kern w:val="2"/>
          <w:lang w:val="en-US" w:eastAsia="zh-CN"/>
        </w:rPr>
        <w:t>指配的工作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若一个台站位于切换区之外，没有进入切换区，可以命令一个以自主模式工作的台站按照消息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规定的特定的发送安排进行工作。指配模式适用于两个信道间的交替工作。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如果工作在指配模式，</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SO</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船载移动台和</w:t>
      </w:r>
      <w:r w:rsidRPr="004723A7">
        <w:rPr>
          <w:color w:val="000000"/>
          <w:kern w:val="2"/>
          <w:szCs w:val="24"/>
          <w:lang w:val="en-US" w:eastAsia="zh-CN"/>
        </w:rPr>
        <w:t>SAR</w:t>
      </w:r>
      <w:r w:rsidRPr="004723A7">
        <w:rPr>
          <w:rFonts w:hint="eastAsia"/>
          <w:color w:val="000000"/>
          <w:kern w:val="2"/>
          <w:szCs w:val="24"/>
          <w:lang w:val="en-US" w:eastAsia="zh-CN"/>
        </w:rPr>
        <w:t>航空器台应将其指配模式标志置为</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台站以指配模式工作</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。指配模式应只影响台站发送位置报告，台站的其他性能不应受到影响。不是</w:t>
      </w:r>
      <w:r w:rsidRPr="004723A7">
        <w:rPr>
          <w:color w:val="000000"/>
          <w:kern w:val="2"/>
          <w:szCs w:val="24"/>
          <w:lang w:val="en-US" w:eastAsia="zh-CN"/>
        </w:rPr>
        <w:t>A</w:t>
      </w:r>
      <w:r w:rsidRPr="004723A7">
        <w:rPr>
          <w:rFonts w:hint="eastAsia"/>
          <w:color w:val="000000"/>
          <w:kern w:val="2"/>
          <w:szCs w:val="24"/>
          <w:lang w:val="en-US" w:eastAsia="zh-CN"/>
        </w:rPr>
        <w:t>类台站的移动台，应按照消息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的指示发送位置报告，台站在变更航向或速度时应不改变其报告间隔。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台应采用同样的规则，除非自主模式要求比消息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的规定更短的报告间隔。若工作在指配模式，</w:t>
      </w:r>
      <w:r w:rsidRPr="004723A7">
        <w:rPr>
          <w:color w:val="000000"/>
          <w:kern w:val="2"/>
          <w:szCs w:val="24"/>
          <w:lang w:val="en-US" w:eastAsia="zh-CN"/>
        </w:rPr>
        <w:t>A</w:t>
      </w:r>
      <w:r w:rsidRPr="004723A7">
        <w:rPr>
          <w:rFonts w:hint="eastAsia"/>
          <w:color w:val="000000"/>
          <w:kern w:val="2"/>
          <w:szCs w:val="24"/>
          <w:lang w:val="en-US" w:eastAsia="zh-CN"/>
        </w:rPr>
        <w:t>类船载移动台应采用消息</w:t>
      </w:r>
      <w:r w:rsidRPr="004723A7">
        <w:rPr>
          <w:color w:val="000000"/>
          <w:kern w:val="2"/>
          <w:szCs w:val="24"/>
          <w:lang w:val="en-US" w:eastAsia="zh-CN"/>
        </w:rPr>
        <w:t>2</w:t>
      </w:r>
      <w:r w:rsidRPr="004723A7">
        <w:rPr>
          <w:rFonts w:hint="eastAsia"/>
          <w:color w:val="000000"/>
          <w:kern w:val="2"/>
          <w:szCs w:val="24"/>
          <w:lang w:val="en-US" w:eastAsia="zh-CN"/>
        </w:rPr>
        <w:t>，而不是消息</w:t>
      </w:r>
      <w:r w:rsidRPr="004723A7">
        <w:rPr>
          <w:color w:val="000000"/>
          <w:kern w:val="2"/>
          <w:szCs w:val="24"/>
          <w:lang w:val="en-US" w:eastAsia="zh-CN"/>
        </w:rPr>
        <w:t>1</w:t>
      </w:r>
      <w:r w:rsidRPr="004723A7">
        <w:rPr>
          <w:rFonts w:hint="eastAsia"/>
          <w:color w:val="000000"/>
          <w:kern w:val="2"/>
          <w:szCs w:val="24"/>
          <w:lang w:val="en-US" w:eastAsia="zh-CN"/>
        </w:rPr>
        <w:t>，发送位置报告。</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若自主模式要求比消息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的规定更短的报告间隔，</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台应采用自主模式的报告间隔。若临时变更的自主报告间隔要求比消息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的规定更短的报告间隔，应在变更期间的指配发送之间插入</w:t>
      </w:r>
      <w:r w:rsidRPr="004723A7">
        <w:rPr>
          <w:color w:val="000000"/>
          <w:kern w:val="2"/>
          <w:szCs w:val="24"/>
          <w:lang w:val="en-US" w:eastAsia="zh-CN"/>
        </w:rPr>
        <w:t>ITDMA</w:t>
      </w:r>
      <w:r w:rsidRPr="004723A7">
        <w:rPr>
          <w:rFonts w:hint="eastAsia"/>
          <w:color w:val="000000"/>
          <w:kern w:val="2"/>
          <w:szCs w:val="24"/>
          <w:lang w:val="en-US" w:eastAsia="zh-CN"/>
        </w:rPr>
        <w:t>发送。若给出了时隙偏置，该偏置应与收到的指配发送有关。指配在时间上受到限制，并且将由主管部门按照需要重新公布。最后收到的指配应延续或覆盖前一个指配。若同一个台站的同一个消息</w:t>
      </w:r>
      <w:r w:rsidRPr="004723A7">
        <w:rPr>
          <w:color w:val="000000"/>
          <w:kern w:val="2"/>
          <w:szCs w:val="24"/>
          <w:lang w:val="en-US" w:eastAsia="zh-CN"/>
        </w:rPr>
        <w:t>16</w:t>
      </w:r>
      <w:r w:rsidRPr="004723A7">
        <w:rPr>
          <w:rFonts w:hint="eastAsia"/>
          <w:color w:val="000000"/>
          <w:kern w:val="2"/>
          <w:szCs w:val="24"/>
          <w:lang w:val="en-US" w:eastAsia="zh-CN"/>
        </w:rPr>
        <w:t>做出了两次指配，情况也如此。两种指配等级是可能的。</w:t>
      </w:r>
    </w:p>
    <w:p w:rsidR="00495B58" w:rsidRPr="004723A7" w:rsidRDefault="00495B58" w:rsidP="00495B58">
      <w:pPr>
        <w:pStyle w:val="Heading4"/>
        <w:rPr>
          <w:kern w:val="2"/>
          <w:lang w:val="en-US" w:eastAsia="zh-CN"/>
        </w:rPr>
      </w:pPr>
      <w:bookmarkStart w:id="145" w:name="_Toc44078407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.1</w:t>
      </w:r>
      <w:r w:rsidRPr="004723A7">
        <w:rPr>
          <w:kern w:val="2"/>
          <w:lang w:val="en-US" w:eastAsia="zh-CN"/>
        </w:rPr>
        <w:tab/>
      </w:r>
      <w:bookmarkEnd w:id="145"/>
      <w:r w:rsidRPr="004723A7">
        <w:rPr>
          <w:rFonts w:ascii="SimSun" w:hAnsi="SimSun" w:cs="SimSun" w:hint="eastAsia"/>
          <w:kern w:val="2"/>
          <w:lang w:val="en-US" w:eastAsia="zh-CN"/>
        </w:rPr>
        <w:t>报告间隔的指配</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当指配一个新的</w:t>
      </w:r>
      <w:r w:rsidRPr="004723A7">
        <w:rPr>
          <w:color w:val="000000"/>
          <w:kern w:val="2"/>
          <w:szCs w:val="24"/>
          <w:lang w:val="en-US" w:eastAsia="zh-CN"/>
        </w:rPr>
        <w:t>RI</w:t>
      </w:r>
      <w:r w:rsidRPr="004723A7">
        <w:rPr>
          <w:rFonts w:hint="eastAsia"/>
          <w:color w:val="000000"/>
          <w:kern w:val="2"/>
          <w:szCs w:val="24"/>
          <w:lang w:val="en-US" w:eastAsia="zh-CN"/>
        </w:rPr>
        <w:t>时，移动台应根据第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3.3.6</w:t>
        </w:r>
      </w:smartTag>
      <w:r w:rsidRPr="004723A7">
        <w:rPr>
          <w:rFonts w:hint="eastAsia"/>
          <w:color w:val="000000"/>
          <w:kern w:val="2"/>
          <w:szCs w:val="24"/>
          <w:lang w:val="en-US" w:eastAsia="zh-CN"/>
        </w:rPr>
        <w:t>节的规则继续自主安排其发送计划。变至新的</w:t>
      </w:r>
      <w:r w:rsidRPr="004723A7">
        <w:rPr>
          <w:color w:val="000000"/>
          <w:kern w:val="2"/>
          <w:szCs w:val="24"/>
          <w:lang w:val="en-US" w:eastAsia="zh-CN"/>
        </w:rPr>
        <w:t>RI</w:t>
      </w:r>
      <w:r w:rsidRPr="004723A7">
        <w:rPr>
          <w:rFonts w:hint="eastAsia"/>
          <w:color w:val="000000"/>
          <w:kern w:val="2"/>
          <w:szCs w:val="24"/>
          <w:lang w:val="en-US" w:eastAsia="zh-CN"/>
        </w:rPr>
        <w:t>的过程与在第</w:t>
      </w:r>
      <w:r w:rsidRPr="004723A7">
        <w:rPr>
          <w:color w:val="000000"/>
          <w:kern w:val="2"/>
          <w:szCs w:val="24"/>
          <w:lang w:val="en-US" w:eastAsia="zh-CN"/>
        </w:rPr>
        <w:t>4.3</w:t>
      </w:r>
      <w:r w:rsidRPr="004723A7">
        <w:rPr>
          <w:rFonts w:hint="eastAsia"/>
          <w:color w:val="000000"/>
          <w:kern w:val="2"/>
          <w:szCs w:val="24"/>
          <w:lang w:val="en-US" w:eastAsia="zh-CN"/>
        </w:rPr>
        <w:t>节中叙述的一样。</w:t>
      </w:r>
    </w:p>
    <w:p w:rsidR="00495B58" w:rsidRPr="004723A7" w:rsidRDefault="00495B58" w:rsidP="00495B58">
      <w:pPr>
        <w:pStyle w:val="Heading4"/>
        <w:rPr>
          <w:kern w:val="2"/>
          <w:lang w:val="en-US" w:eastAsia="zh-CN"/>
        </w:rPr>
      </w:pPr>
      <w:bookmarkStart w:id="146" w:name="_Toc44078408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.2</w:t>
      </w:r>
      <w:r w:rsidRPr="004723A7">
        <w:rPr>
          <w:kern w:val="2"/>
          <w:lang w:val="en-US" w:eastAsia="zh-CN"/>
        </w:rPr>
        <w:tab/>
      </w:r>
      <w:bookmarkEnd w:id="146"/>
      <w:r w:rsidRPr="004723A7">
        <w:rPr>
          <w:rFonts w:ascii="SimSun" w:hAnsi="SimSun" w:cs="SimSun" w:hint="eastAsia"/>
          <w:kern w:val="2"/>
          <w:lang w:val="en-US" w:eastAsia="zh-CN"/>
        </w:rPr>
        <w:t>发送时隙的指配</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可以为一个台站指配确切的时隙，基站可使用它们通过指配模式命令消息</w:t>
      </w:r>
      <w:r w:rsidRPr="004723A7">
        <w:rPr>
          <w:color w:val="000000"/>
          <w:kern w:val="2"/>
          <w:szCs w:val="24"/>
          <w:lang w:val="en-US" w:eastAsia="zh-CN"/>
        </w:rPr>
        <w:t>16</w:t>
      </w:r>
      <w:r w:rsidRPr="004723A7">
        <w:rPr>
          <w:rFonts w:hint="eastAsia"/>
          <w:color w:val="000000"/>
          <w:kern w:val="2"/>
          <w:szCs w:val="24"/>
          <w:lang w:val="en-US" w:eastAsia="zh-CN"/>
        </w:rPr>
        <w:t>重复发送（见第</w:t>
      </w:r>
      <w:r w:rsidRPr="004723A7">
        <w:rPr>
          <w:color w:val="000000"/>
          <w:kern w:val="2"/>
          <w:szCs w:val="24"/>
          <w:lang w:val="en-US" w:eastAsia="zh-CN"/>
        </w:rPr>
        <w:t>4.5</w:t>
      </w:r>
      <w:r w:rsidRPr="004723A7">
        <w:rPr>
          <w:rFonts w:hint="eastAsia"/>
          <w:color w:val="000000"/>
          <w:kern w:val="2"/>
          <w:szCs w:val="24"/>
          <w:lang w:val="en-US" w:eastAsia="zh-CN"/>
        </w:rPr>
        <w:t>节）。</w:t>
      </w:r>
    </w:p>
    <w:p w:rsidR="00495B58" w:rsidRPr="004723A7" w:rsidRDefault="00495B58" w:rsidP="00495B58">
      <w:pPr>
        <w:pStyle w:val="Heading5"/>
        <w:rPr>
          <w:kern w:val="2"/>
          <w:lang w:val="en-US" w:eastAsia="zh-CN"/>
        </w:rPr>
      </w:pPr>
      <w:bookmarkStart w:id="147" w:name="_Toc44078408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.2.1</w:t>
      </w:r>
      <w:r w:rsidRPr="004723A7">
        <w:rPr>
          <w:kern w:val="2"/>
          <w:lang w:val="en-US" w:eastAsia="zh-CN"/>
        </w:rPr>
        <w:tab/>
      </w:r>
      <w:r w:rsidRPr="004723A7">
        <w:rPr>
          <w:rFonts w:ascii="SimSun" w:hAnsi="SimSun" w:cs="SimSun" w:hint="eastAsia"/>
          <w:kern w:val="2"/>
          <w:lang w:val="en-US" w:eastAsia="zh-CN"/>
        </w:rPr>
        <w:t>进入指配模式</w:t>
      </w:r>
      <w:bookmarkEnd w:id="147"/>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在接收到指配模式的命令消息</w:t>
      </w:r>
      <w:r w:rsidRPr="004723A7">
        <w:rPr>
          <w:color w:val="000000"/>
          <w:kern w:val="2"/>
          <w:szCs w:val="24"/>
          <w:lang w:val="en-US" w:eastAsia="zh-CN"/>
        </w:rPr>
        <w:t>16</w:t>
      </w:r>
      <w:r w:rsidRPr="004723A7">
        <w:rPr>
          <w:rFonts w:hint="eastAsia"/>
          <w:color w:val="000000"/>
          <w:kern w:val="2"/>
          <w:szCs w:val="24"/>
          <w:lang w:val="en-US" w:eastAsia="zh-CN"/>
        </w:rPr>
        <w:t>后，台站应划分这些特定的时隙并且在这些时隙中开始发送。应在这些自主指配的具有零时隙超时和零时隙偏置的时隙中连续发送，直到已把这些时隙从发送安排中移去为止。具有零时隙超时和零时隙偏置的发送指示这是在那个</w:t>
      </w:r>
      <w:r w:rsidRPr="004723A7">
        <w:rPr>
          <w:color w:val="000000"/>
          <w:kern w:val="2"/>
          <w:szCs w:val="24"/>
          <w:lang w:val="en-US" w:eastAsia="zh-CN"/>
        </w:rPr>
        <w:t>SI</w:t>
      </w:r>
      <w:r w:rsidRPr="004723A7">
        <w:rPr>
          <w:rFonts w:hint="eastAsia"/>
          <w:color w:val="000000"/>
          <w:kern w:val="2"/>
          <w:szCs w:val="24"/>
          <w:lang w:val="en-US" w:eastAsia="zh-CN"/>
        </w:rPr>
        <w:t>中没有进一步划分的那个时隙中的最后的发送。</w:t>
      </w:r>
    </w:p>
    <w:p w:rsidR="00495B58" w:rsidRPr="004723A7" w:rsidRDefault="00495B58" w:rsidP="00495B58">
      <w:pPr>
        <w:pStyle w:val="Heading5"/>
        <w:rPr>
          <w:kern w:val="2"/>
          <w:lang w:val="en-US" w:eastAsia="zh-CN"/>
        </w:rPr>
      </w:pPr>
      <w:bookmarkStart w:id="148" w:name="_Toc440784082"/>
      <w:r w:rsidRPr="004723A7">
        <w:rPr>
          <w:kern w:val="2"/>
          <w:lang w:val="en-US" w:eastAsia="zh-CN"/>
        </w:rPr>
        <w:t>3.3.6.2.2</w:t>
      </w:r>
      <w:r w:rsidRPr="004723A7">
        <w:rPr>
          <w:kern w:val="2"/>
          <w:lang w:val="en-US" w:eastAsia="zh-CN"/>
        </w:rPr>
        <w:tab/>
      </w:r>
      <w:bookmarkEnd w:id="148"/>
      <w:r w:rsidRPr="004723A7">
        <w:rPr>
          <w:rFonts w:ascii="SimSun" w:hAnsi="SimSun" w:cs="SimSun" w:hint="eastAsia"/>
          <w:kern w:val="2"/>
          <w:lang w:val="en-US" w:eastAsia="zh-CN"/>
        </w:rPr>
        <w:t>以指配模式工作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在超时数值置于这个指配时隙的超时的条件下，指配的时隙应使用</w:t>
      </w:r>
      <w:r w:rsidRPr="004723A7">
        <w:rPr>
          <w:color w:val="000000"/>
          <w:kern w:val="2"/>
          <w:szCs w:val="24"/>
          <w:lang w:val="en-US" w:eastAsia="zh-CN"/>
        </w:rPr>
        <w:t>SOTDMA</w:t>
      </w:r>
      <w:r w:rsidRPr="004723A7">
        <w:rPr>
          <w:rFonts w:hint="eastAsia"/>
          <w:color w:val="000000"/>
          <w:kern w:val="2"/>
          <w:szCs w:val="24"/>
          <w:lang w:val="en-US" w:eastAsia="zh-CN"/>
        </w:rPr>
        <w:t>通信状态。对于所有划分的时隙，指配的时隙超时应在</w:t>
      </w:r>
      <w:r w:rsidRPr="004723A7">
        <w:rPr>
          <w:color w:val="000000"/>
          <w:kern w:val="2"/>
          <w:szCs w:val="24"/>
          <w:lang w:val="en-US" w:eastAsia="zh-CN"/>
        </w:rPr>
        <w:t>3</w:t>
      </w:r>
      <w:r w:rsidRPr="004723A7">
        <w:rPr>
          <w:rFonts w:hint="eastAsia"/>
          <w:color w:val="000000"/>
          <w:kern w:val="2"/>
          <w:szCs w:val="24"/>
          <w:lang w:val="en-US" w:eastAsia="zh-CN"/>
        </w:rPr>
        <w:t>个到</w:t>
      </w:r>
      <w:r w:rsidRPr="004723A7">
        <w:rPr>
          <w:color w:val="000000"/>
          <w:kern w:val="2"/>
          <w:szCs w:val="24"/>
          <w:lang w:val="en-US" w:eastAsia="zh-CN"/>
        </w:rPr>
        <w:t>7</w:t>
      </w:r>
      <w:r w:rsidRPr="004723A7">
        <w:rPr>
          <w:rFonts w:hint="eastAsia"/>
          <w:color w:val="000000"/>
          <w:kern w:val="2"/>
          <w:szCs w:val="24"/>
          <w:lang w:val="en-US" w:eastAsia="zh-CN"/>
        </w:rPr>
        <w:t>帧之间。对于每帧来说，应递减时隙超时。</w:t>
      </w:r>
    </w:p>
    <w:p w:rsidR="00495B58" w:rsidRPr="004723A7" w:rsidRDefault="00495B58" w:rsidP="00495B58">
      <w:pPr>
        <w:pStyle w:val="Heading5"/>
        <w:rPr>
          <w:kern w:val="2"/>
          <w:lang w:val="en-US" w:eastAsia="zh-CN"/>
        </w:rPr>
      </w:pPr>
      <w:bookmarkStart w:id="149" w:name="_Toc440784083"/>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.2.3</w:t>
      </w:r>
      <w:r w:rsidRPr="004723A7">
        <w:rPr>
          <w:kern w:val="2"/>
          <w:lang w:val="en-US" w:eastAsia="zh-CN"/>
        </w:rPr>
        <w:tab/>
      </w:r>
      <w:r w:rsidRPr="004723A7">
        <w:rPr>
          <w:rFonts w:ascii="SimSun" w:hAnsi="SimSun" w:cs="SimSun" w:hint="eastAsia"/>
          <w:kern w:val="2"/>
          <w:lang w:val="en-US" w:eastAsia="zh-CN"/>
        </w:rPr>
        <w:t>返回到自主和连续模式</w:t>
      </w:r>
      <w:bookmarkEnd w:id="149"/>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当时隙超时达到零时，除非接收到一个新的指配，应终结指配。在这一阶段中，这个台站应回到自主和连续模式。</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br w:type="page"/>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一旦这个台站检测到一个有零时隙超时的指配的时隙，它就应开始返回到自主和连续模式。应使用这一时隙重新进入网络。这个台站应随机地从当前时隙的</w:t>
      </w:r>
      <w:r w:rsidRPr="004723A7">
        <w:rPr>
          <w:color w:val="000000"/>
          <w:kern w:val="2"/>
          <w:szCs w:val="24"/>
          <w:lang w:val="en-US" w:eastAsia="zh-CN"/>
        </w:rPr>
        <w:t>NI</w:t>
      </w:r>
      <w:r w:rsidRPr="004723A7">
        <w:rPr>
          <w:rFonts w:hint="eastAsia"/>
          <w:color w:val="000000"/>
          <w:kern w:val="2"/>
          <w:szCs w:val="24"/>
          <w:lang w:val="en-US" w:eastAsia="zh-CN"/>
        </w:rPr>
        <w:t>中的候选时隙中选择一个可用的时隙并且使这一时隙成为</w:t>
      </w:r>
      <w:r w:rsidRPr="004723A7">
        <w:rPr>
          <w:color w:val="000000"/>
          <w:kern w:val="2"/>
          <w:szCs w:val="24"/>
          <w:lang w:val="en-US" w:eastAsia="zh-CN"/>
        </w:rPr>
        <w:t>NSS</w:t>
      </w:r>
      <w:r w:rsidRPr="004723A7">
        <w:rPr>
          <w:rFonts w:hint="eastAsia"/>
          <w:color w:val="000000"/>
          <w:kern w:val="2"/>
          <w:szCs w:val="24"/>
          <w:lang w:val="en-US" w:eastAsia="zh-CN"/>
        </w:rPr>
        <w:t>。然后它应替代为</w:t>
      </w:r>
      <w:r w:rsidRPr="004723A7">
        <w:rPr>
          <w:color w:val="000000"/>
          <w:kern w:val="2"/>
          <w:szCs w:val="24"/>
          <w:lang w:val="en-US" w:eastAsia="zh-CN"/>
        </w:rPr>
        <w:t>ITDMA</w:t>
      </w:r>
      <w:r w:rsidRPr="004723A7">
        <w:rPr>
          <w:rFonts w:hint="eastAsia"/>
          <w:color w:val="000000"/>
          <w:kern w:val="2"/>
          <w:szCs w:val="24"/>
          <w:lang w:val="en-US" w:eastAsia="zh-CN"/>
        </w:rPr>
        <w:t>时隙指配的时隙并且使用这一时隙把相关的偏置发送到这个新的</w:t>
      </w:r>
      <w:r w:rsidRPr="004723A7">
        <w:rPr>
          <w:color w:val="000000"/>
          <w:kern w:val="2"/>
          <w:szCs w:val="24"/>
          <w:lang w:val="en-US" w:eastAsia="zh-CN"/>
        </w:rPr>
        <w:t>NSS</w:t>
      </w:r>
      <w:r w:rsidRPr="004723A7">
        <w:rPr>
          <w:rFonts w:hint="eastAsia"/>
          <w:color w:val="000000"/>
          <w:kern w:val="2"/>
          <w:szCs w:val="24"/>
          <w:lang w:val="en-US" w:eastAsia="zh-CN"/>
        </w:rPr>
        <w:t>。从这一点看，这个过程应称为网络进入阶段（见第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3.3.5</w:t>
        </w:r>
      </w:smartTag>
      <w:r w:rsidRPr="004723A7">
        <w:rPr>
          <w:color w:val="000000"/>
          <w:kern w:val="2"/>
          <w:szCs w:val="24"/>
          <w:lang w:val="en-US" w:eastAsia="zh-CN"/>
        </w:rPr>
        <w:t>.2</w:t>
      </w:r>
      <w:r w:rsidRPr="004723A7">
        <w:rPr>
          <w:rFonts w:hint="eastAsia"/>
          <w:color w:val="000000"/>
          <w:kern w:val="2"/>
          <w:szCs w:val="24"/>
          <w:lang w:val="en-US" w:eastAsia="zh-CN"/>
        </w:rPr>
        <w:t>节）。</w:t>
      </w:r>
    </w:p>
    <w:p w:rsidR="00495B58" w:rsidRPr="004723A7" w:rsidRDefault="00495B58" w:rsidP="00495B58">
      <w:pPr>
        <w:pStyle w:val="Heading3"/>
        <w:rPr>
          <w:kern w:val="2"/>
          <w:lang w:val="en-US" w:eastAsia="zh-CN"/>
        </w:rPr>
      </w:pPr>
      <w:bookmarkStart w:id="150" w:name="_Toc440784084"/>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r w:rsidRPr="004723A7">
          <w:rPr>
            <w:kern w:val="2"/>
            <w:lang w:val="en-US" w:eastAsia="zh-CN"/>
          </w:rPr>
          <w:tab/>
        </w:r>
      </w:smartTag>
      <w:bookmarkEnd w:id="150"/>
      <w:r w:rsidRPr="004723A7">
        <w:rPr>
          <w:rFonts w:ascii="SimSun" w:hAnsi="SimSun" w:cs="SimSun" w:hint="eastAsia"/>
          <w:kern w:val="2"/>
          <w:lang w:val="en-US" w:eastAsia="zh-CN"/>
        </w:rPr>
        <w:t>消息结构</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消息是接入方案的部分，它具有以下图</w:t>
      </w:r>
      <w:r w:rsidRPr="004723A7">
        <w:rPr>
          <w:color w:val="000000"/>
          <w:kern w:val="2"/>
          <w:szCs w:val="24"/>
          <w:lang w:val="en-US" w:eastAsia="zh-CN"/>
        </w:rPr>
        <w:t>16</w:t>
      </w:r>
      <w:r w:rsidRPr="004723A7">
        <w:rPr>
          <w:rFonts w:hint="eastAsia"/>
          <w:color w:val="000000"/>
          <w:kern w:val="2"/>
          <w:szCs w:val="24"/>
          <w:lang w:val="en-US" w:eastAsia="zh-CN"/>
        </w:rPr>
        <w:t>数据分组中的数据部分所示的结构：</w:t>
      </w:r>
    </w:p>
    <w:p w:rsidR="00495B58" w:rsidRPr="004723A7" w:rsidRDefault="00495B58" w:rsidP="00495B58">
      <w:pPr>
        <w:pStyle w:val="FigureNo"/>
        <w:rPr>
          <w:lang w:val="en-GB" w:eastAsia="zh-CN"/>
        </w:rPr>
      </w:pPr>
      <w:r w:rsidRPr="004723A7">
        <w:rPr>
          <w:rFonts w:hint="eastAsia"/>
          <w:lang w:val="en-GB" w:eastAsia="zh-CN"/>
        </w:rPr>
        <w:t>图</w:t>
      </w:r>
      <w:r w:rsidRPr="004723A7">
        <w:rPr>
          <w:rFonts w:hint="eastAsia"/>
          <w:lang w:val="en-GB" w:eastAsia="zh-CN"/>
        </w:rPr>
        <w:t>16</w:t>
      </w:r>
    </w:p>
    <w:p w:rsidR="00495B58"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74624" behindDoc="0" locked="0" layoutInCell="1" allowOverlap="1" wp14:anchorId="41A9637A" wp14:editId="1A5A089A">
                <wp:simplePos x="0" y="0"/>
                <wp:positionH relativeFrom="margin">
                  <wp:align>right</wp:align>
                </wp:positionH>
                <wp:positionV relativeFrom="paragraph">
                  <wp:posOffset>1741414</wp:posOffset>
                </wp:positionV>
                <wp:extent cx="680382" cy="252000"/>
                <wp:effectExtent l="0" t="0" r="5715" b="0"/>
                <wp:wrapNone/>
                <wp:docPr id="24" name="Text Box 24"/>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9637A" id="Text Box 24" o:spid="_x0000_s1041" type="#_x0000_t202" style="position:absolute;left:0;text-align:left;margin-left:2.35pt;margin-top:137.1pt;width:53.55pt;height:19.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M.1371-16</w:t>
                      </w:r>
                    </w:p>
                  </w:txbxContent>
                </v:textbox>
                <w10:wrap anchorx="margin"/>
              </v:shape>
            </w:pict>
          </mc:Fallback>
        </mc:AlternateContent>
      </w:r>
      <w:r w:rsidRPr="004723A7">
        <w:rPr>
          <w:noProof/>
          <w:kern w:val="2"/>
          <w:szCs w:val="24"/>
          <w:lang w:val="en-US" w:eastAsia="zh-CN"/>
        </w:rPr>
        <w:drawing>
          <wp:inline distT="0" distB="0" distL="0" distR="0" wp14:anchorId="0B08C827" wp14:editId="6AF3293A">
            <wp:extent cx="5892800" cy="1773555"/>
            <wp:effectExtent l="19050" t="0" r="0" b="0"/>
            <wp:docPr id="224" name="Picture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
                    <pic:cNvPicPr>
                      <a:picLocks noChangeAspect="1" noChangeArrowheads="1"/>
                    </pic:cNvPicPr>
                  </pic:nvPicPr>
                  <pic:blipFill>
                    <a:blip r:embed="rId40" cstate="print"/>
                    <a:srcRect t="10551"/>
                    <a:stretch>
                      <a:fillRect/>
                    </a:stretch>
                  </pic:blipFill>
                  <pic:spPr bwMode="auto">
                    <a:xfrm>
                      <a:off x="0" y="0"/>
                      <a:ext cx="5892800" cy="1773555"/>
                    </a:xfrm>
                    <a:prstGeom prst="rect">
                      <a:avLst/>
                    </a:prstGeom>
                    <a:noFill/>
                    <a:ln w="9525">
                      <a:noFill/>
                      <a:miter lim="800000"/>
                      <a:headEnd/>
                      <a:tailEnd/>
                    </a:ln>
                  </pic:spPr>
                </pic:pic>
              </a:graphicData>
            </a:graphic>
          </wp:inline>
        </w:drawing>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每一消息用一个表格来说明，参数字段自上而下列出。规定每一参数字段的最高有效位列在前面。</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含有子字段的参数在单独的表格中规定，子字段自上而下列出，将每一子字段的最高有效位列在前面。</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字符串从左到右表示，最高有效位列在前面。所有未用的字符用符号</w:t>
      </w:r>
      <w:r w:rsidRPr="004723A7">
        <w:rPr>
          <w:color w:val="000000"/>
          <w:kern w:val="2"/>
          <w:szCs w:val="24"/>
          <w:lang w:val="en-US" w:eastAsia="zh-CN"/>
        </w:rPr>
        <w:t>@</w:t>
      </w:r>
      <w:r w:rsidRPr="004723A7">
        <w:rPr>
          <w:rFonts w:hint="eastAsia"/>
          <w:color w:val="000000"/>
          <w:kern w:val="2"/>
          <w:szCs w:val="24"/>
          <w:lang w:val="en-US" w:eastAsia="zh-CN"/>
        </w:rPr>
        <w:t>表示，这些符号应放在字符串的末尾。</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数据如果是在</w:t>
      </w:r>
      <w:r w:rsidRPr="004723A7">
        <w:rPr>
          <w:color w:val="000000"/>
          <w:kern w:val="2"/>
          <w:szCs w:val="24"/>
          <w:lang w:val="en-US" w:eastAsia="zh-CN"/>
        </w:rPr>
        <w:t>VHF</w:t>
      </w:r>
      <w:r w:rsidRPr="004723A7">
        <w:rPr>
          <w:rFonts w:hint="eastAsia"/>
          <w:color w:val="000000"/>
          <w:kern w:val="2"/>
          <w:szCs w:val="24"/>
          <w:lang w:val="en-US" w:eastAsia="zh-CN"/>
        </w:rPr>
        <w:t>数据链路上输出，则应按照</w:t>
      </w:r>
      <w:r w:rsidRPr="004723A7">
        <w:rPr>
          <w:color w:val="000000"/>
          <w:kern w:val="2"/>
          <w:szCs w:val="24"/>
          <w:lang w:val="en-US" w:eastAsia="zh-CN"/>
        </w:rPr>
        <w:t xml:space="preserve">ISO/IEC </w:t>
      </w:r>
      <w:r>
        <w:rPr>
          <w:rFonts w:hint="eastAsia"/>
          <w:color w:val="000000"/>
          <w:kern w:val="2"/>
          <w:szCs w:val="24"/>
          <w:lang w:val="en-US" w:eastAsia="zh-CN"/>
        </w:rPr>
        <w:t>13239</w:t>
      </w:r>
      <w:r w:rsidRPr="004723A7">
        <w:rPr>
          <w:color w:val="000000"/>
          <w:kern w:val="2"/>
          <w:szCs w:val="24"/>
          <w:lang w:val="en-US" w:eastAsia="zh-CN"/>
        </w:rPr>
        <w:t xml:space="preserve">: </w:t>
      </w:r>
      <w:r>
        <w:rPr>
          <w:rFonts w:hint="eastAsia"/>
          <w:color w:val="000000"/>
          <w:kern w:val="2"/>
          <w:szCs w:val="24"/>
          <w:lang w:val="en-US" w:eastAsia="zh-CN"/>
        </w:rPr>
        <w:t>2003</w:t>
      </w:r>
      <w:r w:rsidRPr="004723A7">
        <w:rPr>
          <w:rFonts w:hint="eastAsia"/>
          <w:color w:val="000000"/>
          <w:kern w:val="2"/>
          <w:szCs w:val="24"/>
          <w:lang w:val="en-US" w:eastAsia="zh-CN"/>
        </w:rPr>
        <w:t>，把与每一消息相关的表格中的数据按自上而下的顺序分成</w:t>
      </w:r>
      <w:r w:rsidRPr="004723A7">
        <w:rPr>
          <w:color w:val="000000"/>
          <w:kern w:val="2"/>
          <w:szCs w:val="24"/>
          <w:lang w:val="en-US" w:eastAsia="zh-CN"/>
        </w:rPr>
        <w:t>8</w:t>
      </w:r>
      <w:r w:rsidRPr="004723A7">
        <w:rPr>
          <w:rFonts w:hint="eastAsia"/>
          <w:color w:val="000000"/>
          <w:kern w:val="2"/>
          <w:szCs w:val="24"/>
          <w:lang w:val="en-US" w:eastAsia="zh-CN"/>
        </w:rPr>
        <w:t>位的字节。每一字节的最低有效位先输出。在输出过程中，数据应经过比特填充（见第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rFonts w:hint="eastAsia"/>
          <w:color w:val="000000"/>
          <w:kern w:val="2"/>
          <w:szCs w:val="24"/>
          <w:lang w:val="en-US" w:eastAsia="zh-CN"/>
        </w:rPr>
        <w:t>节）和</w:t>
      </w:r>
      <w:r w:rsidRPr="004723A7">
        <w:rPr>
          <w:color w:val="000000"/>
          <w:kern w:val="2"/>
          <w:szCs w:val="24"/>
          <w:lang w:val="en-US" w:eastAsia="zh-CN"/>
        </w:rPr>
        <w:t>NRZI</w:t>
      </w:r>
      <w:r w:rsidRPr="004723A7">
        <w:rPr>
          <w:rFonts w:hint="eastAsia"/>
          <w:color w:val="000000"/>
          <w:kern w:val="2"/>
          <w:szCs w:val="24"/>
          <w:lang w:val="en-US" w:eastAsia="zh-CN"/>
        </w:rPr>
        <w:t>编码（见第</w:t>
      </w:r>
      <w:r w:rsidRPr="004723A7">
        <w:rPr>
          <w:color w:val="000000"/>
          <w:kern w:val="2"/>
          <w:szCs w:val="24"/>
          <w:lang w:val="en-US" w:eastAsia="zh-CN"/>
        </w:rPr>
        <w:t>2.6</w:t>
      </w:r>
      <w:r w:rsidRPr="004723A7">
        <w:rPr>
          <w:rFonts w:hint="eastAsia"/>
          <w:color w:val="000000"/>
          <w:kern w:val="2"/>
          <w:szCs w:val="24"/>
          <w:lang w:val="en-US" w:eastAsia="zh-CN"/>
        </w:rPr>
        <w:t>节）。</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最后一个字节中未用的比特应置为零，以保持字节的边界。</w:t>
      </w:r>
    </w:p>
    <w:p w:rsidR="00310470" w:rsidRDefault="00310470">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Chars="200" w:firstLine="480"/>
        <w:textAlignment w:val="auto"/>
        <w:rPr>
          <w:color w:val="000000"/>
          <w:kern w:val="2"/>
          <w:szCs w:val="24"/>
          <w:lang w:val="en-US" w:eastAsia="zh-CN"/>
        </w:rPr>
      </w:pPr>
      <w:r w:rsidRPr="004723A7">
        <w:rPr>
          <w:rFonts w:hint="eastAsia"/>
          <w:color w:val="000000"/>
          <w:kern w:val="2"/>
          <w:szCs w:val="24"/>
          <w:lang w:val="en-US" w:eastAsia="zh-CN"/>
        </w:rPr>
        <w:t>消息表格的一个通用示例：</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800"/>
        <w:gridCol w:w="1980"/>
        <w:gridCol w:w="1980"/>
        <w:gridCol w:w="2163"/>
      </w:tblGrid>
      <w:tr w:rsidR="00495B58" w:rsidRPr="004723A7" w:rsidTr="002010BF">
        <w:trPr>
          <w:jc w:val="center"/>
        </w:trPr>
        <w:tc>
          <w:tcPr>
            <w:tcW w:w="1800" w:type="dxa"/>
          </w:tcPr>
          <w:p w:rsidR="00495B58" w:rsidRPr="004723A7" w:rsidRDefault="00495B58" w:rsidP="002010BF">
            <w:pPr>
              <w:pStyle w:val="Tablehead"/>
              <w:spacing w:before="40" w:after="40"/>
              <w:rPr>
                <w:kern w:val="2"/>
                <w:lang w:val="en-US" w:eastAsia="zh-CN"/>
              </w:rPr>
            </w:pPr>
            <w:r w:rsidRPr="004723A7">
              <w:rPr>
                <w:rFonts w:hint="eastAsia"/>
                <w:kern w:val="2"/>
                <w:lang w:val="en-US" w:eastAsia="zh-CN"/>
              </w:rPr>
              <w:t>参数</w:t>
            </w:r>
          </w:p>
        </w:tc>
        <w:tc>
          <w:tcPr>
            <w:tcW w:w="1980" w:type="dxa"/>
          </w:tcPr>
          <w:p w:rsidR="00495B58" w:rsidRPr="004723A7" w:rsidRDefault="00495B58" w:rsidP="002010BF">
            <w:pPr>
              <w:pStyle w:val="Tablehead"/>
              <w:spacing w:before="40" w:after="40"/>
              <w:rPr>
                <w:kern w:val="2"/>
                <w:lang w:val="en-US" w:eastAsia="zh-CN"/>
              </w:rPr>
            </w:pPr>
            <w:r w:rsidRPr="004723A7">
              <w:rPr>
                <w:rFonts w:hint="eastAsia"/>
                <w:kern w:val="2"/>
                <w:lang w:val="en-US" w:eastAsia="zh-CN"/>
              </w:rPr>
              <w:t>符号</w:t>
            </w:r>
          </w:p>
        </w:tc>
        <w:tc>
          <w:tcPr>
            <w:tcW w:w="1980" w:type="dxa"/>
          </w:tcPr>
          <w:p w:rsidR="00495B58" w:rsidRPr="004723A7" w:rsidRDefault="00495B58" w:rsidP="002010BF">
            <w:pPr>
              <w:pStyle w:val="Tablehead"/>
              <w:spacing w:before="40" w:after="40"/>
              <w:rPr>
                <w:kern w:val="2"/>
                <w:lang w:val="en-US" w:eastAsia="zh-CN"/>
              </w:rPr>
            </w:pPr>
            <w:r w:rsidRPr="004723A7">
              <w:rPr>
                <w:rFonts w:hint="eastAsia"/>
                <w:kern w:val="2"/>
                <w:lang w:val="en-US" w:eastAsia="zh-CN"/>
              </w:rPr>
              <w:t>比特数目</w:t>
            </w:r>
          </w:p>
        </w:tc>
        <w:tc>
          <w:tcPr>
            <w:tcW w:w="2163" w:type="dxa"/>
          </w:tcPr>
          <w:p w:rsidR="00495B58" w:rsidRPr="004723A7" w:rsidRDefault="00495B58" w:rsidP="002010BF">
            <w:pPr>
              <w:pStyle w:val="Tablehead"/>
              <w:spacing w:before="40" w:after="40"/>
              <w:rPr>
                <w:kern w:val="2"/>
                <w:lang w:val="en-US" w:eastAsia="zh-CN"/>
              </w:rPr>
            </w:pPr>
            <w:r w:rsidRPr="004723A7">
              <w:rPr>
                <w:rFonts w:hint="eastAsia"/>
                <w:kern w:val="2"/>
                <w:lang w:val="en-US" w:eastAsia="zh-CN"/>
              </w:rPr>
              <w:t>说明</w:t>
            </w:r>
          </w:p>
        </w:tc>
      </w:tr>
      <w:tr w:rsidR="00495B58" w:rsidRPr="004723A7" w:rsidTr="002010BF">
        <w:trPr>
          <w:jc w:val="center"/>
        </w:trPr>
        <w:tc>
          <w:tcPr>
            <w:tcW w:w="1800" w:type="dxa"/>
          </w:tcPr>
          <w:p w:rsidR="00495B58" w:rsidRPr="004723A7" w:rsidRDefault="00495B58" w:rsidP="002010BF">
            <w:pPr>
              <w:pStyle w:val="Tabletext"/>
              <w:jc w:val="center"/>
              <w:rPr>
                <w:kern w:val="2"/>
                <w:lang w:val="en-US" w:eastAsia="zh-CN"/>
              </w:rPr>
            </w:pPr>
            <w:r w:rsidRPr="004723A7">
              <w:rPr>
                <w:kern w:val="2"/>
                <w:lang w:val="en-US" w:eastAsia="zh-CN"/>
              </w:rPr>
              <w:t>P1</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T</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2163"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参数</w:t>
            </w:r>
            <w:r w:rsidRPr="004723A7">
              <w:rPr>
                <w:kern w:val="2"/>
                <w:lang w:val="en-US" w:eastAsia="zh-CN"/>
              </w:rPr>
              <w:t>1</w:t>
            </w:r>
          </w:p>
        </w:tc>
      </w:tr>
      <w:tr w:rsidR="00495B58" w:rsidRPr="004723A7" w:rsidTr="002010BF">
        <w:trPr>
          <w:jc w:val="center"/>
        </w:trPr>
        <w:tc>
          <w:tcPr>
            <w:tcW w:w="1800" w:type="dxa"/>
          </w:tcPr>
          <w:p w:rsidR="00495B58" w:rsidRPr="004723A7" w:rsidRDefault="00495B58" w:rsidP="002010BF">
            <w:pPr>
              <w:pStyle w:val="Tabletext"/>
              <w:jc w:val="center"/>
              <w:rPr>
                <w:kern w:val="2"/>
                <w:lang w:val="en-US" w:eastAsia="zh-CN"/>
              </w:rPr>
            </w:pPr>
            <w:r w:rsidRPr="004723A7">
              <w:rPr>
                <w:kern w:val="2"/>
                <w:lang w:val="en-US" w:eastAsia="zh-CN"/>
              </w:rPr>
              <w:t>P2</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D</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2163"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参数</w:t>
            </w:r>
            <w:r w:rsidRPr="004723A7">
              <w:rPr>
                <w:kern w:val="2"/>
                <w:lang w:val="en-US" w:eastAsia="zh-CN"/>
              </w:rPr>
              <w:t>2</w:t>
            </w:r>
          </w:p>
        </w:tc>
      </w:tr>
      <w:tr w:rsidR="00495B58" w:rsidRPr="004723A7" w:rsidTr="002010BF">
        <w:trPr>
          <w:jc w:val="center"/>
        </w:trPr>
        <w:tc>
          <w:tcPr>
            <w:tcW w:w="1800" w:type="dxa"/>
          </w:tcPr>
          <w:p w:rsidR="00495B58" w:rsidRPr="004723A7" w:rsidRDefault="00495B58" w:rsidP="002010BF">
            <w:pPr>
              <w:pStyle w:val="Tabletext"/>
              <w:jc w:val="center"/>
              <w:rPr>
                <w:kern w:val="2"/>
                <w:lang w:val="en-US" w:eastAsia="zh-CN"/>
              </w:rPr>
            </w:pPr>
            <w:r w:rsidRPr="004723A7">
              <w:rPr>
                <w:kern w:val="2"/>
                <w:lang w:val="en-US" w:eastAsia="zh-CN"/>
              </w:rPr>
              <w:t>P3</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I</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2163"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参数</w:t>
            </w:r>
            <w:r w:rsidRPr="004723A7">
              <w:rPr>
                <w:kern w:val="2"/>
                <w:lang w:val="en-US" w:eastAsia="zh-CN"/>
              </w:rPr>
              <w:t>3</w:t>
            </w:r>
          </w:p>
        </w:tc>
      </w:tr>
      <w:tr w:rsidR="00495B58" w:rsidRPr="004723A7" w:rsidTr="002010BF">
        <w:trPr>
          <w:jc w:val="center"/>
        </w:trPr>
        <w:tc>
          <w:tcPr>
            <w:tcW w:w="1800" w:type="dxa"/>
          </w:tcPr>
          <w:p w:rsidR="00495B58" w:rsidRPr="004723A7" w:rsidRDefault="00495B58" w:rsidP="002010BF">
            <w:pPr>
              <w:pStyle w:val="Tabletext"/>
              <w:jc w:val="center"/>
              <w:rPr>
                <w:kern w:val="2"/>
                <w:lang w:val="en-US" w:eastAsia="zh-CN"/>
              </w:rPr>
            </w:pPr>
            <w:r w:rsidRPr="004723A7">
              <w:rPr>
                <w:kern w:val="2"/>
                <w:lang w:val="en-US" w:eastAsia="zh-CN"/>
              </w:rPr>
              <w:t>P4</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M</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27</w:t>
            </w:r>
          </w:p>
        </w:tc>
        <w:tc>
          <w:tcPr>
            <w:tcW w:w="2163"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参数</w:t>
            </w:r>
            <w:r w:rsidRPr="004723A7">
              <w:rPr>
                <w:kern w:val="2"/>
                <w:lang w:val="en-US" w:eastAsia="zh-CN"/>
              </w:rPr>
              <w:t>4</w:t>
            </w:r>
          </w:p>
        </w:tc>
      </w:tr>
      <w:tr w:rsidR="00495B58" w:rsidRPr="004723A7" w:rsidTr="002010BF">
        <w:trPr>
          <w:jc w:val="center"/>
        </w:trPr>
        <w:tc>
          <w:tcPr>
            <w:tcW w:w="1800" w:type="dxa"/>
          </w:tcPr>
          <w:p w:rsidR="00495B58" w:rsidRPr="004723A7" w:rsidRDefault="00495B58" w:rsidP="002010BF">
            <w:pPr>
              <w:pStyle w:val="Tabletext"/>
              <w:jc w:val="center"/>
              <w:rPr>
                <w:kern w:val="2"/>
                <w:lang w:val="en-US" w:eastAsia="zh-CN"/>
              </w:rPr>
            </w:pPr>
            <w:r w:rsidRPr="004723A7">
              <w:rPr>
                <w:kern w:val="2"/>
                <w:lang w:val="en-US" w:eastAsia="zh-CN"/>
              </w:rPr>
              <w:t>P5</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N</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2163"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参数</w:t>
            </w:r>
            <w:r w:rsidRPr="004723A7">
              <w:rPr>
                <w:kern w:val="2"/>
                <w:lang w:val="en-US" w:eastAsia="zh-CN"/>
              </w:rPr>
              <w:t>5</w:t>
            </w:r>
          </w:p>
        </w:tc>
      </w:tr>
      <w:tr w:rsidR="00495B58" w:rsidRPr="004723A7" w:rsidTr="002010BF">
        <w:trPr>
          <w:jc w:val="center"/>
        </w:trPr>
        <w:tc>
          <w:tcPr>
            <w:tcW w:w="1800"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未用</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980" w:type="dxa"/>
          </w:tcPr>
          <w:p w:rsidR="00495B58" w:rsidRPr="004723A7" w:rsidRDefault="00495B58" w:rsidP="002010BF">
            <w:pPr>
              <w:pStyle w:val="Tabletext"/>
              <w:jc w:val="center"/>
              <w:rPr>
                <w:kern w:val="2"/>
                <w:lang w:val="en-US" w:eastAsia="zh-CN"/>
              </w:rPr>
            </w:pPr>
            <w:r w:rsidRPr="004723A7">
              <w:rPr>
                <w:kern w:val="2"/>
                <w:lang w:val="en-US" w:eastAsia="zh-CN"/>
              </w:rPr>
              <w:t>3</w:t>
            </w:r>
          </w:p>
        </w:tc>
        <w:tc>
          <w:tcPr>
            <w:tcW w:w="2163"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未用的比特</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pacing w:before="360" w:after="120"/>
        <w:ind w:firstLineChars="200" w:firstLine="480"/>
        <w:textAlignment w:val="auto"/>
        <w:rPr>
          <w:color w:val="000000"/>
          <w:kern w:val="2"/>
          <w:szCs w:val="24"/>
          <w:lang w:val="en-US" w:eastAsia="zh-CN"/>
        </w:rPr>
      </w:pPr>
      <w:r w:rsidRPr="004723A7">
        <w:rPr>
          <w:rFonts w:hint="eastAsia"/>
          <w:color w:val="000000"/>
          <w:kern w:val="2"/>
          <w:szCs w:val="24"/>
          <w:lang w:val="en-US" w:eastAsia="zh-CN"/>
        </w:rPr>
        <w:t>数据的逻辑视图如第</w:t>
      </w:r>
      <w:smartTag w:uri="urn:schemas-microsoft-com:office:smarttags" w:element="chsdate">
        <w:smartTagPr>
          <w:attr w:name="Year" w:val="1899"/>
          <w:attr w:name="Month" w:val="12"/>
          <w:attr w:name="Day" w:val="30"/>
          <w:attr w:name="IsLunarDate" w:val="False"/>
          <w:attr w:name="IsROCDate" w:val="False"/>
        </w:smartTagPr>
        <w:r w:rsidRPr="004723A7">
          <w:rPr>
            <w:color w:val="000000"/>
            <w:kern w:val="2"/>
            <w:szCs w:val="24"/>
            <w:lang w:val="en-US" w:eastAsia="zh-CN"/>
          </w:rPr>
          <w:t>3.3.7</w:t>
        </w:r>
      </w:smartTag>
      <w:r w:rsidRPr="004723A7">
        <w:rPr>
          <w:rFonts w:hint="eastAsia"/>
          <w:color w:val="000000"/>
          <w:kern w:val="2"/>
          <w:szCs w:val="24"/>
          <w:lang w:val="en-US" w:eastAsia="zh-CN"/>
        </w:rPr>
        <w:t>节所述：</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426"/>
        <w:gridCol w:w="1596"/>
        <w:gridCol w:w="1792"/>
        <w:gridCol w:w="1708"/>
        <w:gridCol w:w="1735"/>
        <w:gridCol w:w="1439"/>
      </w:tblGrid>
      <w:tr w:rsidR="00495B58" w:rsidRPr="004723A7" w:rsidTr="002010BF">
        <w:trPr>
          <w:jc w:val="center"/>
        </w:trPr>
        <w:tc>
          <w:tcPr>
            <w:tcW w:w="1426" w:type="dxa"/>
          </w:tcPr>
          <w:p w:rsidR="00495B58" w:rsidRPr="000B2CE5" w:rsidRDefault="00495B58" w:rsidP="002010BF">
            <w:pPr>
              <w:pStyle w:val="Tabletext"/>
              <w:rPr>
                <w:kern w:val="2"/>
                <w:sz w:val="20"/>
                <w:lang w:eastAsia="zh-CN"/>
              </w:rPr>
            </w:pPr>
            <w:r w:rsidRPr="000B2CE5">
              <w:rPr>
                <w:rFonts w:hint="eastAsia"/>
                <w:kern w:val="2"/>
                <w:sz w:val="20"/>
                <w:lang w:val="en-US" w:eastAsia="zh-CN"/>
              </w:rPr>
              <w:t>比特次序</w:t>
            </w:r>
          </w:p>
        </w:tc>
        <w:tc>
          <w:tcPr>
            <w:tcW w:w="1596" w:type="dxa"/>
          </w:tcPr>
          <w:p w:rsidR="00495B58" w:rsidRPr="000B2CE5" w:rsidRDefault="00495B58" w:rsidP="002010BF">
            <w:pPr>
              <w:pStyle w:val="Tabletext"/>
              <w:rPr>
                <w:kern w:val="2"/>
                <w:sz w:val="20"/>
                <w:lang w:eastAsia="zh-CN"/>
              </w:rPr>
            </w:pPr>
            <w:r w:rsidRPr="000B2CE5">
              <w:rPr>
                <w:kern w:val="2"/>
                <w:sz w:val="20"/>
                <w:lang w:eastAsia="zh-CN"/>
              </w:rPr>
              <w:t>M----L--</w:t>
            </w:r>
          </w:p>
        </w:tc>
        <w:tc>
          <w:tcPr>
            <w:tcW w:w="1792" w:type="dxa"/>
          </w:tcPr>
          <w:p w:rsidR="00495B58" w:rsidRPr="000B2CE5" w:rsidRDefault="00495B58" w:rsidP="002010BF">
            <w:pPr>
              <w:pStyle w:val="Tabletext"/>
              <w:rPr>
                <w:kern w:val="2"/>
                <w:sz w:val="20"/>
                <w:lang w:eastAsia="zh-CN"/>
              </w:rPr>
            </w:pPr>
            <w:r w:rsidRPr="000B2CE5">
              <w:rPr>
                <w:kern w:val="2"/>
                <w:sz w:val="20"/>
                <w:lang w:eastAsia="zh-CN"/>
              </w:rPr>
              <w:t>M-------</w:t>
            </w:r>
          </w:p>
        </w:tc>
        <w:tc>
          <w:tcPr>
            <w:tcW w:w="1708" w:type="dxa"/>
          </w:tcPr>
          <w:p w:rsidR="00495B58" w:rsidRPr="000B2CE5" w:rsidRDefault="00495B58" w:rsidP="002010BF">
            <w:pPr>
              <w:pStyle w:val="Tabletext"/>
              <w:rPr>
                <w:kern w:val="2"/>
                <w:sz w:val="20"/>
                <w:lang w:eastAsia="zh-CN"/>
              </w:rPr>
            </w:pPr>
            <w:r w:rsidRPr="000B2CE5">
              <w:rPr>
                <w:kern w:val="2"/>
                <w:sz w:val="20"/>
                <w:lang w:eastAsia="zh-CN"/>
              </w:rPr>
              <w:t>--------</w:t>
            </w:r>
          </w:p>
        </w:tc>
        <w:tc>
          <w:tcPr>
            <w:tcW w:w="1735" w:type="dxa"/>
          </w:tcPr>
          <w:p w:rsidR="00495B58" w:rsidRPr="000B2CE5" w:rsidRDefault="00495B58" w:rsidP="002010BF">
            <w:pPr>
              <w:pStyle w:val="Tabletext"/>
              <w:rPr>
                <w:kern w:val="2"/>
                <w:sz w:val="20"/>
                <w:lang w:eastAsia="zh-CN"/>
              </w:rPr>
            </w:pPr>
            <w:r w:rsidRPr="000B2CE5">
              <w:rPr>
                <w:kern w:val="2"/>
                <w:sz w:val="20"/>
                <w:lang w:eastAsia="zh-CN"/>
              </w:rPr>
              <w:t>--------</w:t>
            </w:r>
          </w:p>
        </w:tc>
        <w:tc>
          <w:tcPr>
            <w:tcW w:w="1439" w:type="dxa"/>
          </w:tcPr>
          <w:p w:rsidR="00495B58" w:rsidRPr="000B2CE5" w:rsidRDefault="00495B58" w:rsidP="002010BF">
            <w:pPr>
              <w:pStyle w:val="Tabletext"/>
              <w:rPr>
                <w:kern w:val="2"/>
                <w:sz w:val="20"/>
                <w:lang w:eastAsia="zh-CN"/>
              </w:rPr>
            </w:pPr>
            <w:r w:rsidRPr="000B2CE5">
              <w:rPr>
                <w:kern w:val="2"/>
                <w:sz w:val="20"/>
                <w:lang w:eastAsia="zh-CN"/>
              </w:rPr>
              <w:t>--LML000</w:t>
            </w:r>
          </w:p>
        </w:tc>
      </w:tr>
      <w:tr w:rsidR="00495B58" w:rsidRPr="004723A7" w:rsidTr="002010BF">
        <w:trPr>
          <w:jc w:val="center"/>
        </w:trPr>
        <w:tc>
          <w:tcPr>
            <w:tcW w:w="1426" w:type="dxa"/>
          </w:tcPr>
          <w:p w:rsidR="00495B58" w:rsidRPr="000B2CE5" w:rsidRDefault="00495B58" w:rsidP="002010BF">
            <w:pPr>
              <w:pStyle w:val="Tabletext"/>
              <w:rPr>
                <w:kern w:val="2"/>
                <w:sz w:val="20"/>
                <w:lang w:eastAsia="zh-CN"/>
              </w:rPr>
            </w:pPr>
            <w:r w:rsidRPr="000B2CE5">
              <w:rPr>
                <w:rFonts w:hint="eastAsia"/>
                <w:kern w:val="2"/>
                <w:sz w:val="20"/>
                <w:lang w:val="en-US" w:eastAsia="zh-CN"/>
              </w:rPr>
              <w:t>符号</w:t>
            </w:r>
          </w:p>
        </w:tc>
        <w:tc>
          <w:tcPr>
            <w:tcW w:w="1596" w:type="dxa"/>
          </w:tcPr>
          <w:p w:rsidR="00495B58" w:rsidRPr="000B2CE5" w:rsidRDefault="00495B58" w:rsidP="002010BF">
            <w:pPr>
              <w:pStyle w:val="Tabletext"/>
              <w:rPr>
                <w:kern w:val="2"/>
                <w:sz w:val="20"/>
                <w:lang w:eastAsia="zh-CN"/>
              </w:rPr>
            </w:pPr>
            <w:r w:rsidRPr="000B2CE5">
              <w:rPr>
                <w:kern w:val="2"/>
                <w:sz w:val="20"/>
                <w:lang w:eastAsia="zh-CN"/>
              </w:rPr>
              <w:t>TTTTTTDI</w:t>
            </w:r>
          </w:p>
        </w:tc>
        <w:tc>
          <w:tcPr>
            <w:tcW w:w="1792" w:type="dxa"/>
          </w:tcPr>
          <w:p w:rsidR="00495B58" w:rsidRPr="000B2CE5" w:rsidRDefault="00495B58" w:rsidP="002010BF">
            <w:pPr>
              <w:pStyle w:val="Tabletext"/>
              <w:rPr>
                <w:kern w:val="2"/>
                <w:sz w:val="20"/>
                <w:lang w:eastAsia="zh-CN"/>
              </w:rPr>
            </w:pPr>
            <w:r w:rsidRPr="000B2CE5">
              <w:rPr>
                <w:kern w:val="2"/>
                <w:sz w:val="20"/>
                <w:lang w:eastAsia="zh-CN"/>
              </w:rPr>
              <w:t>MMMMMMMM</w:t>
            </w:r>
          </w:p>
        </w:tc>
        <w:tc>
          <w:tcPr>
            <w:tcW w:w="1708" w:type="dxa"/>
          </w:tcPr>
          <w:p w:rsidR="00495B58" w:rsidRPr="000B2CE5" w:rsidRDefault="00495B58" w:rsidP="002010BF">
            <w:pPr>
              <w:pStyle w:val="Tabletext"/>
              <w:rPr>
                <w:kern w:val="2"/>
                <w:sz w:val="20"/>
                <w:lang w:eastAsia="zh-CN"/>
              </w:rPr>
            </w:pPr>
            <w:r w:rsidRPr="000B2CE5">
              <w:rPr>
                <w:kern w:val="2"/>
                <w:sz w:val="20"/>
                <w:lang w:eastAsia="zh-CN"/>
              </w:rPr>
              <w:t>MMMMMMMM</w:t>
            </w:r>
          </w:p>
        </w:tc>
        <w:tc>
          <w:tcPr>
            <w:tcW w:w="1735" w:type="dxa"/>
          </w:tcPr>
          <w:p w:rsidR="00495B58" w:rsidRPr="000B2CE5" w:rsidRDefault="00495B58" w:rsidP="002010BF">
            <w:pPr>
              <w:pStyle w:val="Tabletext"/>
              <w:rPr>
                <w:kern w:val="2"/>
                <w:sz w:val="20"/>
                <w:lang w:eastAsia="zh-CN"/>
              </w:rPr>
            </w:pPr>
            <w:r w:rsidRPr="000B2CE5">
              <w:rPr>
                <w:kern w:val="2"/>
                <w:sz w:val="20"/>
                <w:lang w:eastAsia="zh-CN"/>
              </w:rPr>
              <w:t>MMMMMMMM</w:t>
            </w:r>
          </w:p>
        </w:tc>
        <w:tc>
          <w:tcPr>
            <w:tcW w:w="1439" w:type="dxa"/>
          </w:tcPr>
          <w:p w:rsidR="00495B58" w:rsidRPr="000B2CE5" w:rsidRDefault="00495B58" w:rsidP="002010BF">
            <w:pPr>
              <w:pStyle w:val="Tabletext"/>
              <w:rPr>
                <w:kern w:val="2"/>
                <w:sz w:val="20"/>
                <w:lang w:eastAsia="zh-CN"/>
              </w:rPr>
            </w:pPr>
            <w:r w:rsidRPr="000B2CE5">
              <w:rPr>
                <w:kern w:val="2"/>
                <w:sz w:val="20"/>
                <w:lang w:eastAsia="zh-CN"/>
              </w:rPr>
              <w:t>MMMNN000</w:t>
            </w:r>
          </w:p>
        </w:tc>
      </w:tr>
      <w:tr w:rsidR="00495B58" w:rsidRPr="004723A7" w:rsidTr="002010BF">
        <w:trPr>
          <w:jc w:val="center"/>
        </w:trPr>
        <w:tc>
          <w:tcPr>
            <w:tcW w:w="1426" w:type="dxa"/>
          </w:tcPr>
          <w:p w:rsidR="00495B58" w:rsidRPr="000B2CE5" w:rsidRDefault="00495B58" w:rsidP="002010BF">
            <w:pPr>
              <w:pStyle w:val="Tabletext"/>
              <w:rPr>
                <w:kern w:val="2"/>
                <w:sz w:val="20"/>
                <w:lang w:eastAsia="zh-CN"/>
              </w:rPr>
            </w:pPr>
            <w:r w:rsidRPr="000B2CE5">
              <w:rPr>
                <w:rFonts w:hint="eastAsia"/>
                <w:kern w:val="2"/>
                <w:sz w:val="20"/>
                <w:lang w:val="en-US" w:eastAsia="zh-CN"/>
              </w:rPr>
              <w:t>字节次序</w:t>
            </w:r>
          </w:p>
        </w:tc>
        <w:tc>
          <w:tcPr>
            <w:tcW w:w="1596" w:type="dxa"/>
          </w:tcPr>
          <w:p w:rsidR="00495B58" w:rsidRPr="000B2CE5" w:rsidRDefault="00495B58" w:rsidP="002010BF">
            <w:pPr>
              <w:pStyle w:val="Tabletext"/>
              <w:rPr>
                <w:kern w:val="2"/>
                <w:sz w:val="20"/>
                <w:lang w:eastAsia="zh-CN"/>
              </w:rPr>
            </w:pPr>
            <w:r w:rsidRPr="000B2CE5">
              <w:rPr>
                <w:kern w:val="2"/>
                <w:sz w:val="20"/>
                <w:lang w:eastAsia="zh-CN"/>
              </w:rPr>
              <w:t>1</w:t>
            </w:r>
          </w:p>
        </w:tc>
        <w:tc>
          <w:tcPr>
            <w:tcW w:w="1792" w:type="dxa"/>
          </w:tcPr>
          <w:p w:rsidR="00495B58" w:rsidRPr="000B2CE5" w:rsidRDefault="00495B58" w:rsidP="002010BF">
            <w:pPr>
              <w:pStyle w:val="Tabletext"/>
              <w:rPr>
                <w:kern w:val="2"/>
                <w:sz w:val="20"/>
                <w:lang w:eastAsia="zh-CN"/>
              </w:rPr>
            </w:pPr>
            <w:r w:rsidRPr="000B2CE5">
              <w:rPr>
                <w:kern w:val="2"/>
                <w:sz w:val="20"/>
                <w:lang w:eastAsia="zh-CN"/>
              </w:rPr>
              <w:t>2</w:t>
            </w:r>
          </w:p>
        </w:tc>
        <w:tc>
          <w:tcPr>
            <w:tcW w:w="1708" w:type="dxa"/>
          </w:tcPr>
          <w:p w:rsidR="00495B58" w:rsidRPr="000B2CE5" w:rsidRDefault="00495B58" w:rsidP="002010BF">
            <w:pPr>
              <w:pStyle w:val="Tabletext"/>
              <w:rPr>
                <w:kern w:val="2"/>
                <w:sz w:val="20"/>
                <w:lang w:eastAsia="zh-CN"/>
              </w:rPr>
            </w:pPr>
            <w:r w:rsidRPr="000B2CE5">
              <w:rPr>
                <w:kern w:val="2"/>
                <w:sz w:val="20"/>
                <w:lang w:eastAsia="zh-CN"/>
              </w:rPr>
              <w:t>3</w:t>
            </w:r>
          </w:p>
        </w:tc>
        <w:tc>
          <w:tcPr>
            <w:tcW w:w="1735" w:type="dxa"/>
          </w:tcPr>
          <w:p w:rsidR="00495B58" w:rsidRPr="000B2CE5" w:rsidRDefault="00495B58" w:rsidP="002010BF">
            <w:pPr>
              <w:pStyle w:val="Tabletext"/>
              <w:rPr>
                <w:kern w:val="2"/>
                <w:sz w:val="20"/>
                <w:lang w:eastAsia="zh-CN"/>
              </w:rPr>
            </w:pPr>
            <w:r w:rsidRPr="000B2CE5">
              <w:rPr>
                <w:kern w:val="2"/>
                <w:sz w:val="20"/>
                <w:lang w:eastAsia="zh-CN"/>
              </w:rPr>
              <w:t>4</w:t>
            </w:r>
          </w:p>
        </w:tc>
        <w:tc>
          <w:tcPr>
            <w:tcW w:w="1439" w:type="dxa"/>
          </w:tcPr>
          <w:p w:rsidR="00495B58" w:rsidRPr="000B2CE5" w:rsidRDefault="00495B58" w:rsidP="002010BF">
            <w:pPr>
              <w:pStyle w:val="Tabletext"/>
              <w:rPr>
                <w:kern w:val="2"/>
                <w:sz w:val="20"/>
                <w:lang w:eastAsia="zh-CN"/>
              </w:rPr>
            </w:pPr>
            <w:r w:rsidRPr="000B2CE5">
              <w:rPr>
                <w:kern w:val="2"/>
                <w:sz w:val="20"/>
                <w:lang w:eastAsia="zh-CN"/>
              </w:rPr>
              <w:t>5</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pacing w:before="360" w:after="120"/>
        <w:ind w:firstLineChars="200" w:firstLine="480"/>
        <w:textAlignment w:val="auto"/>
        <w:rPr>
          <w:color w:val="000000"/>
          <w:kern w:val="2"/>
          <w:szCs w:val="24"/>
          <w:lang w:eastAsia="zh-CN"/>
        </w:rPr>
      </w:pPr>
      <w:r w:rsidRPr="004723A7">
        <w:rPr>
          <w:color w:val="000000"/>
          <w:kern w:val="2"/>
          <w:szCs w:val="24"/>
          <w:lang w:eastAsia="zh-CN"/>
        </w:rPr>
        <w:t>VHF</w:t>
      </w:r>
      <w:r w:rsidRPr="004723A7">
        <w:rPr>
          <w:rFonts w:hint="eastAsia"/>
          <w:color w:val="000000"/>
          <w:kern w:val="2"/>
          <w:szCs w:val="24"/>
          <w:lang w:val="en-US" w:eastAsia="zh-CN"/>
        </w:rPr>
        <w:t>数据链路的输出次序</w:t>
      </w:r>
      <w:r w:rsidRPr="004723A7">
        <w:rPr>
          <w:rFonts w:hint="eastAsia"/>
          <w:color w:val="000000"/>
          <w:kern w:val="2"/>
          <w:szCs w:val="24"/>
          <w:lang w:eastAsia="zh-CN"/>
        </w:rPr>
        <w:t>（</w:t>
      </w:r>
      <w:r w:rsidRPr="004723A7">
        <w:rPr>
          <w:rFonts w:hint="eastAsia"/>
          <w:color w:val="000000"/>
          <w:kern w:val="2"/>
          <w:szCs w:val="24"/>
          <w:lang w:val="en-US" w:eastAsia="zh-CN"/>
        </w:rPr>
        <w:t>示例中的比特填充忽略</w:t>
      </w:r>
      <w:r w:rsidRPr="004723A7">
        <w:rPr>
          <w:rFonts w:hint="eastAsia"/>
          <w:color w:val="000000"/>
          <w:kern w:val="2"/>
          <w:szCs w:val="24"/>
          <w:lang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440"/>
        <w:gridCol w:w="1582"/>
        <w:gridCol w:w="1806"/>
        <w:gridCol w:w="1694"/>
        <w:gridCol w:w="1735"/>
        <w:gridCol w:w="1439"/>
      </w:tblGrid>
      <w:tr w:rsidR="00495B58" w:rsidRPr="004723A7" w:rsidTr="002010BF">
        <w:trPr>
          <w:jc w:val="center"/>
        </w:trPr>
        <w:tc>
          <w:tcPr>
            <w:tcW w:w="1440" w:type="dxa"/>
          </w:tcPr>
          <w:p w:rsidR="00495B58" w:rsidRPr="000B2CE5" w:rsidRDefault="00495B58" w:rsidP="002010BF">
            <w:pPr>
              <w:pStyle w:val="Tabletext"/>
              <w:rPr>
                <w:kern w:val="2"/>
                <w:sz w:val="20"/>
                <w:lang w:val="en-US" w:eastAsia="zh-CN"/>
              </w:rPr>
            </w:pPr>
            <w:r w:rsidRPr="000B2CE5">
              <w:rPr>
                <w:rFonts w:hint="eastAsia"/>
                <w:kern w:val="2"/>
                <w:sz w:val="20"/>
                <w:lang w:val="en-US" w:eastAsia="zh-CN"/>
              </w:rPr>
              <w:t>比特次序</w:t>
            </w:r>
          </w:p>
        </w:tc>
        <w:tc>
          <w:tcPr>
            <w:tcW w:w="1582" w:type="dxa"/>
          </w:tcPr>
          <w:p w:rsidR="00495B58" w:rsidRPr="000B2CE5" w:rsidRDefault="00495B58" w:rsidP="002010BF">
            <w:pPr>
              <w:pStyle w:val="Tabletext"/>
              <w:rPr>
                <w:kern w:val="2"/>
                <w:sz w:val="20"/>
                <w:lang w:val="en-US" w:eastAsia="zh-CN"/>
              </w:rPr>
            </w:pPr>
            <w:r w:rsidRPr="000B2CE5">
              <w:rPr>
                <w:kern w:val="2"/>
                <w:sz w:val="20"/>
                <w:lang w:val="en-US" w:eastAsia="zh-CN"/>
              </w:rPr>
              <w:t>--L----M</w:t>
            </w:r>
          </w:p>
        </w:tc>
        <w:tc>
          <w:tcPr>
            <w:tcW w:w="1806" w:type="dxa"/>
          </w:tcPr>
          <w:p w:rsidR="00495B58" w:rsidRPr="000B2CE5" w:rsidRDefault="00495B58" w:rsidP="002010BF">
            <w:pPr>
              <w:pStyle w:val="Tabletext"/>
              <w:rPr>
                <w:kern w:val="2"/>
                <w:sz w:val="20"/>
                <w:lang w:val="en-US" w:eastAsia="zh-CN"/>
              </w:rPr>
            </w:pPr>
            <w:r w:rsidRPr="000B2CE5">
              <w:rPr>
                <w:kern w:val="2"/>
                <w:sz w:val="20"/>
                <w:lang w:val="en-US" w:eastAsia="zh-CN"/>
              </w:rPr>
              <w:t>-------M</w:t>
            </w:r>
          </w:p>
        </w:tc>
        <w:tc>
          <w:tcPr>
            <w:tcW w:w="1694" w:type="dxa"/>
          </w:tcPr>
          <w:p w:rsidR="00495B58" w:rsidRPr="000B2CE5" w:rsidRDefault="00495B58" w:rsidP="002010BF">
            <w:pPr>
              <w:pStyle w:val="Tabletext"/>
              <w:rPr>
                <w:kern w:val="2"/>
                <w:sz w:val="20"/>
                <w:lang w:val="en-US" w:eastAsia="zh-CN"/>
              </w:rPr>
            </w:pPr>
            <w:r w:rsidRPr="000B2CE5">
              <w:rPr>
                <w:kern w:val="2"/>
                <w:sz w:val="20"/>
                <w:lang w:val="en-US" w:eastAsia="zh-CN"/>
              </w:rPr>
              <w:t>--------</w:t>
            </w:r>
          </w:p>
        </w:tc>
        <w:tc>
          <w:tcPr>
            <w:tcW w:w="1735" w:type="dxa"/>
          </w:tcPr>
          <w:p w:rsidR="00495B58" w:rsidRPr="000B2CE5" w:rsidRDefault="00495B58" w:rsidP="002010BF">
            <w:pPr>
              <w:pStyle w:val="Tabletext"/>
              <w:rPr>
                <w:kern w:val="2"/>
                <w:sz w:val="20"/>
                <w:lang w:val="en-US" w:eastAsia="zh-CN"/>
              </w:rPr>
            </w:pPr>
            <w:r w:rsidRPr="000B2CE5">
              <w:rPr>
                <w:kern w:val="2"/>
                <w:sz w:val="20"/>
                <w:lang w:val="en-US" w:eastAsia="zh-CN"/>
              </w:rPr>
              <w:t>--------</w:t>
            </w:r>
          </w:p>
        </w:tc>
        <w:tc>
          <w:tcPr>
            <w:tcW w:w="1439" w:type="dxa"/>
          </w:tcPr>
          <w:p w:rsidR="00495B58" w:rsidRPr="000B2CE5" w:rsidRDefault="00495B58" w:rsidP="002010BF">
            <w:pPr>
              <w:pStyle w:val="Tabletext"/>
              <w:rPr>
                <w:kern w:val="2"/>
                <w:sz w:val="20"/>
                <w:lang w:val="en-US" w:eastAsia="zh-CN"/>
              </w:rPr>
            </w:pPr>
            <w:r w:rsidRPr="000B2CE5">
              <w:rPr>
                <w:kern w:val="2"/>
                <w:sz w:val="20"/>
                <w:lang w:val="en-US" w:eastAsia="zh-CN"/>
              </w:rPr>
              <w:t>000LML--</w:t>
            </w:r>
          </w:p>
        </w:tc>
      </w:tr>
      <w:tr w:rsidR="00495B58" w:rsidRPr="004723A7" w:rsidTr="002010BF">
        <w:trPr>
          <w:jc w:val="center"/>
        </w:trPr>
        <w:tc>
          <w:tcPr>
            <w:tcW w:w="1440" w:type="dxa"/>
          </w:tcPr>
          <w:p w:rsidR="00495B58" w:rsidRPr="000B2CE5" w:rsidRDefault="00495B58" w:rsidP="002010BF">
            <w:pPr>
              <w:pStyle w:val="Tabletext"/>
              <w:rPr>
                <w:kern w:val="2"/>
                <w:sz w:val="20"/>
                <w:lang w:val="en-US" w:eastAsia="zh-CN"/>
              </w:rPr>
            </w:pPr>
            <w:r w:rsidRPr="000B2CE5">
              <w:rPr>
                <w:rFonts w:hint="eastAsia"/>
                <w:kern w:val="2"/>
                <w:sz w:val="20"/>
                <w:lang w:val="en-US" w:eastAsia="zh-CN"/>
              </w:rPr>
              <w:t>符号</w:t>
            </w:r>
          </w:p>
        </w:tc>
        <w:tc>
          <w:tcPr>
            <w:tcW w:w="1582" w:type="dxa"/>
          </w:tcPr>
          <w:p w:rsidR="00495B58" w:rsidRPr="000B2CE5" w:rsidRDefault="00495B58" w:rsidP="002010BF">
            <w:pPr>
              <w:pStyle w:val="Tabletext"/>
              <w:rPr>
                <w:kern w:val="2"/>
                <w:sz w:val="20"/>
                <w:lang w:val="en-US" w:eastAsia="zh-CN"/>
              </w:rPr>
            </w:pPr>
            <w:r w:rsidRPr="000B2CE5">
              <w:rPr>
                <w:kern w:val="2"/>
                <w:sz w:val="20"/>
                <w:lang w:val="en-US" w:eastAsia="zh-CN"/>
              </w:rPr>
              <w:t>IDTTTTTT</w:t>
            </w:r>
          </w:p>
        </w:tc>
        <w:tc>
          <w:tcPr>
            <w:tcW w:w="1806" w:type="dxa"/>
          </w:tcPr>
          <w:p w:rsidR="00495B58" w:rsidRPr="000B2CE5" w:rsidRDefault="00495B58" w:rsidP="002010BF">
            <w:pPr>
              <w:pStyle w:val="Tabletext"/>
              <w:rPr>
                <w:kern w:val="2"/>
                <w:sz w:val="20"/>
                <w:lang w:val="en-US" w:eastAsia="zh-CN"/>
              </w:rPr>
            </w:pPr>
            <w:r w:rsidRPr="000B2CE5">
              <w:rPr>
                <w:kern w:val="2"/>
                <w:sz w:val="20"/>
                <w:lang w:val="en-US" w:eastAsia="zh-CN"/>
              </w:rPr>
              <w:t>MMMMMMMM</w:t>
            </w:r>
          </w:p>
        </w:tc>
        <w:tc>
          <w:tcPr>
            <w:tcW w:w="1694" w:type="dxa"/>
          </w:tcPr>
          <w:p w:rsidR="00495B58" w:rsidRPr="000B2CE5" w:rsidRDefault="00495B58" w:rsidP="002010BF">
            <w:pPr>
              <w:pStyle w:val="Tabletext"/>
              <w:rPr>
                <w:kern w:val="2"/>
                <w:sz w:val="20"/>
                <w:lang w:val="en-US" w:eastAsia="zh-CN"/>
              </w:rPr>
            </w:pPr>
            <w:r w:rsidRPr="000B2CE5">
              <w:rPr>
                <w:kern w:val="2"/>
                <w:sz w:val="20"/>
                <w:lang w:val="en-US" w:eastAsia="zh-CN"/>
              </w:rPr>
              <w:t>MMMMMMMM</w:t>
            </w:r>
          </w:p>
        </w:tc>
        <w:tc>
          <w:tcPr>
            <w:tcW w:w="1735" w:type="dxa"/>
          </w:tcPr>
          <w:p w:rsidR="00495B58" w:rsidRPr="000B2CE5" w:rsidRDefault="00495B58" w:rsidP="002010BF">
            <w:pPr>
              <w:pStyle w:val="Tabletext"/>
              <w:rPr>
                <w:kern w:val="2"/>
                <w:sz w:val="20"/>
                <w:lang w:val="en-US" w:eastAsia="zh-CN"/>
              </w:rPr>
            </w:pPr>
            <w:r w:rsidRPr="000B2CE5">
              <w:rPr>
                <w:kern w:val="2"/>
                <w:sz w:val="20"/>
                <w:lang w:val="en-US" w:eastAsia="zh-CN"/>
              </w:rPr>
              <w:t>MMMMMMMM</w:t>
            </w:r>
          </w:p>
        </w:tc>
        <w:tc>
          <w:tcPr>
            <w:tcW w:w="1439" w:type="dxa"/>
          </w:tcPr>
          <w:p w:rsidR="00495B58" w:rsidRPr="000B2CE5" w:rsidRDefault="00495B58" w:rsidP="002010BF">
            <w:pPr>
              <w:pStyle w:val="Tabletext"/>
              <w:rPr>
                <w:kern w:val="2"/>
                <w:sz w:val="20"/>
                <w:lang w:val="en-US" w:eastAsia="zh-CN"/>
              </w:rPr>
            </w:pPr>
            <w:r w:rsidRPr="000B2CE5">
              <w:rPr>
                <w:kern w:val="2"/>
                <w:sz w:val="20"/>
                <w:lang w:val="en-US" w:eastAsia="zh-CN"/>
              </w:rPr>
              <w:t>000NNMMM</w:t>
            </w:r>
          </w:p>
        </w:tc>
      </w:tr>
      <w:tr w:rsidR="00495B58" w:rsidRPr="004723A7" w:rsidTr="002010BF">
        <w:trPr>
          <w:jc w:val="center"/>
        </w:trPr>
        <w:tc>
          <w:tcPr>
            <w:tcW w:w="1440" w:type="dxa"/>
          </w:tcPr>
          <w:p w:rsidR="00495B58" w:rsidRPr="000B2CE5" w:rsidRDefault="00495B58" w:rsidP="002010BF">
            <w:pPr>
              <w:pStyle w:val="Tabletext"/>
              <w:rPr>
                <w:kern w:val="2"/>
                <w:sz w:val="20"/>
                <w:lang w:val="en-US" w:eastAsia="zh-CN"/>
              </w:rPr>
            </w:pPr>
            <w:r w:rsidRPr="000B2CE5">
              <w:rPr>
                <w:rFonts w:hint="eastAsia"/>
                <w:kern w:val="2"/>
                <w:sz w:val="20"/>
                <w:lang w:val="en-US" w:eastAsia="zh-CN"/>
              </w:rPr>
              <w:t>字节次序</w:t>
            </w:r>
          </w:p>
        </w:tc>
        <w:tc>
          <w:tcPr>
            <w:tcW w:w="1582" w:type="dxa"/>
          </w:tcPr>
          <w:p w:rsidR="00495B58" w:rsidRPr="000B2CE5" w:rsidRDefault="00495B58" w:rsidP="002010BF">
            <w:pPr>
              <w:pStyle w:val="Tabletext"/>
              <w:rPr>
                <w:kern w:val="2"/>
                <w:sz w:val="20"/>
                <w:lang w:val="en-US" w:eastAsia="zh-CN"/>
              </w:rPr>
            </w:pPr>
            <w:r w:rsidRPr="000B2CE5">
              <w:rPr>
                <w:kern w:val="2"/>
                <w:sz w:val="20"/>
                <w:lang w:val="en-US" w:eastAsia="zh-CN"/>
              </w:rPr>
              <w:t>1</w:t>
            </w:r>
          </w:p>
        </w:tc>
        <w:tc>
          <w:tcPr>
            <w:tcW w:w="1806" w:type="dxa"/>
          </w:tcPr>
          <w:p w:rsidR="00495B58" w:rsidRPr="000B2CE5" w:rsidRDefault="00495B58" w:rsidP="002010BF">
            <w:pPr>
              <w:pStyle w:val="Tabletext"/>
              <w:rPr>
                <w:kern w:val="2"/>
                <w:sz w:val="20"/>
                <w:lang w:val="en-US" w:eastAsia="zh-CN"/>
              </w:rPr>
            </w:pPr>
            <w:r w:rsidRPr="000B2CE5">
              <w:rPr>
                <w:kern w:val="2"/>
                <w:sz w:val="20"/>
                <w:lang w:val="en-US" w:eastAsia="zh-CN"/>
              </w:rPr>
              <w:t>2</w:t>
            </w:r>
          </w:p>
        </w:tc>
        <w:tc>
          <w:tcPr>
            <w:tcW w:w="1694" w:type="dxa"/>
          </w:tcPr>
          <w:p w:rsidR="00495B58" w:rsidRPr="000B2CE5" w:rsidRDefault="00495B58" w:rsidP="002010BF">
            <w:pPr>
              <w:pStyle w:val="Tabletext"/>
              <w:rPr>
                <w:kern w:val="2"/>
                <w:sz w:val="20"/>
                <w:lang w:val="en-US" w:eastAsia="zh-CN"/>
              </w:rPr>
            </w:pPr>
            <w:r w:rsidRPr="000B2CE5">
              <w:rPr>
                <w:kern w:val="2"/>
                <w:sz w:val="20"/>
                <w:lang w:val="en-US" w:eastAsia="zh-CN"/>
              </w:rPr>
              <w:t>3</w:t>
            </w:r>
          </w:p>
        </w:tc>
        <w:tc>
          <w:tcPr>
            <w:tcW w:w="1735" w:type="dxa"/>
          </w:tcPr>
          <w:p w:rsidR="00495B58" w:rsidRPr="000B2CE5" w:rsidRDefault="00495B58" w:rsidP="002010BF">
            <w:pPr>
              <w:pStyle w:val="Tabletext"/>
              <w:rPr>
                <w:kern w:val="2"/>
                <w:sz w:val="20"/>
                <w:lang w:val="en-US" w:eastAsia="zh-CN"/>
              </w:rPr>
            </w:pPr>
            <w:r w:rsidRPr="000B2CE5">
              <w:rPr>
                <w:kern w:val="2"/>
                <w:sz w:val="20"/>
                <w:lang w:val="en-US" w:eastAsia="zh-CN"/>
              </w:rPr>
              <w:t>4</w:t>
            </w:r>
          </w:p>
        </w:tc>
        <w:tc>
          <w:tcPr>
            <w:tcW w:w="1439" w:type="dxa"/>
          </w:tcPr>
          <w:p w:rsidR="00495B58" w:rsidRPr="000B2CE5" w:rsidRDefault="00495B58" w:rsidP="002010BF">
            <w:pPr>
              <w:pStyle w:val="Tabletext"/>
              <w:rPr>
                <w:kern w:val="2"/>
                <w:sz w:val="20"/>
                <w:lang w:val="en-US" w:eastAsia="zh-CN"/>
              </w:rPr>
            </w:pPr>
            <w:r w:rsidRPr="000B2CE5">
              <w:rPr>
                <w:kern w:val="2"/>
                <w:sz w:val="20"/>
                <w:lang w:val="en-US" w:eastAsia="zh-CN"/>
              </w:rPr>
              <w:t>5</w:t>
            </w:r>
          </w:p>
        </w:tc>
      </w:tr>
    </w:tbl>
    <w:p w:rsidR="00495B58" w:rsidRPr="00581EED" w:rsidRDefault="00495B58" w:rsidP="00495B58">
      <w:pPr>
        <w:pStyle w:val="Heading4"/>
        <w:spacing w:before="360"/>
        <w:rPr>
          <w:kern w:val="2"/>
          <w:lang w:eastAsia="zh-CN"/>
        </w:rPr>
      </w:pPr>
      <w:bookmarkStart w:id="151" w:name="_942222162"/>
      <w:bookmarkStart w:id="152" w:name="_948096539"/>
      <w:bookmarkStart w:id="153" w:name="_948096734"/>
      <w:bookmarkStart w:id="154" w:name="_Toc440784085"/>
      <w:bookmarkEnd w:id="151"/>
      <w:bookmarkEnd w:id="152"/>
      <w:bookmarkEnd w:id="153"/>
      <w:smartTag w:uri="urn:schemas-microsoft-com:office:smarttags" w:element="chsdate">
        <w:smartTagPr>
          <w:attr w:name="IsROCDate" w:val="False"/>
          <w:attr w:name="IsLunarDate" w:val="False"/>
          <w:attr w:name="Day" w:val="30"/>
          <w:attr w:name="Month" w:val="12"/>
          <w:attr w:name="Year" w:val="1899"/>
        </w:smartTagPr>
        <w:r w:rsidRPr="00581EED">
          <w:rPr>
            <w:kern w:val="2"/>
            <w:lang w:eastAsia="zh-CN"/>
          </w:rPr>
          <w:t>3.3.7</w:t>
        </w:r>
      </w:smartTag>
      <w:r w:rsidRPr="00581EED">
        <w:rPr>
          <w:kern w:val="2"/>
          <w:lang w:eastAsia="zh-CN"/>
        </w:rPr>
        <w:t>.1</w:t>
      </w:r>
      <w:r w:rsidRPr="00581EED">
        <w:rPr>
          <w:kern w:val="2"/>
          <w:lang w:eastAsia="zh-CN"/>
        </w:rPr>
        <w:tab/>
      </w:r>
      <w:r w:rsidRPr="004723A7">
        <w:rPr>
          <w:rFonts w:ascii="SimSun" w:hAnsi="SimSun" w:cs="SimSun" w:hint="eastAsia"/>
          <w:kern w:val="2"/>
          <w:lang w:val="en-US" w:eastAsia="zh-CN"/>
        </w:rPr>
        <w:t>消息</w:t>
      </w:r>
      <w:r>
        <w:rPr>
          <w:rFonts w:ascii="SimSun" w:hAnsi="SimSun" w:cs="SimSun" w:hint="eastAsia"/>
          <w:kern w:val="2"/>
          <w:lang w:val="en-US" w:eastAsia="zh-CN"/>
        </w:rPr>
        <w:t>识别</w:t>
      </w:r>
      <w:bookmarkEnd w:id="154"/>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eastAsia="zh-CN"/>
        </w:rPr>
        <w:t>ID</w:t>
      </w:r>
      <w:r w:rsidRPr="004723A7">
        <w:rPr>
          <w:rFonts w:hint="eastAsia"/>
          <w:color w:val="000000"/>
          <w:kern w:val="2"/>
          <w:szCs w:val="24"/>
          <w:lang w:val="en-US" w:eastAsia="zh-CN"/>
        </w:rPr>
        <w:t>应</w:t>
      </w:r>
      <w:r w:rsidRPr="004723A7">
        <w:rPr>
          <w:color w:val="000000"/>
          <w:kern w:val="2"/>
          <w:szCs w:val="24"/>
          <w:lang w:eastAsia="zh-CN"/>
        </w:rPr>
        <w:t>6</w:t>
      </w:r>
      <w:r w:rsidRPr="004723A7">
        <w:rPr>
          <w:rFonts w:hint="eastAsia"/>
          <w:color w:val="000000"/>
          <w:kern w:val="2"/>
          <w:szCs w:val="24"/>
          <w:lang w:val="en-US" w:eastAsia="zh-CN"/>
        </w:rPr>
        <w:t>比特长</w:t>
      </w:r>
      <w:r w:rsidRPr="004723A7">
        <w:rPr>
          <w:rFonts w:hint="eastAsia"/>
          <w:color w:val="000000"/>
          <w:kern w:val="2"/>
          <w:szCs w:val="24"/>
          <w:lang w:eastAsia="zh-CN"/>
        </w:rPr>
        <w:t>，</w:t>
      </w:r>
      <w:r w:rsidRPr="004723A7">
        <w:rPr>
          <w:rFonts w:hint="eastAsia"/>
          <w:color w:val="000000"/>
          <w:kern w:val="2"/>
          <w:szCs w:val="24"/>
          <w:lang w:val="en-US" w:eastAsia="zh-CN"/>
        </w:rPr>
        <w:t>并应在</w:t>
      </w:r>
      <w:r w:rsidRPr="004723A7">
        <w:rPr>
          <w:color w:val="000000"/>
          <w:kern w:val="2"/>
          <w:szCs w:val="24"/>
          <w:lang w:eastAsia="zh-CN"/>
        </w:rPr>
        <w:t>0</w:t>
      </w:r>
      <w:r w:rsidRPr="004723A7">
        <w:rPr>
          <w:rFonts w:hint="eastAsia"/>
          <w:color w:val="000000"/>
          <w:kern w:val="2"/>
          <w:szCs w:val="24"/>
          <w:lang w:val="en-US" w:eastAsia="zh-CN"/>
        </w:rPr>
        <w:t>至</w:t>
      </w:r>
      <w:r w:rsidRPr="004723A7">
        <w:rPr>
          <w:color w:val="000000"/>
          <w:kern w:val="2"/>
          <w:szCs w:val="24"/>
          <w:lang w:eastAsia="zh-CN"/>
        </w:rPr>
        <w:t>63</w:t>
      </w:r>
      <w:r w:rsidRPr="004723A7">
        <w:rPr>
          <w:rFonts w:hint="eastAsia"/>
          <w:color w:val="000000"/>
          <w:kern w:val="2"/>
          <w:szCs w:val="24"/>
          <w:lang w:val="en-US" w:eastAsia="zh-CN"/>
        </w:rPr>
        <w:t>范围内。消息</w:t>
      </w:r>
      <w:r w:rsidRPr="004723A7">
        <w:rPr>
          <w:color w:val="000000"/>
          <w:kern w:val="2"/>
          <w:szCs w:val="24"/>
          <w:lang w:val="en-US" w:eastAsia="zh-CN"/>
        </w:rPr>
        <w:t>ID</w:t>
      </w:r>
      <w:r w:rsidRPr="004723A7">
        <w:rPr>
          <w:rFonts w:hint="eastAsia"/>
          <w:color w:val="000000"/>
          <w:kern w:val="2"/>
          <w:szCs w:val="24"/>
          <w:lang w:val="en-US" w:eastAsia="zh-CN"/>
        </w:rPr>
        <w:t>应表明消息类型。</w:t>
      </w:r>
    </w:p>
    <w:p w:rsidR="00495B58" w:rsidRPr="004723A7" w:rsidRDefault="00495B58" w:rsidP="00495B58">
      <w:pPr>
        <w:pStyle w:val="Heading4"/>
        <w:rPr>
          <w:kern w:val="2"/>
          <w:lang w:val="en-US" w:eastAsia="zh-CN"/>
        </w:rPr>
      </w:pPr>
      <w:bookmarkStart w:id="155" w:name="_Toc44078408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kern w:val="2"/>
          <w:lang w:val="en-US" w:eastAsia="zh-CN"/>
        </w:rPr>
        <w:t>.2</w:t>
      </w:r>
      <w:r w:rsidRPr="004723A7">
        <w:rPr>
          <w:kern w:val="2"/>
          <w:lang w:val="en-US" w:eastAsia="zh-CN"/>
        </w:rPr>
        <w:tab/>
      </w:r>
      <w:r>
        <w:rPr>
          <w:rFonts w:hint="eastAsia"/>
          <w:kern w:val="2"/>
          <w:lang w:val="en-US" w:eastAsia="zh-CN"/>
        </w:rPr>
        <w:t>自组织时分多址</w:t>
      </w:r>
      <w:bookmarkEnd w:id="155"/>
      <w:r w:rsidRPr="004723A7">
        <w:rPr>
          <w:rFonts w:ascii="SimSun" w:hAnsi="SimSun" w:cs="SimSun" w:hint="eastAsia"/>
          <w:kern w:val="2"/>
          <w:lang w:val="en-US" w:eastAsia="zh-CN"/>
        </w:rPr>
        <w:t>消息结构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SOTDMA</w:t>
      </w:r>
      <w:r w:rsidRPr="004723A7">
        <w:rPr>
          <w:rFonts w:hint="eastAsia"/>
          <w:color w:val="000000"/>
          <w:kern w:val="2"/>
          <w:szCs w:val="24"/>
          <w:lang w:val="en-US" w:eastAsia="zh-CN"/>
        </w:rPr>
        <w:t>消息结构应给出必要的信息，以便按照第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3.3.4</w:t>
        </w:r>
      </w:smartTag>
      <w:r w:rsidRPr="004723A7">
        <w:rPr>
          <w:color w:val="000000"/>
          <w:kern w:val="2"/>
          <w:szCs w:val="24"/>
          <w:lang w:val="en-US" w:eastAsia="zh-CN"/>
        </w:rPr>
        <w:t>.4</w:t>
      </w:r>
      <w:r w:rsidRPr="004723A7">
        <w:rPr>
          <w:rFonts w:hint="eastAsia"/>
          <w:color w:val="000000"/>
          <w:kern w:val="2"/>
          <w:szCs w:val="24"/>
          <w:lang w:val="en-US" w:eastAsia="zh-CN"/>
        </w:rPr>
        <w:t>节的规定工作。消息的结构示于图</w:t>
      </w:r>
      <w:r w:rsidRPr="004723A7">
        <w:rPr>
          <w:color w:val="000000"/>
          <w:kern w:val="2"/>
          <w:szCs w:val="24"/>
          <w:lang w:val="en-US" w:eastAsia="zh-CN"/>
        </w:rPr>
        <w:t>17</w:t>
      </w:r>
      <w:r w:rsidRPr="004723A7">
        <w:rPr>
          <w:rFonts w:hint="eastAsia"/>
          <w:color w:val="000000"/>
          <w:kern w:val="2"/>
          <w:szCs w:val="24"/>
          <w:lang w:val="en-US" w:eastAsia="zh-CN"/>
        </w:rPr>
        <w:t>。</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56" w:name="_942222295"/>
      <w:bookmarkStart w:id="157" w:name="_Toc440784087"/>
      <w:bookmarkEnd w:id="156"/>
      <w:r>
        <w:rPr>
          <w:rFonts w:hint="eastAsia"/>
          <w:noProof/>
          <w:color w:val="000000"/>
          <w:kern w:val="2"/>
          <w:szCs w:val="24"/>
          <w:lang w:val="en-US" w:eastAsia="zh-CN"/>
        </w:rPr>
        <mc:AlternateContent>
          <mc:Choice Requires="wps">
            <w:drawing>
              <wp:anchor distT="0" distB="0" distL="114300" distR="114300" simplePos="0" relativeHeight="251675648" behindDoc="0" locked="0" layoutInCell="1" allowOverlap="1" wp14:anchorId="0D818498" wp14:editId="3CC86BB3">
                <wp:simplePos x="0" y="0"/>
                <wp:positionH relativeFrom="column">
                  <wp:posOffset>5391060</wp:posOffset>
                </wp:positionH>
                <wp:positionV relativeFrom="paragraph">
                  <wp:posOffset>2519132</wp:posOffset>
                </wp:positionV>
                <wp:extent cx="680382" cy="252000"/>
                <wp:effectExtent l="0" t="0" r="5715" b="0"/>
                <wp:wrapNone/>
                <wp:docPr id="25" name="Text Box 25"/>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8498" id="Text Box 25" o:spid="_x0000_s1042" type="#_x0000_t202" style="position:absolute;left:0;text-align:left;margin-left:424.5pt;margin-top:198.35pt;width:53.55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g0jwIAAJM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M.1371-17</w:t>
                      </w:r>
                    </w:p>
                  </w:txbxContent>
                </v:textbox>
              </v:shape>
            </w:pict>
          </mc:Fallback>
        </mc:AlternateContent>
      </w:r>
      <w:r w:rsidRPr="004723A7">
        <w:rPr>
          <w:noProof/>
          <w:kern w:val="2"/>
          <w:szCs w:val="24"/>
          <w:lang w:val="en-US" w:eastAsia="zh-CN"/>
        </w:rPr>
        <w:drawing>
          <wp:inline distT="0" distB="0" distL="0" distR="0" wp14:anchorId="6FD87982" wp14:editId="5EBA5501">
            <wp:extent cx="5902325" cy="2595245"/>
            <wp:effectExtent l="19050" t="0" r="3175" b="0"/>
            <wp:docPr id="225" name="Picture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
                    <pic:cNvPicPr>
                      <a:picLocks noChangeAspect="1" noChangeArrowheads="1"/>
                    </pic:cNvPicPr>
                  </pic:nvPicPr>
                  <pic:blipFill>
                    <a:blip r:embed="rId41" cstate="print"/>
                    <a:srcRect/>
                    <a:stretch>
                      <a:fillRect/>
                    </a:stretch>
                  </pic:blipFill>
                  <pic:spPr bwMode="auto">
                    <a:xfrm>
                      <a:off x="0" y="0"/>
                      <a:ext cx="5902325" cy="2595245"/>
                    </a:xfrm>
                    <a:prstGeom prst="rect">
                      <a:avLst/>
                    </a:prstGeom>
                    <a:noFill/>
                    <a:ln w="9525">
                      <a:noFill/>
                      <a:miter lim="800000"/>
                      <a:headEnd/>
                      <a:tailEnd/>
                    </a:ln>
                  </pic:spPr>
                </pic:pic>
              </a:graphicData>
            </a:graphic>
          </wp:inline>
        </w:drawing>
      </w:r>
    </w:p>
    <w:p w:rsidR="00495B58" w:rsidRPr="004723A7" w:rsidRDefault="00495B58" w:rsidP="00495B58">
      <w:pPr>
        <w:pStyle w:val="Heading5"/>
        <w:rPr>
          <w:kern w:val="2"/>
          <w:lang w:val="en-US" w:eastAsia="zh-CN"/>
        </w:rPr>
      </w:pPr>
      <w:r w:rsidRPr="004723A7">
        <w:rPr>
          <w:kern w:val="2"/>
          <w:lang w:val="en-US" w:eastAsia="zh-CN"/>
        </w:rPr>
        <w:t>3.3.7.2.1</w:t>
      </w:r>
      <w:r w:rsidRPr="004723A7">
        <w:rPr>
          <w:kern w:val="2"/>
          <w:lang w:val="en-US" w:eastAsia="zh-CN"/>
        </w:rPr>
        <w:tab/>
      </w:r>
      <w:r w:rsidRPr="004723A7">
        <w:rPr>
          <w:rFonts w:ascii="SimSun" w:hAnsi="SimSun" w:cs="SimSun" w:hint="eastAsia"/>
          <w:kern w:val="2"/>
          <w:lang w:val="en-US" w:eastAsia="zh-CN"/>
        </w:rPr>
        <w:t>用户</w:t>
      </w:r>
      <w:r>
        <w:rPr>
          <w:rFonts w:ascii="SimSun" w:hAnsi="SimSun" w:cs="SimSun" w:hint="eastAsia"/>
          <w:kern w:val="2"/>
          <w:lang w:val="en-US" w:eastAsia="zh-CN"/>
        </w:rPr>
        <w:t>识别</w:t>
      </w:r>
      <w:bookmarkEnd w:id="157"/>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用户识别（</w:t>
      </w:r>
      <w:r w:rsidRPr="004723A7">
        <w:rPr>
          <w:rFonts w:hint="eastAsia"/>
          <w:color w:val="000000"/>
          <w:kern w:val="2"/>
          <w:szCs w:val="24"/>
          <w:lang w:val="en-US" w:eastAsia="zh-CN"/>
        </w:rPr>
        <w:t>用户</w:t>
      </w:r>
      <w:r w:rsidRPr="004723A7">
        <w:rPr>
          <w:color w:val="000000"/>
          <w:kern w:val="2"/>
          <w:szCs w:val="24"/>
          <w:lang w:val="en-US" w:eastAsia="zh-CN"/>
        </w:rPr>
        <w:t>ID</w:t>
      </w:r>
      <w:r>
        <w:rPr>
          <w:rFonts w:hint="eastAsia"/>
          <w:color w:val="000000"/>
          <w:kern w:val="2"/>
          <w:szCs w:val="24"/>
          <w:lang w:val="en-US" w:eastAsia="zh-CN"/>
        </w:rPr>
        <w:t>）</w:t>
      </w:r>
      <w:r w:rsidRPr="004723A7">
        <w:rPr>
          <w:rFonts w:hint="eastAsia"/>
          <w:color w:val="000000"/>
          <w:kern w:val="2"/>
          <w:szCs w:val="24"/>
          <w:lang w:val="en-US" w:eastAsia="zh-CN"/>
        </w:rPr>
        <w:t>应为</w:t>
      </w:r>
      <w:r w:rsidRPr="004723A7">
        <w:rPr>
          <w:color w:val="000000"/>
          <w:kern w:val="2"/>
          <w:szCs w:val="24"/>
          <w:lang w:val="en-US" w:eastAsia="zh-CN"/>
        </w:rPr>
        <w:t>MMSI</w:t>
      </w:r>
      <w:r w:rsidRPr="004723A7">
        <w:rPr>
          <w:rFonts w:hint="eastAsia"/>
          <w:color w:val="000000"/>
          <w:kern w:val="2"/>
          <w:szCs w:val="24"/>
          <w:lang w:val="en-US" w:eastAsia="zh-CN"/>
        </w:rPr>
        <w:t>（见附件</w:t>
      </w:r>
      <w:r w:rsidRPr="004723A7">
        <w:rPr>
          <w:color w:val="000000"/>
          <w:kern w:val="2"/>
          <w:szCs w:val="24"/>
          <w:lang w:val="en-US" w:eastAsia="zh-CN"/>
        </w:rPr>
        <w:t>1</w:t>
      </w:r>
      <w:r w:rsidRPr="004723A7">
        <w:rPr>
          <w:rFonts w:hint="eastAsia"/>
          <w:color w:val="000000"/>
          <w:kern w:val="2"/>
          <w:szCs w:val="24"/>
          <w:lang w:val="en-US" w:eastAsia="zh-CN"/>
        </w:rPr>
        <w:t>的第</w:t>
      </w:r>
      <w:r w:rsidRPr="004723A7">
        <w:rPr>
          <w:color w:val="000000"/>
          <w:kern w:val="2"/>
          <w:szCs w:val="24"/>
          <w:lang w:val="en-US" w:eastAsia="zh-CN"/>
        </w:rPr>
        <w:t>3</w:t>
      </w:r>
      <w:r w:rsidRPr="004723A7">
        <w:rPr>
          <w:rFonts w:hint="eastAsia"/>
          <w:color w:val="000000"/>
          <w:kern w:val="2"/>
          <w:szCs w:val="24"/>
          <w:lang w:val="en-US" w:eastAsia="zh-CN"/>
        </w:rPr>
        <w:t>节）。</w:t>
      </w:r>
      <w:r w:rsidRPr="004723A7">
        <w:rPr>
          <w:color w:val="000000"/>
          <w:kern w:val="2"/>
          <w:szCs w:val="24"/>
          <w:lang w:val="en-US" w:eastAsia="zh-CN"/>
        </w:rPr>
        <w:t>MMSI</w:t>
      </w:r>
      <w:r w:rsidRPr="004723A7">
        <w:rPr>
          <w:rFonts w:hint="eastAsia"/>
          <w:color w:val="000000"/>
          <w:kern w:val="2"/>
          <w:szCs w:val="24"/>
          <w:lang w:val="en-US" w:eastAsia="zh-CN"/>
        </w:rPr>
        <w:t>为</w:t>
      </w:r>
      <w:r w:rsidRPr="004723A7">
        <w:rPr>
          <w:color w:val="000000"/>
          <w:kern w:val="2"/>
          <w:szCs w:val="24"/>
          <w:lang w:val="en-US" w:eastAsia="zh-CN"/>
        </w:rPr>
        <w:t>30</w:t>
      </w:r>
      <w:r w:rsidRPr="004723A7">
        <w:rPr>
          <w:rFonts w:hint="eastAsia"/>
          <w:color w:val="000000"/>
          <w:kern w:val="2"/>
          <w:szCs w:val="24"/>
          <w:lang w:val="en-US" w:eastAsia="zh-CN"/>
        </w:rPr>
        <w:t>比特长。应只采用头</w:t>
      </w:r>
      <w:r w:rsidRPr="004723A7">
        <w:rPr>
          <w:color w:val="000000"/>
          <w:kern w:val="2"/>
          <w:szCs w:val="24"/>
          <w:lang w:val="en-US" w:eastAsia="zh-CN"/>
        </w:rPr>
        <w:t>9</w:t>
      </w:r>
      <w:r w:rsidRPr="004723A7">
        <w:rPr>
          <w:rFonts w:hint="eastAsia"/>
          <w:color w:val="000000"/>
          <w:kern w:val="2"/>
          <w:szCs w:val="24"/>
          <w:lang w:val="en-US" w:eastAsia="zh-CN"/>
        </w:rPr>
        <w:t>个数字（最高有效数字）。</w:t>
      </w:r>
    </w:p>
    <w:p w:rsidR="00495B58" w:rsidRPr="004723A7" w:rsidRDefault="00495B58" w:rsidP="00495B58">
      <w:pPr>
        <w:pStyle w:val="Heading5"/>
        <w:rPr>
          <w:kern w:val="2"/>
          <w:lang w:val="en-US" w:eastAsia="zh-CN"/>
        </w:rPr>
      </w:pPr>
      <w:bookmarkStart w:id="158" w:name="_Toc440784088"/>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kern w:val="2"/>
          <w:lang w:val="en-US" w:eastAsia="zh-CN"/>
        </w:rPr>
        <w:t>.2.2</w:t>
      </w:r>
      <w:r w:rsidRPr="004723A7">
        <w:rPr>
          <w:kern w:val="2"/>
          <w:lang w:val="en-US" w:eastAsia="zh-CN"/>
        </w:rPr>
        <w:tab/>
      </w:r>
      <w:r>
        <w:rPr>
          <w:rFonts w:hint="eastAsia"/>
          <w:kern w:val="2"/>
          <w:lang w:val="en-US" w:eastAsia="zh-CN"/>
        </w:rPr>
        <w:t>自组织时分多址</w:t>
      </w:r>
      <w:r w:rsidRPr="004723A7">
        <w:rPr>
          <w:rFonts w:ascii="SimSun" w:hAnsi="SimSun" w:cs="SimSun" w:hint="eastAsia"/>
          <w:kern w:val="2"/>
          <w:lang w:val="en-US" w:eastAsia="zh-CN"/>
        </w:rPr>
        <w:t>通信状态</w:t>
      </w:r>
      <w:bookmarkEnd w:id="158"/>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通信状态消息提供下列功能：</w:t>
      </w:r>
    </w:p>
    <w:p w:rsidR="00495B58" w:rsidRPr="004723A7" w:rsidRDefault="00495B58" w:rsidP="00495B58">
      <w:pPr>
        <w:pStyle w:val="enumlev1"/>
        <w:rPr>
          <w:lang w:val="en-US" w:eastAsia="zh-CN"/>
        </w:rPr>
      </w:pPr>
      <w:r w:rsidRPr="00737284">
        <w:rPr>
          <w:lang w:val="en-US" w:eastAsia="zh-CN"/>
        </w:rPr>
        <w:t>–</w:t>
      </w:r>
      <w:r w:rsidRPr="004723A7">
        <w:rPr>
          <w:lang w:val="en-US" w:eastAsia="zh-CN"/>
        </w:rPr>
        <w:tab/>
      </w:r>
      <w:r w:rsidRPr="004723A7">
        <w:rPr>
          <w:rFonts w:hint="eastAsia"/>
          <w:lang w:val="en-US" w:eastAsia="zh-CN"/>
        </w:rPr>
        <w:t>它含有</w:t>
      </w:r>
      <w:r w:rsidRPr="004723A7">
        <w:rPr>
          <w:lang w:val="en-US" w:eastAsia="zh-CN"/>
        </w:rPr>
        <w:t>SOTDMA</w:t>
      </w:r>
      <w:r w:rsidRPr="004723A7">
        <w:rPr>
          <w:rFonts w:hint="eastAsia"/>
          <w:lang w:val="en-US" w:eastAsia="zh-CN"/>
        </w:rPr>
        <w:t>概念中的时隙划分算法所用的信息；</w:t>
      </w:r>
    </w:p>
    <w:p w:rsidR="00495B58" w:rsidRPr="004723A7" w:rsidRDefault="00495B58" w:rsidP="00495B58">
      <w:pPr>
        <w:pStyle w:val="enumlev1"/>
        <w:rPr>
          <w:lang w:val="en-US" w:eastAsia="zh-CN"/>
        </w:rPr>
      </w:pPr>
      <w:r w:rsidRPr="00737284">
        <w:rPr>
          <w:lang w:val="en-US" w:eastAsia="zh-CN"/>
        </w:rPr>
        <w:t>–</w:t>
      </w:r>
      <w:r w:rsidRPr="004723A7">
        <w:rPr>
          <w:lang w:val="en-US" w:eastAsia="zh-CN"/>
        </w:rPr>
        <w:tab/>
      </w:r>
      <w:r w:rsidRPr="004723A7">
        <w:rPr>
          <w:rFonts w:hint="eastAsia"/>
          <w:lang w:val="en-US" w:eastAsia="zh-CN"/>
        </w:rPr>
        <w:t>它还表明同步状态。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SOTDMA</w:t>
      </w:r>
      <w:r w:rsidRPr="004723A7">
        <w:rPr>
          <w:rFonts w:hint="eastAsia"/>
          <w:color w:val="000000"/>
          <w:kern w:val="2"/>
          <w:szCs w:val="24"/>
          <w:lang w:val="en-US" w:eastAsia="zh-CN"/>
        </w:rPr>
        <w:t>通信状态的结构如表</w:t>
      </w:r>
      <w:r w:rsidRPr="004723A7">
        <w:rPr>
          <w:color w:val="000000"/>
          <w:kern w:val="2"/>
          <w:szCs w:val="24"/>
          <w:lang w:val="en-US" w:eastAsia="zh-CN"/>
        </w:rPr>
        <w:t>18</w:t>
      </w:r>
      <w:r w:rsidRPr="004723A7">
        <w:rPr>
          <w:rFonts w:hint="eastAsia"/>
          <w:color w:val="000000"/>
          <w:kern w:val="2"/>
          <w:szCs w:val="24"/>
          <w:lang w:val="en-US" w:eastAsia="zh-CN"/>
        </w:rPr>
        <w:t>所示：</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18</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367"/>
        <w:gridCol w:w="6618"/>
      </w:tblGrid>
      <w:tr w:rsidR="00495B58" w:rsidRPr="004723A7" w:rsidTr="002010BF">
        <w:trPr>
          <w:jc w:val="center"/>
        </w:trPr>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367" w:type="dxa"/>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618"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711" w:type="dxa"/>
          </w:tcPr>
          <w:p w:rsidR="00495B58" w:rsidRPr="004723A7" w:rsidRDefault="00495B58" w:rsidP="002010BF">
            <w:pPr>
              <w:pStyle w:val="Tabletext"/>
              <w:rPr>
                <w:kern w:val="2"/>
                <w:lang w:val="en-US" w:eastAsia="zh-CN"/>
              </w:rPr>
            </w:pPr>
            <w:r w:rsidRPr="004723A7">
              <w:rPr>
                <w:rFonts w:hint="eastAsia"/>
                <w:kern w:val="2"/>
                <w:lang w:val="en-US" w:eastAsia="zh-CN"/>
              </w:rPr>
              <w:t>同步状态</w:t>
            </w:r>
          </w:p>
        </w:tc>
        <w:tc>
          <w:tcPr>
            <w:tcW w:w="1367"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6618" w:type="dxa"/>
          </w:tcPr>
          <w:p w:rsidR="00495B58" w:rsidRPr="004723A7" w:rsidRDefault="00495B58" w:rsidP="002010BF">
            <w:pPr>
              <w:pStyle w:val="Tabletext"/>
              <w:rPr>
                <w:kern w:val="2"/>
                <w:lang w:val="en-US" w:eastAsia="zh-CN"/>
              </w:rPr>
            </w:pPr>
            <w:r w:rsidRPr="004723A7">
              <w:rPr>
                <w:kern w:val="2"/>
                <w:lang w:val="en-US" w:eastAsia="zh-CN"/>
              </w:rPr>
              <w:t>0</w:t>
            </w:r>
            <w:r w:rsidRPr="004723A7">
              <w:rPr>
                <w:kern w:val="2"/>
                <w:lang w:val="en-US" w:eastAsia="zh-CN"/>
              </w:rPr>
              <w:tab/>
              <w:t>UTC</w:t>
            </w:r>
            <w:r w:rsidRPr="004723A7">
              <w:rPr>
                <w:rFonts w:hint="eastAsia"/>
                <w:kern w:val="2"/>
                <w:lang w:val="en-US" w:eastAsia="zh-CN"/>
              </w:rPr>
              <w:t>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.1</w:t>
            </w:r>
            <w:r w:rsidRPr="004723A7">
              <w:rPr>
                <w:rFonts w:hint="eastAsia"/>
                <w:kern w:val="2"/>
                <w:lang w:val="en-US" w:eastAsia="zh-CN"/>
              </w:rPr>
              <w:t>节）</w:t>
            </w:r>
          </w:p>
          <w:p w:rsidR="00495B58" w:rsidRPr="004723A7" w:rsidRDefault="00495B58" w:rsidP="002010BF">
            <w:pPr>
              <w:pStyle w:val="Tabletext"/>
              <w:rPr>
                <w:kern w:val="2"/>
                <w:lang w:val="en-US" w:eastAsia="zh-CN"/>
              </w:rPr>
            </w:pPr>
            <w:r w:rsidRPr="004723A7">
              <w:rPr>
                <w:kern w:val="2"/>
                <w:lang w:val="en-US" w:eastAsia="zh-CN"/>
              </w:rPr>
              <w:t>1</w:t>
            </w:r>
            <w:r w:rsidRPr="004723A7">
              <w:rPr>
                <w:kern w:val="2"/>
                <w:lang w:val="en-US" w:eastAsia="zh-CN"/>
              </w:rPr>
              <w:tab/>
              <w:t>UTC</w:t>
            </w:r>
            <w:r w:rsidRPr="004723A7">
              <w:rPr>
                <w:rFonts w:hint="eastAsia"/>
                <w:kern w:val="2"/>
                <w:lang w:val="en-US" w:eastAsia="zh-CN"/>
              </w:rPr>
              <w:t>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.2</w:t>
            </w:r>
            <w:r w:rsidRPr="004723A7">
              <w:rPr>
                <w:rFonts w:hint="eastAsia"/>
                <w:kern w:val="2"/>
                <w:lang w:val="en-US" w:eastAsia="zh-CN"/>
              </w:rPr>
              <w:t>节）</w:t>
            </w:r>
          </w:p>
          <w:p w:rsidR="00495B58" w:rsidRPr="004723A7" w:rsidRDefault="00495B58" w:rsidP="002010BF">
            <w:pPr>
              <w:pStyle w:val="Tabletext"/>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台站与基站同步（基站直接）（见第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节）</w:t>
            </w:r>
          </w:p>
          <w:p w:rsidR="00495B58" w:rsidRPr="004723A7" w:rsidRDefault="00495B58" w:rsidP="002010BF">
            <w:pPr>
              <w:pStyle w:val="Tabletext"/>
              <w:ind w:left="288" w:hanging="288"/>
              <w:rPr>
                <w:kern w:val="2"/>
                <w:lang w:val="en-US" w:eastAsia="zh-CN"/>
              </w:rPr>
            </w:pPr>
            <w:r w:rsidRPr="004723A7">
              <w:rPr>
                <w:kern w:val="2"/>
                <w:lang w:val="en-US" w:eastAsia="zh-CN"/>
              </w:rPr>
              <w:t>3</w:t>
            </w:r>
            <w:r w:rsidRPr="004723A7">
              <w:rPr>
                <w:kern w:val="2"/>
                <w:lang w:val="en-US" w:eastAsia="zh-CN"/>
              </w:rPr>
              <w:tab/>
            </w:r>
            <w:r w:rsidRPr="004723A7">
              <w:rPr>
                <w:rFonts w:hint="eastAsia"/>
                <w:kern w:val="2"/>
                <w:lang w:val="en-US" w:eastAsia="zh-CN"/>
              </w:rPr>
              <w:t>台站根据接收台站的最高编号与另一台站同步或与另一个移动台同步，该移动台与某个基站直接同步（见第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和第</w:t>
            </w:r>
            <w:r w:rsidRPr="004723A7">
              <w:rPr>
                <w:kern w:val="2"/>
                <w:lang w:val="en-US" w:eastAsia="zh-CN"/>
              </w:rPr>
              <w:t>3.1.1.4</w:t>
            </w:r>
            <w:r w:rsidRPr="004723A7">
              <w:rPr>
                <w:rFonts w:hint="eastAsia"/>
                <w:kern w:val="2"/>
                <w:lang w:val="en-US" w:eastAsia="zh-CN"/>
              </w:rPr>
              <w:t>节）</w:t>
            </w:r>
          </w:p>
        </w:tc>
      </w:tr>
      <w:tr w:rsidR="00495B58" w:rsidRPr="004723A7" w:rsidTr="002010BF">
        <w:trPr>
          <w:jc w:val="center"/>
        </w:trPr>
        <w:tc>
          <w:tcPr>
            <w:tcW w:w="1711" w:type="dxa"/>
          </w:tcPr>
          <w:p w:rsidR="00495B58" w:rsidRPr="004723A7" w:rsidRDefault="00495B58" w:rsidP="002010BF">
            <w:pPr>
              <w:pStyle w:val="Tabletext"/>
              <w:rPr>
                <w:kern w:val="2"/>
                <w:lang w:val="en-US" w:eastAsia="zh-CN"/>
              </w:rPr>
            </w:pPr>
            <w:r w:rsidRPr="004723A7">
              <w:rPr>
                <w:rFonts w:hint="eastAsia"/>
                <w:kern w:val="2"/>
                <w:lang w:val="en-US" w:eastAsia="zh-CN"/>
              </w:rPr>
              <w:t>时隙超时</w:t>
            </w:r>
          </w:p>
        </w:tc>
        <w:tc>
          <w:tcPr>
            <w:tcW w:w="1367" w:type="dxa"/>
          </w:tcPr>
          <w:p w:rsidR="00495B58" w:rsidRPr="004723A7" w:rsidRDefault="00495B58" w:rsidP="002010BF">
            <w:pPr>
              <w:pStyle w:val="Tabletext"/>
              <w:jc w:val="center"/>
              <w:rPr>
                <w:kern w:val="2"/>
                <w:lang w:val="en-US" w:eastAsia="zh-CN"/>
              </w:rPr>
            </w:pPr>
            <w:r w:rsidRPr="004723A7">
              <w:rPr>
                <w:kern w:val="2"/>
                <w:lang w:val="en-US" w:eastAsia="zh-CN"/>
              </w:rPr>
              <w:t>3</w:t>
            </w:r>
          </w:p>
        </w:tc>
        <w:tc>
          <w:tcPr>
            <w:tcW w:w="6618" w:type="dxa"/>
          </w:tcPr>
          <w:p w:rsidR="00495B58" w:rsidRPr="004723A7" w:rsidRDefault="00495B58" w:rsidP="002010BF">
            <w:pPr>
              <w:pStyle w:val="Tabletext"/>
              <w:tabs>
                <w:tab w:val="clear" w:pos="284"/>
              </w:tabs>
              <w:jc w:val="left"/>
              <w:rPr>
                <w:kern w:val="2"/>
                <w:lang w:val="en-US" w:eastAsia="zh-CN"/>
              </w:rPr>
            </w:pPr>
            <w:r w:rsidRPr="004723A7">
              <w:rPr>
                <w:rFonts w:hint="eastAsia"/>
                <w:kern w:val="2"/>
                <w:lang w:val="en-US" w:eastAsia="zh-CN"/>
              </w:rPr>
              <w:t>规定的帧保持直到选择了一个新的时隙为止</w:t>
            </w:r>
            <w:r w:rsidRPr="004723A7">
              <w:rPr>
                <w:kern w:val="2"/>
                <w:lang w:val="en-US" w:eastAsia="zh-CN"/>
              </w:rPr>
              <w:br/>
              <w:t>0</w:t>
            </w:r>
            <w:r w:rsidRPr="004723A7">
              <w:rPr>
                <w:kern w:val="2"/>
                <w:lang w:val="en-US" w:eastAsia="zh-CN"/>
              </w:rPr>
              <w:tab/>
            </w:r>
            <w:r w:rsidRPr="004723A7">
              <w:rPr>
                <w:rFonts w:hint="eastAsia"/>
                <w:kern w:val="2"/>
                <w:lang w:val="en-US" w:eastAsia="zh-CN"/>
              </w:rPr>
              <w:t>表示这是在这一帧中最后的发送</w:t>
            </w:r>
            <w:r w:rsidRPr="004723A7">
              <w:rPr>
                <w:kern w:val="2"/>
                <w:lang w:val="en-US" w:eastAsia="zh-CN"/>
              </w:rPr>
              <w:br/>
              <w:t>1-7</w:t>
            </w:r>
            <w:r w:rsidRPr="004723A7">
              <w:rPr>
                <w:kern w:val="2"/>
                <w:lang w:val="en-US" w:eastAsia="zh-CN"/>
              </w:rPr>
              <w:tab/>
            </w:r>
            <w:r w:rsidRPr="004723A7">
              <w:rPr>
                <w:rFonts w:hint="eastAsia"/>
                <w:kern w:val="2"/>
                <w:lang w:val="en-US" w:eastAsia="zh-CN"/>
              </w:rPr>
              <w:t>表示</w:t>
            </w:r>
            <w:r w:rsidRPr="004723A7">
              <w:rPr>
                <w:kern w:val="2"/>
                <w:lang w:val="en-US" w:eastAsia="zh-CN"/>
              </w:rPr>
              <w:t>1</w:t>
            </w:r>
            <w:r w:rsidRPr="004723A7">
              <w:rPr>
                <w:rFonts w:hint="eastAsia"/>
                <w:kern w:val="2"/>
                <w:lang w:val="en-US" w:eastAsia="zh-CN"/>
              </w:rPr>
              <w:t>至</w:t>
            </w:r>
            <w:r w:rsidRPr="004723A7">
              <w:rPr>
                <w:kern w:val="2"/>
                <w:lang w:val="en-US" w:eastAsia="zh-CN"/>
              </w:rPr>
              <w:t>7</w:t>
            </w:r>
            <w:r w:rsidRPr="004723A7">
              <w:rPr>
                <w:rFonts w:hint="eastAsia"/>
                <w:kern w:val="2"/>
                <w:lang w:val="en-US" w:eastAsia="zh-CN"/>
              </w:rPr>
              <w:t>帧离开直到时隙变化为</w:t>
            </w:r>
          </w:p>
        </w:tc>
      </w:tr>
      <w:tr w:rsidR="00495B58" w:rsidRPr="004723A7" w:rsidTr="002010BF">
        <w:trPr>
          <w:jc w:val="center"/>
        </w:trPr>
        <w:tc>
          <w:tcPr>
            <w:tcW w:w="1711" w:type="dxa"/>
          </w:tcPr>
          <w:p w:rsidR="00495B58" w:rsidRPr="004723A7" w:rsidRDefault="00495B58" w:rsidP="002010BF">
            <w:pPr>
              <w:pStyle w:val="Tabletext"/>
              <w:rPr>
                <w:kern w:val="2"/>
                <w:lang w:val="en-US" w:eastAsia="zh-CN"/>
              </w:rPr>
            </w:pPr>
            <w:r w:rsidRPr="004723A7">
              <w:rPr>
                <w:rFonts w:hint="eastAsia"/>
                <w:kern w:val="2"/>
                <w:lang w:val="en-US" w:eastAsia="zh-CN"/>
              </w:rPr>
              <w:t>子消息</w:t>
            </w:r>
          </w:p>
        </w:tc>
        <w:tc>
          <w:tcPr>
            <w:tcW w:w="1367" w:type="dxa"/>
          </w:tcPr>
          <w:p w:rsidR="00495B58" w:rsidRPr="004723A7" w:rsidRDefault="00495B58" w:rsidP="002010BF">
            <w:pPr>
              <w:pStyle w:val="Tabletext"/>
              <w:jc w:val="center"/>
              <w:rPr>
                <w:kern w:val="2"/>
                <w:lang w:val="en-US" w:eastAsia="zh-CN"/>
              </w:rPr>
            </w:pPr>
            <w:r w:rsidRPr="004723A7">
              <w:rPr>
                <w:kern w:val="2"/>
                <w:lang w:val="en-US" w:eastAsia="zh-CN"/>
              </w:rPr>
              <w:t>14</w:t>
            </w:r>
          </w:p>
        </w:tc>
        <w:tc>
          <w:tcPr>
            <w:tcW w:w="6618" w:type="dxa"/>
          </w:tcPr>
          <w:p w:rsidR="00495B58" w:rsidRPr="004723A7" w:rsidRDefault="00495B58" w:rsidP="002010BF">
            <w:pPr>
              <w:pStyle w:val="Tabletext"/>
              <w:rPr>
                <w:kern w:val="2"/>
                <w:lang w:val="en-US" w:eastAsia="zh-CN"/>
              </w:rPr>
            </w:pPr>
            <w:r w:rsidRPr="004723A7">
              <w:rPr>
                <w:rFonts w:hint="eastAsia"/>
                <w:kern w:val="2"/>
                <w:lang w:val="en-US" w:eastAsia="zh-CN"/>
              </w:rPr>
              <w:t>子消息取决于时隙超时中的当前数值，如表</w:t>
            </w:r>
            <w:r w:rsidRPr="004723A7">
              <w:rPr>
                <w:kern w:val="2"/>
                <w:lang w:val="en-US" w:eastAsia="zh-CN"/>
              </w:rPr>
              <w:t>19</w:t>
            </w:r>
            <w:r w:rsidRPr="004723A7">
              <w:rPr>
                <w:rFonts w:hint="eastAsia"/>
                <w:kern w:val="2"/>
                <w:lang w:val="en-US" w:eastAsia="zh-CN"/>
              </w:rPr>
              <w:t>的说明</w:t>
            </w:r>
          </w:p>
        </w:tc>
      </w:tr>
    </w:tbl>
    <w:p w:rsidR="006F13F7" w:rsidRDefault="006F13F7" w:rsidP="006F13F7">
      <w:pPr>
        <w:rPr>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SOTDMA</w:t>
      </w:r>
      <w:r w:rsidRPr="004723A7">
        <w:rPr>
          <w:rFonts w:hint="eastAsia"/>
          <w:color w:val="000000"/>
          <w:kern w:val="2"/>
          <w:szCs w:val="24"/>
          <w:lang w:val="en-US" w:eastAsia="zh-CN"/>
        </w:rPr>
        <w:t>通信状态应只用于发生相关发送的信道上的时隙。</w:t>
      </w:r>
    </w:p>
    <w:p w:rsidR="00495B58" w:rsidRPr="000B2CE5" w:rsidRDefault="00495B58" w:rsidP="00495B58">
      <w:pPr>
        <w:pStyle w:val="Heading5"/>
        <w:rPr>
          <w:kern w:val="2"/>
          <w:lang w:val="en-US" w:eastAsia="zh-CN"/>
        </w:rPr>
      </w:pPr>
      <w:bookmarkStart w:id="159" w:name="_Toc440784089"/>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3.3.7</w:t>
        </w:r>
      </w:smartTag>
      <w:r w:rsidRPr="000B2CE5">
        <w:rPr>
          <w:kern w:val="2"/>
          <w:lang w:val="en-US" w:eastAsia="zh-CN"/>
        </w:rPr>
        <w:t>.2.3</w:t>
      </w:r>
      <w:r w:rsidRPr="000B2CE5">
        <w:rPr>
          <w:kern w:val="2"/>
          <w:lang w:val="en-US" w:eastAsia="zh-CN"/>
        </w:rPr>
        <w:tab/>
      </w:r>
      <w:bookmarkEnd w:id="159"/>
      <w:r w:rsidRPr="000B2CE5">
        <w:rPr>
          <w:rFonts w:hint="eastAsia"/>
          <w:kern w:val="2"/>
          <w:lang w:val="en-US" w:eastAsia="zh-CN"/>
        </w:rPr>
        <w:t>子消息</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19</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4723A7" w:rsidTr="002010BF">
        <w:trPr>
          <w:jc w:val="center"/>
        </w:trPr>
        <w:tc>
          <w:tcPr>
            <w:tcW w:w="1701" w:type="dxa"/>
          </w:tcPr>
          <w:p w:rsidR="00495B58" w:rsidRPr="004723A7" w:rsidRDefault="00495B58" w:rsidP="002010BF">
            <w:pPr>
              <w:pStyle w:val="Tablehead"/>
              <w:rPr>
                <w:kern w:val="2"/>
                <w:lang w:val="en-US" w:eastAsia="zh-CN"/>
              </w:rPr>
            </w:pPr>
            <w:r w:rsidRPr="004723A7">
              <w:rPr>
                <w:rFonts w:hint="eastAsia"/>
                <w:kern w:val="2"/>
                <w:lang w:val="en-US" w:eastAsia="zh-CN"/>
              </w:rPr>
              <w:t>时隙超时</w:t>
            </w:r>
          </w:p>
        </w:tc>
        <w:tc>
          <w:tcPr>
            <w:tcW w:w="1701" w:type="dxa"/>
          </w:tcPr>
          <w:p w:rsidR="00495B58" w:rsidRPr="004723A7" w:rsidRDefault="00495B58" w:rsidP="002010BF">
            <w:pPr>
              <w:pStyle w:val="Tablehead"/>
              <w:rPr>
                <w:kern w:val="2"/>
                <w:lang w:val="en-US" w:eastAsia="zh-CN"/>
              </w:rPr>
            </w:pPr>
            <w:r w:rsidRPr="004723A7">
              <w:rPr>
                <w:rFonts w:hint="eastAsia"/>
                <w:kern w:val="2"/>
                <w:lang w:val="en-US" w:eastAsia="zh-CN"/>
              </w:rPr>
              <w:t>子消息</w:t>
            </w:r>
          </w:p>
        </w:tc>
        <w:tc>
          <w:tcPr>
            <w:tcW w:w="6237"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701" w:type="dxa"/>
          </w:tcPr>
          <w:p w:rsidR="00495B58" w:rsidRPr="004723A7" w:rsidRDefault="00495B58" w:rsidP="002010BF">
            <w:pPr>
              <w:pStyle w:val="Tabletext"/>
              <w:rPr>
                <w:kern w:val="2"/>
                <w:lang w:val="en-US" w:eastAsia="zh-CN"/>
              </w:rPr>
            </w:pPr>
            <w:r w:rsidRPr="004723A7">
              <w:rPr>
                <w:kern w:val="2"/>
                <w:lang w:val="en-US" w:eastAsia="zh-CN"/>
              </w:rPr>
              <w:t>3, 5, 7</w:t>
            </w:r>
          </w:p>
        </w:tc>
        <w:tc>
          <w:tcPr>
            <w:tcW w:w="1701" w:type="dxa"/>
          </w:tcPr>
          <w:p w:rsidR="00495B58" w:rsidRPr="004723A7" w:rsidRDefault="00495B58" w:rsidP="002010BF">
            <w:pPr>
              <w:pStyle w:val="Tabletext"/>
              <w:rPr>
                <w:kern w:val="2"/>
                <w:lang w:val="en-US" w:eastAsia="zh-CN"/>
              </w:rPr>
            </w:pPr>
            <w:r w:rsidRPr="004723A7">
              <w:rPr>
                <w:rFonts w:hint="eastAsia"/>
                <w:kern w:val="2"/>
                <w:lang w:val="en-US" w:eastAsia="zh-CN"/>
              </w:rPr>
              <w:t>被接收台站</w:t>
            </w:r>
          </w:p>
        </w:tc>
        <w:tc>
          <w:tcPr>
            <w:tcW w:w="6237" w:type="dxa"/>
          </w:tcPr>
          <w:p w:rsidR="00495B58" w:rsidRPr="004723A7" w:rsidRDefault="00495B58" w:rsidP="002010BF">
            <w:pPr>
              <w:pStyle w:val="Tabletext"/>
              <w:rPr>
                <w:kern w:val="2"/>
                <w:lang w:val="en-US" w:eastAsia="zh-CN"/>
              </w:rPr>
            </w:pPr>
            <w:r w:rsidRPr="004723A7">
              <w:rPr>
                <w:rFonts w:hint="eastAsia"/>
                <w:kern w:val="2"/>
                <w:lang w:val="en-US" w:eastAsia="zh-CN"/>
              </w:rPr>
              <w:t>本台站目前接收的其他台站的数目（不包括本台站）（</w:t>
            </w:r>
            <w:r w:rsidRPr="004723A7">
              <w:rPr>
                <w:kern w:val="2"/>
                <w:lang w:val="en-US" w:eastAsia="zh-CN"/>
              </w:rPr>
              <w:t>0</w:t>
            </w:r>
            <w:r w:rsidRPr="004723A7">
              <w:rPr>
                <w:rFonts w:hint="eastAsia"/>
                <w:kern w:val="2"/>
                <w:lang w:val="en-US" w:eastAsia="zh-CN"/>
              </w:rPr>
              <w:t>至</w:t>
            </w:r>
            <w:r w:rsidRPr="004723A7">
              <w:rPr>
                <w:kern w:val="2"/>
                <w:lang w:val="en-US" w:eastAsia="zh-CN"/>
              </w:rPr>
              <w:t>16 383</w:t>
            </w:r>
            <w:r w:rsidRPr="004723A7">
              <w:rPr>
                <w:rFonts w:hint="eastAsia"/>
                <w:kern w:val="2"/>
                <w:lang w:val="en-US" w:eastAsia="zh-CN"/>
              </w:rPr>
              <w:t>）。</w:t>
            </w:r>
          </w:p>
        </w:tc>
      </w:tr>
      <w:tr w:rsidR="00495B58" w:rsidRPr="004723A7" w:rsidTr="002010BF">
        <w:trPr>
          <w:jc w:val="center"/>
        </w:trPr>
        <w:tc>
          <w:tcPr>
            <w:tcW w:w="1701" w:type="dxa"/>
          </w:tcPr>
          <w:p w:rsidR="00495B58" w:rsidRPr="004723A7" w:rsidRDefault="00495B58" w:rsidP="002010BF">
            <w:pPr>
              <w:pStyle w:val="Tabletext"/>
              <w:rPr>
                <w:kern w:val="2"/>
                <w:lang w:val="en-US" w:eastAsia="zh-CN"/>
              </w:rPr>
            </w:pPr>
            <w:r w:rsidRPr="004723A7">
              <w:rPr>
                <w:kern w:val="2"/>
                <w:lang w:val="en-US" w:eastAsia="zh-CN"/>
              </w:rPr>
              <w:t>2, 4, 6</w:t>
            </w:r>
          </w:p>
        </w:tc>
        <w:tc>
          <w:tcPr>
            <w:tcW w:w="1701" w:type="dxa"/>
          </w:tcPr>
          <w:p w:rsidR="00495B58" w:rsidRPr="004723A7" w:rsidRDefault="00495B58" w:rsidP="002010BF">
            <w:pPr>
              <w:pStyle w:val="Tabletext"/>
              <w:rPr>
                <w:kern w:val="2"/>
                <w:lang w:val="en-US" w:eastAsia="zh-CN"/>
              </w:rPr>
            </w:pPr>
            <w:r w:rsidRPr="004723A7">
              <w:rPr>
                <w:rFonts w:hint="eastAsia"/>
                <w:kern w:val="2"/>
                <w:lang w:val="en-US" w:eastAsia="zh-CN"/>
              </w:rPr>
              <w:t>时隙数目</w:t>
            </w:r>
          </w:p>
        </w:tc>
        <w:tc>
          <w:tcPr>
            <w:tcW w:w="6237" w:type="dxa"/>
          </w:tcPr>
          <w:p w:rsidR="00495B58" w:rsidRPr="004723A7" w:rsidRDefault="00495B58" w:rsidP="002010BF">
            <w:pPr>
              <w:pStyle w:val="Tabletext"/>
              <w:rPr>
                <w:kern w:val="2"/>
                <w:lang w:val="en-US" w:eastAsia="zh-CN"/>
              </w:rPr>
            </w:pPr>
            <w:r w:rsidRPr="004723A7">
              <w:rPr>
                <w:rFonts w:hint="eastAsia"/>
                <w:kern w:val="2"/>
                <w:lang w:val="en-US" w:eastAsia="zh-CN"/>
              </w:rPr>
              <w:t>本次发送所用的时隙数目（</w:t>
            </w:r>
            <w:r w:rsidRPr="004723A7">
              <w:rPr>
                <w:kern w:val="2"/>
                <w:lang w:val="en-US" w:eastAsia="zh-CN"/>
              </w:rPr>
              <w:t>0</w:t>
            </w:r>
            <w:r w:rsidRPr="004723A7">
              <w:rPr>
                <w:rFonts w:hint="eastAsia"/>
                <w:kern w:val="2"/>
                <w:lang w:val="en-US" w:eastAsia="zh-CN"/>
              </w:rPr>
              <w:t>至</w:t>
            </w:r>
            <w:r w:rsidRPr="004723A7">
              <w:rPr>
                <w:kern w:val="2"/>
                <w:lang w:val="en-US" w:eastAsia="zh-CN"/>
              </w:rPr>
              <w:t>2 249</w:t>
            </w:r>
            <w:r w:rsidRPr="004723A7">
              <w:rPr>
                <w:rFonts w:hint="eastAsia"/>
                <w:kern w:val="2"/>
                <w:lang w:val="en-US" w:eastAsia="zh-CN"/>
              </w:rPr>
              <w:t>）。</w:t>
            </w:r>
          </w:p>
        </w:tc>
      </w:tr>
      <w:tr w:rsidR="00495B58" w:rsidRPr="004723A7" w:rsidTr="002010BF">
        <w:trPr>
          <w:jc w:val="center"/>
        </w:trPr>
        <w:tc>
          <w:tcPr>
            <w:tcW w:w="1701" w:type="dxa"/>
          </w:tcPr>
          <w:p w:rsidR="00495B58" w:rsidRPr="004723A7" w:rsidRDefault="00495B58" w:rsidP="002010BF">
            <w:pPr>
              <w:pStyle w:val="Tabletext"/>
              <w:rPr>
                <w:kern w:val="2"/>
                <w:lang w:val="en-US" w:eastAsia="zh-CN"/>
              </w:rPr>
            </w:pPr>
            <w:r w:rsidRPr="004723A7">
              <w:rPr>
                <w:kern w:val="2"/>
                <w:lang w:val="en-US" w:eastAsia="zh-CN"/>
              </w:rPr>
              <w:t>1</w:t>
            </w:r>
          </w:p>
        </w:tc>
        <w:tc>
          <w:tcPr>
            <w:tcW w:w="1701" w:type="dxa"/>
          </w:tcPr>
          <w:p w:rsidR="00495B58" w:rsidRPr="004723A7" w:rsidRDefault="00495B58" w:rsidP="002010BF">
            <w:pPr>
              <w:pStyle w:val="Tabletext"/>
              <w:rPr>
                <w:kern w:val="2"/>
                <w:lang w:val="en-US" w:eastAsia="zh-CN"/>
              </w:rPr>
            </w:pPr>
            <w:r w:rsidRPr="004723A7">
              <w:rPr>
                <w:kern w:val="2"/>
                <w:lang w:val="en-US" w:eastAsia="zh-CN"/>
              </w:rPr>
              <w:t>UTC</w:t>
            </w:r>
            <w:r w:rsidRPr="004723A7">
              <w:rPr>
                <w:rFonts w:hint="eastAsia"/>
                <w:kern w:val="2"/>
                <w:lang w:val="en-US" w:eastAsia="zh-CN"/>
              </w:rPr>
              <w:t>时分</w:t>
            </w:r>
          </w:p>
        </w:tc>
        <w:tc>
          <w:tcPr>
            <w:tcW w:w="6237" w:type="dxa"/>
          </w:tcPr>
          <w:p w:rsidR="00495B58" w:rsidRPr="004723A7" w:rsidRDefault="00495B58" w:rsidP="002010BF">
            <w:pPr>
              <w:pStyle w:val="Tabletext"/>
              <w:rPr>
                <w:kern w:val="2"/>
                <w:lang w:val="en-US" w:eastAsia="zh-CN"/>
              </w:rPr>
            </w:pPr>
            <w:r w:rsidRPr="004723A7">
              <w:rPr>
                <w:rFonts w:hint="eastAsia"/>
                <w:kern w:val="2"/>
                <w:lang w:val="en-US" w:eastAsia="zh-CN"/>
              </w:rPr>
              <w:t>如果这个台站接入到</w:t>
            </w:r>
            <w:r w:rsidRPr="004723A7">
              <w:rPr>
                <w:kern w:val="2"/>
                <w:lang w:val="en-US" w:eastAsia="zh-CN"/>
              </w:rPr>
              <w:t>UTC</w:t>
            </w:r>
            <w:r w:rsidRPr="004723A7">
              <w:rPr>
                <w:rFonts w:hint="eastAsia"/>
                <w:kern w:val="2"/>
                <w:lang w:val="en-US" w:eastAsia="zh-CN"/>
              </w:rPr>
              <w:t>，应在这个子信息中指示小时和分钟。子信息中比特</w:t>
            </w:r>
            <w:r w:rsidRPr="004723A7">
              <w:rPr>
                <w:kern w:val="2"/>
                <w:lang w:val="en-US" w:eastAsia="zh-CN"/>
              </w:rPr>
              <w:t>13</w:t>
            </w:r>
            <w:r w:rsidRPr="004723A7">
              <w:rPr>
                <w:rFonts w:hint="eastAsia"/>
                <w:kern w:val="2"/>
                <w:lang w:val="en-US" w:eastAsia="zh-CN"/>
              </w:rPr>
              <w:t>至比特</w:t>
            </w:r>
            <w:r w:rsidRPr="004723A7">
              <w:rPr>
                <w:kern w:val="2"/>
                <w:lang w:val="en-US" w:eastAsia="zh-CN"/>
              </w:rPr>
              <w:t>9</w:t>
            </w:r>
            <w:r w:rsidRPr="004723A7">
              <w:rPr>
                <w:rFonts w:hint="eastAsia"/>
                <w:kern w:val="2"/>
                <w:lang w:val="en-US" w:eastAsia="zh-CN"/>
              </w:rPr>
              <w:t>是小时（</w:t>
            </w:r>
            <w:r w:rsidRPr="004723A7">
              <w:rPr>
                <w:kern w:val="2"/>
                <w:lang w:val="en-US" w:eastAsia="zh-CN"/>
              </w:rPr>
              <w:t>0-23</w:t>
            </w:r>
            <w:r w:rsidRPr="004723A7">
              <w:rPr>
                <w:rFonts w:hint="eastAsia"/>
                <w:kern w:val="2"/>
                <w:lang w:val="en-US" w:eastAsia="zh-CN"/>
              </w:rPr>
              <w:t>）的编码（比特</w:t>
            </w:r>
            <w:r>
              <w:rPr>
                <w:kern w:val="2"/>
                <w:lang w:val="en-US" w:eastAsia="zh-CN"/>
              </w:rPr>
              <w:t>13</w:t>
            </w:r>
            <w:r w:rsidRPr="004723A7">
              <w:rPr>
                <w:rFonts w:hint="eastAsia"/>
                <w:kern w:val="2"/>
                <w:lang w:val="en-US" w:eastAsia="zh-CN"/>
              </w:rPr>
              <w:t>是</w:t>
            </w:r>
            <w:r w:rsidRPr="004723A7">
              <w:rPr>
                <w:kern w:val="2"/>
                <w:lang w:val="en-US" w:eastAsia="zh-CN"/>
              </w:rPr>
              <w:t>MSB</w:t>
            </w:r>
            <w:r w:rsidRPr="004723A7">
              <w:rPr>
                <w:rFonts w:hint="eastAsia"/>
                <w:kern w:val="2"/>
                <w:lang w:val="en-US" w:eastAsia="zh-CN"/>
              </w:rPr>
              <w:t>）。比特</w:t>
            </w:r>
            <w:r w:rsidRPr="004723A7">
              <w:rPr>
                <w:kern w:val="2"/>
                <w:lang w:val="en-US" w:eastAsia="zh-CN"/>
              </w:rPr>
              <w:t>8</w:t>
            </w:r>
            <w:r w:rsidRPr="004723A7">
              <w:rPr>
                <w:rFonts w:hint="eastAsia"/>
                <w:kern w:val="2"/>
                <w:lang w:val="en-US" w:eastAsia="zh-CN"/>
              </w:rPr>
              <w:t>至比特</w:t>
            </w:r>
            <w:r w:rsidRPr="004723A7">
              <w:rPr>
                <w:kern w:val="2"/>
                <w:lang w:val="en-US" w:eastAsia="zh-CN"/>
              </w:rPr>
              <w:t>2</w:t>
            </w:r>
            <w:r w:rsidRPr="004723A7">
              <w:rPr>
                <w:rFonts w:hint="eastAsia"/>
                <w:kern w:val="2"/>
                <w:lang w:val="en-US" w:eastAsia="zh-CN"/>
              </w:rPr>
              <w:t>是分钟（</w:t>
            </w:r>
            <w:r w:rsidRPr="004723A7">
              <w:rPr>
                <w:kern w:val="2"/>
                <w:lang w:val="en-US" w:eastAsia="zh-CN"/>
              </w:rPr>
              <w:t>0-59</w:t>
            </w:r>
            <w:r w:rsidRPr="004723A7">
              <w:rPr>
                <w:rFonts w:hint="eastAsia"/>
                <w:kern w:val="2"/>
                <w:lang w:val="en-US" w:eastAsia="zh-CN"/>
              </w:rPr>
              <w:t>）编码（比特</w:t>
            </w:r>
            <w:r w:rsidRPr="004723A7">
              <w:rPr>
                <w:kern w:val="2"/>
                <w:lang w:val="en-US" w:eastAsia="zh-CN"/>
              </w:rPr>
              <w:t>8</w:t>
            </w:r>
            <w:r w:rsidRPr="004723A7">
              <w:rPr>
                <w:rFonts w:hint="eastAsia"/>
                <w:kern w:val="2"/>
                <w:lang w:val="en-US" w:eastAsia="zh-CN"/>
              </w:rPr>
              <w:t>是</w:t>
            </w:r>
            <w:r w:rsidRPr="004723A7">
              <w:rPr>
                <w:kern w:val="2"/>
                <w:lang w:val="en-US" w:eastAsia="zh-CN"/>
              </w:rPr>
              <w:t>MSB</w:t>
            </w:r>
            <w:r w:rsidRPr="004723A7">
              <w:rPr>
                <w:rFonts w:hint="eastAsia"/>
                <w:kern w:val="2"/>
                <w:lang w:val="en-US" w:eastAsia="zh-CN"/>
              </w:rPr>
              <w:t>）。比特</w:t>
            </w:r>
            <w:r w:rsidRPr="004723A7">
              <w:rPr>
                <w:kern w:val="2"/>
                <w:lang w:val="en-US" w:eastAsia="zh-CN"/>
              </w:rPr>
              <w:t>1</w:t>
            </w:r>
            <w:r w:rsidRPr="004723A7">
              <w:rPr>
                <w:rFonts w:hint="eastAsia"/>
                <w:kern w:val="2"/>
                <w:lang w:val="en-US" w:eastAsia="zh-CN"/>
              </w:rPr>
              <w:t>和比特</w:t>
            </w:r>
            <w:r w:rsidRPr="004723A7">
              <w:rPr>
                <w:kern w:val="2"/>
                <w:lang w:val="en-US" w:eastAsia="zh-CN"/>
              </w:rPr>
              <w:t>0</w:t>
            </w:r>
            <w:r w:rsidRPr="004723A7">
              <w:rPr>
                <w:rFonts w:hint="eastAsia"/>
                <w:kern w:val="2"/>
                <w:lang w:val="en-US" w:eastAsia="zh-CN"/>
              </w:rPr>
              <w:t>未使用。</w:t>
            </w:r>
          </w:p>
        </w:tc>
      </w:tr>
      <w:tr w:rsidR="00495B58" w:rsidRPr="004723A7" w:rsidTr="002010BF">
        <w:trPr>
          <w:jc w:val="center"/>
        </w:trPr>
        <w:tc>
          <w:tcPr>
            <w:tcW w:w="1701" w:type="dxa"/>
          </w:tcPr>
          <w:p w:rsidR="00495B58" w:rsidRPr="004723A7" w:rsidRDefault="00495B58" w:rsidP="002010BF">
            <w:pPr>
              <w:pStyle w:val="Tabletext"/>
              <w:rPr>
                <w:kern w:val="2"/>
                <w:lang w:val="en-US" w:eastAsia="zh-CN"/>
              </w:rPr>
            </w:pPr>
            <w:r w:rsidRPr="004723A7">
              <w:rPr>
                <w:kern w:val="2"/>
                <w:lang w:val="en-US" w:eastAsia="zh-CN"/>
              </w:rPr>
              <w:t>0</w:t>
            </w:r>
          </w:p>
        </w:tc>
        <w:tc>
          <w:tcPr>
            <w:tcW w:w="1701" w:type="dxa"/>
          </w:tcPr>
          <w:p w:rsidR="00495B58" w:rsidRPr="004723A7" w:rsidRDefault="00495B58" w:rsidP="002010BF">
            <w:pPr>
              <w:pStyle w:val="Tabletext"/>
              <w:rPr>
                <w:kern w:val="2"/>
                <w:lang w:val="en-US" w:eastAsia="zh-CN"/>
              </w:rPr>
            </w:pPr>
            <w:r w:rsidRPr="004723A7">
              <w:rPr>
                <w:rFonts w:hint="eastAsia"/>
                <w:kern w:val="2"/>
                <w:lang w:val="en-US" w:eastAsia="zh-CN"/>
              </w:rPr>
              <w:t>时隙偏置</w:t>
            </w:r>
          </w:p>
        </w:tc>
        <w:tc>
          <w:tcPr>
            <w:tcW w:w="6237" w:type="dxa"/>
          </w:tcPr>
          <w:p w:rsidR="00495B58" w:rsidRPr="004723A7" w:rsidRDefault="00495B58" w:rsidP="002010BF">
            <w:pPr>
              <w:pStyle w:val="Tabletext"/>
              <w:rPr>
                <w:kern w:val="2"/>
                <w:lang w:val="en-US" w:eastAsia="zh-CN"/>
              </w:rPr>
            </w:pPr>
            <w:r w:rsidRPr="004723A7">
              <w:rPr>
                <w:rFonts w:hint="eastAsia"/>
                <w:kern w:val="2"/>
                <w:lang w:val="en-US" w:eastAsia="zh-CN"/>
              </w:rPr>
              <w:t>如果时隙超时数值是</w:t>
            </w:r>
            <w:r w:rsidRPr="004723A7">
              <w:rPr>
                <w:kern w:val="2"/>
                <w:lang w:val="en-US" w:eastAsia="zh-CN"/>
              </w:rPr>
              <w:t>0</w:t>
            </w:r>
            <w:r w:rsidRPr="004723A7">
              <w:rPr>
                <w:rFonts w:hint="eastAsia"/>
                <w:kern w:val="2"/>
                <w:lang w:val="en-US" w:eastAsia="zh-CN"/>
              </w:rPr>
              <w:t>（零），那么时间偏置应指示对这一时隙的偏置，在这一时隙上发生的发送将出现在下一帧期间。如果时隙偏置是零，在发送之后这一时隙应不再划分。</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60" w:name="_Toc440784090"/>
    </w:p>
    <w:p w:rsidR="00495B58" w:rsidRDefault="00495B58" w:rsidP="00495B58">
      <w:pPr>
        <w:pStyle w:val="Heading4"/>
        <w:rPr>
          <w:kern w:val="2"/>
          <w:lang w:val="en-US" w:eastAsia="zh-CN"/>
        </w:rPr>
      </w:pPr>
      <w:r>
        <w:rPr>
          <w:kern w:val="2"/>
          <w:lang w:val="en-US" w:eastAsia="zh-CN"/>
        </w:rPr>
        <w:br w:type="page"/>
      </w:r>
    </w:p>
    <w:p w:rsidR="00495B58" w:rsidRPr="004723A7" w:rsidRDefault="00495B58" w:rsidP="00495B58">
      <w:pPr>
        <w:pStyle w:val="Heading4"/>
        <w:rPr>
          <w:kern w:val="2"/>
          <w:lang w:val="en-US" w:eastAsia="zh-CN"/>
        </w:rPr>
      </w:pPr>
      <w:r w:rsidRPr="004723A7">
        <w:rPr>
          <w:kern w:val="2"/>
          <w:lang w:val="en-US" w:eastAsia="zh-CN"/>
        </w:rPr>
        <w:t>3.3.7.3</w:t>
      </w:r>
      <w:r w:rsidRPr="004723A7">
        <w:rPr>
          <w:kern w:val="2"/>
          <w:lang w:val="en-US" w:eastAsia="zh-CN"/>
        </w:rPr>
        <w:tab/>
      </w:r>
      <w:r>
        <w:rPr>
          <w:rFonts w:hint="eastAsia"/>
          <w:kern w:val="2"/>
          <w:lang w:val="en-US" w:eastAsia="zh-CN"/>
        </w:rPr>
        <w:t>增量时分多址</w:t>
      </w:r>
      <w:bookmarkEnd w:id="160"/>
      <w:r w:rsidRPr="004723A7">
        <w:rPr>
          <w:rFonts w:ascii="SimSun" w:hAnsi="SimSun" w:cs="SimSun" w:hint="eastAsia"/>
          <w:kern w:val="2"/>
          <w:lang w:val="en-US" w:eastAsia="zh-CN"/>
        </w:rPr>
        <w:t>消息结构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为了按照第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3.3.4</w:t>
        </w:r>
      </w:smartTag>
      <w:r w:rsidRPr="004723A7">
        <w:rPr>
          <w:color w:val="000000"/>
          <w:kern w:val="2"/>
          <w:szCs w:val="24"/>
          <w:lang w:val="en-US" w:eastAsia="zh-CN"/>
        </w:rPr>
        <w:t>.1</w:t>
      </w:r>
      <w:r w:rsidRPr="004723A7">
        <w:rPr>
          <w:rFonts w:hint="eastAsia"/>
          <w:color w:val="000000"/>
          <w:kern w:val="2"/>
          <w:szCs w:val="24"/>
          <w:lang w:val="en-US" w:eastAsia="zh-CN"/>
        </w:rPr>
        <w:t>节工作，</w:t>
      </w:r>
      <w:r w:rsidRPr="004723A7">
        <w:rPr>
          <w:color w:val="000000"/>
          <w:kern w:val="2"/>
          <w:szCs w:val="24"/>
          <w:lang w:val="en-US" w:eastAsia="zh-CN"/>
        </w:rPr>
        <w:t>ITDMA</w:t>
      </w:r>
      <w:r w:rsidRPr="004723A7">
        <w:rPr>
          <w:rFonts w:hint="eastAsia"/>
          <w:color w:val="000000"/>
          <w:kern w:val="2"/>
          <w:szCs w:val="24"/>
          <w:lang w:val="en-US" w:eastAsia="zh-CN"/>
        </w:rPr>
        <w:t>消息结构提供必要的信息。信息结构图</w:t>
      </w:r>
      <w:r w:rsidRPr="004723A7">
        <w:rPr>
          <w:color w:val="000000"/>
          <w:kern w:val="2"/>
          <w:szCs w:val="24"/>
          <w:lang w:val="en-US" w:eastAsia="zh-CN"/>
        </w:rPr>
        <w:t>18</w:t>
      </w:r>
      <w:r w:rsidRPr="004723A7">
        <w:rPr>
          <w:rFonts w:hint="eastAsia"/>
          <w:color w:val="000000"/>
          <w:kern w:val="2"/>
          <w:szCs w:val="24"/>
          <w:lang w:val="en-US" w:eastAsia="zh-CN"/>
        </w:rPr>
        <w:t>所示：</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rFonts w:hint="eastAsia"/>
          <w:kern w:val="2"/>
          <w:lang w:val="en-GB" w:eastAsia="zh-CN"/>
        </w:rPr>
        <w:t>18</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61" w:name="_Toc440784092"/>
      <w:r>
        <w:rPr>
          <w:rFonts w:hint="eastAsia"/>
          <w:noProof/>
          <w:color w:val="000000"/>
          <w:kern w:val="2"/>
          <w:szCs w:val="24"/>
          <w:lang w:val="en-US" w:eastAsia="zh-CN"/>
        </w:rPr>
        <mc:AlternateContent>
          <mc:Choice Requires="wps">
            <w:drawing>
              <wp:anchor distT="0" distB="0" distL="114300" distR="114300" simplePos="0" relativeHeight="251676672" behindDoc="0" locked="0" layoutInCell="1" allowOverlap="1" wp14:anchorId="2D5BED0B" wp14:editId="3AA18521">
                <wp:simplePos x="0" y="0"/>
                <wp:positionH relativeFrom="column">
                  <wp:posOffset>5430063</wp:posOffset>
                </wp:positionH>
                <wp:positionV relativeFrom="paragraph">
                  <wp:posOffset>2946231</wp:posOffset>
                </wp:positionV>
                <wp:extent cx="680382" cy="252000"/>
                <wp:effectExtent l="0" t="0" r="5715" b="0"/>
                <wp:wrapNone/>
                <wp:docPr id="26" name="Text Box 26"/>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ED0B" id="Text Box 26" o:spid="_x0000_s1043" type="#_x0000_t202" style="position:absolute;left:0;text-align:left;margin-left:427.55pt;margin-top:232pt;width:53.55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M.1371-18</w:t>
                      </w:r>
                    </w:p>
                  </w:txbxContent>
                </v:textbox>
              </v:shape>
            </w:pict>
          </mc:Fallback>
        </mc:AlternateContent>
      </w:r>
      <w:r w:rsidRPr="004723A7">
        <w:rPr>
          <w:noProof/>
          <w:kern w:val="2"/>
          <w:szCs w:val="24"/>
          <w:lang w:val="en-US" w:eastAsia="zh-CN"/>
        </w:rPr>
        <w:drawing>
          <wp:inline distT="0" distB="0" distL="0" distR="0" wp14:anchorId="617D1D6D" wp14:editId="17DEC1A8">
            <wp:extent cx="5911215" cy="3038475"/>
            <wp:effectExtent l="19050" t="0" r="0" b="0"/>
            <wp:docPr id="226" name="Picture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8"/>
                    <pic:cNvPicPr>
                      <a:picLocks noChangeAspect="1" noChangeArrowheads="1"/>
                    </pic:cNvPicPr>
                  </pic:nvPicPr>
                  <pic:blipFill>
                    <a:blip r:embed="rId42" cstate="print"/>
                    <a:srcRect t="6322"/>
                    <a:stretch>
                      <a:fillRect/>
                    </a:stretch>
                  </pic:blipFill>
                  <pic:spPr bwMode="auto">
                    <a:xfrm>
                      <a:off x="0" y="0"/>
                      <a:ext cx="5911215" cy="3038475"/>
                    </a:xfrm>
                    <a:prstGeom prst="rect">
                      <a:avLst/>
                    </a:prstGeom>
                    <a:noFill/>
                    <a:ln w="9525">
                      <a:noFill/>
                      <a:miter lim="800000"/>
                      <a:headEnd/>
                      <a:tailEnd/>
                    </a:ln>
                  </pic:spPr>
                </pic:pic>
              </a:graphicData>
            </a:graphic>
          </wp:inline>
        </w:drawing>
      </w:r>
    </w:p>
    <w:p w:rsidR="00495B58" w:rsidRPr="004723A7" w:rsidRDefault="00495B58" w:rsidP="00495B58">
      <w:pPr>
        <w:pStyle w:val="Heading5"/>
        <w:rPr>
          <w:kern w:val="2"/>
          <w:lang w:val="en-US" w:eastAsia="zh-CN"/>
        </w:rPr>
      </w:pPr>
      <w:bookmarkStart w:id="162" w:name="_Toc440784091"/>
      <w:r w:rsidRPr="004723A7">
        <w:rPr>
          <w:kern w:val="2"/>
          <w:lang w:val="en-US" w:eastAsia="zh-CN"/>
        </w:rPr>
        <w:t>3.3.7.3.1</w:t>
      </w:r>
      <w:r w:rsidRPr="004723A7">
        <w:rPr>
          <w:kern w:val="2"/>
          <w:lang w:val="en-US" w:eastAsia="zh-CN"/>
        </w:rPr>
        <w:tab/>
      </w:r>
      <w:r w:rsidRPr="004723A7">
        <w:rPr>
          <w:rFonts w:ascii="SimSun" w:hAnsi="SimSun" w:cs="SimSun" w:hint="eastAsia"/>
          <w:kern w:val="2"/>
          <w:lang w:val="en-US" w:eastAsia="zh-CN"/>
        </w:rPr>
        <w:t>用户</w:t>
      </w:r>
      <w:r>
        <w:rPr>
          <w:rFonts w:ascii="SimSun" w:hAnsi="SimSun" w:cs="SimSun" w:hint="eastAsia"/>
          <w:kern w:val="2"/>
          <w:lang w:val="en-US" w:eastAsia="zh-CN"/>
        </w:rPr>
        <w:t>识别</w:t>
      </w:r>
      <w:bookmarkEnd w:id="162"/>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用户识别（</w:t>
      </w:r>
      <w:r w:rsidRPr="004723A7">
        <w:rPr>
          <w:rFonts w:hint="eastAsia"/>
          <w:color w:val="000000"/>
          <w:kern w:val="2"/>
          <w:szCs w:val="24"/>
          <w:lang w:val="en-US" w:eastAsia="zh-CN"/>
        </w:rPr>
        <w:t>用户</w:t>
      </w:r>
      <w:r w:rsidRPr="004723A7">
        <w:rPr>
          <w:color w:val="000000"/>
          <w:kern w:val="2"/>
          <w:szCs w:val="24"/>
          <w:lang w:val="en-US" w:eastAsia="zh-CN"/>
        </w:rPr>
        <w:t>ID</w:t>
      </w:r>
      <w:r>
        <w:rPr>
          <w:rFonts w:hint="eastAsia"/>
          <w:color w:val="000000"/>
          <w:kern w:val="2"/>
          <w:szCs w:val="24"/>
          <w:lang w:val="en-US" w:eastAsia="zh-CN"/>
        </w:rPr>
        <w:t>）</w:t>
      </w:r>
      <w:r w:rsidRPr="004723A7">
        <w:rPr>
          <w:rFonts w:hint="eastAsia"/>
          <w:color w:val="000000"/>
          <w:kern w:val="2"/>
          <w:szCs w:val="24"/>
          <w:lang w:val="en-US" w:eastAsia="zh-CN"/>
        </w:rPr>
        <w:t>应为</w:t>
      </w:r>
      <w:r w:rsidRPr="004723A7">
        <w:rPr>
          <w:color w:val="000000"/>
          <w:kern w:val="2"/>
          <w:szCs w:val="24"/>
          <w:lang w:val="en-US" w:eastAsia="zh-CN"/>
        </w:rPr>
        <w:t>MMSI</w:t>
      </w:r>
      <w:r w:rsidRPr="004723A7">
        <w:rPr>
          <w:rFonts w:hint="eastAsia"/>
          <w:color w:val="000000"/>
          <w:kern w:val="2"/>
          <w:szCs w:val="24"/>
          <w:lang w:val="en-US" w:eastAsia="zh-CN"/>
        </w:rPr>
        <w:t>（见附件</w:t>
      </w:r>
      <w:r w:rsidRPr="004723A7">
        <w:rPr>
          <w:color w:val="000000"/>
          <w:kern w:val="2"/>
          <w:szCs w:val="24"/>
          <w:lang w:val="en-US" w:eastAsia="zh-CN"/>
        </w:rPr>
        <w:t>1</w:t>
      </w:r>
      <w:r w:rsidRPr="004723A7">
        <w:rPr>
          <w:rFonts w:hint="eastAsia"/>
          <w:color w:val="000000"/>
          <w:kern w:val="2"/>
          <w:szCs w:val="24"/>
          <w:lang w:val="en-US" w:eastAsia="zh-CN"/>
        </w:rPr>
        <w:t>的第</w:t>
      </w:r>
      <w:r w:rsidRPr="004723A7">
        <w:rPr>
          <w:color w:val="000000"/>
          <w:kern w:val="2"/>
          <w:szCs w:val="24"/>
          <w:lang w:val="en-US" w:eastAsia="zh-CN"/>
        </w:rPr>
        <w:t>3</w:t>
      </w:r>
      <w:r w:rsidRPr="004723A7">
        <w:rPr>
          <w:rFonts w:hint="eastAsia"/>
          <w:color w:val="000000"/>
          <w:kern w:val="2"/>
          <w:szCs w:val="24"/>
          <w:lang w:val="en-US" w:eastAsia="zh-CN"/>
        </w:rPr>
        <w:t>节）。</w:t>
      </w:r>
      <w:r w:rsidRPr="004723A7">
        <w:rPr>
          <w:color w:val="000000"/>
          <w:kern w:val="2"/>
          <w:szCs w:val="24"/>
          <w:lang w:val="en-US" w:eastAsia="zh-CN"/>
        </w:rPr>
        <w:t>MMSI</w:t>
      </w:r>
      <w:r w:rsidRPr="004723A7">
        <w:rPr>
          <w:rFonts w:hint="eastAsia"/>
          <w:color w:val="000000"/>
          <w:kern w:val="2"/>
          <w:szCs w:val="24"/>
          <w:lang w:val="en-US" w:eastAsia="zh-CN"/>
        </w:rPr>
        <w:t>为</w:t>
      </w:r>
      <w:r w:rsidRPr="004723A7">
        <w:rPr>
          <w:color w:val="000000"/>
          <w:kern w:val="2"/>
          <w:szCs w:val="24"/>
          <w:lang w:val="en-US" w:eastAsia="zh-CN"/>
        </w:rPr>
        <w:t>30</w:t>
      </w:r>
      <w:r w:rsidRPr="004723A7">
        <w:rPr>
          <w:rFonts w:hint="eastAsia"/>
          <w:color w:val="000000"/>
          <w:kern w:val="2"/>
          <w:szCs w:val="24"/>
          <w:lang w:val="en-US" w:eastAsia="zh-CN"/>
        </w:rPr>
        <w:t>比特长。应只采用头</w:t>
      </w:r>
      <w:r w:rsidRPr="004723A7">
        <w:rPr>
          <w:color w:val="000000"/>
          <w:kern w:val="2"/>
          <w:szCs w:val="24"/>
          <w:lang w:val="en-US" w:eastAsia="zh-CN"/>
        </w:rPr>
        <w:t>9</w:t>
      </w:r>
      <w:r w:rsidRPr="004723A7">
        <w:rPr>
          <w:rFonts w:hint="eastAsia"/>
          <w:color w:val="000000"/>
          <w:kern w:val="2"/>
          <w:szCs w:val="24"/>
          <w:lang w:val="en-US" w:eastAsia="zh-CN"/>
        </w:rPr>
        <w:t>个数字（最高有效数字）。</w:t>
      </w:r>
      <w:r>
        <w:rPr>
          <w:rFonts w:hint="eastAsia"/>
          <w:color w:val="000000"/>
          <w:kern w:val="2"/>
          <w:szCs w:val="24"/>
          <w:lang w:val="en-US" w:eastAsia="zh-CN"/>
        </w:rPr>
        <w:t>不采用</w:t>
      </w:r>
      <w:r>
        <w:rPr>
          <w:rFonts w:hint="eastAsia"/>
          <w:color w:val="000000"/>
          <w:kern w:val="2"/>
          <w:szCs w:val="24"/>
          <w:lang w:val="en-US" w:eastAsia="zh-CN"/>
        </w:rPr>
        <w:t>ITU-R M.1080</w:t>
      </w:r>
      <w:r>
        <w:rPr>
          <w:rFonts w:hint="eastAsia"/>
          <w:color w:val="000000"/>
          <w:kern w:val="2"/>
          <w:szCs w:val="24"/>
          <w:lang w:val="en-US" w:eastAsia="zh-CN"/>
        </w:rPr>
        <w:t>建议书中所述的第十位数。</w:t>
      </w: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kern w:val="2"/>
          <w:lang w:val="en-US" w:eastAsia="zh-CN"/>
        </w:rPr>
        <w:t>.3.2</w:t>
      </w:r>
      <w:r w:rsidRPr="004723A7">
        <w:rPr>
          <w:kern w:val="2"/>
          <w:lang w:val="en-US" w:eastAsia="zh-CN"/>
        </w:rPr>
        <w:tab/>
      </w:r>
      <w:r>
        <w:rPr>
          <w:rFonts w:hint="eastAsia"/>
          <w:kern w:val="2"/>
          <w:lang w:val="en-US" w:eastAsia="zh-CN"/>
        </w:rPr>
        <w:t>增量时分多址</w:t>
      </w:r>
      <w:r w:rsidRPr="004723A7">
        <w:rPr>
          <w:rFonts w:ascii="SimSun" w:hAnsi="SimSun" w:cs="SimSun" w:hint="eastAsia"/>
          <w:kern w:val="2"/>
          <w:lang w:val="en-US" w:eastAsia="zh-CN"/>
        </w:rPr>
        <w:t>通信状态</w:t>
      </w:r>
      <w:bookmarkEnd w:id="161"/>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通信状态消息提供下列功能：</w:t>
      </w:r>
    </w:p>
    <w:p w:rsidR="00495B58" w:rsidRPr="004723A7" w:rsidRDefault="00495B58" w:rsidP="00495B58">
      <w:pPr>
        <w:pStyle w:val="enumlev1"/>
        <w:rPr>
          <w:lang w:val="en-US" w:eastAsia="zh-CN"/>
        </w:rPr>
      </w:pPr>
      <w:r w:rsidRPr="0067706A">
        <w:rPr>
          <w:lang w:val="en-US" w:eastAsia="zh-CN"/>
        </w:rPr>
        <w:t>–</w:t>
      </w:r>
      <w:r w:rsidRPr="004723A7">
        <w:rPr>
          <w:lang w:val="en-US" w:eastAsia="zh-CN"/>
        </w:rPr>
        <w:tab/>
      </w:r>
      <w:r w:rsidRPr="004723A7">
        <w:rPr>
          <w:rFonts w:hint="eastAsia"/>
          <w:lang w:val="en-US" w:eastAsia="zh-CN"/>
        </w:rPr>
        <w:t>它含有</w:t>
      </w:r>
      <w:r w:rsidRPr="004723A7">
        <w:rPr>
          <w:lang w:val="en-US" w:eastAsia="zh-CN"/>
        </w:rPr>
        <w:t>ITDMA</w:t>
      </w:r>
      <w:r w:rsidRPr="004723A7">
        <w:rPr>
          <w:rFonts w:hint="eastAsia"/>
          <w:lang w:val="en-US" w:eastAsia="zh-CN"/>
        </w:rPr>
        <w:t>概念中的时隙划分算法所用的信息；</w:t>
      </w:r>
    </w:p>
    <w:p w:rsidR="00495B58" w:rsidRPr="004723A7" w:rsidRDefault="00495B58" w:rsidP="00495B58">
      <w:pPr>
        <w:pStyle w:val="enumlev1"/>
        <w:rPr>
          <w:lang w:val="en-US" w:eastAsia="zh-CN"/>
        </w:rPr>
      </w:pPr>
      <w:r w:rsidRPr="0067706A">
        <w:rPr>
          <w:lang w:val="en-US" w:eastAsia="zh-CN"/>
        </w:rPr>
        <w:t>–</w:t>
      </w:r>
      <w:r w:rsidRPr="004723A7">
        <w:rPr>
          <w:lang w:val="en-US" w:eastAsia="zh-CN"/>
        </w:rPr>
        <w:tab/>
      </w:r>
      <w:r w:rsidRPr="004723A7">
        <w:rPr>
          <w:rFonts w:hint="eastAsia"/>
          <w:lang w:val="en-US" w:eastAsia="zh-CN"/>
        </w:rPr>
        <w:t>它还表明同步状态。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ITDMA</w:t>
      </w:r>
      <w:r w:rsidRPr="004723A7">
        <w:rPr>
          <w:rFonts w:hint="eastAsia"/>
          <w:color w:val="000000"/>
          <w:kern w:val="2"/>
          <w:szCs w:val="24"/>
          <w:lang w:val="en-US" w:eastAsia="zh-CN"/>
        </w:rPr>
        <w:t>通信状态的结构示于表</w:t>
      </w:r>
      <w:r w:rsidRPr="004723A7">
        <w:rPr>
          <w:color w:val="000000"/>
          <w:kern w:val="2"/>
          <w:szCs w:val="24"/>
          <w:lang w:val="en-US" w:eastAsia="zh-CN"/>
        </w:rPr>
        <w:t>20</w:t>
      </w:r>
      <w:r w:rsidRPr="004723A7">
        <w:rPr>
          <w:rFonts w:hint="eastAsia"/>
          <w:color w:val="000000"/>
          <w:kern w:val="2"/>
          <w:szCs w:val="24"/>
          <w:lang w:val="en-US" w:eastAsia="zh-CN"/>
        </w:rPr>
        <w:t>：</w:t>
      </w:r>
    </w:p>
    <w:p w:rsidR="00495B58" w:rsidRPr="004723A7" w:rsidRDefault="00495B58" w:rsidP="006F13F7">
      <w:pPr>
        <w:pStyle w:val="TableNo"/>
        <w:pageBreakBefore/>
        <w:rPr>
          <w:kern w:val="2"/>
          <w:lang w:val="en-GB" w:eastAsia="zh-CN"/>
        </w:rPr>
      </w:pPr>
      <w:r w:rsidRPr="004723A7">
        <w:rPr>
          <w:rFonts w:hint="eastAsia"/>
          <w:kern w:val="2"/>
          <w:lang w:val="en-GB" w:eastAsia="zh-CN"/>
        </w:rPr>
        <w:t>表</w:t>
      </w:r>
      <w:r w:rsidRPr="004723A7">
        <w:rPr>
          <w:kern w:val="2"/>
          <w:lang w:val="en-GB" w:eastAsia="zh-CN"/>
        </w:rPr>
        <w:t>20</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4723A7" w:rsidTr="002010BF">
        <w:trPr>
          <w:jc w:val="center"/>
        </w:trPr>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274"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711" w:type="dxa"/>
          </w:tcPr>
          <w:p w:rsidR="00495B58" w:rsidRPr="004723A7" w:rsidRDefault="00495B58" w:rsidP="002010BF">
            <w:pPr>
              <w:pStyle w:val="Tabletext"/>
              <w:rPr>
                <w:kern w:val="2"/>
                <w:lang w:val="en-US" w:eastAsia="zh-CN"/>
              </w:rPr>
            </w:pPr>
            <w:r w:rsidRPr="004723A7">
              <w:rPr>
                <w:rFonts w:hint="eastAsia"/>
                <w:kern w:val="2"/>
                <w:lang w:val="en-US" w:eastAsia="zh-CN"/>
              </w:rPr>
              <w:t>同步状态</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6274" w:type="dxa"/>
          </w:tcPr>
          <w:p w:rsidR="00495B58" w:rsidRPr="004723A7" w:rsidRDefault="00495B58" w:rsidP="002010BF">
            <w:pPr>
              <w:pStyle w:val="Tabletext"/>
              <w:rPr>
                <w:kern w:val="2"/>
                <w:lang w:val="en-US" w:eastAsia="zh-CN"/>
              </w:rPr>
            </w:pPr>
            <w:r w:rsidRPr="004723A7">
              <w:rPr>
                <w:kern w:val="2"/>
                <w:lang w:val="en-US" w:eastAsia="zh-CN"/>
              </w:rPr>
              <w:t>0</w:t>
            </w:r>
            <w:r w:rsidRPr="004723A7">
              <w:rPr>
                <w:kern w:val="2"/>
                <w:lang w:val="en-US" w:eastAsia="zh-CN"/>
              </w:rPr>
              <w:tab/>
              <w:t>UTC</w:t>
            </w:r>
            <w:r w:rsidRPr="004723A7">
              <w:rPr>
                <w:rFonts w:hint="eastAsia"/>
                <w:kern w:val="2"/>
                <w:lang w:val="en-US" w:eastAsia="zh-CN"/>
              </w:rPr>
              <w:t>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.1</w:t>
            </w:r>
            <w:r w:rsidRPr="004723A7">
              <w:rPr>
                <w:rFonts w:hint="eastAsia"/>
                <w:kern w:val="2"/>
                <w:lang w:val="en-US" w:eastAsia="zh-CN"/>
              </w:rPr>
              <w:t>节）</w:t>
            </w:r>
          </w:p>
          <w:p w:rsidR="00495B58" w:rsidRPr="004723A7" w:rsidRDefault="00495B58" w:rsidP="002010BF">
            <w:pPr>
              <w:pStyle w:val="Tabletext"/>
              <w:rPr>
                <w:kern w:val="2"/>
                <w:lang w:val="en-US" w:eastAsia="zh-CN"/>
              </w:rPr>
            </w:pPr>
            <w:r w:rsidRPr="004723A7">
              <w:rPr>
                <w:kern w:val="2"/>
                <w:lang w:val="en-US" w:eastAsia="zh-CN"/>
              </w:rPr>
              <w:t>1</w:t>
            </w:r>
            <w:r w:rsidRPr="004723A7">
              <w:rPr>
                <w:kern w:val="2"/>
                <w:lang w:val="en-US" w:eastAsia="zh-CN"/>
              </w:rPr>
              <w:tab/>
              <w:t>UTC</w:t>
            </w:r>
            <w:r w:rsidRPr="004723A7">
              <w:rPr>
                <w:rFonts w:hint="eastAsia"/>
                <w:kern w:val="2"/>
                <w:lang w:val="en-US" w:eastAsia="zh-CN"/>
              </w:rPr>
              <w:t>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.2</w:t>
            </w:r>
            <w:r w:rsidRPr="004723A7">
              <w:rPr>
                <w:rFonts w:hint="eastAsia"/>
                <w:kern w:val="2"/>
                <w:lang w:val="en-US" w:eastAsia="zh-CN"/>
              </w:rPr>
              <w:t>节）</w:t>
            </w:r>
          </w:p>
          <w:p w:rsidR="00495B58" w:rsidRPr="004723A7" w:rsidRDefault="00495B58" w:rsidP="002010BF">
            <w:pPr>
              <w:pStyle w:val="Tabletext"/>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台站与基站同步（基站直接）（见第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节）</w:t>
            </w:r>
          </w:p>
          <w:p w:rsidR="00495B58" w:rsidRPr="004723A7" w:rsidRDefault="00495B58" w:rsidP="006F13F7">
            <w:pPr>
              <w:pStyle w:val="Tabletext"/>
              <w:ind w:left="294" w:hanging="294"/>
              <w:rPr>
                <w:kern w:val="2"/>
                <w:lang w:val="en-US" w:eastAsia="zh-CN"/>
              </w:rPr>
            </w:pPr>
            <w:r w:rsidRPr="004723A7">
              <w:rPr>
                <w:kern w:val="2"/>
                <w:lang w:val="en-US" w:eastAsia="zh-CN"/>
              </w:rPr>
              <w:t>3</w:t>
            </w:r>
            <w:r w:rsidRPr="004723A7">
              <w:rPr>
                <w:kern w:val="2"/>
                <w:lang w:val="en-US" w:eastAsia="zh-CN"/>
              </w:rPr>
              <w:tab/>
            </w:r>
            <w:r w:rsidRPr="004723A7">
              <w:rPr>
                <w:rFonts w:hint="eastAsia"/>
                <w:kern w:val="2"/>
                <w:lang w:val="en-US" w:eastAsia="zh-CN"/>
              </w:rPr>
              <w:t>台站根据接收台站的最高编号与另一台站同步或与另一个移动台同步，该移动台与某个基站直接同步（见第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和第</w:t>
            </w:r>
            <w:r w:rsidRPr="004723A7">
              <w:rPr>
                <w:kern w:val="2"/>
                <w:lang w:val="en-US" w:eastAsia="zh-CN"/>
              </w:rPr>
              <w:t>3.1.1.4</w:t>
            </w:r>
            <w:r w:rsidRPr="004723A7">
              <w:rPr>
                <w:rFonts w:hint="eastAsia"/>
                <w:kern w:val="2"/>
                <w:lang w:val="en-US" w:eastAsia="zh-CN"/>
              </w:rPr>
              <w:t>节）</w:t>
            </w:r>
          </w:p>
        </w:tc>
      </w:tr>
      <w:tr w:rsidR="00495B58" w:rsidRPr="004723A7" w:rsidTr="002010BF">
        <w:trPr>
          <w:jc w:val="center"/>
        </w:trPr>
        <w:tc>
          <w:tcPr>
            <w:tcW w:w="1711" w:type="dxa"/>
          </w:tcPr>
          <w:p w:rsidR="00495B58" w:rsidRPr="004723A7" w:rsidRDefault="00495B58" w:rsidP="002010BF">
            <w:pPr>
              <w:pStyle w:val="Tabletext"/>
              <w:rPr>
                <w:kern w:val="2"/>
                <w:lang w:val="en-US" w:eastAsia="zh-CN"/>
              </w:rPr>
            </w:pPr>
            <w:r w:rsidRPr="004723A7">
              <w:rPr>
                <w:rFonts w:hint="eastAsia"/>
                <w:kern w:val="2"/>
                <w:lang w:val="en-US" w:eastAsia="zh-CN"/>
              </w:rPr>
              <w:t>时隙增量</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13</w:t>
            </w:r>
          </w:p>
        </w:tc>
        <w:tc>
          <w:tcPr>
            <w:tcW w:w="6274" w:type="dxa"/>
          </w:tcPr>
          <w:p w:rsidR="00495B58" w:rsidRPr="004723A7" w:rsidRDefault="00495B58" w:rsidP="002010BF">
            <w:pPr>
              <w:pStyle w:val="Tabletext"/>
              <w:rPr>
                <w:kern w:val="2"/>
                <w:lang w:val="en-US" w:eastAsia="zh-CN"/>
              </w:rPr>
            </w:pPr>
            <w:r w:rsidRPr="004723A7">
              <w:rPr>
                <w:rFonts w:hint="eastAsia"/>
                <w:kern w:val="2"/>
                <w:lang w:val="en-US" w:eastAsia="zh-CN"/>
              </w:rPr>
              <w:t>偏置到所用下一时隙，如果不再发送的话则到零（</w:t>
            </w:r>
            <w:r w:rsidRPr="004723A7">
              <w:rPr>
                <w:kern w:val="2"/>
                <w:lang w:val="en-US" w:eastAsia="zh-CN"/>
              </w:rPr>
              <w:t>0</w:t>
            </w:r>
            <w:r w:rsidRPr="004723A7">
              <w:rPr>
                <w:rFonts w:hint="eastAsia"/>
                <w:kern w:val="2"/>
                <w:lang w:val="en-US" w:eastAsia="zh-CN"/>
              </w:rPr>
              <w:t>）</w:t>
            </w:r>
          </w:p>
        </w:tc>
      </w:tr>
      <w:tr w:rsidR="00495B58" w:rsidRPr="004723A7" w:rsidTr="002010BF">
        <w:trPr>
          <w:jc w:val="center"/>
        </w:trPr>
        <w:tc>
          <w:tcPr>
            <w:tcW w:w="1711" w:type="dxa"/>
          </w:tcPr>
          <w:p w:rsidR="00495B58" w:rsidRPr="004723A7" w:rsidRDefault="00495B58" w:rsidP="002010BF">
            <w:pPr>
              <w:pStyle w:val="Tabletext"/>
              <w:rPr>
                <w:kern w:val="2"/>
                <w:lang w:val="en-US" w:eastAsia="zh-CN"/>
              </w:rPr>
            </w:pPr>
            <w:r w:rsidRPr="004723A7">
              <w:rPr>
                <w:rFonts w:hint="eastAsia"/>
                <w:kern w:val="2"/>
                <w:lang w:val="en-US" w:eastAsia="zh-CN"/>
              </w:rPr>
              <w:t>时隙数目</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3</w:t>
            </w:r>
          </w:p>
        </w:tc>
        <w:tc>
          <w:tcPr>
            <w:tcW w:w="6274" w:type="dxa"/>
          </w:tcPr>
          <w:p w:rsidR="00495B58" w:rsidRPr="004723A7" w:rsidRDefault="00495B58" w:rsidP="002010BF">
            <w:pPr>
              <w:pStyle w:val="Tabletext"/>
              <w:rPr>
                <w:kern w:val="2"/>
                <w:lang w:val="en-US" w:eastAsia="zh-CN"/>
              </w:rPr>
            </w:pPr>
            <w:r w:rsidRPr="004723A7">
              <w:rPr>
                <w:rFonts w:hint="eastAsia"/>
                <w:kern w:val="2"/>
                <w:lang w:val="en-US" w:eastAsia="zh-CN"/>
              </w:rPr>
              <w:t>划分的连续时隙的数目。</w:t>
            </w:r>
          </w:p>
          <w:p w:rsidR="00495B58" w:rsidRPr="004723A7" w:rsidRDefault="00495B58" w:rsidP="002010BF">
            <w:pPr>
              <w:pStyle w:val="Tabletext"/>
              <w:rPr>
                <w:kern w:val="2"/>
                <w:lang w:val="en-US" w:eastAsia="zh-CN"/>
              </w:rPr>
            </w:pP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w:t>
            </w:r>
            <w:r w:rsidRPr="004723A7">
              <w:rPr>
                <w:rFonts w:hint="eastAsia"/>
                <w:kern w:val="2"/>
                <w:lang w:val="en-US" w:eastAsia="zh-CN"/>
              </w:rPr>
              <w:t>时隙，</w:t>
            </w:r>
          </w:p>
          <w:p w:rsidR="00495B58" w:rsidRPr="004723A7" w:rsidRDefault="00495B58" w:rsidP="002010BF">
            <w:pPr>
              <w:pStyle w:val="Tabletext"/>
              <w:rPr>
                <w:kern w:val="2"/>
                <w:lang w:val="en-US" w:eastAsia="zh-CN"/>
              </w:rPr>
            </w:pPr>
            <w:r w:rsidRPr="004723A7">
              <w:rPr>
                <w:kern w:val="2"/>
                <w:lang w:val="en-US" w:eastAsia="zh-CN"/>
              </w:rPr>
              <w:t>1</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2</w:t>
            </w:r>
            <w:r w:rsidRPr="004723A7">
              <w:rPr>
                <w:rFonts w:hint="eastAsia"/>
                <w:kern w:val="2"/>
                <w:lang w:val="en-US" w:eastAsia="zh-CN"/>
              </w:rPr>
              <w:t>时隙，</w:t>
            </w:r>
          </w:p>
          <w:p w:rsidR="00495B58" w:rsidRPr="004723A7" w:rsidRDefault="00495B58" w:rsidP="002010BF">
            <w:pPr>
              <w:pStyle w:val="Tabletext"/>
              <w:rPr>
                <w:kern w:val="2"/>
                <w:lang w:val="en-US" w:eastAsia="zh-CN"/>
              </w:rPr>
            </w:pPr>
            <w:r w:rsidRPr="004723A7">
              <w:rPr>
                <w:kern w:val="2"/>
                <w:lang w:val="en-US" w:eastAsia="zh-CN"/>
              </w:rPr>
              <w:t>2</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3</w:t>
            </w:r>
            <w:r w:rsidRPr="004723A7">
              <w:rPr>
                <w:rFonts w:hint="eastAsia"/>
                <w:kern w:val="2"/>
                <w:lang w:val="en-US" w:eastAsia="zh-CN"/>
              </w:rPr>
              <w:t>时隙，</w:t>
            </w:r>
          </w:p>
          <w:p w:rsidR="00495B58" w:rsidRPr="004723A7" w:rsidRDefault="00495B58" w:rsidP="002010BF">
            <w:pPr>
              <w:pStyle w:val="Tabletext"/>
              <w:rPr>
                <w:kern w:val="2"/>
                <w:lang w:val="en-US" w:eastAsia="zh-CN"/>
              </w:rPr>
            </w:pPr>
            <w:r w:rsidRPr="004723A7">
              <w:rPr>
                <w:kern w:val="2"/>
                <w:lang w:val="en-US" w:eastAsia="zh-CN"/>
              </w:rPr>
              <w:t>3</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4</w:t>
            </w:r>
            <w:r w:rsidRPr="004723A7">
              <w:rPr>
                <w:rFonts w:hint="eastAsia"/>
                <w:kern w:val="2"/>
                <w:lang w:val="en-US" w:eastAsia="zh-CN"/>
              </w:rPr>
              <w:t>时隙，</w:t>
            </w:r>
          </w:p>
          <w:p w:rsidR="00495B58" w:rsidRPr="004723A7" w:rsidRDefault="00495B58" w:rsidP="002010BF">
            <w:pPr>
              <w:pStyle w:val="Tabletext"/>
              <w:rPr>
                <w:kern w:val="2"/>
                <w:lang w:val="en-US" w:eastAsia="zh-CN"/>
              </w:rPr>
            </w:pPr>
            <w:r w:rsidRPr="004723A7">
              <w:rPr>
                <w:kern w:val="2"/>
                <w:lang w:val="en-US" w:eastAsia="zh-CN"/>
              </w:rPr>
              <w:t>4</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5</w:t>
            </w:r>
            <w:r w:rsidRPr="004723A7">
              <w:rPr>
                <w:rFonts w:hint="eastAsia"/>
                <w:kern w:val="2"/>
                <w:lang w:val="en-US" w:eastAsia="zh-CN"/>
              </w:rPr>
              <w:t>时隙，</w:t>
            </w:r>
          </w:p>
          <w:p w:rsidR="00495B58" w:rsidRPr="004723A7" w:rsidRDefault="00495B58" w:rsidP="002010BF">
            <w:pPr>
              <w:pStyle w:val="Tabletext"/>
              <w:rPr>
                <w:kern w:val="2"/>
                <w:lang w:val="en-US" w:eastAsia="zh-CN"/>
              </w:rPr>
            </w:pPr>
            <w:r w:rsidRPr="004723A7">
              <w:rPr>
                <w:kern w:val="2"/>
                <w:lang w:val="en-US" w:eastAsia="zh-CN"/>
              </w:rPr>
              <w:t>5</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w:t>
            </w:r>
            <w:r w:rsidRPr="004723A7">
              <w:rPr>
                <w:rFonts w:hint="eastAsia"/>
                <w:kern w:val="2"/>
                <w:lang w:val="en-US" w:eastAsia="zh-CN"/>
              </w:rPr>
              <w:t>时隙；偏置</w:t>
            </w:r>
            <w:r w:rsidRPr="004723A7">
              <w:rPr>
                <w:kern w:val="2"/>
                <w:lang w:val="en-US" w:eastAsia="zh-CN"/>
              </w:rPr>
              <w:t>=</w:t>
            </w:r>
            <w:r w:rsidRPr="004723A7">
              <w:rPr>
                <w:rFonts w:hint="eastAsia"/>
                <w:kern w:val="2"/>
                <w:lang w:val="en-US" w:eastAsia="zh-CN"/>
              </w:rPr>
              <w:t>时隙增量</w:t>
            </w:r>
            <w:r w:rsidRPr="004723A7">
              <w:rPr>
                <w:kern w:val="2"/>
                <w:lang w:val="en-US" w:eastAsia="zh-CN"/>
              </w:rPr>
              <w:t xml:space="preserve"> + 8 192</w:t>
            </w:r>
            <w:r w:rsidRPr="004723A7">
              <w:rPr>
                <w:rFonts w:hint="eastAsia"/>
                <w:kern w:val="2"/>
                <w:lang w:val="en-US" w:eastAsia="zh-CN"/>
              </w:rPr>
              <w:t>，</w:t>
            </w:r>
          </w:p>
          <w:p w:rsidR="00495B58" w:rsidRPr="004723A7" w:rsidRDefault="00495B58" w:rsidP="002010BF">
            <w:pPr>
              <w:pStyle w:val="Tabletext"/>
              <w:rPr>
                <w:kern w:val="2"/>
                <w:lang w:val="en-US" w:eastAsia="zh-CN"/>
              </w:rPr>
            </w:pPr>
            <w:r w:rsidRPr="004723A7">
              <w:rPr>
                <w:kern w:val="2"/>
                <w:lang w:val="en-US" w:eastAsia="zh-CN"/>
              </w:rPr>
              <w:t>6</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2</w:t>
            </w:r>
            <w:r w:rsidRPr="004723A7">
              <w:rPr>
                <w:rFonts w:hint="eastAsia"/>
                <w:kern w:val="2"/>
                <w:lang w:val="en-US" w:eastAsia="zh-CN"/>
              </w:rPr>
              <w:t>时隙；偏置</w:t>
            </w:r>
            <w:r w:rsidRPr="004723A7">
              <w:rPr>
                <w:kern w:val="2"/>
                <w:lang w:val="en-US" w:eastAsia="zh-CN"/>
              </w:rPr>
              <w:t>=</w:t>
            </w:r>
            <w:r w:rsidRPr="004723A7">
              <w:rPr>
                <w:rFonts w:hint="eastAsia"/>
                <w:kern w:val="2"/>
                <w:lang w:val="en-US" w:eastAsia="zh-CN"/>
              </w:rPr>
              <w:t>时隙增量</w:t>
            </w:r>
            <w:r w:rsidRPr="004723A7">
              <w:rPr>
                <w:kern w:val="2"/>
                <w:lang w:val="en-US" w:eastAsia="zh-CN"/>
              </w:rPr>
              <w:t xml:space="preserve"> + 8 192</w:t>
            </w:r>
            <w:r w:rsidRPr="004723A7">
              <w:rPr>
                <w:rFonts w:hint="eastAsia"/>
                <w:kern w:val="2"/>
                <w:lang w:val="en-US" w:eastAsia="zh-CN"/>
              </w:rPr>
              <w:t>，</w:t>
            </w:r>
          </w:p>
          <w:p w:rsidR="00495B58" w:rsidRPr="004723A7" w:rsidRDefault="00495B58" w:rsidP="002010BF">
            <w:pPr>
              <w:pStyle w:val="Tabletext"/>
              <w:rPr>
                <w:kern w:val="2"/>
                <w:lang w:val="en-US" w:eastAsia="zh-CN"/>
              </w:rPr>
            </w:pPr>
            <w:r w:rsidRPr="004723A7">
              <w:rPr>
                <w:kern w:val="2"/>
                <w:lang w:val="en-US" w:eastAsia="zh-CN"/>
              </w:rPr>
              <w:t>7</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3</w:t>
            </w:r>
            <w:r w:rsidRPr="004723A7">
              <w:rPr>
                <w:rFonts w:hint="eastAsia"/>
                <w:kern w:val="2"/>
                <w:lang w:val="en-US" w:eastAsia="zh-CN"/>
              </w:rPr>
              <w:t>时隙；偏置</w:t>
            </w:r>
            <w:r w:rsidRPr="004723A7">
              <w:rPr>
                <w:kern w:val="2"/>
                <w:lang w:val="en-US" w:eastAsia="zh-CN"/>
              </w:rPr>
              <w:t>=</w:t>
            </w:r>
            <w:r w:rsidRPr="004723A7">
              <w:rPr>
                <w:rFonts w:hint="eastAsia"/>
                <w:kern w:val="2"/>
                <w:lang w:val="en-US" w:eastAsia="zh-CN"/>
              </w:rPr>
              <w:t>时隙增量</w:t>
            </w:r>
            <w:r w:rsidRPr="004723A7">
              <w:rPr>
                <w:kern w:val="2"/>
                <w:lang w:val="en-US" w:eastAsia="zh-CN"/>
              </w:rPr>
              <w:t xml:space="preserve"> + 8 192</w:t>
            </w:r>
          </w:p>
          <w:p w:rsidR="00495B58" w:rsidRPr="004723A7" w:rsidRDefault="00495B58" w:rsidP="002010BF">
            <w:pPr>
              <w:pStyle w:val="Tabletext"/>
              <w:rPr>
                <w:kern w:val="2"/>
                <w:lang w:val="en-US" w:eastAsia="zh-CN"/>
              </w:rPr>
            </w:pPr>
            <w:r w:rsidRPr="004723A7">
              <w:rPr>
                <w:rFonts w:hint="eastAsia"/>
                <w:kern w:val="2"/>
                <w:lang w:val="en-US" w:eastAsia="zh-CN"/>
              </w:rPr>
              <w:t>采用</w:t>
            </w:r>
            <w:r w:rsidRPr="004723A7">
              <w:rPr>
                <w:kern w:val="2"/>
                <w:lang w:val="en-US" w:eastAsia="zh-CN"/>
              </w:rPr>
              <w:t>5</w:t>
            </w:r>
            <w:r w:rsidRPr="004723A7">
              <w:rPr>
                <w:rFonts w:hint="eastAsia"/>
                <w:kern w:val="2"/>
                <w:lang w:val="en-US" w:eastAsia="zh-CN"/>
              </w:rPr>
              <w:t>至</w:t>
            </w:r>
            <w:r w:rsidRPr="004723A7">
              <w:rPr>
                <w:kern w:val="2"/>
                <w:lang w:val="en-US" w:eastAsia="zh-CN"/>
              </w:rPr>
              <w:t>7</w:t>
            </w:r>
            <w:r w:rsidRPr="004723A7">
              <w:rPr>
                <w:rFonts w:hint="eastAsia"/>
                <w:kern w:val="2"/>
                <w:lang w:val="en-US" w:eastAsia="zh-CN"/>
              </w:rPr>
              <w:t>，</w:t>
            </w:r>
            <w:r w:rsidRPr="004723A7">
              <w:rPr>
                <w:kern w:val="2"/>
                <w:lang w:val="en-US" w:eastAsia="zh-CN"/>
              </w:rPr>
              <w:t>RATDMA</w:t>
            </w:r>
            <w:r w:rsidRPr="004723A7">
              <w:rPr>
                <w:rFonts w:hint="eastAsia"/>
                <w:kern w:val="2"/>
                <w:lang w:val="en-US" w:eastAsia="zh-CN"/>
              </w:rPr>
              <w:t>广播最多可有</w:t>
            </w:r>
            <w:r w:rsidRPr="004723A7">
              <w:rPr>
                <w:kern w:val="2"/>
                <w:lang w:val="en-US" w:eastAsia="zh-CN"/>
              </w:rPr>
              <w:t>6</w:t>
            </w:r>
            <w:r w:rsidRPr="004723A7">
              <w:rPr>
                <w:rFonts w:hint="eastAsia"/>
                <w:kern w:val="2"/>
                <w:lang w:val="en-US" w:eastAsia="zh-CN"/>
              </w:rPr>
              <w:t>分钟时间免于计划中的发送</w:t>
            </w:r>
          </w:p>
        </w:tc>
      </w:tr>
      <w:tr w:rsidR="00495B58" w:rsidRPr="004723A7" w:rsidTr="002010BF">
        <w:trPr>
          <w:jc w:val="center"/>
        </w:trPr>
        <w:tc>
          <w:tcPr>
            <w:tcW w:w="1711" w:type="dxa"/>
          </w:tcPr>
          <w:p w:rsidR="00495B58" w:rsidRPr="004723A7" w:rsidRDefault="00495B58" w:rsidP="002010BF">
            <w:pPr>
              <w:pStyle w:val="Tabletext"/>
              <w:rPr>
                <w:kern w:val="2"/>
                <w:lang w:val="en-US" w:eastAsia="zh-CN"/>
              </w:rPr>
            </w:pPr>
            <w:r w:rsidRPr="004723A7">
              <w:rPr>
                <w:rFonts w:hint="eastAsia"/>
                <w:kern w:val="2"/>
                <w:lang w:val="en-US" w:eastAsia="zh-CN"/>
              </w:rPr>
              <w:t>保持标志</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6274" w:type="dxa"/>
          </w:tcPr>
          <w:p w:rsidR="00495B58" w:rsidRPr="004723A7" w:rsidRDefault="00495B58" w:rsidP="002010BF">
            <w:pPr>
              <w:pStyle w:val="Tabletext"/>
              <w:jc w:val="left"/>
              <w:rPr>
                <w:kern w:val="2"/>
                <w:lang w:val="en-US" w:eastAsia="zh-CN"/>
              </w:rPr>
            </w:pPr>
            <w:r w:rsidRPr="004723A7">
              <w:rPr>
                <w:rFonts w:hint="eastAsia"/>
                <w:kern w:val="2"/>
                <w:lang w:val="en-US" w:eastAsia="zh-CN"/>
              </w:rPr>
              <w:t>置为</w:t>
            </w:r>
            <w:r w:rsidRPr="00E547B4">
              <w:rPr>
                <w:rFonts w:ascii="SimSun" w:hAnsi="SimSun" w:hint="eastAsia"/>
                <w:kern w:val="2"/>
                <w:lang w:val="en-US" w:eastAsia="zh-CN"/>
              </w:rPr>
              <w:t>“</w:t>
            </w:r>
            <w:r w:rsidRPr="004723A7">
              <w:rPr>
                <w:rFonts w:hint="eastAsia"/>
                <w:kern w:val="2"/>
                <w:lang w:val="en-US" w:eastAsia="zh-CN"/>
              </w:rPr>
              <w:t>真</w:t>
            </w:r>
            <w:r w:rsidRPr="00E547B4">
              <w:rPr>
                <w:rFonts w:ascii="SimSun" w:hAnsi="SimSun" w:hint="eastAsia"/>
                <w:kern w:val="2"/>
                <w:lang w:val="en-US" w:eastAsia="zh-CN"/>
              </w:rPr>
              <w:t>”</w:t>
            </w:r>
            <w:r w:rsidRPr="004723A7">
              <w:rPr>
                <w:kern w:val="2"/>
                <w:lang w:val="en-US" w:eastAsia="zh-CN"/>
              </w:rPr>
              <w:t>=</w:t>
            </w:r>
            <w:r>
              <w:rPr>
                <w:kern w:val="2"/>
                <w:lang w:val="en-US" w:eastAsia="zh-CN"/>
              </w:rPr>
              <w:t xml:space="preserve"> </w:t>
            </w:r>
            <w:r w:rsidRPr="004723A7">
              <w:rPr>
                <w:kern w:val="2"/>
                <w:lang w:val="en-US" w:eastAsia="zh-CN"/>
              </w:rPr>
              <w:t>1</w:t>
            </w:r>
            <w:r w:rsidRPr="004723A7">
              <w:rPr>
                <w:rFonts w:hint="eastAsia"/>
                <w:kern w:val="2"/>
                <w:lang w:val="en-US" w:eastAsia="zh-CN"/>
              </w:rPr>
              <w:t>，如果时隙维持划分给附加的一帧的话</w:t>
            </w:r>
            <w:r>
              <w:rPr>
                <w:kern w:val="2"/>
                <w:lang w:val="en-US" w:eastAsia="zh-CN"/>
              </w:rPr>
              <w:br/>
            </w:r>
            <w:r w:rsidRPr="004723A7">
              <w:rPr>
                <w:rFonts w:hint="eastAsia"/>
                <w:kern w:val="2"/>
                <w:lang w:val="en-US" w:eastAsia="zh-CN"/>
              </w:rPr>
              <w:t>（见表</w:t>
            </w:r>
            <w:r w:rsidRPr="004723A7">
              <w:rPr>
                <w:kern w:val="2"/>
                <w:lang w:val="en-US" w:eastAsia="zh-CN"/>
              </w:rPr>
              <w:t>13</w:t>
            </w:r>
            <w:r w:rsidRPr="004723A7">
              <w:rPr>
                <w:rFonts w:hint="eastAsia"/>
                <w:kern w:val="2"/>
                <w:lang w:val="en-US" w:eastAsia="zh-CN"/>
              </w:rPr>
              <w:t>）</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ITDMA</w:t>
      </w:r>
      <w:r w:rsidRPr="004723A7">
        <w:rPr>
          <w:rFonts w:hint="eastAsia"/>
          <w:color w:val="000000"/>
          <w:kern w:val="2"/>
          <w:szCs w:val="24"/>
          <w:lang w:val="en-US" w:eastAsia="zh-CN"/>
        </w:rPr>
        <w:t>通信状态</w:t>
      </w:r>
      <w:bookmarkStart w:id="163" w:name="_Toc440784093"/>
      <w:r w:rsidRPr="004723A7">
        <w:rPr>
          <w:rFonts w:hint="eastAsia"/>
          <w:color w:val="000000"/>
          <w:kern w:val="2"/>
          <w:szCs w:val="24"/>
          <w:lang w:val="en-US" w:eastAsia="zh-CN"/>
        </w:rPr>
        <w:t>应只用于发生相关发送的信道上的时隙。</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kern w:val="2"/>
          <w:lang w:val="en-US" w:eastAsia="zh-CN"/>
        </w:rPr>
        <w:t>.4</w:t>
      </w:r>
      <w:r w:rsidRPr="004723A7">
        <w:rPr>
          <w:kern w:val="2"/>
          <w:lang w:val="en-US" w:eastAsia="zh-CN"/>
        </w:rPr>
        <w:tab/>
      </w:r>
      <w:r w:rsidRPr="004723A7">
        <w:rPr>
          <w:rFonts w:ascii="SimSun" w:hAnsi="SimSun" w:cs="SimSun" w:hint="eastAsia"/>
          <w:kern w:val="2"/>
          <w:lang w:val="en-US" w:eastAsia="zh-CN"/>
        </w:rPr>
        <w:t>随机接入</w:t>
      </w:r>
      <w:r>
        <w:rPr>
          <w:rFonts w:ascii="SimSun" w:hAnsi="SimSun" w:cs="SimSun" w:hint="eastAsia"/>
          <w:kern w:val="2"/>
          <w:lang w:val="en-US" w:eastAsia="zh-CN"/>
        </w:rPr>
        <w:t>时分多址</w:t>
      </w:r>
      <w:r w:rsidRPr="004723A7">
        <w:rPr>
          <w:rFonts w:ascii="SimSun" w:hAnsi="SimSun" w:cs="SimSun" w:hint="eastAsia"/>
          <w:kern w:val="2"/>
          <w:lang w:val="en-US" w:eastAsia="zh-CN"/>
        </w:rPr>
        <w:t>消息结构</w:t>
      </w:r>
      <w:bookmarkEnd w:id="163"/>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RATDMA</w:t>
      </w:r>
      <w:r w:rsidRPr="004723A7">
        <w:rPr>
          <w:rFonts w:hint="eastAsia"/>
          <w:color w:val="000000"/>
          <w:kern w:val="2"/>
          <w:szCs w:val="24"/>
          <w:lang w:val="en-US" w:eastAsia="zh-CN"/>
        </w:rPr>
        <w:t>接入方案可以使用由信息</w:t>
      </w:r>
      <w:r w:rsidRPr="004723A7">
        <w:rPr>
          <w:color w:val="000000"/>
          <w:kern w:val="2"/>
          <w:szCs w:val="24"/>
          <w:lang w:val="en-US" w:eastAsia="zh-CN"/>
        </w:rPr>
        <w:t>ID</w:t>
      </w:r>
      <w:r w:rsidRPr="004723A7">
        <w:rPr>
          <w:rFonts w:hint="eastAsia"/>
          <w:color w:val="000000"/>
          <w:kern w:val="2"/>
          <w:szCs w:val="24"/>
          <w:lang w:val="en-US" w:eastAsia="zh-CN"/>
        </w:rPr>
        <w:t>确定的消息结构，并且这样可能缺少一致的结构。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在下列情况下，带有通信状态的消息可采用</w:t>
      </w:r>
      <w:r w:rsidRPr="004723A7">
        <w:rPr>
          <w:color w:val="000000"/>
          <w:kern w:val="2"/>
          <w:szCs w:val="24"/>
          <w:lang w:val="en-US" w:eastAsia="zh-CN"/>
        </w:rPr>
        <w:t>RATDMA</w:t>
      </w:r>
      <w:r w:rsidRPr="004723A7">
        <w:rPr>
          <w:rFonts w:hint="eastAsia"/>
          <w:color w:val="000000"/>
          <w:kern w:val="2"/>
          <w:szCs w:val="24"/>
          <w:lang w:val="en-US" w:eastAsia="zh-CN"/>
        </w:rPr>
        <w:t>发送：</w:t>
      </w:r>
    </w:p>
    <w:p w:rsidR="00495B58" w:rsidRPr="004723A7" w:rsidRDefault="00495B58" w:rsidP="00495B58">
      <w:pPr>
        <w:pStyle w:val="enumlev1"/>
        <w:rPr>
          <w:lang w:val="en-US" w:eastAsia="zh-CN"/>
        </w:rPr>
      </w:pPr>
      <w:r w:rsidRPr="0067706A">
        <w:rPr>
          <w:lang w:val="en-US" w:eastAsia="zh-CN"/>
        </w:rPr>
        <w:t>–</w:t>
      </w:r>
      <w:r w:rsidRPr="004723A7">
        <w:rPr>
          <w:lang w:val="en-US" w:eastAsia="zh-CN"/>
        </w:rPr>
        <w:tab/>
      </w:r>
      <w:r w:rsidRPr="004723A7">
        <w:rPr>
          <w:rFonts w:hint="eastAsia"/>
          <w:lang w:val="en-US" w:eastAsia="zh-CN"/>
        </w:rPr>
        <w:t>初次进入网络时（参考第</w:t>
      </w:r>
      <w:smartTag w:uri="urn:schemas-microsoft-com:office:smarttags" w:element="chsdate">
        <w:smartTagPr>
          <w:attr w:name="IsROCDate" w:val="False"/>
          <w:attr w:name="IsLunarDate" w:val="False"/>
          <w:attr w:name="Day" w:val="30"/>
          <w:attr w:name="Month" w:val="12"/>
          <w:attr w:name="Year" w:val="1899"/>
        </w:smartTagPr>
        <w:r w:rsidRPr="004723A7">
          <w:rPr>
            <w:lang w:val="en-US" w:eastAsia="zh-CN"/>
          </w:rPr>
          <w:t>3.3.4</w:t>
        </w:r>
      </w:smartTag>
      <w:r w:rsidRPr="004723A7">
        <w:rPr>
          <w:lang w:val="en-US" w:eastAsia="zh-CN"/>
        </w:rPr>
        <w:t>.1.1</w:t>
      </w:r>
      <w:r w:rsidRPr="004723A7">
        <w:rPr>
          <w:rFonts w:hint="eastAsia"/>
          <w:lang w:val="en-US" w:eastAsia="zh-CN"/>
        </w:rPr>
        <w:t>节）。</w:t>
      </w:r>
    </w:p>
    <w:p w:rsidR="00495B58" w:rsidRPr="004723A7" w:rsidRDefault="00495B58" w:rsidP="00495B58">
      <w:pPr>
        <w:pStyle w:val="enumlev1"/>
        <w:rPr>
          <w:lang w:val="en-US" w:eastAsia="zh-CN"/>
        </w:rPr>
      </w:pPr>
      <w:r w:rsidRPr="0067706A">
        <w:rPr>
          <w:lang w:val="en-US" w:eastAsia="zh-CN"/>
        </w:rPr>
        <w:t>–</w:t>
      </w:r>
      <w:r w:rsidRPr="004723A7">
        <w:rPr>
          <w:lang w:val="en-US" w:eastAsia="zh-CN"/>
        </w:rPr>
        <w:tab/>
      </w:r>
      <w:r w:rsidRPr="004723A7">
        <w:rPr>
          <w:rFonts w:hint="eastAsia"/>
          <w:lang w:val="en-US" w:eastAsia="zh-CN"/>
        </w:rPr>
        <w:t>重复一个消息时。</w:t>
      </w:r>
    </w:p>
    <w:p w:rsidR="00495B58" w:rsidRPr="004723A7" w:rsidRDefault="00495B58" w:rsidP="00495B58">
      <w:pPr>
        <w:widowControl w:val="0"/>
        <w:tabs>
          <w:tab w:val="clear" w:pos="794"/>
          <w:tab w:val="clear" w:pos="1191"/>
          <w:tab w:val="clear" w:pos="1588"/>
          <w:tab w:val="clear" w:pos="1985"/>
          <w:tab w:val="left" w:pos="709"/>
          <w:tab w:val="left" w:pos="1134"/>
        </w:tabs>
        <w:overflowPunct/>
        <w:autoSpaceDE/>
        <w:autoSpaceDN/>
        <w:adjustRightInd/>
        <w:textAlignment w:val="auto"/>
        <w:rPr>
          <w:kern w:val="2"/>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723A7">
          <w:rPr>
            <w:b/>
            <w:bCs/>
            <w:kern w:val="2"/>
            <w:szCs w:val="24"/>
            <w:lang w:val="en-US" w:eastAsia="zh-CN"/>
          </w:rPr>
          <w:t>3.3.7</w:t>
        </w:r>
      </w:smartTag>
      <w:r w:rsidRPr="004723A7">
        <w:rPr>
          <w:b/>
          <w:bCs/>
          <w:kern w:val="2"/>
          <w:szCs w:val="24"/>
          <w:lang w:val="en-US" w:eastAsia="zh-CN"/>
        </w:rPr>
        <w:t>.4.1</w:t>
      </w:r>
      <w:r w:rsidRPr="004723A7">
        <w:rPr>
          <w:kern w:val="2"/>
          <w:szCs w:val="24"/>
          <w:lang w:val="en-US" w:eastAsia="zh-CN"/>
        </w:rPr>
        <w:tab/>
      </w:r>
      <w:r w:rsidRPr="004723A7">
        <w:rPr>
          <w:rFonts w:hint="eastAsia"/>
          <w:kern w:val="2"/>
          <w:szCs w:val="24"/>
          <w:lang w:val="en-US" w:eastAsia="zh-CN"/>
        </w:rPr>
        <w:t>初次进入网络时的通信状态应按照第</w:t>
      </w:r>
      <w:r w:rsidRPr="004723A7">
        <w:rPr>
          <w:kern w:val="2"/>
          <w:szCs w:val="24"/>
          <w:lang w:val="en-US" w:eastAsia="zh-CN"/>
        </w:rPr>
        <w:t>3.3.4.1.1</w:t>
      </w:r>
      <w:r w:rsidRPr="004723A7">
        <w:rPr>
          <w:rFonts w:hint="eastAsia"/>
          <w:kern w:val="2"/>
          <w:szCs w:val="24"/>
          <w:lang w:val="en-US" w:eastAsia="zh-CN"/>
        </w:rPr>
        <w:t>和第</w:t>
      </w:r>
      <w:r w:rsidRPr="004723A7">
        <w:rPr>
          <w:kern w:val="2"/>
          <w:szCs w:val="24"/>
          <w:lang w:val="en-US" w:eastAsia="zh-CN"/>
        </w:rPr>
        <w:t>3.3.7.3.2</w:t>
      </w:r>
      <w:r w:rsidRPr="004723A7">
        <w:rPr>
          <w:rFonts w:hint="eastAsia"/>
          <w:kern w:val="2"/>
          <w:szCs w:val="24"/>
          <w:lang w:val="en-US" w:eastAsia="zh-CN"/>
        </w:rPr>
        <w:t>节设置。</w:t>
      </w:r>
    </w:p>
    <w:p w:rsidR="00495B58" w:rsidRPr="004723A7" w:rsidRDefault="00495B58" w:rsidP="00495B58">
      <w:pPr>
        <w:widowControl w:val="0"/>
        <w:tabs>
          <w:tab w:val="clear" w:pos="794"/>
          <w:tab w:val="clear" w:pos="1191"/>
          <w:tab w:val="clear" w:pos="1588"/>
          <w:tab w:val="clear" w:pos="1985"/>
          <w:tab w:val="left" w:pos="709"/>
          <w:tab w:val="left" w:pos="1134"/>
        </w:tabs>
        <w:overflowPunct/>
        <w:autoSpaceDE/>
        <w:autoSpaceDN/>
        <w:adjustRightInd/>
        <w:textAlignment w:val="auto"/>
        <w:rPr>
          <w:kern w:val="2"/>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723A7">
          <w:rPr>
            <w:b/>
            <w:bCs/>
            <w:kern w:val="2"/>
            <w:szCs w:val="24"/>
            <w:lang w:val="en-US" w:eastAsia="zh-CN"/>
          </w:rPr>
          <w:t>3.3.7</w:t>
        </w:r>
      </w:smartTag>
      <w:r w:rsidRPr="004723A7">
        <w:rPr>
          <w:b/>
          <w:bCs/>
          <w:kern w:val="2"/>
          <w:szCs w:val="24"/>
          <w:lang w:val="en-US" w:eastAsia="zh-CN"/>
        </w:rPr>
        <w:t>.4.2</w:t>
      </w:r>
      <w:r w:rsidRPr="004723A7">
        <w:rPr>
          <w:kern w:val="2"/>
          <w:szCs w:val="24"/>
          <w:lang w:val="en-US" w:eastAsia="zh-CN"/>
        </w:rPr>
        <w:tab/>
      </w:r>
      <w:r w:rsidRPr="004723A7">
        <w:rPr>
          <w:rFonts w:hint="eastAsia"/>
          <w:kern w:val="2"/>
          <w:szCs w:val="24"/>
          <w:lang w:val="en-US" w:eastAsia="zh-CN"/>
        </w:rPr>
        <w:t>重复一个消息时的通信状态应按照第</w:t>
      </w:r>
      <w:r w:rsidRPr="004723A7">
        <w:rPr>
          <w:kern w:val="2"/>
          <w:szCs w:val="24"/>
          <w:lang w:val="en-US" w:eastAsia="zh-CN"/>
        </w:rPr>
        <w:t>4.6.3</w:t>
      </w:r>
      <w:r w:rsidRPr="004723A7">
        <w:rPr>
          <w:rFonts w:hint="eastAsia"/>
          <w:kern w:val="2"/>
          <w:szCs w:val="24"/>
          <w:lang w:val="en-US" w:eastAsia="zh-CN"/>
        </w:rPr>
        <w:t>节发送。</w:t>
      </w:r>
    </w:p>
    <w:p w:rsidR="00495B58" w:rsidRPr="000B2CE5" w:rsidRDefault="00495B58" w:rsidP="00495B58">
      <w:pPr>
        <w:pStyle w:val="Heading4"/>
        <w:rPr>
          <w:kern w:val="2"/>
          <w:lang w:val="en-US" w:eastAsia="zh-CN"/>
        </w:rPr>
      </w:pPr>
      <w:bookmarkStart w:id="164" w:name="_Toc440784094"/>
      <w:smartTag w:uri="urn:schemas-microsoft-com:office:smarttags" w:element="chsdate">
        <w:smartTagPr>
          <w:attr w:name="Year" w:val="1899"/>
          <w:attr w:name="Month" w:val="12"/>
          <w:attr w:name="Day" w:val="30"/>
          <w:attr w:name="IsLunarDate" w:val="False"/>
          <w:attr w:name="IsROCDate" w:val="False"/>
        </w:smartTagPr>
        <w:r w:rsidRPr="000B2CE5">
          <w:rPr>
            <w:kern w:val="2"/>
            <w:lang w:val="en-US" w:eastAsia="zh-CN"/>
          </w:rPr>
          <w:t>3.3.7</w:t>
        </w:r>
      </w:smartTag>
      <w:r w:rsidRPr="000B2CE5">
        <w:rPr>
          <w:kern w:val="2"/>
          <w:lang w:val="en-US" w:eastAsia="zh-CN"/>
        </w:rPr>
        <w:t>.5</w:t>
      </w:r>
      <w:r w:rsidRPr="000B2CE5">
        <w:rPr>
          <w:kern w:val="2"/>
          <w:lang w:val="en-US" w:eastAsia="zh-CN"/>
        </w:rPr>
        <w:tab/>
      </w:r>
      <w:r>
        <w:rPr>
          <w:rFonts w:hint="eastAsia"/>
          <w:kern w:val="2"/>
          <w:lang w:val="en-US" w:eastAsia="zh-CN"/>
        </w:rPr>
        <w:t>固定</w:t>
      </w:r>
      <w:r w:rsidRPr="004723A7">
        <w:rPr>
          <w:rFonts w:ascii="SimSun" w:hAnsi="SimSun" w:cs="SimSun" w:hint="eastAsia"/>
          <w:kern w:val="2"/>
          <w:lang w:val="en-US" w:eastAsia="zh-CN"/>
        </w:rPr>
        <w:t>接入</w:t>
      </w:r>
      <w:r>
        <w:rPr>
          <w:rFonts w:ascii="SimSun" w:hAnsi="SimSun" w:cs="SimSun" w:hint="eastAsia"/>
          <w:kern w:val="2"/>
          <w:lang w:val="en-US" w:eastAsia="zh-CN"/>
        </w:rPr>
        <w:t>时分多址</w:t>
      </w:r>
      <w:r w:rsidRPr="000B2CE5">
        <w:rPr>
          <w:rFonts w:hint="eastAsia"/>
          <w:kern w:val="2"/>
          <w:lang w:val="en-US" w:eastAsia="zh-CN"/>
        </w:rPr>
        <w:t>消息结构</w:t>
      </w:r>
      <w:bookmarkEnd w:id="164"/>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FATDMA</w:t>
      </w:r>
      <w:r w:rsidRPr="004723A7">
        <w:rPr>
          <w:rFonts w:hint="eastAsia"/>
          <w:color w:val="000000"/>
          <w:kern w:val="2"/>
          <w:szCs w:val="24"/>
          <w:lang w:val="en-US" w:eastAsia="zh-CN"/>
        </w:rPr>
        <w:t>接入方案可以使用由信息</w:t>
      </w:r>
      <w:r w:rsidRPr="004723A7">
        <w:rPr>
          <w:color w:val="000000"/>
          <w:kern w:val="2"/>
          <w:szCs w:val="24"/>
          <w:lang w:val="en-US" w:eastAsia="zh-CN"/>
        </w:rPr>
        <w:t>ID</w:t>
      </w:r>
      <w:r w:rsidRPr="004723A7">
        <w:rPr>
          <w:rFonts w:hint="eastAsia"/>
          <w:color w:val="000000"/>
          <w:kern w:val="2"/>
          <w:szCs w:val="24"/>
          <w:lang w:val="en-US" w:eastAsia="zh-CN"/>
        </w:rPr>
        <w:t>确定的消息结构，并且这样可能缺少一致的结构。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带有通信状态的消息可采用</w:t>
      </w:r>
      <w:r w:rsidRPr="004723A7">
        <w:rPr>
          <w:color w:val="000000"/>
          <w:kern w:val="2"/>
          <w:szCs w:val="24"/>
          <w:lang w:val="en-US" w:eastAsia="zh-CN"/>
        </w:rPr>
        <w:t>FATDMA</w:t>
      </w:r>
      <w:r w:rsidRPr="004723A7">
        <w:rPr>
          <w:rFonts w:hint="eastAsia"/>
          <w:color w:val="000000"/>
          <w:kern w:val="2"/>
          <w:szCs w:val="24"/>
          <w:lang w:val="en-US" w:eastAsia="zh-CN"/>
        </w:rPr>
        <w:t>发送，例如在重复时。在这种情况下，通信状态应按照第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4.6.3</w:t>
        </w:r>
      </w:smartTag>
      <w:r w:rsidRPr="004723A7">
        <w:rPr>
          <w:rFonts w:hint="eastAsia"/>
          <w:color w:val="000000"/>
          <w:kern w:val="2"/>
          <w:szCs w:val="24"/>
          <w:lang w:val="en-US" w:eastAsia="zh-CN"/>
        </w:rPr>
        <w:t>节发送。（也见附件</w:t>
      </w:r>
      <w:r w:rsidRPr="004723A7">
        <w:rPr>
          <w:color w:val="000000"/>
          <w:kern w:val="2"/>
          <w:szCs w:val="24"/>
          <w:lang w:val="en-US" w:eastAsia="zh-CN"/>
        </w:rPr>
        <w:t>8</w:t>
      </w:r>
      <w:r w:rsidRPr="004723A7">
        <w:rPr>
          <w:rFonts w:hint="eastAsia"/>
          <w:color w:val="000000"/>
          <w:kern w:val="2"/>
          <w:szCs w:val="24"/>
          <w:lang w:val="en-US" w:eastAsia="zh-CN"/>
        </w:rPr>
        <w:t>的第</w:t>
      </w:r>
      <w:r w:rsidRPr="004723A7">
        <w:rPr>
          <w:color w:val="000000"/>
          <w:kern w:val="2"/>
          <w:szCs w:val="24"/>
          <w:lang w:val="en-US" w:eastAsia="zh-CN"/>
        </w:rPr>
        <w:t>3.16</w:t>
      </w:r>
      <w:r w:rsidRPr="004723A7">
        <w:rPr>
          <w:rFonts w:hint="eastAsia"/>
          <w:color w:val="000000"/>
          <w:kern w:val="2"/>
          <w:szCs w:val="24"/>
          <w:lang w:val="en-US" w:eastAsia="zh-CN"/>
        </w:rPr>
        <w:t>节）。</w:t>
      </w:r>
    </w:p>
    <w:p w:rsidR="00495B58" w:rsidRPr="004723A7" w:rsidRDefault="00495B58" w:rsidP="006F13F7">
      <w:pPr>
        <w:pStyle w:val="Heading1"/>
        <w:pageBreakBefore/>
        <w:rPr>
          <w:kern w:val="2"/>
          <w:lang w:val="en-US" w:eastAsia="zh-CN"/>
        </w:rPr>
      </w:pPr>
      <w:r w:rsidRPr="004723A7">
        <w:rPr>
          <w:kern w:val="2"/>
          <w:lang w:val="en-US" w:eastAsia="zh-CN"/>
        </w:rPr>
        <w:t>4</w:t>
      </w:r>
      <w:r w:rsidRPr="004723A7">
        <w:rPr>
          <w:kern w:val="2"/>
          <w:lang w:val="en-US" w:eastAsia="zh-CN"/>
        </w:rPr>
        <w:tab/>
      </w:r>
      <w:r w:rsidRPr="004723A7">
        <w:rPr>
          <w:rFonts w:hint="eastAsia"/>
          <w:kern w:val="2"/>
          <w:lang w:val="en-US" w:eastAsia="zh-CN"/>
        </w:rPr>
        <w:t>网络层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网络层应用于：</w:t>
      </w:r>
    </w:p>
    <w:p w:rsidR="00495B58" w:rsidRPr="004723A7" w:rsidRDefault="00495B58" w:rsidP="00495B58">
      <w:pPr>
        <w:pStyle w:val="enumlev1"/>
        <w:rPr>
          <w:lang w:val="en-US" w:eastAsia="zh-CN"/>
        </w:rPr>
      </w:pPr>
      <w:r w:rsidRPr="0067706A">
        <w:rPr>
          <w:lang w:val="en-US" w:eastAsia="zh-CN"/>
        </w:rPr>
        <w:t>–</w:t>
      </w:r>
      <w:r w:rsidRPr="004723A7">
        <w:rPr>
          <w:lang w:val="en-US" w:eastAsia="zh-CN"/>
        </w:rPr>
        <w:tab/>
      </w:r>
      <w:r w:rsidRPr="004723A7">
        <w:rPr>
          <w:rFonts w:hint="eastAsia"/>
          <w:lang w:val="en-US" w:eastAsia="zh-CN"/>
        </w:rPr>
        <w:t>建立和保持信道连接；</w:t>
      </w:r>
    </w:p>
    <w:p w:rsidR="00495B58" w:rsidRPr="004723A7" w:rsidRDefault="00495B58" w:rsidP="00495B58">
      <w:pPr>
        <w:pStyle w:val="enumlev1"/>
        <w:rPr>
          <w:lang w:val="en-US" w:eastAsia="zh-CN"/>
        </w:rPr>
      </w:pPr>
      <w:r w:rsidRPr="0067706A">
        <w:rPr>
          <w:lang w:val="en-US" w:eastAsia="zh-CN"/>
        </w:rPr>
        <w:t>–</w:t>
      </w:r>
      <w:r w:rsidRPr="004723A7">
        <w:rPr>
          <w:lang w:val="en-US" w:eastAsia="zh-CN"/>
        </w:rPr>
        <w:tab/>
      </w:r>
      <w:r w:rsidRPr="004723A7">
        <w:rPr>
          <w:rFonts w:hint="eastAsia"/>
          <w:lang w:val="en-US" w:eastAsia="zh-CN"/>
        </w:rPr>
        <w:t>消息优先级指配的管理；</w:t>
      </w:r>
    </w:p>
    <w:p w:rsidR="00495B58" w:rsidRPr="004723A7" w:rsidRDefault="00495B58" w:rsidP="00495B58">
      <w:pPr>
        <w:pStyle w:val="enumlev1"/>
        <w:rPr>
          <w:lang w:val="en-US" w:eastAsia="zh-CN"/>
        </w:rPr>
      </w:pPr>
      <w:r w:rsidRPr="0067706A">
        <w:rPr>
          <w:lang w:val="en-US" w:eastAsia="zh-CN"/>
        </w:rPr>
        <w:t>–</w:t>
      </w:r>
      <w:r w:rsidRPr="004723A7">
        <w:rPr>
          <w:lang w:val="en-US" w:eastAsia="zh-CN"/>
        </w:rPr>
        <w:tab/>
      </w:r>
      <w:r w:rsidRPr="004723A7">
        <w:rPr>
          <w:rFonts w:hint="eastAsia"/>
          <w:lang w:val="en-US" w:eastAsia="zh-CN"/>
        </w:rPr>
        <w:t>信道间传输信息包的指配；</w:t>
      </w:r>
    </w:p>
    <w:p w:rsidR="00495B58" w:rsidRPr="004723A7" w:rsidRDefault="00495B58" w:rsidP="00495B58">
      <w:pPr>
        <w:pStyle w:val="enumlev1"/>
        <w:rPr>
          <w:lang w:val="en-US" w:eastAsia="zh-CN"/>
        </w:rPr>
      </w:pPr>
      <w:r w:rsidRPr="0067706A">
        <w:rPr>
          <w:lang w:val="en-US" w:eastAsia="zh-CN"/>
        </w:rPr>
        <w:t>–</w:t>
      </w:r>
      <w:r w:rsidRPr="004723A7">
        <w:rPr>
          <w:lang w:val="en-US" w:eastAsia="zh-CN"/>
        </w:rPr>
        <w:tab/>
      </w:r>
      <w:r w:rsidRPr="004723A7">
        <w:rPr>
          <w:rFonts w:hint="eastAsia"/>
          <w:lang w:val="en-US" w:eastAsia="zh-CN"/>
        </w:rPr>
        <w:t>数据链路拥塞的解决。</w:t>
      </w:r>
    </w:p>
    <w:p w:rsidR="00495B58" w:rsidRPr="00BE69B2" w:rsidRDefault="00495B58" w:rsidP="00495B58">
      <w:pPr>
        <w:pStyle w:val="Heading2"/>
        <w:rPr>
          <w:lang w:eastAsia="zh-CN"/>
        </w:rPr>
      </w:pPr>
      <w:r w:rsidRPr="00BE69B2">
        <w:rPr>
          <w:lang w:eastAsia="zh-CN"/>
        </w:rPr>
        <w:t>4.1</w:t>
      </w:r>
      <w:r w:rsidRPr="00BE69B2">
        <w:rPr>
          <w:lang w:eastAsia="zh-CN"/>
        </w:rPr>
        <w:tab/>
      </w:r>
      <w:r>
        <w:rPr>
          <w:rFonts w:hint="eastAsia"/>
          <w:lang w:eastAsia="zh-CN"/>
        </w:rPr>
        <w:t>多</w:t>
      </w:r>
      <w:r w:rsidRPr="00BE69B2">
        <w:rPr>
          <w:rFonts w:hint="eastAsia"/>
          <w:lang w:eastAsia="zh-CN"/>
        </w:rPr>
        <w:t>信道工作和信道管理</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为了满足</w:t>
      </w:r>
      <w:r>
        <w:rPr>
          <w:rFonts w:hint="eastAsia"/>
          <w:color w:val="000000"/>
          <w:kern w:val="2"/>
          <w:szCs w:val="24"/>
          <w:lang w:val="en-US" w:eastAsia="zh-CN"/>
        </w:rPr>
        <w:t>多</w:t>
      </w:r>
      <w:r w:rsidRPr="004723A7">
        <w:rPr>
          <w:rFonts w:hint="eastAsia"/>
          <w:color w:val="000000"/>
          <w:kern w:val="2"/>
          <w:szCs w:val="24"/>
          <w:lang w:val="en-US" w:eastAsia="zh-CN"/>
        </w:rPr>
        <w:t>信道工作的要求（见第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2.1.5</w:t>
        </w:r>
      </w:smartTag>
      <w:r w:rsidRPr="004723A7">
        <w:rPr>
          <w:rFonts w:hint="eastAsia"/>
          <w:color w:val="000000"/>
          <w:kern w:val="2"/>
          <w:szCs w:val="24"/>
          <w:lang w:val="en-US" w:eastAsia="zh-CN"/>
        </w:rPr>
        <w:t>节），除非消息</w:t>
      </w:r>
      <w:r w:rsidRPr="004723A7">
        <w:rPr>
          <w:color w:val="000000"/>
          <w:kern w:val="2"/>
          <w:szCs w:val="24"/>
          <w:lang w:val="en-US" w:eastAsia="zh-CN"/>
        </w:rPr>
        <w:t>22</w:t>
      </w:r>
      <w:r w:rsidRPr="004723A7">
        <w:rPr>
          <w:rFonts w:hint="eastAsia"/>
          <w:color w:val="000000"/>
          <w:kern w:val="2"/>
          <w:szCs w:val="24"/>
          <w:lang w:val="en-US" w:eastAsia="zh-CN"/>
        </w:rPr>
        <w:t>另有规定以外，应如下工作。</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4.1.1</w:t>
        </w:r>
        <w:r w:rsidRPr="004723A7">
          <w:rPr>
            <w:kern w:val="2"/>
            <w:lang w:val="en-US" w:eastAsia="zh-CN"/>
          </w:rPr>
          <w:tab/>
        </w:r>
      </w:smartTag>
      <w:r w:rsidRPr="004723A7">
        <w:rPr>
          <w:rFonts w:ascii="SimSun" w:hAnsi="SimSun" w:cs="SimSun" w:hint="eastAsia"/>
          <w:kern w:val="2"/>
          <w:lang w:val="en-US" w:eastAsia="zh-CN"/>
        </w:rPr>
        <w:t>工作频道</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除了在某个区域为</w:t>
      </w:r>
      <w:r w:rsidRPr="004723A7">
        <w:rPr>
          <w:color w:val="000000"/>
          <w:kern w:val="2"/>
          <w:szCs w:val="24"/>
          <w:lang w:val="en-US" w:eastAsia="zh-CN"/>
        </w:rPr>
        <w:t>AIS</w:t>
      </w:r>
      <w:r w:rsidRPr="004723A7">
        <w:rPr>
          <w:rFonts w:hint="eastAsia"/>
          <w:color w:val="000000"/>
          <w:kern w:val="2"/>
          <w:szCs w:val="24"/>
          <w:lang w:val="en-US" w:eastAsia="zh-CN"/>
        </w:rPr>
        <w:t>目的指配其他频率以外，在</w:t>
      </w:r>
      <w:r w:rsidRPr="004723A7">
        <w:rPr>
          <w:color w:val="000000"/>
          <w:kern w:val="2"/>
          <w:szCs w:val="24"/>
          <w:lang w:val="en-US" w:eastAsia="zh-CN"/>
        </w:rPr>
        <w:t>RR</w:t>
      </w:r>
      <w:r w:rsidRPr="004723A7">
        <w:rPr>
          <w:rFonts w:hint="eastAsia"/>
          <w:color w:val="000000"/>
          <w:kern w:val="2"/>
          <w:szCs w:val="24"/>
          <w:lang w:val="en-US" w:eastAsia="zh-CN"/>
        </w:rPr>
        <w:t>的附录</w:t>
      </w:r>
      <w:r w:rsidRPr="004723A7">
        <w:rPr>
          <w:color w:val="000000"/>
          <w:kern w:val="2"/>
          <w:szCs w:val="24"/>
          <w:lang w:val="en-US" w:eastAsia="zh-CN"/>
        </w:rPr>
        <w:t>18</w:t>
      </w:r>
      <w:r w:rsidRPr="004723A7">
        <w:rPr>
          <w:rFonts w:hint="eastAsia"/>
          <w:color w:val="000000"/>
          <w:kern w:val="2"/>
          <w:szCs w:val="24"/>
          <w:lang w:val="en-US" w:eastAsia="zh-CN"/>
        </w:rPr>
        <w:t>中已指配了在公海和所有其他地域的用于全球范围的</w:t>
      </w:r>
      <w:r w:rsidRPr="004723A7">
        <w:rPr>
          <w:color w:val="000000"/>
          <w:kern w:val="2"/>
          <w:szCs w:val="24"/>
          <w:lang w:val="en-US" w:eastAsia="zh-CN"/>
        </w:rPr>
        <w:t>AIS</w:t>
      </w:r>
      <w:r w:rsidRPr="004723A7">
        <w:rPr>
          <w:rFonts w:hint="eastAsia"/>
          <w:color w:val="000000"/>
          <w:kern w:val="2"/>
          <w:szCs w:val="24"/>
          <w:lang w:val="en-US" w:eastAsia="zh-CN"/>
        </w:rPr>
        <w:t>的</w:t>
      </w:r>
      <w:r>
        <w:rPr>
          <w:rFonts w:hint="eastAsia"/>
          <w:color w:val="000000"/>
          <w:kern w:val="2"/>
          <w:szCs w:val="24"/>
          <w:lang w:val="en-US" w:eastAsia="zh-CN"/>
        </w:rPr>
        <w:t>四</w:t>
      </w:r>
      <w:r w:rsidRPr="004723A7">
        <w:rPr>
          <w:rFonts w:hint="eastAsia"/>
          <w:color w:val="000000"/>
          <w:kern w:val="2"/>
          <w:szCs w:val="24"/>
          <w:lang w:val="en-US" w:eastAsia="zh-CN"/>
        </w:rPr>
        <w:t>个频道。这</w:t>
      </w:r>
      <w:r>
        <w:rPr>
          <w:rFonts w:hint="eastAsia"/>
          <w:color w:val="000000"/>
          <w:kern w:val="2"/>
          <w:szCs w:val="24"/>
          <w:lang w:val="en-US" w:eastAsia="zh-CN"/>
        </w:rPr>
        <w:t>四</w:t>
      </w:r>
      <w:r w:rsidRPr="004723A7">
        <w:rPr>
          <w:rFonts w:hint="eastAsia"/>
          <w:color w:val="000000"/>
          <w:kern w:val="2"/>
          <w:szCs w:val="24"/>
          <w:lang w:val="en-US" w:eastAsia="zh-CN"/>
        </w:rPr>
        <w:t>个指配的频率是：</w:t>
      </w:r>
    </w:p>
    <w:p w:rsidR="00495B58" w:rsidRPr="004723A7" w:rsidRDefault="00495B58" w:rsidP="00495B58">
      <w:pPr>
        <w:pStyle w:val="enumlev1"/>
        <w:rPr>
          <w:lang w:val="en-US" w:eastAsia="zh-CN"/>
        </w:rPr>
      </w:pPr>
      <w:r w:rsidRPr="00D31E47">
        <w:rPr>
          <w:lang w:val="en-US" w:eastAsia="zh-CN"/>
        </w:rPr>
        <w:t>–</w:t>
      </w:r>
      <w:r w:rsidRPr="004723A7">
        <w:rPr>
          <w:lang w:val="en-US" w:eastAsia="zh-CN"/>
        </w:rPr>
        <w:tab/>
        <w:t>AIS 1</w:t>
      </w:r>
      <w:r w:rsidRPr="004723A7">
        <w:rPr>
          <w:rFonts w:hint="eastAsia"/>
          <w:lang w:val="en-US" w:eastAsia="zh-CN"/>
        </w:rPr>
        <w:t>（信道</w:t>
      </w:r>
      <w:r w:rsidRPr="004723A7">
        <w:rPr>
          <w:lang w:val="en-US" w:eastAsia="zh-CN"/>
        </w:rPr>
        <w:t>87B</w:t>
      </w:r>
      <w:r w:rsidRPr="004723A7">
        <w:rPr>
          <w:rFonts w:hint="eastAsia"/>
          <w:lang w:val="en-US" w:eastAsia="zh-CN"/>
        </w:rPr>
        <w:t>，</w:t>
      </w:r>
      <w:r w:rsidRPr="004723A7">
        <w:rPr>
          <w:lang w:val="en-US" w:eastAsia="zh-CN"/>
        </w:rPr>
        <w:t>161.975 MHz</w:t>
      </w:r>
      <w:r w:rsidRPr="004723A7">
        <w:rPr>
          <w:rFonts w:hint="eastAsia"/>
          <w:lang w:val="en-US" w:eastAsia="zh-CN"/>
        </w:rPr>
        <w:t>），（</w:t>
      </w:r>
      <w:r w:rsidRPr="004723A7">
        <w:rPr>
          <w:lang w:val="en-US" w:eastAsia="zh-CN"/>
        </w:rPr>
        <w:t>2087</w:t>
      </w:r>
      <w:r w:rsidRPr="004723A7">
        <w:rPr>
          <w:rFonts w:hint="eastAsia"/>
          <w:lang w:val="en-US" w:eastAsia="zh-CN"/>
        </w:rPr>
        <w:t>）</w:t>
      </w:r>
      <w:r w:rsidRPr="004723A7">
        <w:rPr>
          <w:color w:val="000000"/>
          <w:vertAlign w:val="superscript"/>
          <w:lang w:val="en-US" w:eastAsia="zh-CN"/>
        </w:rPr>
        <w:footnoteReference w:id="6"/>
      </w:r>
      <w:r w:rsidRPr="004723A7">
        <w:rPr>
          <w:rFonts w:hint="eastAsia"/>
          <w:lang w:val="en-US" w:eastAsia="zh-CN"/>
        </w:rPr>
        <w:t>；</w:t>
      </w:r>
    </w:p>
    <w:p w:rsidR="00495B58" w:rsidRDefault="00495B58" w:rsidP="00495B58">
      <w:pPr>
        <w:pStyle w:val="enumlev1"/>
        <w:rPr>
          <w:lang w:val="en-US" w:eastAsia="zh-CN"/>
        </w:rPr>
      </w:pPr>
      <w:r w:rsidRPr="00D31E47">
        <w:rPr>
          <w:lang w:val="en-US" w:eastAsia="zh-CN"/>
        </w:rPr>
        <w:t>–</w:t>
      </w:r>
      <w:r w:rsidRPr="004723A7">
        <w:rPr>
          <w:lang w:val="en-US" w:eastAsia="zh-CN"/>
        </w:rPr>
        <w:tab/>
      </w:r>
      <w:r w:rsidRPr="004723A7">
        <w:rPr>
          <w:rFonts w:hint="eastAsia"/>
          <w:lang w:val="en-US" w:eastAsia="zh-CN"/>
        </w:rPr>
        <w:t>和</w:t>
      </w:r>
      <w:r w:rsidRPr="004723A7">
        <w:rPr>
          <w:lang w:val="en-US" w:eastAsia="zh-CN"/>
        </w:rPr>
        <w:t>AIS 2</w:t>
      </w:r>
      <w:r w:rsidRPr="004723A7">
        <w:rPr>
          <w:rFonts w:hint="eastAsia"/>
          <w:lang w:val="en-US" w:eastAsia="zh-CN"/>
        </w:rPr>
        <w:t>（信道</w:t>
      </w:r>
      <w:r w:rsidRPr="004723A7">
        <w:rPr>
          <w:lang w:val="en-US" w:eastAsia="zh-CN"/>
        </w:rPr>
        <w:t>88B</w:t>
      </w:r>
      <w:r w:rsidRPr="004723A7">
        <w:rPr>
          <w:rFonts w:hint="eastAsia"/>
          <w:lang w:val="en-US" w:eastAsia="zh-CN"/>
        </w:rPr>
        <w:t>，</w:t>
      </w:r>
      <w:r w:rsidRPr="004723A7">
        <w:rPr>
          <w:lang w:val="en-US" w:eastAsia="zh-CN"/>
        </w:rPr>
        <w:t>162.025 MHz</w:t>
      </w:r>
      <w:r w:rsidRPr="004723A7">
        <w:rPr>
          <w:rFonts w:hint="eastAsia"/>
          <w:lang w:val="en-US" w:eastAsia="zh-CN"/>
        </w:rPr>
        <w:t>）（</w:t>
      </w:r>
      <w:r w:rsidRPr="004723A7">
        <w:rPr>
          <w:lang w:val="en-US" w:eastAsia="zh-CN"/>
        </w:rPr>
        <w:t>2088</w:t>
      </w:r>
      <w:r w:rsidRPr="004723A7">
        <w:rPr>
          <w:rFonts w:hint="eastAsia"/>
          <w:lang w:val="en-US" w:eastAsia="zh-CN"/>
        </w:rPr>
        <w:t>）</w:t>
      </w:r>
      <w:r w:rsidRPr="004723A7">
        <w:rPr>
          <w:vertAlign w:val="superscript"/>
          <w:lang w:val="en-US" w:eastAsia="zh-CN"/>
        </w:rPr>
        <w:t>1</w:t>
      </w:r>
      <w:r>
        <w:rPr>
          <w:rFonts w:hint="eastAsia"/>
          <w:lang w:val="en-US" w:eastAsia="zh-CN"/>
        </w:rPr>
        <w:t>；</w:t>
      </w:r>
    </w:p>
    <w:p w:rsidR="00495B58" w:rsidRPr="00185116" w:rsidRDefault="00495B58" w:rsidP="00495B58">
      <w:pPr>
        <w:pStyle w:val="enumlev1"/>
        <w:rPr>
          <w:lang w:val="en-GB" w:eastAsia="zh-CN"/>
        </w:rPr>
      </w:pPr>
      <w:r w:rsidRPr="00185116">
        <w:rPr>
          <w:lang w:val="en-GB" w:eastAsia="zh-CN"/>
        </w:rPr>
        <w:t>–</w:t>
      </w:r>
      <w:r w:rsidRPr="00185116">
        <w:rPr>
          <w:lang w:val="en-GB" w:eastAsia="zh-CN"/>
        </w:rPr>
        <w:tab/>
        <w:t>75</w:t>
      </w:r>
      <w:r>
        <w:rPr>
          <w:rFonts w:hint="eastAsia"/>
          <w:lang w:val="en-GB" w:eastAsia="zh-CN"/>
        </w:rPr>
        <w:t>频道</w:t>
      </w:r>
      <w:r w:rsidRPr="00185116">
        <w:rPr>
          <w:lang w:val="en-GB" w:eastAsia="zh-CN"/>
        </w:rPr>
        <w:t xml:space="preserve"> (156.775 MHz)(1075)</w:t>
      </w:r>
      <w:r>
        <w:rPr>
          <w:rFonts w:hint="eastAsia"/>
          <w:lang w:val="en-GB" w:eastAsia="zh-CN"/>
        </w:rPr>
        <w:t>，只传输消息</w:t>
      </w:r>
      <w:r w:rsidRPr="00185116">
        <w:rPr>
          <w:lang w:val="en-GB" w:eastAsia="zh-CN"/>
        </w:rPr>
        <w:t>27</w:t>
      </w:r>
      <w:r>
        <w:rPr>
          <w:rFonts w:hint="eastAsia"/>
          <w:lang w:val="en-GB" w:eastAsia="zh-CN"/>
        </w:rPr>
        <w:t>以及</w:t>
      </w:r>
    </w:p>
    <w:p w:rsidR="00495B58" w:rsidRPr="00941829" w:rsidRDefault="00495B58" w:rsidP="00495B58">
      <w:pPr>
        <w:pStyle w:val="enumlev1"/>
        <w:rPr>
          <w:lang w:val="en-US" w:eastAsia="zh-CN"/>
        </w:rPr>
      </w:pPr>
      <w:r w:rsidRPr="00185116">
        <w:rPr>
          <w:lang w:val="en-GB" w:eastAsia="zh-CN"/>
        </w:rPr>
        <w:t>–</w:t>
      </w:r>
      <w:r w:rsidRPr="00185116">
        <w:rPr>
          <w:lang w:val="en-GB" w:eastAsia="zh-CN"/>
        </w:rPr>
        <w:tab/>
        <w:t>76</w:t>
      </w:r>
      <w:r>
        <w:rPr>
          <w:rFonts w:hint="eastAsia"/>
          <w:lang w:val="en-GB" w:eastAsia="zh-CN"/>
        </w:rPr>
        <w:t>频道</w:t>
      </w:r>
      <w:r w:rsidRPr="00185116">
        <w:rPr>
          <w:lang w:val="en-GB" w:eastAsia="zh-CN"/>
        </w:rPr>
        <w:t xml:space="preserve"> (156.825 MHz)(1076)</w:t>
      </w:r>
      <w:r>
        <w:rPr>
          <w:rFonts w:hint="eastAsia"/>
          <w:lang w:val="en-GB" w:eastAsia="zh-CN"/>
        </w:rPr>
        <w:t>，只传输消息</w:t>
      </w:r>
      <w:r w:rsidRPr="00185116">
        <w:rPr>
          <w:lang w:val="en-GB" w:eastAsia="zh-CN"/>
        </w:rPr>
        <w:t>27</w:t>
      </w:r>
      <w:r>
        <w:rPr>
          <w:rFonts w:hint="eastAsia"/>
          <w:lang w:val="en-GB"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Pr>
          <w:rFonts w:hint="eastAsia"/>
          <w:color w:val="000000"/>
          <w:kern w:val="2"/>
          <w:szCs w:val="24"/>
          <w:lang w:val="en-US" w:eastAsia="zh-CN"/>
        </w:rPr>
        <w:t>的标准操作</w:t>
      </w:r>
      <w:r w:rsidRPr="004723A7">
        <w:rPr>
          <w:rFonts w:hint="eastAsia"/>
          <w:color w:val="000000"/>
          <w:kern w:val="2"/>
          <w:szCs w:val="24"/>
          <w:lang w:val="en-US" w:eastAsia="zh-CN"/>
        </w:rPr>
        <w:t>应默认</w:t>
      </w:r>
      <w:r>
        <w:rPr>
          <w:rFonts w:hint="eastAsia"/>
          <w:color w:val="000000"/>
          <w:kern w:val="2"/>
          <w:szCs w:val="24"/>
          <w:lang w:val="en-US" w:eastAsia="zh-CN"/>
        </w:rPr>
        <w:t>在</w:t>
      </w:r>
      <w:r>
        <w:rPr>
          <w:rFonts w:hint="eastAsia"/>
          <w:color w:val="000000"/>
          <w:kern w:val="2"/>
          <w:szCs w:val="24"/>
          <w:lang w:val="en-US" w:eastAsia="zh-CN"/>
        </w:rPr>
        <w:t>AIS1</w:t>
      </w:r>
      <w:r>
        <w:rPr>
          <w:rFonts w:hint="eastAsia"/>
          <w:color w:val="000000"/>
          <w:kern w:val="2"/>
          <w:szCs w:val="24"/>
          <w:lang w:val="en-US" w:eastAsia="zh-CN"/>
        </w:rPr>
        <w:t>和</w:t>
      </w:r>
      <w:r>
        <w:rPr>
          <w:rFonts w:hint="eastAsia"/>
          <w:color w:val="000000"/>
          <w:kern w:val="2"/>
          <w:szCs w:val="24"/>
          <w:lang w:val="en-US" w:eastAsia="zh-CN"/>
        </w:rPr>
        <w:t>AIS2</w:t>
      </w:r>
      <w:r>
        <w:rPr>
          <w:rFonts w:hint="eastAsia"/>
          <w:color w:val="000000"/>
          <w:kern w:val="2"/>
          <w:szCs w:val="24"/>
          <w:lang w:val="en-US" w:eastAsia="zh-CN"/>
        </w:rPr>
        <w:t>上，远距离广播电文</w:t>
      </w:r>
      <w:r w:rsidRPr="004723A7">
        <w:rPr>
          <w:rFonts w:hint="eastAsia"/>
          <w:color w:val="000000"/>
          <w:kern w:val="2"/>
          <w:szCs w:val="24"/>
          <w:lang w:val="en-US" w:eastAsia="zh-CN"/>
        </w:rPr>
        <w:t>工作在</w:t>
      </w:r>
      <w:r>
        <w:rPr>
          <w:rFonts w:hint="eastAsia"/>
          <w:color w:val="000000"/>
          <w:kern w:val="2"/>
          <w:szCs w:val="24"/>
          <w:lang w:val="en-US" w:eastAsia="zh-CN"/>
        </w:rPr>
        <w:t>75</w:t>
      </w:r>
      <w:r>
        <w:rPr>
          <w:rFonts w:hint="eastAsia"/>
          <w:color w:val="000000"/>
          <w:kern w:val="2"/>
          <w:szCs w:val="24"/>
          <w:lang w:val="en-US" w:eastAsia="zh-CN"/>
        </w:rPr>
        <w:t>和</w:t>
      </w:r>
      <w:r>
        <w:rPr>
          <w:rFonts w:hint="eastAsia"/>
          <w:color w:val="000000"/>
          <w:kern w:val="2"/>
          <w:szCs w:val="24"/>
          <w:lang w:val="en-US" w:eastAsia="zh-CN"/>
        </w:rPr>
        <w:t>76</w:t>
      </w:r>
      <w:r>
        <w:rPr>
          <w:rFonts w:hint="eastAsia"/>
          <w:color w:val="000000"/>
          <w:kern w:val="2"/>
          <w:szCs w:val="24"/>
          <w:lang w:val="en-US" w:eastAsia="zh-CN"/>
        </w:rPr>
        <w:t>频道</w:t>
      </w:r>
      <w:r w:rsidRPr="004723A7">
        <w:rPr>
          <w:rFonts w:hint="eastAsia"/>
          <w:color w:val="000000"/>
          <w:kern w:val="2"/>
          <w:szCs w:val="24"/>
          <w:lang w:val="en-US" w:eastAsia="zh-CN"/>
        </w:rPr>
        <w:t>上</w:t>
      </w:r>
      <w:r>
        <w:rPr>
          <w:rFonts w:hint="eastAsia"/>
          <w:color w:val="000000"/>
          <w:kern w:val="2"/>
          <w:szCs w:val="24"/>
          <w:lang w:val="en-US" w:eastAsia="zh-CN"/>
        </w:rPr>
        <w:t>（参见附件</w:t>
      </w:r>
      <w:r>
        <w:rPr>
          <w:rFonts w:hint="eastAsia"/>
          <w:color w:val="000000"/>
          <w:kern w:val="2"/>
          <w:szCs w:val="24"/>
          <w:lang w:val="en-US" w:eastAsia="zh-CN"/>
        </w:rPr>
        <w:t>4</w:t>
      </w:r>
      <w:r>
        <w:rPr>
          <w:rFonts w:hint="eastAsia"/>
          <w:color w:val="000000"/>
          <w:kern w:val="2"/>
          <w:szCs w:val="24"/>
          <w:lang w:val="en-US" w:eastAsia="zh-CN"/>
        </w:rPr>
        <w:t>第</w:t>
      </w:r>
      <w:r>
        <w:rPr>
          <w:rFonts w:hint="eastAsia"/>
          <w:color w:val="000000"/>
          <w:kern w:val="2"/>
          <w:szCs w:val="24"/>
          <w:lang w:val="en-US" w:eastAsia="zh-CN"/>
        </w:rPr>
        <w:t>3</w:t>
      </w:r>
      <w:r>
        <w:rPr>
          <w:rFonts w:hint="eastAsia"/>
          <w:color w:val="000000"/>
          <w:kern w:val="2"/>
          <w:szCs w:val="24"/>
          <w:lang w:val="en-US" w:eastAsia="zh-CN"/>
        </w:rPr>
        <w:t>节）</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在其他信道</w:t>
      </w:r>
      <w:r>
        <w:rPr>
          <w:rFonts w:hint="eastAsia"/>
          <w:color w:val="000000"/>
          <w:kern w:val="2"/>
          <w:szCs w:val="24"/>
          <w:lang w:val="en-US" w:eastAsia="zh-CN"/>
        </w:rPr>
        <w:t>（不包括</w:t>
      </w:r>
      <w:r>
        <w:rPr>
          <w:rFonts w:hint="eastAsia"/>
          <w:color w:val="000000"/>
          <w:kern w:val="2"/>
          <w:szCs w:val="24"/>
          <w:lang w:val="en-US" w:eastAsia="zh-CN"/>
        </w:rPr>
        <w:t>75</w:t>
      </w:r>
      <w:r>
        <w:rPr>
          <w:rFonts w:hint="eastAsia"/>
          <w:color w:val="000000"/>
          <w:kern w:val="2"/>
          <w:szCs w:val="24"/>
          <w:lang w:val="en-US" w:eastAsia="zh-CN"/>
        </w:rPr>
        <w:t>和</w:t>
      </w:r>
      <w:r>
        <w:rPr>
          <w:rFonts w:hint="eastAsia"/>
          <w:color w:val="000000"/>
          <w:kern w:val="2"/>
          <w:szCs w:val="24"/>
          <w:lang w:val="en-US" w:eastAsia="zh-CN"/>
        </w:rPr>
        <w:t>76</w:t>
      </w:r>
      <w:r>
        <w:rPr>
          <w:rFonts w:hint="eastAsia"/>
          <w:color w:val="000000"/>
          <w:kern w:val="2"/>
          <w:szCs w:val="24"/>
          <w:lang w:val="en-US" w:eastAsia="zh-CN"/>
        </w:rPr>
        <w:t>频道）</w:t>
      </w:r>
      <w:r w:rsidRPr="004723A7">
        <w:rPr>
          <w:rFonts w:hint="eastAsia"/>
          <w:color w:val="000000"/>
          <w:kern w:val="2"/>
          <w:szCs w:val="24"/>
          <w:lang w:val="en-US" w:eastAsia="zh-CN"/>
        </w:rPr>
        <w:t>上工作应通过以下方式实现切换：由</w:t>
      </w:r>
      <w:r w:rsidRPr="004723A7">
        <w:rPr>
          <w:color w:val="000000"/>
          <w:kern w:val="2"/>
          <w:szCs w:val="24"/>
          <w:lang w:val="en-US" w:eastAsia="zh-CN"/>
        </w:rPr>
        <w:t>AIS</w:t>
      </w:r>
      <w:r w:rsidRPr="004723A7">
        <w:rPr>
          <w:rFonts w:hint="eastAsia"/>
          <w:color w:val="000000"/>
          <w:kern w:val="2"/>
          <w:szCs w:val="24"/>
          <w:lang w:val="en-US" w:eastAsia="zh-CN"/>
        </w:rPr>
        <w:t>输入设备人工输入命令（人工切换）、由一个基站发出</w:t>
      </w:r>
      <w:r w:rsidRPr="004723A7">
        <w:rPr>
          <w:color w:val="000000"/>
          <w:kern w:val="2"/>
          <w:szCs w:val="24"/>
          <w:lang w:val="en-US" w:eastAsia="zh-CN"/>
        </w:rPr>
        <w:t>TDMA</w:t>
      </w:r>
      <w:r w:rsidRPr="004723A7">
        <w:rPr>
          <w:rFonts w:hint="eastAsia"/>
          <w:color w:val="000000"/>
          <w:kern w:val="2"/>
          <w:szCs w:val="24"/>
          <w:lang w:val="en-US" w:eastAsia="zh-CN"/>
        </w:rPr>
        <w:t>命令（通过</w:t>
      </w:r>
      <w:r w:rsidRPr="004723A7">
        <w:rPr>
          <w:color w:val="000000"/>
          <w:kern w:val="2"/>
          <w:szCs w:val="24"/>
          <w:lang w:val="en-US" w:eastAsia="zh-CN"/>
        </w:rPr>
        <w:t>TDMA</w:t>
      </w:r>
      <w:r w:rsidRPr="004723A7">
        <w:rPr>
          <w:rFonts w:hint="eastAsia"/>
          <w:color w:val="000000"/>
          <w:kern w:val="2"/>
          <w:szCs w:val="24"/>
          <w:lang w:val="en-US" w:eastAsia="zh-CN"/>
        </w:rPr>
        <w:t>遥令命令自动切换）、由一个基站发出</w:t>
      </w:r>
      <w:r w:rsidRPr="004723A7">
        <w:rPr>
          <w:color w:val="000000"/>
          <w:kern w:val="2"/>
          <w:szCs w:val="24"/>
          <w:lang w:val="en-US" w:eastAsia="zh-CN"/>
        </w:rPr>
        <w:t>DSC</w:t>
      </w:r>
      <w:r w:rsidRPr="004723A7">
        <w:rPr>
          <w:rFonts w:hint="eastAsia"/>
          <w:color w:val="000000"/>
          <w:kern w:val="2"/>
          <w:szCs w:val="24"/>
          <w:lang w:val="en-US" w:eastAsia="zh-CN"/>
        </w:rPr>
        <w:t>命令（通过</w:t>
      </w:r>
      <w:r w:rsidRPr="004723A7">
        <w:rPr>
          <w:color w:val="000000"/>
          <w:kern w:val="2"/>
          <w:szCs w:val="24"/>
          <w:lang w:val="en-US" w:eastAsia="zh-CN"/>
        </w:rPr>
        <w:t>DSC</w:t>
      </w:r>
      <w:r w:rsidRPr="004723A7">
        <w:rPr>
          <w:rFonts w:hint="eastAsia"/>
          <w:color w:val="000000"/>
          <w:kern w:val="2"/>
          <w:szCs w:val="24"/>
          <w:lang w:val="en-US" w:eastAsia="zh-CN"/>
        </w:rPr>
        <w:t>遥令命令自动切换）或由船载系统发出命令，例如</w:t>
      </w:r>
      <w:r w:rsidRPr="004723A7">
        <w:rPr>
          <w:color w:val="000000"/>
          <w:kern w:val="2"/>
          <w:szCs w:val="24"/>
          <w:lang w:val="en-US" w:eastAsia="zh-CN"/>
        </w:rPr>
        <w:t>ECDIS</w:t>
      </w:r>
      <w:r w:rsidRPr="004723A7">
        <w:rPr>
          <w:rFonts w:hint="eastAsia"/>
          <w:color w:val="000000"/>
          <w:kern w:val="2"/>
          <w:szCs w:val="24"/>
          <w:lang w:val="en-US" w:eastAsia="zh-CN"/>
        </w:rPr>
        <w:t>或由船载系统命令通过</w:t>
      </w:r>
      <w:r w:rsidRPr="004723A7">
        <w:rPr>
          <w:color w:val="000000"/>
          <w:kern w:val="2"/>
          <w:szCs w:val="24"/>
          <w:lang w:val="en-US" w:eastAsia="zh-CN"/>
        </w:rPr>
        <w:t>IEC 61162</w:t>
      </w:r>
      <w:r>
        <w:rPr>
          <w:rFonts w:hint="eastAsia"/>
          <w:color w:val="000000"/>
          <w:kern w:val="2"/>
          <w:szCs w:val="24"/>
          <w:lang w:val="en-US" w:eastAsia="zh-CN"/>
        </w:rPr>
        <w:t>接口</w:t>
      </w:r>
      <w:r w:rsidRPr="004723A7">
        <w:rPr>
          <w:rFonts w:hint="eastAsia"/>
          <w:color w:val="000000"/>
          <w:kern w:val="2"/>
          <w:szCs w:val="24"/>
          <w:lang w:val="en-US" w:eastAsia="zh-CN"/>
        </w:rPr>
        <w:t>自动切换。最后八（</w:t>
      </w:r>
      <w:r w:rsidRPr="004723A7">
        <w:rPr>
          <w:color w:val="000000"/>
          <w:kern w:val="2"/>
          <w:szCs w:val="24"/>
          <w:lang w:val="en-US" w:eastAsia="zh-CN"/>
        </w:rPr>
        <w:t>8</w:t>
      </w:r>
      <w:r w:rsidRPr="004723A7">
        <w:rPr>
          <w:rFonts w:hint="eastAsia"/>
          <w:color w:val="000000"/>
          <w:kern w:val="2"/>
          <w:szCs w:val="24"/>
          <w:lang w:val="en-US" w:eastAsia="zh-CN"/>
        </w:rPr>
        <w:t>）个接收到的区域工作设置包括区域自身的应由移动台存储。</w:t>
      </w:r>
      <w:r>
        <w:rPr>
          <w:rFonts w:hint="eastAsia"/>
          <w:color w:val="000000"/>
          <w:kern w:val="2"/>
          <w:szCs w:val="24"/>
          <w:lang w:val="en-US" w:eastAsia="zh-CN"/>
        </w:rPr>
        <w:t>但是，台站应根据超时规定，一直保留其当前的区域性工作设置。</w:t>
      </w:r>
      <w:r w:rsidRPr="004723A7">
        <w:rPr>
          <w:rFonts w:hint="eastAsia"/>
          <w:color w:val="000000"/>
          <w:kern w:val="2"/>
          <w:szCs w:val="24"/>
          <w:lang w:val="en-US" w:eastAsia="zh-CN"/>
        </w:rPr>
        <w:t>所有存储的区域性工作设置应标明时间</w:t>
      </w:r>
      <w:r w:rsidRPr="004723A7">
        <w:rPr>
          <w:color w:val="000000"/>
          <w:kern w:val="2"/>
          <w:szCs w:val="24"/>
          <w:lang w:val="en-US" w:eastAsia="zh-CN"/>
        </w:rPr>
        <w:t>/</w:t>
      </w:r>
      <w:r w:rsidRPr="004723A7">
        <w:rPr>
          <w:rFonts w:hint="eastAsia"/>
          <w:color w:val="000000"/>
          <w:kern w:val="2"/>
          <w:szCs w:val="24"/>
          <w:lang w:val="en-US" w:eastAsia="zh-CN"/>
        </w:rPr>
        <w:t>日期，并附有收到该区域性工作设置所用输入手段的简短说明（</w:t>
      </w:r>
      <w:r w:rsidRPr="004723A7">
        <w:rPr>
          <w:color w:val="000000"/>
          <w:kern w:val="2"/>
          <w:szCs w:val="24"/>
          <w:lang w:val="en-US" w:eastAsia="zh-CN"/>
        </w:rPr>
        <w:t>TDMA</w:t>
      </w:r>
      <w:r w:rsidRPr="004723A7">
        <w:rPr>
          <w:rFonts w:hint="eastAsia"/>
          <w:color w:val="000000"/>
          <w:kern w:val="2"/>
          <w:szCs w:val="24"/>
          <w:lang w:val="en-US" w:eastAsia="zh-CN"/>
        </w:rPr>
        <w:t>消息</w:t>
      </w:r>
      <w:r w:rsidRPr="004723A7">
        <w:rPr>
          <w:color w:val="000000"/>
          <w:kern w:val="2"/>
          <w:szCs w:val="24"/>
          <w:lang w:val="en-US" w:eastAsia="zh-CN"/>
        </w:rPr>
        <w:t>2</w:t>
      </w:r>
      <w:r>
        <w:rPr>
          <w:rFonts w:hint="eastAsia"/>
          <w:color w:val="000000"/>
          <w:kern w:val="2"/>
          <w:szCs w:val="24"/>
          <w:lang w:val="en-US" w:eastAsia="zh-CN"/>
        </w:rPr>
        <w:t>2</w:t>
      </w:r>
      <w:r w:rsidRPr="004723A7">
        <w:rPr>
          <w:rFonts w:hint="eastAsia"/>
          <w:color w:val="000000"/>
          <w:kern w:val="2"/>
          <w:szCs w:val="24"/>
          <w:lang w:val="en-US" w:eastAsia="zh-CN"/>
        </w:rPr>
        <w:t>，</w:t>
      </w:r>
      <w:r w:rsidRPr="004723A7">
        <w:rPr>
          <w:color w:val="000000"/>
          <w:kern w:val="2"/>
          <w:szCs w:val="24"/>
          <w:lang w:val="en-US" w:eastAsia="zh-CN"/>
        </w:rPr>
        <w:t>DSC</w:t>
      </w:r>
      <w:r w:rsidRPr="004723A7">
        <w:rPr>
          <w:rFonts w:hint="eastAsia"/>
          <w:color w:val="000000"/>
          <w:kern w:val="2"/>
          <w:szCs w:val="24"/>
          <w:lang w:val="en-US" w:eastAsia="zh-CN"/>
        </w:rPr>
        <w:t>遥令，人工输入，通过显示接口输入）。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对于信道管理而言，在正常工作期间当位置信息丢失时，直至通过一个寻址信道管理消息（寻址</w:t>
      </w:r>
      <w:r w:rsidRPr="004723A7">
        <w:rPr>
          <w:color w:val="000000"/>
          <w:kern w:val="2"/>
          <w:szCs w:val="24"/>
          <w:lang w:val="en-US" w:eastAsia="zh-CN"/>
        </w:rPr>
        <w:t>DSC</w:t>
      </w:r>
      <w:r w:rsidRPr="004723A7">
        <w:rPr>
          <w:rFonts w:hint="eastAsia"/>
          <w:color w:val="000000"/>
          <w:kern w:val="2"/>
          <w:szCs w:val="24"/>
          <w:lang w:val="en-US" w:eastAsia="zh-CN"/>
        </w:rPr>
        <w:t>命令或寻址消息</w:t>
      </w:r>
      <w:r w:rsidRPr="004723A7">
        <w:rPr>
          <w:color w:val="000000"/>
          <w:kern w:val="2"/>
          <w:szCs w:val="24"/>
          <w:lang w:val="en-US" w:eastAsia="zh-CN"/>
        </w:rPr>
        <w:t>22</w:t>
      </w:r>
      <w:r w:rsidRPr="004723A7">
        <w:rPr>
          <w:rFonts w:hint="eastAsia"/>
          <w:color w:val="000000"/>
          <w:kern w:val="2"/>
          <w:szCs w:val="24"/>
          <w:lang w:val="en-US" w:eastAsia="zh-CN"/>
        </w:rPr>
        <w:t>）或通过人工输入发出改变命令之前应维持使用当前频道。</w:t>
      </w:r>
    </w:p>
    <w:p w:rsidR="00495B58" w:rsidRPr="000B2CE5"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4.1.2</w:t>
        </w:r>
        <w:r w:rsidRPr="000B2CE5">
          <w:rPr>
            <w:kern w:val="2"/>
            <w:lang w:val="en-US" w:eastAsia="zh-CN"/>
          </w:rPr>
          <w:tab/>
        </w:r>
        <w:r>
          <w:rPr>
            <w:rFonts w:hint="eastAsia"/>
            <w:kern w:val="2"/>
            <w:lang w:val="en-US" w:eastAsia="zh-CN"/>
          </w:rPr>
          <w:t>多</w:t>
        </w:r>
      </w:smartTag>
      <w:r w:rsidRPr="004723A7">
        <w:rPr>
          <w:rFonts w:hint="eastAsia"/>
          <w:kern w:val="2"/>
          <w:lang w:val="en-US" w:eastAsia="zh-CN"/>
        </w:rPr>
        <w:t>信道工作的正常默认模式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w:t>
      </w:r>
      <w:r w:rsidRPr="004723A7">
        <w:rPr>
          <w:color w:val="000000"/>
          <w:kern w:val="2"/>
          <w:szCs w:val="24"/>
          <w:lang w:val="en-US" w:eastAsia="zh-CN"/>
        </w:rPr>
        <w:t>AIS</w:t>
      </w:r>
      <w:r w:rsidRPr="004723A7">
        <w:rPr>
          <w:rFonts w:hint="eastAsia"/>
          <w:color w:val="000000"/>
          <w:kern w:val="2"/>
          <w:szCs w:val="24"/>
          <w:lang w:val="en-US" w:eastAsia="zh-CN"/>
        </w:rPr>
        <w:t>同时在并列的</w:t>
      </w:r>
      <w:r>
        <w:rPr>
          <w:rFonts w:hint="eastAsia"/>
          <w:color w:val="000000"/>
          <w:kern w:val="2"/>
          <w:szCs w:val="24"/>
          <w:lang w:val="en-US" w:eastAsia="zh-CN"/>
        </w:rPr>
        <w:t>AIS1</w:t>
      </w:r>
      <w:r>
        <w:rPr>
          <w:rFonts w:hint="eastAsia"/>
          <w:color w:val="000000"/>
          <w:kern w:val="2"/>
          <w:szCs w:val="24"/>
          <w:lang w:val="en-US" w:eastAsia="zh-CN"/>
        </w:rPr>
        <w:t>和</w:t>
      </w:r>
      <w:r>
        <w:rPr>
          <w:rFonts w:hint="eastAsia"/>
          <w:color w:val="000000"/>
          <w:kern w:val="2"/>
          <w:szCs w:val="24"/>
          <w:lang w:val="en-US" w:eastAsia="zh-CN"/>
        </w:rPr>
        <w:t>AIS2</w:t>
      </w:r>
      <w:r w:rsidRPr="004723A7">
        <w:rPr>
          <w:rFonts w:hint="eastAsia"/>
          <w:color w:val="000000"/>
          <w:kern w:val="2"/>
          <w:szCs w:val="24"/>
          <w:lang w:val="en-US" w:eastAsia="zh-CN"/>
        </w:rPr>
        <w:t>上接收时，工作的正常默认模式应为双信道</w:t>
      </w:r>
      <w:r>
        <w:rPr>
          <w:rFonts w:hint="eastAsia"/>
          <w:color w:val="000000"/>
          <w:kern w:val="2"/>
          <w:szCs w:val="24"/>
          <w:lang w:val="en-US" w:eastAsia="zh-CN"/>
        </w:rPr>
        <w:t>接收和四信道发射（对于此船载移动站）</w:t>
      </w:r>
      <w:r w:rsidRPr="004723A7">
        <w:rPr>
          <w:rFonts w:hint="eastAsia"/>
          <w:color w:val="000000"/>
          <w:kern w:val="2"/>
          <w:szCs w:val="24"/>
          <w:lang w:val="en-US" w:eastAsia="zh-CN"/>
        </w:rPr>
        <w:t>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信道接入在两个并列信道上是各自独立进行的。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对于包括初始链路接入的周期重复的消息，应在</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之间</w:t>
      </w:r>
      <w:r>
        <w:rPr>
          <w:rFonts w:hint="eastAsia"/>
          <w:color w:val="000000"/>
          <w:kern w:val="2"/>
          <w:szCs w:val="24"/>
          <w:lang w:val="en-US" w:eastAsia="zh-CN"/>
        </w:rPr>
        <w:t>且对于附件</w:t>
      </w:r>
      <w:r>
        <w:rPr>
          <w:rFonts w:hint="eastAsia"/>
          <w:color w:val="000000"/>
          <w:kern w:val="2"/>
          <w:szCs w:val="24"/>
          <w:lang w:val="en-US" w:eastAsia="zh-CN"/>
        </w:rPr>
        <w:t>4</w:t>
      </w:r>
      <w:r>
        <w:rPr>
          <w:rFonts w:hint="eastAsia"/>
          <w:color w:val="000000"/>
          <w:kern w:val="2"/>
          <w:szCs w:val="24"/>
          <w:lang w:val="en-US" w:eastAsia="zh-CN"/>
        </w:rPr>
        <w:t>第</w:t>
      </w:r>
      <w:r>
        <w:rPr>
          <w:rFonts w:hint="eastAsia"/>
          <w:color w:val="000000"/>
          <w:kern w:val="2"/>
          <w:szCs w:val="24"/>
          <w:lang w:val="en-US" w:eastAsia="zh-CN"/>
        </w:rPr>
        <w:t>3.2</w:t>
      </w:r>
      <w:r>
        <w:rPr>
          <w:rFonts w:hint="eastAsia"/>
          <w:color w:val="000000"/>
          <w:kern w:val="2"/>
          <w:szCs w:val="24"/>
          <w:lang w:val="en-US" w:eastAsia="zh-CN"/>
        </w:rPr>
        <w:t>节中定义的</w:t>
      </w:r>
      <w:r>
        <w:rPr>
          <w:rFonts w:hint="eastAsia"/>
          <w:color w:val="000000"/>
          <w:kern w:val="2"/>
          <w:szCs w:val="24"/>
          <w:lang w:val="en-US" w:eastAsia="zh-CN"/>
        </w:rPr>
        <w:t>AIS</w:t>
      </w:r>
      <w:r>
        <w:rPr>
          <w:rFonts w:hint="eastAsia"/>
          <w:color w:val="000000"/>
          <w:kern w:val="2"/>
          <w:szCs w:val="24"/>
          <w:lang w:val="en-US" w:eastAsia="zh-CN"/>
        </w:rPr>
        <w:t>站的远距离</w:t>
      </w:r>
      <w:r>
        <w:rPr>
          <w:rFonts w:hint="eastAsia"/>
          <w:color w:val="000000"/>
          <w:kern w:val="2"/>
          <w:szCs w:val="24"/>
          <w:lang w:val="en-US" w:eastAsia="zh-CN"/>
        </w:rPr>
        <w:t>AIS</w:t>
      </w:r>
      <w:r>
        <w:rPr>
          <w:rFonts w:hint="eastAsia"/>
          <w:color w:val="000000"/>
          <w:kern w:val="2"/>
          <w:szCs w:val="24"/>
          <w:lang w:val="en-US" w:eastAsia="zh-CN"/>
        </w:rPr>
        <w:t>广播消息，在</w:t>
      </w:r>
      <w:r>
        <w:rPr>
          <w:rFonts w:hint="eastAsia"/>
          <w:color w:val="000000"/>
          <w:kern w:val="2"/>
          <w:szCs w:val="24"/>
          <w:lang w:val="en-US" w:eastAsia="zh-CN"/>
        </w:rPr>
        <w:t>75</w:t>
      </w:r>
      <w:r>
        <w:rPr>
          <w:rFonts w:hint="eastAsia"/>
          <w:color w:val="000000"/>
          <w:kern w:val="2"/>
          <w:szCs w:val="24"/>
          <w:lang w:val="en-US" w:eastAsia="zh-CN"/>
        </w:rPr>
        <w:t>和</w:t>
      </w:r>
      <w:r>
        <w:rPr>
          <w:rFonts w:hint="eastAsia"/>
          <w:color w:val="000000"/>
          <w:kern w:val="2"/>
          <w:szCs w:val="24"/>
          <w:lang w:val="en-US" w:eastAsia="zh-CN"/>
        </w:rPr>
        <w:t>76</w:t>
      </w:r>
      <w:r>
        <w:rPr>
          <w:rFonts w:hint="eastAsia"/>
          <w:color w:val="000000"/>
          <w:kern w:val="2"/>
          <w:szCs w:val="24"/>
          <w:lang w:val="en-US" w:eastAsia="zh-CN"/>
        </w:rPr>
        <w:t>频道之间</w:t>
      </w:r>
      <w:r w:rsidRPr="004723A7">
        <w:rPr>
          <w:rFonts w:hint="eastAsia"/>
          <w:color w:val="000000"/>
          <w:kern w:val="2"/>
          <w:szCs w:val="24"/>
          <w:lang w:val="en-US" w:eastAsia="zh-CN"/>
        </w:rPr>
        <w:t>交替传输。这一交替行为是基于传输机理的一种传输而与时帧无关。</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br w:type="page"/>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跟随本台站时隙划分通知后本台站的传输，本台站对查询做出的响应、本台站对请求做出的响应以及本台站的确认，应在与收到初始消息相同的信道上发送。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对于寻址消息，应利用其消息来自最后接收到的被寻移动台的那个信道进行传输。</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对于非周期重复的消息，除了上述所涉及的不考虑消息类型的情况，每条消息的传输应在</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之间交替进行。</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基站由于下述原因会在</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之间交替传输：</w:t>
      </w:r>
    </w:p>
    <w:p w:rsidR="00495B58" w:rsidRPr="004723A7" w:rsidRDefault="00495B58" w:rsidP="00495B58">
      <w:pPr>
        <w:pStyle w:val="enumlev1"/>
        <w:rPr>
          <w:lang w:val="en-US" w:eastAsia="zh-CN"/>
        </w:rPr>
      </w:pPr>
      <w:r w:rsidRPr="00E006AF">
        <w:rPr>
          <w:lang w:val="en-US" w:eastAsia="zh-CN"/>
        </w:rPr>
        <w:t>–</w:t>
      </w:r>
      <w:r w:rsidRPr="004723A7">
        <w:rPr>
          <w:lang w:val="en-US" w:eastAsia="zh-CN"/>
        </w:rPr>
        <w:tab/>
      </w:r>
      <w:r w:rsidRPr="004723A7">
        <w:rPr>
          <w:rFonts w:hint="eastAsia"/>
          <w:lang w:val="en-US" w:eastAsia="zh-CN"/>
        </w:rPr>
        <w:t>增加链路容量。</w:t>
      </w:r>
    </w:p>
    <w:p w:rsidR="00495B58" w:rsidRPr="004723A7" w:rsidRDefault="00495B58" w:rsidP="00495B58">
      <w:pPr>
        <w:pStyle w:val="enumlev1"/>
        <w:rPr>
          <w:lang w:val="en-US" w:eastAsia="zh-CN"/>
        </w:rPr>
      </w:pPr>
      <w:r w:rsidRPr="00E006AF">
        <w:rPr>
          <w:lang w:val="en-US" w:eastAsia="zh-CN"/>
        </w:rPr>
        <w:t>–</w:t>
      </w:r>
      <w:r w:rsidRPr="004723A7">
        <w:rPr>
          <w:lang w:val="en-US" w:eastAsia="zh-CN"/>
        </w:rPr>
        <w:tab/>
      </w:r>
      <w:r w:rsidRPr="004723A7">
        <w:rPr>
          <w:rFonts w:hint="eastAsia"/>
          <w:lang w:val="en-US" w:eastAsia="zh-CN"/>
        </w:rPr>
        <w:t>在</w:t>
      </w:r>
      <w:r w:rsidRPr="004723A7">
        <w:rPr>
          <w:lang w:val="en-US" w:eastAsia="zh-CN"/>
        </w:rPr>
        <w:t>AIS 1</w:t>
      </w:r>
      <w:r w:rsidRPr="004723A7">
        <w:rPr>
          <w:rFonts w:hint="eastAsia"/>
          <w:lang w:val="en-US" w:eastAsia="zh-CN"/>
        </w:rPr>
        <w:t>和</w:t>
      </w:r>
      <w:r w:rsidRPr="004723A7">
        <w:rPr>
          <w:lang w:val="en-US" w:eastAsia="zh-CN"/>
        </w:rPr>
        <w:t>AIS 2</w:t>
      </w:r>
      <w:r w:rsidRPr="004723A7">
        <w:rPr>
          <w:rFonts w:hint="eastAsia"/>
          <w:lang w:val="en-US" w:eastAsia="zh-CN"/>
        </w:rPr>
        <w:t>之间平衡信道负荷。</w:t>
      </w:r>
    </w:p>
    <w:p w:rsidR="00495B58" w:rsidRPr="004723A7" w:rsidRDefault="00495B58" w:rsidP="00495B58">
      <w:pPr>
        <w:pStyle w:val="enumlev1"/>
        <w:rPr>
          <w:lang w:val="en-US" w:eastAsia="zh-CN"/>
        </w:rPr>
      </w:pPr>
      <w:r w:rsidRPr="00E006AF">
        <w:rPr>
          <w:lang w:val="en-US" w:eastAsia="zh-CN"/>
        </w:rPr>
        <w:t>–</w:t>
      </w:r>
      <w:r w:rsidRPr="004723A7">
        <w:rPr>
          <w:lang w:val="en-US" w:eastAsia="zh-CN"/>
        </w:rPr>
        <w:tab/>
      </w:r>
      <w:r w:rsidRPr="004723A7">
        <w:rPr>
          <w:rFonts w:hint="eastAsia"/>
          <w:lang w:val="en-US" w:eastAsia="zh-CN"/>
        </w:rPr>
        <w:t>减轻</w:t>
      </w:r>
      <w:r w:rsidRPr="004723A7">
        <w:rPr>
          <w:lang w:val="en-US" w:eastAsia="zh-CN"/>
        </w:rPr>
        <w:t>RF</w:t>
      </w:r>
      <w:r w:rsidRPr="004723A7">
        <w:rPr>
          <w:rFonts w:hint="eastAsia"/>
          <w:lang w:val="en-US" w:eastAsia="zh-CN"/>
        </w:rPr>
        <w:t>干扰的有害影响。</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当一个基站包含在一个信道管理方案中时，它应在最后接收到寻址消息的移动台所传输消息的信道上发送寻址消息。</w:t>
      </w:r>
    </w:p>
    <w:p w:rsidR="00495B58" w:rsidRPr="000B2CE5"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4.1.3</w:t>
        </w:r>
        <w:r w:rsidRPr="000B2CE5">
          <w:rPr>
            <w:kern w:val="2"/>
            <w:lang w:val="en-US" w:eastAsia="zh-CN"/>
          </w:rPr>
          <w:tab/>
        </w:r>
      </w:smartTag>
      <w:r w:rsidRPr="000B2CE5">
        <w:rPr>
          <w:rFonts w:hint="eastAsia"/>
          <w:kern w:val="2"/>
          <w:lang w:val="en-US" w:eastAsia="zh-CN"/>
        </w:rPr>
        <w:t>区域工作频率</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区域工作频率应由</w:t>
      </w:r>
      <w:r w:rsidRPr="004723A7">
        <w:rPr>
          <w:color w:val="000000"/>
          <w:kern w:val="2"/>
          <w:szCs w:val="24"/>
          <w:lang w:val="en-US" w:eastAsia="zh-CN"/>
        </w:rPr>
        <w:t>ITU-R M.1084</w:t>
      </w:r>
      <w:r w:rsidRPr="004723A7">
        <w:rPr>
          <w:rFonts w:hint="eastAsia"/>
          <w:color w:val="000000"/>
          <w:kern w:val="2"/>
          <w:szCs w:val="24"/>
          <w:lang w:val="en-US" w:eastAsia="zh-CN"/>
        </w:rPr>
        <w:t>建议书的附件</w:t>
      </w:r>
      <w:r w:rsidRPr="004723A7">
        <w:rPr>
          <w:color w:val="000000"/>
          <w:kern w:val="2"/>
          <w:szCs w:val="24"/>
          <w:lang w:val="en-US" w:eastAsia="zh-CN"/>
        </w:rPr>
        <w:t>4</w:t>
      </w:r>
      <w:r w:rsidRPr="004723A7">
        <w:rPr>
          <w:rFonts w:hint="eastAsia"/>
          <w:color w:val="000000"/>
          <w:kern w:val="2"/>
          <w:szCs w:val="24"/>
          <w:lang w:val="en-US" w:eastAsia="zh-CN"/>
        </w:rPr>
        <w:t>中规定的</w:t>
      </w:r>
      <w:r w:rsidRPr="004723A7">
        <w:rPr>
          <w:color w:val="000000"/>
          <w:kern w:val="2"/>
          <w:szCs w:val="24"/>
          <w:lang w:val="en-US" w:eastAsia="zh-CN"/>
        </w:rPr>
        <w:t>4</w:t>
      </w:r>
      <w:r w:rsidRPr="004723A7">
        <w:rPr>
          <w:rFonts w:hint="eastAsia"/>
          <w:color w:val="000000"/>
          <w:kern w:val="2"/>
          <w:szCs w:val="24"/>
          <w:lang w:val="en-US" w:eastAsia="zh-CN"/>
        </w:rPr>
        <w:t>位数的信道号指配的。它是遵照</w:t>
      </w:r>
      <w:r w:rsidRPr="004723A7">
        <w:rPr>
          <w:color w:val="000000"/>
          <w:kern w:val="2"/>
          <w:szCs w:val="24"/>
          <w:lang w:val="en-US" w:eastAsia="zh-CN"/>
        </w:rPr>
        <w:t>RR</w:t>
      </w:r>
      <w:r w:rsidRPr="004723A7">
        <w:rPr>
          <w:rFonts w:hint="eastAsia"/>
          <w:color w:val="000000"/>
          <w:kern w:val="2"/>
          <w:szCs w:val="24"/>
          <w:lang w:val="en-US" w:eastAsia="zh-CN"/>
        </w:rPr>
        <w:t>附录</w:t>
      </w:r>
      <w:r w:rsidRPr="00CC6205">
        <w:rPr>
          <w:b/>
          <w:bCs/>
          <w:color w:val="000000"/>
          <w:kern w:val="2"/>
          <w:szCs w:val="24"/>
          <w:lang w:val="en-US" w:eastAsia="zh-CN"/>
        </w:rPr>
        <w:t>18</w:t>
      </w:r>
      <w:r w:rsidRPr="004723A7">
        <w:rPr>
          <w:rFonts w:hint="eastAsia"/>
          <w:color w:val="000000"/>
          <w:kern w:val="2"/>
          <w:szCs w:val="24"/>
          <w:lang w:val="en-US" w:eastAsia="zh-CN"/>
        </w:rPr>
        <w:t>的规定允许区域选择用</w:t>
      </w:r>
      <w:r w:rsidRPr="004723A7">
        <w:rPr>
          <w:color w:val="000000"/>
          <w:kern w:val="2"/>
          <w:szCs w:val="24"/>
          <w:lang w:val="en-US" w:eastAsia="zh-CN"/>
        </w:rPr>
        <w:t>25 kHz</w:t>
      </w:r>
      <w:r w:rsidRPr="004723A7">
        <w:rPr>
          <w:rFonts w:hint="eastAsia"/>
          <w:color w:val="000000"/>
          <w:kern w:val="2"/>
          <w:szCs w:val="24"/>
          <w:lang w:val="en-US" w:eastAsia="zh-CN"/>
        </w:rPr>
        <w:t>的单工</w:t>
      </w:r>
      <w:r>
        <w:rPr>
          <w:rFonts w:hint="eastAsia"/>
          <w:color w:val="000000"/>
          <w:kern w:val="2"/>
          <w:szCs w:val="24"/>
          <w:lang w:val="en-US" w:eastAsia="zh-CN"/>
        </w:rPr>
        <w:t>信道指配和</w:t>
      </w:r>
      <w:r w:rsidRPr="004723A7">
        <w:rPr>
          <w:color w:val="000000"/>
          <w:kern w:val="2"/>
          <w:szCs w:val="24"/>
          <w:lang w:val="en-US" w:eastAsia="zh-CN"/>
        </w:rPr>
        <w:t>25 kHz</w:t>
      </w:r>
      <w:r w:rsidRPr="004723A7">
        <w:rPr>
          <w:rFonts w:hint="eastAsia"/>
          <w:color w:val="000000"/>
          <w:kern w:val="2"/>
          <w:szCs w:val="24"/>
          <w:lang w:val="en-US" w:eastAsia="zh-CN"/>
        </w:rPr>
        <w:t>的双工信道</w:t>
      </w:r>
      <w:r>
        <w:rPr>
          <w:rFonts w:hint="eastAsia"/>
          <w:color w:val="000000"/>
          <w:kern w:val="2"/>
          <w:szCs w:val="24"/>
          <w:lang w:val="en-US" w:eastAsia="zh-CN"/>
        </w:rPr>
        <w:t>作为单工使用</w:t>
      </w:r>
      <w:r w:rsidRPr="004723A7">
        <w:rPr>
          <w:rFonts w:hint="eastAsia"/>
          <w:color w:val="000000"/>
          <w:kern w:val="2"/>
          <w:szCs w:val="24"/>
          <w:lang w:val="en-US" w:eastAsia="zh-CN"/>
        </w:rPr>
        <w:t>。</w:t>
      </w:r>
    </w:p>
    <w:p w:rsidR="00495B58" w:rsidRPr="000B2CE5"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4.1.4</w:t>
        </w:r>
        <w:r w:rsidRPr="000B2CE5">
          <w:rPr>
            <w:kern w:val="2"/>
            <w:lang w:val="en-US" w:eastAsia="zh-CN"/>
          </w:rPr>
          <w:tab/>
        </w:r>
      </w:smartTag>
      <w:r w:rsidRPr="000B2CE5">
        <w:rPr>
          <w:rFonts w:hint="eastAsia"/>
          <w:kern w:val="2"/>
          <w:lang w:val="en-US" w:eastAsia="zh-CN"/>
        </w:rPr>
        <w:t>区域工作范围</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区域工作范围应由一个有着两个参考点的墨卡托投影矩形来标定（</w:t>
      </w:r>
      <w:r w:rsidRPr="004723A7">
        <w:rPr>
          <w:color w:val="000000"/>
          <w:kern w:val="2"/>
          <w:szCs w:val="24"/>
          <w:lang w:val="en-US" w:eastAsia="zh-CN"/>
        </w:rPr>
        <w:t>WGS-84</w:t>
      </w:r>
      <w:r w:rsidRPr="004723A7">
        <w:rPr>
          <w:rFonts w:hint="eastAsia"/>
          <w:color w:val="000000"/>
          <w:kern w:val="2"/>
          <w:szCs w:val="24"/>
          <w:lang w:val="en-US" w:eastAsia="zh-CN"/>
        </w:rPr>
        <w:t>）。第一个参考点应是该矩形的东北角的地理坐标地址（接近十分之一分钟）而第二个参考点应是该矩形的西南角的地理坐标地址（接近十分之一分钟）。</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信道号指配所使用的信道（</w:t>
      </w:r>
      <w:r w:rsidRPr="004723A7">
        <w:rPr>
          <w:color w:val="000000"/>
          <w:kern w:val="2"/>
          <w:szCs w:val="24"/>
          <w:lang w:val="en-US" w:eastAsia="zh-CN"/>
        </w:rPr>
        <w:t>25 kHz</w:t>
      </w:r>
      <w:r w:rsidRPr="004723A7">
        <w:rPr>
          <w:rFonts w:hint="eastAsia"/>
          <w:color w:val="000000"/>
          <w:kern w:val="2"/>
          <w:szCs w:val="24"/>
          <w:lang w:val="en-US" w:eastAsia="zh-CN"/>
        </w:rPr>
        <w:t>的单工</w:t>
      </w:r>
      <w:r>
        <w:rPr>
          <w:rFonts w:hint="eastAsia"/>
          <w:color w:val="000000"/>
          <w:kern w:val="2"/>
          <w:szCs w:val="24"/>
          <w:lang w:val="en-US" w:eastAsia="zh-CN"/>
        </w:rPr>
        <w:t>信道和单工使用</w:t>
      </w:r>
      <w:r w:rsidRPr="004723A7">
        <w:rPr>
          <w:color w:val="000000"/>
          <w:kern w:val="2"/>
          <w:szCs w:val="24"/>
          <w:lang w:val="en-US" w:eastAsia="zh-CN"/>
        </w:rPr>
        <w:t>25 kHz</w:t>
      </w:r>
      <w:r w:rsidRPr="004723A7">
        <w:rPr>
          <w:rFonts w:hint="eastAsia"/>
          <w:color w:val="000000"/>
          <w:kern w:val="2"/>
          <w:szCs w:val="24"/>
          <w:lang w:val="en-US" w:eastAsia="zh-CN"/>
        </w:rPr>
        <w:t>的双工</w:t>
      </w:r>
      <w:r>
        <w:rPr>
          <w:rFonts w:hint="eastAsia"/>
          <w:color w:val="000000"/>
          <w:kern w:val="2"/>
          <w:szCs w:val="24"/>
          <w:lang w:val="en-US" w:eastAsia="zh-CN"/>
        </w:rPr>
        <w:t>信道</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当一个台站涉及区域边界时，它应立即按照所命令的来设置其工作频道号、其发射机</w:t>
      </w:r>
      <w:r w:rsidRPr="004723A7">
        <w:rPr>
          <w:color w:val="000000"/>
          <w:kern w:val="2"/>
          <w:szCs w:val="24"/>
          <w:lang w:val="en-US" w:eastAsia="zh-CN"/>
        </w:rPr>
        <w:t>/</w:t>
      </w:r>
      <w:r w:rsidRPr="004723A7">
        <w:rPr>
          <w:rFonts w:hint="eastAsia"/>
          <w:color w:val="000000"/>
          <w:kern w:val="2"/>
          <w:szCs w:val="24"/>
          <w:lang w:val="en-US" w:eastAsia="zh-CN"/>
        </w:rPr>
        <w:t>接收机的模式和它的功率电平值。而当台站不涉及某个区域的边界时，该移动台应按照下述各节中规定的采用默认设置：</w:t>
      </w:r>
    </w:p>
    <w:p w:rsidR="00495B58" w:rsidRPr="004723A7" w:rsidRDefault="00A369A5" w:rsidP="00A369A5">
      <w:pPr>
        <w:pStyle w:val="enumlev1"/>
        <w:rPr>
          <w:lang w:val="en-US" w:eastAsia="zh-CN"/>
        </w:rPr>
      </w:pPr>
      <w:r>
        <w:rPr>
          <w:lang w:val="en-US" w:eastAsia="zh-CN"/>
        </w:rPr>
        <w:tab/>
      </w:r>
      <w:r w:rsidR="00495B58" w:rsidRPr="004723A7">
        <w:rPr>
          <w:rFonts w:hint="eastAsia"/>
          <w:lang w:val="en-US" w:eastAsia="zh-CN"/>
        </w:rPr>
        <w:t>功率设置：</w:t>
      </w:r>
      <w:r w:rsidR="00495B58">
        <w:rPr>
          <w:rFonts w:hint="eastAsia"/>
          <w:lang w:val="en-US" w:eastAsia="zh-CN"/>
        </w:rPr>
        <w:tab/>
      </w:r>
      <w:r w:rsidR="00495B58">
        <w:rPr>
          <w:rFonts w:hint="eastAsia"/>
          <w:lang w:val="en-US" w:eastAsia="zh-CN"/>
        </w:rPr>
        <w:tab/>
      </w:r>
      <w:r w:rsidR="00495B58">
        <w:rPr>
          <w:rFonts w:hint="eastAsia"/>
          <w:lang w:val="en-US" w:eastAsia="zh-CN"/>
        </w:rPr>
        <w:tab/>
      </w:r>
      <w:r w:rsidR="00495B58" w:rsidRPr="004723A7">
        <w:rPr>
          <w:rFonts w:hint="eastAsia"/>
          <w:lang w:val="en-US" w:eastAsia="zh-CN"/>
        </w:rPr>
        <w:t>第</w:t>
      </w:r>
      <w:r w:rsidR="00495B58" w:rsidRPr="004723A7">
        <w:rPr>
          <w:lang w:val="en-US" w:eastAsia="zh-CN"/>
        </w:rPr>
        <w:t>2.12</w:t>
      </w:r>
      <w:r w:rsidR="00495B58" w:rsidRPr="004723A7">
        <w:rPr>
          <w:rFonts w:hint="eastAsia"/>
          <w:lang w:val="en-US" w:eastAsia="zh-CN"/>
        </w:rPr>
        <w:t>节</w:t>
      </w:r>
    </w:p>
    <w:p w:rsidR="00495B58" w:rsidRPr="004723A7" w:rsidRDefault="00A369A5" w:rsidP="00A369A5">
      <w:pPr>
        <w:pStyle w:val="enumlev1"/>
        <w:rPr>
          <w:color w:val="000000"/>
          <w:kern w:val="2"/>
          <w:szCs w:val="24"/>
          <w:lang w:val="en-US" w:eastAsia="zh-CN"/>
        </w:rPr>
      </w:pPr>
      <w:r>
        <w:rPr>
          <w:color w:val="000000"/>
          <w:kern w:val="2"/>
          <w:szCs w:val="24"/>
          <w:lang w:val="en-US" w:eastAsia="zh-CN"/>
        </w:rPr>
        <w:tab/>
      </w:r>
      <w:r w:rsidR="00495B58" w:rsidRPr="004723A7">
        <w:rPr>
          <w:rFonts w:hint="eastAsia"/>
          <w:color w:val="000000"/>
          <w:kern w:val="2"/>
          <w:szCs w:val="24"/>
          <w:lang w:val="en-US" w:eastAsia="zh-CN"/>
        </w:rPr>
        <w:t>工作频道号：</w:t>
      </w:r>
      <w:r>
        <w:rPr>
          <w:rFonts w:hint="eastAsia"/>
          <w:color w:val="000000"/>
          <w:kern w:val="2"/>
          <w:szCs w:val="24"/>
          <w:lang w:val="en-US" w:eastAsia="zh-CN"/>
        </w:rPr>
        <w:tab/>
      </w:r>
      <w:r>
        <w:rPr>
          <w:rFonts w:hint="eastAsia"/>
          <w:color w:val="000000"/>
          <w:kern w:val="2"/>
          <w:szCs w:val="24"/>
          <w:lang w:val="en-US" w:eastAsia="zh-CN"/>
        </w:rPr>
        <w:tab/>
      </w:r>
      <w:r w:rsidR="00495B58"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00495B58" w:rsidRPr="004723A7">
          <w:rPr>
            <w:color w:val="000000"/>
            <w:kern w:val="2"/>
            <w:szCs w:val="24"/>
            <w:lang w:val="en-US" w:eastAsia="zh-CN"/>
          </w:rPr>
          <w:t>4.1.1</w:t>
        </w:r>
      </w:smartTag>
      <w:r w:rsidR="00495B58" w:rsidRPr="004723A7">
        <w:rPr>
          <w:rFonts w:hint="eastAsia"/>
          <w:color w:val="000000"/>
          <w:kern w:val="2"/>
          <w:szCs w:val="24"/>
          <w:lang w:val="en-US" w:eastAsia="zh-CN"/>
        </w:rPr>
        <w:t>节</w:t>
      </w:r>
    </w:p>
    <w:p w:rsidR="00495B58" w:rsidRPr="004723A7" w:rsidRDefault="00A369A5" w:rsidP="00A369A5">
      <w:pPr>
        <w:pStyle w:val="enumlev1"/>
        <w:rPr>
          <w:color w:val="000000"/>
          <w:kern w:val="2"/>
          <w:szCs w:val="24"/>
          <w:lang w:val="en-US" w:eastAsia="zh-CN"/>
        </w:rPr>
      </w:pPr>
      <w:r>
        <w:rPr>
          <w:color w:val="000000"/>
          <w:kern w:val="2"/>
          <w:szCs w:val="24"/>
          <w:lang w:val="en-US" w:eastAsia="zh-CN"/>
        </w:rPr>
        <w:tab/>
      </w:r>
      <w:r w:rsidR="00495B58" w:rsidRPr="004723A7">
        <w:rPr>
          <w:rFonts w:hint="eastAsia"/>
          <w:color w:val="000000"/>
          <w:kern w:val="2"/>
          <w:szCs w:val="24"/>
          <w:lang w:val="en-US" w:eastAsia="zh-CN"/>
        </w:rPr>
        <w:t>发射机</w:t>
      </w:r>
      <w:r w:rsidR="00495B58" w:rsidRPr="004723A7">
        <w:rPr>
          <w:color w:val="000000"/>
          <w:kern w:val="2"/>
          <w:szCs w:val="24"/>
          <w:lang w:val="en-US" w:eastAsia="zh-CN"/>
        </w:rPr>
        <w:t>/</w:t>
      </w:r>
      <w:r w:rsidR="00495B58" w:rsidRPr="004723A7">
        <w:rPr>
          <w:rFonts w:hint="eastAsia"/>
          <w:color w:val="000000"/>
          <w:kern w:val="2"/>
          <w:szCs w:val="24"/>
          <w:lang w:val="en-US" w:eastAsia="zh-CN"/>
        </w:rPr>
        <w:t>接收机模式：</w:t>
      </w:r>
      <w:r w:rsidR="00495B58" w:rsidRPr="004723A7">
        <w:rPr>
          <w:rFonts w:hint="eastAsia"/>
          <w:color w:val="000000"/>
          <w:kern w:val="2"/>
          <w:szCs w:val="24"/>
          <w:lang w:val="en-US" w:eastAsia="zh-CN"/>
        </w:rPr>
        <w:tab/>
      </w:r>
      <w:r w:rsidR="00495B58"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00495B58" w:rsidRPr="004723A7">
          <w:rPr>
            <w:color w:val="000000"/>
            <w:kern w:val="2"/>
            <w:szCs w:val="24"/>
            <w:lang w:val="en-US" w:eastAsia="zh-CN"/>
          </w:rPr>
          <w:t>4.1.2</w:t>
        </w:r>
      </w:smartTag>
      <w:r w:rsidR="00495B58" w:rsidRPr="004723A7">
        <w:rPr>
          <w:rFonts w:hint="eastAsia"/>
          <w:color w:val="000000"/>
          <w:kern w:val="2"/>
          <w:szCs w:val="24"/>
          <w:lang w:val="en-US" w:eastAsia="zh-CN"/>
        </w:rPr>
        <w:t>节</w:t>
      </w:r>
    </w:p>
    <w:p w:rsidR="00495B58" w:rsidRPr="004723A7" w:rsidRDefault="00A369A5" w:rsidP="00A369A5">
      <w:pPr>
        <w:pStyle w:val="enumlev1"/>
        <w:rPr>
          <w:color w:val="000000"/>
          <w:kern w:val="2"/>
          <w:szCs w:val="24"/>
          <w:lang w:val="en-US" w:eastAsia="zh-CN"/>
        </w:rPr>
      </w:pPr>
      <w:r>
        <w:rPr>
          <w:color w:val="000000"/>
          <w:kern w:val="2"/>
          <w:szCs w:val="24"/>
          <w:lang w:val="en-US" w:eastAsia="zh-CN"/>
        </w:rPr>
        <w:tab/>
      </w:r>
      <w:r w:rsidR="00495B58" w:rsidRPr="004723A7">
        <w:rPr>
          <w:rFonts w:hint="eastAsia"/>
          <w:color w:val="000000"/>
          <w:kern w:val="2"/>
          <w:szCs w:val="24"/>
          <w:lang w:val="en-US" w:eastAsia="zh-CN"/>
        </w:rPr>
        <w:t>切换区范围：</w:t>
      </w:r>
      <w:r>
        <w:rPr>
          <w:rFonts w:hint="eastAsia"/>
          <w:color w:val="000000"/>
          <w:kern w:val="2"/>
          <w:szCs w:val="24"/>
          <w:lang w:val="en-US" w:eastAsia="zh-CN"/>
        </w:rPr>
        <w:tab/>
      </w:r>
      <w:r>
        <w:rPr>
          <w:rFonts w:hint="eastAsia"/>
          <w:color w:val="000000"/>
          <w:kern w:val="2"/>
          <w:szCs w:val="24"/>
          <w:lang w:val="en-US" w:eastAsia="zh-CN"/>
        </w:rPr>
        <w:tab/>
      </w:r>
      <w:r w:rsidR="00495B58"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00495B58" w:rsidRPr="004723A7">
          <w:rPr>
            <w:color w:val="000000"/>
            <w:kern w:val="2"/>
            <w:szCs w:val="24"/>
            <w:lang w:val="en-US" w:eastAsia="zh-CN"/>
          </w:rPr>
          <w:t>4.1.5</w:t>
        </w:r>
      </w:smartTag>
      <w:r w:rsidR="00495B58" w:rsidRPr="004723A7">
        <w:rPr>
          <w:rFonts w:hint="eastAsia"/>
          <w:color w:val="000000"/>
          <w:kern w:val="2"/>
          <w:szCs w:val="24"/>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snapToGrid w:val="0"/>
          <w:color w:val="000000"/>
          <w:kern w:val="2"/>
          <w:szCs w:val="24"/>
          <w:lang w:val="en-US" w:eastAsia="zh-CN"/>
        </w:rPr>
      </w:pPr>
      <w:r w:rsidRPr="004723A7">
        <w:rPr>
          <w:rFonts w:hint="eastAsia"/>
          <w:snapToGrid w:val="0"/>
          <w:color w:val="000000"/>
          <w:kern w:val="2"/>
          <w:szCs w:val="24"/>
          <w:lang w:val="en-US" w:eastAsia="zh-CN"/>
        </w:rPr>
        <w:t>如果采用了区域工作范围，这些范围应由来自至少一个基站的信道管理命令（既可以是</w:t>
      </w:r>
      <w:r w:rsidRPr="004723A7">
        <w:rPr>
          <w:snapToGrid w:val="0"/>
          <w:color w:val="000000"/>
          <w:kern w:val="2"/>
          <w:szCs w:val="24"/>
          <w:lang w:val="en-US" w:eastAsia="zh-CN"/>
        </w:rPr>
        <w:t>TDMA</w:t>
      </w:r>
      <w:r w:rsidRPr="004723A7">
        <w:rPr>
          <w:rFonts w:hint="eastAsia"/>
          <w:snapToGrid w:val="0"/>
          <w:color w:val="000000"/>
          <w:kern w:val="2"/>
          <w:szCs w:val="24"/>
          <w:lang w:val="en-US" w:eastAsia="zh-CN"/>
        </w:rPr>
        <w:t>也可以是</w:t>
      </w:r>
      <w:r w:rsidRPr="004723A7">
        <w:rPr>
          <w:snapToGrid w:val="0"/>
          <w:color w:val="000000"/>
          <w:kern w:val="2"/>
          <w:szCs w:val="24"/>
          <w:lang w:val="en-US" w:eastAsia="zh-CN"/>
        </w:rPr>
        <w:t>DSC</w:t>
      </w:r>
      <w:r w:rsidRPr="004723A7">
        <w:rPr>
          <w:rFonts w:hint="eastAsia"/>
          <w:snapToGrid w:val="0"/>
          <w:color w:val="000000"/>
          <w:kern w:val="2"/>
          <w:szCs w:val="24"/>
          <w:lang w:val="en-US" w:eastAsia="zh-CN"/>
        </w:rPr>
        <w:t>）的传输完全覆盖的方式规定这些区域。</w:t>
      </w:r>
    </w:p>
    <w:p w:rsidR="00495B58" w:rsidRPr="00962EA7" w:rsidRDefault="00495B58" w:rsidP="00495B58">
      <w:pPr>
        <w:pStyle w:val="Heading3"/>
        <w:rPr>
          <w:kern w:val="2"/>
          <w:lang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4.1.5</w:t>
        </w:r>
        <w:r w:rsidRPr="000B2CE5">
          <w:rPr>
            <w:kern w:val="2"/>
            <w:lang w:val="en-US" w:eastAsia="zh-CN"/>
          </w:rPr>
          <w:tab/>
        </w:r>
      </w:smartTag>
      <w:r w:rsidRPr="000B2CE5">
        <w:rPr>
          <w:rFonts w:hint="eastAsia"/>
          <w:kern w:val="2"/>
          <w:lang w:val="en-US" w:eastAsia="zh-CN"/>
        </w:rPr>
        <w:t>接近区域边界的切换模式工作</w:t>
      </w:r>
      <w:r w:rsidRPr="003947BE">
        <w:rPr>
          <w:rStyle w:val="FootnoteReference"/>
        </w:rPr>
        <w:footnoteReference w:id="7"/>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w:t>
      </w:r>
      <w:r w:rsidRPr="004723A7">
        <w:rPr>
          <w:color w:val="000000"/>
          <w:kern w:val="2"/>
          <w:szCs w:val="24"/>
          <w:lang w:val="en-US" w:eastAsia="zh-CN"/>
        </w:rPr>
        <w:t>AIS</w:t>
      </w:r>
      <w:r w:rsidRPr="004723A7">
        <w:rPr>
          <w:rFonts w:hint="eastAsia"/>
          <w:color w:val="000000"/>
          <w:kern w:val="2"/>
          <w:szCs w:val="24"/>
          <w:lang w:val="en-US" w:eastAsia="zh-CN"/>
        </w:rPr>
        <w:t>位于</w:t>
      </w:r>
      <w:smartTag w:uri="urn:schemas-microsoft-com:office:smarttags" w:element="chmetcnv">
        <w:smartTagPr>
          <w:attr w:name="UnitName" w:val="海里"/>
          <w:attr w:name="SourceValue" w:val="5"/>
          <w:attr w:name="HasSpace" w:val="False"/>
          <w:attr w:name="Negative" w:val="False"/>
          <w:attr w:name="NumberType" w:val="1"/>
          <w:attr w:name="TCSC" w:val="0"/>
        </w:smartTagPr>
        <w:r w:rsidRPr="004723A7">
          <w:rPr>
            <w:color w:val="000000"/>
            <w:kern w:val="2"/>
            <w:szCs w:val="24"/>
            <w:lang w:val="en-US" w:eastAsia="zh-CN"/>
          </w:rPr>
          <w:t>5</w:t>
        </w:r>
        <w:r w:rsidRPr="004723A7">
          <w:rPr>
            <w:rFonts w:hint="eastAsia"/>
            <w:color w:val="000000"/>
            <w:kern w:val="2"/>
            <w:szCs w:val="24"/>
            <w:lang w:val="en-US" w:eastAsia="zh-CN"/>
          </w:rPr>
          <w:t>海里</w:t>
        </w:r>
      </w:smartTag>
      <w:r w:rsidRPr="004723A7">
        <w:rPr>
          <w:rFonts w:hint="eastAsia"/>
          <w:color w:val="000000"/>
          <w:kern w:val="2"/>
          <w:szCs w:val="24"/>
          <w:lang w:val="en-US" w:eastAsia="zh-CN"/>
        </w:rPr>
        <w:t>范围内，或区域边界的切换区范围（见附件</w:t>
      </w:r>
      <w:r w:rsidRPr="004723A7">
        <w:rPr>
          <w:color w:val="000000"/>
          <w:kern w:val="2"/>
          <w:szCs w:val="24"/>
          <w:lang w:val="en-US" w:eastAsia="zh-CN"/>
        </w:rPr>
        <w:t>8</w:t>
      </w:r>
      <w:r w:rsidRPr="004723A7">
        <w:rPr>
          <w:rFonts w:hint="eastAsia"/>
          <w:color w:val="000000"/>
          <w:kern w:val="2"/>
          <w:szCs w:val="24"/>
          <w:lang w:val="en-US" w:eastAsia="zh-CN"/>
        </w:rPr>
        <w:t>的表</w:t>
      </w:r>
      <w:r w:rsidRPr="004723A7">
        <w:rPr>
          <w:color w:val="000000"/>
          <w:kern w:val="2"/>
          <w:szCs w:val="24"/>
          <w:lang w:val="en-US" w:eastAsia="zh-CN"/>
        </w:rPr>
        <w:t>7</w:t>
      </w:r>
      <w:r>
        <w:rPr>
          <w:rFonts w:hint="eastAsia"/>
          <w:color w:val="000000"/>
          <w:kern w:val="2"/>
          <w:szCs w:val="24"/>
          <w:lang w:val="en-US" w:eastAsia="zh-CN"/>
        </w:rPr>
        <w:t>5</w:t>
      </w:r>
      <w:r w:rsidRPr="004723A7">
        <w:rPr>
          <w:rFonts w:hint="eastAsia"/>
          <w:color w:val="000000"/>
          <w:kern w:val="2"/>
          <w:szCs w:val="24"/>
          <w:lang w:val="en-US" w:eastAsia="zh-CN"/>
        </w:rPr>
        <w:t>）内时，</w:t>
      </w:r>
      <w:r w:rsidRPr="004723A7">
        <w:rPr>
          <w:color w:val="000000"/>
          <w:kern w:val="2"/>
          <w:szCs w:val="24"/>
          <w:lang w:val="en-US" w:eastAsia="zh-CN"/>
        </w:rPr>
        <w:t>AIS</w:t>
      </w:r>
      <w:r w:rsidRPr="004723A7">
        <w:rPr>
          <w:rFonts w:hint="eastAsia"/>
          <w:color w:val="000000"/>
          <w:kern w:val="2"/>
          <w:szCs w:val="24"/>
          <w:lang w:val="en-US" w:eastAsia="zh-CN"/>
        </w:rPr>
        <w:t>设备应自动转换至双信道切换工作模式。在该模式中，</w:t>
      </w:r>
      <w:r>
        <w:rPr>
          <w:color w:val="000000"/>
          <w:kern w:val="2"/>
          <w:szCs w:val="24"/>
          <w:lang w:val="en-US" w:eastAsia="zh-CN"/>
        </w:rPr>
        <w:t>AIS</w:t>
      </w:r>
      <w:bookmarkStart w:id="165" w:name="OLE_LINK7"/>
      <w:bookmarkStart w:id="166" w:name="OLE_LINK8"/>
      <w:r w:rsidRPr="004723A7">
        <w:rPr>
          <w:rFonts w:hint="eastAsia"/>
          <w:color w:val="000000"/>
          <w:kern w:val="2"/>
          <w:szCs w:val="24"/>
          <w:lang w:val="en-US" w:eastAsia="zh-CN"/>
        </w:rPr>
        <w:t>设备应在为其所占用区域规定的主用</w:t>
      </w:r>
      <w:r>
        <w:rPr>
          <w:color w:val="000000"/>
          <w:kern w:val="2"/>
          <w:szCs w:val="24"/>
          <w:lang w:val="en-US" w:eastAsia="zh-CN"/>
        </w:rPr>
        <w:t>AIS</w:t>
      </w:r>
      <w:r w:rsidRPr="004723A7">
        <w:rPr>
          <w:rFonts w:hint="eastAsia"/>
          <w:color w:val="000000"/>
          <w:kern w:val="2"/>
          <w:szCs w:val="24"/>
          <w:lang w:val="en-US" w:eastAsia="zh-CN"/>
        </w:rPr>
        <w:t>频率上发射和接收；它还应在紧邻区域的主用</w:t>
      </w:r>
      <w:r w:rsidRPr="004723A7">
        <w:rPr>
          <w:color w:val="000000"/>
          <w:kern w:val="2"/>
          <w:szCs w:val="24"/>
          <w:lang w:val="en-US" w:eastAsia="zh-CN"/>
        </w:rPr>
        <w:t>AIS</w:t>
      </w:r>
      <w:r w:rsidRPr="004723A7">
        <w:rPr>
          <w:rFonts w:hint="eastAsia"/>
          <w:color w:val="000000"/>
          <w:kern w:val="2"/>
          <w:szCs w:val="24"/>
          <w:lang w:val="en-US" w:eastAsia="zh-CN"/>
        </w:rPr>
        <w:t>频率上发射和接收。但仅要求一台发射机工作。此外，对于第</w:t>
      </w:r>
      <w:smartTag w:uri="urn:schemas-microsoft-com:office:smarttags" w:element="chsdate">
        <w:smartTagPr>
          <w:attr w:name="Year" w:val="1899"/>
          <w:attr w:name="Month" w:val="12"/>
          <w:attr w:name="Day" w:val="30"/>
          <w:attr w:name="IsLunarDate" w:val="False"/>
          <w:attr w:name="IsROCDate" w:val="False"/>
        </w:smartTagPr>
        <w:r w:rsidRPr="004723A7">
          <w:rPr>
            <w:color w:val="000000"/>
            <w:kern w:val="2"/>
            <w:szCs w:val="24"/>
            <w:lang w:val="en-US" w:eastAsia="zh-CN"/>
          </w:rPr>
          <w:t>4.1.2</w:t>
        </w:r>
      </w:smartTag>
      <w:r w:rsidRPr="004723A7">
        <w:rPr>
          <w:rFonts w:hint="eastAsia"/>
          <w:color w:val="000000"/>
          <w:kern w:val="2"/>
          <w:szCs w:val="24"/>
          <w:lang w:val="en-US" w:eastAsia="zh-CN"/>
        </w:rPr>
        <w:t>节中规定的</w:t>
      </w:r>
      <w:r>
        <w:rPr>
          <w:rFonts w:hint="eastAsia"/>
          <w:color w:val="000000"/>
          <w:kern w:val="2"/>
          <w:szCs w:val="24"/>
          <w:lang w:val="en-US" w:eastAsia="zh-CN"/>
        </w:rPr>
        <w:t>多</w:t>
      </w:r>
      <w:r w:rsidRPr="004723A7">
        <w:rPr>
          <w:rFonts w:hint="eastAsia"/>
          <w:color w:val="000000"/>
          <w:kern w:val="2"/>
          <w:szCs w:val="24"/>
          <w:lang w:val="en-US" w:eastAsia="zh-CN"/>
        </w:rPr>
        <w:t>信道操作，除了当报告间隔已由消息</w:t>
      </w:r>
      <w:r w:rsidRPr="004723A7">
        <w:rPr>
          <w:color w:val="000000"/>
          <w:kern w:val="2"/>
          <w:szCs w:val="24"/>
          <w:lang w:val="en-US" w:eastAsia="zh-CN"/>
        </w:rPr>
        <w:t>16</w:t>
      </w:r>
      <w:r w:rsidRPr="004723A7">
        <w:rPr>
          <w:rFonts w:hint="eastAsia"/>
          <w:color w:val="000000"/>
          <w:kern w:val="2"/>
          <w:szCs w:val="24"/>
          <w:lang w:val="en-US" w:eastAsia="zh-CN"/>
        </w:rPr>
        <w:t>指配时</w:t>
      </w:r>
      <w:bookmarkEnd w:id="165"/>
      <w:bookmarkEnd w:id="166"/>
      <w:r w:rsidRPr="004723A7">
        <w:rPr>
          <w:rFonts w:hint="eastAsia"/>
          <w:color w:val="000000"/>
          <w:kern w:val="2"/>
          <w:szCs w:val="24"/>
          <w:lang w:val="en-US" w:eastAsia="zh-CN"/>
        </w:rPr>
        <w:t>，当工作在该模式时，报告间隔应加倍且在两个信道之间分担（交替传输模式）。当</w:t>
      </w:r>
      <w:r w:rsidRPr="004723A7">
        <w:rPr>
          <w:color w:val="000000"/>
          <w:kern w:val="2"/>
          <w:szCs w:val="24"/>
          <w:lang w:val="en-US" w:eastAsia="zh-CN"/>
        </w:rPr>
        <w:t xml:space="preserve">AIS </w:t>
      </w:r>
      <w:r w:rsidRPr="004723A7">
        <w:rPr>
          <w:rFonts w:hint="eastAsia"/>
          <w:color w:val="000000"/>
          <w:kern w:val="2"/>
          <w:szCs w:val="24"/>
          <w:lang w:val="en-US" w:eastAsia="zh-CN"/>
        </w:rPr>
        <w:t>进入切换模式时，它在将其中的一个接收机切换到新的信道的同时应继续利用当前信道发送完一个完整的一分钟时帧。</w:t>
      </w:r>
      <w:r w:rsidRPr="004723A7">
        <w:rPr>
          <w:color w:val="000000"/>
          <w:kern w:val="2"/>
          <w:szCs w:val="24"/>
          <w:lang w:val="en-US" w:eastAsia="zh-CN"/>
        </w:rPr>
        <w:t>TDMA</w:t>
      </w:r>
      <w:r w:rsidRPr="004723A7">
        <w:rPr>
          <w:rFonts w:hint="eastAsia"/>
          <w:color w:val="000000"/>
          <w:kern w:val="2"/>
          <w:szCs w:val="24"/>
          <w:lang w:val="en-US" w:eastAsia="zh-CN"/>
        </w:rPr>
        <w:t>接入规则应被用于退出当前信道上的时隙和接入新的信道上的时隙。这种切换行为仅在信道改变时需要。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区域边界应由主管部门以这两个信道切换工作模式执行起来尽可能简单和安全的一种方法来建立。例如，应注意避免在任何区域边界交汇处有多于三个相邻的区域。在本文中公海区域应被认为是采用默认工作设置的区域。若边角地区相距不超过</w:t>
      </w:r>
      <w:smartTag w:uri="urn:schemas-microsoft-com:office:smarttags" w:element="chmetcnv">
        <w:smartTagPr>
          <w:attr w:name="UnitName" w:val="海里"/>
          <w:attr w:name="SourceValue" w:val="8"/>
          <w:attr w:name="HasSpace" w:val="False"/>
          <w:attr w:name="Negative" w:val="False"/>
          <w:attr w:name="NumberType" w:val="3"/>
          <w:attr w:name="TCSC" w:val="1"/>
        </w:smartTagPr>
        <w:r w:rsidRPr="004723A7">
          <w:rPr>
            <w:rFonts w:hint="eastAsia"/>
            <w:color w:val="000000"/>
            <w:kern w:val="2"/>
            <w:szCs w:val="24"/>
            <w:lang w:val="en-US" w:eastAsia="zh-CN"/>
          </w:rPr>
          <w:t>八海里</w:t>
        </w:r>
      </w:smartTag>
      <w:r w:rsidRPr="004723A7">
        <w:rPr>
          <w:rFonts w:hint="eastAsia"/>
          <w:color w:val="000000"/>
          <w:kern w:val="2"/>
          <w:szCs w:val="24"/>
          <w:lang w:val="en-US" w:eastAsia="zh-CN"/>
        </w:rPr>
        <w:t>的相邻区域性工作区存在三种不同的区域性工作设置，移动</w:t>
      </w:r>
      <w:r w:rsidRPr="004723A7">
        <w:rPr>
          <w:color w:val="000000"/>
          <w:kern w:val="2"/>
          <w:szCs w:val="24"/>
          <w:lang w:val="en-US" w:eastAsia="zh-CN"/>
        </w:rPr>
        <w:t>AIS</w:t>
      </w:r>
      <w:r w:rsidRPr="004723A7">
        <w:rPr>
          <w:rFonts w:hint="eastAsia"/>
          <w:color w:val="000000"/>
          <w:kern w:val="2"/>
          <w:szCs w:val="24"/>
          <w:lang w:val="en-US" w:eastAsia="zh-CN"/>
        </w:rPr>
        <w:t>台应忽略任何信道管理命令。</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区域应尽可能的大。为了可行，在区域之间提供安全的切换，这些区域在任一边界侧应不小于</w:t>
      </w:r>
      <w:r w:rsidRPr="004723A7">
        <w:rPr>
          <w:color w:val="000000"/>
          <w:kern w:val="2"/>
          <w:szCs w:val="24"/>
          <w:lang w:val="en-US" w:eastAsia="zh-CN"/>
        </w:rPr>
        <w:t>20 NM</w:t>
      </w:r>
      <w:r w:rsidRPr="004723A7">
        <w:rPr>
          <w:rFonts w:hint="eastAsia"/>
          <w:color w:val="000000"/>
          <w:kern w:val="2"/>
          <w:szCs w:val="24"/>
          <w:lang w:val="en-US" w:eastAsia="zh-CN"/>
        </w:rPr>
        <w:t>也不大于</w:t>
      </w:r>
      <w:r w:rsidRPr="004723A7">
        <w:rPr>
          <w:color w:val="000000"/>
          <w:kern w:val="2"/>
          <w:szCs w:val="24"/>
          <w:lang w:val="en-US" w:eastAsia="zh-CN"/>
        </w:rPr>
        <w:t>200 NM</w:t>
      </w:r>
      <w:r w:rsidRPr="004723A7">
        <w:rPr>
          <w:rFonts w:hint="eastAsia"/>
          <w:color w:val="000000"/>
          <w:kern w:val="2"/>
          <w:szCs w:val="24"/>
          <w:lang w:val="en-US" w:eastAsia="zh-CN"/>
        </w:rPr>
        <w:t>。可取和不可取的区域边界定界的例子图示于图</w:t>
      </w:r>
      <w:r w:rsidRPr="004723A7">
        <w:rPr>
          <w:color w:val="000000"/>
          <w:kern w:val="2"/>
          <w:szCs w:val="24"/>
          <w:lang w:val="en-US" w:eastAsia="zh-CN"/>
        </w:rPr>
        <w:t>19</w:t>
      </w:r>
      <w:r w:rsidRPr="004723A7">
        <w:rPr>
          <w:rFonts w:hint="eastAsia"/>
          <w:color w:val="000000"/>
          <w:kern w:val="2"/>
          <w:szCs w:val="24"/>
          <w:lang w:val="en-US" w:eastAsia="zh-CN"/>
        </w:rPr>
        <w:t>和图</w:t>
      </w:r>
      <w:r w:rsidRPr="004723A7">
        <w:rPr>
          <w:color w:val="000000"/>
          <w:kern w:val="2"/>
          <w:szCs w:val="24"/>
          <w:lang w:val="en-US" w:eastAsia="zh-CN"/>
        </w:rPr>
        <w:t>20</w:t>
      </w:r>
      <w:r w:rsidRPr="004723A7">
        <w:rPr>
          <w:rFonts w:hint="eastAsia"/>
          <w:color w:val="000000"/>
          <w:kern w:val="2"/>
          <w:szCs w:val="24"/>
          <w:lang w:val="en-US" w:eastAsia="zh-CN"/>
        </w:rPr>
        <w:t>。</w:t>
      </w:r>
    </w:p>
    <w:p w:rsidR="00495B58" w:rsidRDefault="00A369A5" w:rsidP="00495B58">
      <w:pPr>
        <w:pStyle w:val="Heading4"/>
        <w:jc w:val="center"/>
        <w:rPr>
          <w:kern w:val="2"/>
          <w:lang w:val="en-US" w:eastAsia="zh-CN"/>
        </w:rPr>
      </w:pPr>
      <w:bookmarkStart w:id="167" w:name="_Ref139173218"/>
      <w:r>
        <w:rPr>
          <w:rFonts w:hint="eastAsia"/>
          <w:noProof/>
          <w:color w:val="000000"/>
          <w:kern w:val="2"/>
          <w:szCs w:val="24"/>
          <w:lang w:val="en-US" w:eastAsia="zh-CN"/>
        </w:rPr>
        <mc:AlternateContent>
          <mc:Choice Requires="wps">
            <w:drawing>
              <wp:anchor distT="0" distB="0" distL="114300" distR="114300" simplePos="0" relativeHeight="251677696" behindDoc="0" locked="0" layoutInCell="1" allowOverlap="1" wp14:anchorId="4BEDABCD" wp14:editId="77E4B3A2">
                <wp:simplePos x="0" y="0"/>
                <wp:positionH relativeFrom="column">
                  <wp:posOffset>4360545</wp:posOffset>
                </wp:positionH>
                <wp:positionV relativeFrom="paragraph">
                  <wp:posOffset>2245360</wp:posOffset>
                </wp:positionV>
                <wp:extent cx="875397" cy="252000"/>
                <wp:effectExtent l="0" t="0" r="1270" b="0"/>
                <wp:wrapNone/>
                <wp:docPr id="27" name="Text Box 27"/>
                <wp:cNvGraphicFramePr/>
                <a:graphic xmlns:a="http://schemas.openxmlformats.org/drawingml/2006/main">
                  <a:graphicData uri="http://schemas.microsoft.com/office/word/2010/wordprocessingShape">
                    <wps:wsp>
                      <wps:cNvSpPr txBox="1"/>
                      <wps:spPr>
                        <a:xfrm>
                          <a:off x="0" y="0"/>
                          <a:ext cx="875397"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DABCD" id="Text Box 27" o:spid="_x0000_s1044" type="#_x0000_t202" style="position:absolute;left:0;text-align:left;margin-left:343.35pt;margin-top:176.8pt;width:68.95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M.1371-1920</w:t>
                      </w:r>
                    </w:p>
                  </w:txbxContent>
                </v:textbox>
              </v:shape>
            </w:pict>
          </mc:Fallback>
        </mc:AlternateContent>
      </w:r>
      <w:r>
        <w:object w:dxaOrig="6428" w:dyaOrig="3446">
          <v:shape id="_x0000_i1030" type="#_x0000_t75" style="width:321.6pt;height:181.2pt" o:ole="">
            <v:imagedata r:id="rId43" o:title="" croptop="-3425f"/>
          </v:shape>
          <o:OLEObject Type="Embed" ProgID="CorelDRAW.Graphic.14" ShapeID="_x0000_i1030" DrawAspect="Content" ObjectID="_1494057893" r:id="rId44"/>
        </w:object>
      </w:r>
    </w:p>
    <w:p w:rsidR="00495B58" w:rsidRDefault="00495B58" w:rsidP="00495B58">
      <w:pPr>
        <w:rPr>
          <w:lang w:val="en-US" w:eastAsia="zh-CN"/>
        </w:rPr>
      </w:pPr>
    </w:p>
    <w:p w:rsidR="00495B58" w:rsidRPr="004723A7" w:rsidRDefault="00495B58" w:rsidP="00A369A5">
      <w:pPr>
        <w:pStyle w:val="Heading4"/>
        <w:pageBreakBefore/>
        <w:rPr>
          <w:kern w:val="2"/>
          <w:lang w:val="en-US" w:eastAsia="zh-CN"/>
        </w:rPr>
      </w:pPr>
      <w:r w:rsidRPr="004723A7">
        <w:rPr>
          <w:kern w:val="2"/>
          <w:lang w:val="en-US" w:eastAsia="zh-CN"/>
        </w:rPr>
        <w:t>4.1.5.1</w:t>
      </w:r>
      <w:r w:rsidRPr="004723A7">
        <w:rPr>
          <w:kern w:val="2"/>
          <w:lang w:val="en-US" w:eastAsia="zh-CN"/>
        </w:rPr>
        <w:tab/>
      </w:r>
      <w:bookmarkEnd w:id="167"/>
      <w:r w:rsidRPr="004723A7">
        <w:rPr>
          <w:rFonts w:ascii="SimSun" w:hAnsi="SimSun" w:cs="SimSun" w:hint="eastAsia"/>
          <w:kern w:val="2"/>
          <w:lang w:val="en-US" w:eastAsia="zh-CN"/>
        </w:rPr>
        <w:t>改变信道带宽</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主管部门不应指配</w:t>
      </w:r>
      <w:r>
        <w:rPr>
          <w:rFonts w:hint="eastAsia"/>
          <w:color w:val="000000"/>
          <w:kern w:val="2"/>
          <w:szCs w:val="24"/>
          <w:lang w:val="en-US" w:eastAsia="zh-CN"/>
        </w:rPr>
        <w:t>窄</w:t>
      </w:r>
      <w:r w:rsidRPr="004723A7">
        <w:rPr>
          <w:rFonts w:hint="eastAsia"/>
          <w:color w:val="000000"/>
          <w:kern w:val="2"/>
          <w:szCs w:val="24"/>
          <w:lang w:val="en-US" w:eastAsia="zh-CN"/>
        </w:rPr>
        <w:t>带宽。</w:t>
      </w:r>
    </w:p>
    <w:p w:rsidR="00495B58" w:rsidRPr="000B2CE5"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4.1.6</w:t>
        </w:r>
        <w:r w:rsidRPr="000B2CE5">
          <w:rPr>
            <w:kern w:val="2"/>
            <w:lang w:val="en-US" w:eastAsia="zh-CN"/>
          </w:rPr>
          <w:tab/>
        </w:r>
      </w:smartTag>
      <w:r w:rsidRPr="000B2CE5">
        <w:rPr>
          <w:rFonts w:hint="eastAsia"/>
          <w:kern w:val="2"/>
          <w:lang w:val="en-US" w:eastAsia="zh-CN"/>
        </w:rPr>
        <w:t>通过人工输入的信道管理</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通过人工输入的信道管理应同时一起包括地理区域和用于该区域的指定的</w:t>
      </w:r>
      <w:r w:rsidRPr="004723A7">
        <w:rPr>
          <w:color w:val="000000"/>
          <w:kern w:val="2"/>
          <w:szCs w:val="24"/>
          <w:lang w:val="en-US" w:eastAsia="zh-CN"/>
        </w:rPr>
        <w:t>AIS</w:t>
      </w:r>
      <w:r w:rsidRPr="004723A7">
        <w:rPr>
          <w:rFonts w:hint="eastAsia"/>
          <w:color w:val="000000"/>
          <w:kern w:val="2"/>
          <w:szCs w:val="24"/>
          <w:lang w:val="en-US" w:eastAsia="zh-CN"/>
        </w:rPr>
        <w:t>信道（参考消息</w:t>
      </w:r>
      <w:r w:rsidRPr="004723A7">
        <w:rPr>
          <w:color w:val="000000"/>
          <w:kern w:val="2"/>
          <w:szCs w:val="24"/>
          <w:lang w:val="en-US" w:eastAsia="zh-CN"/>
        </w:rPr>
        <w:t>22</w:t>
      </w:r>
      <w:r w:rsidRPr="004723A7">
        <w:rPr>
          <w:rFonts w:hint="eastAsia"/>
          <w:color w:val="000000"/>
          <w:kern w:val="2"/>
          <w:szCs w:val="24"/>
          <w:lang w:val="en-US" w:eastAsia="zh-CN"/>
        </w:rPr>
        <w:t>）。按照第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4.1.8</w:t>
        </w:r>
      </w:smartTag>
      <w:r w:rsidRPr="004723A7">
        <w:rPr>
          <w:rFonts w:hint="eastAsia"/>
          <w:color w:val="000000"/>
          <w:kern w:val="2"/>
          <w:szCs w:val="24"/>
          <w:lang w:val="en-US" w:eastAsia="zh-CN"/>
        </w:rPr>
        <w:t>节制定的规则，人工输入应服从于更具优先级的</w:t>
      </w:r>
      <w:r w:rsidRPr="004723A7">
        <w:rPr>
          <w:color w:val="000000"/>
          <w:kern w:val="2"/>
          <w:szCs w:val="24"/>
          <w:lang w:val="en-US" w:eastAsia="zh-CN"/>
        </w:rPr>
        <w:t>TDMA</w:t>
      </w:r>
      <w:r w:rsidRPr="004723A7">
        <w:rPr>
          <w:rFonts w:hint="eastAsia"/>
          <w:color w:val="000000"/>
          <w:kern w:val="2"/>
          <w:szCs w:val="24"/>
          <w:lang w:val="en-US" w:eastAsia="zh-CN"/>
        </w:rPr>
        <w:t>命令、</w:t>
      </w:r>
      <w:r w:rsidRPr="004723A7">
        <w:rPr>
          <w:color w:val="000000"/>
          <w:kern w:val="2"/>
          <w:szCs w:val="24"/>
          <w:lang w:val="en-US" w:eastAsia="zh-CN"/>
        </w:rPr>
        <w:t>DSC</w:t>
      </w:r>
      <w:r w:rsidRPr="004723A7">
        <w:rPr>
          <w:rFonts w:hint="eastAsia"/>
          <w:color w:val="000000"/>
          <w:kern w:val="2"/>
          <w:szCs w:val="24"/>
          <w:lang w:val="en-US" w:eastAsia="zh-CN"/>
        </w:rPr>
        <w:t>命令或船载系统命令，即通过显示接口。</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使用者需要人工输入某种区域性工作设置，则应将在用的区域性设置显示给使用者，在用区域性工作设置可能是默认的工作设置。然后，应允许使用者编辑全部或部分设置。移动台应确保总有一个区域性工作区已经输入且符合区域性工作区的规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4.1.5</w:t>
        </w:r>
      </w:smartTag>
      <w:r w:rsidRPr="004723A7">
        <w:rPr>
          <w:rFonts w:hint="eastAsia"/>
          <w:color w:val="000000"/>
          <w:kern w:val="2"/>
          <w:szCs w:val="24"/>
          <w:lang w:val="en-US" w:eastAsia="zh-CN"/>
        </w:rPr>
        <w:t>节）。完成可接受区域性工作设置集合的输入之后，</w:t>
      </w:r>
      <w:r w:rsidRPr="004723A7">
        <w:rPr>
          <w:color w:val="000000"/>
          <w:kern w:val="2"/>
          <w:szCs w:val="24"/>
          <w:lang w:val="en-US" w:eastAsia="zh-CN"/>
        </w:rPr>
        <w:t>AIS</w:t>
      </w:r>
      <w:r w:rsidRPr="004723A7">
        <w:rPr>
          <w:rFonts w:hint="eastAsia"/>
          <w:color w:val="000000"/>
          <w:kern w:val="2"/>
          <w:szCs w:val="24"/>
          <w:lang w:val="en-US" w:eastAsia="zh-CN"/>
        </w:rPr>
        <w:t>应要求使用者第二次证实输入数据已经存储并尽可能马上使用。</w:t>
      </w:r>
    </w:p>
    <w:p w:rsidR="00495B58" w:rsidRPr="000B2CE5"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4.1.7</w:t>
        </w:r>
        <w:r w:rsidRPr="000B2CE5">
          <w:rPr>
            <w:kern w:val="2"/>
            <w:lang w:val="en-US" w:eastAsia="zh-CN"/>
          </w:rPr>
          <w:tab/>
        </w:r>
      </w:smartTag>
      <w:r w:rsidRPr="000B2CE5">
        <w:rPr>
          <w:rFonts w:hint="eastAsia"/>
          <w:kern w:val="2"/>
          <w:lang w:val="en-US" w:eastAsia="zh-CN"/>
        </w:rPr>
        <w:t>加电后的恢复工作</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加电后，移动台如果其自身位置不在任一现成的区域内时，它应采用默认设置恢复工作。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如果是处于某一现成区域的情况，移动台应按照识别出的区域的存储工作设置工作。</w:t>
      </w:r>
    </w:p>
    <w:p w:rsidR="00495B58" w:rsidRPr="00CB6F5A" w:rsidRDefault="00495B58" w:rsidP="00495B58">
      <w:pPr>
        <w:pStyle w:val="Heading3"/>
        <w:rPr>
          <w:kern w:val="2"/>
          <w:lang w:eastAsia="zh-CN"/>
        </w:rPr>
      </w:pPr>
      <w:r w:rsidRPr="000B2CE5">
        <w:rPr>
          <w:kern w:val="2"/>
          <w:lang w:val="en-US" w:eastAsia="zh-CN"/>
        </w:rPr>
        <w:t>4.1.8</w:t>
      </w:r>
      <w:r w:rsidRPr="000B2CE5">
        <w:rPr>
          <w:kern w:val="2"/>
          <w:lang w:val="en-US" w:eastAsia="zh-CN"/>
        </w:rPr>
        <w:tab/>
      </w:r>
      <w:r w:rsidRPr="000B2CE5">
        <w:rPr>
          <w:rFonts w:hint="eastAsia"/>
          <w:kern w:val="2"/>
          <w:lang w:val="en-US" w:eastAsia="zh-CN"/>
        </w:rPr>
        <w:t>信道管理命令的优先级和清除已存的区域性工作设置</w:t>
      </w:r>
      <w:r w:rsidRPr="003255AD">
        <w:rPr>
          <w:rStyle w:val="FootnoteReference"/>
          <w:b w:val="0"/>
          <w:bCs/>
        </w:rPr>
        <w:footnoteReference w:id="8"/>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接收到的最新的和可用的命令应按照下述规则优先于以前的信道管理命令：</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移动</w:t>
      </w:r>
      <w:r w:rsidRPr="004723A7">
        <w:rPr>
          <w:color w:val="000000"/>
          <w:kern w:val="2"/>
          <w:szCs w:val="24"/>
          <w:lang w:val="en-US" w:eastAsia="zh-CN"/>
        </w:rPr>
        <w:t>AIS</w:t>
      </w:r>
      <w:r w:rsidRPr="004723A7">
        <w:rPr>
          <w:rFonts w:hint="eastAsia"/>
          <w:color w:val="000000"/>
          <w:kern w:val="2"/>
          <w:szCs w:val="24"/>
          <w:lang w:val="en-US" w:eastAsia="zh-CN"/>
        </w:rPr>
        <w:t>台应不断检查任何已存的区域性工作设置的区域性工作区的最近边界是否超出本台站当前位置</w:t>
      </w:r>
      <w:r w:rsidRPr="004723A7">
        <w:rPr>
          <w:color w:val="000000"/>
          <w:kern w:val="2"/>
          <w:szCs w:val="24"/>
          <w:lang w:val="en-US" w:eastAsia="zh-CN"/>
        </w:rPr>
        <w:t>500</w:t>
      </w:r>
      <w:r>
        <w:rPr>
          <w:rFonts w:hint="eastAsia"/>
          <w:color w:val="000000"/>
          <w:kern w:val="2"/>
          <w:szCs w:val="24"/>
          <w:lang w:val="en-US" w:eastAsia="zh-CN"/>
        </w:rPr>
        <w:t>海里</w:t>
      </w:r>
      <w:r w:rsidRPr="004723A7">
        <w:rPr>
          <w:rFonts w:hint="eastAsia"/>
          <w:color w:val="000000"/>
          <w:kern w:val="2"/>
          <w:szCs w:val="24"/>
          <w:lang w:val="en-US" w:eastAsia="zh-CN"/>
        </w:rPr>
        <w:t>以上，或任何已存的区域性工作设置是否已超过了</w:t>
      </w:r>
      <w:r>
        <w:rPr>
          <w:rFonts w:hint="eastAsia"/>
          <w:color w:val="000000"/>
          <w:kern w:val="2"/>
          <w:szCs w:val="24"/>
          <w:lang w:val="en-US" w:eastAsia="zh-CN"/>
        </w:rPr>
        <w:t>24</w:t>
      </w:r>
      <w:r>
        <w:rPr>
          <w:rFonts w:hint="eastAsia"/>
          <w:color w:val="000000"/>
          <w:kern w:val="2"/>
          <w:szCs w:val="24"/>
          <w:lang w:val="en-US" w:eastAsia="zh-CN"/>
        </w:rPr>
        <w:t>小时</w:t>
      </w:r>
      <w:r w:rsidRPr="004723A7">
        <w:rPr>
          <w:rFonts w:hint="eastAsia"/>
          <w:color w:val="000000"/>
          <w:kern w:val="2"/>
          <w:szCs w:val="24"/>
          <w:lang w:val="en-US" w:eastAsia="zh-CN"/>
        </w:rPr>
        <w:t>。符合上述条件的任何已存的区域性工作设置应从存储器中删除。</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区域性工作设置集合应作为一个整体处理，即请求改变区域性工作设置的任何参数均应理解为一个新的区域性工作设置。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移动</w:t>
      </w:r>
      <w:r w:rsidRPr="004723A7">
        <w:rPr>
          <w:color w:val="000000"/>
          <w:kern w:val="2"/>
          <w:szCs w:val="24"/>
          <w:lang w:val="en-US" w:eastAsia="zh-CN"/>
        </w:rPr>
        <w:t>AIS</w:t>
      </w:r>
      <w:r w:rsidRPr="004723A7">
        <w:rPr>
          <w:rFonts w:hint="eastAsia"/>
          <w:color w:val="000000"/>
          <w:kern w:val="2"/>
          <w:szCs w:val="24"/>
          <w:lang w:val="en-US" w:eastAsia="zh-CN"/>
        </w:rPr>
        <w:t>台应不接受，也就是忽略任何含有某个区域性工作区但不符合第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4.1.5</w:t>
        </w:r>
      </w:smartTag>
      <w:r w:rsidRPr="004723A7">
        <w:rPr>
          <w:rFonts w:hint="eastAsia"/>
          <w:color w:val="000000"/>
          <w:kern w:val="2"/>
          <w:szCs w:val="24"/>
          <w:lang w:val="en-US" w:eastAsia="zh-CN"/>
        </w:rPr>
        <w:t>节制定的规则的新的区域性工作设置。</w:t>
      </w:r>
    </w:p>
    <w:p w:rsidR="0011394C" w:rsidRDefault="0011394C">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若（由船载系统命令，即通过显示接口输入到移动</w:t>
      </w:r>
      <w:r w:rsidRPr="004723A7">
        <w:rPr>
          <w:color w:val="000000"/>
          <w:kern w:val="2"/>
          <w:szCs w:val="24"/>
          <w:lang w:val="en-US" w:eastAsia="zh-CN"/>
        </w:rPr>
        <w:t>AIS</w:t>
      </w:r>
      <w:r w:rsidRPr="004723A7">
        <w:rPr>
          <w:rFonts w:hint="eastAsia"/>
          <w:color w:val="000000"/>
          <w:kern w:val="2"/>
          <w:szCs w:val="24"/>
          <w:lang w:val="en-US" w:eastAsia="zh-CN"/>
        </w:rPr>
        <w:t>台的）某一新的区域性工作设置的区域性工作区部分覆盖或全部覆盖或匹配任何（最近两小时内从基站的消息</w:t>
      </w:r>
      <w:r w:rsidRPr="004723A7">
        <w:rPr>
          <w:color w:val="000000"/>
          <w:kern w:val="2"/>
          <w:szCs w:val="24"/>
          <w:lang w:val="en-US" w:eastAsia="zh-CN"/>
        </w:rPr>
        <w:t>22</w:t>
      </w:r>
      <w:r w:rsidRPr="004723A7">
        <w:rPr>
          <w:rFonts w:hint="eastAsia"/>
          <w:color w:val="000000"/>
          <w:kern w:val="2"/>
          <w:szCs w:val="24"/>
          <w:lang w:val="en-US" w:eastAsia="zh-CN"/>
        </w:rPr>
        <w:t>或</w:t>
      </w:r>
      <w:r w:rsidRPr="004723A7">
        <w:rPr>
          <w:color w:val="000000"/>
          <w:kern w:val="2"/>
          <w:szCs w:val="24"/>
          <w:lang w:val="en-US" w:eastAsia="zh-CN"/>
        </w:rPr>
        <w:t>DSC</w:t>
      </w:r>
      <w:r w:rsidRPr="004723A7">
        <w:rPr>
          <w:rFonts w:hint="eastAsia"/>
          <w:color w:val="000000"/>
          <w:kern w:val="2"/>
          <w:szCs w:val="24"/>
          <w:lang w:val="en-US" w:eastAsia="zh-CN"/>
        </w:rPr>
        <w:t>遥令收到的）已存储的区域性工作设置的区域性工作区，则移动</w:t>
      </w:r>
      <w:r w:rsidRPr="004723A7">
        <w:rPr>
          <w:color w:val="000000"/>
          <w:kern w:val="2"/>
          <w:szCs w:val="24"/>
          <w:lang w:val="en-US" w:eastAsia="zh-CN"/>
        </w:rPr>
        <w:t>AIS</w:t>
      </w:r>
      <w:r w:rsidRPr="004723A7">
        <w:rPr>
          <w:rFonts w:hint="eastAsia"/>
          <w:color w:val="000000"/>
          <w:kern w:val="2"/>
          <w:szCs w:val="24"/>
          <w:lang w:val="en-US" w:eastAsia="zh-CN"/>
        </w:rPr>
        <w:t>台应不接受该新的区域性工作设置。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仅在移动</w:t>
      </w:r>
      <w:r w:rsidRPr="004723A7">
        <w:rPr>
          <w:color w:val="000000"/>
          <w:kern w:val="2"/>
          <w:szCs w:val="24"/>
          <w:lang w:val="en-US" w:eastAsia="zh-CN"/>
        </w:rPr>
        <w:t>AIS</w:t>
      </w:r>
      <w:r w:rsidRPr="004723A7">
        <w:rPr>
          <w:rFonts w:hint="eastAsia"/>
          <w:color w:val="000000"/>
          <w:kern w:val="2"/>
          <w:szCs w:val="24"/>
          <w:lang w:val="en-US" w:eastAsia="zh-CN"/>
        </w:rPr>
        <w:t>台位于一个已存储的区域性工作设置所规定的区域内时，才应接受发给本台站的消息</w:t>
      </w:r>
      <w:r w:rsidRPr="004723A7">
        <w:rPr>
          <w:color w:val="000000"/>
          <w:kern w:val="2"/>
          <w:szCs w:val="24"/>
          <w:lang w:val="en-US" w:eastAsia="zh-CN"/>
        </w:rPr>
        <w:t>22</w:t>
      </w:r>
      <w:r w:rsidRPr="004723A7">
        <w:rPr>
          <w:rFonts w:hint="eastAsia"/>
          <w:color w:val="000000"/>
          <w:kern w:val="2"/>
          <w:szCs w:val="24"/>
          <w:lang w:val="en-US" w:eastAsia="zh-CN"/>
        </w:rPr>
        <w:t>或发给本台站的</w:t>
      </w:r>
      <w:r w:rsidRPr="004723A7">
        <w:rPr>
          <w:color w:val="000000"/>
          <w:kern w:val="2"/>
          <w:szCs w:val="24"/>
          <w:lang w:val="en-US" w:eastAsia="zh-CN"/>
        </w:rPr>
        <w:t>DSC</w:t>
      </w:r>
      <w:r w:rsidRPr="004723A7">
        <w:rPr>
          <w:rFonts w:hint="eastAsia"/>
          <w:color w:val="000000"/>
          <w:kern w:val="2"/>
          <w:szCs w:val="24"/>
          <w:lang w:val="en-US" w:eastAsia="zh-CN"/>
        </w:rPr>
        <w:t>遥令。在这种情况下，组成区域性工作设置集合应将收到的参数与在用区域性工作区相结合。</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新的可接受区域性工作设置的区域性工作区部分覆盖或全部覆盖或匹配一个或多个原有区域性工作设置的区域性工作区，该原有区域性工作设置应从存储器中删除。新的可接受区域性工作设置的区域性工作区可紧邻原有区域性工作设置的区域性工作区，并因此可与原有区域性工作设置存在共同的边界。不应由此删除原有区域性工作设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因此，移动</w:t>
      </w:r>
      <w:r w:rsidRPr="004723A7">
        <w:rPr>
          <w:color w:val="000000"/>
          <w:kern w:val="2"/>
          <w:szCs w:val="24"/>
          <w:lang w:val="en-US" w:eastAsia="zh-CN"/>
        </w:rPr>
        <w:t>AIS</w:t>
      </w:r>
      <w:r w:rsidRPr="004723A7">
        <w:rPr>
          <w:rFonts w:hint="eastAsia"/>
          <w:color w:val="000000"/>
          <w:kern w:val="2"/>
          <w:szCs w:val="24"/>
          <w:lang w:val="en-US" w:eastAsia="zh-CN"/>
        </w:rPr>
        <w:t>台应在区域性工作设置八个存储器中的一个空闲存储器位置存储一个新的可接受区域性工作设置。若没有空闲存储器位置，</w:t>
      </w:r>
      <w:r>
        <w:rPr>
          <w:rFonts w:hint="eastAsia"/>
          <w:color w:val="000000"/>
          <w:kern w:val="2"/>
          <w:szCs w:val="24"/>
          <w:lang w:val="en-US" w:eastAsia="zh-CN"/>
        </w:rPr>
        <w:t>最远的</w:t>
      </w:r>
      <w:r w:rsidRPr="004723A7">
        <w:rPr>
          <w:rFonts w:hint="eastAsia"/>
          <w:color w:val="000000"/>
          <w:kern w:val="2"/>
          <w:szCs w:val="24"/>
          <w:lang w:val="en-US" w:eastAsia="zh-CN"/>
        </w:rPr>
        <w:t>区域性工作设置应由新的可接受区域性工作设置替代。</w:t>
      </w:r>
      <w:r>
        <w:rPr>
          <w:rFonts w:hint="eastAsia"/>
          <w:color w:val="000000"/>
          <w:kern w:val="2"/>
          <w:szCs w:val="24"/>
          <w:lang w:val="en-US" w:eastAsia="zh-CN"/>
        </w:rPr>
        <w:t>如果</w:t>
      </w:r>
      <w:r>
        <w:rPr>
          <w:rFonts w:hint="eastAsia"/>
          <w:color w:val="000000"/>
          <w:kern w:val="2"/>
          <w:szCs w:val="24"/>
          <w:lang w:val="en-US" w:eastAsia="zh-CN"/>
        </w:rPr>
        <w:t>AIS</w:t>
      </w:r>
      <w:r>
        <w:rPr>
          <w:rFonts w:hint="eastAsia"/>
          <w:color w:val="000000"/>
          <w:kern w:val="2"/>
          <w:szCs w:val="24"/>
          <w:lang w:val="en-US" w:eastAsia="zh-CN"/>
        </w:rPr>
        <w:t>台没有位置，它应删除距离信道管理命令提供的位置最远的区域。</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应采用此处未规定的手段清除任何或全部已存储的区域性工作设置。特别是在不输入一个新的区域性工作设置的情况下，只通过人工输入或显示接口输入来删除任何或全部已存的区域性工作设置应该是不可能的。</w:t>
      </w:r>
    </w:p>
    <w:p w:rsidR="00495B58" w:rsidRPr="000B2CE5"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4.1.9</w:t>
        </w:r>
        <w:r w:rsidRPr="000B2CE5">
          <w:rPr>
            <w:kern w:val="2"/>
            <w:lang w:val="en-US" w:eastAsia="zh-CN"/>
          </w:rPr>
          <w:tab/>
        </w:r>
      </w:smartTag>
      <w:r w:rsidRPr="000B2CE5">
        <w:rPr>
          <w:rFonts w:hint="eastAsia"/>
          <w:kern w:val="2"/>
          <w:lang w:val="en-US" w:eastAsia="zh-CN"/>
        </w:rPr>
        <w:t>改变两个</w:t>
      </w:r>
      <w:r>
        <w:rPr>
          <w:rFonts w:hint="eastAsia"/>
          <w:kern w:val="2"/>
          <w:lang w:val="en-US" w:eastAsia="zh-CN"/>
        </w:rPr>
        <w:t>自动识别系统</w:t>
      </w:r>
      <w:r w:rsidRPr="000B2CE5">
        <w:rPr>
          <w:rFonts w:hint="eastAsia"/>
          <w:kern w:val="2"/>
          <w:lang w:val="en-US" w:eastAsia="zh-CN"/>
        </w:rPr>
        <w:t>工作频道的条件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当一个主管部门需要改变位于一个区域内的两个</w:t>
      </w:r>
      <w:r w:rsidRPr="004723A7">
        <w:rPr>
          <w:color w:val="000000"/>
          <w:kern w:val="2"/>
          <w:szCs w:val="24"/>
          <w:lang w:val="en-US" w:eastAsia="zh-CN"/>
        </w:rPr>
        <w:t>AIS</w:t>
      </w:r>
      <w:r w:rsidRPr="004723A7">
        <w:rPr>
          <w:rFonts w:hint="eastAsia"/>
          <w:color w:val="000000"/>
          <w:kern w:val="2"/>
          <w:szCs w:val="24"/>
          <w:lang w:val="en-US" w:eastAsia="zh-CN"/>
        </w:rPr>
        <w:t>工作频道时，在第一个</w:t>
      </w:r>
      <w:r w:rsidRPr="004723A7">
        <w:rPr>
          <w:color w:val="000000"/>
          <w:kern w:val="2"/>
          <w:szCs w:val="24"/>
          <w:lang w:val="en-US" w:eastAsia="zh-CN"/>
        </w:rPr>
        <w:t>AIS</w:t>
      </w:r>
      <w:r w:rsidRPr="004723A7">
        <w:rPr>
          <w:rFonts w:hint="eastAsia"/>
          <w:color w:val="000000"/>
          <w:kern w:val="2"/>
          <w:szCs w:val="24"/>
          <w:lang w:val="en-US" w:eastAsia="zh-CN"/>
        </w:rPr>
        <w:t>工作频道改变之后第二个</w:t>
      </w:r>
      <w:r w:rsidRPr="004723A7">
        <w:rPr>
          <w:color w:val="000000"/>
          <w:kern w:val="2"/>
          <w:szCs w:val="24"/>
          <w:lang w:val="en-US" w:eastAsia="zh-CN"/>
        </w:rPr>
        <w:t>AIS</w:t>
      </w:r>
      <w:r w:rsidRPr="004723A7">
        <w:rPr>
          <w:rFonts w:hint="eastAsia"/>
          <w:color w:val="000000"/>
          <w:kern w:val="2"/>
          <w:szCs w:val="24"/>
          <w:lang w:val="en-US" w:eastAsia="zh-CN"/>
        </w:rPr>
        <w:t>工作频道改变之前至少要有</w:t>
      </w:r>
      <w:r w:rsidRPr="004723A7">
        <w:rPr>
          <w:color w:val="000000"/>
          <w:kern w:val="2"/>
          <w:szCs w:val="24"/>
          <w:lang w:val="en-US" w:eastAsia="zh-CN"/>
        </w:rPr>
        <w:t>9</w:t>
      </w:r>
      <w:r w:rsidRPr="004723A7">
        <w:rPr>
          <w:rFonts w:hint="eastAsia"/>
          <w:color w:val="000000"/>
          <w:kern w:val="2"/>
          <w:szCs w:val="24"/>
          <w:lang w:val="en-US" w:eastAsia="zh-CN"/>
        </w:rPr>
        <w:t>分钟的时间间隔。以此才可保证安全的信道切换。</w:t>
      </w:r>
    </w:p>
    <w:p w:rsidR="00495B58" w:rsidRPr="001A30D3" w:rsidRDefault="00495B58" w:rsidP="00495B58">
      <w:pPr>
        <w:pStyle w:val="Heading2"/>
        <w:rPr>
          <w:szCs w:val="26"/>
          <w:lang w:eastAsia="zh-CN"/>
        </w:rPr>
      </w:pPr>
      <w:bookmarkStart w:id="168" w:name="_Toc440784114"/>
      <w:r w:rsidRPr="001A30D3">
        <w:rPr>
          <w:szCs w:val="26"/>
          <w:lang w:eastAsia="zh-CN"/>
        </w:rPr>
        <w:t>4.2</w:t>
      </w:r>
      <w:r w:rsidRPr="001A30D3">
        <w:rPr>
          <w:szCs w:val="26"/>
          <w:lang w:eastAsia="zh-CN"/>
        </w:rPr>
        <w:tab/>
      </w:r>
      <w:bookmarkEnd w:id="168"/>
      <w:r w:rsidRPr="001A30D3">
        <w:rPr>
          <w:rFonts w:hint="eastAsia"/>
          <w:szCs w:val="26"/>
          <w:lang w:eastAsia="zh-CN"/>
        </w:rPr>
        <w:t>传输分组的分配</w:t>
      </w:r>
    </w:p>
    <w:p w:rsidR="00495B58" w:rsidRPr="004723A7" w:rsidRDefault="00495B58" w:rsidP="00495B58">
      <w:pPr>
        <w:pStyle w:val="Heading3"/>
        <w:rPr>
          <w:kern w:val="2"/>
          <w:lang w:val="en-US" w:eastAsia="zh-CN"/>
        </w:rPr>
      </w:pPr>
      <w:bookmarkStart w:id="169" w:name="_Toc44078411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r w:rsidRPr="004723A7">
          <w:rPr>
            <w:kern w:val="2"/>
            <w:lang w:val="en-US" w:eastAsia="zh-CN"/>
          </w:rPr>
          <w:tab/>
        </w:r>
      </w:smartTag>
      <w:r w:rsidRPr="004723A7">
        <w:rPr>
          <w:rFonts w:ascii="SimSun" w:hAnsi="SimSun" w:cs="SimSun" w:hint="eastAsia"/>
          <w:kern w:val="2"/>
          <w:lang w:val="en-US" w:eastAsia="zh-CN"/>
        </w:rPr>
        <w:t>用户目录</w:t>
      </w:r>
      <w:bookmarkEnd w:id="169"/>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用户目录是存于</w:t>
      </w:r>
      <w:r w:rsidRPr="004723A7">
        <w:rPr>
          <w:color w:val="000000"/>
          <w:kern w:val="2"/>
          <w:szCs w:val="24"/>
          <w:lang w:val="en-US" w:eastAsia="zh-CN"/>
        </w:rPr>
        <w:t>AIS</w:t>
      </w:r>
      <w:r w:rsidRPr="004723A7">
        <w:rPr>
          <w:rFonts w:hint="eastAsia"/>
          <w:color w:val="000000"/>
          <w:kern w:val="2"/>
          <w:szCs w:val="24"/>
          <w:lang w:val="en-US" w:eastAsia="zh-CN"/>
        </w:rPr>
        <w:t>内的，用于进行时隙选择和同步。它还用于发送寻址消息时选择合适的信道。</w:t>
      </w:r>
    </w:p>
    <w:p w:rsidR="00495B58" w:rsidRPr="004723A7" w:rsidRDefault="00495B58" w:rsidP="00495B58">
      <w:pPr>
        <w:pStyle w:val="Heading3"/>
        <w:rPr>
          <w:kern w:val="2"/>
          <w:lang w:val="en-US" w:eastAsia="zh-CN"/>
        </w:rPr>
      </w:pPr>
      <w:bookmarkStart w:id="170" w:name="_Toc44078411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4.2.2</w:t>
        </w:r>
        <w:r w:rsidRPr="004723A7">
          <w:rPr>
            <w:kern w:val="2"/>
            <w:lang w:val="en-US" w:eastAsia="zh-CN"/>
          </w:rPr>
          <w:tab/>
        </w:r>
      </w:smartTag>
      <w:bookmarkEnd w:id="170"/>
      <w:r w:rsidRPr="004723A7">
        <w:rPr>
          <w:rFonts w:ascii="SimSun" w:hAnsi="SimSun" w:cs="SimSun" w:hint="eastAsia"/>
          <w:kern w:val="2"/>
          <w:lang w:val="en-US" w:eastAsia="zh-CN"/>
        </w:rPr>
        <w:t>传输分组的选路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涉及分组的选路要完成以下工作：</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位置报告应被发布到所显示的接口。</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自身位置应报告给所显示的接口且还应经</w:t>
      </w:r>
      <w:r w:rsidRPr="004723A7">
        <w:rPr>
          <w:lang w:val="en-US" w:eastAsia="zh-CN"/>
        </w:rPr>
        <w:t>VDL</w:t>
      </w:r>
      <w:r w:rsidRPr="004723A7">
        <w:rPr>
          <w:rFonts w:hint="eastAsia"/>
          <w:lang w:val="en-US" w:eastAsia="zh-CN"/>
        </w:rPr>
        <w:t>传送。</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若需要消息排队信息则要指配消息的优先级。</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接收到的</w:t>
      </w:r>
      <w:r>
        <w:rPr>
          <w:rFonts w:hint="eastAsia"/>
          <w:lang w:val="en-US" w:eastAsia="zh-CN"/>
        </w:rPr>
        <w:t>全球卫星导航（</w:t>
      </w:r>
      <w:r w:rsidRPr="004723A7">
        <w:rPr>
          <w:lang w:val="en-US" w:eastAsia="zh-CN"/>
        </w:rPr>
        <w:t>GNSS</w:t>
      </w:r>
      <w:r>
        <w:rPr>
          <w:rFonts w:hint="eastAsia"/>
          <w:lang w:val="en-US" w:eastAsia="zh-CN"/>
        </w:rPr>
        <w:t>）系统</w:t>
      </w:r>
      <w:r w:rsidRPr="004723A7">
        <w:rPr>
          <w:rFonts w:hint="eastAsia"/>
          <w:lang w:val="en-US" w:eastAsia="zh-CN"/>
        </w:rPr>
        <w:t>校正输出至所显示的接口。</w:t>
      </w:r>
    </w:p>
    <w:p w:rsidR="0011394C" w:rsidRDefault="0011394C">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95B58" w:rsidRPr="003D0FFB" w:rsidRDefault="00495B58" w:rsidP="00495B58">
      <w:pPr>
        <w:pStyle w:val="Heading3"/>
        <w:rPr>
          <w:kern w:val="2"/>
          <w:lang w:val="en-US" w:eastAsia="zh-CN"/>
        </w:rPr>
      </w:pPr>
      <w:r w:rsidRPr="003D0FFB">
        <w:rPr>
          <w:kern w:val="2"/>
          <w:lang w:val="en-US" w:eastAsia="zh-CN"/>
        </w:rPr>
        <w:t>4.2.3</w:t>
      </w:r>
      <w:r w:rsidRPr="003D0FFB">
        <w:rPr>
          <w:kern w:val="2"/>
          <w:lang w:val="en-US" w:eastAsia="zh-CN"/>
        </w:rPr>
        <w:tab/>
      </w:r>
      <w:r w:rsidRPr="003D0FFB">
        <w:rPr>
          <w:rFonts w:hint="eastAsia"/>
          <w:kern w:val="2"/>
          <w:lang w:val="en-US" w:eastAsia="zh-CN"/>
        </w:rPr>
        <w:t>消息优先级指配的管理</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消息优先级有四级，即：</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napToGrid w:val="0"/>
        <w:textAlignment w:val="auto"/>
        <w:rPr>
          <w:color w:val="000000"/>
          <w:spacing w:val="4"/>
          <w:kern w:val="2"/>
          <w:szCs w:val="24"/>
          <w:lang w:val="en-US" w:eastAsia="zh-CN"/>
        </w:rPr>
      </w:pPr>
      <w:r w:rsidRPr="004723A7">
        <w:rPr>
          <w:rFonts w:eastAsia="STKaiti" w:hint="eastAsia"/>
          <w:kern w:val="2"/>
          <w:szCs w:val="24"/>
          <w:lang w:val="en-US" w:eastAsia="zh-CN"/>
        </w:rPr>
        <w:t>优先级</w:t>
      </w:r>
      <w:r w:rsidRPr="004723A7">
        <w:rPr>
          <w:rFonts w:eastAsia="STKaiti" w:hint="eastAsia"/>
          <w:kern w:val="2"/>
          <w:szCs w:val="24"/>
          <w:lang w:val="en-US" w:eastAsia="zh-CN"/>
        </w:rPr>
        <w:t>1</w:t>
      </w:r>
      <w:r w:rsidRPr="004723A7">
        <w:rPr>
          <w:rFonts w:eastAsia="STKaiti" w:hint="eastAsia"/>
          <w:kern w:val="2"/>
          <w:szCs w:val="24"/>
          <w:lang w:val="en-US" w:eastAsia="zh-CN"/>
        </w:rPr>
        <w:t>（最高优先级）</w:t>
      </w:r>
      <w:r w:rsidRPr="004723A7">
        <w:rPr>
          <w:rFonts w:hint="eastAsia"/>
          <w:color w:val="000000"/>
          <w:kern w:val="2"/>
          <w:szCs w:val="24"/>
          <w:lang w:val="en-US" w:eastAsia="zh-CN"/>
        </w:rPr>
        <w:t>：</w:t>
      </w:r>
      <w:r w:rsidRPr="004723A7">
        <w:rPr>
          <w:rFonts w:hint="eastAsia"/>
          <w:color w:val="000000"/>
          <w:spacing w:val="4"/>
          <w:kern w:val="2"/>
          <w:szCs w:val="24"/>
          <w:lang w:val="en-US" w:eastAsia="zh-CN"/>
        </w:rPr>
        <w:t>包括为保证链路生存能力的位置报告消息在内的关键链路管理消息。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napToGrid w:val="0"/>
        <w:textAlignment w:val="auto"/>
        <w:rPr>
          <w:color w:val="000000"/>
          <w:kern w:val="2"/>
          <w:szCs w:val="24"/>
          <w:lang w:val="en-US" w:eastAsia="zh-CN"/>
        </w:rPr>
      </w:pPr>
      <w:r w:rsidRPr="004723A7">
        <w:rPr>
          <w:rFonts w:eastAsia="STKaiti" w:hint="eastAsia"/>
          <w:kern w:val="2"/>
          <w:szCs w:val="24"/>
          <w:lang w:val="en-US" w:eastAsia="zh-CN"/>
        </w:rPr>
        <w:t>优先级</w:t>
      </w:r>
      <w:r w:rsidRPr="004723A7">
        <w:rPr>
          <w:rFonts w:eastAsia="STKaiti"/>
          <w:kern w:val="2"/>
          <w:szCs w:val="24"/>
          <w:lang w:val="en-US" w:eastAsia="zh-CN"/>
        </w:rPr>
        <w:t>2</w:t>
      </w:r>
      <w:r w:rsidRPr="004723A7">
        <w:rPr>
          <w:rFonts w:eastAsia="STKaiti" w:hint="eastAsia"/>
          <w:kern w:val="2"/>
          <w:szCs w:val="24"/>
          <w:lang w:val="en-US" w:eastAsia="zh-CN"/>
        </w:rPr>
        <w:t>（最高服务优先级）</w:t>
      </w:r>
      <w:r w:rsidRPr="004723A7">
        <w:rPr>
          <w:rFonts w:hint="eastAsia"/>
          <w:color w:val="000000"/>
          <w:kern w:val="2"/>
          <w:szCs w:val="24"/>
          <w:lang w:val="en-US" w:eastAsia="zh-CN"/>
        </w:rPr>
        <w:t>：与安全性有关的消息。这些消息应以较低的延迟进行传送。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napToGrid w:val="0"/>
        <w:textAlignment w:val="auto"/>
        <w:rPr>
          <w:color w:val="000000"/>
          <w:kern w:val="2"/>
          <w:szCs w:val="24"/>
          <w:lang w:val="en-US" w:eastAsia="zh-CN"/>
        </w:rPr>
      </w:pPr>
      <w:r w:rsidRPr="004723A7">
        <w:rPr>
          <w:rFonts w:eastAsia="STKaiti" w:hint="eastAsia"/>
          <w:kern w:val="2"/>
          <w:szCs w:val="24"/>
          <w:lang w:val="en-US" w:eastAsia="zh-CN"/>
        </w:rPr>
        <w:t>优先级</w:t>
      </w:r>
      <w:r w:rsidRPr="004723A7">
        <w:rPr>
          <w:rFonts w:eastAsia="STKaiti"/>
          <w:kern w:val="2"/>
          <w:szCs w:val="24"/>
          <w:lang w:val="en-US" w:eastAsia="zh-CN"/>
        </w:rPr>
        <w:t>3</w:t>
      </w:r>
      <w:r w:rsidRPr="004723A7">
        <w:rPr>
          <w:rFonts w:hint="eastAsia"/>
          <w:color w:val="000000"/>
          <w:kern w:val="2"/>
          <w:szCs w:val="24"/>
          <w:lang w:val="en-US" w:eastAsia="zh-CN"/>
        </w:rPr>
        <w:t>：指配、查询和对查询的响应消息。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napToGrid w:val="0"/>
        <w:textAlignment w:val="auto"/>
        <w:rPr>
          <w:color w:val="000000"/>
          <w:kern w:val="2"/>
          <w:szCs w:val="24"/>
          <w:lang w:val="en-US" w:eastAsia="zh-CN"/>
        </w:rPr>
      </w:pPr>
      <w:r w:rsidRPr="004723A7">
        <w:rPr>
          <w:rFonts w:eastAsia="STKaiti" w:hint="eastAsia"/>
          <w:kern w:val="2"/>
          <w:szCs w:val="24"/>
          <w:lang w:val="en-US" w:eastAsia="zh-CN"/>
        </w:rPr>
        <w:t>优先级</w:t>
      </w:r>
      <w:r w:rsidRPr="004723A7">
        <w:rPr>
          <w:rFonts w:eastAsia="STKaiti"/>
          <w:kern w:val="2"/>
          <w:szCs w:val="24"/>
          <w:lang w:val="en-US" w:eastAsia="zh-CN"/>
        </w:rPr>
        <w:t>4</w:t>
      </w:r>
      <w:r w:rsidRPr="004723A7">
        <w:rPr>
          <w:rFonts w:eastAsia="STKaiti" w:hint="eastAsia"/>
          <w:kern w:val="2"/>
          <w:szCs w:val="24"/>
          <w:lang w:val="en-US" w:eastAsia="zh-CN"/>
        </w:rPr>
        <w:t>（低优先级）</w:t>
      </w:r>
      <w:r w:rsidRPr="004723A7">
        <w:rPr>
          <w:rFonts w:hint="eastAsia"/>
          <w:color w:val="000000"/>
          <w:kern w:val="2"/>
          <w:szCs w:val="24"/>
          <w:lang w:val="en-US" w:eastAsia="zh-CN"/>
        </w:rPr>
        <w:t>：所有其他消息。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详情参考附件</w:t>
      </w:r>
      <w:r w:rsidRPr="004723A7">
        <w:rPr>
          <w:color w:val="000000"/>
          <w:kern w:val="2"/>
          <w:szCs w:val="24"/>
          <w:lang w:val="en-US" w:eastAsia="zh-CN"/>
        </w:rPr>
        <w:t>8</w:t>
      </w:r>
      <w:r w:rsidRPr="004723A7">
        <w:rPr>
          <w:rFonts w:hint="eastAsia"/>
          <w:color w:val="000000"/>
          <w:kern w:val="2"/>
          <w:szCs w:val="24"/>
          <w:lang w:val="en-US" w:eastAsia="zh-CN"/>
        </w:rPr>
        <w:t>的表</w:t>
      </w:r>
      <w:r w:rsidRPr="004723A7">
        <w:rPr>
          <w:color w:val="000000"/>
          <w:kern w:val="2"/>
          <w:szCs w:val="24"/>
          <w:lang w:val="en-US" w:eastAsia="zh-CN"/>
        </w:rPr>
        <w:t>4</w:t>
      </w:r>
      <w:r>
        <w:rPr>
          <w:rFonts w:hint="eastAsia"/>
          <w:color w:val="000000"/>
          <w:kern w:val="2"/>
          <w:szCs w:val="24"/>
          <w:lang w:val="en-US" w:eastAsia="zh-CN"/>
        </w:rPr>
        <w:t>6</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以上优先级被指配给相应类型的消息，从而按照优先级顺序为次序特定的消息提供了一种机制。这些消息按照优先级顺序处理。这种机制同时应用于消息的接收和发送。相同优先级的消息按照</w:t>
      </w:r>
      <w:r w:rsidRPr="004723A7">
        <w:rPr>
          <w:color w:val="000000"/>
          <w:kern w:val="2"/>
          <w:szCs w:val="24"/>
          <w:lang w:val="en-US" w:eastAsia="zh-CN"/>
        </w:rPr>
        <w:t>FIFO</w:t>
      </w:r>
      <w:r w:rsidRPr="004723A7">
        <w:rPr>
          <w:rFonts w:hint="eastAsia"/>
          <w:color w:val="000000"/>
          <w:kern w:val="2"/>
          <w:szCs w:val="24"/>
          <w:lang w:val="en-US" w:eastAsia="zh-CN"/>
        </w:rPr>
        <w:t>顺序进行处理。</w:t>
      </w:r>
    </w:p>
    <w:p w:rsidR="00495B58" w:rsidRPr="003D0FFB" w:rsidRDefault="00495B58" w:rsidP="00495B58">
      <w:pPr>
        <w:pStyle w:val="Heading2"/>
        <w:rPr>
          <w:szCs w:val="26"/>
          <w:lang w:eastAsia="zh-CN"/>
        </w:rPr>
      </w:pPr>
      <w:bookmarkStart w:id="171" w:name="_Toc440784117"/>
      <w:r w:rsidRPr="003D0FFB">
        <w:rPr>
          <w:szCs w:val="26"/>
          <w:lang w:eastAsia="zh-CN"/>
        </w:rPr>
        <w:t>4.3</w:t>
      </w:r>
      <w:r w:rsidRPr="003D0FFB">
        <w:rPr>
          <w:szCs w:val="26"/>
          <w:lang w:eastAsia="zh-CN"/>
        </w:rPr>
        <w:tab/>
      </w:r>
      <w:bookmarkEnd w:id="171"/>
      <w:r w:rsidRPr="003D0FFB">
        <w:rPr>
          <w:rFonts w:hint="eastAsia"/>
          <w:szCs w:val="26"/>
          <w:lang w:eastAsia="zh-CN"/>
        </w:rPr>
        <w:t>改变报告间隔</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72" w:name="_Toc440784118"/>
      <w:r w:rsidRPr="004723A7">
        <w:rPr>
          <w:rFonts w:hint="eastAsia"/>
          <w:color w:val="000000"/>
          <w:kern w:val="2"/>
          <w:szCs w:val="24"/>
          <w:lang w:val="en-US" w:eastAsia="zh-CN"/>
        </w:rPr>
        <w:t>参数</w:t>
      </w:r>
      <w:r w:rsidRPr="004723A7">
        <w:rPr>
          <w:color w:val="000000"/>
          <w:kern w:val="2"/>
          <w:szCs w:val="24"/>
          <w:lang w:val="en-US" w:eastAsia="zh-CN"/>
        </w:rPr>
        <w:t>Rr</w:t>
      </w:r>
      <w:r w:rsidRPr="004723A7">
        <w:rPr>
          <w:rFonts w:hint="eastAsia"/>
          <w:color w:val="000000"/>
          <w:kern w:val="2"/>
          <w:szCs w:val="24"/>
          <w:lang w:val="en-US" w:eastAsia="zh-CN"/>
        </w:rPr>
        <w:t>在第</w:t>
      </w:r>
      <w:smartTag w:uri="urn:schemas-microsoft-com:office:smarttags" w:element="chsdate">
        <w:smartTagPr>
          <w:attr w:name="Year" w:val="1899"/>
          <w:attr w:name="Month" w:val="12"/>
          <w:attr w:name="Day" w:val="30"/>
          <w:attr w:name="IsLunarDate" w:val="False"/>
          <w:attr w:name="IsROCDate" w:val="False"/>
        </w:smartTagPr>
        <w:r w:rsidRPr="004723A7">
          <w:rPr>
            <w:color w:val="000000"/>
            <w:kern w:val="2"/>
            <w:szCs w:val="24"/>
            <w:lang w:val="en-US" w:eastAsia="zh-CN"/>
          </w:rPr>
          <w:t>3.3.4</w:t>
        </w:r>
      </w:smartTag>
      <w:r w:rsidRPr="004723A7">
        <w:rPr>
          <w:color w:val="000000"/>
          <w:kern w:val="2"/>
          <w:szCs w:val="24"/>
          <w:lang w:val="en-US" w:eastAsia="zh-CN"/>
        </w:rPr>
        <w:t>.4.2</w:t>
      </w:r>
      <w:r w:rsidRPr="004723A7">
        <w:rPr>
          <w:rFonts w:hint="eastAsia"/>
          <w:color w:val="000000"/>
          <w:kern w:val="2"/>
          <w:szCs w:val="24"/>
          <w:lang w:val="en-US" w:eastAsia="zh-CN"/>
        </w:rPr>
        <w:t>节（表</w:t>
      </w:r>
      <w:r w:rsidRPr="004723A7">
        <w:rPr>
          <w:color w:val="000000"/>
          <w:kern w:val="2"/>
          <w:szCs w:val="24"/>
          <w:lang w:val="en-US" w:eastAsia="zh-CN"/>
        </w:rPr>
        <w:t>16</w:t>
      </w:r>
      <w:r w:rsidRPr="004723A7">
        <w:rPr>
          <w:rFonts w:hint="eastAsia"/>
          <w:color w:val="000000"/>
          <w:kern w:val="2"/>
          <w:szCs w:val="24"/>
          <w:lang w:val="en-US" w:eastAsia="zh-CN"/>
        </w:rPr>
        <w:t>）中定义，且应直接对应于附件</w:t>
      </w:r>
      <w:r w:rsidRPr="004723A7">
        <w:rPr>
          <w:color w:val="000000"/>
          <w:kern w:val="2"/>
          <w:szCs w:val="24"/>
          <w:lang w:val="en-US" w:eastAsia="zh-CN"/>
        </w:rPr>
        <w:t>1</w:t>
      </w:r>
      <w:r w:rsidRPr="004723A7">
        <w:rPr>
          <w:rFonts w:hint="eastAsia"/>
          <w:color w:val="000000"/>
          <w:kern w:val="2"/>
          <w:szCs w:val="24"/>
          <w:lang w:val="en-US" w:eastAsia="zh-CN"/>
        </w:rPr>
        <w:t>中表</w:t>
      </w:r>
      <w:r w:rsidRPr="004723A7">
        <w:rPr>
          <w:color w:val="000000"/>
          <w:kern w:val="2"/>
          <w:szCs w:val="24"/>
          <w:lang w:val="en-US" w:eastAsia="zh-CN"/>
        </w:rPr>
        <w:t>1</w:t>
      </w:r>
      <w:r w:rsidRPr="004723A7">
        <w:rPr>
          <w:rFonts w:hint="eastAsia"/>
          <w:color w:val="000000"/>
          <w:kern w:val="2"/>
          <w:szCs w:val="24"/>
          <w:lang w:val="en-US" w:eastAsia="zh-CN"/>
        </w:rPr>
        <w:t>和表</w:t>
      </w:r>
      <w:r w:rsidRPr="004723A7">
        <w:rPr>
          <w:color w:val="000000"/>
          <w:kern w:val="2"/>
          <w:szCs w:val="24"/>
          <w:lang w:val="en-US" w:eastAsia="zh-CN"/>
        </w:rPr>
        <w:t>2</w:t>
      </w:r>
      <w:r w:rsidRPr="004723A7">
        <w:rPr>
          <w:rFonts w:hint="eastAsia"/>
          <w:color w:val="000000"/>
          <w:kern w:val="2"/>
          <w:szCs w:val="24"/>
          <w:lang w:val="en-US" w:eastAsia="zh-CN"/>
        </w:rPr>
        <w:t>规定的报告间隔。</w:t>
      </w:r>
      <w:r w:rsidRPr="004723A7">
        <w:rPr>
          <w:color w:val="000000"/>
          <w:kern w:val="2"/>
          <w:szCs w:val="24"/>
          <w:lang w:val="en-US" w:eastAsia="zh-CN"/>
        </w:rPr>
        <w:t>Rr</w:t>
      </w:r>
      <w:r w:rsidRPr="004723A7">
        <w:rPr>
          <w:rFonts w:hint="eastAsia"/>
          <w:color w:val="000000"/>
          <w:kern w:val="2"/>
          <w:szCs w:val="24"/>
          <w:lang w:val="en-US" w:eastAsia="zh-CN"/>
        </w:rPr>
        <w:t>应由网络层决定，既可以自主决定也可以是消息</w:t>
      </w:r>
      <w:r w:rsidRPr="004723A7">
        <w:rPr>
          <w:color w:val="000000"/>
          <w:kern w:val="2"/>
          <w:szCs w:val="24"/>
          <w:lang w:val="en-US" w:eastAsia="zh-CN"/>
        </w:rPr>
        <w:t>16</w:t>
      </w:r>
      <w:r w:rsidRPr="004723A7">
        <w:rPr>
          <w:rFonts w:hint="eastAsia"/>
          <w:color w:val="000000"/>
          <w:kern w:val="2"/>
          <w:szCs w:val="24"/>
          <w:lang w:val="en-US" w:eastAsia="zh-CN"/>
        </w:rPr>
        <w:t>（见第</w:t>
      </w:r>
      <w:r w:rsidRPr="004723A7">
        <w:rPr>
          <w:color w:val="000000"/>
          <w:kern w:val="2"/>
          <w:szCs w:val="24"/>
          <w:lang w:val="en-US" w:eastAsia="zh-CN"/>
        </w:rPr>
        <w:t>3.3.6</w:t>
      </w:r>
      <w:r w:rsidRPr="004723A7">
        <w:rPr>
          <w:rFonts w:hint="eastAsia"/>
          <w:color w:val="000000"/>
          <w:kern w:val="2"/>
          <w:szCs w:val="24"/>
          <w:lang w:val="en-US" w:eastAsia="zh-CN"/>
        </w:rPr>
        <w:t>节）或</w:t>
      </w:r>
      <w:r w:rsidRPr="004723A7">
        <w:rPr>
          <w:color w:val="000000"/>
          <w:kern w:val="2"/>
          <w:szCs w:val="24"/>
          <w:lang w:val="en-US" w:eastAsia="zh-CN"/>
        </w:rPr>
        <w:t>23</w:t>
      </w:r>
      <w:r w:rsidRPr="004723A7">
        <w:rPr>
          <w:rFonts w:hint="eastAsia"/>
          <w:color w:val="000000"/>
          <w:kern w:val="2"/>
          <w:szCs w:val="24"/>
          <w:lang w:val="en-US" w:eastAsia="zh-CN"/>
        </w:rPr>
        <w:t>（见附见</w:t>
      </w:r>
      <w:r w:rsidRPr="004723A7">
        <w:rPr>
          <w:color w:val="000000"/>
          <w:kern w:val="2"/>
          <w:szCs w:val="24"/>
          <w:lang w:val="en-US" w:eastAsia="zh-CN"/>
        </w:rPr>
        <w:t>8</w:t>
      </w:r>
      <w:r w:rsidRPr="004723A7">
        <w:rPr>
          <w:rFonts w:hint="eastAsia"/>
          <w:color w:val="000000"/>
          <w:kern w:val="2"/>
          <w:szCs w:val="24"/>
          <w:lang w:val="en-US" w:eastAsia="zh-CN"/>
        </w:rPr>
        <w:t>的第</w:t>
      </w:r>
      <w:r w:rsidRPr="004723A7">
        <w:rPr>
          <w:color w:val="000000"/>
          <w:kern w:val="2"/>
          <w:szCs w:val="24"/>
          <w:lang w:val="en-US" w:eastAsia="zh-CN"/>
        </w:rPr>
        <w:t>3.21</w:t>
      </w:r>
      <w:r w:rsidRPr="004723A7">
        <w:rPr>
          <w:rFonts w:hint="eastAsia"/>
          <w:color w:val="000000"/>
          <w:kern w:val="2"/>
          <w:szCs w:val="24"/>
          <w:lang w:val="en-US" w:eastAsia="zh-CN"/>
        </w:rPr>
        <w:t>节）指配的一种结果。</w:t>
      </w:r>
      <w:r w:rsidRPr="004723A7">
        <w:rPr>
          <w:color w:val="000000"/>
          <w:kern w:val="2"/>
          <w:szCs w:val="24"/>
          <w:lang w:val="en-US" w:eastAsia="zh-CN"/>
        </w:rPr>
        <w:t>Rr</w:t>
      </w:r>
      <w:r w:rsidRPr="004723A7">
        <w:rPr>
          <w:rFonts w:hint="eastAsia"/>
          <w:color w:val="000000"/>
          <w:kern w:val="2"/>
          <w:szCs w:val="24"/>
          <w:lang w:val="en-US" w:eastAsia="zh-CN"/>
        </w:rPr>
        <w:t>的默认值应如附件</w:t>
      </w:r>
      <w:r w:rsidRPr="004723A7">
        <w:rPr>
          <w:color w:val="000000"/>
          <w:kern w:val="2"/>
          <w:szCs w:val="24"/>
          <w:lang w:val="en-US" w:eastAsia="zh-CN"/>
        </w:rPr>
        <w:t>1</w:t>
      </w:r>
      <w:r w:rsidRPr="004723A7">
        <w:rPr>
          <w:rFonts w:hint="eastAsia"/>
          <w:color w:val="000000"/>
          <w:kern w:val="2"/>
          <w:szCs w:val="24"/>
          <w:lang w:val="en-US" w:eastAsia="zh-CN"/>
        </w:rPr>
        <w:t>的表</w:t>
      </w:r>
      <w:r w:rsidRPr="004723A7">
        <w:rPr>
          <w:color w:val="000000"/>
          <w:kern w:val="2"/>
          <w:szCs w:val="24"/>
          <w:lang w:val="en-US" w:eastAsia="zh-CN"/>
        </w:rPr>
        <w:t>1</w:t>
      </w:r>
      <w:r w:rsidRPr="004723A7">
        <w:rPr>
          <w:rFonts w:hint="eastAsia"/>
          <w:color w:val="000000"/>
          <w:kern w:val="2"/>
          <w:szCs w:val="24"/>
          <w:lang w:val="en-US" w:eastAsia="zh-CN"/>
        </w:rPr>
        <w:t>和表</w:t>
      </w:r>
      <w:r w:rsidRPr="004723A7">
        <w:rPr>
          <w:color w:val="000000"/>
          <w:kern w:val="2"/>
          <w:szCs w:val="24"/>
          <w:lang w:val="en-US" w:eastAsia="zh-CN"/>
        </w:rPr>
        <w:t>2</w:t>
      </w:r>
      <w:r w:rsidRPr="004723A7">
        <w:rPr>
          <w:rFonts w:hint="eastAsia"/>
          <w:color w:val="000000"/>
          <w:kern w:val="2"/>
          <w:szCs w:val="24"/>
          <w:lang w:val="en-US" w:eastAsia="zh-CN"/>
        </w:rPr>
        <w:t>中所述。当一个移动台首次接入</w:t>
      </w:r>
      <w:r w:rsidRPr="004723A7">
        <w:rPr>
          <w:color w:val="000000"/>
          <w:kern w:val="2"/>
          <w:szCs w:val="24"/>
          <w:lang w:val="en-US" w:eastAsia="zh-CN"/>
        </w:rPr>
        <w:t>VDL</w:t>
      </w:r>
      <w:r w:rsidRPr="004723A7">
        <w:rPr>
          <w:rFonts w:hint="eastAsia"/>
          <w:color w:val="000000"/>
          <w:kern w:val="2"/>
          <w:szCs w:val="24"/>
          <w:lang w:val="en-US" w:eastAsia="zh-CN"/>
        </w:rPr>
        <w:t>时应使用默认值（参考第</w:t>
      </w:r>
      <w:r w:rsidRPr="004723A7">
        <w:rPr>
          <w:color w:val="000000"/>
          <w:kern w:val="2"/>
          <w:szCs w:val="24"/>
          <w:lang w:val="en-US" w:eastAsia="zh-CN"/>
        </w:rPr>
        <w:t>3.3.5.2</w:t>
      </w:r>
      <w:r w:rsidRPr="004723A7">
        <w:rPr>
          <w:rFonts w:hint="eastAsia"/>
          <w:color w:val="000000"/>
          <w:kern w:val="2"/>
          <w:szCs w:val="24"/>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当一个移动台使用</w:t>
      </w:r>
      <w:r w:rsidRPr="004723A7">
        <w:rPr>
          <w:color w:val="000000"/>
          <w:kern w:val="2"/>
          <w:szCs w:val="24"/>
          <w:lang w:val="en-US" w:eastAsia="zh-CN"/>
        </w:rPr>
        <w:t>Rr</w:t>
      </w:r>
      <w:r w:rsidRPr="004723A7">
        <w:rPr>
          <w:rFonts w:hint="eastAsia"/>
          <w:color w:val="000000"/>
          <w:kern w:val="2"/>
          <w:szCs w:val="24"/>
          <w:lang w:val="en-US" w:eastAsia="zh-CN"/>
        </w:rPr>
        <w:t>小于每帧报告一次时，它应采用</w:t>
      </w:r>
      <w:r w:rsidRPr="004723A7">
        <w:rPr>
          <w:color w:val="000000"/>
          <w:kern w:val="2"/>
          <w:szCs w:val="24"/>
          <w:lang w:val="en-US" w:eastAsia="zh-CN"/>
        </w:rPr>
        <w:t>ITDMA</w:t>
      </w:r>
      <w:r w:rsidRPr="004723A7">
        <w:rPr>
          <w:rFonts w:hint="eastAsia"/>
          <w:color w:val="000000"/>
          <w:kern w:val="2"/>
          <w:szCs w:val="24"/>
          <w:lang w:val="en-US" w:eastAsia="zh-CN"/>
        </w:rPr>
        <w:t>安排时序。否则应采用</w:t>
      </w:r>
      <w:r w:rsidRPr="004723A7">
        <w:rPr>
          <w:color w:val="000000"/>
          <w:kern w:val="2"/>
          <w:szCs w:val="24"/>
          <w:lang w:val="en-US" w:eastAsia="zh-CN"/>
        </w:rPr>
        <w:t>SOTDMA</w:t>
      </w:r>
      <w:r w:rsidRPr="004723A7">
        <w:rPr>
          <w:rFonts w:hint="eastAsia"/>
          <w:color w:val="000000"/>
          <w:kern w:val="2"/>
          <w:szCs w:val="24"/>
          <w:lang w:val="en-US" w:eastAsia="zh-CN"/>
        </w:rPr>
        <w:t>。</w:t>
      </w:r>
    </w:p>
    <w:p w:rsidR="00495B58" w:rsidRPr="003D0FFB" w:rsidRDefault="00495B58" w:rsidP="00495B58">
      <w:pPr>
        <w:pStyle w:val="Heading3"/>
        <w:rPr>
          <w:kern w:val="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D0FFB">
          <w:rPr>
            <w:kern w:val="2"/>
            <w:lang w:val="en-US" w:eastAsia="zh-CN"/>
          </w:rPr>
          <w:t>4.3.1</w:t>
        </w:r>
        <w:r w:rsidRPr="003D0FFB">
          <w:rPr>
            <w:kern w:val="2"/>
            <w:lang w:val="en-US" w:eastAsia="zh-CN"/>
          </w:rPr>
          <w:tab/>
        </w:r>
      </w:smartTag>
      <w:r w:rsidRPr="003D0FFB">
        <w:rPr>
          <w:rFonts w:hint="eastAsia"/>
          <w:kern w:val="2"/>
          <w:lang w:val="en-US" w:eastAsia="zh-CN"/>
        </w:rPr>
        <w:t>自主改变的</w:t>
      </w:r>
      <w:r w:rsidRPr="003D0FFB">
        <w:rPr>
          <w:kern w:val="2"/>
          <w:lang w:val="en-US" w:eastAsia="zh-CN"/>
        </w:rPr>
        <w:t>Rr</w:t>
      </w:r>
      <w:r w:rsidRPr="003D0FFB">
        <w:rPr>
          <w:rFonts w:hint="eastAsia"/>
          <w:kern w:val="2"/>
          <w:lang w:val="en-US" w:eastAsia="zh-CN"/>
        </w:rPr>
        <w:t>（连续和自主模式</w:t>
      </w:r>
      <w:bookmarkEnd w:id="172"/>
      <w:r w:rsidRPr="003D0FFB">
        <w:rPr>
          <w:rFonts w:hint="eastAsia"/>
          <w:kern w:val="2"/>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本节，包括下面的各小节，使用了</w:t>
      </w:r>
      <w:r w:rsidRPr="004723A7">
        <w:rPr>
          <w:color w:val="000000"/>
          <w:kern w:val="2"/>
          <w:szCs w:val="24"/>
          <w:lang w:val="en-US" w:eastAsia="zh-CN"/>
        </w:rPr>
        <w:t>A</w:t>
      </w:r>
      <w:r w:rsidRPr="004723A7">
        <w:rPr>
          <w:rFonts w:hint="eastAsia"/>
          <w:color w:val="000000"/>
          <w:kern w:val="2"/>
          <w:szCs w:val="24"/>
          <w:lang w:val="en-US" w:eastAsia="zh-CN"/>
        </w:rPr>
        <w:t>类和</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SO</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船载移动设备。</w:t>
      </w:r>
    </w:p>
    <w:p w:rsidR="00495B58" w:rsidRPr="004723A7" w:rsidRDefault="00495B58" w:rsidP="00495B58">
      <w:pPr>
        <w:pStyle w:val="Heading4"/>
        <w:rPr>
          <w:kern w:val="2"/>
          <w:lang w:val="en-US" w:eastAsia="zh-CN"/>
        </w:rPr>
      </w:pPr>
      <w:r w:rsidRPr="004723A7">
        <w:rPr>
          <w:kern w:val="2"/>
          <w:lang w:val="en-US" w:eastAsia="zh-CN"/>
        </w:rPr>
        <w:t>4.3.1.1</w:t>
      </w:r>
      <w:r w:rsidRPr="004723A7">
        <w:rPr>
          <w:kern w:val="2"/>
          <w:lang w:val="en-US" w:eastAsia="zh-CN"/>
        </w:rPr>
        <w:tab/>
      </w:r>
      <w:r w:rsidRPr="004723A7">
        <w:rPr>
          <w:rFonts w:ascii="SimSun" w:hAnsi="SimSun" w:cs="SimSun" w:hint="eastAsia"/>
          <w:kern w:val="2"/>
          <w:lang w:val="en-US" w:eastAsia="zh-CN"/>
        </w:rPr>
        <w:t>速度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正如本节所描述的，</w:t>
      </w:r>
      <w:r w:rsidRPr="004723A7">
        <w:rPr>
          <w:color w:val="000000"/>
          <w:kern w:val="2"/>
          <w:szCs w:val="24"/>
          <w:lang w:val="en-US" w:eastAsia="zh-CN"/>
        </w:rPr>
        <w:t>Rr</w:t>
      </w:r>
      <w:r w:rsidRPr="004723A7">
        <w:rPr>
          <w:rFonts w:hint="eastAsia"/>
          <w:color w:val="000000"/>
          <w:kern w:val="2"/>
          <w:szCs w:val="24"/>
          <w:lang w:val="en-US" w:eastAsia="zh-CN"/>
        </w:rPr>
        <w:t>会受速度的改变的影响。速度应由地面航速（</w:t>
      </w:r>
      <w:r w:rsidRPr="004723A7">
        <w:rPr>
          <w:color w:val="000000"/>
          <w:kern w:val="2"/>
          <w:szCs w:val="24"/>
          <w:lang w:val="en-US" w:eastAsia="zh-CN"/>
        </w:rPr>
        <w:t>SOG</w:t>
      </w:r>
      <w:r w:rsidRPr="004723A7">
        <w:rPr>
          <w:rFonts w:hint="eastAsia"/>
          <w:color w:val="000000"/>
          <w:kern w:val="2"/>
          <w:szCs w:val="24"/>
          <w:lang w:val="en-US" w:eastAsia="zh-CN"/>
        </w:rPr>
        <w:t>）来决定。当加速导致比现在使用的</w:t>
      </w:r>
      <w:r w:rsidRPr="004723A7">
        <w:rPr>
          <w:color w:val="000000"/>
          <w:kern w:val="2"/>
          <w:szCs w:val="24"/>
          <w:lang w:val="en-US" w:eastAsia="zh-CN"/>
        </w:rPr>
        <w:t>Rr</w:t>
      </w:r>
      <w:r w:rsidRPr="004723A7">
        <w:rPr>
          <w:rFonts w:hint="eastAsia"/>
          <w:color w:val="000000"/>
          <w:kern w:val="2"/>
          <w:szCs w:val="24"/>
          <w:lang w:val="en-US" w:eastAsia="zh-CN"/>
        </w:rPr>
        <w:t>稍大的</w:t>
      </w:r>
      <w:r w:rsidRPr="004723A7">
        <w:rPr>
          <w:color w:val="000000"/>
          <w:kern w:val="2"/>
          <w:szCs w:val="24"/>
          <w:lang w:val="en-US" w:eastAsia="zh-CN"/>
        </w:rPr>
        <w:t>Rr</w:t>
      </w:r>
      <w:r w:rsidRPr="004723A7">
        <w:rPr>
          <w:rFonts w:hint="eastAsia"/>
          <w:color w:val="000000"/>
          <w:kern w:val="2"/>
          <w:szCs w:val="24"/>
          <w:lang w:val="en-US" w:eastAsia="zh-CN"/>
        </w:rPr>
        <w:t>（见附件</w:t>
      </w:r>
      <w:r w:rsidRPr="004723A7">
        <w:rPr>
          <w:color w:val="000000"/>
          <w:kern w:val="2"/>
          <w:szCs w:val="24"/>
          <w:lang w:val="en-US" w:eastAsia="zh-CN"/>
        </w:rPr>
        <w:t>1</w:t>
      </w:r>
      <w:r w:rsidRPr="004723A7">
        <w:rPr>
          <w:rFonts w:hint="eastAsia"/>
          <w:color w:val="000000"/>
          <w:kern w:val="2"/>
          <w:szCs w:val="24"/>
          <w:lang w:val="en-US" w:eastAsia="zh-CN"/>
        </w:rPr>
        <w:t>的表</w:t>
      </w:r>
      <w:r w:rsidRPr="004723A7">
        <w:rPr>
          <w:color w:val="000000"/>
          <w:kern w:val="2"/>
          <w:szCs w:val="24"/>
          <w:lang w:val="en-US" w:eastAsia="zh-CN"/>
        </w:rPr>
        <w:t>1</w:t>
      </w:r>
      <w:r w:rsidRPr="004723A7">
        <w:rPr>
          <w:rFonts w:hint="eastAsia"/>
          <w:color w:val="000000"/>
          <w:kern w:val="2"/>
          <w:szCs w:val="24"/>
          <w:lang w:val="en-US" w:eastAsia="zh-CN"/>
        </w:rPr>
        <w:t>表</w:t>
      </w:r>
      <w:r w:rsidRPr="004723A7">
        <w:rPr>
          <w:color w:val="000000"/>
          <w:kern w:val="2"/>
          <w:szCs w:val="24"/>
          <w:lang w:val="en-US" w:eastAsia="zh-CN"/>
        </w:rPr>
        <w:t>2</w:t>
      </w:r>
      <w:r w:rsidRPr="004723A7">
        <w:rPr>
          <w:rFonts w:hint="eastAsia"/>
          <w:color w:val="000000"/>
          <w:kern w:val="2"/>
          <w:szCs w:val="24"/>
          <w:lang w:val="en-US" w:eastAsia="zh-CN"/>
        </w:rPr>
        <w:t>）时，移动台应采用第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3.3.5</w:t>
        </w:r>
      </w:smartTag>
      <w:r w:rsidRPr="004723A7">
        <w:rPr>
          <w:rFonts w:hint="eastAsia"/>
          <w:color w:val="000000"/>
          <w:kern w:val="2"/>
          <w:szCs w:val="24"/>
          <w:lang w:val="en-US" w:eastAsia="zh-CN"/>
        </w:rPr>
        <w:t>节中描述的算法加大</w:t>
      </w:r>
      <w:r w:rsidRPr="004723A7">
        <w:rPr>
          <w:color w:val="000000"/>
          <w:kern w:val="2"/>
          <w:szCs w:val="24"/>
          <w:lang w:val="en-US" w:eastAsia="zh-CN"/>
        </w:rPr>
        <w:t>Rr</w:t>
      </w:r>
      <w:r w:rsidRPr="004723A7">
        <w:rPr>
          <w:rFonts w:hint="eastAsia"/>
          <w:color w:val="000000"/>
          <w:kern w:val="2"/>
          <w:szCs w:val="24"/>
          <w:lang w:val="en-US" w:eastAsia="zh-CN"/>
        </w:rPr>
        <w:t>。当移动台一直保持着某一速度时，那么其结果就是</w:t>
      </w:r>
      <w:r w:rsidRPr="004723A7">
        <w:rPr>
          <w:color w:val="000000"/>
          <w:kern w:val="2"/>
          <w:szCs w:val="24"/>
          <w:lang w:val="en-US" w:eastAsia="zh-CN"/>
        </w:rPr>
        <w:t>Rr</w:t>
      </w:r>
      <w:r w:rsidRPr="004723A7">
        <w:rPr>
          <w:rFonts w:hint="eastAsia"/>
          <w:color w:val="000000"/>
          <w:kern w:val="2"/>
          <w:szCs w:val="24"/>
          <w:lang w:val="en-US" w:eastAsia="zh-CN"/>
        </w:rPr>
        <w:t>有着比现在使用的</w:t>
      </w:r>
      <w:r w:rsidRPr="004723A7">
        <w:rPr>
          <w:color w:val="000000"/>
          <w:kern w:val="2"/>
          <w:szCs w:val="24"/>
          <w:lang w:val="en-US" w:eastAsia="zh-CN"/>
        </w:rPr>
        <w:t>Rr</w:t>
      </w:r>
      <w:r w:rsidRPr="004723A7">
        <w:rPr>
          <w:rFonts w:hint="eastAsia"/>
          <w:color w:val="000000"/>
          <w:kern w:val="2"/>
          <w:szCs w:val="24"/>
          <w:lang w:val="en-US" w:eastAsia="zh-CN"/>
        </w:rPr>
        <w:t>稍小的值，当这一状态持续三（</w:t>
      </w:r>
      <w:r w:rsidRPr="004723A7">
        <w:rPr>
          <w:color w:val="000000"/>
          <w:kern w:val="2"/>
          <w:szCs w:val="24"/>
          <w:lang w:val="en-US" w:eastAsia="zh-CN"/>
        </w:rPr>
        <w:t>3</w:t>
      </w:r>
      <w:r w:rsidRPr="004723A7">
        <w:rPr>
          <w:rFonts w:hint="eastAsia"/>
          <w:color w:val="000000"/>
          <w:kern w:val="2"/>
          <w:szCs w:val="24"/>
          <w:lang w:val="en-US" w:eastAsia="zh-CN"/>
        </w:rPr>
        <w:t>）分钟时，移动台会减小</w:t>
      </w:r>
      <w:r w:rsidRPr="004723A7">
        <w:rPr>
          <w:color w:val="000000"/>
          <w:kern w:val="2"/>
          <w:szCs w:val="24"/>
          <w:lang w:val="en-US" w:eastAsia="zh-CN"/>
        </w:rPr>
        <w:t>Rr</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若在正常工作期间速度信息丢失，则报告的时间安排应回到默认的报告间隔，除非指配模式命令给出了新的发送计划。</w:t>
      </w:r>
    </w:p>
    <w:p w:rsidR="00495B58" w:rsidRPr="003D0FFB" w:rsidRDefault="00495B58" w:rsidP="00495B58">
      <w:pPr>
        <w:pStyle w:val="Heading4"/>
        <w:rPr>
          <w:szCs w:val="26"/>
          <w:lang w:eastAsia="zh-CN"/>
        </w:rPr>
      </w:pPr>
      <w:r w:rsidRPr="003D0FFB">
        <w:rPr>
          <w:szCs w:val="26"/>
          <w:lang w:eastAsia="zh-CN"/>
        </w:rPr>
        <w:t>4.3.1.2</w:t>
      </w:r>
      <w:r w:rsidRPr="003D0FFB">
        <w:rPr>
          <w:szCs w:val="26"/>
          <w:lang w:eastAsia="zh-CN"/>
        </w:rPr>
        <w:tab/>
      </w:r>
      <w:r w:rsidRPr="003D0FFB">
        <w:rPr>
          <w:rFonts w:hint="eastAsia"/>
          <w:szCs w:val="26"/>
          <w:lang w:eastAsia="zh-CN"/>
        </w:rPr>
        <w:t>改变航向（仅可用于</w:t>
      </w:r>
      <w:r w:rsidRPr="003D0FFB">
        <w:rPr>
          <w:szCs w:val="26"/>
          <w:lang w:eastAsia="zh-CN"/>
        </w:rPr>
        <w:t>A</w:t>
      </w:r>
      <w:r w:rsidRPr="003D0FFB">
        <w:rPr>
          <w:rFonts w:hint="eastAsia"/>
          <w:szCs w:val="26"/>
          <w:lang w:eastAsia="zh-CN"/>
        </w:rPr>
        <w:t>类船载移动设备）</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当船舶改变航向时，根据附件</w:t>
      </w:r>
      <w:r w:rsidRPr="004723A7">
        <w:rPr>
          <w:color w:val="000000"/>
          <w:kern w:val="2"/>
          <w:szCs w:val="24"/>
          <w:lang w:val="en-US" w:eastAsia="zh-CN"/>
        </w:rPr>
        <w:t>1</w:t>
      </w:r>
      <w:r w:rsidRPr="004723A7">
        <w:rPr>
          <w:rFonts w:hint="eastAsia"/>
          <w:color w:val="000000"/>
          <w:kern w:val="2"/>
          <w:szCs w:val="24"/>
          <w:lang w:val="en-US" w:eastAsia="zh-CN"/>
        </w:rPr>
        <w:t>的表</w:t>
      </w:r>
      <w:r w:rsidRPr="004723A7">
        <w:rPr>
          <w:color w:val="000000"/>
          <w:kern w:val="2"/>
          <w:szCs w:val="24"/>
          <w:lang w:val="en-US" w:eastAsia="zh-CN"/>
        </w:rPr>
        <w:t>1</w:t>
      </w:r>
      <w:r w:rsidRPr="004723A7">
        <w:rPr>
          <w:rFonts w:hint="eastAsia"/>
          <w:color w:val="000000"/>
          <w:kern w:val="2"/>
          <w:szCs w:val="24"/>
          <w:lang w:val="en-US" w:eastAsia="zh-CN"/>
        </w:rPr>
        <w:t>应要求较短的报告间隔。改变航向造成的对</w:t>
      </w:r>
      <w:r>
        <w:rPr>
          <w:color w:val="000000"/>
          <w:kern w:val="2"/>
          <w:szCs w:val="24"/>
          <w:lang w:val="en-US" w:eastAsia="zh-CN"/>
        </w:rPr>
        <w:t>Rr</w:t>
      </w:r>
      <w:r w:rsidRPr="004723A7">
        <w:rPr>
          <w:rFonts w:hint="eastAsia"/>
          <w:color w:val="000000"/>
          <w:kern w:val="2"/>
          <w:szCs w:val="24"/>
          <w:lang w:val="en-US" w:eastAsia="zh-CN"/>
        </w:rPr>
        <w:t>的影响如本节所述。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航向的改变应由计算前面持续</w:t>
      </w:r>
      <w:r w:rsidRPr="004723A7">
        <w:rPr>
          <w:color w:val="000000"/>
          <w:kern w:val="2"/>
          <w:szCs w:val="24"/>
          <w:lang w:val="en-US" w:eastAsia="zh-CN"/>
        </w:rPr>
        <w:t>30</w:t>
      </w:r>
      <w:r>
        <w:rPr>
          <w:color w:val="000000"/>
          <w:kern w:val="2"/>
          <w:szCs w:val="24"/>
          <w:lang w:val="en-US" w:eastAsia="zh-CN"/>
        </w:rPr>
        <w:t xml:space="preserve"> </w:t>
      </w:r>
      <w:r w:rsidRPr="004723A7">
        <w:rPr>
          <w:color w:val="000000"/>
          <w:kern w:val="2"/>
          <w:szCs w:val="24"/>
          <w:lang w:val="en-US" w:eastAsia="zh-CN"/>
        </w:rPr>
        <w:t>s</w:t>
      </w:r>
      <w:r w:rsidRPr="004723A7">
        <w:rPr>
          <w:rFonts w:hint="eastAsia"/>
          <w:color w:val="000000"/>
          <w:kern w:val="2"/>
          <w:szCs w:val="24"/>
          <w:lang w:val="en-US" w:eastAsia="zh-CN"/>
        </w:rPr>
        <w:t>的报头信息（</w:t>
      </w:r>
      <w:r w:rsidRPr="004723A7">
        <w:rPr>
          <w:color w:val="000000"/>
          <w:kern w:val="2"/>
          <w:szCs w:val="24"/>
          <w:lang w:val="en-US" w:eastAsia="zh-CN"/>
        </w:rPr>
        <w:t>HDG</w:t>
      </w:r>
      <w:r w:rsidRPr="004723A7">
        <w:rPr>
          <w:rFonts w:hint="eastAsia"/>
          <w:color w:val="000000"/>
          <w:kern w:val="2"/>
          <w:szCs w:val="24"/>
          <w:lang w:val="en-US" w:eastAsia="zh-CN"/>
        </w:rPr>
        <w:t>）的平均值并将结果与目前的报头比较后确定。当</w:t>
      </w:r>
      <w:r w:rsidRPr="004723A7">
        <w:rPr>
          <w:color w:val="000000"/>
          <w:kern w:val="2"/>
          <w:szCs w:val="24"/>
          <w:lang w:val="en-US" w:eastAsia="zh-CN"/>
        </w:rPr>
        <w:t>HDG</w:t>
      </w:r>
      <w:r w:rsidRPr="004723A7">
        <w:rPr>
          <w:rFonts w:hint="eastAsia"/>
          <w:color w:val="000000"/>
          <w:kern w:val="2"/>
          <w:szCs w:val="24"/>
          <w:lang w:val="en-US" w:eastAsia="zh-CN"/>
        </w:rPr>
        <w:t>不可用时，</w:t>
      </w:r>
      <w:r w:rsidRPr="004723A7">
        <w:rPr>
          <w:color w:val="000000"/>
          <w:kern w:val="2"/>
          <w:szCs w:val="24"/>
          <w:lang w:val="en-US" w:eastAsia="zh-CN"/>
        </w:rPr>
        <w:t>Rr</w:t>
      </w:r>
      <w:r w:rsidRPr="004723A7">
        <w:rPr>
          <w:rFonts w:hint="eastAsia"/>
          <w:color w:val="000000"/>
          <w:kern w:val="2"/>
          <w:szCs w:val="24"/>
          <w:lang w:val="en-US" w:eastAsia="zh-CN"/>
        </w:rPr>
        <w:t>就不受影响。</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如果差别超出</w:t>
      </w:r>
      <w:r w:rsidRPr="004723A7">
        <w:rPr>
          <w:color w:val="000000"/>
          <w:kern w:val="2"/>
          <w:szCs w:val="24"/>
          <w:lang w:val="en-US" w:eastAsia="zh-CN"/>
        </w:rPr>
        <w:t>5°</w:t>
      </w:r>
      <w:r w:rsidRPr="004723A7">
        <w:rPr>
          <w:rFonts w:hint="eastAsia"/>
          <w:color w:val="000000"/>
          <w:kern w:val="2"/>
          <w:szCs w:val="24"/>
          <w:lang w:val="en-US" w:eastAsia="zh-CN"/>
        </w:rPr>
        <w:t>，根据附件</w:t>
      </w:r>
      <w:r w:rsidRPr="004723A7">
        <w:rPr>
          <w:color w:val="000000"/>
          <w:kern w:val="2"/>
          <w:szCs w:val="24"/>
          <w:lang w:val="en-US" w:eastAsia="zh-CN"/>
        </w:rPr>
        <w:t>1</w:t>
      </w:r>
      <w:r w:rsidRPr="004723A7">
        <w:rPr>
          <w:rFonts w:hint="eastAsia"/>
          <w:color w:val="000000"/>
          <w:kern w:val="2"/>
          <w:szCs w:val="24"/>
          <w:lang w:val="en-US" w:eastAsia="zh-CN"/>
        </w:rPr>
        <w:t>的表</w:t>
      </w:r>
      <w:r w:rsidRPr="004723A7">
        <w:rPr>
          <w:color w:val="000000"/>
          <w:kern w:val="2"/>
          <w:szCs w:val="24"/>
          <w:lang w:val="en-US" w:eastAsia="zh-CN"/>
        </w:rPr>
        <w:t>1</w:t>
      </w:r>
      <w:r w:rsidRPr="004723A7">
        <w:rPr>
          <w:rFonts w:hint="eastAsia"/>
          <w:color w:val="000000"/>
          <w:kern w:val="2"/>
          <w:szCs w:val="24"/>
          <w:lang w:val="en-US" w:eastAsia="zh-CN"/>
        </w:rPr>
        <w:t>，则应采用稍大的</w:t>
      </w:r>
      <w:r w:rsidRPr="004723A7">
        <w:rPr>
          <w:color w:val="000000"/>
          <w:kern w:val="2"/>
          <w:szCs w:val="24"/>
          <w:lang w:val="en-US" w:eastAsia="zh-CN"/>
        </w:rPr>
        <w:t>Rr</w:t>
      </w:r>
      <w:r w:rsidRPr="004723A7">
        <w:rPr>
          <w:rFonts w:hint="eastAsia"/>
          <w:color w:val="000000"/>
          <w:kern w:val="2"/>
          <w:szCs w:val="24"/>
          <w:lang w:val="en-US" w:eastAsia="zh-CN"/>
        </w:rPr>
        <w:t>。为了算出所需的</w:t>
      </w:r>
      <w:r w:rsidRPr="004723A7">
        <w:rPr>
          <w:color w:val="000000"/>
          <w:kern w:val="2"/>
          <w:szCs w:val="24"/>
          <w:lang w:val="en-US" w:eastAsia="zh-CN"/>
        </w:rPr>
        <w:t>Rr</w:t>
      </w:r>
      <w:r w:rsidRPr="004723A7">
        <w:rPr>
          <w:rFonts w:hint="eastAsia"/>
          <w:color w:val="000000"/>
          <w:kern w:val="2"/>
          <w:szCs w:val="24"/>
          <w:lang w:val="en-US" w:eastAsia="zh-CN"/>
        </w:rPr>
        <w:t>，该稍大的</w:t>
      </w:r>
      <w:r w:rsidRPr="004723A7">
        <w:rPr>
          <w:color w:val="000000"/>
          <w:kern w:val="2"/>
          <w:szCs w:val="24"/>
          <w:lang w:val="en-US" w:eastAsia="zh-CN"/>
        </w:rPr>
        <w:t>Rr</w:t>
      </w:r>
      <w:r w:rsidRPr="004723A7">
        <w:rPr>
          <w:rFonts w:hint="eastAsia"/>
          <w:color w:val="000000"/>
          <w:kern w:val="2"/>
          <w:szCs w:val="24"/>
          <w:lang w:val="en-US" w:eastAsia="zh-CN"/>
        </w:rPr>
        <w:t>应采用</w:t>
      </w:r>
      <w:r w:rsidRPr="004723A7">
        <w:rPr>
          <w:color w:val="000000"/>
          <w:kern w:val="2"/>
          <w:szCs w:val="24"/>
          <w:lang w:val="en-US" w:eastAsia="zh-CN"/>
        </w:rPr>
        <w:t>ITDMA</w:t>
      </w:r>
      <w:r w:rsidRPr="004723A7">
        <w:rPr>
          <w:rFonts w:hint="eastAsia"/>
          <w:color w:val="000000"/>
          <w:kern w:val="2"/>
          <w:szCs w:val="24"/>
          <w:lang w:val="en-US" w:eastAsia="zh-CN"/>
        </w:rPr>
        <w:t>保持以补充完善</w:t>
      </w:r>
      <w:r w:rsidRPr="004723A7">
        <w:rPr>
          <w:color w:val="000000"/>
          <w:kern w:val="2"/>
          <w:szCs w:val="24"/>
          <w:lang w:val="en-US" w:eastAsia="zh-CN"/>
        </w:rPr>
        <w:t>SOTDMA</w:t>
      </w:r>
      <w:r w:rsidRPr="004723A7">
        <w:rPr>
          <w:rFonts w:hint="eastAsia"/>
          <w:color w:val="000000"/>
          <w:kern w:val="2"/>
          <w:szCs w:val="24"/>
          <w:lang w:val="en-US" w:eastAsia="zh-CN"/>
        </w:rPr>
        <w:t>时间排序的传输。若超过</w:t>
      </w:r>
      <w:r w:rsidRPr="004723A7">
        <w:rPr>
          <w:color w:val="000000"/>
          <w:kern w:val="2"/>
          <w:szCs w:val="24"/>
          <w:lang w:val="en-US" w:eastAsia="zh-CN"/>
        </w:rPr>
        <w:t>5°</w:t>
      </w:r>
      <w:r w:rsidRPr="004723A7">
        <w:rPr>
          <w:rFonts w:hint="eastAsia"/>
          <w:color w:val="000000"/>
          <w:kern w:val="2"/>
          <w:szCs w:val="24"/>
          <w:lang w:val="en-US" w:eastAsia="zh-CN"/>
        </w:rPr>
        <w:t>，则应在后面的</w:t>
      </w:r>
      <w:r w:rsidRPr="004723A7">
        <w:rPr>
          <w:color w:val="000000"/>
          <w:kern w:val="2"/>
          <w:szCs w:val="24"/>
          <w:lang w:val="en-US" w:eastAsia="zh-CN"/>
        </w:rPr>
        <w:t>150</w:t>
      </w:r>
      <w:r w:rsidRPr="004723A7">
        <w:rPr>
          <w:rFonts w:hint="eastAsia"/>
          <w:color w:val="000000"/>
          <w:kern w:val="2"/>
          <w:szCs w:val="24"/>
          <w:lang w:val="en-US" w:eastAsia="zh-CN"/>
        </w:rPr>
        <w:t>时隙内（见第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3.3.4</w:t>
        </w:r>
      </w:smartTag>
      <w:r w:rsidRPr="004723A7">
        <w:rPr>
          <w:color w:val="000000"/>
          <w:kern w:val="2"/>
          <w:szCs w:val="24"/>
          <w:lang w:val="en-US" w:eastAsia="zh-CN"/>
        </w:rPr>
        <w:t>.2.1</w:t>
      </w:r>
      <w:r w:rsidRPr="004723A7">
        <w:rPr>
          <w:rFonts w:hint="eastAsia"/>
          <w:color w:val="000000"/>
          <w:kern w:val="2"/>
          <w:szCs w:val="24"/>
          <w:lang w:val="en-US" w:eastAsia="zh-CN"/>
        </w:rPr>
        <w:t>节）从一次广播开始，或者采用一个计划中</w:t>
      </w:r>
      <w:r w:rsidRPr="004723A7">
        <w:rPr>
          <w:color w:val="000000"/>
          <w:kern w:val="2"/>
          <w:szCs w:val="24"/>
          <w:lang w:val="en-US" w:eastAsia="zh-CN"/>
        </w:rPr>
        <w:t>SOTDMA</w:t>
      </w:r>
      <w:r w:rsidRPr="004723A7">
        <w:rPr>
          <w:rFonts w:hint="eastAsia"/>
          <w:color w:val="000000"/>
          <w:kern w:val="2"/>
          <w:szCs w:val="24"/>
          <w:lang w:val="en-US" w:eastAsia="zh-CN"/>
        </w:rPr>
        <w:t>时隙，或者采用一个</w:t>
      </w:r>
      <w:r w:rsidRPr="004723A7">
        <w:rPr>
          <w:color w:val="000000"/>
          <w:kern w:val="2"/>
          <w:szCs w:val="24"/>
          <w:lang w:val="en-US" w:eastAsia="zh-CN"/>
        </w:rPr>
        <w:t>RATDMA</w:t>
      </w:r>
      <w:r w:rsidRPr="004723A7">
        <w:rPr>
          <w:rFonts w:hint="eastAsia"/>
          <w:color w:val="000000"/>
          <w:kern w:val="2"/>
          <w:szCs w:val="24"/>
          <w:lang w:val="en-US" w:eastAsia="zh-CN"/>
        </w:rPr>
        <w:t>接入时隙（见第</w:t>
      </w:r>
      <w:r w:rsidRPr="004723A7">
        <w:rPr>
          <w:color w:val="000000"/>
          <w:kern w:val="2"/>
          <w:szCs w:val="24"/>
          <w:lang w:val="en-US" w:eastAsia="zh-CN"/>
        </w:rPr>
        <w:t>3.3.5.5</w:t>
      </w:r>
      <w:r w:rsidRPr="004723A7">
        <w:rPr>
          <w:rFonts w:hint="eastAsia"/>
          <w:color w:val="000000"/>
          <w:kern w:val="2"/>
          <w:szCs w:val="24"/>
          <w:lang w:val="en-US" w:eastAsia="zh-CN"/>
        </w:rPr>
        <w:t>节）缩短报告间隔。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这一加大的</w:t>
      </w:r>
      <w:r w:rsidRPr="004723A7">
        <w:rPr>
          <w:color w:val="000000"/>
          <w:kern w:val="2"/>
          <w:szCs w:val="24"/>
          <w:lang w:val="en-US" w:eastAsia="zh-CN"/>
        </w:rPr>
        <w:t>Rr</w:t>
      </w:r>
      <w:r w:rsidRPr="004723A7">
        <w:rPr>
          <w:rFonts w:hint="eastAsia"/>
          <w:color w:val="000000"/>
          <w:kern w:val="2"/>
          <w:szCs w:val="24"/>
          <w:lang w:val="en-US" w:eastAsia="zh-CN"/>
        </w:rPr>
        <w:t>一直会保持，直至报头平均值和目前报头之间的差别小于</w:t>
      </w:r>
      <w:r w:rsidRPr="004723A7">
        <w:rPr>
          <w:color w:val="000000"/>
          <w:kern w:val="2"/>
          <w:szCs w:val="24"/>
          <w:lang w:val="en-US" w:eastAsia="zh-CN"/>
        </w:rPr>
        <w:t>5°</w:t>
      </w:r>
      <w:r w:rsidRPr="004723A7">
        <w:rPr>
          <w:rFonts w:hint="eastAsia"/>
          <w:color w:val="000000"/>
          <w:kern w:val="2"/>
          <w:szCs w:val="24"/>
          <w:lang w:val="en-US" w:eastAsia="zh-CN"/>
        </w:rPr>
        <w:t>且持续</w:t>
      </w:r>
      <w:r w:rsidRPr="004723A7">
        <w:rPr>
          <w:color w:val="000000"/>
          <w:kern w:val="2"/>
          <w:szCs w:val="24"/>
          <w:lang w:val="en-US" w:eastAsia="zh-CN"/>
        </w:rPr>
        <w:t>20</w:t>
      </w:r>
      <w:r>
        <w:rPr>
          <w:color w:val="000000"/>
          <w:kern w:val="2"/>
          <w:szCs w:val="24"/>
          <w:lang w:val="en-US" w:eastAsia="zh-CN"/>
        </w:rPr>
        <w:t xml:space="preserve"> </w:t>
      </w:r>
      <w:r w:rsidRPr="004723A7">
        <w:rPr>
          <w:color w:val="000000"/>
          <w:kern w:val="2"/>
          <w:szCs w:val="24"/>
          <w:lang w:val="en-US" w:eastAsia="zh-CN"/>
        </w:rPr>
        <w:t>s</w:t>
      </w:r>
      <w:r w:rsidRPr="004723A7">
        <w:rPr>
          <w:rFonts w:hint="eastAsia"/>
          <w:color w:val="000000"/>
          <w:kern w:val="2"/>
          <w:szCs w:val="24"/>
          <w:lang w:val="en-US" w:eastAsia="zh-CN"/>
        </w:rPr>
        <w:t>以上。</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若在正常工作期间报头信息丢失，则报告的时间安排应回到默认的报告间隔，除非指配模式命令给出了新的发送计划。</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在指配模式下工作且航线的改变要求比指配的报告间隔更短的间隔时，台站应：</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延续指配模式（发送消息</w:t>
      </w:r>
      <w:r w:rsidRPr="004723A7">
        <w:rPr>
          <w:lang w:val="en-US" w:eastAsia="zh-CN"/>
        </w:rPr>
        <w:t>2</w:t>
      </w:r>
      <w:r w:rsidRPr="004723A7">
        <w:rPr>
          <w:rFonts w:hint="eastAsia"/>
          <w:lang w:val="en-US" w:eastAsia="zh-CN"/>
        </w:rPr>
        <w:t>）</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保持指配模式的时间安排（指配的时隙或间隔），且</w:t>
      </w:r>
    </w:p>
    <w:p w:rsidR="00495B58" w:rsidRPr="004723A7" w:rsidRDefault="00495B58" w:rsidP="003255AD">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像自主模式一样，在基本的消息</w:t>
      </w:r>
      <w:r w:rsidRPr="004723A7">
        <w:rPr>
          <w:lang w:val="en-US" w:eastAsia="zh-CN"/>
        </w:rPr>
        <w:t>2</w:t>
      </w:r>
      <w:r w:rsidRPr="004723A7">
        <w:rPr>
          <w:rFonts w:hint="eastAsia"/>
          <w:lang w:val="en-US" w:eastAsia="zh-CN"/>
        </w:rPr>
        <w:t>之间增加两个消息</w:t>
      </w:r>
      <w:r w:rsidRPr="004723A7">
        <w:rPr>
          <w:lang w:val="en-US" w:eastAsia="zh-CN"/>
        </w:rPr>
        <w:t>3</w:t>
      </w:r>
      <w:r w:rsidRPr="004723A7">
        <w:rPr>
          <w:vertAlign w:val="superscript"/>
          <w:lang w:val="en-US" w:eastAsia="zh-CN"/>
        </w:rPr>
        <w:footnoteReference w:id="9"/>
      </w:r>
      <w:r w:rsidR="003255AD" w:rsidRPr="004723A7">
        <w:rPr>
          <w:rFonts w:hint="eastAsia"/>
          <w:lang w:val="en-US" w:eastAsia="zh-CN"/>
        </w:rPr>
        <w:t>。</w:t>
      </w:r>
    </w:p>
    <w:p w:rsidR="00495B58" w:rsidRPr="008210D0" w:rsidRDefault="00495B58" w:rsidP="00495B58">
      <w:pPr>
        <w:pStyle w:val="Heading4"/>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4.3.1</w:t>
        </w:r>
      </w:smartTag>
      <w:r w:rsidRPr="003D0FFB">
        <w:rPr>
          <w:szCs w:val="26"/>
          <w:lang w:eastAsia="zh-CN"/>
        </w:rPr>
        <w:t>.3</w:t>
      </w:r>
      <w:r w:rsidRPr="003D0FFB">
        <w:rPr>
          <w:szCs w:val="26"/>
          <w:lang w:eastAsia="zh-CN"/>
        </w:rPr>
        <w:tab/>
      </w:r>
      <w:r w:rsidRPr="003D0FFB">
        <w:rPr>
          <w:rFonts w:hint="eastAsia"/>
          <w:szCs w:val="26"/>
          <w:lang w:eastAsia="zh-CN"/>
        </w:rPr>
        <w:t>航行状况（仅可用于</w:t>
      </w:r>
      <w:r w:rsidRPr="003D0FFB">
        <w:rPr>
          <w:szCs w:val="26"/>
          <w:lang w:eastAsia="zh-CN"/>
        </w:rPr>
        <w:t>A</w:t>
      </w:r>
      <w:r w:rsidRPr="003D0FFB">
        <w:rPr>
          <w:rFonts w:hint="eastAsia"/>
          <w:szCs w:val="26"/>
          <w:lang w:eastAsia="zh-CN"/>
        </w:rPr>
        <w:t>类船载移动设备）</w:t>
      </w:r>
      <w:r w:rsidRPr="0011394C">
        <w:rPr>
          <w:rStyle w:val="FootnoteReference"/>
          <w:b w:val="0"/>
          <w:bCs/>
        </w:rPr>
        <w:footnoteReference w:id="10"/>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当船舶移动速度不超过每小时</w:t>
      </w:r>
      <w:r w:rsidRPr="004723A7">
        <w:rPr>
          <w:snapToGrid w:val="0"/>
          <w:color w:val="000000"/>
          <w:kern w:val="2"/>
          <w:szCs w:val="24"/>
          <w:lang w:val="en-US" w:eastAsia="zh-CN"/>
        </w:rPr>
        <w:t>3</w:t>
      </w:r>
      <w:r w:rsidRPr="004723A7">
        <w:rPr>
          <w:rFonts w:hint="eastAsia"/>
          <w:snapToGrid w:val="0"/>
          <w:color w:val="000000"/>
          <w:kern w:val="2"/>
          <w:szCs w:val="24"/>
          <w:lang w:val="en-US" w:eastAsia="zh-CN"/>
        </w:rPr>
        <w:t>海里时（采用</w:t>
      </w:r>
      <w:r w:rsidRPr="004723A7">
        <w:rPr>
          <w:snapToGrid w:val="0"/>
          <w:color w:val="000000"/>
          <w:kern w:val="2"/>
          <w:szCs w:val="24"/>
          <w:lang w:val="en-US" w:eastAsia="zh-CN"/>
        </w:rPr>
        <w:t>SOG</w:t>
      </w:r>
      <w:r w:rsidRPr="004723A7">
        <w:rPr>
          <w:rFonts w:hint="eastAsia"/>
          <w:snapToGrid w:val="0"/>
          <w:color w:val="000000"/>
          <w:kern w:val="2"/>
          <w:szCs w:val="24"/>
          <w:lang w:val="en-US" w:eastAsia="zh-CN"/>
        </w:rPr>
        <w:t>来确定）</w:t>
      </w:r>
      <w:r w:rsidRPr="004723A7">
        <w:rPr>
          <w:rFonts w:hint="eastAsia"/>
          <w:color w:val="000000"/>
          <w:kern w:val="2"/>
          <w:szCs w:val="24"/>
          <w:lang w:val="en-US" w:eastAsia="zh-CN"/>
        </w:rPr>
        <w:t>，</w:t>
      </w:r>
      <w:r w:rsidRPr="004723A7">
        <w:rPr>
          <w:color w:val="000000"/>
          <w:kern w:val="2"/>
          <w:szCs w:val="24"/>
          <w:lang w:val="en-US" w:eastAsia="zh-CN"/>
        </w:rPr>
        <w:t>Rr</w:t>
      </w:r>
      <w:r w:rsidRPr="004723A7">
        <w:rPr>
          <w:rFonts w:hint="eastAsia"/>
          <w:color w:val="000000"/>
          <w:kern w:val="2"/>
          <w:szCs w:val="24"/>
          <w:lang w:val="en-US" w:eastAsia="zh-CN"/>
        </w:rPr>
        <w:t>受航行状况的影响（参考消息</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）如本节所述。当船舶由航行状况表明</w:t>
      </w:r>
      <w:r>
        <w:rPr>
          <w:rFonts w:hint="eastAsia"/>
          <w:color w:val="000000"/>
          <w:kern w:val="2"/>
          <w:szCs w:val="24"/>
          <w:lang w:val="en-US" w:eastAsia="zh-CN"/>
        </w:rPr>
        <w:t>属于</w:t>
      </w:r>
      <w:r w:rsidRPr="004723A7">
        <w:rPr>
          <w:rFonts w:hint="eastAsia"/>
          <w:color w:val="000000"/>
          <w:kern w:val="2"/>
          <w:szCs w:val="24"/>
          <w:lang w:val="en-US" w:eastAsia="zh-CN"/>
        </w:rPr>
        <w:t>锚定、停泊，且移动速度不超过每小时</w:t>
      </w:r>
      <w:r w:rsidRPr="004723A7">
        <w:rPr>
          <w:color w:val="000000"/>
          <w:kern w:val="2"/>
          <w:szCs w:val="24"/>
          <w:lang w:val="en-US" w:eastAsia="zh-CN"/>
        </w:rPr>
        <w:t>3</w:t>
      </w:r>
      <w:r w:rsidRPr="004723A7">
        <w:rPr>
          <w:rFonts w:hint="eastAsia"/>
          <w:snapToGrid w:val="0"/>
          <w:color w:val="000000"/>
          <w:kern w:val="2"/>
          <w:szCs w:val="24"/>
          <w:lang w:val="en-US" w:eastAsia="zh-CN"/>
        </w:rPr>
        <w:t>海里时</w:t>
      </w:r>
      <w:r w:rsidRPr="004723A7">
        <w:rPr>
          <w:rFonts w:hint="eastAsia"/>
          <w:color w:val="000000"/>
          <w:kern w:val="2"/>
          <w:szCs w:val="24"/>
          <w:lang w:val="en-US" w:eastAsia="zh-CN"/>
        </w:rPr>
        <w:t>，每</w:t>
      </w:r>
      <w:r w:rsidRPr="004723A7">
        <w:rPr>
          <w:color w:val="000000"/>
          <w:kern w:val="2"/>
          <w:szCs w:val="24"/>
          <w:lang w:val="en-US" w:eastAsia="zh-CN"/>
        </w:rPr>
        <w:t>3</w:t>
      </w:r>
      <w:r w:rsidRPr="004723A7">
        <w:rPr>
          <w:rFonts w:hint="eastAsia"/>
          <w:color w:val="000000"/>
          <w:kern w:val="2"/>
          <w:szCs w:val="24"/>
          <w:lang w:val="en-US" w:eastAsia="zh-CN"/>
        </w:rPr>
        <w:t>分钟应同时使用消息</w:t>
      </w:r>
      <w:r w:rsidRPr="004723A7">
        <w:rPr>
          <w:color w:val="000000"/>
          <w:kern w:val="2"/>
          <w:szCs w:val="24"/>
          <w:lang w:val="en-US" w:eastAsia="zh-CN"/>
        </w:rPr>
        <w:t>3 </w:t>
      </w:r>
      <w:r w:rsidRPr="004723A7">
        <w:rPr>
          <w:rFonts w:hint="eastAsia"/>
          <w:color w:val="000000"/>
          <w:kern w:val="2"/>
          <w:szCs w:val="24"/>
          <w:lang w:val="en-US" w:eastAsia="zh-CN"/>
        </w:rPr>
        <w:t>和</w:t>
      </w:r>
      <w:r w:rsidRPr="004723A7">
        <w:rPr>
          <w:color w:val="000000"/>
          <w:kern w:val="2"/>
          <w:szCs w:val="24"/>
          <w:lang w:val="en-US" w:eastAsia="zh-CN"/>
        </w:rPr>
        <w:t>Rr</w:t>
      </w:r>
      <w:r w:rsidRPr="004723A7">
        <w:rPr>
          <w:color w:val="000000"/>
          <w:kern w:val="2"/>
          <w:szCs w:val="24"/>
          <w:lang w:val="en-US" w:eastAsia="zh-CN"/>
        </w:rPr>
        <w:t>。</w:t>
      </w:r>
      <w:r w:rsidRPr="004723A7">
        <w:rPr>
          <w:rFonts w:hint="eastAsia"/>
          <w:color w:val="000000"/>
          <w:kern w:val="2"/>
          <w:szCs w:val="24"/>
          <w:lang w:val="en-US" w:eastAsia="zh-CN"/>
        </w:rPr>
        <w:t>航行状况应由用户通过适当的用户接口设置。</w:t>
      </w:r>
      <w:r w:rsidRPr="004723A7">
        <w:rPr>
          <w:color w:val="000000"/>
          <w:kern w:val="2"/>
          <w:szCs w:val="24"/>
          <w:lang w:val="en-US" w:eastAsia="zh-CN"/>
        </w:rPr>
        <w:t>Rr</w:t>
      </w:r>
      <w:r w:rsidRPr="004723A7">
        <w:rPr>
          <w:rFonts w:hint="eastAsia"/>
          <w:color w:val="000000"/>
          <w:kern w:val="2"/>
          <w:szCs w:val="24"/>
          <w:lang w:val="en-US" w:eastAsia="zh-CN"/>
        </w:rPr>
        <w:t>应一直保持至航行状况发生改变或</w:t>
      </w:r>
      <w:r w:rsidRPr="004723A7">
        <w:rPr>
          <w:snapToGrid w:val="0"/>
          <w:color w:val="000000"/>
          <w:kern w:val="2"/>
          <w:szCs w:val="24"/>
          <w:lang w:val="en-US" w:eastAsia="zh-CN"/>
        </w:rPr>
        <w:t>SOG</w:t>
      </w:r>
      <w:r w:rsidRPr="004723A7">
        <w:rPr>
          <w:rFonts w:hint="eastAsia"/>
          <w:snapToGrid w:val="0"/>
          <w:color w:val="000000"/>
          <w:kern w:val="2"/>
          <w:szCs w:val="24"/>
          <w:lang w:val="en-US" w:eastAsia="zh-CN"/>
        </w:rPr>
        <w:t>增加到大于</w:t>
      </w:r>
      <w:r w:rsidRPr="004723A7">
        <w:rPr>
          <w:rFonts w:hint="eastAsia"/>
          <w:color w:val="000000"/>
          <w:kern w:val="2"/>
          <w:szCs w:val="24"/>
          <w:lang w:val="en-US" w:eastAsia="zh-CN"/>
        </w:rPr>
        <w:t>每小时</w:t>
      </w:r>
      <w:r w:rsidRPr="004723A7">
        <w:rPr>
          <w:snapToGrid w:val="0"/>
          <w:color w:val="000000"/>
          <w:kern w:val="2"/>
          <w:szCs w:val="24"/>
          <w:lang w:val="en-US" w:eastAsia="zh-CN"/>
        </w:rPr>
        <w:t>3</w:t>
      </w:r>
      <w:r w:rsidRPr="004723A7">
        <w:rPr>
          <w:rFonts w:hint="eastAsia"/>
          <w:snapToGrid w:val="0"/>
          <w:color w:val="000000"/>
          <w:kern w:val="2"/>
          <w:szCs w:val="24"/>
          <w:lang w:val="en-US" w:eastAsia="zh-CN"/>
        </w:rPr>
        <w:t>海里。</w:t>
      </w:r>
    </w:p>
    <w:p w:rsidR="00495B58" w:rsidRPr="004723A7" w:rsidRDefault="00495B58" w:rsidP="00495B58">
      <w:pPr>
        <w:pStyle w:val="Heading3"/>
        <w:rPr>
          <w:kern w:val="2"/>
          <w:lang w:val="en-US" w:eastAsia="zh-CN"/>
        </w:rPr>
      </w:pPr>
      <w:r w:rsidRPr="004723A7">
        <w:rPr>
          <w:kern w:val="2"/>
          <w:lang w:val="en-US" w:eastAsia="zh-CN"/>
        </w:rPr>
        <w:t>4.3.2</w:t>
      </w:r>
      <w:r w:rsidRPr="004723A7">
        <w:rPr>
          <w:kern w:val="2"/>
          <w:lang w:val="en-US" w:eastAsia="zh-CN"/>
        </w:rPr>
        <w:tab/>
      </w:r>
      <w:r w:rsidRPr="004723A7">
        <w:rPr>
          <w:rFonts w:ascii="SimSun" w:hAnsi="SimSun" w:cs="SimSun" w:hint="eastAsia"/>
          <w:kern w:val="2"/>
          <w:lang w:val="en-US" w:eastAsia="zh-CN"/>
        </w:rPr>
        <w:t>指配的</w:t>
      </w:r>
      <w:r w:rsidRPr="004723A7">
        <w:rPr>
          <w:kern w:val="2"/>
          <w:lang w:val="en-US" w:eastAsia="zh-CN"/>
        </w:rPr>
        <w:t>Rr</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主管部门可以从基站发送指配消息</w:t>
      </w:r>
      <w:r w:rsidRPr="004723A7">
        <w:rPr>
          <w:color w:val="000000"/>
          <w:kern w:val="2"/>
          <w:szCs w:val="24"/>
          <w:lang w:val="en-US" w:eastAsia="zh-CN"/>
        </w:rPr>
        <w:t>16</w:t>
      </w:r>
      <w:r w:rsidRPr="004723A7">
        <w:rPr>
          <w:rFonts w:hint="eastAsia"/>
          <w:color w:val="000000"/>
          <w:kern w:val="2"/>
          <w:szCs w:val="24"/>
          <w:lang w:val="en-US" w:eastAsia="zh-CN"/>
        </w:rPr>
        <w:t>至任一移动台指配一个</w:t>
      </w:r>
      <w:r w:rsidRPr="004723A7">
        <w:rPr>
          <w:color w:val="000000"/>
          <w:kern w:val="2"/>
          <w:szCs w:val="24"/>
          <w:lang w:val="en-US" w:eastAsia="zh-CN"/>
        </w:rPr>
        <w:t>Rr</w:t>
      </w:r>
      <w:r w:rsidRPr="004723A7">
        <w:rPr>
          <w:rFonts w:hint="eastAsia"/>
          <w:color w:val="000000"/>
          <w:kern w:val="2"/>
          <w:szCs w:val="24"/>
          <w:lang w:val="en-US" w:eastAsia="zh-CN"/>
        </w:rPr>
        <w:t>。除非是</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台，对于改变</w:t>
      </w:r>
      <w:r w:rsidRPr="004723A7">
        <w:rPr>
          <w:color w:val="000000"/>
          <w:kern w:val="2"/>
          <w:szCs w:val="24"/>
          <w:lang w:val="en-US" w:eastAsia="zh-CN"/>
        </w:rPr>
        <w:t>Rr</w:t>
      </w:r>
      <w:r w:rsidRPr="004723A7">
        <w:rPr>
          <w:rFonts w:hint="eastAsia"/>
          <w:color w:val="000000"/>
          <w:kern w:val="2"/>
          <w:szCs w:val="24"/>
          <w:lang w:val="en-US" w:eastAsia="zh-CN"/>
        </w:rPr>
        <w:t>，指配的</w:t>
      </w:r>
      <w:r w:rsidRPr="004723A7">
        <w:rPr>
          <w:color w:val="000000"/>
          <w:kern w:val="2"/>
          <w:szCs w:val="24"/>
          <w:lang w:val="en-US" w:eastAsia="zh-CN"/>
        </w:rPr>
        <w:t>Rr</w:t>
      </w:r>
      <w:r w:rsidRPr="004723A7">
        <w:rPr>
          <w:rFonts w:hint="eastAsia"/>
          <w:color w:val="000000"/>
          <w:kern w:val="2"/>
          <w:szCs w:val="24"/>
          <w:lang w:val="en-US" w:eastAsia="zh-CN"/>
        </w:rPr>
        <w:t>应比所有其他原因都优先。若自主模式要求比消息</w:t>
      </w:r>
      <w:r w:rsidRPr="004723A7">
        <w:rPr>
          <w:color w:val="000000"/>
          <w:kern w:val="2"/>
          <w:szCs w:val="24"/>
          <w:lang w:val="en-US" w:eastAsia="zh-CN"/>
        </w:rPr>
        <w:t>16</w:t>
      </w:r>
      <w:r w:rsidRPr="004723A7">
        <w:rPr>
          <w:rFonts w:hint="eastAsia"/>
          <w:color w:val="000000"/>
          <w:kern w:val="2"/>
          <w:szCs w:val="24"/>
          <w:lang w:val="en-US" w:eastAsia="zh-CN"/>
        </w:rPr>
        <w:t>的规定更高的</w:t>
      </w:r>
      <w:r w:rsidRPr="004723A7">
        <w:rPr>
          <w:color w:val="000000"/>
          <w:kern w:val="2"/>
          <w:szCs w:val="24"/>
          <w:lang w:val="en-US" w:eastAsia="zh-CN"/>
        </w:rPr>
        <w:t>Rr</w:t>
      </w:r>
      <w:r w:rsidRPr="004723A7">
        <w:rPr>
          <w:rFonts w:hint="eastAsia"/>
          <w:color w:val="000000"/>
          <w:kern w:val="2"/>
          <w:szCs w:val="24"/>
          <w:lang w:val="en-US" w:eastAsia="zh-CN"/>
        </w:rPr>
        <w:t>，</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台应采用自主模式。</w:t>
      </w:r>
    </w:p>
    <w:p w:rsidR="00495B58" w:rsidRPr="003D0FFB" w:rsidRDefault="00495B58" w:rsidP="00495B58">
      <w:pPr>
        <w:pStyle w:val="Heading2"/>
        <w:rPr>
          <w:szCs w:val="26"/>
          <w:lang w:eastAsia="zh-CN"/>
        </w:rPr>
      </w:pPr>
      <w:r w:rsidRPr="003D0FFB">
        <w:rPr>
          <w:szCs w:val="26"/>
          <w:lang w:eastAsia="zh-CN"/>
        </w:rPr>
        <w:t>4.4</w:t>
      </w:r>
      <w:r w:rsidRPr="003D0FFB">
        <w:rPr>
          <w:szCs w:val="26"/>
          <w:lang w:eastAsia="zh-CN"/>
        </w:rPr>
        <w:tab/>
      </w:r>
      <w:r w:rsidRPr="003D0FFB">
        <w:rPr>
          <w:rFonts w:hint="eastAsia"/>
          <w:szCs w:val="26"/>
          <w:lang w:eastAsia="zh-CN"/>
        </w:rPr>
        <w:t>数据链路拥塞的解决方法</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当数据链路的承载达到危及安全信息传输的程度时，应采用以下方式之一解决拥塞。</w:t>
      </w:r>
    </w:p>
    <w:p w:rsidR="00495B58" w:rsidRPr="003D0FFB" w:rsidRDefault="00495B58" w:rsidP="00495B58">
      <w:pPr>
        <w:pStyle w:val="Heading3"/>
        <w:rPr>
          <w:szCs w:val="26"/>
          <w:lang w:eastAsia="zh-CN"/>
        </w:rPr>
      </w:pPr>
      <w:bookmarkStart w:id="173" w:name="_Toc440784120"/>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4.4.1</w:t>
        </w:r>
        <w:r w:rsidRPr="003D0FFB">
          <w:rPr>
            <w:szCs w:val="26"/>
            <w:lang w:eastAsia="zh-CN"/>
          </w:rPr>
          <w:tab/>
        </w:r>
      </w:smartTag>
      <w:bookmarkEnd w:id="173"/>
      <w:r w:rsidRPr="003D0FFB">
        <w:rPr>
          <w:rFonts w:hint="eastAsia"/>
          <w:szCs w:val="26"/>
          <w:lang w:eastAsia="zh-CN"/>
        </w:rPr>
        <w:t>本台站有意的时隙再用</w:t>
      </w:r>
    </w:p>
    <w:p w:rsidR="00495B58" w:rsidRDefault="00495B58" w:rsidP="0011394C">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一个台站应完全按照本节的规定且仅在其自身的位置可知时才进行时隙再用。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当传输选择了新的时隙进行时，移动台应从有可能的</w:t>
      </w:r>
      <w:r w:rsidRPr="004723A7">
        <w:rPr>
          <w:color w:val="000000"/>
          <w:kern w:val="2"/>
          <w:szCs w:val="24"/>
          <w:lang w:val="en-US" w:eastAsia="zh-CN"/>
        </w:rPr>
        <w:t>SI</w:t>
      </w:r>
      <w:r w:rsidRPr="004723A7">
        <w:rPr>
          <w:rFonts w:hint="eastAsia"/>
          <w:color w:val="000000"/>
          <w:kern w:val="2"/>
          <w:szCs w:val="24"/>
          <w:lang w:val="en-US" w:eastAsia="zh-CN"/>
        </w:rPr>
        <w:t>中选择它的候选时隙组（见第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3.3.1</w:t>
        </w:r>
      </w:smartTag>
      <w:r w:rsidRPr="004723A7">
        <w:rPr>
          <w:color w:val="000000"/>
          <w:kern w:val="2"/>
          <w:szCs w:val="24"/>
          <w:lang w:val="en-US" w:eastAsia="zh-CN"/>
        </w:rPr>
        <w:t>.2</w:t>
      </w:r>
      <w:r w:rsidRPr="004723A7">
        <w:rPr>
          <w:rFonts w:hint="eastAsia"/>
          <w:color w:val="000000"/>
          <w:kern w:val="2"/>
          <w:szCs w:val="24"/>
          <w:lang w:val="en-US" w:eastAsia="zh-CN"/>
        </w:rPr>
        <w:t>节）。当候选时隙组中少于</w:t>
      </w:r>
      <w:r w:rsidRPr="004723A7">
        <w:rPr>
          <w:color w:val="000000"/>
          <w:kern w:val="2"/>
          <w:szCs w:val="24"/>
          <w:lang w:val="en-US" w:eastAsia="zh-CN"/>
        </w:rPr>
        <w:t>4</w:t>
      </w:r>
      <w:r w:rsidRPr="004723A7">
        <w:rPr>
          <w:rFonts w:hint="eastAsia"/>
          <w:color w:val="000000"/>
          <w:kern w:val="2"/>
          <w:szCs w:val="24"/>
          <w:lang w:val="en-US" w:eastAsia="zh-CN"/>
        </w:rPr>
        <w:t>时隙时，移动台应有意到对可用的时隙进行再用，以使候选时隙组等于</w:t>
      </w:r>
      <w:r w:rsidRPr="004723A7">
        <w:rPr>
          <w:color w:val="000000"/>
          <w:kern w:val="2"/>
          <w:szCs w:val="24"/>
          <w:lang w:val="en-US" w:eastAsia="zh-CN"/>
        </w:rPr>
        <w:t>4</w:t>
      </w:r>
      <w:r w:rsidRPr="004723A7">
        <w:rPr>
          <w:rFonts w:hint="eastAsia"/>
          <w:color w:val="000000"/>
          <w:kern w:val="2"/>
          <w:szCs w:val="24"/>
          <w:lang w:val="en-US" w:eastAsia="zh-CN"/>
        </w:rPr>
        <w:t>时隙。当各台站表示没有可用位置时，就不可有意进行时隙再用。这就造成候选时隙少于</w:t>
      </w:r>
      <w:r w:rsidRPr="004723A7">
        <w:rPr>
          <w:color w:val="000000"/>
          <w:kern w:val="2"/>
          <w:szCs w:val="24"/>
          <w:lang w:val="en-US" w:eastAsia="zh-CN"/>
        </w:rPr>
        <w:t>4</w:t>
      </w:r>
      <w:r w:rsidRPr="004723A7">
        <w:rPr>
          <w:rFonts w:hint="eastAsia"/>
          <w:color w:val="000000"/>
          <w:kern w:val="2"/>
          <w:szCs w:val="24"/>
          <w:lang w:val="en-US" w:eastAsia="zh-CN"/>
        </w:rPr>
        <w:t>个。有意再用时隙应从</w:t>
      </w:r>
      <w:r w:rsidRPr="004723A7">
        <w:rPr>
          <w:color w:val="000000"/>
          <w:kern w:val="2"/>
          <w:szCs w:val="24"/>
          <w:lang w:val="en-US" w:eastAsia="zh-CN"/>
        </w:rPr>
        <w:t>SI</w:t>
      </w:r>
      <w:r w:rsidRPr="004723A7">
        <w:rPr>
          <w:rFonts w:hint="eastAsia"/>
          <w:color w:val="000000"/>
          <w:kern w:val="2"/>
          <w:szCs w:val="24"/>
          <w:lang w:val="en-US" w:eastAsia="zh-CN"/>
        </w:rPr>
        <w:t>中最远的台站中寻找。指配给基站或由基站使用的时隙不能使用，除非基站的位置距其自身台站超过</w:t>
      </w:r>
      <w:r w:rsidRPr="004723A7">
        <w:rPr>
          <w:color w:val="000000"/>
          <w:kern w:val="2"/>
          <w:szCs w:val="24"/>
          <w:lang w:val="en-US" w:eastAsia="zh-CN"/>
        </w:rPr>
        <w:t>120 </w:t>
      </w:r>
      <w:r w:rsidRPr="004723A7">
        <w:rPr>
          <w:rFonts w:hint="eastAsia"/>
          <w:color w:val="000000"/>
          <w:kern w:val="2"/>
          <w:szCs w:val="24"/>
          <w:lang w:val="en-US" w:eastAsia="zh-CN"/>
        </w:rPr>
        <w:t>海里。当一个远端台站已实施了有意时隙再用时，那么该台站应在一帧的时间段中不能再进行有意时隙再用。</w:t>
      </w:r>
    </w:p>
    <w:p w:rsidR="0011394C" w:rsidRDefault="0011394C">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时隙再用为随机选择提供了候选时隙。该过程试图将后选时隙集合增至</w:t>
      </w:r>
      <w:r w:rsidRPr="004723A7">
        <w:rPr>
          <w:color w:val="000000"/>
          <w:kern w:val="2"/>
          <w:szCs w:val="24"/>
          <w:lang w:val="en-US" w:eastAsia="zh-CN"/>
        </w:rPr>
        <w:t>4</w:t>
      </w:r>
      <w:r w:rsidRPr="004723A7">
        <w:rPr>
          <w:rFonts w:hint="eastAsia"/>
          <w:color w:val="000000"/>
          <w:kern w:val="2"/>
          <w:szCs w:val="24"/>
          <w:lang w:val="en-US" w:eastAsia="zh-CN"/>
        </w:rPr>
        <w:t>的最大值。在候选时隙集合已达到</w:t>
      </w:r>
      <w:r w:rsidRPr="004723A7">
        <w:rPr>
          <w:color w:val="000000"/>
          <w:kern w:val="2"/>
          <w:szCs w:val="24"/>
          <w:lang w:val="en-US" w:eastAsia="zh-CN"/>
        </w:rPr>
        <w:t>4</w:t>
      </w:r>
      <w:r w:rsidRPr="004723A7">
        <w:rPr>
          <w:rFonts w:hint="eastAsia"/>
          <w:color w:val="000000"/>
          <w:kern w:val="2"/>
          <w:szCs w:val="24"/>
          <w:lang w:val="en-US" w:eastAsia="zh-CN"/>
        </w:rPr>
        <w:t>时，候选集合选择过程就完成了。若应用所有规则后还没有找出</w:t>
      </w:r>
      <w:r w:rsidRPr="004723A7">
        <w:rPr>
          <w:color w:val="000000"/>
          <w:kern w:val="2"/>
          <w:szCs w:val="24"/>
          <w:lang w:val="en-US" w:eastAsia="zh-CN"/>
        </w:rPr>
        <w:t>4</w:t>
      </w:r>
      <w:r w:rsidRPr="004723A7">
        <w:rPr>
          <w:rFonts w:hint="eastAsia"/>
          <w:color w:val="000000"/>
          <w:kern w:val="2"/>
          <w:szCs w:val="24"/>
          <w:lang w:val="en-US" w:eastAsia="zh-CN"/>
        </w:rPr>
        <w:t>个时隙，该过程也可以报告少于</w:t>
      </w:r>
      <w:r w:rsidRPr="004723A7">
        <w:rPr>
          <w:color w:val="000000"/>
          <w:kern w:val="2"/>
          <w:szCs w:val="24"/>
          <w:lang w:val="en-US" w:eastAsia="zh-CN"/>
        </w:rPr>
        <w:t>4</w:t>
      </w:r>
      <w:r w:rsidRPr="004723A7">
        <w:rPr>
          <w:rFonts w:hint="eastAsia"/>
          <w:color w:val="000000"/>
          <w:kern w:val="2"/>
          <w:szCs w:val="24"/>
          <w:lang w:val="en-US" w:eastAsia="zh-CN"/>
        </w:rPr>
        <w:t>的时隙。供再用的候选时隙应从规则</w:t>
      </w:r>
      <w:r w:rsidRPr="004723A7">
        <w:rPr>
          <w:color w:val="000000"/>
          <w:kern w:val="2"/>
          <w:szCs w:val="24"/>
          <w:lang w:val="en-US" w:eastAsia="zh-CN"/>
        </w:rPr>
        <w:t>1</w:t>
      </w:r>
      <w:r w:rsidRPr="004723A7">
        <w:rPr>
          <w:rFonts w:hint="eastAsia"/>
          <w:color w:val="000000"/>
          <w:kern w:val="2"/>
          <w:szCs w:val="24"/>
          <w:lang w:val="en-US" w:eastAsia="zh-CN"/>
        </w:rPr>
        <w:t>开始，按照下述优先级进行选择（也见时隙选择规则流程图</w:t>
      </w:r>
      <w:r w:rsidRPr="004723A7">
        <w:rPr>
          <w:color w:val="000000"/>
          <w:kern w:val="2"/>
          <w:szCs w:val="24"/>
          <w:lang w:val="en-US" w:eastAsia="zh-CN"/>
        </w:rPr>
        <w:t>–</w:t>
      </w:r>
      <w:r w:rsidRPr="004723A7">
        <w:rPr>
          <w:rFonts w:hint="eastAsia"/>
          <w:color w:val="000000"/>
          <w:kern w:val="2"/>
          <w:szCs w:val="24"/>
          <w:lang w:val="en-US" w:eastAsia="zh-CN"/>
        </w:rPr>
        <w:t>图</w:t>
      </w:r>
      <w:r w:rsidRPr="004723A7">
        <w:rPr>
          <w:color w:val="000000"/>
          <w:kern w:val="2"/>
          <w:szCs w:val="24"/>
          <w:lang w:val="en-US" w:eastAsia="zh-CN"/>
        </w:rPr>
        <w:t>22</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snapToGrid w:val="0"/>
          <w:color w:val="000000"/>
          <w:kern w:val="2"/>
          <w:szCs w:val="24"/>
          <w:lang w:val="en-US" w:eastAsia="zh-CN"/>
        </w:rPr>
      </w:pPr>
      <w:r w:rsidRPr="004723A7">
        <w:rPr>
          <w:rFonts w:hint="eastAsia"/>
          <w:snapToGrid w:val="0"/>
          <w:color w:val="000000"/>
          <w:kern w:val="2"/>
          <w:szCs w:val="24"/>
          <w:lang w:val="en-US" w:eastAsia="zh-CN"/>
        </w:rPr>
        <w:t>将符合下述条件的所有时隙加入空闲时隙集合（如果有的话）：</w:t>
      </w:r>
    </w:p>
    <w:p w:rsidR="00495B58" w:rsidRPr="004723A7" w:rsidRDefault="00495B58" w:rsidP="00495B58">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1</w:t>
      </w:r>
      <w:r w:rsidRPr="004723A7">
        <w:rPr>
          <w:rFonts w:hint="eastAsia"/>
          <w:snapToGrid w:val="0"/>
          <w:kern w:val="2"/>
          <w:lang w:val="en-US" w:eastAsia="zh-CN"/>
        </w:rPr>
        <w:t>：在选择信道上空闲（见第</w:t>
      </w:r>
      <w:smartTag w:uri="urn:schemas-microsoft-com:office:smarttags" w:element="chsdate">
        <w:smartTagPr>
          <w:attr w:name="IsROCDate" w:val="False"/>
          <w:attr w:name="IsLunarDate" w:val="False"/>
          <w:attr w:name="Day" w:val="30"/>
          <w:attr w:name="Month" w:val="12"/>
          <w:attr w:name="Year" w:val="1899"/>
        </w:smartTagPr>
        <w:r w:rsidRPr="004723A7">
          <w:rPr>
            <w:snapToGrid w:val="0"/>
            <w:kern w:val="2"/>
            <w:lang w:val="en-US" w:eastAsia="zh-CN"/>
          </w:rPr>
          <w:t>3.1.6</w:t>
        </w:r>
      </w:smartTag>
      <w:r w:rsidRPr="004723A7">
        <w:rPr>
          <w:rFonts w:hint="eastAsia"/>
          <w:snapToGrid w:val="0"/>
          <w:kern w:val="2"/>
          <w:lang w:val="en-US" w:eastAsia="zh-CN"/>
        </w:rPr>
        <w:t>节）且在另一信道上可用</w:t>
      </w:r>
      <w:r w:rsidRPr="004723A7">
        <w:rPr>
          <w:snapToGrid w:val="0"/>
          <w:kern w:val="2"/>
          <w:vertAlign w:val="superscript"/>
          <w:lang w:val="en-US" w:eastAsia="zh-CN"/>
        </w:rPr>
        <w:t>(1)</w:t>
      </w:r>
      <w:r w:rsidRPr="004723A7">
        <w:rPr>
          <w:rFonts w:hint="eastAsia"/>
          <w:snapToGrid w:val="0"/>
          <w:kern w:val="2"/>
          <w:lang w:val="en-US" w:eastAsia="zh-CN"/>
        </w:rPr>
        <w:t>（见第</w:t>
      </w:r>
      <w:r w:rsidRPr="004723A7">
        <w:rPr>
          <w:snapToGrid w:val="0"/>
          <w:kern w:val="2"/>
          <w:lang w:val="en-US" w:eastAsia="zh-CN"/>
        </w:rPr>
        <w:t>3.1.6</w:t>
      </w:r>
      <w:r w:rsidRPr="004723A7">
        <w:rPr>
          <w:rFonts w:hint="eastAsia"/>
          <w:snapToGrid w:val="0"/>
          <w:kern w:val="2"/>
          <w:lang w:val="en-US" w:eastAsia="zh-CN"/>
        </w:rPr>
        <w:t>节）。</w:t>
      </w:r>
    </w:p>
    <w:p w:rsidR="00495B58" w:rsidRPr="004723A7" w:rsidRDefault="00495B58" w:rsidP="00495B58">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2</w:t>
      </w:r>
      <w:r w:rsidRPr="004723A7">
        <w:rPr>
          <w:rFonts w:hint="eastAsia"/>
          <w:snapToGrid w:val="0"/>
          <w:kern w:val="2"/>
          <w:lang w:val="en-US" w:eastAsia="zh-CN"/>
        </w:rPr>
        <w:t>：在选择信道上可用</w:t>
      </w:r>
      <w:r w:rsidRPr="004723A7">
        <w:rPr>
          <w:snapToGrid w:val="0"/>
          <w:kern w:val="2"/>
          <w:vertAlign w:val="superscript"/>
          <w:lang w:val="en-US" w:eastAsia="zh-CN"/>
        </w:rPr>
        <w:t>(1)</w:t>
      </w:r>
      <w:r w:rsidRPr="004723A7">
        <w:rPr>
          <w:rFonts w:hint="eastAsia"/>
          <w:snapToGrid w:val="0"/>
          <w:kern w:val="2"/>
          <w:lang w:val="en-US" w:eastAsia="zh-CN"/>
        </w:rPr>
        <w:t>且在另一信道上空闲。</w:t>
      </w:r>
    </w:p>
    <w:p w:rsidR="00495B58" w:rsidRPr="004723A7" w:rsidRDefault="00495B58" w:rsidP="00495B58">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3</w:t>
      </w:r>
      <w:r w:rsidRPr="004723A7">
        <w:rPr>
          <w:rFonts w:hint="eastAsia"/>
          <w:snapToGrid w:val="0"/>
          <w:kern w:val="2"/>
          <w:lang w:val="en-US" w:eastAsia="zh-CN"/>
        </w:rPr>
        <w:t>：在两个信道上均可用</w:t>
      </w:r>
      <w:r w:rsidRPr="004723A7">
        <w:rPr>
          <w:snapToGrid w:val="0"/>
          <w:kern w:val="2"/>
          <w:vertAlign w:val="superscript"/>
          <w:lang w:val="en-US" w:eastAsia="zh-CN"/>
        </w:rPr>
        <w:t>(1)</w:t>
      </w:r>
      <w:r w:rsidRPr="004723A7">
        <w:rPr>
          <w:rFonts w:hint="eastAsia"/>
          <w:snapToGrid w:val="0"/>
          <w:kern w:val="2"/>
          <w:lang w:val="en-US" w:eastAsia="zh-CN"/>
        </w:rPr>
        <w:t>。</w:t>
      </w:r>
    </w:p>
    <w:p w:rsidR="00495B58" w:rsidRPr="004723A7" w:rsidRDefault="00495B58" w:rsidP="00495B58">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4</w:t>
      </w:r>
      <w:r w:rsidRPr="004723A7">
        <w:rPr>
          <w:rFonts w:hint="eastAsia"/>
          <w:snapToGrid w:val="0"/>
          <w:kern w:val="2"/>
          <w:lang w:val="en-US" w:eastAsia="zh-CN"/>
        </w:rPr>
        <w:t>：在选择信道上空闲且在另一信道上不可用</w:t>
      </w:r>
      <w:r w:rsidRPr="004723A7">
        <w:rPr>
          <w:snapToGrid w:val="0"/>
          <w:kern w:val="2"/>
          <w:vertAlign w:val="superscript"/>
          <w:lang w:val="en-US" w:eastAsia="zh-CN"/>
        </w:rPr>
        <w:t>(2)</w:t>
      </w:r>
      <w:r w:rsidRPr="004723A7">
        <w:rPr>
          <w:rFonts w:hint="eastAsia"/>
          <w:snapToGrid w:val="0"/>
          <w:kern w:val="2"/>
          <w:lang w:val="en-US" w:eastAsia="zh-CN"/>
        </w:rPr>
        <w:t>。</w:t>
      </w:r>
    </w:p>
    <w:p w:rsidR="00495B58" w:rsidRPr="004723A7" w:rsidRDefault="00495B58" w:rsidP="00495B58">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5</w:t>
      </w:r>
      <w:r w:rsidRPr="004723A7">
        <w:rPr>
          <w:rFonts w:hint="eastAsia"/>
          <w:snapToGrid w:val="0"/>
          <w:kern w:val="2"/>
          <w:lang w:val="en-US" w:eastAsia="zh-CN"/>
        </w:rPr>
        <w:t>：在选择信道上可用</w:t>
      </w:r>
      <w:r w:rsidRPr="004723A7">
        <w:rPr>
          <w:snapToGrid w:val="0"/>
          <w:kern w:val="2"/>
          <w:vertAlign w:val="superscript"/>
          <w:lang w:val="en-US" w:eastAsia="zh-CN"/>
        </w:rPr>
        <w:t>(1)</w:t>
      </w:r>
      <w:r w:rsidRPr="004723A7">
        <w:rPr>
          <w:rFonts w:hint="eastAsia"/>
          <w:snapToGrid w:val="0"/>
          <w:kern w:val="2"/>
          <w:lang w:val="en-US" w:eastAsia="zh-CN"/>
        </w:rPr>
        <w:t>且在另一信道上不可用</w:t>
      </w:r>
      <w:r w:rsidRPr="004723A7">
        <w:rPr>
          <w:snapToGrid w:val="0"/>
          <w:kern w:val="2"/>
          <w:vertAlign w:val="superscript"/>
          <w:lang w:val="en-US" w:eastAsia="zh-CN"/>
        </w:rPr>
        <w:t>(2)</w:t>
      </w:r>
      <w:r w:rsidRPr="004723A7">
        <w:rPr>
          <w:rFonts w:hint="eastAsia"/>
          <w:snapToGrid w:val="0"/>
          <w:kern w:val="2"/>
          <w:lang w:val="en-US" w:eastAsia="zh-CN"/>
        </w:rPr>
        <w:t>。</w:t>
      </w:r>
    </w:p>
    <w:p w:rsidR="00495B58" w:rsidRPr="004723A7" w:rsidRDefault="00495B58" w:rsidP="0011394C">
      <w:pPr>
        <w:pStyle w:val="FootnoteText"/>
        <w:rPr>
          <w:lang w:val="en-US" w:eastAsia="zh-CN"/>
        </w:rPr>
      </w:pPr>
      <w:r w:rsidRPr="004723A7">
        <w:rPr>
          <w:vertAlign w:val="superscript"/>
          <w:lang w:val="en-US" w:eastAsia="zh-CN"/>
        </w:rPr>
        <w:t>(1</w:t>
      </w:r>
      <w:r w:rsidRPr="004723A7">
        <w:rPr>
          <w:rFonts w:hint="eastAsia"/>
          <w:vertAlign w:val="superscript"/>
          <w:lang w:val="en-US" w:eastAsia="zh-CN"/>
        </w:rPr>
        <w:t>)</w:t>
      </w:r>
      <w:r w:rsidRPr="004723A7">
        <w:rPr>
          <w:vertAlign w:val="superscript"/>
          <w:lang w:val="en-US" w:eastAsia="zh-CN"/>
        </w:rPr>
        <w:tab/>
      </w:r>
      <w:r w:rsidRPr="004723A7">
        <w:rPr>
          <w:rFonts w:hint="eastAsia"/>
          <w:lang w:val="en-US" w:eastAsia="zh-CN"/>
        </w:rPr>
        <w:t>可用</w:t>
      </w:r>
      <w:r w:rsidRPr="004723A7">
        <w:rPr>
          <w:lang w:val="en-US" w:eastAsia="zh-CN"/>
        </w:rPr>
        <w:t xml:space="preserve"> – </w:t>
      </w:r>
      <w:r w:rsidRPr="004723A7">
        <w:rPr>
          <w:rFonts w:hint="eastAsia"/>
          <w:lang w:val="en-US" w:eastAsia="zh-CN"/>
        </w:rPr>
        <w:t>移动台（</w:t>
      </w:r>
      <w:r w:rsidRPr="004723A7">
        <w:rPr>
          <w:lang w:val="en-US" w:eastAsia="zh-CN"/>
        </w:rPr>
        <w:t>SOTDMA</w:t>
      </w:r>
      <w:r w:rsidRPr="004723A7">
        <w:rPr>
          <w:rFonts w:hint="eastAsia"/>
          <w:lang w:val="en-US" w:eastAsia="zh-CN"/>
        </w:rPr>
        <w:t>或</w:t>
      </w:r>
      <w:r w:rsidRPr="004723A7">
        <w:rPr>
          <w:lang w:val="en-US" w:eastAsia="zh-CN"/>
        </w:rPr>
        <w:t>ITDMA</w:t>
      </w:r>
      <w:r w:rsidRPr="004723A7">
        <w:rPr>
          <w:rFonts w:hint="eastAsia"/>
          <w:lang w:val="en-US" w:eastAsia="zh-CN"/>
        </w:rPr>
        <w:t>），或</w:t>
      </w:r>
      <w:r w:rsidRPr="004723A7">
        <w:rPr>
          <w:lang w:val="en-US" w:eastAsia="zh-CN"/>
        </w:rPr>
        <w:t>120</w:t>
      </w:r>
      <w:r w:rsidRPr="004723A7">
        <w:rPr>
          <w:rFonts w:hint="eastAsia"/>
          <w:lang w:val="en-US" w:eastAsia="zh-CN"/>
        </w:rPr>
        <w:t>海里之外的基站预留时隙（</w:t>
      </w:r>
      <w:r w:rsidRPr="004723A7">
        <w:rPr>
          <w:lang w:val="en-US" w:eastAsia="zh-CN"/>
        </w:rPr>
        <w:t>FATDMA</w:t>
      </w:r>
      <w:r w:rsidRPr="004723A7">
        <w:rPr>
          <w:rFonts w:hint="eastAsia"/>
          <w:lang w:val="en-US" w:eastAsia="zh-CN"/>
        </w:rPr>
        <w:t>或消息</w:t>
      </w:r>
      <w:r w:rsidRPr="004723A7">
        <w:rPr>
          <w:lang w:val="en-US" w:eastAsia="zh-CN"/>
        </w:rPr>
        <w:t>4</w:t>
      </w:r>
      <w:r w:rsidRPr="004723A7">
        <w:rPr>
          <w:rFonts w:hint="eastAsia"/>
          <w:lang w:val="en-US" w:eastAsia="zh-CN"/>
        </w:rPr>
        <w:t>）。</w:t>
      </w:r>
    </w:p>
    <w:p w:rsidR="00495B58" w:rsidRPr="004723A7" w:rsidRDefault="00495B58" w:rsidP="0011394C">
      <w:pPr>
        <w:pStyle w:val="FootnoteText"/>
        <w:rPr>
          <w:lang w:val="en-US" w:eastAsia="zh-CN"/>
        </w:rPr>
      </w:pPr>
      <w:r w:rsidRPr="004723A7">
        <w:rPr>
          <w:vertAlign w:val="superscript"/>
          <w:lang w:val="en-US" w:eastAsia="zh-CN"/>
        </w:rPr>
        <w:t>(2)</w:t>
      </w:r>
      <w:r w:rsidRPr="004723A7">
        <w:rPr>
          <w:vertAlign w:val="superscript"/>
          <w:lang w:val="en-US" w:eastAsia="zh-CN"/>
        </w:rPr>
        <w:tab/>
      </w:r>
      <w:r w:rsidRPr="004723A7">
        <w:rPr>
          <w:rFonts w:hint="eastAsia"/>
          <w:lang w:val="en-US" w:eastAsia="zh-CN"/>
        </w:rPr>
        <w:t>不可用</w:t>
      </w:r>
      <w:r w:rsidRPr="004723A7">
        <w:rPr>
          <w:lang w:val="en-US" w:eastAsia="zh-CN"/>
        </w:rPr>
        <w:t xml:space="preserve"> – 120</w:t>
      </w:r>
      <w:r w:rsidRPr="004723A7">
        <w:rPr>
          <w:rFonts w:hint="eastAsia"/>
          <w:lang w:val="en-US" w:eastAsia="zh-CN"/>
        </w:rPr>
        <w:t>海里</w:t>
      </w:r>
      <w:r w:rsidRPr="003947BE">
        <w:rPr>
          <w:rStyle w:val="FootnoteReference"/>
        </w:rPr>
        <w:footnoteReference w:id="11"/>
      </w:r>
      <w:r w:rsidRPr="004723A7">
        <w:rPr>
          <w:rFonts w:hint="eastAsia"/>
          <w:lang w:val="en-US" w:eastAsia="zh-CN"/>
        </w:rPr>
        <w:t>之内的基站预留时隙（</w:t>
      </w:r>
      <w:r w:rsidRPr="004723A7">
        <w:rPr>
          <w:lang w:val="en-US" w:eastAsia="zh-CN"/>
        </w:rPr>
        <w:t>FATDMA</w:t>
      </w:r>
      <w:r w:rsidRPr="004723A7">
        <w:rPr>
          <w:rFonts w:hint="eastAsia"/>
          <w:lang w:val="en-US" w:eastAsia="zh-CN"/>
        </w:rPr>
        <w:t>或消息</w:t>
      </w:r>
      <w:r w:rsidRPr="004723A7">
        <w:rPr>
          <w:lang w:val="en-US" w:eastAsia="zh-CN"/>
        </w:rPr>
        <w:t>4</w:t>
      </w:r>
      <w:r w:rsidRPr="004723A7">
        <w:rPr>
          <w:rFonts w:hint="eastAsia"/>
          <w:lang w:val="en-US" w:eastAsia="zh-CN"/>
        </w:rPr>
        <w:t>），或没有位置信息的移动台报告。</w:t>
      </w:r>
    </w:p>
    <w:p w:rsidR="00495B58" w:rsidRPr="00A21FFE"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下面的图</w:t>
      </w:r>
      <w:r w:rsidRPr="004723A7">
        <w:rPr>
          <w:color w:val="000000"/>
          <w:kern w:val="2"/>
          <w:szCs w:val="24"/>
          <w:lang w:val="en-US" w:eastAsia="zh-CN"/>
        </w:rPr>
        <w:t>21</w:t>
      </w:r>
      <w:r w:rsidRPr="004723A7">
        <w:rPr>
          <w:rFonts w:hint="eastAsia"/>
          <w:color w:val="000000"/>
          <w:kern w:val="2"/>
          <w:szCs w:val="24"/>
          <w:lang w:val="en-US" w:eastAsia="zh-CN"/>
        </w:rPr>
        <w:t>是应用这些规则的一个示例。</w:t>
      </w:r>
    </w:p>
    <w:p w:rsidR="00495B58" w:rsidRPr="004723A7" w:rsidRDefault="00495B58" w:rsidP="00495B58">
      <w:pPr>
        <w:pStyle w:val="FigureNo"/>
        <w:rPr>
          <w:snapToGrid w:val="0"/>
          <w:kern w:val="2"/>
          <w:lang w:val="en-GB" w:eastAsia="zh-CN"/>
        </w:rPr>
      </w:pPr>
      <w:r w:rsidRPr="004723A7">
        <w:rPr>
          <w:rFonts w:hint="eastAsia"/>
          <w:snapToGrid w:val="0"/>
          <w:kern w:val="2"/>
          <w:lang w:val="en-GB" w:eastAsia="zh-CN"/>
        </w:rPr>
        <w:t>图</w:t>
      </w:r>
      <w:r w:rsidRPr="004723A7">
        <w:rPr>
          <w:rFonts w:hint="eastAsia"/>
          <w:snapToGrid w:val="0"/>
          <w:kern w:val="2"/>
          <w:lang w:val="en-GB" w:eastAsia="zh-CN"/>
        </w:rPr>
        <w:t>21</w:t>
      </w:r>
    </w:p>
    <w:p w:rsidR="00495B58"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78720" behindDoc="0" locked="0" layoutInCell="1" allowOverlap="1" wp14:anchorId="2798DEBB" wp14:editId="2EA56C86">
                <wp:simplePos x="0" y="0"/>
                <wp:positionH relativeFrom="margin">
                  <wp:align>right</wp:align>
                </wp:positionH>
                <wp:positionV relativeFrom="paragraph">
                  <wp:posOffset>1192585</wp:posOffset>
                </wp:positionV>
                <wp:extent cx="680382" cy="252000"/>
                <wp:effectExtent l="0" t="0" r="5715" b="0"/>
                <wp:wrapNone/>
                <wp:docPr id="28" name="Text Box 28"/>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8DEBB" id="Text Box 28" o:spid="_x0000_s1045" type="#_x0000_t202" style="position:absolute;left:0;text-align:left;margin-left:2.35pt;margin-top:93.9pt;width:53.55pt;height:19.8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M.1371-21</w:t>
                      </w:r>
                    </w:p>
                  </w:txbxContent>
                </v:textbox>
                <w10:wrap anchorx="margin"/>
              </v:shape>
            </w:pict>
          </mc:Fallback>
        </mc:AlternateContent>
      </w:r>
      <w:r w:rsidRPr="004723A7">
        <w:rPr>
          <w:noProof/>
          <w:kern w:val="2"/>
          <w:szCs w:val="24"/>
          <w:lang w:val="en-US" w:eastAsia="zh-CN"/>
        </w:rPr>
        <w:drawing>
          <wp:inline distT="0" distB="0" distL="0" distR="0" wp14:anchorId="1B411A30" wp14:editId="2B965E2F">
            <wp:extent cx="5911215" cy="1292860"/>
            <wp:effectExtent l="19050" t="0" r="0" b="0"/>
            <wp:docPr id="229" name="Picture 2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
                    <pic:cNvPicPr>
                      <a:picLocks noChangeAspect="1" noChangeArrowheads="1"/>
                    </pic:cNvPicPr>
                  </pic:nvPicPr>
                  <pic:blipFill>
                    <a:blip r:embed="rId45" cstate="print"/>
                    <a:srcRect t="15134"/>
                    <a:stretch>
                      <a:fillRect/>
                    </a:stretch>
                  </pic:blipFill>
                  <pic:spPr bwMode="auto">
                    <a:xfrm>
                      <a:off x="0" y="0"/>
                      <a:ext cx="5911215" cy="1292860"/>
                    </a:xfrm>
                    <a:prstGeom prst="rect">
                      <a:avLst/>
                    </a:prstGeom>
                    <a:noFill/>
                    <a:ln w="9525">
                      <a:noFill/>
                      <a:miter lim="800000"/>
                      <a:headEnd/>
                      <a:tailEnd/>
                    </a:ln>
                  </pic:spPr>
                </pic:pic>
              </a:graphicData>
            </a:graphic>
          </wp:inline>
        </w:drawing>
      </w:r>
    </w:p>
    <w:p w:rsidR="00495B58"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95B58" w:rsidRDefault="00495B58" w:rsidP="0011394C">
      <w:pPr>
        <w:widowControl w:val="0"/>
        <w:tabs>
          <w:tab w:val="clear" w:pos="1191"/>
          <w:tab w:val="clear" w:pos="1588"/>
          <w:tab w:val="clear" w:pos="1985"/>
        </w:tabs>
        <w:overflowPunct/>
        <w:topLinePunct/>
        <w:autoSpaceDE/>
        <w:autoSpaceDN/>
        <w:adjustRightInd/>
        <w:ind w:firstLineChars="200" w:firstLine="480"/>
        <w:jc w:val="left"/>
        <w:textAlignment w:val="auto"/>
        <w:rPr>
          <w:kern w:val="2"/>
          <w:szCs w:val="24"/>
          <w:lang w:val="en-GB" w:eastAsia="zh-CN"/>
        </w:rPr>
      </w:pPr>
      <w:r w:rsidRPr="004723A7">
        <w:rPr>
          <w:rFonts w:hint="eastAsia"/>
          <w:kern w:val="2"/>
          <w:szCs w:val="24"/>
          <w:lang w:val="en-US" w:eastAsia="zh-CN"/>
        </w:rPr>
        <w:t>有意再用信道</w:t>
      </w:r>
      <w:r w:rsidRPr="004723A7">
        <w:rPr>
          <w:kern w:val="2"/>
          <w:szCs w:val="24"/>
          <w:lang w:val="en-US" w:eastAsia="zh-CN"/>
        </w:rPr>
        <w:t>A</w:t>
      </w:r>
      <w:r w:rsidRPr="004723A7">
        <w:rPr>
          <w:rFonts w:hint="eastAsia"/>
          <w:kern w:val="2"/>
          <w:szCs w:val="24"/>
          <w:lang w:val="en-US" w:eastAsia="zh-CN"/>
        </w:rPr>
        <w:t>的</w:t>
      </w:r>
      <w:r w:rsidRPr="004723A7">
        <w:rPr>
          <w:kern w:val="2"/>
          <w:szCs w:val="24"/>
          <w:lang w:val="en-US" w:eastAsia="zh-CN"/>
        </w:rPr>
        <w:t>SI</w:t>
      </w:r>
      <w:r w:rsidRPr="004723A7">
        <w:rPr>
          <w:rFonts w:hint="eastAsia"/>
          <w:kern w:val="2"/>
          <w:szCs w:val="24"/>
          <w:lang w:val="en-US" w:eastAsia="zh-CN"/>
        </w:rPr>
        <w:t>内的一个时隙。信道</w:t>
      </w:r>
      <w:r w:rsidRPr="004723A7">
        <w:rPr>
          <w:kern w:val="2"/>
          <w:szCs w:val="24"/>
          <w:lang w:val="en-US" w:eastAsia="zh-CN"/>
        </w:rPr>
        <w:t>A</w:t>
      </w:r>
      <w:r w:rsidRPr="004723A7">
        <w:rPr>
          <w:rFonts w:hint="eastAsia"/>
          <w:kern w:val="2"/>
          <w:szCs w:val="24"/>
          <w:lang w:val="en-US" w:eastAsia="zh-CN"/>
        </w:rPr>
        <w:t>和信道</w:t>
      </w:r>
      <w:r w:rsidRPr="004723A7">
        <w:rPr>
          <w:kern w:val="2"/>
          <w:szCs w:val="24"/>
          <w:lang w:val="en-US" w:eastAsia="zh-CN"/>
        </w:rPr>
        <w:t>B</w:t>
      </w:r>
      <w:r w:rsidRPr="004723A7">
        <w:rPr>
          <w:rFonts w:hint="eastAsia"/>
          <w:kern w:val="2"/>
          <w:szCs w:val="24"/>
          <w:lang w:val="en-US" w:eastAsia="zh-CN"/>
        </w:rPr>
        <w:t>的</w:t>
      </w:r>
      <w:r w:rsidRPr="004723A7">
        <w:rPr>
          <w:kern w:val="2"/>
          <w:szCs w:val="24"/>
          <w:lang w:val="en-US" w:eastAsia="zh-CN"/>
        </w:rPr>
        <w:t>SI</w:t>
      </w:r>
      <w:r w:rsidRPr="004723A7">
        <w:rPr>
          <w:rFonts w:hint="eastAsia"/>
          <w:kern w:val="2"/>
          <w:szCs w:val="24"/>
          <w:lang w:val="en-US" w:eastAsia="zh-CN"/>
        </w:rPr>
        <w:t>内各时隙的使用情况如下：</w:t>
      </w:r>
    </w:p>
    <w:tbl>
      <w:tblPr>
        <w:tblW w:w="9081" w:type="dxa"/>
        <w:tblInd w:w="567" w:type="dxa"/>
        <w:tblLayout w:type="fixed"/>
        <w:tblLook w:val="01E0" w:firstRow="1" w:lastRow="1" w:firstColumn="1" w:lastColumn="1" w:noHBand="0" w:noVBand="0"/>
      </w:tblPr>
      <w:tblGrid>
        <w:gridCol w:w="675"/>
        <w:gridCol w:w="8406"/>
      </w:tblGrid>
      <w:tr w:rsidR="00495B58" w:rsidRPr="004723A7" w:rsidTr="002010BF">
        <w:tc>
          <w:tcPr>
            <w:tcW w:w="675"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F</w:t>
            </w:r>
            <w:r w:rsidRPr="004723A7">
              <w:rPr>
                <w:rFonts w:hint="eastAsia"/>
                <w:kern w:val="2"/>
                <w:szCs w:val="24"/>
                <w:lang w:val="en-US" w:eastAsia="zh-CN"/>
              </w:rPr>
              <w:t>：</w:t>
            </w:r>
          </w:p>
        </w:tc>
        <w:tc>
          <w:tcPr>
            <w:tcW w:w="8406"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空闲</w:t>
            </w:r>
          </w:p>
        </w:tc>
      </w:tr>
      <w:tr w:rsidR="00495B58" w:rsidRPr="004723A7" w:rsidTr="002010BF">
        <w:tc>
          <w:tcPr>
            <w:tcW w:w="675"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I</w:t>
            </w:r>
            <w:r w:rsidRPr="004723A7">
              <w:rPr>
                <w:rFonts w:hint="eastAsia"/>
                <w:kern w:val="2"/>
                <w:szCs w:val="24"/>
                <w:lang w:val="en-US" w:eastAsia="zh-CN"/>
              </w:rPr>
              <w:t>：</w:t>
            </w:r>
          </w:p>
        </w:tc>
        <w:tc>
          <w:tcPr>
            <w:tcW w:w="8406"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内部划分（由本台站划分，未在用）</w:t>
            </w:r>
          </w:p>
        </w:tc>
      </w:tr>
      <w:tr w:rsidR="00495B58" w:rsidRPr="004723A7" w:rsidTr="002010BF">
        <w:tc>
          <w:tcPr>
            <w:tcW w:w="675"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eastAsia="zh-CN"/>
              </w:rPr>
            </w:pPr>
            <w:r w:rsidRPr="004723A7">
              <w:rPr>
                <w:kern w:val="2"/>
                <w:szCs w:val="24"/>
                <w:lang w:eastAsia="zh-CN"/>
              </w:rPr>
              <w:t>E</w:t>
            </w:r>
            <w:r w:rsidRPr="004723A7">
              <w:rPr>
                <w:rFonts w:hint="eastAsia"/>
                <w:kern w:val="2"/>
                <w:szCs w:val="24"/>
                <w:lang w:val="en-US" w:eastAsia="zh-CN"/>
              </w:rPr>
              <w:t>：</w:t>
            </w:r>
          </w:p>
        </w:tc>
        <w:tc>
          <w:tcPr>
            <w:tcW w:w="8406"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eastAsia="zh-CN"/>
              </w:rPr>
            </w:pPr>
            <w:r w:rsidRPr="004723A7">
              <w:rPr>
                <w:rFonts w:hint="eastAsia"/>
                <w:kern w:val="2"/>
                <w:szCs w:val="24"/>
                <w:lang w:val="en-US" w:eastAsia="zh-CN"/>
              </w:rPr>
              <w:t>外部划分</w:t>
            </w:r>
            <w:r w:rsidRPr="00CB08A9">
              <w:rPr>
                <w:rFonts w:hint="eastAsia"/>
                <w:kern w:val="2"/>
                <w:szCs w:val="24"/>
                <w:lang w:eastAsia="zh-CN"/>
              </w:rPr>
              <w:t>（</w:t>
            </w:r>
            <w:r w:rsidRPr="004723A7">
              <w:rPr>
                <w:rFonts w:hint="eastAsia"/>
                <w:kern w:val="2"/>
                <w:szCs w:val="24"/>
                <w:lang w:val="en-US" w:eastAsia="zh-CN"/>
              </w:rPr>
              <w:t>由靠近本台站的另一台站划分</w:t>
            </w:r>
            <w:r w:rsidRPr="00CB08A9">
              <w:rPr>
                <w:rFonts w:hint="eastAsia"/>
                <w:kern w:val="2"/>
                <w:szCs w:val="24"/>
                <w:lang w:eastAsia="zh-CN"/>
              </w:rPr>
              <w:t>）</w:t>
            </w:r>
          </w:p>
        </w:tc>
      </w:tr>
      <w:tr w:rsidR="00495B58" w:rsidRPr="004723A7" w:rsidTr="002010BF">
        <w:tc>
          <w:tcPr>
            <w:tcW w:w="675"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B</w:t>
            </w:r>
            <w:r w:rsidRPr="004723A7">
              <w:rPr>
                <w:rFonts w:hint="eastAsia"/>
                <w:kern w:val="2"/>
                <w:szCs w:val="24"/>
                <w:lang w:val="en-US" w:eastAsia="zh-CN"/>
              </w:rPr>
              <w:t>：</w:t>
            </w:r>
          </w:p>
        </w:tc>
        <w:tc>
          <w:tcPr>
            <w:tcW w:w="8406"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由距本台站</w:t>
            </w:r>
            <w:smartTag w:uri="urn:schemas-microsoft-com:office:smarttags" w:element="chmetcnv">
              <w:smartTagPr>
                <w:attr w:name="UnitName" w:val="海里"/>
                <w:attr w:name="SourceValue" w:val="120"/>
                <w:attr w:name="HasSpace" w:val="False"/>
                <w:attr w:name="Negative" w:val="False"/>
                <w:attr w:name="NumberType" w:val="1"/>
                <w:attr w:name="TCSC" w:val="0"/>
              </w:smartTagPr>
              <w:r w:rsidRPr="004723A7">
                <w:rPr>
                  <w:kern w:val="2"/>
                  <w:szCs w:val="24"/>
                  <w:lang w:val="en-US" w:eastAsia="zh-CN"/>
                </w:rPr>
                <w:t>120</w:t>
              </w:r>
              <w:r w:rsidRPr="004723A7">
                <w:rPr>
                  <w:rFonts w:hint="eastAsia"/>
                  <w:kern w:val="2"/>
                  <w:szCs w:val="24"/>
                  <w:lang w:val="en-US" w:eastAsia="zh-CN"/>
                </w:rPr>
                <w:t>海里</w:t>
              </w:r>
            </w:smartTag>
            <w:r w:rsidRPr="004723A7">
              <w:rPr>
                <w:rFonts w:hint="eastAsia"/>
                <w:kern w:val="2"/>
                <w:szCs w:val="24"/>
                <w:lang w:val="en-US" w:eastAsia="zh-CN"/>
              </w:rPr>
              <w:t>之内的某基站划分</w:t>
            </w:r>
          </w:p>
        </w:tc>
      </w:tr>
      <w:tr w:rsidR="00495B58" w:rsidRPr="004723A7" w:rsidTr="002010BF">
        <w:tc>
          <w:tcPr>
            <w:tcW w:w="675"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T</w:t>
            </w:r>
            <w:r w:rsidRPr="004723A7">
              <w:rPr>
                <w:rFonts w:hint="eastAsia"/>
                <w:kern w:val="2"/>
                <w:szCs w:val="24"/>
                <w:lang w:val="en-US" w:eastAsia="zh-CN"/>
              </w:rPr>
              <w:t>：</w:t>
            </w:r>
          </w:p>
        </w:tc>
        <w:tc>
          <w:tcPr>
            <w:tcW w:w="8406"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由已经</w:t>
            </w:r>
            <w:r w:rsidRPr="004723A7">
              <w:rPr>
                <w:kern w:val="2"/>
                <w:szCs w:val="24"/>
                <w:lang w:val="en-US" w:eastAsia="zh-CN"/>
              </w:rPr>
              <w:t>3 min</w:t>
            </w:r>
            <w:r w:rsidRPr="004723A7">
              <w:rPr>
                <w:rFonts w:hint="eastAsia"/>
                <w:kern w:val="2"/>
                <w:szCs w:val="24"/>
                <w:lang w:val="en-US" w:eastAsia="zh-CN"/>
              </w:rPr>
              <w:t>或更长时间未收到其信号的另一台站使用</w:t>
            </w:r>
          </w:p>
        </w:tc>
      </w:tr>
      <w:tr w:rsidR="00495B58" w:rsidRPr="004723A7" w:rsidTr="002010BF">
        <w:tc>
          <w:tcPr>
            <w:tcW w:w="675"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D</w:t>
            </w:r>
            <w:r w:rsidRPr="004723A7">
              <w:rPr>
                <w:rFonts w:hint="eastAsia"/>
                <w:kern w:val="2"/>
                <w:szCs w:val="24"/>
                <w:lang w:val="en-US" w:eastAsia="zh-CN"/>
              </w:rPr>
              <w:t>：</w:t>
            </w:r>
          </w:p>
        </w:tc>
        <w:tc>
          <w:tcPr>
            <w:tcW w:w="8406"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由距离最远的台站划分</w:t>
            </w:r>
          </w:p>
        </w:tc>
      </w:tr>
      <w:tr w:rsidR="00495B58" w:rsidRPr="004723A7" w:rsidTr="002010BF">
        <w:tc>
          <w:tcPr>
            <w:tcW w:w="675"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X</w:t>
            </w:r>
            <w:r w:rsidRPr="004723A7">
              <w:rPr>
                <w:rFonts w:hint="eastAsia"/>
                <w:kern w:val="2"/>
                <w:szCs w:val="24"/>
                <w:lang w:val="en-US" w:eastAsia="zh-CN"/>
              </w:rPr>
              <w:t>：</w:t>
            </w:r>
          </w:p>
        </w:tc>
        <w:tc>
          <w:tcPr>
            <w:tcW w:w="8406" w:type="dxa"/>
          </w:tcPr>
          <w:p w:rsidR="00495B58" w:rsidRPr="004723A7" w:rsidRDefault="00495B58" w:rsidP="002010BF">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应不使用</w:t>
            </w:r>
          </w:p>
        </w:tc>
      </w:tr>
    </w:tbl>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6"/>
        <w:textAlignment w:val="auto"/>
        <w:rPr>
          <w:kern w:val="2"/>
          <w:szCs w:val="24"/>
          <w:lang w:val="en-US" w:eastAsia="zh-CN"/>
        </w:rPr>
      </w:pPr>
    </w:p>
    <w:p w:rsidR="0011394C" w:rsidRDefault="0011394C">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Pr>
          <w:kern w:val="2"/>
          <w:szCs w:val="24"/>
          <w:lang w:val="en-US" w:eastAsia="zh-CN"/>
        </w:rPr>
        <w:br w:type="page"/>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6"/>
        <w:textAlignment w:val="auto"/>
        <w:rPr>
          <w:color w:val="000000"/>
          <w:kern w:val="2"/>
          <w:szCs w:val="24"/>
          <w:lang w:val="en-US" w:eastAsia="zh-CN"/>
        </w:rPr>
      </w:pPr>
      <w:r w:rsidRPr="004723A7">
        <w:rPr>
          <w:rFonts w:hint="eastAsia"/>
          <w:kern w:val="2"/>
          <w:szCs w:val="24"/>
          <w:lang w:val="en-US" w:eastAsia="zh-CN"/>
        </w:rPr>
        <w:t>有意时隙再用的时隙则应根据下述优先级进行选择（由图</w:t>
      </w:r>
      <w:r w:rsidRPr="004723A7">
        <w:rPr>
          <w:kern w:val="2"/>
          <w:szCs w:val="24"/>
          <w:lang w:val="en-US" w:eastAsia="zh-CN"/>
        </w:rPr>
        <w:t>21</w:t>
      </w:r>
      <w:r w:rsidRPr="004723A7">
        <w:rPr>
          <w:rFonts w:hint="eastAsia"/>
          <w:kern w:val="2"/>
          <w:szCs w:val="24"/>
          <w:lang w:val="en-US" w:eastAsia="zh-CN"/>
        </w:rPr>
        <w:t>所示的时隙组合编号表明）：</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6"/>
        <w:textAlignment w:val="auto"/>
        <w:rPr>
          <w:color w:val="000000"/>
          <w:kern w:val="2"/>
          <w:szCs w:val="24"/>
          <w:lang w:val="en-US" w:eastAsia="zh-CN"/>
        </w:rPr>
      </w:pPr>
      <w:r w:rsidRPr="004723A7">
        <w:rPr>
          <w:rFonts w:hint="eastAsia"/>
          <w:color w:val="000000"/>
          <w:kern w:val="2"/>
          <w:szCs w:val="24"/>
          <w:lang w:val="en-US" w:eastAsia="zh-CN"/>
        </w:rPr>
        <w:t>优先级最高的选择</w:t>
      </w:r>
      <w:r w:rsidR="00B66307">
        <w:rPr>
          <w:rFonts w:hint="eastAsia"/>
          <w:color w:val="000000"/>
          <w:kern w:val="2"/>
          <w:szCs w:val="24"/>
          <w:lang w:val="en-US" w:eastAsia="zh-CN"/>
        </w:rPr>
        <w:t>：</w:t>
      </w:r>
      <w:r w:rsidRPr="004723A7">
        <w:rPr>
          <w:color w:val="000000"/>
          <w:kern w:val="2"/>
          <w:szCs w:val="24"/>
          <w:lang w:val="en-US" w:eastAsia="zh-CN"/>
        </w:rPr>
        <w:tab/>
      </w:r>
      <w:r>
        <w:rPr>
          <w:rFonts w:hint="eastAsia"/>
          <w:color w:val="000000"/>
          <w:kern w:val="2"/>
          <w:szCs w:val="24"/>
          <w:lang w:val="en-US" w:eastAsia="zh-CN"/>
        </w:rPr>
        <w:tab/>
      </w:r>
      <w:r w:rsidRPr="004723A7">
        <w:rPr>
          <w:color w:val="000000"/>
          <w:kern w:val="2"/>
          <w:szCs w:val="24"/>
          <w:lang w:val="en-US" w:eastAsia="zh-CN"/>
        </w:rPr>
        <w:t>1</w:t>
      </w:r>
      <w:r w:rsidRPr="004723A7">
        <w:rPr>
          <w:rFonts w:hint="eastAsia"/>
          <w:color w:val="000000"/>
          <w:kern w:val="2"/>
          <w:szCs w:val="24"/>
          <w:lang w:val="en-US" w:eastAsia="zh-CN"/>
        </w:rPr>
        <w:t>号</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2</w:t>
      </w:r>
      <w:r w:rsidRPr="004723A7">
        <w:rPr>
          <w:rFonts w:hint="eastAsia"/>
          <w:color w:val="000000"/>
          <w:kern w:val="2"/>
          <w:szCs w:val="24"/>
          <w:lang w:val="en-US" w:eastAsia="zh-CN"/>
        </w:rPr>
        <w:t>号</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5</w:t>
      </w:r>
      <w:r w:rsidRPr="004723A7">
        <w:rPr>
          <w:rFonts w:hint="eastAsia"/>
          <w:color w:val="000000"/>
          <w:kern w:val="2"/>
          <w:szCs w:val="24"/>
          <w:lang w:val="en-US" w:eastAsia="zh-CN"/>
        </w:rPr>
        <w:t>号</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6</w:t>
      </w:r>
      <w:r w:rsidRPr="004723A7">
        <w:rPr>
          <w:rFonts w:hint="eastAsia"/>
          <w:color w:val="000000"/>
          <w:kern w:val="2"/>
          <w:szCs w:val="24"/>
          <w:lang w:val="en-US" w:eastAsia="zh-CN"/>
        </w:rPr>
        <w:t>号</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3</w:t>
      </w:r>
      <w:r w:rsidRPr="004723A7">
        <w:rPr>
          <w:rFonts w:hint="eastAsia"/>
          <w:color w:val="000000"/>
          <w:kern w:val="2"/>
          <w:szCs w:val="24"/>
          <w:lang w:val="en-US" w:eastAsia="zh-CN"/>
        </w:rPr>
        <w:t>号</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4</w:t>
      </w:r>
      <w:r w:rsidRPr="004723A7">
        <w:rPr>
          <w:rFonts w:hint="eastAsia"/>
          <w:color w:val="000000"/>
          <w:kern w:val="2"/>
          <w:szCs w:val="24"/>
          <w:lang w:val="en-US" w:eastAsia="zh-CN"/>
        </w:rPr>
        <w:t>号</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7</w:t>
      </w:r>
      <w:r w:rsidRPr="004723A7">
        <w:rPr>
          <w:rFonts w:hint="eastAsia"/>
          <w:color w:val="000000"/>
          <w:kern w:val="2"/>
          <w:szCs w:val="24"/>
          <w:lang w:val="en-US" w:eastAsia="zh-CN"/>
        </w:rPr>
        <w:t>号</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优先级最低的选择</w:t>
      </w:r>
      <w:r>
        <w:rPr>
          <w:rFonts w:hint="eastAsia"/>
          <w:color w:val="000000"/>
          <w:kern w:val="2"/>
          <w:szCs w:val="24"/>
          <w:lang w:val="en-US" w:eastAsia="zh-CN"/>
        </w:rPr>
        <w:tab/>
      </w:r>
      <w:r w:rsidRPr="004723A7">
        <w:rPr>
          <w:color w:val="000000"/>
          <w:kern w:val="2"/>
          <w:szCs w:val="24"/>
          <w:lang w:val="en-US" w:eastAsia="zh-CN"/>
        </w:rPr>
        <w:tab/>
        <w:t>8</w:t>
      </w:r>
      <w:r w:rsidRPr="004723A7">
        <w:rPr>
          <w:rFonts w:hint="eastAsia"/>
          <w:color w:val="000000"/>
          <w:kern w:val="2"/>
          <w:szCs w:val="24"/>
          <w:lang w:val="en-US" w:eastAsia="zh-CN"/>
        </w:rPr>
        <w:t>号</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组合</w:t>
      </w:r>
      <w:r w:rsidRPr="004723A7">
        <w:rPr>
          <w:color w:val="000000"/>
          <w:kern w:val="2"/>
          <w:szCs w:val="24"/>
          <w:lang w:val="en-US" w:eastAsia="zh-CN"/>
        </w:rPr>
        <w:t>9</w:t>
      </w:r>
      <w:r w:rsidRPr="004723A7">
        <w:rPr>
          <w:rFonts w:hint="eastAsia"/>
          <w:color w:val="000000"/>
          <w:kern w:val="2"/>
          <w:szCs w:val="24"/>
          <w:lang w:val="en-US" w:eastAsia="zh-CN"/>
        </w:rPr>
        <w:t>、</w:t>
      </w:r>
      <w:r w:rsidRPr="004723A7">
        <w:rPr>
          <w:color w:val="000000"/>
          <w:kern w:val="2"/>
          <w:szCs w:val="24"/>
          <w:lang w:val="en-US" w:eastAsia="zh-CN"/>
        </w:rPr>
        <w:t>10</w:t>
      </w:r>
      <w:r w:rsidRPr="004723A7">
        <w:rPr>
          <w:rFonts w:hint="eastAsia"/>
          <w:color w:val="000000"/>
          <w:kern w:val="2"/>
          <w:szCs w:val="24"/>
          <w:lang w:val="en-US" w:eastAsia="zh-CN"/>
        </w:rPr>
        <w:t>、</w:t>
      </w:r>
      <w:r w:rsidRPr="004723A7">
        <w:rPr>
          <w:color w:val="000000"/>
          <w:kern w:val="2"/>
          <w:szCs w:val="24"/>
          <w:lang w:val="en-US" w:eastAsia="zh-CN"/>
        </w:rPr>
        <w:t>11</w:t>
      </w:r>
      <w:r w:rsidRPr="004723A7">
        <w:rPr>
          <w:rFonts w:hint="eastAsia"/>
          <w:color w:val="000000"/>
          <w:kern w:val="2"/>
          <w:szCs w:val="24"/>
          <w:lang w:val="en-US" w:eastAsia="zh-CN"/>
        </w:rPr>
        <w:t>和</w:t>
      </w:r>
      <w:r w:rsidRPr="004723A7">
        <w:rPr>
          <w:color w:val="000000"/>
          <w:kern w:val="2"/>
          <w:szCs w:val="24"/>
          <w:lang w:val="en-US" w:eastAsia="zh-CN"/>
        </w:rPr>
        <w:t>12</w:t>
      </w:r>
      <w:r w:rsidR="00B66307">
        <w:rPr>
          <w:rFonts w:hint="eastAsia"/>
          <w:color w:val="000000"/>
          <w:kern w:val="2"/>
          <w:szCs w:val="24"/>
          <w:lang w:val="en-US" w:eastAsia="zh-CN"/>
        </w:rPr>
        <w:t>应不使用：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不使用这些组合的理由：</w:t>
      </w:r>
    </w:p>
    <w:p w:rsidR="00495B58" w:rsidRPr="004723A7" w:rsidRDefault="00495B58" w:rsidP="00E56079">
      <w:pPr>
        <w:pStyle w:val="enumlev1"/>
        <w:tabs>
          <w:tab w:val="clear" w:pos="794"/>
        </w:tabs>
        <w:ind w:left="1176" w:hanging="750"/>
        <w:rPr>
          <w:lang w:val="en-US" w:eastAsia="zh-CN"/>
        </w:rPr>
      </w:pPr>
      <w:r w:rsidRPr="004723A7">
        <w:rPr>
          <w:lang w:val="en-US" w:eastAsia="zh-CN"/>
        </w:rPr>
        <w:t>9</w:t>
      </w:r>
      <w:r w:rsidRPr="004723A7">
        <w:rPr>
          <w:rFonts w:hint="eastAsia"/>
          <w:lang w:val="en-US" w:eastAsia="zh-CN"/>
        </w:rPr>
        <w:t>号</w:t>
      </w:r>
      <w:r w:rsidRPr="004723A7">
        <w:rPr>
          <w:lang w:val="en-US" w:eastAsia="zh-CN"/>
        </w:rPr>
        <w:tab/>
      </w:r>
      <w:r w:rsidRPr="004723A7">
        <w:rPr>
          <w:rFonts w:hint="eastAsia"/>
          <w:lang w:val="en-US" w:eastAsia="zh-CN"/>
        </w:rPr>
        <w:t>相邻时隙规则</w:t>
      </w:r>
      <w:bookmarkStart w:id="174" w:name="_GoBack"/>
      <w:bookmarkEnd w:id="174"/>
    </w:p>
    <w:p w:rsidR="00495B58" w:rsidRPr="004723A7" w:rsidRDefault="00495B58" w:rsidP="00E56079">
      <w:pPr>
        <w:pStyle w:val="enumlev1"/>
        <w:tabs>
          <w:tab w:val="clear" w:pos="794"/>
        </w:tabs>
        <w:ind w:left="1176" w:hanging="750"/>
        <w:rPr>
          <w:lang w:val="en-US" w:eastAsia="zh-CN"/>
        </w:rPr>
      </w:pPr>
      <w:r w:rsidRPr="004723A7">
        <w:rPr>
          <w:lang w:val="en-US" w:eastAsia="zh-CN"/>
        </w:rPr>
        <w:t>10</w:t>
      </w:r>
      <w:r w:rsidRPr="004723A7">
        <w:rPr>
          <w:rFonts w:hint="eastAsia"/>
          <w:lang w:val="en-US" w:eastAsia="zh-CN"/>
        </w:rPr>
        <w:t>号</w:t>
      </w:r>
      <w:bookmarkStart w:id="175" w:name="OLE_LINK16"/>
      <w:bookmarkStart w:id="176" w:name="OLE_LINK17"/>
      <w:r w:rsidRPr="004723A7">
        <w:rPr>
          <w:lang w:val="en-US" w:eastAsia="zh-CN"/>
        </w:rPr>
        <w:tab/>
      </w:r>
      <w:bookmarkEnd w:id="175"/>
      <w:bookmarkEnd w:id="176"/>
      <w:r w:rsidRPr="004723A7">
        <w:rPr>
          <w:rFonts w:hint="eastAsia"/>
          <w:lang w:val="en-US" w:eastAsia="zh-CN"/>
        </w:rPr>
        <w:t>相反向信道规则</w:t>
      </w:r>
    </w:p>
    <w:p w:rsidR="00495B58" w:rsidRPr="004723A7" w:rsidRDefault="00495B58" w:rsidP="00E56079">
      <w:pPr>
        <w:pStyle w:val="enumlev1"/>
        <w:tabs>
          <w:tab w:val="clear" w:pos="794"/>
        </w:tabs>
        <w:ind w:left="1176" w:hanging="750"/>
        <w:rPr>
          <w:lang w:val="en-US" w:eastAsia="zh-CN"/>
        </w:rPr>
      </w:pPr>
      <w:r w:rsidRPr="004723A7">
        <w:rPr>
          <w:lang w:val="en-US" w:eastAsia="zh-CN"/>
        </w:rPr>
        <w:t>11</w:t>
      </w:r>
      <w:r w:rsidRPr="004723A7">
        <w:rPr>
          <w:rFonts w:hint="eastAsia"/>
          <w:lang w:val="en-US" w:eastAsia="zh-CN"/>
        </w:rPr>
        <w:t>号</w:t>
      </w:r>
      <w:r w:rsidR="00E56079" w:rsidRPr="004723A7">
        <w:rPr>
          <w:lang w:val="en-US" w:eastAsia="zh-CN"/>
        </w:rPr>
        <w:tab/>
      </w:r>
      <w:r w:rsidRPr="004723A7">
        <w:rPr>
          <w:rFonts w:hint="eastAsia"/>
          <w:lang w:val="en-US" w:eastAsia="zh-CN"/>
        </w:rPr>
        <w:t>相邻时隙规则</w:t>
      </w:r>
    </w:p>
    <w:p w:rsidR="00495B58" w:rsidRPr="004723A7" w:rsidRDefault="00495B58" w:rsidP="00E56079">
      <w:pPr>
        <w:pStyle w:val="enumlev1"/>
        <w:tabs>
          <w:tab w:val="clear" w:pos="794"/>
        </w:tabs>
        <w:ind w:left="1176" w:hanging="750"/>
        <w:rPr>
          <w:lang w:val="en-US" w:eastAsia="zh-CN"/>
        </w:rPr>
      </w:pPr>
      <w:r w:rsidRPr="004723A7">
        <w:rPr>
          <w:lang w:val="en-US" w:eastAsia="zh-CN"/>
        </w:rPr>
        <w:t>12</w:t>
      </w:r>
      <w:r w:rsidRPr="004723A7">
        <w:rPr>
          <w:rFonts w:hint="eastAsia"/>
          <w:lang w:val="en-US" w:eastAsia="zh-CN"/>
        </w:rPr>
        <w:t>号</w:t>
      </w:r>
      <w:r w:rsidRPr="004723A7">
        <w:rPr>
          <w:lang w:val="en-US" w:eastAsia="zh-CN"/>
        </w:rPr>
        <w:tab/>
      </w:r>
      <w:r w:rsidRPr="004723A7">
        <w:rPr>
          <w:rFonts w:hint="eastAsia"/>
          <w:lang w:val="en-US" w:eastAsia="zh-CN"/>
        </w:rPr>
        <w:t>基站规则。</w:t>
      </w:r>
      <w:bookmarkStart w:id="177" w:name="_Ref139114503"/>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22</w:t>
      </w:r>
      <w:bookmarkEnd w:id="177"/>
    </w:p>
    <w:p w:rsidR="00495B58" w:rsidRPr="004723A7" w:rsidRDefault="00495B58" w:rsidP="00495B58">
      <w:pPr>
        <w:pStyle w:val="Figuretitle"/>
        <w:rPr>
          <w:kern w:val="2"/>
          <w:lang w:val="en-GB" w:eastAsia="zh-CN"/>
        </w:rPr>
      </w:pPr>
      <w:r w:rsidRPr="004723A7">
        <w:rPr>
          <w:rFonts w:hint="eastAsia"/>
          <w:kern w:val="2"/>
          <w:lang w:val="en-GB" w:eastAsia="zh-CN"/>
        </w:rPr>
        <w:t>时隙选择规则流程图</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noProof/>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79744" behindDoc="0" locked="0" layoutInCell="1" allowOverlap="1" wp14:anchorId="42A7F423" wp14:editId="404DABFF">
                <wp:simplePos x="0" y="0"/>
                <wp:positionH relativeFrom="column">
                  <wp:posOffset>4127500</wp:posOffset>
                </wp:positionH>
                <wp:positionV relativeFrom="paragraph">
                  <wp:posOffset>3550920</wp:posOffset>
                </wp:positionV>
                <wp:extent cx="680382" cy="252000"/>
                <wp:effectExtent l="0" t="0" r="5715" b="0"/>
                <wp:wrapNone/>
                <wp:docPr id="29" name="Text Box 29"/>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F423" id="Text Box 29" o:spid="_x0000_s1046" type="#_x0000_t202" style="position:absolute;left:0;text-align:left;margin-left:325pt;margin-top:279.6pt;width:53.55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M.1371-22</w:t>
                      </w:r>
                    </w:p>
                  </w:txbxContent>
                </v:textbox>
              </v:shape>
            </w:pict>
          </mc:Fallback>
        </mc:AlternateContent>
      </w:r>
      <w:r w:rsidRPr="004723A7">
        <w:rPr>
          <w:noProof/>
          <w:kern w:val="2"/>
          <w:szCs w:val="24"/>
          <w:lang w:val="en-US" w:eastAsia="zh-CN"/>
        </w:rPr>
        <w:drawing>
          <wp:inline distT="0" distB="0" distL="0" distR="0" wp14:anchorId="7ECC21D6" wp14:editId="783B0487">
            <wp:extent cx="3252372" cy="3749040"/>
            <wp:effectExtent l="0" t="0" r="5715" b="3810"/>
            <wp:docPr id="230" name="Picture 2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
                    <pic:cNvPicPr>
                      <a:picLocks noChangeAspect="1" noChangeArrowheads="1"/>
                    </pic:cNvPicPr>
                  </pic:nvPicPr>
                  <pic:blipFill>
                    <a:blip r:embed="rId46" cstate="print"/>
                    <a:srcRect/>
                    <a:stretch>
                      <a:fillRect/>
                    </a:stretch>
                  </pic:blipFill>
                  <pic:spPr bwMode="auto">
                    <a:xfrm>
                      <a:off x="0" y="0"/>
                      <a:ext cx="3254541" cy="3751541"/>
                    </a:xfrm>
                    <a:prstGeom prst="rect">
                      <a:avLst/>
                    </a:prstGeom>
                    <a:noFill/>
                    <a:ln w="9525">
                      <a:noFill/>
                      <a:miter lim="800000"/>
                      <a:headEnd/>
                      <a:tailEnd/>
                    </a:ln>
                  </pic:spPr>
                </pic:pic>
              </a:graphicData>
            </a:graphic>
          </wp:inline>
        </w:drawing>
      </w:r>
    </w:p>
    <w:p w:rsidR="00495B58" w:rsidRDefault="00495B58" w:rsidP="00495B58">
      <w:pPr>
        <w:rPr>
          <w:lang w:eastAsia="zh-CN"/>
        </w:rPr>
      </w:pPr>
    </w:p>
    <w:p w:rsidR="00495B58" w:rsidRPr="003D0FFB" w:rsidRDefault="00495B58" w:rsidP="00495B58">
      <w:pPr>
        <w:pStyle w:val="Heading3"/>
        <w:rPr>
          <w:szCs w:val="26"/>
          <w:lang w:eastAsia="zh-CN"/>
        </w:rPr>
      </w:pPr>
      <w:r w:rsidRPr="003D0FFB">
        <w:rPr>
          <w:szCs w:val="26"/>
          <w:lang w:eastAsia="zh-CN"/>
        </w:rPr>
        <w:t>4.4.2</w:t>
      </w:r>
      <w:r w:rsidRPr="003D0FFB">
        <w:rPr>
          <w:szCs w:val="26"/>
          <w:lang w:eastAsia="zh-CN"/>
        </w:rPr>
        <w:tab/>
      </w:r>
      <w:r w:rsidRPr="003D0FFB">
        <w:rPr>
          <w:rFonts w:hint="eastAsia"/>
          <w:szCs w:val="26"/>
          <w:lang w:eastAsia="zh-CN"/>
        </w:rPr>
        <w:t>为解决拥塞所使用的指配</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基站可以为除</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台之外的所有台站指配</w:t>
      </w:r>
      <w:r w:rsidRPr="004723A7">
        <w:rPr>
          <w:color w:val="000000"/>
          <w:kern w:val="2"/>
          <w:szCs w:val="24"/>
          <w:lang w:val="en-US" w:eastAsia="zh-CN"/>
        </w:rPr>
        <w:t>Rr</w:t>
      </w:r>
      <w:r w:rsidRPr="004723A7">
        <w:rPr>
          <w:rFonts w:hint="eastAsia"/>
          <w:color w:val="000000"/>
          <w:kern w:val="2"/>
          <w:szCs w:val="24"/>
          <w:lang w:val="en-US" w:eastAsia="zh-CN"/>
        </w:rPr>
        <w:t>以解决拥塞问题且以此保护</w:t>
      </w:r>
      <w:r w:rsidRPr="004723A7">
        <w:rPr>
          <w:color w:val="000000"/>
          <w:kern w:val="2"/>
          <w:szCs w:val="24"/>
          <w:lang w:val="en-US" w:eastAsia="zh-CN"/>
        </w:rPr>
        <w:t>VDL</w:t>
      </w:r>
      <w:r w:rsidRPr="004723A7">
        <w:rPr>
          <w:rFonts w:hint="eastAsia"/>
          <w:color w:val="000000"/>
          <w:kern w:val="2"/>
          <w:szCs w:val="24"/>
          <w:lang w:val="en-US" w:eastAsia="zh-CN"/>
        </w:rPr>
        <w:t>的生存能力。为了解决</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台的拥塞问题，基站可以使用时隙指配，将</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台使用的时隙改向到</w:t>
      </w:r>
      <w:r w:rsidRPr="004723A7">
        <w:rPr>
          <w:rFonts w:hint="eastAsia"/>
          <w:color w:val="000000"/>
          <w:kern w:val="2"/>
          <w:szCs w:val="24"/>
          <w:lang w:val="en-US" w:eastAsia="zh-CN"/>
        </w:rPr>
        <w:t>FATDMA</w:t>
      </w:r>
      <w:r w:rsidRPr="004723A7">
        <w:rPr>
          <w:rFonts w:hint="eastAsia"/>
          <w:color w:val="000000"/>
          <w:kern w:val="2"/>
          <w:szCs w:val="24"/>
          <w:lang w:val="en-US" w:eastAsia="zh-CN"/>
        </w:rPr>
        <w:t>预留的时隙。</w:t>
      </w:r>
    </w:p>
    <w:p w:rsidR="00495B58" w:rsidRPr="004723A7" w:rsidRDefault="00495B58" w:rsidP="00495B58">
      <w:pPr>
        <w:pStyle w:val="Heading2"/>
        <w:rPr>
          <w:kern w:val="2"/>
          <w:lang w:val="en-US" w:eastAsia="zh-CN"/>
        </w:rPr>
      </w:pPr>
      <w:r w:rsidRPr="004723A7">
        <w:rPr>
          <w:kern w:val="2"/>
          <w:lang w:val="en-US" w:eastAsia="zh-CN"/>
        </w:rPr>
        <w:t>4.5</w:t>
      </w:r>
      <w:r w:rsidRPr="004723A7">
        <w:rPr>
          <w:kern w:val="2"/>
          <w:lang w:val="en-US" w:eastAsia="zh-CN"/>
        </w:rPr>
        <w:tab/>
      </w:r>
      <w:r w:rsidRPr="004723A7">
        <w:rPr>
          <w:rFonts w:ascii="SimSun" w:hAnsi="SimSun" w:cs="SimSun" w:hint="eastAsia"/>
          <w:kern w:val="2"/>
          <w:lang w:val="en-US" w:eastAsia="zh-CN"/>
        </w:rPr>
        <w:t>基站的工作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基站要完成以下的任务：</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为没有直接同步的台站提供同步：默认报告间隔的基站报告（消息</w:t>
      </w:r>
      <w:r w:rsidRPr="004723A7">
        <w:rPr>
          <w:lang w:val="en-US" w:eastAsia="zh-CN"/>
        </w:rPr>
        <w:t>4</w:t>
      </w:r>
      <w:r w:rsidRPr="004723A7">
        <w:rPr>
          <w:rFonts w:hint="eastAsia"/>
          <w:lang w:val="en-US" w:eastAsia="zh-CN"/>
        </w:rPr>
        <w:t>）；</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提供发送时隙指配（见第</w:t>
      </w:r>
      <w:smartTag w:uri="urn:schemas-microsoft-com:office:smarttags" w:element="chsdate">
        <w:smartTagPr>
          <w:attr w:name="IsROCDate" w:val="False"/>
          <w:attr w:name="IsLunarDate" w:val="False"/>
          <w:attr w:name="Day" w:val="30"/>
          <w:attr w:name="Month" w:val="12"/>
          <w:attr w:name="Year" w:val="1899"/>
        </w:smartTagPr>
        <w:r w:rsidRPr="004723A7">
          <w:rPr>
            <w:lang w:val="en-US" w:eastAsia="zh-CN"/>
          </w:rPr>
          <w:t>3.3.6</w:t>
        </w:r>
      </w:smartTag>
      <w:r w:rsidRPr="004723A7">
        <w:rPr>
          <w:lang w:val="en-US" w:eastAsia="zh-CN"/>
        </w:rPr>
        <w:t>.2</w:t>
      </w:r>
      <w:r w:rsidRPr="004723A7">
        <w:rPr>
          <w:rFonts w:hint="eastAsia"/>
          <w:lang w:val="en-US" w:eastAsia="zh-CN"/>
        </w:rPr>
        <w:t>和第</w:t>
      </w:r>
      <w:r w:rsidRPr="004723A7">
        <w:rPr>
          <w:lang w:val="en-US" w:eastAsia="zh-CN"/>
        </w:rPr>
        <w:t>4.4.2</w:t>
      </w:r>
      <w:r w:rsidRPr="004723A7">
        <w:rPr>
          <w:rFonts w:hint="eastAsia"/>
          <w:lang w:val="en-US" w:eastAsia="zh-CN"/>
        </w:rPr>
        <w:t>节）；</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向移动台提供</w:t>
      </w:r>
      <w:r w:rsidRPr="004723A7">
        <w:rPr>
          <w:lang w:val="en-US" w:eastAsia="zh-CN"/>
        </w:rPr>
        <w:t>Rr</w:t>
      </w:r>
      <w:r w:rsidRPr="004723A7">
        <w:rPr>
          <w:rFonts w:hint="eastAsia"/>
          <w:lang w:val="en-US" w:eastAsia="zh-CN"/>
        </w:rPr>
        <w:t>的指配（见第</w:t>
      </w:r>
      <w:smartTag w:uri="urn:schemas-microsoft-com:office:smarttags" w:element="chsdate">
        <w:smartTagPr>
          <w:attr w:name="IsROCDate" w:val="False"/>
          <w:attr w:name="IsLunarDate" w:val="False"/>
          <w:attr w:name="Day" w:val="30"/>
          <w:attr w:name="Month" w:val="12"/>
          <w:attr w:name="Year" w:val="1899"/>
        </w:smartTagPr>
        <w:r w:rsidRPr="004723A7">
          <w:rPr>
            <w:lang w:val="en-US" w:eastAsia="zh-CN"/>
          </w:rPr>
          <w:t>3.3.6</w:t>
        </w:r>
      </w:smartTag>
      <w:r w:rsidRPr="004723A7">
        <w:rPr>
          <w:lang w:val="en-US" w:eastAsia="zh-CN"/>
        </w:rPr>
        <w:t>.1</w:t>
      </w:r>
      <w:r w:rsidRPr="004723A7">
        <w:rPr>
          <w:rFonts w:hint="eastAsia"/>
          <w:lang w:val="en-US" w:eastAsia="zh-CN"/>
        </w:rPr>
        <w:t>和第</w:t>
      </w:r>
      <w:r w:rsidRPr="004723A7">
        <w:rPr>
          <w:lang w:val="en-US" w:eastAsia="zh-CN"/>
        </w:rPr>
        <w:t>4.3.2</w:t>
      </w:r>
      <w:r w:rsidRPr="004723A7">
        <w:rPr>
          <w:rFonts w:hint="eastAsia"/>
          <w:lang w:val="en-US" w:eastAsia="zh-CN"/>
        </w:rPr>
        <w:t>节）；</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发送信道管理消息</w:t>
      </w:r>
      <w:r>
        <w:rPr>
          <w:rFonts w:hint="eastAsia"/>
          <w:lang w:val="en-US" w:eastAsia="zh-CN"/>
        </w:rPr>
        <w:t>，但不对消息</w:t>
      </w:r>
      <w:r>
        <w:rPr>
          <w:rFonts w:hint="eastAsia"/>
          <w:lang w:val="en-US" w:eastAsia="zh-CN"/>
        </w:rPr>
        <w:t>22</w:t>
      </w:r>
      <w:r>
        <w:rPr>
          <w:rFonts w:hint="eastAsia"/>
          <w:lang w:val="en-US" w:eastAsia="zh-CN"/>
        </w:rPr>
        <w:t>或</w:t>
      </w:r>
      <w:r>
        <w:rPr>
          <w:rFonts w:hint="eastAsia"/>
          <w:lang w:val="en-US" w:eastAsia="zh-CN"/>
        </w:rPr>
        <w:t>DSC</w:t>
      </w:r>
      <w:r>
        <w:rPr>
          <w:rFonts w:hint="eastAsia"/>
          <w:lang w:val="en-US" w:eastAsia="zh-CN"/>
        </w:rPr>
        <w:t>信道管理命令做出响应</w:t>
      </w:r>
      <w:r w:rsidRPr="004723A7">
        <w:rPr>
          <w:rFonts w:hint="eastAsia"/>
          <w:lang w:val="en-US" w:eastAsia="zh-CN"/>
        </w:rPr>
        <w:t>；</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作为任选项由消息</w:t>
      </w:r>
      <w:r w:rsidRPr="004723A7">
        <w:rPr>
          <w:lang w:val="en-US" w:eastAsia="zh-CN"/>
        </w:rPr>
        <w:t>17</w:t>
      </w:r>
      <w:r w:rsidRPr="004723A7">
        <w:rPr>
          <w:rFonts w:hint="eastAsia"/>
          <w:lang w:val="en-US" w:eastAsia="zh-CN"/>
        </w:rPr>
        <w:t>经</w:t>
      </w:r>
      <w:r w:rsidRPr="004723A7">
        <w:rPr>
          <w:lang w:val="en-US" w:eastAsia="zh-CN"/>
        </w:rPr>
        <w:t>VDL</w:t>
      </w:r>
      <w:r w:rsidRPr="004723A7">
        <w:rPr>
          <w:rFonts w:hint="eastAsia"/>
          <w:lang w:val="en-US" w:eastAsia="zh-CN"/>
        </w:rPr>
        <w:t>提供</w:t>
      </w:r>
      <w:r w:rsidRPr="004723A7">
        <w:rPr>
          <w:lang w:val="en-US" w:eastAsia="zh-CN"/>
        </w:rPr>
        <w:t>GNSS</w:t>
      </w:r>
      <w:r w:rsidRPr="004723A7">
        <w:rPr>
          <w:rFonts w:hint="eastAsia"/>
          <w:lang w:val="en-US" w:eastAsia="zh-CN"/>
        </w:rPr>
        <w:t>校正。</w:t>
      </w:r>
    </w:p>
    <w:p w:rsidR="00495B58" w:rsidRPr="003D0FFB" w:rsidRDefault="00495B58" w:rsidP="00495B58">
      <w:pPr>
        <w:pStyle w:val="Heading2"/>
        <w:rPr>
          <w:szCs w:val="26"/>
          <w:lang w:eastAsia="zh-CN"/>
        </w:rPr>
      </w:pPr>
      <w:r w:rsidRPr="003D0FFB">
        <w:rPr>
          <w:szCs w:val="26"/>
          <w:lang w:eastAsia="zh-CN"/>
        </w:rPr>
        <w:t>4.6</w:t>
      </w:r>
      <w:r w:rsidRPr="003D0FFB">
        <w:rPr>
          <w:szCs w:val="26"/>
          <w:lang w:eastAsia="zh-CN"/>
        </w:rPr>
        <w:tab/>
      </w:r>
      <w:r w:rsidRPr="003D0FFB">
        <w:rPr>
          <w:rFonts w:hint="eastAsia"/>
          <w:szCs w:val="26"/>
          <w:lang w:eastAsia="zh-CN"/>
        </w:rPr>
        <w:t>转发器的工作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rFonts w:hint="eastAsia"/>
          <w:color w:val="000000"/>
          <w:spacing w:val="4"/>
          <w:kern w:val="2"/>
          <w:szCs w:val="24"/>
          <w:lang w:val="en-US" w:eastAsia="zh-CN"/>
        </w:rPr>
        <w:t>在需要提供扩展的覆盖区时，应考虑转发器功能。扩展</w:t>
      </w:r>
      <w:r w:rsidRPr="004723A7">
        <w:rPr>
          <w:color w:val="000000"/>
          <w:spacing w:val="4"/>
          <w:kern w:val="2"/>
          <w:szCs w:val="24"/>
          <w:lang w:val="en-US" w:eastAsia="zh-CN"/>
        </w:rPr>
        <w:t>AIS</w:t>
      </w:r>
      <w:r w:rsidRPr="004723A7">
        <w:rPr>
          <w:rFonts w:hint="eastAsia"/>
          <w:color w:val="000000"/>
          <w:spacing w:val="4"/>
          <w:kern w:val="2"/>
          <w:szCs w:val="24"/>
          <w:lang w:val="en-US" w:eastAsia="zh-CN"/>
        </w:rPr>
        <w:t>环境可包含一个或更多的转发器。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为了有效和安全地执行这一功能，主管部门应采用适当的工程标准和要求对需求的覆盖区域和用户业务量负荷进行综合分析。</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r w:rsidRPr="004723A7">
        <w:rPr>
          <w:rFonts w:hint="eastAsia"/>
          <w:color w:val="000000"/>
          <w:kern w:val="2"/>
          <w:szCs w:val="24"/>
          <w:lang w:val="en-US" w:eastAsia="zh-CN"/>
        </w:rPr>
        <w:t>转发器可采取</w:t>
      </w:r>
      <w:r w:rsidRPr="004723A7">
        <w:rPr>
          <w:rFonts w:hint="eastAsia"/>
          <w:kern w:val="2"/>
          <w:szCs w:val="24"/>
          <w:lang w:val="en-US" w:eastAsia="zh-CN"/>
        </w:rPr>
        <w:t>单工转发器模式。</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r w:rsidRPr="004723A7">
          <w:rPr>
            <w:kern w:val="2"/>
            <w:lang w:val="en-US" w:eastAsia="zh-CN"/>
          </w:rPr>
          <w:tab/>
        </w:r>
      </w:smartTag>
      <w:r w:rsidRPr="004723A7">
        <w:rPr>
          <w:rFonts w:ascii="SimSun" w:hAnsi="SimSun" w:cs="SimSun" w:hint="eastAsia"/>
          <w:kern w:val="2"/>
          <w:lang w:val="en-US" w:eastAsia="zh-CN"/>
        </w:rPr>
        <w:t>转发指示符</w:t>
      </w:r>
    </w:p>
    <w:p w:rsidR="00495B58" w:rsidRPr="003D0FFB" w:rsidRDefault="00495B58" w:rsidP="00495B58">
      <w:pPr>
        <w:pStyle w:val="Heading4"/>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4.6.1</w:t>
        </w:r>
      </w:smartTag>
      <w:r w:rsidRPr="003D0FFB">
        <w:rPr>
          <w:szCs w:val="26"/>
          <w:lang w:eastAsia="zh-CN"/>
        </w:rPr>
        <w:t>.1</w:t>
      </w:r>
      <w:r w:rsidRPr="003D0FFB">
        <w:rPr>
          <w:szCs w:val="26"/>
          <w:lang w:eastAsia="zh-CN"/>
        </w:rPr>
        <w:tab/>
      </w:r>
      <w:r w:rsidRPr="003D0FFB">
        <w:rPr>
          <w:rFonts w:hint="eastAsia"/>
          <w:szCs w:val="26"/>
          <w:lang w:eastAsia="zh-CN"/>
        </w:rPr>
        <w:t>移动台转发指示符的使用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当移动台发送一条消息时，它始终将转发指示符设置为默认值</w:t>
      </w:r>
      <w:r>
        <w:rPr>
          <w:rFonts w:hint="eastAsia"/>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zh-CN"/>
        </w:rPr>
        <w:t>0</w:t>
      </w:r>
      <w:r w:rsidRPr="004723A7">
        <w:rPr>
          <w:rFonts w:hint="eastAsia"/>
          <w:color w:val="000000"/>
          <w:kern w:val="2"/>
          <w:szCs w:val="24"/>
          <w:lang w:val="en-US" w:eastAsia="zh-CN"/>
        </w:rPr>
        <w:t>。</w:t>
      </w:r>
    </w:p>
    <w:p w:rsidR="00495B58" w:rsidRPr="003D0FFB" w:rsidRDefault="00495B58" w:rsidP="00495B58">
      <w:pPr>
        <w:pStyle w:val="Heading4"/>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4.6.1</w:t>
        </w:r>
      </w:smartTag>
      <w:r w:rsidRPr="003D0FFB">
        <w:rPr>
          <w:szCs w:val="26"/>
          <w:lang w:eastAsia="zh-CN"/>
        </w:rPr>
        <w:t>.2</w:t>
      </w:r>
      <w:r w:rsidRPr="003D0FFB">
        <w:rPr>
          <w:szCs w:val="26"/>
          <w:lang w:eastAsia="zh-CN"/>
        </w:rPr>
        <w:tab/>
      </w:r>
      <w:r w:rsidRPr="003D0FFB">
        <w:rPr>
          <w:rFonts w:hint="eastAsia"/>
          <w:szCs w:val="26"/>
          <w:lang w:eastAsia="zh-CN"/>
        </w:rPr>
        <w:t>转发台转发指示符的使用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只要发送的消息是重复已由另一台站发送的消息，都应递增转发指示符。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r w:rsidRPr="004723A7">
        <w:rPr>
          <w:rFonts w:hint="eastAsia"/>
          <w:color w:val="000000"/>
          <w:kern w:val="2"/>
          <w:szCs w:val="24"/>
          <w:lang w:val="en-US" w:eastAsia="zh-CN"/>
        </w:rPr>
        <w:t>若基站是代表另一个实体（主管部门、</w:t>
      </w:r>
      <w:r w:rsidRPr="004723A7">
        <w:rPr>
          <w:color w:val="000000"/>
          <w:kern w:val="2"/>
          <w:szCs w:val="24"/>
          <w:lang w:val="en-US" w:eastAsia="zh-CN"/>
        </w:rPr>
        <w:t>AtoN</w:t>
      </w:r>
      <w:r w:rsidRPr="004723A7">
        <w:rPr>
          <w:rFonts w:hint="eastAsia"/>
          <w:color w:val="000000"/>
          <w:kern w:val="2"/>
          <w:szCs w:val="24"/>
          <w:lang w:val="en-US" w:eastAsia="zh-CN"/>
        </w:rPr>
        <w:t>，或者虚拟或合成</w:t>
      </w:r>
      <w:r w:rsidRPr="004723A7">
        <w:rPr>
          <w:color w:val="000000"/>
          <w:kern w:val="2"/>
          <w:szCs w:val="24"/>
          <w:lang w:val="en-US" w:eastAsia="zh-CN"/>
        </w:rPr>
        <w:t>AtoN</w:t>
      </w:r>
      <w:r w:rsidRPr="004723A7">
        <w:rPr>
          <w:rFonts w:hint="eastAsia"/>
          <w:color w:val="000000"/>
          <w:kern w:val="2"/>
          <w:szCs w:val="24"/>
          <w:lang w:val="en-US" w:eastAsia="zh-CN"/>
        </w:rPr>
        <w:t>）发送消息，采用的</w:t>
      </w:r>
      <w:r w:rsidRPr="004723A7">
        <w:rPr>
          <w:color w:val="000000"/>
          <w:kern w:val="2"/>
          <w:szCs w:val="24"/>
          <w:lang w:val="en-US" w:eastAsia="zh-CN"/>
        </w:rPr>
        <w:t>MMSI</w:t>
      </w:r>
      <w:r w:rsidRPr="004723A7">
        <w:rPr>
          <w:rFonts w:hint="eastAsia"/>
          <w:color w:val="000000"/>
          <w:kern w:val="2"/>
          <w:szCs w:val="24"/>
          <w:lang w:val="en-US" w:eastAsia="zh-CN"/>
        </w:rPr>
        <w:t>不是基站自己的</w:t>
      </w:r>
      <w:r w:rsidRPr="004723A7">
        <w:rPr>
          <w:color w:val="000000"/>
          <w:kern w:val="2"/>
          <w:szCs w:val="24"/>
          <w:lang w:val="en-US" w:eastAsia="zh-CN"/>
        </w:rPr>
        <w:t>MMSI</w:t>
      </w:r>
      <w:r w:rsidRPr="004723A7">
        <w:rPr>
          <w:rFonts w:hint="eastAsia"/>
          <w:color w:val="000000"/>
          <w:kern w:val="2"/>
          <w:szCs w:val="24"/>
          <w:lang w:val="en-US" w:eastAsia="zh-CN"/>
        </w:rPr>
        <w:t>，则发送的消息的转发指示符应（酌情）置为非零值，以表明是重发的消息。该消息可以通知给基站，以便利用</w:t>
      </w:r>
      <w:r w:rsidRPr="004723A7">
        <w:rPr>
          <w:color w:val="000000"/>
          <w:kern w:val="2"/>
          <w:szCs w:val="24"/>
          <w:lang w:val="en-US" w:eastAsia="zh-CN"/>
        </w:rPr>
        <w:t>VDL</w:t>
      </w:r>
      <w:r w:rsidRPr="004723A7">
        <w:rPr>
          <w:rFonts w:hint="eastAsia"/>
          <w:color w:val="000000"/>
          <w:kern w:val="2"/>
          <w:szCs w:val="24"/>
          <w:lang w:val="en-US" w:eastAsia="zh-CN"/>
        </w:rPr>
        <w:t>、网络连接、台站配置或其他方法进行重发。</w:t>
      </w: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kern w:val="2"/>
          <w:lang w:val="en-US" w:eastAsia="zh-CN"/>
        </w:rPr>
        <w:t>.2.1</w:t>
      </w:r>
      <w:r w:rsidRPr="004723A7">
        <w:rPr>
          <w:kern w:val="2"/>
          <w:lang w:val="en-US" w:eastAsia="zh-CN"/>
        </w:rPr>
        <w:tab/>
      </w:r>
      <w:r w:rsidRPr="004723A7">
        <w:rPr>
          <w:rFonts w:ascii="SimSun" w:hAnsi="SimSun" w:cs="SimSun" w:hint="eastAsia"/>
          <w:kern w:val="2"/>
          <w:lang w:val="en-US" w:eastAsia="zh-CN"/>
        </w:rPr>
        <w:t>转发次数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转发次数应是转发台可配置的一项功能，由主管部门负责实施。</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转发次数应可设置成</w:t>
      </w:r>
      <w:r w:rsidRPr="004723A7">
        <w:rPr>
          <w:color w:val="000000"/>
          <w:kern w:val="2"/>
          <w:szCs w:val="24"/>
          <w:lang w:val="en-US" w:eastAsia="zh-CN"/>
        </w:rPr>
        <w:t>1</w:t>
      </w:r>
      <w:r w:rsidRPr="004723A7">
        <w:rPr>
          <w:rFonts w:hint="eastAsia"/>
          <w:color w:val="000000"/>
          <w:kern w:val="2"/>
          <w:szCs w:val="24"/>
          <w:lang w:val="en-US" w:eastAsia="zh-CN"/>
        </w:rPr>
        <w:t>或</w:t>
      </w:r>
      <w:r w:rsidRPr="004723A7">
        <w:rPr>
          <w:color w:val="000000"/>
          <w:kern w:val="2"/>
          <w:szCs w:val="24"/>
          <w:lang w:val="en-US" w:eastAsia="zh-CN"/>
        </w:rPr>
        <w:t>2</w:t>
      </w:r>
      <w:r w:rsidRPr="004723A7">
        <w:rPr>
          <w:rFonts w:hint="eastAsia"/>
          <w:color w:val="000000"/>
          <w:kern w:val="2"/>
          <w:szCs w:val="24"/>
          <w:lang w:val="en-US" w:eastAsia="zh-CN"/>
        </w:rPr>
        <w:t>，指明所需进一步重复的次数。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交互覆盖范围内的所有转发器应设置相同的转发次数，以保证</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二进制确认</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消息</w:t>
      </w:r>
      <w:r w:rsidRPr="004723A7">
        <w:rPr>
          <w:color w:val="000000"/>
          <w:kern w:val="2"/>
          <w:szCs w:val="24"/>
          <w:lang w:val="en-US" w:eastAsia="zh-CN"/>
        </w:rPr>
        <w:t>7</w:t>
      </w:r>
      <w:r w:rsidRPr="004723A7">
        <w:rPr>
          <w:rFonts w:hint="eastAsia"/>
          <w:color w:val="000000"/>
          <w:kern w:val="2"/>
          <w:szCs w:val="24"/>
          <w:lang w:val="en-US" w:eastAsia="zh-CN"/>
        </w:rPr>
        <w:t>和</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与安全有关的确认</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消息</w:t>
      </w:r>
      <w:r w:rsidRPr="004723A7">
        <w:rPr>
          <w:color w:val="000000"/>
          <w:kern w:val="2"/>
          <w:szCs w:val="24"/>
          <w:lang w:val="en-US" w:eastAsia="zh-CN"/>
        </w:rPr>
        <w:t>13</w:t>
      </w:r>
      <w:r w:rsidRPr="004723A7">
        <w:rPr>
          <w:rFonts w:hint="eastAsia"/>
          <w:color w:val="000000"/>
          <w:kern w:val="2"/>
          <w:szCs w:val="24"/>
          <w:lang w:val="en-US" w:eastAsia="zh-CN"/>
        </w:rPr>
        <w:t>传送至始发台。</w:t>
      </w:r>
    </w:p>
    <w:p w:rsidR="0011394C" w:rsidRDefault="0011394C">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每次接收到的消息都由转发台进行处理，转发指示符的数值在重新传送该消息之前加一（</w:t>
      </w:r>
      <w:r w:rsidRPr="004723A7">
        <w:rPr>
          <w:color w:val="000000"/>
          <w:kern w:val="2"/>
          <w:szCs w:val="24"/>
          <w:lang w:val="en-US" w:eastAsia="zh-CN"/>
        </w:rPr>
        <w:t>+1</w:t>
      </w:r>
      <w:r w:rsidRPr="004723A7">
        <w:rPr>
          <w:rFonts w:hint="eastAsia"/>
          <w:color w:val="000000"/>
          <w:kern w:val="2"/>
          <w:szCs w:val="24"/>
          <w:lang w:val="en-US" w:eastAsia="zh-CN"/>
        </w:rPr>
        <w:t>）。如果处理过的转发指示符等于</w:t>
      </w:r>
      <w:r w:rsidRPr="004723A7">
        <w:rPr>
          <w:color w:val="000000"/>
          <w:kern w:val="2"/>
          <w:szCs w:val="24"/>
          <w:lang w:val="en-US" w:eastAsia="zh-CN"/>
        </w:rPr>
        <w:t>3</w:t>
      </w:r>
      <w:r w:rsidRPr="004723A7">
        <w:rPr>
          <w:rFonts w:hint="eastAsia"/>
          <w:color w:val="000000"/>
          <w:kern w:val="2"/>
          <w:szCs w:val="24"/>
          <w:lang w:val="en-US" w:eastAsia="zh-CN"/>
        </w:rPr>
        <w:t>，则相关的消息就不应再发送了。</w:t>
      </w:r>
    </w:p>
    <w:p w:rsidR="00495B58" w:rsidRPr="003D0FFB"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D0FFB">
          <w:rPr>
            <w:kern w:val="2"/>
            <w:lang w:val="en-US" w:eastAsia="zh-CN"/>
          </w:rPr>
          <w:t>4.6.2</w:t>
        </w:r>
        <w:r w:rsidRPr="003D0FFB">
          <w:rPr>
            <w:kern w:val="2"/>
            <w:lang w:val="en-US" w:eastAsia="zh-CN"/>
          </w:rPr>
          <w:tab/>
        </w:r>
      </w:smartTag>
      <w:r w:rsidRPr="003D0FFB">
        <w:rPr>
          <w:rFonts w:hint="eastAsia"/>
          <w:kern w:val="2"/>
          <w:lang w:val="en-US" w:eastAsia="zh-CN"/>
        </w:rPr>
        <w:t>双工转发器模式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不允许双工转发器模式。</w:t>
      </w:r>
    </w:p>
    <w:p w:rsidR="00495B58" w:rsidRPr="003D0FFB" w:rsidRDefault="00495B58" w:rsidP="00495B58">
      <w:pPr>
        <w:pStyle w:val="Heading3"/>
        <w:rPr>
          <w:kern w:val="2"/>
          <w:lang w:val="en-US" w:eastAsia="zh-CN"/>
        </w:rPr>
      </w:pPr>
      <w:r w:rsidRPr="003D0FFB">
        <w:rPr>
          <w:kern w:val="2"/>
          <w:lang w:val="en-US" w:eastAsia="zh-CN"/>
        </w:rPr>
        <w:t>4.6.3</w:t>
      </w:r>
      <w:r w:rsidRPr="003D0FFB">
        <w:rPr>
          <w:kern w:val="2"/>
          <w:lang w:val="en-US" w:eastAsia="zh-CN"/>
        </w:rPr>
        <w:tab/>
      </w:r>
      <w:r w:rsidRPr="003D0FFB">
        <w:rPr>
          <w:rFonts w:hint="eastAsia"/>
          <w:kern w:val="2"/>
          <w:lang w:val="en-US" w:eastAsia="zh-CN"/>
        </w:rPr>
        <w:t>转发器</w:t>
      </w:r>
      <w:r>
        <w:rPr>
          <w:rFonts w:hint="eastAsia"/>
          <w:kern w:val="2"/>
          <w:lang w:val="en-US" w:eastAsia="zh-CN"/>
        </w:rPr>
        <w:t>操作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这不是实时应用</w:t>
      </w:r>
      <w:r w:rsidRPr="004723A7">
        <w:rPr>
          <w:color w:val="000000"/>
          <w:kern w:val="2"/>
          <w:szCs w:val="24"/>
          <w:lang w:val="en-US" w:eastAsia="zh-CN"/>
        </w:rPr>
        <w:t xml:space="preserve"> </w:t>
      </w:r>
      <w:r w:rsidRPr="005116D1">
        <w:rPr>
          <w:color w:val="000000"/>
          <w:kern w:val="2"/>
          <w:szCs w:val="24"/>
          <w:lang w:val="en-US" w:eastAsia="zh-CN"/>
        </w:rPr>
        <w:t>–</w:t>
      </w:r>
      <w:r w:rsidRPr="004723A7">
        <w:rPr>
          <w:color w:val="000000"/>
          <w:kern w:val="2"/>
          <w:szCs w:val="24"/>
          <w:lang w:val="en-US" w:eastAsia="zh-CN"/>
        </w:rPr>
        <w:t xml:space="preserve"> </w:t>
      </w:r>
      <w:r w:rsidRPr="004723A7">
        <w:rPr>
          <w:rFonts w:hint="eastAsia"/>
          <w:color w:val="000000"/>
          <w:kern w:val="2"/>
          <w:szCs w:val="24"/>
          <w:lang w:val="en-US" w:eastAsia="zh-CN"/>
        </w:rPr>
        <w:t>要求额外使用时隙（存储转发）。</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在收到需要再发送的相关的消息后应尽可能快地进行消息的转发。</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由转发台接收到的初始消息再发送（转发）时应在同一信道上进行。</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4.6.3</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接收到的消息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接收到的消息在再发送之前需要额外的处理。要求进行以下处理：</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为再发送消息的需要，应选择另外的时隙。</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Pr>
          <w:rFonts w:hint="eastAsia"/>
          <w:kern w:val="2"/>
          <w:lang w:val="en-US" w:eastAsia="zh-CN"/>
        </w:rPr>
        <w:t>使用将</w:t>
      </w:r>
      <w:r>
        <w:rPr>
          <w:rFonts w:hint="eastAsia"/>
          <w:kern w:val="2"/>
          <w:lang w:val="en-US" w:eastAsia="zh-CN"/>
        </w:rPr>
        <w:t>VDL</w:t>
      </w:r>
      <w:r>
        <w:rPr>
          <w:rFonts w:hint="eastAsia"/>
          <w:kern w:val="2"/>
          <w:lang w:val="en-US" w:eastAsia="zh-CN"/>
        </w:rPr>
        <w:t>上的冲突降至最低限度所需的适当接入方案</w:t>
      </w:r>
      <w:r w:rsidRPr="004723A7">
        <w:rPr>
          <w:rFonts w:hint="eastAsia"/>
          <w:kern w:val="2"/>
          <w:lang w:val="en-US" w:eastAsia="zh-CN"/>
        </w:rPr>
        <w:t>。</w:t>
      </w:r>
    </w:p>
    <w:p w:rsidR="00495B58" w:rsidRPr="004723A7" w:rsidRDefault="00495B58" w:rsidP="00495B58">
      <w:pPr>
        <w:pStyle w:val="enumlev1"/>
        <w:rPr>
          <w:spacing w:val="-4"/>
          <w:kern w:val="2"/>
          <w:lang w:val="en-US" w:eastAsia="zh-CN"/>
        </w:rPr>
      </w:pPr>
      <w:r w:rsidRPr="009071CE">
        <w:rPr>
          <w:kern w:val="2"/>
          <w:szCs w:val="24"/>
          <w:lang w:val="en-US" w:eastAsia="zh-CN"/>
        </w:rPr>
        <w:t>–</w:t>
      </w:r>
      <w:r w:rsidRPr="004723A7">
        <w:rPr>
          <w:kern w:val="2"/>
          <w:lang w:val="en-US" w:eastAsia="zh-CN"/>
        </w:rPr>
        <w:tab/>
      </w:r>
      <w:r w:rsidRPr="004723A7">
        <w:rPr>
          <w:rFonts w:hint="eastAsia"/>
          <w:spacing w:val="-4"/>
          <w:kern w:val="2"/>
          <w:lang w:val="en-US" w:eastAsia="zh-CN"/>
        </w:rPr>
        <w:t>对应接收到的消息的通信状态会变化，为了转发台再发送的时隙选择要提供所需的参数。</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4.6.3</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附加处理功能</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过滤应是转发台可配置的一项功能，由主管部门负责实施。</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再发送中过滤的应用，可将下述几条作为考虑的参数：</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消息类型。</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覆盖区域。</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要求的消息报告间隔（尽可能增加报告间隔）。</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4.6.3</w:t>
        </w:r>
      </w:smartTag>
      <w:r w:rsidRPr="004723A7">
        <w:rPr>
          <w:kern w:val="2"/>
          <w:lang w:val="en-US" w:eastAsia="zh-CN"/>
        </w:rPr>
        <w:t>.3</w:t>
      </w:r>
      <w:r w:rsidRPr="004723A7">
        <w:rPr>
          <w:kern w:val="2"/>
          <w:lang w:val="en-US" w:eastAsia="zh-CN"/>
        </w:rPr>
        <w:tab/>
      </w:r>
      <w:r w:rsidRPr="004723A7">
        <w:rPr>
          <w:rFonts w:ascii="SimSun" w:hAnsi="SimSun" w:cs="SimSun" w:hint="eastAsia"/>
          <w:kern w:val="2"/>
          <w:lang w:val="en-US" w:eastAsia="zh-CN"/>
        </w:rPr>
        <w:t>同步和时隙选择</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需要时应实施有意时隙再用（见第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节）。为了有助于时隙选择，应考虑转发台对接收到的信号强度的测量。当距转发台几乎相同的距离上有两个或更多台站在相同时隙中发送时，接收到的信号强度指示符就会做出指示。接收到的信号强度处于高电平时表示发送台站接近转发器，而接收到的信号强度处于低电平时则表示发送台站距离较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w:t>
      </w:r>
      <w:r w:rsidRPr="004723A7">
        <w:rPr>
          <w:color w:val="000000"/>
          <w:kern w:val="2"/>
          <w:szCs w:val="24"/>
          <w:lang w:val="en-US" w:eastAsia="zh-CN"/>
        </w:rPr>
        <w:t>VDL</w:t>
      </w:r>
      <w:r w:rsidRPr="004723A7">
        <w:rPr>
          <w:rFonts w:hint="eastAsia"/>
          <w:color w:val="000000"/>
          <w:kern w:val="2"/>
          <w:szCs w:val="24"/>
          <w:lang w:val="en-US" w:eastAsia="zh-CN"/>
        </w:rPr>
        <w:t>上会应用拥塞解决方法。</w:t>
      </w:r>
    </w:p>
    <w:p w:rsidR="00495B58" w:rsidRPr="003D0FFB" w:rsidRDefault="00495B58" w:rsidP="00495B58">
      <w:pPr>
        <w:pStyle w:val="Heading2"/>
        <w:rPr>
          <w:szCs w:val="26"/>
          <w:lang w:eastAsia="zh-CN"/>
        </w:rPr>
      </w:pPr>
      <w:r w:rsidRPr="003D0FFB">
        <w:rPr>
          <w:szCs w:val="26"/>
          <w:lang w:eastAsia="zh-CN"/>
        </w:rPr>
        <w:t>4.7</w:t>
      </w:r>
      <w:r w:rsidRPr="003D0FFB">
        <w:rPr>
          <w:szCs w:val="26"/>
          <w:lang w:eastAsia="zh-CN"/>
        </w:rPr>
        <w:tab/>
      </w:r>
      <w:r w:rsidRPr="003D0FFB">
        <w:rPr>
          <w:rFonts w:hint="eastAsia"/>
          <w:szCs w:val="26"/>
          <w:lang w:eastAsia="zh-CN"/>
        </w:rPr>
        <w:t>与分组排序和分组群有关的差错处理</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让分组成群地按照地址送达另一台站（参考寻址二进制消息和与安全有关的寻址消息）成为可能是基于序列编号。由发送台站为寻址分组指配一个序列编号。接收分组的序列编号应随分组一起传送给运输层。除此之外，当检测出与分组排序和分组群有关的差错时（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3.2.3</w:t>
        </w:r>
      </w:smartTag>
      <w:r w:rsidRPr="004723A7">
        <w:rPr>
          <w:rFonts w:hint="eastAsia"/>
          <w:color w:val="000000"/>
          <w:kern w:val="2"/>
          <w:szCs w:val="24"/>
          <w:lang w:val="en-US" w:eastAsia="zh-CN"/>
        </w:rPr>
        <w:t>节），如第</w:t>
      </w:r>
      <w:r w:rsidRPr="004723A7">
        <w:rPr>
          <w:color w:val="000000"/>
          <w:kern w:val="2"/>
          <w:szCs w:val="24"/>
          <w:lang w:val="en-US" w:eastAsia="zh-CN"/>
        </w:rPr>
        <w:t>5.3.1</w:t>
      </w:r>
      <w:r w:rsidRPr="004723A7">
        <w:rPr>
          <w:rFonts w:hint="eastAsia"/>
          <w:color w:val="000000"/>
          <w:kern w:val="2"/>
          <w:szCs w:val="24"/>
          <w:lang w:val="en-US" w:eastAsia="zh-CN"/>
        </w:rPr>
        <w:t>节中所述他们应由运输层负责处理。</w:t>
      </w:r>
    </w:p>
    <w:p w:rsidR="0011394C" w:rsidRDefault="0011394C">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178" w:name="_Toc440784121"/>
      <w:r>
        <w:rPr>
          <w:kern w:val="2"/>
          <w:lang w:val="en-US" w:eastAsia="zh-CN"/>
        </w:rPr>
        <w:br w:type="page"/>
      </w:r>
    </w:p>
    <w:p w:rsidR="00495B58" w:rsidRPr="004723A7" w:rsidRDefault="00495B58" w:rsidP="00495B58">
      <w:pPr>
        <w:pStyle w:val="Heading1"/>
        <w:rPr>
          <w:kern w:val="2"/>
          <w:lang w:val="en-US" w:eastAsia="zh-CN"/>
        </w:rPr>
      </w:pPr>
      <w:r w:rsidRPr="004723A7">
        <w:rPr>
          <w:kern w:val="2"/>
          <w:lang w:val="en-US" w:eastAsia="zh-CN"/>
        </w:rPr>
        <w:t>5</w:t>
      </w:r>
      <w:r w:rsidRPr="004723A7">
        <w:rPr>
          <w:kern w:val="2"/>
          <w:lang w:val="en-US" w:eastAsia="zh-CN"/>
        </w:rPr>
        <w:tab/>
      </w:r>
      <w:bookmarkEnd w:id="178"/>
      <w:r w:rsidRPr="004723A7">
        <w:rPr>
          <w:rFonts w:hint="eastAsia"/>
          <w:kern w:val="2"/>
          <w:lang w:val="en-US" w:eastAsia="zh-CN"/>
        </w:rPr>
        <w:t>运输层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运输层负责：</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将数据转换为适当大小的传输分组；</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数据分组的排序；</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与更高层的接口协议。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79" w:name="_Toc440784122"/>
      <w:r w:rsidRPr="004723A7">
        <w:rPr>
          <w:rFonts w:hint="eastAsia"/>
          <w:color w:val="000000"/>
          <w:kern w:val="2"/>
          <w:szCs w:val="24"/>
          <w:lang w:val="en-US" w:eastAsia="zh-CN"/>
        </w:rPr>
        <w:t>运输层和更高层之间的接口应由显示接口承担。</w:t>
      </w:r>
    </w:p>
    <w:p w:rsidR="00495B58" w:rsidRPr="003D0FFB" w:rsidRDefault="00495B58" w:rsidP="00495B58">
      <w:pPr>
        <w:pStyle w:val="Heading2"/>
        <w:rPr>
          <w:szCs w:val="26"/>
          <w:lang w:eastAsia="zh-CN"/>
        </w:rPr>
      </w:pPr>
      <w:r w:rsidRPr="003D0FFB">
        <w:rPr>
          <w:szCs w:val="26"/>
          <w:lang w:eastAsia="zh-CN"/>
        </w:rPr>
        <w:t>5.1</w:t>
      </w:r>
      <w:r w:rsidRPr="003D0FFB">
        <w:rPr>
          <w:szCs w:val="26"/>
          <w:lang w:eastAsia="zh-CN"/>
        </w:rPr>
        <w:tab/>
      </w:r>
      <w:bookmarkEnd w:id="179"/>
      <w:r w:rsidRPr="003D0FFB">
        <w:rPr>
          <w:rFonts w:hint="eastAsia"/>
          <w:szCs w:val="26"/>
          <w:lang w:eastAsia="zh-CN"/>
        </w:rPr>
        <w:t>传输分组的定义</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传输分组是一个最终能与外部系统互通的一些对内部描述的信息。传输分组的大小是有据可循的，因此它遵守数据传输的规则。</w:t>
      </w:r>
    </w:p>
    <w:p w:rsidR="00495B58" w:rsidRPr="003D0FFB" w:rsidRDefault="00495B58" w:rsidP="00495B58">
      <w:pPr>
        <w:pStyle w:val="Heading2"/>
        <w:rPr>
          <w:szCs w:val="26"/>
          <w:lang w:eastAsia="zh-CN"/>
        </w:rPr>
      </w:pPr>
      <w:bookmarkStart w:id="180" w:name="_Toc360582556"/>
      <w:bookmarkStart w:id="181" w:name="_Toc360582646"/>
      <w:bookmarkStart w:id="182" w:name="_Toc360583707"/>
      <w:bookmarkStart w:id="183" w:name="_Toc440784124"/>
      <w:r w:rsidRPr="003D0FFB">
        <w:rPr>
          <w:szCs w:val="26"/>
          <w:lang w:eastAsia="zh-CN"/>
        </w:rPr>
        <w:t>5.2</w:t>
      </w:r>
      <w:r w:rsidRPr="003D0FFB">
        <w:rPr>
          <w:szCs w:val="26"/>
          <w:lang w:eastAsia="zh-CN"/>
        </w:rPr>
        <w:tab/>
      </w:r>
      <w:bookmarkEnd w:id="180"/>
      <w:bookmarkEnd w:id="181"/>
      <w:bookmarkEnd w:id="182"/>
      <w:bookmarkEnd w:id="183"/>
      <w:r w:rsidRPr="003D0FFB">
        <w:rPr>
          <w:rFonts w:hint="eastAsia"/>
          <w:szCs w:val="26"/>
          <w:lang w:eastAsia="zh-CN"/>
        </w:rPr>
        <w:t>将数据转换成传输分组</w:t>
      </w:r>
    </w:p>
    <w:p w:rsidR="00495B58" w:rsidRPr="004723A7" w:rsidRDefault="00495B58" w:rsidP="00495B58">
      <w:pPr>
        <w:pStyle w:val="Heading3"/>
        <w:rPr>
          <w:kern w:val="2"/>
          <w:lang w:val="en-US" w:eastAsia="zh-CN"/>
        </w:rPr>
      </w:pPr>
      <w:bookmarkStart w:id="184" w:name="_Toc44078412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5.2.1</w:t>
        </w:r>
        <w:r w:rsidRPr="004723A7">
          <w:rPr>
            <w:kern w:val="2"/>
            <w:lang w:val="en-US" w:eastAsia="zh-CN"/>
          </w:rPr>
          <w:tab/>
        </w:r>
      </w:smartTag>
      <w:bookmarkEnd w:id="184"/>
      <w:r w:rsidRPr="004723A7">
        <w:rPr>
          <w:rFonts w:ascii="SimSun" w:hAnsi="SimSun" w:cs="SimSun" w:hint="eastAsia"/>
          <w:kern w:val="2"/>
          <w:lang w:val="en-US" w:eastAsia="zh-CN"/>
        </w:rPr>
        <w:t>转换成传输分组</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运输层应将接收到的来自显示接口的数据转换成传输分组。若数据长度需要</w:t>
      </w:r>
      <w:r>
        <w:rPr>
          <w:rFonts w:hint="eastAsia"/>
          <w:color w:val="000000"/>
          <w:kern w:val="2"/>
          <w:szCs w:val="24"/>
          <w:lang w:val="en-US" w:eastAsia="zh-CN"/>
        </w:rPr>
        <w:t>采用</w:t>
      </w:r>
      <w:r>
        <w:rPr>
          <w:rFonts w:hint="eastAsia"/>
          <w:color w:val="000000"/>
          <w:kern w:val="2"/>
          <w:szCs w:val="24"/>
          <w:lang w:val="en-US" w:eastAsia="zh-CN"/>
        </w:rPr>
        <w:t>FATDMA</w:t>
      </w:r>
      <w:r>
        <w:rPr>
          <w:rFonts w:hint="eastAsia"/>
          <w:color w:val="000000"/>
          <w:kern w:val="2"/>
          <w:szCs w:val="24"/>
          <w:lang w:val="en-US" w:eastAsia="zh-CN"/>
        </w:rPr>
        <w:t>预留时隙，</w:t>
      </w:r>
      <w:r w:rsidRPr="004723A7">
        <w:rPr>
          <w:rFonts w:hint="eastAsia"/>
          <w:color w:val="000000"/>
          <w:kern w:val="2"/>
          <w:szCs w:val="24"/>
          <w:lang w:val="en-US" w:eastAsia="zh-CN"/>
        </w:rPr>
        <w:t>用超过五（</w:t>
      </w:r>
      <w:r w:rsidRPr="004723A7">
        <w:rPr>
          <w:color w:val="000000"/>
          <w:kern w:val="2"/>
          <w:szCs w:val="24"/>
          <w:lang w:val="en-US" w:eastAsia="zh-CN"/>
        </w:rPr>
        <w:t>5</w:t>
      </w:r>
      <w:r w:rsidRPr="004723A7">
        <w:rPr>
          <w:rFonts w:hint="eastAsia"/>
          <w:color w:val="000000"/>
          <w:kern w:val="2"/>
          <w:szCs w:val="24"/>
          <w:lang w:val="en-US" w:eastAsia="zh-CN"/>
        </w:rPr>
        <w:t>）时隙进行传输（见表</w:t>
      </w:r>
      <w:r w:rsidRPr="004723A7">
        <w:rPr>
          <w:color w:val="000000"/>
          <w:kern w:val="2"/>
          <w:szCs w:val="24"/>
          <w:lang w:val="en-US" w:eastAsia="zh-CN"/>
        </w:rPr>
        <w:t>21</w:t>
      </w:r>
      <w:r w:rsidRPr="004723A7">
        <w:rPr>
          <w:rFonts w:hint="eastAsia"/>
          <w:color w:val="000000"/>
          <w:kern w:val="2"/>
          <w:szCs w:val="24"/>
          <w:lang w:val="en-US" w:eastAsia="zh-CN"/>
        </w:rPr>
        <w:t>的指南），或者对于移动</w:t>
      </w:r>
      <w:r w:rsidRPr="004723A7">
        <w:rPr>
          <w:color w:val="000000"/>
          <w:kern w:val="2"/>
          <w:szCs w:val="24"/>
          <w:lang w:val="en-US" w:eastAsia="zh-CN"/>
        </w:rPr>
        <w:t>AIS</w:t>
      </w:r>
      <w:r w:rsidRPr="004723A7">
        <w:rPr>
          <w:rFonts w:hint="eastAsia"/>
          <w:color w:val="000000"/>
          <w:kern w:val="2"/>
          <w:szCs w:val="24"/>
          <w:lang w:val="en-US" w:eastAsia="zh-CN"/>
        </w:rPr>
        <w:t>台，若该帧内消息</w:t>
      </w:r>
      <w:r w:rsidRPr="004723A7">
        <w:rPr>
          <w:color w:val="000000"/>
          <w:kern w:val="2"/>
          <w:szCs w:val="24"/>
          <w:lang w:val="en-US" w:eastAsia="zh-CN"/>
        </w:rPr>
        <w:t>6</w:t>
      </w:r>
      <w:r w:rsidRPr="004723A7">
        <w:rPr>
          <w:rFonts w:hint="eastAsia"/>
          <w:color w:val="000000"/>
          <w:kern w:val="2"/>
          <w:szCs w:val="24"/>
          <w:lang w:val="en-US" w:eastAsia="zh-CN"/>
        </w:rPr>
        <w:t>、</w:t>
      </w:r>
      <w:r w:rsidRPr="004723A7">
        <w:rPr>
          <w:color w:val="000000"/>
          <w:kern w:val="2"/>
          <w:szCs w:val="24"/>
          <w:lang w:val="en-US" w:eastAsia="zh-CN"/>
        </w:rPr>
        <w:t>8</w:t>
      </w:r>
      <w:r w:rsidRPr="004723A7">
        <w:rPr>
          <w:rFonts w:hint="eastAsia"/>
          <w:color w:val="000000"/>
          <w:kern w:val="2"/>
          <w:szCs w:val="24"/>
          <w:lang w:val="en-US" w:eastAsia="zh-CN"/>
        </w:rPr>
        <w:t>、</w:t>
      </w:r>
      <w:r w:rsidRPr="004723A7">
        <w:rPr>
          <w:color w:val="000000"/>
          <w:kern w:val="2"/>
          <w:szCs w:val="24"/>
          <w:lang w:val="en-US" w:eastAsia="zh-CN"/>
        </w:rPr>
        <w:t>12</w:t>
      </w:r>
      <w:r>
        <w:rPr>
          <w:rFonts w:hint="eastAsia"/>
          <w:color w:val="000000"/>
          <w:kern w:val="2"/>
          <w:szCs w:val="24"/>
          <w:lang w:val="en-US" w:eastAsia="zh-CN"/>
        </w:rPr>
        <w:t>、</w:t>
      </w:r>
      <w:r w:rsidRPr="004723A7">
        <w:rPr>
          <w:color w:val="000000"/>
          <w:kern w:val="2"/>
          <w:szCs w:val="24"/>
          <w:lang w:val="en-US" w:eastAsia="zh-CN"/>
        </w:rPr>
        <w:t>14</w:t>
      </w:r>
      <w:r>
        <w:rPr>
          <w:rFonts w:hint="eastAsia"/>
          <w:color w:val="000000"/>
          <w:kern w:val="2"/>
          <w:szCs w:val="24"/>
          <w:lang w:val="en-US" w:eastAsia="zh-CN"/>
        </w:rPr>
        <w:t>和</w:t>
      </w:r>
      <w:r>
        <w:rPr>
          <w:rFonts w:hint="eastAsia"/>
          <w:color w:val="000000"/>
          <w:kern w:val="2"/>
          <w:szCs w:val="24"/>
          <w:lang w:val="en-US" w:eastAsia="zh-CN"/>
        </w:rPr>
        <w:t>25</w:t>
      </w:r>
      <w:r w:rsidRPr="004723A7">
        <w:rPr>
          <w:rFonts w:hint="eastAsia"/>
          <w:color w:val="000000"/>
          <w:kern w:val="2"/>
          <w:szCs w:val="24"/>
          <w:lang w:val="en-US" w:eastAsia="zh-CN"/>
        </w:rPr>
        <w:t>的</w:t>
      </w:r>
      <w:r w:rsidRPr="004723A7">
        <w:rPr>
          <w:color w:val="000000"/>
          <w:kern w:val="2"/>
          <w:szCs w:val="24"/>
          <w:lang w:val="en-US" w:eastAsia="zh-CN"/>
        </w:rPr>
        <w:t>RATDMA</w:t>
      </w:r>
      <w:r w:rsidRPr="004723A7">
        <w:rPr>
          <w:rFonts w:hint="eastAsia"/>
          <w:color w:val="000000"/>
          <w:kern w:val="2"/>
          <w:szCs w:val="24"/>
          <w:lang w:val="en-US" w:eastAsia="zh-CN"/>
        </w:rPr>
        <w:t>发送总数超过</w:t>
      </w:r>
      <w:r w:rsidRPr="004723A7">
        <w:rPr>
          <w:color w:val="000000"/>
          <w:kern w:val="2"/>
          <w:szCs w:val="24"/>
          <w:lang w:val="en-US" w:eastAsia="zh-CN"/>
        </w:rPr>
        <w:t>20</w:t>
      </w:r>
      <w:r w:rsidRPr="004723A7">
        <w:rPr>
          <w:rFonts w:hint="eastAsia"/>
          <w:color w:val="000000"/>
          <w:kern w:val="2"/>
          <w:szCs w:val="24"/>
          <w:lang w:val="en-US" w:eastAsia="zh-CN"/>
        </w:rPr>
        <w:t>时隙，</w:t>
      </w:r>
      <w:r w:rsidRPr="004723A7">
        <w:rPr>
          <w:color w:val="000000"/>
          <w:kern w:val="2"/>
          <w:szCs w:val="24"/>
          <w:lang w:val="en-US" w:eastAsia="zh-CN"/>
        </w:rPr>
        <w:t>AIS</w:t>
      </w:r>
      <w:r w:rsidRPr="004723A7">
        <w:rPr>
          <w:rFonts w:hint="eastAsia"/>
          <w:color w:val="000000"/>
          <w:kern w:val="2"/>
          <w:szCs w:val="24"/>
          <w:lang w:val="en-US" w:eastAsia="zh-CN"/>
        </w:rPr>
        <w:t>应不发送该数据，它应向显示接口响应一个否定的确认。</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若数据长度</w:t>
      </w:r>
      <w:r>
        <w:rPr>
          <w:rFonts w:hint="eastAsia"/>
          <w:color w:val="000000"/>
          <w:kern w:val="2"/>
          <w:szCs w:val="24"/>
          <w:lang w:val="en-US" w:eastAsia="zh-CN"/>
        </w:rPr>
        <w:t>不采用</w:t>
      </w:r>
      <w:r>
        <w:rPr>
          <w:rFonts w:hint="eastAsia"/>
          <w:color w:val="000000"/>
          <w:kern w:val="2"/>
          <w:szCs w:val="24"/>
          <w:lang w:val="en-US" w:eastAsia="zh-CN"/>
        </w:rPr>
        <w:t>FATDMA</w:t>
      </w:r>
      <w:r>
        <w:rPr>
          <w:rFonts w:hint="eastAsia"/>
          <w:color w:val="000000"/>
          <w:kern w:val="2"/>
          <w:szCs w:val="24"/>
          <w:lang w:val="en-US" w:eastAsia="zh-CN"/>
        </w:rPr>
        <w:t>预留时隙，</w:t>
      </w:r>
      <w:r w:rsidRPr="004723A7">
        <w:rPr>
          <w:rFonts w:hint="eastAsia"/>
          <w:color w:val="000000"/>
          <w:kern w:val="2"/>
          <w:szCs w:val="24"/>
          <w:lang w:val="en-US" w:eastAsia="zh-CN"/>
        </w:rPr>
        <w:t>用超过</w:t>
      </w:r>
      <w:r>
        <w:rPr>
          <w:rFonts w:hint="eastAsia"/>
          <w:color w:val="000000"/>
          <w:kern w:val="2"/>
          <w:szCs w:val="24"/>
          <w:lang w:val="en-US" w:eastAsia="zh-CN"/>
        </w:rPr>
        <w:t>三</w:t>
      </w:r>
      <w:r w:rsidRPr="004723A7">
        <w:rPr>
          <w:rFonts w:hint="eastAsia"/>
          <w:color w:val="000000"/>
          <w:kern w:val="2"/>
          <w:szCs w:val="24"/>
          <w:lang w:val="en-US" w:eastAsia="zh-CN"/>
        </w:rPr>
        <w:t>（</w:t>
      </w:r>
      <w:r>
        <w:rPr>
          <w:rFonts w:hint="eastAsia"/>
          <w:color w:val="000000"/>
          <w:kern w:val="2"/>
          <w:szCs w:val="24"/>
          <w:lang w:val="en-US" w:eastAsia="zh-CN"/>
        </w:rPr>
        <w:t>3</w:t>
      </w:r>
      <w:r w:rsidRPr="004723A7">
        <w:rPr>
          <w:rFonts w:hint="eastAsia"/>
          <w:color w:val="000000"/>
          <w:kern w:val="2"/>
          <w:szCs w:val="24"/>
          <w:lang w:val="en-US" w:eastAsia="zh-CN"/>
        </w:rPr>
        <w:t>）时隙进行传输（见表</w:t>
      </w:r>
      <w:r w:rsidRPr="004723A7">
        <w:rPr>
          <w:color w:val="000000"/>
          <w:kern w:val="2"/>
          <w:szCs w:val="24"/>
          <w:lang w:val="en-US" w:eastAsia="zh-CN"/>
        </w:rPr>
        <w:t>21</w:t>
      </w:r>
      <w:r w:rsidRPr="004723A7">
        <w:rPr>
          <w:rFonts w:hint="eastAsia"/>
          <w:color w:val="000000"/>
          <w:kern w:val="2"/>
          <w:szCs w:val="24"/>
          <w:lang w:val="en-US" w:eastAsia="zh-CN"/>
        </w:rPr>
        <w:t>的指南），或者对于移动</w:t>
      </w:r>
      <w:r w:rsidRPr="004723A7">
        <w:rPr>
          <w:color w:val="000000"/>
          <w:kern w:val="2"/>
          <w:szCs w:val="24"/>
          <w:lang w:val="en-US" w:eastAsia="zh-CN"/>
        </w:rPr>
        <w:t>AIS</w:t>
      </w:r>
      <w:r w:rsidRPr="004723A7">
        <w:rPr>
          <w:rFonts w:hint="eastAsia"/>
          <w:color w:val="000000"/>
          <w:kern w:val="2"/>
          <w:szCs w:val="24"/>
          <w:lang w:val="en-US" w:eastAsia="zh-CN"/>
        </w:rPr>
        <w:t>台，若该帧内消息</w:t>
      </w:r>
      <w:r w:rsidRPr="004723A7">
        <w:rPr>
          <w:color w:val="000000"/>
          <w:kern w:val="2"/>
          <w:szCs w:val="24"/>
          <w:lang w:val="en-US" w:eastAsia="zh-CN"/>
        </w:rPr>
        <w:t>6</w:t>
      </w:r>
      <w:r w:rsidRPr="004723A7">
        <w:rPr>
          <w:rFonts w:hint="eastAsia"/>
          <w:color w:val="000000"/>
          <w:kern w:val="2"/>
          <w:szCs w:val="24"/>
          <w:lang w:val="en-US" w:eastAsia="zh-CN"/>
        </w:rPr>
        <w:t>、</w:t>
      </w:r>
      <w:r w:rsidRPr="004723A7">
        <w:rPr>
          <w:color w:val="000000"/>
          <w:kern w:val="2"/>
          <w:szCs w:val="24"/>
          <w:lang w:val="en-US" w:eastAsia="zh-CN"/>
        </w:rPr>
        <w:t>8</w:t>
      </w:r>
      <w:r w:rsidRPr="004723A7">
        <w:rPr>
          <w:rFonts w:hint="eastAsia"/>
          <w:color w:val="000000"/>
          <w:kern w:val="2"/>
          <w:szCs w:val="24"/>
          <w:lang w:val="en-US" w:eastAsia="zh-CN"/>
        </w:rPr>
        <w:t>、</w:t>
      </w:r>
      <w:r w:rsidRPr="004723A7">
        <w:rPr>
          <w:color w:val="000000"/>
          <w:kern w:val="2"/>
          <w:szCs w:val="24"/>
          <w:lang w:val="en-US" w:eastAsia="zh-CN"/>
        </w:rPr>
        <w:t>12</w:t>
      </w:r>
      <w:r>
        <w:rPr>
          <w:rFonts w:hint="eastAsia"/>
          <w:color w:val="000000"/>
          <w:kern w:val="2"/>
          <w:szCs w:val="24"/>
          <w:lang w:val="en-US" w:eastAsia="zh-CN"/>
        </w:rPr>
        <w:t>、</w:t>
      </w:r>
      <w:r w:rsidRPr="004723A7">
        <w:rPr>
          <w:color w:val="000000"/>
          <w:kern w:val="2"/>
          <w:szCs w:val="24"/>
          <w:lang w:val="en-US" w:eastAsia="zh-CN"/>
        </w:rPr>
        <w:t>14</w:t>
      </w:r>
      <w:r>
        <w:rPr>
          <w:rFonts w:hint="eastAsia"/>
          <w:color w:val="000000"/>
          <w:kern w:val="2"/>
          <w:szCs w:val="24"/>
          <w:lang w:val="en-US" w:eastAsia="zh-CN"/>
        </w:rPr>
        <w:t>和</w:t>
      </w:r>
      <w:r>
        <w:rPr>
          <w:rFonts w:hint="eastAsia"/>
          <w:color w:val="000000"/>
          <w:kern w:val="2"/>
          <w:szCs w:val="24"/>
          <w:lang w:val="en-US" w:eastAsia="zh-CN"/>
        </w:rPr>
        <w:t>25</w:t>
      </w:r>
      <w:r w:rsidRPr="004723A7">
        <w:rPr>
          <w:rFonts w:hint="eastAsia"/>
          <w:color w:val="000000"/>
          <w:kern w:val="2"/>
          <w:szCs w:val="24"/>
          <w:lang w:val="en-US" w:eastAsia="zh-CN"/>
        </w:rPr>
        <w:t>的</w:t>
      </w:r>
      <w:r w:rsidRPr="004723A7">
        <w:rPr>
          <w:color w:val="000000"/>
          <w:kern w:val="2"/>
          <w:szCs w:val="24"/>
          <w:lang w:val="en-US" w:eastAsia="zh-CN"/>
        </w:rPr>
        <w:t>RATDMA</w:t>
      </w:r>
      <w:r w:rsidRPr="004723A7">
        <w:rPr>
          <w:rFonts w:hint="eastAsia"/>
          <w:color w:val="000000"/>
          <w:kern w:val="2"/>
          <w:szCs w:val="24"/>
          <w:lang w:val="en-US" w:eastAsia="zh-CN"/>
        </w:rPr>
        <w:t>发送总数超过</w:t>
      </w:r>
      <w:r w:rsidRPr="004723A7">
        <w:rPr>
          <w:color w:val="000000"/>
          <w:kern w:val="2"/>
          <w:szCs w:val="24"/>
          <w:lang w:val="en-US" w:eastAsia="zh-CN"/>
        </w:rPr>
        <w:t>20</w:t>
      </w:r>
      <w:r w:rsidRPr="004723A7">
        <w:rPr>
          <w:rFonts w:hint="eastAsia"/>
          <w:color w:val="000000"/>
          <w:kern w:val="2"/>
          <w:szCs w:val="24"/>
          <w:lang w:val="en-US" w:eastAsia="zh-CN"/>
        </w:rPr>
        <w:t>时隙，</w:t>
      </w:r>
      <w:r w:rsidRPr="004723A7">
        <w:rPr>
          <w:color w:val="000000"/>
          <w:kern w:val="2"/>
          <w:szCs w:val="24"/>
          <w:lang w:val="en-US" w:eastAsia="zh-CN"/>
        </w:rPr>
        <w:t>AIS</w:t>
      </w:r>
      <w:r w:rsidRPr="004723A7">
        <w:rPr>
          <w:rFonts w:hint="eastAsia"/>
          <w:color w:val="000000"/>
          <w:kern w:val="2"/>
          <w:szCs w:val="24"/>
          <w:lang w:val="en-US" w:eastAsia="zh-CN"/>
        </w:rPr>
        <w:t>应不发送该数据，它应向显示接口响应一个否定的确认</w:t>
      </w:r>
      <w:r>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21</w:t>
      </w:r>
      <w:r w:rsidRPr="004723A7">
        <w:rPr>
          <w:rFonts w:hint="eastAsia"/>
          <w:color w:val="000000"/>
          <w:kern w:val="2"/>
          <w:szCs w:val="24"/>
          <w:lang w:val="en-US" w:eastAsia="zh-CN"/>
        </w:rPr>
        <w:t>基于所需理论最大填充比特的假设制定的。在传输之前，先要确定可能采用的一种机制，采取哪种第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.1</w:t>
      </w:r>
      <w:r w:rsidRPr="004723A7">
        <w:rPr>
          <w:rFonts w:hint="eastAsia"/>
          <w:color w:val="000000"/>
          <w:kern w:val="2"/>
          <w:szCs w:val="24"/>
          <w:lang w:val="en-US" w:eastAsia="zh-CN"/>
        </w:rPr>
        <w:t>节所涉及的实际需要的比特填充，而它取决于来自显示接口要传输的实际输入的容量。如果这一机制决定采用少于表</w:t>
      </w:r>
      <w:r w:rsidRPr="004723A7">
        <w:rPr>
          <w:color w:val="000000"/>
          <w:kern w:val="2"/>
          <w:szCs w:val="24"/>
          <w:lang w:val="en-US" w:eastAsia="zh-CN"/>
        </w:rPr>
        <w:t>21</w:t>
      </w:r>
      <w:r w:rsidRPr="004723A7">
        <w:rPr>
          <w:rFonts w:hint="eastAsia"/>
          <w:color w:val="000000"/>
          <w:kern w:val="2"/>
          <w:szCs w:val="24"/>
          <w:lang w:val="en-US" w:eastAsia="zh-CN"/>
        </w:rPr>
        <w:t>中给出的填充比特，那么应用了实际所要求的填充比特之后会有比表</w:t>
      </w:r>
      <w:r w:rsidRPr="004723A7">
        <w:rPr>
          <w:color w:val="000000"/>
          <w:kern w:val="2"/>
          <w:szCs w:val="24"/>
          <w:lang w:val="en-US" w:eastAsia="zh-CN"/>
        </w:rPr>
        <w:t>21</w:t>
      </w:r>
      <w:r w:rsidRPr="004723A7">
        <w:rPr>
          <w:rFonts w:hint="eastAsia"/>
          <w:color w:val="000000"/>
          <w:kern w:val="2"/>
          <w:szCs w:val="24"/>
          <w:lang w:val="en-US" w:eastAsia="zh-CN"/>
        </w:rPr>
        <w:t>给出的更多的数据比特得以传输。当然对这种传输经该项优化后所需的时隙总数不会增加。</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考虑到应采用与安全有关的消息和二进制消息，在字节界线上设置可变长度消息是十分重要的。为了保证提供的可变长度消息所需的比特填充满足最坏情况的条件，同时参考了分组格式（见第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.2</w:t>
      </w:r>
      <w:r w:rsidRPr="004723A7">
        <w:rPr>
          <w:rFonts w:hint="eastAsia"/>
          <w:color w:val="000000"/>
          <w:kern w:val="2"/>
          <w:szCs w:val="24"/>
          <w:lang w:val="en-US" w:eastAsia="zh-CN"/>
        </w:rPr>
        <w:t>节），应以下述参数作为指导：</w:t>
      </w:r>
    </w:p>
    <w:p w:rsidR="0011394C" w:rsidRDefault="0011394C">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21</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4"/>
        <w:gridCol w:w="2424"/>
        <w:gridCol w:w="2424"/>
        <w:gridCol w:w="2424"/>
      </w:tblGrid>
      <w:tr w:rsidR="00495B58" w:rsidRPr="004723A7" w:rsidTr="002010BF">
        <w:trPr>
          <w:jc w:val="center"/>
        </w:trPr>
        <w:tc>
          <w:tcPr>
            <w:tcW w:w="2410" w:type="dxa"/>
          </w:tcPr>
          <w:p w:rsidR="00495B58" w:rsidRPr="004723A7" w:rsidRDefault="00495B58" w:rsidP="002010BF">
            <w:pPr>
              <w:pStyle w:val="Tablehead"/>
              <w:rPr>
                <w:kern w:val="2"/>
                <w:lang w:val="en-US" w:eastAsia="zh-CN"/>
              </w:rPr>
            </w:pPr>
            <w:r w:rsidRPr="004723A7">
              <w:rPr>
                <w:rFonts w:hint="eastAsia"/>
                <w:kern w:val="2"/>
                <w:lang w:val="en-US" w:eastAsia="zh-CN"/>
              </w:rPr>
              <w:t>时隙数目</w:t>
            </w:r>
          </w:p>
        </w:tc>
        <w:tc>
          <w:tcPr>
            <w:tcW w:w="2410" w:type="dxa"/>
          </w:tcPr>
          <w:p w:rsidR="00495B58" w:rsidRPr="004723A7" w:rsidRDefault="00495B58" w:rsidP="002010BF">
            <w:pPr>
              <w:pStyle w:val="Tablehead"/>
              <w:rPr>
                <w:kern w:val="2"/>
                <w:lang w:val="en-US" w:eastAsia="zh-CN"/>
              </w:rPr>
            </w:pPr>
            <w:r w:rsidRPr="004723A7">
              <w:rPr>
                <w:rFonts w:hint="eastAsia"/>
                <w:kern w:val="2"/>
                <w:lang w:val="en-US" w:eastAsia="zh-CN"/>
              </w:rPr>
              <w:t>最大数据比特</w:t>
            </w:r>
          </w:p>
        </w:tc>
        <w:tc>
          <w:tcPr>
            <w:tcW w:w="2410" w:type="dxa"/>
          </w:tcPr>
          <w:p w:rsidR="00495B58" w:rsidRPr="004723A7" w:rsidRDefault="00495B58" w:rsidP="002010BF">
            <w:pPr>
              <w:pStyle w:val="Tablehead"/>
              <w:rPr>
                <w:kern w:val="2"/>
                <w:lang w:val="en-US" w:eastAsia="zh-CN"/>
              </w:rPr>
            </w:pPr>
            <w:r w:rsidRPr="004723A7">
              <w:rPr>
                <w:rFonts w:hint="eastAsia"/>
                <w:kern w:val="2"/>
                <w:lang w:val="en-US" w:eastAsia="zh-CN"/>
              </w:rPr>
              <w:t>填充比特</w:t>
            </w:r>
          </w:p>
        </w:tc>
        <w:tc>
          <w:tcPr>
            <w:tcW w:w="2410" w:type="dxa"/>
          </w:tcPr>
          <w:p w:rsidR="00495B58" w:rsidRPr="004723A7" w:rsidRDefault="00495B58" w:rsidP="002010BF">
            <w:pPr>
              <w:pStyle w:val="Tablehead"/>
              <w:rPr>
                <w:kern w:val="2"/>
                <w:lang w:val="en-US" w:eastAsia="zh-CN"/>
              </w:rPr>
            </w:pPr>
            <w:r w:rsidRPr="004723A7">
              <w:rPr>
                <w:rFonts w:hint="eastAsia"/>
                <w:kern w:val="2"/>
                <w:lang w:val="en-US" w:eastAsia="zh-CN"/>
              </w:rPr>
              <w:t>填充比特总数</w:t>
            </w:r>
          </w:p>
        </w:tc>
      </w:tr>
      <w:tr w:rsidR="00495B58" w:rsidRPr="004723A7" w:rsidTr="002010BF">
        <w:trPr>
          <w:jc w:val="center"/>
        </w:trPr>
        <w:tc>
          <w:tcPr>
            <w:tcW w:w="2410"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136</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36</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56</w:t>
            </w:r>
          </w:p>
        </w:tc>
      </w:tr>
      <w:tr w:rsidR="00495B58" w:rsidRPr="004723A7" w:rsidTr="002010BF">
        <w:trPr>
          <w:jc w:val="center"/>
        </w:trPr>
        <w:tc>
          <w:tcPr>
            <w:tcW w:w="2410"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360</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68</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88</w:t>
            </w:r>
          </w:p>
        </w:tc>
      </w:tr>
      <w:tr w:rsidR="00495B58" w:rsidRPr="004723A7" w:rsidTr="002010BF">
        <w:trPr>
          <w:jc w:val="center"/>
        </w:trPr>
        <w:tc>
          <w:tcPr>
            <w:tcW w:w="2410" w:type="dxa"/>
          </w:tcPr>
          <w:p w:rsidR="00495B58" w:rsidRPr="004723A7" w:rsidRDefault="00495B58" w:rsidP="002010BF">
            <w:pPr>
              <w:pStyle w:val="Tabletext"/>
              <w:jc w:val="center"/>
              <w:rPr>
                <w:kern w:val="2"/>
                <w:lang w:val="en-US" w:eastAsia="zh-CN"/>
              </w:rPr>
            </w:pPr>
            <w:r w:rsidRPr="004723A7">
              <w:rPr>
                <w:kern w:val="2"/>
                <w:lang w:val="en-US" w:eastAsia="zh-CN"/>
              </w:rPr>
              <w:t>3</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584</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100</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120</w:t>
            </w:r>
          </w:p>
        </w:tc>
      </w:tr>
      <w:tr w:rsidR="00495B58" w:rsidRPr="004723A7" w:rsidTr="002010BF">
        <w:trPr>
          <w:jc w:val="center"/>
        </w:trPr>
        <w:tc>
          <w:tcPr>
            <w:tcW w:w="2410" w:type="dxa"/>
          </w:tcPr>
          <w:p w:rsidR="00495B58" w:rsidRPr="004723A7" w:rsidRDefault="00495B58" w:rsidP="002010BF">
            <w:pPr>
              <w:pStyle w:val="Tabletext"/>
              <w:jc w:val="center"/>
              <w:rPr>
                <w:kern w:val="2"/>
                <w:lang w:val="en-US" w:eastAsia="zh-CN"/>
              </w:rPr>
            </w:pPr>
            <w:r w:rsidRPr="004723A7">
              <w:rPr>
                <w:kern w:val="2"/>
                <w:lang w:val="en-US" w:eastAsia="zh-CN"/>
              </w:rPr>
              <w:t>4</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808</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132</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152</w:t>
            </w:r>
          </w:p>
        </w:tc>
      </w:tr>
      <w:tr w:rsidR="00495B58" w:rsidRPr="004723A7" w:rsidTr="002010BF">
        <w:trPr>
          <w:jc w:val="center"/>
        </w:trPr>
        <w:tc>
          <w:tcPr>
            <w:tcW w:w="2410" w:type="dxa"/>
          </w:tcPr>
          <w:p w:rsidR="00495B58" w:rsidRPr="004723A7" w:rsidRDefault="00495B58" w:rsidP="002010BF">
            <w:pPr>
              <w:pStyle w:val="Tabletext"/>
              <w:jc w:val="center"/>
              <w:rPr>
                <w:kern w:val="2"/>
                <w:lang w:val="en-US" w:eastAsia="zh-CN"/>
              </w:rPr>
            </w:pPr>
            <w:r w:rsidRPr="004723A7">
              <w:rPr>
                <w:kern w:val="2"/>
                <w:lang w:val="en-US" w:eastAsia="zh-CN"/>
              </w:rPr>
              <w:t>5</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1 032</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164</w:t>
            </w:r>
          </w:p>
        </w:tc>
        <w:tc>
          <w:tcPr>
            <w:tcW w:w="2410" w:type="dxa"/>
          </w:tcPr>
          <w:p w:rsidR="00495B58" w:rsidRPr="004723A7" w:rsidRDefault="00495B58" w:rsidP="002010BF">
            <w:pPr>
              <w:pStyle w:val="Tabletext"/>
              <w:jc w:val="center"/>
              <w:rPr>
                <w:kern w:val="2"/>
                <w:lang w:val="fr-CH" w:eastAsia="zh-CN"/>
              </w:rPr>
            </w:pPr>
            <w:r w:rsidRPr="004723A7">
              <w:rPr>
                <w:kern w:val="2"/>
                <w:lang w:val="fr-CH" w:eastAsia="zh-CN"/>
              </w:rPr>
              <w:t>184</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pStyle w:val="Heading2"/>
        <w:rPr>
          <w:kern w:val="2"/>
          <w:lang w:val="en-US" w:eastAsia="zh-CN"/>
        </w:rPr>
      </w:pPr>
      <w:r w:rsidRPr="004723A7">
        <w:rPr>
          <w:kern w:val="2"/>
          <w:lang w:val="en-US" w:eastAsia="zh-CN"/>
        </w:rPr>
        <w:t>5.3</w:t>
      </w:r>
      <w:r w:rsidRPr="004723A7">
        <w:rPr>
          <w:kern w:val="2"/>
          <w:lang w:val="en-US" w:eastAsia="zh-CN"/>
        </w:rPr>
        <w:tab/>
      </w:r>
      <w:r w:rsidRPr="004723A7">
        <w:rPr>
          <w:rFonts w:ascii="SimSun" w:hAnsi="SimSun" w:cs="SimSun" w:hint="eastAsia"/>
          <w:kern w:val="2"/>
          <w:lang w:val="en-US" w:eastAsia="zh-CN"/>
        </w:rPr>
        <w:t>传输分组</w:t>
      </w:r>
    </w:p>
    <w:p w:rsidR="00495B58" w:rsidRPr="004723A7" w:rsidRDefault="00495B58" w:rsidP="00495B58">
      <w:pPr>
        <w:pStyle w:val="Heading3"/>
        <w:rPr>
          <w:kern w:val="2"/>
          <w:lang w:val="en-US" w:eastAsia="zh-CN"/>
        </w:rPr>
      </w:pPr>
      <w:bookmarkStart w:id="185" w:name="_Toc44078412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5.3.1</w:t>
        </w:r>
        <w:r w:rsidRPr="004723A7">
          <w:rPr>
            <w:kern w:val="2"/>
            <w:lang w:val="en-US" w:eastAsia="zh-CN"/>
          </w:rPr>
          <w:tab/>
        </w:r>
      </w:smartTag>
      <w:bookmarkEnd w:id="185"/>
      <w:r w:rsidRPr="004723A7">
        <w:rPr>
          <w:rFonts w:ascii="SimSun" w:hAnsi="SimSun" w:cs="SimSun" w:hint="eastAsia"/>
          <w:kern w:val="2"/>
          <w:lang w:val="en-US" w:eastAsia="zh-CN"/>
        </w:rPr>
        <w:t>寻址消息</w:t>
      </w:r>
      <w:r w:rsidRPr="004723A7">
        <w:rPr>
          <w:kern w:val="2"/>
          <w:lang w:val="en-US" w:eastAsia="zh-CN"/>
        </w:rPr>
        <w:t>6</w:t>
      </w:r>
      <w:r w:rsidRPr="004723A7">
        <w:rPr>
          <w:rFonts w:ascii="SimSun" w:hAnsi="SimSun" w:cs="SimSun" w:hint="eastAsia"/>
          <w:kern w:val="2"/>
          <w:lang w:val="en-US" w:eastAsia="zh-CN"/>
        </w:rPr>
        <w:t>和</w:t>
      </w:r>
      <w:r w:rsidRPr="004723A7">
        <w:rPr>
          <w:kern w:val="2"/>
          <w:lang w:val="en-US" w:eastAsia="zh-CN"/>
        </w:rPr>
        <w:t>12</w:t>
      </w:r>
    </w:p>
    <w:p w:rsidR="00495B58" w:rsidRPr="004723A7" w:rsidRDefault="00495B58" w:rsidP="00495B58">
      <w:pPr>
        <w:ind w:firstLineChars="200" w:firstLine="480"/>
        <w:rPr>
          <w:kern w:val="2"/>
          <w:lang w:val="en-US" w:eastAsia="zh-CN"/>
        </w:rPr>
      </w:pPr>
      <w:r w:rsidRPr="004723A7">
        <w:rPr>
          <w:rFonts w:hint="eastAsia"/>
          <w:kern w:val="2"/>
          <w:lang w:val="en-US" w:eastAsia="zh-CN"/>
        </w:rPr>
        <w:t>寻址消息应具有一个目的地用户</w:t>
      </w:r>
      <w:r w:rsidRPr="004723A7">
        <w:rPr>
          <w:kern w:val="2"/>
          <w:lang w:val="en-US" w:eastAsia="zh-CN"/>
        </w:rPr>
        <w:t>ID</w:t>
      </w:r>
      <w:r w:rsidRPr="004723A7">
        <w:rPr>
          <w:rFonts w:hint="eastAsia"/>
          <w:kern w:val="2"/>
          <w:lang w:val="en-US" w:eastAsia="zh-CN"/>
        </w:rPr>
        <w:t>。信源台站应首先得到一个确认消息（消息</w:t>
      </w:r>
      <w:r w:rsidRPr="004723A7">
        <w:rPr>
          <w:kern w:val="2"/>
          <w:lang w:val="en-US" w:eastAsia="zh-CN"/>
        </w:rPr>
        <w:t>7</w:t>
      </w:r>
      <w:r w:rsidRPr="004723A7">
        <w:rPr>
          <w:rFonts w:hint="eastAsia"/>
          <w:kern w:val="2"/>
          <w:lang w:val="en-US" w:eastAsia="zh-CN"/>
        </w:rPr>
        <w:t>或消息</w:t>
      </w:r>
      <w:r w:rsidRPr="004723A7">
        <w:rPr>
          <w:kern w:val="2"/>
          <w:lang w:val="en-US" w:eastAsia="zh-CN"/>
        </w:rPr>
        <w:t>13</w:t>
      </w:r>
      <w:r w:rsidRPr="004723A7">
        <w:rPr>
          <w:rFonts w:hint="eastAsia"/>
          <w:kern w:val="2"/>
          <w:lang w:val="en-US" w:eastAsia="zh-CN"/>
        </w:rPr>
        <w:t>）。如果该台站</w:t>
      </w:r>
      <w:r>
        <w:rPr>
          <w:rFonts w:hint="eastAsia"/>
          <w:kern w:val="2"/>
          <w:lang w:val="en-US" w:eastAsia="zh-CN"/>
        </w:rPr>
        <w:t>（不包括</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Pr>
          <w:rFonts w:hint="eastAsia"/>
          <w:kern w:val="2"/>
          <w:lang w:val="en-US" w:eastAsia="zh-CN"/>
        </w:rPr>
        <w:t>）</w:t>
      </w:r>
      <w:r w:rsidRPr="004723A7">
        <w:rPr>
          <w:rFonts w:hint="eastAsia"/>
          <w:kern w:val="2"/>
          <w:lang w:val="en-US" w:eastAsia="zh-CN"/>
        </w:rPr>
        <w:t>未接收到确认，它会再次尝试发送。在试图重发之前该台站应等待</w:t>
      </w:r>
      <w:r w:rsidRPr="004723A7">
        <w:rPr>
          <w:kern w:val="2"/>
          <w:lang w:val="en-US" w:eastAsia="zh-CN"/>
        </w:rPr>
        <w:t>4 s</w:t>
      </w:r>
      <w:r w:rsidRPr="004723A7">
        <w:rPr>
          <w:rFonts w:hint="eastAsia"/>
          <w:kern w:val="2"/>
          <w:lang w:val="en-US" w:eastAsia="zh-CN"/>
        </w:rPr>
        <w:t>。当要重新发送时，要为重发设置一个重发标志。重发数量应为</w:t>
      </w:r>
      <w:r w:rsidRPr="004723A7">
        <w:rPr>
          <w:kern w:val="2"/>
          <w:lang w:val="en-US" w:eastAsia="zh-CN"/>
        </w:rPr>
        <w:t>3</w:t>
      </w:r>
      <w:r w:rsidRPr="004723A7">
        <w:rPr>
          <w:rFonts w:hint="eastAsia"/>
          <w:kern w:val="2"/>
          <w:lang w:val="en-US" w:eastAsia="zh-CN"/>
        </w:rPr>
        <w:t>，但它可通过显示接口的外部应用在</w:t>
      </w:r>
      <w:r w:rsidRPr="004723A7">
        <w:rPr>
          <w:kern w:val="2"/>
          <w:lang w:val="en-US" w:eastAsia="zh-CN"/>
        </w:rPr>
        <w:t>0</w:t>
      </w:r>
      <w:r w:rsidRPr="004723A7">
        <w:rPr>
          <w:rFonts w:hint="eastAsia"/>
          <w:kern w:val="2"/>
          <w:lang w:val="en-US" w:eastAsia="zh-CN"/>
        </w:rPr>
        <w:t>和</w:t>
      </w:r>
      <w:r w:rsidRPr="004723A7">
        <w:rPr>
          <w:kern w:val="2"/>
          <w:lang w:val="en-US" w:eastAsia="zh-CN"/>
        </w:rPr>
        <w:t>3</w:t>
      </w:r>
      <w:r w:rsidRPr="004723A7">
        <w:rPr>
          <w:rFonts w:hint="eastAsia"/>
          <w:kern w:val="2"/>
          <w:lang w:val="en-US" w:eastAsia="zh-CN"/>
        </w:rPr>
        <w:t>次重发之间选择设置。当由外部应用设置了与此范围不同的值，那么在</w:t>
      </w:r>
      <w:r>
        <w:rPr>
          <w:kern w:val="2"/>
          <w:lang w:val="en-US" w:eastAsia="zh-CN"/>
        </w:rPr>
        <w:t>8</w:t>
      </w:r>
      <w:r w:rsidRPr="004723A7">
        <w:rPr>
          <w:rFonts w:hint="eastAsia"/>
          <w:kern w:val="2"/>
          <w:lang w:val="en-US" w:eastAsia="zh-CN"/>
        </w:rPr>
        <w:t>分钟后重发数量会默认为</w:t>
      </w:r>
      <w:r w:rsidRPr="004723A7">
        <w:rPr>
          <w:kern w:val="2"/>
          <w:lang w:val="en-US" w:eastAsia="zh-CN"/>
        </w:rPr>
        <w:t>3</w:t>
      </w:r>
      <w:r w:rsidRPr="004723A7">
        <w:rPr>
          <w:rFonts w:hint="eastAsia"/>
          <w:kern w:val="2"/>
          <w:lang w:val="en-US" w:eastAsia="zh-CN"/>
        </w:rPr>
        <w:t>次重发。数据传输的总的结果应是传送到更高层。确认应在两个台站的运输层之间进行。</w:t>
      </w:r>
    </w:p>
    <w:p w:rsidR="00495B58" w:rsidRPr="004723A7" w:rsidRDefault="00495B58" w:rsidP="00495B58">
      <w:pPr>
        <w:ind w:firstLineChars="200" w:firstLine="480"/>
        <w:rPr>
          <w:kern w:val="2"/>
          <w:lang w:val="en-US" w:eastAsia="zh-CN"/>
        </w:rPr>
      </w:pPr>
      <w:r w:rsidRPr="004723A7">
        <w:rPr>
          <w:rFonts w:hint="eastAsia"/>
          <w:kern w:val="2"/>
          <w:lang w:val="en-US" w:eastAsia="zh-CN"/>
        </w:rPr>
        <w:t>在显示接口上的每个数据传输分组都将具有一个由消息类型（二进制消息或与安全有关的消息）、信源</w:t>
      </w:r>
      <w:r w:rsidRPr="004723A7">
        <w:rPr>
          <w:kern w:val="2"/>
          <w:lang w:val="en-US" w:eastAsia="zh-CN"/>
        </w:rPr>
        <w:t>ID</w:t>
      </w:r>
      <w:r w:rsidRPr="004723A7">
        <w:rPr>
          <w:rFonts w:hint="eastAsia"/>
          <w:kern w:val="2"/>
          <w:lang w:val="en-US" w:eastAsia="zh-CN"/>
        </w:rPr>
        <w:t>、目的地</w:t>
      </w:r>
      <w:r w:rsidRPr="004723A7">
        <w:rPr>
          <w:kern w:val="2"/>
          <w:lang w:val="en-US" w:eastAsia="zh-CN"/>
        </w:rPr>
        <w:t>ID</w:t>
      </w:r>
      <w:r w:rsidRPr="004723A7">
        <w:rPr>
          <w:rFonts w:hint="eastAsia"/>
          <w:kern w:val="2"/>
          <w:lang w:val="en-US" w:eastAsia="zh-CN"/>
        </w:rPr>
        <w:t>和序列编号组成的唯一的分组标识符。</w:t>
      </w:r>
    </w:p>
    <w:p w:rsidR="00495B58" w:rsidRPr="004723A7" w:rsidRDefault="00495B58" w:rsidP="00495B58">
      <w:pPr>
        <w:ind w:firstLineChars="200" w:firstLine="480"/>
        <w:rPr>
          <w:kern w:val="2"/>
          <w:lang w:val="en-US" w:eastAsia="zh-CN"/>
        </w:rPr>
      </w:pPr>
      <w:r w:rsidRPr="004723A7">
        <w:rPr>
          <w:rFonts w:hint="eastAsia"/>
          <w:kern w:val="2"/>
          <w:lang w:val="en-US" w:eastAsia="zh-CN"/>
        </w:rPr>
        <w:t>序列编号是在输入到这个台站的适当的显示接口消息中指配。</w:t>
      </w:r>
    </w:p>
    <w:p w:rsidR="00495B58" w:rsidRPr="004723A7" w:rsidRDefault="00495B58" w:rsidP="00495B58">
      <w:pPr>
        <w:ind w:firstLineChars="200" w:firstLine="480"/>
        <w:rPr>
          <w:kern w:val="2"/>
          <w:lang w:val="en-US" w:eastAsia="zh-CN"/>
        </w:rPr>
      </w:pPr>
      <w:r w:rsidRPr="004723A7">
        <w:rPr>
          <w:rFonts w:hint="eastAsia"/>
          <w:kern w:val="2"/>
          <w:lang w:val="en-US" w:eastAsia="zh-CN"/>
        </w:rPr>
        <w:t>目的地台站应在显示接口上它的确认消息中返回相同的序列编号。</w:t>
      </w:r>
    </w:p>
    <w:p w:rsidR="00495B58" w:rsidRPr="004723A7" w:rsidRDefault="00495B58" w:rsidP="00495B58">
      <w:pPr>
        <w:ind w:firstLineChars="200" w:firstLine="480"/>
        <w:rPr>
          <w:kern w:val="2"/>
          <w:lang w:val="en-US" w:eastAsia="zh-CN"/>
        </w:rPr>
      </w:pPr>
      <w:r w:rsidRPr="004723A7">
        <w:rPr>
          <w:rFonts w:hint="eastAsia"/>
          <w:kern w:val="2"/>
          <w:lang w:val="en-US" w:eastAsia="zh-CN"/>
        </w:rPr>
        <w:t>信源台站不再使用此序列编号，除非已经确认或发生超时。</w:t>
      </w:r>
    </w:p>
    <w:p w:rsidR="00495B58" w:rsidRPr="004723A7" w:rsidRDefault="00495B58" w:rsidP="00495B58">
      <w:pPr>
        <w:ind w:firstLineChars="200" w:firstLine="480"/>
        <w:rPr>
          <w:kern w:val="2"/>
          <w:lang w:val="en-US" w:eastAsia="zh-CN"/>
        </w:rPr>
      </w:pPr>
      <w:r w:rsidRPr="004723A7">
        <w:rPr>
          <w:rFonts w:hint="eastAsia"/>
          <w:kern w:val="2"/>
          <w:lang w:val="en-US" w:eastAsia="zh-CN"/>
        </w:rPr>
        <w:t>确认应首先放入显示接口和</w:t>
      </w:r>
      <w:r w:rsidRPr="004723A7">
        <w:rPr>
          <w:kern w:val="2"/>
          <w:lang w:val="en-US" w:eastAsia="zh-CN"/>
        </w:rPr>
        <w:t>VDL</w:t>
      </w:r>
      <w:r w:rsidRPr="004723A7">
        <w:rPr>
          <w:rFonts w:hint="eastAsia"/>
          <w:kern w:val="2"/>
          <w:lang w:val="en-US" w:eastAsia="zh-CN"/>
        </w:rPr>
        <w:t>二者的数据传输队列中。</w:t>
      </w:r>
    </w:p>
    <w:p w:rsidR="00495B58" w:rsidRPr="004723A7" w:rsidRDefault="00495B58" w:rsidP="00495B58">
      <w:pPr>
        <w:ind w:firstLineChars="200" w:firstLine="480"/>
        <w:rPr>
          <w:kern w:val="2"/>
          <w:lang w:val="en-US" w:eastAsia="zh-CN"/>
        </w:rPr>
      </w:pPr>
      <w:r w:rsidRPr="004723A7">
        <w:rPr>
          <w:rFonts w:hint="eastAsia"/>
          <w:kern w:val="2"/>
          <w:lang w:val="en-US" w:eastAsia="zh-CN"/>
        </w:rPr>
        <w:t>这些确认只可用于</w:t>
      </w:r>
      <w:r w:rsidRPr="004723A7">
        <w:rPr>
          <w:kern w:val="2"/>
          <w:lang w:val="en-US" w:eastAsia="zh-CN"/>
        </w:rPr>
        <w:t>VDL</w:t>
      </w:r>
      <w:r w:rsidRPr="004723A7">
        <w:rPr>
          <w:rFonts w:hint="eastAsia"/>
          <w:kern w:val="2"/>
          <w:lang w:val="en-US" w:eastAsia="zh-CN"/>
        </w:rPr>
        <w:t>。而对于确认的应用必须采用其他手段。</w:t>
      </w:r>
    </w:p>
    <w:p w:rsidR="00495B58" w:rsidRPr="004723A7" w:rsidRDefault="00495B58" w:rsidP="00495B58">
      <w:pPr>
        <w:ind w:firstLineChars="200" w:firstLine="480"/>
        <w:rPr>
          <w:kern w:val="2"/>
          <w:lang w:val="en-US" w:eastAsia="zh-CN"/>
        </w:rPr>
      </w:pPr>
      <w:r w:rsidRPr="004723A7">
        <w:rPr>
          <w:rFonts w:hint="eastAsia"/>
          <w:kern w:val="2"/>
          <w:lang w:val="en-US" w:eastAsia="zh-CN"/>
        </w:rPr>
        <w:t>见图</w:t>
      </w:r>
      <w:r w:rsidRPr="004723A7">
        <w:rPr>
          <w:kern w:val="2"/>
          <w:lang w:val="en-US" w:eastAsia="zh-CN"/>
        </w:rPr>
        <w:t>23</w:t>
      </w:r>
      <w:r w:rsidRPr="004723A7">
        <w:rPr>
          <w:rFonts w:hint="eastAsia"/>
          <w:kern w:val="2"/>
          <w:lang w:val="en-US" w:eastAsia="zh-CN"/>
        </w:rPr>
        <w:t>和附件</w:t>
      </w:r>
      <w:r w:rsidRPr="004723A7">
        <w:rPr>
          <w:kern w:val="2"/>
          <w:lang w:val="en-US" w:eastAsia="zh-CN"/>
        </w:rPr>
        <w:t>6</w:t>
      </w:r>
      <w:r w:rsidRPr="004723A7">
        <w:rPr>
          <w:rFonts w:hint="eastAsia"/>
          <w:kern w:val="2"/>
          <w:lang w:val="en-US" w:eastAsia="zh-CN"/>
        </w:rPr>
        <w:t>。</w:t>
      </w:r>
    </w:p>
    <w:p w:rsidR="00495B58" w:rsidRPr="004723A7" w:rsidRDefault="00495B58" w:rsidP="00495B58">
      <w:pPr>
        <w:pStyle w:val="FigureNo"/>
        <w:rPr>
          <w:b/>
          <w:bCs/>
          <w:kern w:val="2"/>
          <w:lang w:val="en-GB" w:eastAsia="zh-CN"/>
        </w:rPr>
      </w:pPr>
      <w:bookmarkStart w:id="186" w:name="_Toc440784130"/>
      <w:bookmarkStart w:id="187" w:name="_Toc440784134"/>
      <w:r w:rsidRPr="004723A7">
        <w:rPr>
          <w:rFonts w:hint="eastAsia"/>
          <w:kern w:val="2"/>
          <w:lang w:val="en-GB" w:eastAsia="zh-CN"/>
        </w:rPr>
        <w:t>图</w:t>
      </w:r>
      <w:r w:rsidRPr="004723A7">
        <w:rPr>
          <w:kern w:val="2"/>
          <w:lang w:val="en-GB" w:eastAsia="zh-CN"/>
        </w:rPr>
        <w:t>23</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0768" behindDoc="0" locked="0" layoutInCell="1" allowOverlap="1" wp14:anchorId="7822E8E0" wp14:editId="6E4CC5CB">
                <wp:simplePos x="0" y="0"/>
                <wp:positionH relativeFrom="column">
                  <wp:posOffset>4836353</wp:posOffset>
                </wp:positionH>
                <wp:positionV relativeFrom="paragraph">
                  <wp:posOffset>6541601</wp:posOffset>
                </wp:positionV>
                <wp:extent cx="680382" cy="252000"/>
                <wp:effectExtent l="0" t="0" r="5715" b="0"/>
                <wp:wrapNone/>
                <wp:docPr id="30" name="Text Box 30"/>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E8E0" id="Text Box 30" o:spid="_x0000_s1047" type="#_x0000_t202" style="position:absolute;left:0;text-align:left;margin-left:380.8pt;margin-top:515.1pt;width:53.55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M.1371-23</w:t>
                      </w:r>
                    </w:p>
                  </w:txbxContent>
                </v:textbox>
              </v:shape>
            </w:pict>
          </mc:Fallback>
        </mc:AlternateContent>
      </w:r>
      <w:r w:rsidRPr="004723A7">
        <w:rPr>
          <w:noProof/>
          <w:kern w:val="2"/>
          <w:szCs w:val="24"/>
          <w:lang w:val="en-US" w:eastAsia="zh-CN"/>
        </w:rPr>
        <w:drawing>
          <wp:inline distT="0" distB="0" distL="0" distR="0" wp14:anchorId="124CF6A8" wp14:editId="2D9F52E4">
            <wp:extent cx="4756785" cy="6633364"/>
            <wp:effectExtent l="0" t="0" r="5715" b="0"/>
            <wp:docPr id="231"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47" cstate="print"/>
                    <a:srcRect/>
                    <a:stretch>
                      <a:fillRect/>
                    </a:stretch>
                  </pic:blipFill>
                  <pic:spPr bwMode="auto">
                    <a:xfrm>
                      <a:off x="0" y="0"/>
                      <a:ext cx="4757006" cy="6633672"/>
                    </a:xfrm>
                    <a:prstGeom prst="rect">
                      <a:avLst/>
                    </a:prstGeom>
                    <a:noFill/>
                    <a:ln w="9525">
                      <a:noFill/>
                      <a:miter lim="800000"/>
                      <a:headEnd/>
                      <a:tailEnd/>
                    </a:ln>
                  </pic:spPr>
                </pic:pic>
              </a:graphicData>
            </a:graphic>
          </wp:inline>
        </w:drawing>
      </w:r>
    </w:p>
    <w:p w:rsidR="00495B58" w:rsidRDefault="00495B58" w:rsidP="00495B58">
      <w:pPr>
        <w:rPr>
          <w:lang w:val="en-US" w:eastAsia="zh-CN"/>
        </w:rPr>
      </w:pP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5.3.2</w:t>
        </w:r>
        <w:r w:rsidRPr="004723A7">
          <w:rPr>
            <w:kern w:val="2"/>
            <w:lang w:val="en-US" w:eastAsia="zh-CN"/>
          </w:rPr>
          <w:tab/>
        </w:r>
      </w:smartTag>
      <w:bookmarkEnd w:id="186"/>
      <w:r w:rsidRPr="004723A7">
        <w:rPr>
          <w:rFonts w:ascii="SimSun" w:hAnsi="SimSun" w:cs="SimSun" w:hint="eastAsia"/>
          <w:kern w:val="2"/>
          <w:lang w:val="en-US" w:eastAsia="zh-CN"/>
        </w:rPr>
        <w:t>广播消息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广播消息是没有目的地标识符</w:t>
      </w:r>
      <w:r w:rsidRPr="004723A7">
        <w:rPr>
          <w:color w:val="000000"/>
          <w:kern w:val="2"/>
          <w:szCs w:val="24"/>
          <w:lang w:val="en-US" w:eastAsia="zh-CN"/>
        </w:rPr>
        <w:t>ID</w:t>
      </w:r>
      <w:r w:rsidRPr="004723A7">
        <w:rPr>
          <w:rFonts w:hint="eastAsia"/>
          <w:color w:val="000000"/>
          <w:kern w:val="2"/>
          <w:szCs w:val="24"/>
          <w:lang w:val="en-US" w:eastAsia="zh-CN"/>
        </w:rPr>
        <w:t>的。因此接收台站不会确认广播消息。</w:t>
      </w:r>
    </w:p>
    <w:p w:rsidR="00495B58" w:rsidRPr="003A6AC9" w:rsidRDefault="00495B58" w:rsidP="00495B5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6AC9">
          <w:rPr>
            <w:lang w:eastAsia="zh-CN"/>
          </w:rPr>
          <w:t>5.3.3</w:t>
        </w:r>
        <w:r w:rsidRPr="003A6AC9">
          <w:rPr>
            <w:lang w:eastAsia="zh-CN"/>
          </w:rPr>
          <w:tab/>
        </w:r>
      </w:smartTag>
      <w:r w:rsidRPr="003A6AC9">
        <w:rPr>
          <w:rFonts w:hint="eastAsia"/>
          <w:lang w:eastAsia="zh-CN"/>
        </w:rPr>
        <w:t>转换为显示接口消息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2"/>
          <w:kern w:val="2"/>
          <w:szCs w:val="24"/>
          <w:lang w:val="en-US" w:eastAsia="zh-CN"/>
        </w:rPr>
      </w:pPr>
      <w:r w:rsidRPr="004723A7">
        <w:rPr>
          <w:rFonts w:hint="eastAsia"/>
          <w:color w:val="000000"/>
          <w:spacing w:val="-2"/>
          <w:kern w:val="2"/>
          <w:szCs w:val="24"/>
          <w:lang w:val="en-US" w:eastAsia="zh-CN"/>
        </w:rPr>
        <w:t>每个接收到的传输分组都会转换为相对应的显示接口消息，并且无论消息类别只按接收顺序显示。如果需要，使用显示接口的应用应负责其排序编号方案。对于移动台，如果目的地用户</w:t>
      </w:r>
      <w:r w:rsidRPr="004723A7">
        <w:rPr>
          <w:color w:val="000000"/>
          <w:spacing w:val="-2"/>
          <w:kern w:val="2"/>
          <w:szCs w:val="24"/>
          <w:lang w:val="en-US" w:eastAsia="zh-CN"/>
        </w:rPr>
        <w:t>ID</w:t>
      </w:r>
      <w:r w:rsidRPr="004723A7">
        <w:rPr>
          <w:rFonts w:hint="eastAsia"/>
          <w:color w:val="000000"/>
          <w:spacing w:val="-2"/>
          <w:kern w:val="2"/>
          <w:szCs w:val="24"/>
          <w:lang w:val="en-US" w:eastAsia="zh-CN"/>
        </w:rPr>
        <w:t>（目的地</w:t>
      </w:r>
      <w:r w:rsidRPr="004723A7">
        <w:rPr>
          <w:color w:val="000000"/>
          <w:spacing w:val="-2"/>
          <w:kern w:val="2"/>
          <w:szCs w:val="24"/>
          <w:lang w:val="en-US" w:eastAsia="zh-CN"/>
        </w:rPr>
        <w:t>MMSI</w:t>
      </w:r>
      <w:r w:rsidRPr="004723A7">
        <w:rPr>
          <w:rFonts w:hint="eastAsia"/>
          <w:color w:val="000000"/>
          <w:spacing w:val="-2"/>
          <w:kern w:val="2"/>
          <w:szCs w:val="24"/>
          <w:lang w:val="en-US" w:eastAsia="zh-CN"/>
        </w:rPr>
        <w:t>）与本站的</w:t>
      </w:r>
      <w:r w:rsidRPr="004723A7">
        <w:rPr>
          <w:color w:val="000000"/>
          <w:spacing w:val="-2"/>
          <w:kern w:val="2"/>
          <w:szCs w:val="24"/>
          <w:lang w:val="en-US" w:eastAsia="zh-CN"/>
        </w:rPr>
        <w:t>ID</w:t>
      </w:r>
      <w:r w:rsidRPr="004723A7">
        <w:rPr>
          <w:rFonts w:hint="eastAsia"/>
          <w:color w:val="000000"/>
          <w:spacing w:val="-2"/>
          <w:kern w:val="2"/>
          <w:szCs w:val="24"/>
          <w:lang w:val="en-US" w:eastAsia="zh-CN"/>
        </w:rPr>
        <w:t>（自己的</w:t>
      </w:r>
      <w:r w:rsidRPr="004723A7">
        <w:rPr>
          <w:color w:val="000000"/>
          <w:spacing w:val="-2"/>
          <w:kern w:val="2"/>
          <w:szCs w:val="24"/>
          <w:lang w:val="en-US" w:eastAsia="zh-CN"/>
        </w:rPr>
        <w:t>MMSI</w:t>
      </w:r>
      <w:r w:rsidRPr="004723A7">
        <w:rPr>
          <w:rFonts w:hint="eastAsia"/>
          <w:color w:val="000000"/>
          <w:spacing w:val="-2"/>
          <w:kern w:val="2"/>
          <w:szCs w:val="24"/>
          <w:lang w:val="en-US" w:eastAsia="zh-CN"/>
        </w:rPr>
        <w:t>）不同，则不应将寻址消息输出至显示接口。</w:t>
      </w:r>
    </w:p>
    <w:p w:rsidR="00495B58" w:rsidRPr="004D3DB6" w:rsidRDefault="00495B58" w:rsidP="00495B58">
      <w:pPr>
        <w:pStyle w:val="Heading2"/>
        <w:rPr>
          <w:szCs w:val="26"/>
          <w:lang w:eastAsia="zh-CN"/>
        </w:rPr>
      </w:pPr>
      <w:bookmarkStart w:id="188" w:name="_Toc440784133"/>
      <w:r w:rsidRPr="004D3DB6">
        <w:rPr>
          <w:szCs w:val="26"/>
          <w:lang w:eastAsia="zh-CN"/>
        </w:rPr>
        <w:t>5.4</w:t>
      </w:r>
      <w:r w:rsidRPr="004D3DB6">
        <w:rPr>
          <w:szCs w:val="26"/>
          <w:lang w:eastAsia="zh-CN"/>
        </w:rPr>
        <w:tab/>
      </w:r>
      <w:bookmarkEnd w:id="188"/>
      <w:r w:rsidRPr="004D3DB6">
        <w:rPr>
          <w:rFonts w:hint="eastAsia"/>
          <w:szCs w:val="26"/>
          <w:lang w:eastAsia="zh-CN"/>
        </w:rPr>
        <w:t>显示接口协议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w:t>
      </w:r>
      <w:r w:rsidRPr="004723A7">
        <w:rPr>
          <w:color w:val="000000"/>
          <w:kern w:val="2"/>
          <w:szCs w:val="24"/>
          <w:lang w:val="en-US" w:eastAsia="zh-CN"/>
        </w:rPr>
        <w:t>AIS</w:t>
      </w:r>
      <w:r w:rsidRPr="004723A7">
        <w:rPr>
          <w:rFonts w:hint="eastAsia"/>
          <w:color w:val="000000"/>
          <w:kern w:val="2"/>
          <w:szCs w:val="24"/>
          <w:lang w:val="en-US" w:eastAsia="zh-CN"/>
        </w:rPr>
        <w:t>设备传送的数据应通过显示接口输入；而由</w:t>
      </w:r>
      <w:r w:rsidRPr="004723A7">
        <w:rPr>
          <w:color w:val="000000"/>
          <w:kern w:val="2"/>
          <w:szCs w:val="24"/>
          <w:lang w:val="en-US" w:eastAsia="zh-CN"/>
        </w:rPr>
        <w:t>AIS</w:t>
      </w:r>
      <w:r w:rsidRPr="004723A7">
        <w:rPr>
          <w:rFonts w:hint="eastAsia"/>
          <w:color w:val="000000"/>
          <w:kern w:val="2"/>
          <w:szCs w:val="24"/>
          <w:lang w:val="en-US" w:eastAsia="zh-CN"/>
        </w:rPr>
        <w:t>设备接收到的数据，应由显示接口输出。此数据流所用的格式和协议由</w:t>
      </w:r>
      <w:r w:rsidRPr="004723A7">
        <w:rPr>
          <w:color w:val="000000"/>
          <w:kern w:val="2"/>
          <w:szCs w:val="24"/>
          <w:lang w:val="en-US" w:eastAsia="zh-CN"/>
        </w:rPr>
        <w:t>IEC 61162</w:t>
      </w:r>
      <w:r w:rsidRPr="004723A7">
        <w:rPr>
          <w:rFonts w:hint="eastAsia"/>
          <w:color w:val="000000"/>
          <w:kern w:val="2"/>
          <w:szCs w:val="24"/>
          <w:lang w:val="en-US" w:eastAsia="zh-CN"/>
        </w:rPr>
        <w:t>规定。</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B66307" w:rsidRPr="004723A7" w:rsidRDefault="00B66307"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bookmarkEnd w:id="187"/>
    <w:p w:rsidR="00495B58" w:rsidRPr="004723A7" w:rsidRDefault="00495B58" w:rsidP="00495B58">
      <w:pPr>
        <w:pStyle w:val="AnnexNoTitle"/>
        <w:rPr>
          <w:kern w:val="2"/>
          <w:lang w:val="en-US" w:eastAsia="zh-CN"/>
        </w:rPr>
      </w:pPr>
      <w:r w:rsidRPr="004723A7">
        <w:rPr>
          <w:rFonts w:hint="eastAsia"/>
          <w:kern w:val="2"/>
          <w:szCs w:val="24"/>
          <w:lang w:val="en-US" w:eastAsia="zh-CN"/>
        </w:rPr>
        <w:t>附件</w:t>
      </w:r>
      <w:r w:rsidRPr="004723A7">
        <w:rPr>
          <w:rFonts w:hint="eastAsia"/>
          <w:kern w:val="2"/>
          <w:szCs w:val="24"/>
          <w:lang w:val="en-US" w:eastAsia="zh-CN"/>
        </w:rPr>
        <w:t>3</w:t>
      </w:r>
      <w:r>
        <w:rPr>
          <w:rFonts w:hint="eastAsia"/>
          <w:kern w:val="2"/>
          <w:szCs w:val="24"/>
          <w:lang w:val="en-US" w:eastAsia="zh-CN"/>
        </w:rPr>
        <w:br/>
      </w:r>
      <w:r>
        <w:rPr>
          <w:kern w:val="2"/>
          <w:szCs w:val="24"/>
          <w:lang w:val="en-US" w:eastAsia="zh-CN"/>
        </w:rPr>
        <w:br/>
      </w:r>
      <w:r w:rsidRPr="004723A7">
        <w:rPr>
          <w:rFonts w:hint="eastAsia"/>
          <w:kern w:val="2"/>
          <w:lang w:val="en-US" w:eastAsia="zh-CN"/>
        </w:rPr>
        <w:t>通过数字选择呼叫消息进行的</w:t>
      </w:r>
      <w:r>
        <w:rPr>
          <w:rFonts w:hint="eastAsia"/>
          <w:kern w:val="2"/>
          <w:lang w:val="en-US" w:eastAsia="zh-CN"/>
        </w:rPr>
        <w:t>自动识别系统</w:t>
      </w:r>
      <w:r w:rsidRPr="004723A7">
        <w:rPr>
          <w:rFonts w:hint="eastAsia"/>
          <w:kern w:val="2"/>
          <w:lang w:val="en-US" w:eastAsia="zh-CN"/>
        </w:rPr>
        <w:t>信道管理</w:t>
      </w:r>
      <w:r w:rsidRPr="004D3DB6">
        <w:rPr>
          <w:b w:val="0"/>
          <w:bCs/>
          <w:kern w:val="2"/>
          <w:vertAlign w:val="superscript"/>
          <w:lang w:val="en-US" w:eastAsia="zh-CN"/>
        </w:rPr>
        <w:footnoteReference w:id="12"/>
      </w:r>
    </w:p>
    <w:p w:rsidR="00495B58" w:rsidRPr="004723A7" w:rsidRDefault="00495B58" w:rsidP="00495B58">
      <w:pPr>
        <w:pStyle w:val="Heading1"/>
        <w:rPr>
          <w:kern w:val="2"/>
          <w:lang w:val="en-US" w:eastAsia="zh-CN"/>
        </w:rPr>
      </w:pPr>
      <w:bookmarkStart w:id="189" w:name="_Toc440784143"/>
      <w:r w:rsidRPr="004723A7">
        <w:rPr>
          <w:kern w:val="2"/>
          <w:lang w:val="en-US" w:eastAsia="zh-CN"/>
        </w:rPr>
        <w:t>1</w:t>
      </w:r>
      <w:r w:rsidRPr="004723A7">
        <w:rPr>
          <w:kern w:val="2"/>
          <w:lang w:val="en-US" w:eastAsia="zh-CN"/>
        </w:rPr>
        <w:tab/>
      </w:r>
      <w:bookmarkEnd w:id="189"/>
      <w:r w:rsidRPr="004723A7">
        <w:rPr>
          <w:rFonts w:hint="eastAsia"/>
          <w:kern w:val="2"/>
          <w:lang w:val="en-US" w:eastAsia="zh-CN"/>
        </w:rPr>
        <w:t>概述</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1.1</w:t>
      </w:r>
      <w:r w:rsidRPr="004723A7">
        <w:rPr>
          <w:kern w:val="2"/>
          <w:szCs w:val="24"/>
          <w:lang w:val="en-US" w:eastAsia="zh-CN"/>
        </w:rPr>
        <w:tab/>
      </w:r>
      <w:r w:rsidRPr="004723A7">
        <w:rPr>
          <w:rFonts w:hint="eastAsia"/>
          <w:kern w:val="2"/>
          <w:szCs w:val="24"/>
          <w:lang w:val="en-US" w:eastAsia="zh-CN"/>
        </w:rPr>
        <w:t>有能力接收和处理</w:t>
      </w:r>
      <w:r w:rsidRPr="004723A7">
        <w:rPr>
          <w:kern w:val="2"/>
          <w:szCs w:val="24"/>
          <w:lang w:val="en-US" w:eastAsia="zh-CN"/>
        </w:rPr>
        <w:t>DSC</w:t>
      </w:r>
      <w:r w:rsidRPr="004723A7">
        <w:rPr>
          <w:rFonts w:hint="eastAsia"/>
          <w:kern w:val="2"/>
          <w:szCs w:val="24"/>
          <w:lang w:val="en-US" w:eastAsia="zh-CN"/>
        </w:rPr>
        <w:t>消息的移动</w:t>
      </w:r>
      <w:r w:rsidRPr="004723A7">
        <w:rPr>
          <w:kern w:val="2"/>
          <w:szCs w:val="24"/>
          <w:lang w:val="en-US" w:eastAsia="zh-CN"/>
        </w:rPr>
        <w:t>AIS</w:t>
      </w:r>
      <w:r w:rsidRPr="004723A7">
        <w:rPr>
          <w:rFonts w:hint="eastAsia"/>
          <w:kern w:val="2"/>
          <w:szCs w:val="24"/>
          <w:lang w:val="en-US" w:eastAsia="zh-CN"/>
        </w:rPr>
        <w:t>台（</w:t>
      </w:r>
      <w:r w:rsidRPr="004723A7">
        <w:rPr>
          <w:kern w:val="2"/>
          <w:szCs w:val="24"/>
          <w:lang w:val="en-US" w:eastAsia="zh-CN"/>
        </w:rPr>
        <w:t>A</w:t>
      </w:r>
      <w:r w:rsidRPr="004723A7">
        <w:rPr>
          <w:rFonts w:hint="eastAsia"/>
          <w:kern w:val="2"/>
          <w:szCs w:val="24"/>
          <w:lang w:val="en-US" w:eastAsia="zh-CN"/>
        </w:rPr>
        <w:t>类</w:t>
      </w:r>
      <w:r>
        <w:rPr>
          <w:rFonts w:hint="eastAsia"/>
          <w:kern w:val="2"/>
          <w:szCs w:val="24"/>
          <w:lang w:val="en-US" w:eastAsia="zh-CN"/>
        </w:rPr>
        <w:t>、</w:t>
      </w:r>
      <w:r>
        <w:rPr>
          <w:rFonts w:hint="eastAsia"/>
          <w:kern w:val="2"/>
          <w:szCs w:val="24"/>
          <w:lang w:val="en-US" w:eastAsia="zh-CN"/>
        </w:rPr>
        <w:t>B</w:t>
      </w:r>
      <w:r>
        <w:rPr>
          <w:rFonts w:hint="eastAsia"/>
          <w:kern w:val="2"/>
          <w:szCs w:val="24"/>
          <w:lang w:val="en-US" w:eastAsia="zh-CN"/>
        </w:rPr>
        <w:t>类</w:t>
      </w:r>
      <w:r w:rsidRPr="00E547B4">
        <w:rPr>
          <w:rFonts w:ascii="SimSun" w:hAnsi="SimSun" w:hint="eastAsia"/>
          <w:kern w:val="2"/>
          <w:szCs w:val="24"/>
          <w:lang w:val="en-US" w:eastAsia="zh-CN"/>
        </w:rPr>
        <w:t>“</w:t>
      </w:r>
      <w:r>
        <w:rPr>
          <w:rFonts w:hint="eastAsia"/>
          <w:kern w:val="2"/>
          <w:szCs w:val="24"/>
          <w:lang w:val="en-US" w:eastAsia="zh-CN"/>
        </w:rPr>
        <w:t>SO</w:t>
      </w:r>
      <w:r w:rsidRPr="00E547B4">
        <w:rPr>
          <w:rFonts w:ascii="SimSun" w:hAnsi="SimSun" w:hint="eastAsia"/>
          <w:kern w:val="2"/>
          <w:szCs w:val="24"/>
          <w:lang w:val="en-US" w:eastAsia="zh-CN"/>
        </w:rPr>
        <w:t>”</w:t>
      </w:r>
      <w:r w:rsidRPr="004723A7">
        <w:rPr>
          <w:rFonts w:hint="eastAsia"/>
          <w:kern w:val="2"/>
          <w:szCs w:val="24"/>
          <w:lang w:val="en-US" w:eastAsia="zh-CN"/>
        </w:rPr>
        <w:t>要求必须、其他类别任选），应仅以</w:t>
      </w:r>
      <w:r w:rsidRPr="004723A7">
        <w:rPr>
          <w:kern w:val="2"/>
          <w:szCs w:val="24"/>
          <w:lang w:val="en-US" w:eastAsia="zh-CN"/>
        </w:rPr>
        <w:t>AIS</w:t>
      </w:r>
      <w:r w:rsidRPr="004723A7">
        <w:rPr>
          <w:rFonts w:hint="eastAsia"/>
          <w:kern w:val="2"/>
          <w:szCs w:val="24"/>
          <w:lang w:val="en-US" w:eastAsia="zh-CN"/>
        </w:rPr>
        <w:t>信道管理为目的对</w:t>
      </w:r>
      <w:r w:rsidRPr="004723A7">
        <w:rPr>
          <w:kern w:val="2"/>
          <w:szCs w:val="24"/>
          <w:lang w:val="en-US" w:eastAsia="zh-CN"/>
        </w:rPr>
        <w:t>DSC</w:t>
      </w:r>
      <w:r w:rsidRPr="004723A7">
        <w:rPr>
          <w:rFonts w:hint="eastAsia"/>
          <w:kern w:val="2"/>
          <w:szCs w:val="24"/>
          <w:lang w:val="en-US" w:eastAsia="zh-CN"/>
        </w:rPr>
        <w:t>消息做出响应。所有其他</w:t>
      </w:r>
      <w:r w:rsidRPr="004723A7">
        <w:rPr>
          <w:kern w:val="2"/>
          <w:szCs w:val="24"/>
          <w:lang w:val="en-US" w:eastAsia="zh-CN"/>
        </w:rPr>
        <w:t>DSC</w:t>
      </w:r>
      <w:r w:rsidRPr="004723A7">
        <w:rPr>
          <w:rFonts w:hint="eastAsia"/>
          <w:kern w:val="2"/>
          <w:szCs w:val="24"/>
          <w:lang w:val="en-US" w:eastAsia="zh-CN"/>
        </w:rPr>
        <w:t>消息均应忽略。关于适用的</w:t>
      </w:r>
      <w:r w:rsidRPr="004723A7">
        <w:rPr>
          <w:kern w:val="2"/>
          <w:szCs w:val="24"/>
          <w:lang w:val="en-US" w:eastAsia="zh-CN"/>
        </w:rPr>
        <w:t>DSC</w:t>
      </w:r>
      <w:r w:rsidRPr="004723A7">
        <w:rPr>
          <w:rFonts w:hint="eastAsia"/>
          <w:kern w:val="2"/>
          <w:szCs w:val="24"/>
          <w:lang w:val="en-US" w:eastAsia="zh-CN"/>
        </w:rPr>
        <w:t>扩展符号的详情见第</w:t>
      </w:r>
      <w:r w:rsidRPr="004723A7">
        <w:rPr>
          <w:kern w:val="2"/>
          <w:szCs w:val="24"/>
          <w:lang w:val="en-US" w:eastAsia="zh-CN"/>
        </w:rPr>
        <w:t>1.2</w:t>
      </w:r>
      <w:r w:rsidRPr="004723A7">
        <w:rPr>
          <w:rFonts w:hint="eastAsia"/>
          <w:kern w:val="2"/>
          <w:szCs w:val="24"/>
          <w:lang w:val="en-US" w:eastAsia="zh-CN"/>
        </w:rPr>
        <w:t>节。</w:t>
      </w:r>
      <w:r w:rsidRPr="004723A7">
        <w:rPr>
          <w:kern w:val="2"/>
          <w:szCs w:val="24"/>
          <w:lang w:val="en-US" w:eastAsia="zh-CN"/>
        </w:rPr>
        <w:t>A</w:t>
      </w:r>
      <w:r w:rsidRPr="004723A7">
        <w:rPr>
          <w:rFonts w:hint="eastAsia"/>
          <w:kern w:val="2"/>
          <w:szCs w:val="24"/>
          <w:lang w:val="en-US" w:eastAsia="zh-CN"/>
        </w:rPr>
        <w:t>类</w:t>
      </w:r>
      <w:r w:rsidRPr="004723A7">
        <w:rPr>
          <w:kern w:val="2"/>
          <w:szCs w:val="24"/>
          <w:lang w:val="en-US" w:eastAsia="zh-CN"/>
        </w:rPr>
        <w:t>AIS</w:t>
      </w:r>
      <w:r w:rsidRPr="004723A7">
        <w:rPr>
          <w:rFonts w:hint="eastAsia"/>
          <w:kern w:val="2"/>
          <w:szCs w:val="24"/>
          <w:lang w:val="en-US" w:eastAsia="zh-CN"/>
        </w:rPr>
        <w:t>应包括一个固定调谐到信道</w:t>
      </w:r>
      <w:r w:rsidRPr="004723A7">
        <w:rPr>
          <w:kern w:val="2"/>
          <w:szCs w:val="24"/>
          <w:lang w:val="en-US" w:eastAsia="zh-CN"/>
        </w:rPr>
        <w:t>70</w:t>
      </w:r>
      <w:r w:rsidRPr="004723A7">
        <w:rPr>
          <w:rFonts w:hint="eastAsia"/>
          <w:kern w:val="2"/>
          <w:szCs w:val="24"/>
          <w:lang w:val="en-US" w:eastAsia="zh-CN"/>
        </w:rPr>
        <w:t>的专用</w:t>
      </w:r>
      <w:r w:rsidRPr="004723A7">
        <w:rPr>
          <w:kern w:val="2"/>
          <w:szCs w:val="24"/>
          <w:lang w:val="en-US" w:eastAsia="zh-CN"/>
        </w:rPr>
        <w:t>DSC</w:t>
      </w:r>
      <w:r w:rsidRPr="004723A7">
        <w:rPr>
          <w:rFonts w:hint="eastAsia"/>
          <w:kern w:val="2"/>
          <w:szCs w:val="24"/>
          <w:lang w:val="en-US" w:eastAsia="zh-CN"/>
        </w:rPr>
        <w:t>接收机。</w:t>
      </w:r>
      <w:r>
        <w:rPr>
          <w:rFonts w:hint="eastAsia"/>
          <w:kern w:val="2"/>
          <w:szCs w:val="24"/>
          <w:lang w:val="en-US" w:eastAsia="zh-CN"/>
        </w:rPr>
        <w:t>允许</w:t>
      </w:r>
      <w:r>
        <w:rPr>
          <w:rFonts w:hint="eastAsia"/>
          <w:kern w:val="2"/>
          <w:szCs w:val="24"/>
          <w:lang w:val="en-US" w:eastAsia="zh-CN"/>
        </w:rPr>
        <w:t>B</w:t>
      </w:r>
      <w:r>
        <w:rPr>
          <w:rFonts w:hint="eastAsia"/>
          <w:kern w:val="2"/>
          <w:szCs w:val="24"/>
          <w:lang w:val="en-US" w:eastAsia="zh-CN"/>
        </w:rPr>
        <w:t>类</w:t>
      </w:r>
      <w:r w:rsidRPr="00E547B4">
        <w:rPr>
          <w:rFonts w:ascii="SimSun" w:hAnsi="SimSun" w:hint="eastAsia"/>
          <w:kern w:val="2"/>
          <w:szCs w:val="24"/>
          <w:lang w:val="en-US" w:eastAsia="zh-CN"/>
        </w:rPr>
        <w:t>“</w:t>
      </w:r>
      <w:r>
        <w:rPr>
          <w:rFonts w:hint="eastAsia"/>
          <w:kern w:val="2"/>
          <w:szCs w:val="24"/>
          <w:lang w:val="en-US" w:eastAsia="zh-CN"/>
        </w:rPr>
        <w:t>SO</w:t>
      </w:r>
      <w:r w:rsidRPr="00E547B4">
        <w:rPr>
          <w:rFonts w:ascii="SimSun" w:hAnsi="SimSun" w:hint="eastAsia"/>
          <w:kern w:val="2"/>
          <w:szCs w:val="24"/>
          <w:lang w:val="en-US" w:eastAsia="zh-CN"/>
        </w:rPr>
        <w:t>”</w:t>
      </w:r>
      <w:r>
        <w:rPr>
          <w:rFonts w:hint="eastAsia"/>
          <w:kern w:val="2"/>
          <w:szCs w:val="24"/>
          <w:lang w:val="en-US" w:eastAsia="zh-CN"/>
        </w:rPr>
        <w:t>使用一个</w:t>
      </w:r>
      <w:r>
        <w:rPr>
          <w:rFonts w:hint="eastAsia"/>
          <w:kern w:val="2"/>
          <w:szCs w:val="24"/>
          <w:lang w:val="en-US" w:eastAsia="zh-CN"/>
        </w:rPr>
        <w:t>TDMA</w:t>
      </w:r>
      <w:r>
        <w:rPr>
          <w:rFonts w:hint="eastAsia"/>
          <w:kern w:val="2"/>
          <w:szCs w:val="24"/>
          <w:lang w:val="en-US" w:eastAsia="zh-CN"/>
        </w:rPr>
        <w:t>接收机，用于根据</w:t>
      </w:r>
      <w:r>
        <w:rPr>
          <w:rFonts w:hint="eastAsia"/>
          <w:kern w:val="2"/>
          <w:szCs w:val="24"/>
          <w:lang w:val="en-US" w:eastAsia="zh-CN"/>
        </w:rPr>
        <w:t>DSC</w:t>
      </w:r>
      <w:r>
        <w:rPr>
          <w:rFonts w:hint="eastAsia"/>
          <w:kern w:val="2"/>
          <w:szCs w:val="24"/>
          <w:lang w:val="en-US" w:eastAsia="zh-CN"/>
        </w:rPr>
        <w:t>时间共享接收</w:t>
      </w:r>
      <w:r>
        <w:rPr>
          <w:rFonts w:hint="eastAsia"/>
          <w:kern w:val="2"/>
          <w:szCs w:val="24"/>
          <w:lang w:val="en-US" w:eastAsia="zh-CN"/>
        </w:rPr>
        <w:t>DSC</w:t>
      </w:r>
      <w:r>
        <w:rPr>
          <w:rFonts w:hint="eastAsia"/>
          <w:kern w:val="2"/>
          <w:szCs w:val="24"/>
          <w:lang w:val="en-US" w:eastAsia="zh-CN"/>
        </w:rPr>
        <w:t>信道管理（参见附件</w:t>
      </w:r>
      <w:r>
        <w:rPr>
          <w:rFonts w:hint="eastAsia"/>
          <w:kern w:val="2"/>
          <w:szCs w:val="24"/>
          <w:lang w:val="en-US" w:eastAsia="zh-CN"/>
        </w:rPr>
        <w:t>7</w:t>
      </w:r>
      <w:r>
        <w:rPr>
          <w:rFonts w:hint="eastAsia"/>
          <w:kern w:val="2"/>
          <w:szCs w:val="24"/>
          <w:lang w:val="en-US" w:eastAsia="zh-CN"/>
        </w:rPr>
        <w:t>第</w:t>
      </w:r>
      <w:r>
        <w:rPr>
          <w:rFonts w:hint="eastAsia"/>
          <w:kern w:val="2"/>
          <w:szCs w:val="24"/>
          <w:lang w:val="en-US" w:eastAsia="zh-CN"/>
        </w:rPr>
        <w:t>4.6.2</w:t>
      </w:r>
      <w:r>
        <w:rPr>
          <w:rFonts w:hint="eastAsia"/>
          <w:kern w:val="2"/>
          <w:szCs w:val="24"/>
          <w:lang w:val="en-US" w:eastAsia="zh-CN"/>
        </w:rPr>
        <w:t>节）。</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1.2</w:t>
      </w:r>
      <w:r w:rsidRPr="004723A7">
        <w:rPr>
          <w:kern w:val="2"/>
          <w:szCs w:val="24"/>
          <w:lang w:val="en-US" w:eastAsia="zh-CN"/>
        </w:rPr>
        <w:tab/>
      </w:r>
      <w:r w:rsidRPr="004723A7">
        <w:rPr>
          <w:rFonts w:hint="eastAsia"/>
          <w:kern w:val="2"/>
          <w:szCs w:val="24"/>
          <w:lang w:val="en-US" w:eastAsia="zh-CN"/>
        </w:rPr>
        <w:t>装备</w:t>
      </w:r>
      <w:r w:rsidRPr="004723A7">
        <w:rPr>
          <w:kern w:val="2"/>
          <w:szCs w:val="24"/>
          <w:lang w:val="en-US" w:eastAsia="zh-CN"/>
        </w:rPr>
        <w:t>DSC</w:t>
      </w:r>
      <w:r w:rsidRPr="004723A7">
        <w:rPr>
          <w:rFonts w:hint="eastAsia"/>
          <w:kern w:val="2"/>
          <w:szCs w:val="24"/>
          <w:lang w:val="en-US" w:eastAsia="zh-CN"/>
        </w:rPr>
        <w:t>的岸站可以在信道</w:t>
      </w:r>
      <w:r w:rsidRPr="004723A7">
        <w:rPr>
          <w:kern w:val="2"/>
          <w:szCs w:val="24"/>
          <w:lang w:val="en-US" w:eastAsia="zh-CN"/>
        </w:rPr>
        <w:t>70</w:t>
      </w:r>
      <w:r w:rsidRPr="004723A7">
        <w:rPr>
          <w:rFonts w:hint="eastAsia"/>
          <w:kern w:val="2"/>
          <w:szCs w:val="24"/>
          <w:lang w:val="en-US" w:eastAsia="zh-CN"/>
        </w:rPr>
        <w:t>上仅发出</w:t>
      </w:r>
      <w:r w:rsidRPr="004723A7">
        <w:rPr>
          <w:kern w:val="2"/>
          <w:szCs w:val="24"/>
          <w:lang w:val="en-US" w:eastAsia="zh-CN"/>
        </w:rPr>
        <w:t>VTS</w:t>
      </w:r>
      <w:r w:rsidRPr="004723A7">
        <w:rPr>
          <w:rFonts w:hint="eastAsia"/>
          <w:kern w:val="2"/>
          <w:szCs w:val="24"/>
          <w:lang w:val="en-US" w:eastAsia="zh-CN"/>
        </w:rPr>
        <w:t>地区地理坐标呼叫，或者发出专门指向个别台站的呼叫，规定区域边界和在这些区域内</w:t>
      </w:r>
      <w:r w:rsidRPr="004723A7">
        <w:rPr>
          <w:kern w:val="2"/>
          <w:szCs w:val="24"/>
          <w:lang w:val="en-US" w:eastAsia="zh-CN"/>
        </w:rPr>
        <w:t>AIS</w:t>
      </w:r>
      <w:r w:rsidRPr="004723A7">
        <w:rPr>
          <w:rFonts w:hint="eastAsia"/>
          <w:kern w:val="2"/>
          <w:szCs w:val="24"/>
          <w:lang w:val="en-US" w:eastAsia="zh-CN"/>
        </w:rPr>
        <w:t>可以使用的频道和发射机功率电平。</w:t>
      </w:r>
      <w:r w:rsidRPr="004723A7">
        <w:rPr>
          <w:kern w:val="2"/>
          <w:szCs w:val="24"/>
          <w:lang w:val="en-US" w:eastAsia="zh-CN"/>
        </w:rPr>
        <w:t>AIS</w:t>
      </w:r>
      <w:r w:rsidRPr="004723A7">
        <w:rPr>
          <w:rFonts w:hint="eastAsia"/>
          <w:kern w:val="2"/>
          <w:szCs w:val="24"/>
          <w:lang w:val="en-US" w:eastAsia="zh-CN"/>
        </w:rPr>
        <w:t>设备应能根据附件</w:t>
      </w:r>
      <w:r w:rsidRPr="004723A7">
        <w:rPr>
          <w:kern w:val="2"/>
          <w:szCs w:val="24"/>
          <w:lang w:val="en-US" w:eastAsia="zh-CN"/>
        </w:rPr>
        <w:t>2</w:t>
      </w:r>
      <w:r w:rsidRPr="004723A7">
        <w:rPr>
          <w:rFonts w:hint="eastAsia"/>
          <w:kern w:val="2"/>
          <w:szCs w:val="24"/>
          <w:lang w:val="en-US" w:eastAsia="zh-CN"/>
        </w:rPr>
        <w:t>的第</w:t>
      </w:r>
      <w:r w:rsidRPr="004723A7">
        <w:rPr>
          <w:kern w:val="2"/>
          <w:szCs w:val="24"/>
          <w:lang w:val="en-US" w:eastAsia="zh-CN"/>
        </w:rPr>
        <w:t>4.1</w:t>
      </w:r>
      <w:r w:rsidRPr="004723A7">
        <w:rPr>
          <w:rFonts w:hint="eastAsia"/>
          <w:kern w:val="2"/>
          <w:szCs w:val="24"/>
          <w:lang w:val="en-US" w:eastAsia="zh-CN"/>
        </w:rPr>
        <w:t>节中的规定通过这些呼叫要求的区域频率和区域边界完成</w:t>
      </w:r>
      <w:r w:rsidRPr="004723A7">
        <w:rPr>
          <w:kern w:val="2"/>
          <w:szCs w:val="24"/>
          <w:lang w:val="en-US" w:eastAsia="zh-CN"/>
        </w:rPr>
        <w:t>ITU-R M.825</w:t>
      </w:r>
      <w:r w:rsidRPr="004723A7">
        <w:rPr>
          <w:rFonts w:hint="eastAsia"/>
          <w:kern w:val="2"/>
          <w:szCs w:val="24"/>
          <w:lang w:val="en-US" w:eastAsia="zh-CN"/>
        </w:rPr>
        <w:t>建议书的表</w:t>
      </w:r>
      <w:r w:rsidRPr="004723A7">
        <w:rPr>
          <w:kern w:val="2"/>
          <w:szCs w:val="24"/>
          <w:lang w:val="en-US" w:eastAsia="zh-CN"/>
        </w:rPr>
        <w:t>5</w:t>
      </w:r>
      <w:r w:rsidRPr="004723A7">
        <w:rPr>
          <w:rFonts w:hint="eastAsia"/>
          <w:kern w:val="2"/>
          <w:szCs w:val="24"/>
          <w:lang w:val="en-US" w:eastAsia="zh-CN"/>
        </w:rPr>
        <w:t>的</w:t>
      </w:r>
      <w:r w:rsidRPr="004723A7">
        <w:rPr>
          <w:kern w:val="2"/>
          <w:szCs w:val="24"/>
          <w:lang w:val="en-US" w:eastAsia="zh-CN"/>
        </w:rPr>
        <w:t>00</w:t>
      </w:r>
      <w:r w:rsidRPr="004723A7">
        <w:rPr>
          <w:rFonts w:hint="eastAsia"/>
          <w:kern w:val="2"/>
          <w:szCs w:val="24"/>
          <w:lang w:val="en-US" w:eastAsia="zh-CN"/>
        </w:rPr>
        <w:t>、</w:t>
      </w:r>
      <w:r w:rsidRPr="004723A7">
        <w:rPr>
          <w:kern w:val="2"/>
          <w:szCs w:val="24"/>
          <w:lang w:val="en-US" w:eastAsia="zh-CN"/>
        </w:rPr>
        <w:t>01</w:t>
      </w:r>
      <w:r w:rsidRPr="004723A7">
        <w:rPr>
          <w:rFonts w:hint="eastAsia"/>
          <w:kern w:val="2"/>
          <w:szCs w:val="24"/>
          <w:lang w:val="en-US" w:eastAsia="zh-CN"/>
        </w:rPr>
        <w:t>、</w:t>
      </w:r>
      <w:r w:rsidRPr="004723A7">
        <w:rPr>
          <w:kern w:val="2"/>
          <w:szCs w:val="24"/>
          <w:lang w:val="en-US" w:eastAsia="zh-CN"/>
        </w:rPr>
        <w:t>09</w:t>
      </w:r>
      <w:r w:rsidRPr="004723A7">
        <w:rPr>
          <w:rFonts w:hint="eastAsia"/>
          <w:kern w:val="2"/>
          <w:szCs w:val="24"/>
          <w:lang w:val="en-US" w:eastAsia="zh-CN"/>
        </w:rPr>
        <w:t>、</w:t>
      </w:r>
      <w:r w:rsidRPr="004723A7">
        <w:rPr>
          <w:kern w:val="2"/>
          <w:szCs w:val="24"/>
          <w:lang w:val="en-US" w:eastAsia="zh-CN"/>
        </w:rPr>
        <w:t>10</w:t>
      </w:r>
      <w:r w:rsidRPr="004723A7">
        <w:rPr>
          <w:rFonts w:hint="eastAsia"/>
          <w:kern w:val="2"/>
          <w:szCs w:val="24"/>
          <w:lang w:val="en-US" w:eastAsia="zh-CN"/>
        </w:rPr>
        <w:t>、</w:t>
      </w:r>
      <w:r w:rsidRPr="004723A7">
        <w:rPr>
          <w:kern w:val="2"/>
          <w:szCs w:val="24"/>
          <w:lang w:val="en-US" w:eastAsia="zh-CN"/>
        </w:rPr>
        <w:t>11</w:t>
      </w:r>
      <w:r w:rsidRPr="004723A7">
        <w:rPr>
          <w:rFonts w:hint="eastAsia"/>
          <w:kern w:val="2"/>
          <w:szCs w:val="24"/>
          <w:lang w:val="en-US" w:eastAsia="zh-CN"/>
        </w:rPr>
        <w:t>、</w:t>
      </w:r>
      <w:r w:rsidRPr="004723A7">
        <w:rPr>
          <w:kern w:val="2"/>
          <w:szCs w:val="24"/>
          <w:lang w:val="en-US" w:eastAsia="zh-CN"/>
        </w:rPr>
        <w:t>12</w:t>
      </w:r>
      <w:r w:rsidRPr="004723A7">
        <w:rPr>
          <w:rFonts w:hint="eastAsia"/>
          <w:kern w:val="2"/>
          <w:szCs w:val="24"/>
          <w:lang w:val="en-US" w:eastAsia="zh-CN"/>
        </w:rPr>
        <w:t>和</w:t>
      </w:r>
      <w:r w:rsidRPr="004723A7">
        <w:rPr>
          <w:kern w:val="2"/>
          <w:szCs w:val="24"/>
          <w:lang w:val="en-US" w:eastAsia="zh-CN"/>
        </w:rPr>
        <w:t>13</w:t>
      </w:r>
      <w:r w:rsidRPr="004723A7">
        <w:rPr>
          <w:rFonts w:hint="eastAsia"/>
          <w:kern w:val="2"/>
          <w:szCs w:val="24"/>
          <w:lang w:val="en-US" w:eastAsia="zh-CN"/>
        </w:rPr>
        <w:t>号扩展符的操作。那些不含</w:t>
      </w:r>
      <w:r w:rsidRPr="004723A7">
        <w:rPr>
          <w:kern w:val="2"/>
          <w:szCs w:val="24"/>
          <w:lang w:val="en-US" w:eastAsia="zh-CN"/>
        </w:rPr>
        <w:t>12</w:t>
      </w:r>
      <w:r w:rsidRPr="004723A7">
        <w:rPr>
          <w:rFonts w:hint="eastAsia"/>
          <w:kern w:val="2"/>
          <w:szCs w:val="24"/>
          <w:lang w:val="en-US" w:eastAsia="zh-CN"/>
        </w:rPr>
        <w:t>和</w:t>
      </w:r>
      <w:r w:rsidRPr="004723A7">
        <w:rPr>
          <w:kern w:val="2"/>
          <w:szCs w:val="24"/>
          <w:lang w:val="en-US" w:eastAsia="zh-CN"/>
        </w:rPr>
        <w:t>13</w:t>
      </w:r>
      <w:r w:rsidRPr="004723A7">
        <w:rPr>
          <w:rFonts w:hint="eastAsia"/>
          <w:kern w:val="2"/>
          <w:szCs w:val="24"/>
          <w:lang w:val="en-US" w:eastAsia="zh-CN"/>
        </w:rPr>
        <w:t>号扩展符的寻址至个别台站的呼叫应被用于命令这些台站只能使用规定的信道，直至进一步的命令发送给这些台站。主用和次用区域信道（</w:t>
      </w:r>
      <w:r w:rsidRPr="004723A7">
        <w:rPr>
          <w:kern w:val="2"/>
          <w:szCs w:val="24"/>
          <w:lang w:val="en-US" w:eastAsia="zh-CN"/>
        </w:rPr>
        <w:t>ITU</w:t>
      </w:r>
      <w:r>
        <w:rPr>
          <w:kern w:val="2"/>
          <w:szCs w:val="24"/>
          <w:lang w:val="en-US" w:eastAsia="zh-CN"/>
        </w:rPr>
        <w:t>-</w:t>
      </w:r>
      <w:r w:rsidRPr="004723A7">
        <w:rPr>
          <w:kern w:val="2"/>
          <w:szCs w:val="24"/>
          <w:lang w:val="en-US" w:eastAsia="zh-CN"/>
        </w:rPr>
        <w:t>R M.825-3</w:t>
      </w:r>
      <w:r w:rsidRPr="004723A7">
        <w:rPr>
          <w:rFonts w:hint="eastAsia"/>
          <w:kern w:val="2"/>
          <w:szCs w:val="24"/>
          <w:lang w:val="en-US" w:eastAsia="zh-CN"/>
        </w:rPr>
        <w:t>建议书的表</w:t>
      </w:r>
      <w:r w:rsidRPr="004723A7">
        <w:rPr>
          <w:kern w:val="2"/>
          <w:szCs w:val="24"/>
          <w:lang w:val="en-US" w:eastAsia="zh-CN"/>
        </w:rPr>
        <w:t>5</w:t>
      </w:r>
      <w:r w:rsidRPr="004723A7">
        <w:rPr>
          <w:rFonts w:hint="eastAsia"/>
          <w:kern w:val="2"/>
          <w:szCs w:val="24"/>
          <w:lang w:val="en-US" w:eastAsia="zh-CN"/>
        </w:rPr>
        <w:t>）分别相当于附件</w:t>
      </w:r>
      <w:r w:rsidRPr="004723A7">
        <w:rPr>
          <w:kern w:val="2"/>
          <w:szCs w:val="24"/>
          <w:lang w:val="en-US" w:eastAsia="zh-CN"/>
        </w:rPr>
        <w:t>8</w:t>
      </w:r>
      <w:r w:rsidRPr="004723A7">
        <w:rPr>
          <w:rFonts w:hint="eastAsia"/>
          <w:kern w:val="2"/>
          <w:szCs w:val="24"/>
          <w:lang w:val="en-US" w:eastAsia="zh-CN"/>
        </w:rPr>
        <w:t>的表</w:t>
      </w:r>
      <w:r w:rsidRPr="004723A7">
        <w:rPr>
          <w:kern w:val="2"/>
          <w:szCs w:val="24"/>
          <w:lang w:val="en-US" w:eastAsia="zh-CN"/>
        </w:rPr>
        <w:t>7</w:t>
      </w:r>
      <w:r>
        <w:rPr>
          <w:rFonts w:hint="eastAsia"/>
          <w:kern w:val="2"/>
          <w:szCs w:val="24"/>
          <w:lang w:val="en-US" w:eastAsia="zh-CN"/>
        </w:rPr>
        <w:t>5</w:t>
      </w:r>
      <w:r w:rsidRPr="004723A7">
        <w:rPr>
          <w:rFonts w:hint="eastAsia"/>
          <w:kern w:val="2"/>
          <w:szCs w:val="24"/>
          <w:lang w:val="en-US" w:eastAsia="zh-CN"/>
        </w:rPr>
        <w:t>（消息</w:t>
      </w:r>
      <w:r w:rsidRPr="004723A7">
        <w:rPr>
          <w:kern w:val="2"/>
          <w:szCs w:val="24"/>
          <w:lang w:val="en-US" w:eastAsia="zh-CN"/>
        </w:rPr>
        <w:t>22</w:t>
      </w:r>
      <w:r w:rsidRPr="004723A7">
        <w:rPr>
          <w:rFonts w:hint="eastAsia"/>
          <w:kern w:val="2"/>
          <w:szCs w:val="24"/>
          <w:lang w:val="en-US" w:eastAsia="zh-CN"/>
        </w:rPr>
        <w:t>）信道</w:t>
      </w:r>
      <w:r w:rsidRPr="004723A7">
        <w:rPr>
          <w:kern w:val="2"/>
          <w:szCs w:val="24"/>
          <w:lang w:val="en-US" w:eastAsia="zh-CN"/>
        </w:rPr>
        <w:t>A</w:t>
      </w:r>
      <w:r w:rsidRPr="004723A7">
        <w:rPr>
          <w:rFonts w:hint="eastAsia"/>
          <w:kern w:val="2"/>
          <w:szCs w:val="24"/>
          <w:lang w:val="en-US" w:eastAsia="zh-CN"/>
        </w:rPr>
        <w:t>和信道</w:t>
      </w:r>
      <w:r w:rsidRPr="004723A7">
        <w:rPr>
          <w:kern w:val="2"/>
          <w:szCs w:val="24"/>
          <w:lang w:val="en-US" w:eastAsia="zh-CN"/>
        </w:rPr>
        <w:t>B</w:t>
      </w:r>
      <w:r w:rsidRPr="004723A7">
        <w:rPr>
          <w:rFonts w:hint="eastAsia"/>
          <w:kern w:val="2"/>
          <w:szCs w:val="24"/>
          <w:lang w:val="en-US" w:eastAsia="zh-CN"/>
        </w:rPr>
        <w:t>。</w:t>
      </w:r>
      <w:r w:rsidRPr="004723A7">
        <w:rPr>
          <w:kern w:val="2"/>
          <w:szCs w:val="24"/>
          <w:lang w:val="en-US" w:eastAsia="zh-CN"/>
        </w:rPr>
        <w:t>01</w:t>
      </w:r>
      <w:r w:rsidRPr="004723A7">
        <w:rPr>
          <w:rFonts w:hint="eastAsia"/>
          <w:kern w:val="2"/>
          <w:szCs w:val="24"/>
          <w:lang w:val="en-US" w:eastAsia="zh-CN"/>
        </w:rPr>
        <w:t>号扩展符号值只使用</w:t>
      </w:r>
      <w:r w:rsidRPr="004723A7">
        <w:rPr>
          <w:kern w:val="2"/>
          <w:szCs w:val="24"/>
          <w:lang w:val="en-US" w:eastAsia="zh-CN"/>
        </w:rPr>
        <w:t>01</w:t>
      </w:r>
      <w:r w:rsidRPr="004723A7">
        <w:rPr>
          <w:rFonts w:hint="eastAsia"/>
          <w:kern w:val="2"/>
          <w:szCs w:val="24"/>
          <w:lang w:val="en-US" w:eastAsia="zh-CN"/>
        </w:rPr>
        <w:t>和</w:t>
      </w:r>
      <w:r w:rsidRPr="004723A7">
        <w:rPr>
          <w:kern w:val="2"/>
          <w:szCs w:val="24"/>
          <w:lang w:val="en-US" w:eastAsia="zh-CN"/>
        </w:rPr>
        <w:t>12</w:t>
      </w:r>
      <w:r w:rsidRPr="004723A7">
        <w:rPr>
          <w:rFonts w:hint="eastAsia"/>
          <w:kern w:val="2"/>
          <w:szCs w:val="24"/>
          <w:lang w:val="en-US" w:eastAsia="zh-CN"/>
        </w:rPr>
        <w:t>，表示</w:t>
      </w:r>
      <w:r w:rsidRPr="004723A7">
        <w:rPr>
          <w:kern w:val="2"/>
          <w:szCs w:val="24"/>
          <w:lang w:val="en-US" w:eastAsia="zh-CN"/>
        </w:rPr>
        <w:t>1</w:t>
      </w:r>
      <w:r w:rsidRPr="004723A7">
        <w:rPr>
          <w:rFonts w:hint="eastAsia"/>
          <w:kern w:val="2"/>
          <w:szCs w:val="24"/>
          <w:lang w:val="en-US" w:eastAsia="zh-CN"/>
        </w:rPr>
        <w:t>瓦或</w:t>
      </w:r>
      <w:r>
        <w:rPr>
          <w:rFonts w:hint="eastAsia"/>
          <w:kern w:val="2"/>
          <w:szCs w:val="24"/>
          <w:lang w:val="en-US" w:eastAsia="zh-CN"/>
        </w:rPr>
        <w:t>AIS</w:t>
      </w:r>
      <w:r>
        <w:rPr>
          <w:rFonts w:hint="eastAsia"/>
          <w:kern w:val="2"/>
          <w:szCs w:val="24"/>
          <w:lang w:val="en-US" w:eastAsia="zh-CN"/>
        </w:rPr>
        <w:t>设备的高功率设定，如</w:t>
      </w:r>
      <w:r>
        <w:rPr>
          <w:rFonts w:hint="eastAsia"/>
          <w:kern w:val="2"/>
          <w:szCs w:val="24"/>
          <w:lang w:val="en-US" w:eastAsia="zh-CN"/>
        </w:rPr>
        <w:t>B</w:t>
      </w:r>
      <w:r>
        <w:rPr>
          <w:rFonts w:hint="eastAsia"/>
          <w:kern w:val="2"/>
          <w:szCs w:val="24"/>
          <w:lang w:val="en-US" w:eastAsia="zh-CN"/>
        </w:rPr>
        <w:t>类</w:t>
      </w:r>
      <w:r w:rsidRPr="00E547B4">
        <w:rPr>
          <w:rFonts w:ascii="SimSun" w:hAnsi="SimSun" w:hint="eastAsia"/>
          <w:kern w:val="2"/>
          <w:szCs w:val="24"/>
          <w:lang w:val="en-US" w:eastAsia="zh-CN"/>
        </w:rPr>
        <w:t>“</w:t>
      </w:r>
      <w:r>
        <w:rPr>
          <w:rFonts w:hint="eastAsia"/>
          <w:kern w:val="2"/>
          <w:szCs w:val="24"/>
          <w:lang w:val="en-US" w:eastAsia="zh-CN"/>
        </w:rPr>
        <w:t>CS</w:t>
      </w:r>
      <w:r w:rsidRPr="00E547B4">
        <w:rPr>
          <w:rFonts w:ascii="SimSun" w:hAnsi="SimSun" w:hint="eastAsia"/>
          <w:kern w:val="2"/>
          <w:szCs w:val="24"/>
          <w:lang w:val="en-US" w:eastAsia="zh-CN"/>
        </w:rPr>
        <w:t>”</w:t>
      </w:r>
      <w:r>
        <w:rPr>
          <w:rFonts w:hint="eastAsia"/>
          <w:kern w:val="2"/>
          <w:szCs w:val="24"/>
          <w:lang w:val="en-US" w:eastAsia="zh-CN"/>
        </w:rPr>
        <w:t>的</w:t>
      </w:r>
      <w:r>
        <w:rPr>
          <w:rFonts w:hint="eastAsia"/>
          <w:kern w:val="2"/>
          <w:szCs w:val="24"/>
          <w:lang w:val="en-US" w:eastAsia="zh-CN"/>
        </w:rPr>
        <w:t>2</w:t>
      </w:r>
      <w:r>
        <w:rPr>
          <w:rFonts w:hint="eastAsia"/>
          <w:kern w:val="2"/>
          <w:szCs w:val="24"/>
          <w:lang w:val="en-US" w:eastAsia="zh-CN"/>
        </w:rPr>
        <w:t>瓦、</w:t>
      </w:r>
      <w:r>
        <w:rPr>
          <w:rFonts w:hint="eastAsia"/>
          <w:kern w:val="2"/>
          <w:szCs w:val="24"/>
          <w:lang w:val="en-US" w:eastAsia="zh-CN"/>
        </w:rPr>
        <w:t>B</w:t>
      </w:r>
      <w:r>
        <w:rPr>
          <w:rFonts w:hint="eastAsia"/>
          <w:kern w:val="2"/>
          <w:szCs w:val="24"/>
          <w:lang w:val="en-US" w:eastAsia="zh-CN"/>
        </w:rPr>
        <w:t>类</w:t>
      </w:r>
      <w:r w:rsidRPr="00E547B4">
        <w:rPr>
          <w:rFonts w:ascii="SimSun" w:hAnsi="SimSun" w:hint="eastAsia"/>
          <w:kern w:val="2"/>
          <w:szCs w:val="24"/>
          <w:lang w:val="en-US" w:eastAsia="zh-CN"/>
        </w:rPr>
        <w:t>“</w:t>
      </w:r>
      <w:r>
        <w:rPr>
          <w:rFonts w:hint="eastAsia"/>
          <w:kern w:val="2"/>
          <w:szCs w:val="24"/>
          <w:lang w:val="en-US" w:eastAsia="zh-CN"/>
        </w:rPr>
        <w:t>SO</w:t>
      </w:r>
      <w:r w:rsidRPr="00E547B4">
        <w:rPr>
          <w:rFonts w:ascii="SimSun" w:hAnsi="SimSun" w:hint="eastAsia"/>
          <w:kern w:val="2"/>
          <w:szCs w:val="24"/>
          <w:lang w:val="en-US" w:eastAsia="zh-CN"/>
        </w:rPr>
        <w:t>”</w:t>
      </w:r>
      <w:r>
        <w:rPr>
          <w:rFonts w:hint="eastAsia"/>
          <w:kern w:val="2"/>
          <w:szCs w:val="24"/>
          <w:lang w:val="en-US" w:eastAsia="zh-CN"/>
        </w:rPr>
        <w:t>的</w:t>
      </w:r>
      <w:r>
        <w:rPr>
          <w:rFonts w:hint="eastAsia"/>
          <w:kern w:val="2"/>
          <w:szCs w:val="24"/>
          <w:lang w:val="en-US" w:eastAsia="zh-CN"/>
        </w:rPr>
        <w:t>5</w:t>
      </w:r>
      <w:r>
        <w:rPr>
          <w:rFonts w:hint="eastAsia"/>
          <w:kern w:val="2"/>
          <w:szCs w:val="24"/>
          <w:lang w:val="en-US" w:eastAsia="zh-CN"/>
        </w:rPr>
        <w:t>瓦或</w:t>
      </w:r>
      <w:r>
        <w:rPr>
          <w:rFonts w:hint="eastAsia"/>
          <w:kern w:val="2"/>
          <w:szCs w:val="24"/>
          <w:lang w:val="en-US" w:eastAsia="zh-CN"/>
        </w:rPr>
        <w:t>A</w:t>
      </w:r>
      <w:r>
        <w:rPr>
          <w:rFonts w:hint="eastAsia"/>
          <w:kern w:val="2"/>
          <w:szCs w:val="24"/>
          <w:lang w:val="en-US" w:eastAsia="zh-CN"/>
        </w:rPr>
        <w:t>类的</w:t>
      </w:r>
      <w:r w:rsidRPr="004723A7">
        <w:rPr>
          <w:kern w:val="2"/>
          <w:szCs w:val="24"/>
          <w:lang w:val="en-US" w:eastAsia="zh-CN"/>
        </w:rPr>
        <w:t>12.5</w:t>
      </w:r>
      <w:r w:rsidRPr="004723A7">
        <w:rPr>
          <w:rFonts w:hint="eastAsia"/>
          <w:kern w:val="2"/>
          <w:szCs w:val="24"/>
          <w:lang w:val="en-US" w:eastAsia="zh-CN"/>
        </w:rPr>
        <w:t>瓦。这一点适用于</w:t>
      </w:r>
      <w:r w:rsidRPr="004723A7">
        <w:rPr>
          <w:kern w:val="2"/>
          <w:szCs w:val="24"/>
          <w:lang w:val="en-US" w:eastAsia="zh-CN"/>
        </w:rPr>
        <w:t>TDMA</w:t>
      </w:r>
      <w:r w:rsidRPr="004723A7">
        <w:rPr>
          <w:rFonts w:hint="eastAsia"/>
          <w:kern w:val="2"/>
          <w:szCs w:val="24"/>
          <w:lang w:val="en-US" w:eastAsia="zh-CN"/>
        </w:rPr>
        <w:t>发送。</w:t>
      </w:r>
    </w:p>
    <w:p w:rsidR="00495B58" w:rsidRPr="00212D1A" w:rsidRDefault="00495B58" w:rsidP="00495B58">
      <w:pPr>
        <w:pStyle w:val="Note"/>
        <w:rPr>
          <w:sz w:val="24"/>
          <w:szCs w:val="24"/>
          <w:lang w:val="en-US" w:eastAsia="zh-CN"/>
        </w:rPr>
      </w:pPr>
      <w:r w:rsidRPr="00212D1A">
        <w:rPr>
          <w:rFonts w:hint="eastAsia"/>
          <w:sz w:val="24"/>
          <w:szCs w:val="24"/>
          <w:lang w:val="en-GB" w:eastAsia="zh-CN"/>
        </w:rPr>
        <w:t>说明</w:t>
      </w:r>
      <w:r w:rsidRPr="00212D1A">
        <w:rPr>
          <w:sz w:val="24"/>
          <w:szCs w:val="24"/>
          <w:lang w:val="en-GB" w:eastAsia="zh-CN"/>
        </w:rPr>
        <w:t xml:space="preserve"> – DSC</w:t>
      </w:r>
      <w:r w:rsidRPr="00212D1A">
        <w:rPr>
          <w:rFonts w:hint="eastAsia"/>
          <w:sz w:val="24"/>
          <w:szCs w:val="24"/>
          <w:lang w:val="en-GB" w:eastAsia="zh-CN"/>
        </w:rPr>
        <w:t>命令应以</w:t>
      </w:r>
      <w:r w:rsidRPr="00212D1A">
        <w:rPr>
          <w:rFonts w:ascii="SimSun" w:hAnsi="SimSun" w:hint="eastAsia"/>
          <w:sz w:val="24"/>
          <w:szCs w:val="24"/>
          <w:lang w:val="en-GB" w:eastAsia="zh-CN"/>
        </w:rPr>
        <w:t>“</w:t>
      </w:r>
      <w:r w:rsidRPr="00212D1A">
        <w:rPr>
          <w:sz w:val="24"/>
          <w:szCs w:val="24"/>
          <w:lang w:val="en-GB" w:eastAsia="zh-CN"/>
        </w:rPr>
        <w:t>EOS</w:t>
      </w:r>
      <w:r w:rsidRPr="00212D1A">
        <w:rPr>
          <w:rFonts w:ascii="SimSun" w:hAnsi="SimSun" w:hint="eastAsia"/>
          <w:sz w:val="24"/>
          <w:szCs w:val="24"/>
          <w:lang w:val="en-GB" w:eastAsia="zh-CN"/>
        </w:rPr>
        <w:t>”</w:t>
      </w:r>
      <w:r w:rsidRPr="00212D1A">
        <w:rPr>
          <w:rFonts w:hint="eastAsia"/>
          <w:sz w:val="24"/>
          <w:szCs w:val="24"/>
          <w:lang w:val="en-GB" w:eastAsia="zh-CN"/>
        </w:rPr>
        <w:t>或</w:t>
      </w:r>
      <w:r w:rsidRPr="00212D1A">
        <w:rPr>
          <w:rFonts w:ascii="SimSun" w:hAnsi="SimSun" w:hint="eastAsia"/>
          <w:sz w:val="24"/>
          <w:szCs w:val="24"/>
          <w:lang w:val="en-GB" w:eastAsia="zh-CN"/>
        </w:rPr>
        <w:t>“</w:t>
      </w:r>
      <w:r w:rsidRPr="00212D1A">
        <w:rPr>
          <w:sz w:val="24"/>
          <w:szCs w:val="24"/>
          <w:lang w:val="en-GB" w:eastAsia="zh-CN"/>
        </w:rPr>
        <w:t>RQ</w:t>
      </w:r>
      <w:r w:rsidRPr="00212D1A">
        <w:rPr>
          <w:rFonts w:ascii="SimSun" w:hAnsi="SimSun" w:hint="eastAsia"/>
          <w:sz w:val="24"/>
          <w:szCs w:val="24"/>
          <w:lang w:val="en-GB" w:eastAsia="zh-CN"/>
        </w:rPr>
        <w:t>”</w:t>
      </w:r>
      <w:r w:rsidRPr="00212D1A">
        <w:rPr>
          <w:rFonts w:hint="eastAsia"/>
          <w:sz w:val="24"/>
          <w:szCs w:val="24"/>
          <w:lang w:val="en-GB" w:eastAsia="zh-CN"/>
        </w:rPr>
        <w:t>结尾，但对于</w:t>
      </w:r>
      <w:r w:rsidRPr="00212D1A">
        <w:rPr>
          <w:rFonts w:ascii="SimSun" w:hAnsi="SimSun" w:hint="eastAsia"/>
          <w:sz w:val="24"/>
          <w:szCs w:val="24"/>
          <w:lang w:val="en-GB" w:eastAsia="zh-CN"/>
        </w:rPr>
        <w:t>“</w:t>
      </w:r>
      <w:r w:rsidRPr="00212D1A">
        <w:rPr>
          <w:sz w:val="24"/>
          <w:szCs w:val="24"/>
          <w:lang w:val="en-GB" w:eastAsia="zh-CN"/>
        </w:rPr>
        <w:t>RQ</w:t>
      </w:r>
      <w:r w:rsidRPr="00212D1A">
        <w:rPr>
          <w:rFonts w:ascii="SimSun" w:hAnsi="SimSun" w:hint="eastAsia"/>
          <w:sz w:val="24"/>
          <w:szCs w:val="24"/>
          <w:lang w:val="en-GB" w:eastAsia="zh-CN"/>
        </w:rPr>
        <w:t>”</w:t>
      </w:r>
      <w:r w:rsidRPr="00212D1A">
        <w:rPr>
          <w:rFonts w:hint="eastAsia"/>
          <w:sz w:val="24"/>
          <w:szCs w:val="24"/>
          <w:lang w:val="en-GB" w:eastAsia="zh-CN"/>
        </w:rPr>
        <w:t>的情况，如果未从目标台收到确认，岸台不应重新发送。</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1.3</w:t>
      </w:r>
      <w:r w:rsidRPr="004723A7">
        <w:rPr>
          <w:kern w:val="2"/>
          <w:szCs w:val="24"/>
          <w:lang w:val="en-US" w:eastAsia="zh-CN"/>
        </w:rPr>
        <w:tab/>
      </w:r>
      <w:r w:rsidRPr="004723A7">
        <w:rPr>
          <w:rFonts w:hint="eastAsia"/>
          <w:kern w:val="2"/>
          <w:szCs w:val="24"/>
          <w:lang w:val="en-US" w:eastAsia="zh-CN"/>
        </w:rPr>
        <w:t>岸站应保证总的</w:t>
      </w:r>
      <w:r w:rsidRPr="004723A7">
        <w:rPr>
          <w:kern w:val="2"/>
          <w:szCs w:val="24"/>
          <w:lang w:val="en-US" w:eastAsia="zh-CN"/>
        </w:rPr>
        <w:t>DSC</w:t>
      </w:r>
      <w:r w:rsidRPr="004723A7">
        <w:rPr>
          <w:rFonts w:hint="eastAsia"/>
          <w:kern w:val="2"/>
          <w:szCs w:val="24"/>
          <w:lang w:val="en-US" w:eastAsia="zh-CN"/>
        </w:rPr>
        <w:t>业务量应限制在符合</w:t>
      </w:r>
      <w:r w:rsidRPr="004723A7">
        <w:rPr>
          <w:kern w:val="2"/>
          <w:szCs w:val="24"/>
          <w:lang w:val="en-US" w:eastAsia="zh-CN"/>
        </w:rPr>
        <w:t>ITU-R M.822</w:t>
      </w:r>
      <w:r w:rsidRPr="004723A7">
        <w:rPr>
          <w:rFonts w:hint="eastAsia"/>
          <w:kern w:val="2"/>
          <w:szCs w:val="24"/>
          <w:lang w:val="en-US" w:eastAsia="zh-CN"/>
        </w:rPr>
        <w:t>建议书中的</w:t>
      </w:r>
      <w:r w:rsidRPr="004723A7">
        <w:rPr>
          <w:kern w:val="2"/>
          <w:szCs w:val="24"/>
          <w:lang w:val="en-US" w:eastAsia="zh-CN"/>
        </w:rPr>
        <w:t>0.075</w:t>
      </w:r>
      <w:r>
        <w:rPr>
          <w:rStyle w:val="trans"/>
          <w:lang w:eastAsia="zh-CN"/>
        </w:rPr>
        <w:t>厄</w:t>
      </w:r>
      <w:r>
        <w:rPr>
          <w:rStyle w:val="trans"/>
          <w:rFonts w:ascii="SimSun" w:hAnsi="SimSun" w:cs="SimSun" w:hint="eastAsia"/>
          <w:lang w:eastAsia="zh-CN"/>
        </w:rPr>
        <w:t>兰</w:t>
      </w:r>
      <w:r w:rsidRPr="004723A7">
        <w:rPr>
          <w:rFonts w:hint="eastAsia"/>
          <w:kern w:val="2"/>
          <w:szCs w:val="24"/>
          <w:lang w:val="en-US" w:eastAsia="zh-CN"/>
        </w:rPr>
        <w:t>。</w:t>
      </w:r>
    </w:p>
    <w:p w:rsidR="00495B58" w:rsidRPr="004723A7" w:rsidRDefault="00495B58" w:rsidP="00495B58">
      <w:pPr>
        <w:pStyle w:val="Heading1"/>
        <w:rPr>
          <w:kern w:val="2"/>
          <w:lang w:val="en-US" w:eastAsia="zh-CN"/>
        </w:rPr>
      </w:pPr>
      <w:bookmarkStart w:id="190" w:name="_Toc440784144"/>
      <w:r w:rsidRPr="004723A7">
        <w:rPr>
          <w:kern w:val="2"/>
          <w:lang w:val="en-US" w:eastAsia="zh-CN"/>
        </w:rPr>
        <w:t>2</w:t>
      </w:r>
      <w:r w:rsidRPr="004723A7">
        <w:rPr>
          <w:kern w:val="2"/>
          <w:lang w:val="en-US" w:eastAsia="zh-CN"/>
        </w:rPr>
        <w:tab/>
      </w:r>
      <w:bookmarkEnd w:id="190"/>
      <w:r w:rsidRPr="004723A7">
        <w:rPr>
          <w:rFonts w:hint="eastAsia"/>
          <w:kern w:val="2"/>
          <w:lang w:val="en-US" w:eastAsia="zh-CN"/>
        </w:rPr>
        <w:t>时间安排</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发出</w:t>
      </w:r>
      <w:r w:rsidRPr="004723A7">
        <w:rPr>
          <w:color w:val="000000"/>
          <w:kern w:val="2"/>
          <w:szCs w:val="24"/>
          <w:lang w:val="en-US" w:eastAsia="zh-CN"/>
        </w:rPr>
        <w:t>VTS</w:t>
      </w:r>
      <w:r w:rsidRPr="004723A7">
        <w:rPr>
          <w:rFonts w:hint="eastAsia"/>
          <w:color w:val="000000"/>
          <w:kern w:val="2"/>
          <w:szCs w:val="24"/>
          <w:lang w:val="en-US" w:eastAsia="zh-CN"/>
        </w:rPr>
        <w:t>地区地理坐标呼叫以规定</w:t>
      </w:r>
      <w:r w:rsidRPr="004723A7">
        <w:rPr>
          <w:color w:val="000000"/>
          <w:kern w:val="2"/>
          <w:szCs w:val="24"/>
          <w:lang w:val="en-US" w:eastAsia="zh-CN"/>
        </w:rPr>
        <w:t>AIS</w:t>
      </w:r>
      <w:r w:rsidRPr="004723A7">
        <w:rPr>
          <w:rFonts w:hint="eastAsia"/>
          <w:color w:val="000000"/>
          <w:kern w:val="2"/>
          <w:szCs w:val="24"/>
          <w:lang w:val="en-US" w:eastAsia="zh-CN"/>
        </w:rPr>
        <w:t>区域和频道的岸站应安排其发送时间，应使得途经这些区域的船舶得到明确的通知，从而可进行附件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4.1.1</w:t>
        </w:r>
      </w:smartTag>
      <w:r w:rsidRPr="004723A7">
        <w:rPr>
          <w:rFonts w:hint="eastAsia"/>
          <w:color w:val="000000"/>
          <w:kern w:val="2"/>
          <w:szCs w:val="24"/>
          <w:lang w:val="en-US" w:eastAsia="zh-CN"/>
        </w:rPr>
        <w:t>节至附件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4.1.5</w:t>
      </w:r>
      <w:r w:rsidRPr="004723A7">
        <w:rPr>
          <w:rFonts w:hint="eastAsia"/>
          <w:color w:val="000000"/>
          <w:kern w:val="2"/>
          <w:szCs w:val="24"/>
          <w:lang w:val="en-US" w:eastAsia="zh-CN"/>
        </w:rPr>
        <w:t>节中的操作。建议采用</w:t>
      </w:r>
      <w:r w:rsidRPr="004723A7">
        <w:rPr>
          <w:color w:val="000000"/>
          <w:kern w:val="2"/>
          <w:szCs w:val="24"/>
          <w:lang w:val="en-US" w:eastAsia="zh-CN"/>
        </w:rPr>
        <w:t>15 min</w:t>
      </w:r>
      <w:r w:rsidRPr="004723A7">
        <w:rPr>
          <w:rFonts w:hint="eastAsia"/>
          <w:color w:val="000000"/>
          <w:kern w:val="2"/>
          <w:szCs w:val="24"/>
          <w:lang w:val="en-US" w:eastAsia="zh-CN"/>
        </w:rPr>
        <w:t>发送时段，每发送进行两次，两次发送之间间隔</w:t>
      </w:r>
      <w:r w:rsidRPr="004723A7">
        <w:rPr>
          <w:color w:val="000000"/>
          <w:kern w:val="2"/>
          <w:szCs w:val="24"/>
          <w:lang w:val="en-US" w:eastAsia="zh-CN"/>
        </w:rPr>
        <w:t>500 ms</w:t>
      </w:r>
      <w:r w:rsidRPr="004723A7">
        <w:rPr>
          <w:rFonts w:hint="eastAsia"/>
          <w:color w:val="000000"/>
          <w:kern w:val="2"/>
          <w:szCs w:val="24"/>
          <w:lang w:val="en-US" w:eastAsia="zh-CN"/>
        </w:rPr>
        <w:t>，以保证</w:t>
      </w:r>
      <w:r w:rsidRPr="004723A7">
        <w:rPr>
          <w:color w:val="000000"/>
          <w:kern w:val="2"/>
          <w:szCs w:val="24"/>
          <w:lang w:val="en-US" w:eastAsia="zh-CN"/>
        </w:rPr>
        <w:t>AIS</w:t>
      </w:r>
      <w:r>
        <w:rPr>
          <w:rFonts w:hint="eastAsia"/>
          <w:color w:val="000000"/>
          <w:kern w:val="2"/>
          <w:szCs w:val="24"/>
          <w:lang w:val="en-US" w:eastAsia="zh-CN"/>
        </w:rPr>
        <w:t>台</w:t>
      </w:r>
      <w:r w:rsidRPr="004723A7">
        <w:rPr>
          <w:rFonts w:hint="eastAsia"/>
          <w:color w:val="000000"/>
          <w:kern w:val="2"/>
          <w:szCs w:val="24"/>
          <w:lang w:val="en-US" w:eastAsia="zh-CN"/>
        </w:rPr>
        <w:t>完成接收。</w:t>
      </w:r>
    </w:p>
    <w:p w:rsidR="0011394C" w:rsidRDefault="0011394C">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95B58" w:rsidRPr="004723A7" w:rsidRDefault="00495B58" w:rsidP="00495B58">
      <w:pPr>
        <w:pStyle w:val="Heading1"/>
        <w:rPr>
          <w:kern w:val="2"/>
          <w:lang w:val="en-US" w:eastAsia="zh-CN"/>
        </w:rPr>
      </w:pPr>
      <w:r w:rsidRPr="004723A7">
        <w:rPr>
          <w:kern w:val="2"/>
          <w:lang w:val="en-US" w:eastAsia="zh-CN"/>
        </w:rPr>
        <w:t>3</w:t>
      </w:r>
      <w:r w:rsidRPr="004723A7">
        <w:rPr>
          <w:kern w:val="2"/>
          <w:lang w:val="en-US" w:eastAsia="zh-CN"/>
        </w:rPr>
        <w:tab/>
      </w:r>
      <w:r w:rsidRPr="004723A7">
        <w:rPr>
          <w:rFonts w:hint="eastAsia"/>
          <w:kern w:val="2"/>
          <w:lang w:val="en-US" w:eastAsia="zh-CN"/>
        </w:rPr>
        <w:t>区域信道标示</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3.1</w:t>
      </w:r>
      <w:r w:rsidRPr="004723A7">
        <w:rPr>
          <w:kern w:val="2"/>
          <w:szCs w:val="24"/>
          <w:lang w:val="en-US" w:eastAsia="zh-CN"/>
        </w:rPr>
        <w:tab/>
      </w:r>
      <w:r w:rsidRPr="004723A7">
        <w:rPr>
          <w:rFonts w:hint="eastAsia"/>
          <w:kern w:val="2"/>
          <w:szCs w:val="24"/>
          <w:lang w:val="en-US" w:eastAsia="zh-CN"/>
        </w:rPr>
        <w:t>为了标示区域</w:t>
      </w:r>
      <w:r w:rsidRPr="004723A7">
        <w:rPr>
          <w:kern w:val="2"/>
          <w:szCs w:val="24"/>
          <w:lang w:val="en-US" w:eastAsia="zh-CN"/>
        </w:rPr>
        <w:t>AIS</w:t>
      </w:r>
      <w:r w:rsidRPr="004723A7">
        <w:rPr>
          <w:rFonts w:hint="eastAsia"/>
          <w:kern w:val="2"/>
          <w:szCs w:val="24"/>
          <w:lang w:val="en-US" w:eastAsia="zh-CN"/>
        </w:rPr>
        <w:t>频道，根据</w:t>
      </w:r>
      <w:r w:rsidRPr="004723A7">
        <w:rPr>
          <w:kern w:val="2"/>
          <w:szCs w:val="24"/>
          <w:lang w:val="en-US" w:eastAsia="zh-CN"/>
        </w:rPr>
        <w:t>ITU-R M.825</w:t>
      </w:r>
      <w:r w:rsidRPr="004723A7">
        <w:rPr>
          <w:rFonts w:hint="eastAsia"/>
          <w:kern w:val="2"/>
          <w:szCs w:val="24"/>
          <w:lang w:val="en-US" w:eastAsia="zh-CN"/>
        </w:rPr>
        <w:t>建议书的表</w:t>
      </w:r>
      <w:r w:rsidRPr="004723A7">
        <w:rPr>
          <w:kern w:val="2"/>
          <w:szCs w:val="24"/>
          <w:lang w:val="en-US" w:eastAsia="zh-CN"/>
        </w:rPr>
        <w:t>5</w:t>
      </w:r>
      <w:r w:rsidRPr="004723A7">
        <w:rPr>
          <w:rFonts w:hint="eastAsia"/>
          <w:kern w:val="2"/>
          <w:szCs w:val="24"/>
          <w:lang w:val="en-US" w:eastAsia="zh-CN"/>
        </w:rPr>
        <w:t>应采用</w:t>
      </w:r>
      <w:r w:rsidRPr="004723A7">
        <w:rPr>
          <w:kern w:val="2"/>
          <w:szCs w:val="24"/>
          <w:lang w:val="en-US" w:eastAsia="zh-CN"/>
        </w:rPr>
        <w:t>09</w:t>
      </w:r>
      <w:r w:rsidRPr="004723A7">
        <w:rPr>
          <w:rFonts w:hint="eastAsia"/>
          <w:kern w:val="2"/>
          <w:szCs w:val="24"/>
          <w:lang w:val="en-US" w:eastAsia="zh-CN"/>
        </w:rPr>
        <w:t>、</w:t>
      </w:r>
      <w:r w:rsidRPr="004723A7">
        <w:rPr>
          <w:kern w:val="2"/>
          <w:szCs w:val="24"/>
          <w:lang w:val="en-US" w:eastAsia="zh-CN"/>
        </w:rPr>
        <w:t>10</w:t>
      </w:r>
      <w:r w:rsidRPr="004723A7">
        <w:rPr>
          <w:rFonts w:hint="eastAsia"/>
          <w:kern w:val="2"/>
          <w:szCs w:val="24"/>
          <w:lang w:val="en-US" w:eastAsia="zh-CN"/>
        </w:rPr>
        <w:t>和</w:t>
      </w:r>
      <w:r w:rsidRPr="004723A7">
        <w:rPr>
          <w:kern w:val="2"/>
          <w:szCs w:val="24"/>
          <w:lang w:val="en-US" w:eastAsia="zh-CN"/>
        </w:rPr>
        <w:t>11</w:t>
      </w:r>
      <w:r w:rsidRPr="004723A7">
        <w:rPr>
          <w:rFonts w:hint="eastAsia"/>
          <w:kern w:val="2"/>
          <w:szCs w:val="24"/>
          <w:lang w:val="en-US" w:eastAsia="zh-CN"/>
        </w:rPr>
        <w:t>号扩展符号。每一个扩展符号后面都应跟着如</w:t>
      </w:r>
      <w:r w:rsidRPr="004723A7">
        <w:rPr>
          <w:kern w:val="2"/>
          <w:szCs w:val="24"/>
          <w:lang w:val="en-US" w:eastAsia="zh-CN"/>
        </w:rPr>
        <w:t>ITU-R M.1084</w:t>
      </w:r>
      <w:r w:rsidRPr="004723A7">
        <w:rPr>
          <w:rFonts w:hint="eastAsia"/>
          <w:kern w:val="2"/>
          <w:szCs w:val="24"/>
          <w:lang w:val="en-US" w:eastAsia="zh-CN"/>
        </w:rPr>
        <w:t>建议书的附件</w:t>
      </w:r>
      <w:r w:rsidRPr="004723A7">
        <w:rPr>
          <w:kern w:val="2"/>
          <w:szCs w:val="24"/>
          <w:lang w:val="en-US" w:eastAsia="zh-CN"/>
        </w:rPr>
        <w:t>4</w:t>
      </w:r>
      <w:r w:rsidRPr="004723A7">
        <w:rPr>
          <w:rFonts w:hint="eastAsia"/>
          <w:kern w:val="2"/>
          <w:szCs w:val="24"/>
          <w:lang w:val="en-US" w:eastAsia="zh-CN"/>
        </w:rPr>
        <w:t>所定义的规定</w:t>
      </w:r>
      <w:r>
        <w:rPr>
          <w:kern w:val="2"/>
          <w:szCs w:val="24"/>
          <w:lang w:val="en-US" w:eastAsia="zh-CN"/>
        </w:rPr>
        <w:t>AIS</w:t>
      </w:r>
      <w:r w:rsidRPr="004723A7">
        <w:rPr>
          <w:rFonts w:hint="eastAsia"/>
          <w:kern w:val="2"/>
          <w:szCs w:val="24"/>
          <w:lang w:val="en-US" w:eastAsia="zh-CN"/>
        </w:rPr>
        <w:t>区域信道的两个</w:t>
      </w:r>
      <w:r w:rsidRPr="004723A7">
        <w:rPr>
          <w:kern w:val="2"/>
          <w:szCs w:val="24"/>
          <w:lang w:val="en-US" w:eastAsia="zh-CN"/>
        </w:rPr>
        <w:t>DSC</w:t>
      </w:r>
      <w:r w:rsidRPr="004723A7">
        <w:rPr>
          <w:rFonts w:hint="eastAsia"/>
          <w:kern w:val="2"/>
          <w:szCs w:val="24"/>
          <w:lang w:val="en-US" w:eastAsia="zh-CN"/>
        </w:rPr>
        <w:t>字符（</w:t>
      </w:r>
      <w:r w:rsidRPr="004723A7">
        <w:rPr>
          <w:kern w:val="2"/>
          <w:szCs w:val="24"/>
          <w:lang w:val="en-US" w:eastAsia="zh-CN"/>
        </w:rPr>
        <w:t>4</w:t>
      </w:r>
      <w:r w:rsidRPr="004723A7">
        <w:rPr>
          <w:rFonts w:hint="eastAsia"/>
          <w:kern w:val="2"/>
          <w:szCs w:val="24"/>
          <w:lang w:val="en-US" w:eastAsia="zh-CN"/>
        </w:rPr>
        <w:t>位数字）。这是遵守</w:t>
      </w:r>
      <w:r w:rsidRPr="004723A7">
        <w:rPr>
          <w:kern w:val="2"/>
          <w:szCs w:val="24"/>
          <w:lang w:val="en-US" w:eastAsia="zh-CN"/>
        </w:rPr>
        <w:t>RR</w:t>
      </w:r>
      <w:r w:rsidRPr="004723A7">
        <w:rPr>
          <w:rFonts w:hint="eastAsia"/>
          <w:kern w:val="2"/>
          <w:szCs w:val="24"/>
          <w:lang w:val="en-US" w:eastAsia="zh-CN"/>
        </w:rPr>
        <w:t>的附录</w:t>
      </w:r>
      <w:r w:rsidRPr="004723A7">
        <w:rPr>
          <w:kern w:val="2"/>
          <w:szCs w:val="24"/>
          <w:lang w:val="en-US" w:eastAsia="zh-CN"/>
        </w:rPr>
        <w:t>18</w:t>
      </w:r>
      <w:r w:rsidRPr="004723A7">
        <w:rPr>
          <w:rFonts w:hint="eastAsia"/>
          <w:kern w:val="2"/>
          <w:szCs w:val="24"/>
          <w:lang w:val="en-US" w:eastAsia="zh-CN"/>
        </w:rPr>
        <w:t>的规定将单工</w:t>
      </w:r>
      <w:r w:rsidRPr="004723A7">
        <w:rPr>
          <w:kern w:val="2"/>
          <w:szCs w:val="24"/>
          <w:lang w:val="en-US" w:eastAsia="zh-CN"/>
        </w:rPr>
        <w:t>25 kHz</w:t>
      </w:r>
      <w:r w:rsidRPr="004723A7">
        <w:rPr>
          <w:rFonts w:hint="eastAsia"/>
          <w:kern w:val="2"/>
          <w:szCs w:val="24"/>
          <w:lang w:val="en-US" w:eastAsia="zh-CN"/>
        </w:rPr>
        <w:t>信道用于区域选择。</w:t>
      </w:r>
      <w:r w:rsidRPr="004723A7">
        <w:rPr>
          <w:kern w:val="2"/>
          <w:szCs w:val="24"/>
          <w:lang w:val="en-US" w:eastAsia="zh-CN"/>
        </w:rPr>
        <w:t>09</w:t>
      </w:r>
      <w:r w:rsidRPr="004723A7">
        <w:rPr>
          <w:rFonts w:hint="eastAsia"/>
          <w:kern w:val="2"/>
          <w:szCs w:val="24"/>
          <w:lang w:val="en-US" w:eastAsia="zh-CN"/>
        </w:rPr>
        <w:t>号扩展符号应表示主用区域信道，而</w:t>
      </w:r>
      <w:r w:rsidRPr="004723A7">
        <w:rPr>
          <w:kern w:val="2"/>
          <w:szCs w:val="24"/>
          <w:lang w:val="en-US" w:eastAsia="zh-CN"/>
        </w:rPr>
        <w:t>10</w:t>
      </w:r>
      <w:r w:rsidRPr="004723A7">
        <w:rPr>
          <w:rFonts w:hint="eastAsia"/>
          <w:kern w:val="2"/>
          <w:szCs w:val="24"/>
          <w:lang w:val="en-US" w:eastAsia="zh-CN"/>
        </w:rPr>
        <w:t>或</w:t>
      </w:r>
      <w:r w:rsidRPr="004723A7">
        <w:rPr>
          <w:kern w:val="2"/>
          <w:szCs w:val="24"/>
          <w:lang w:val="en-US" w:eastAsia="zh-CN"/>
        </w:rPr>
        <w:t>11</w:t>
      </w:r>
      <w:r w:rsidRPr="004723A7">
        <w:rPr>
          <w:rFonts w:hint="eastAsia"/>
          <w:kern w:val="2"/>
          <w:szCs w:val="24"/>
          <w:lang w:val="en-US" w:eastAsia="zh-CN"/>
        </w:rPr>
        <w:t>号扩展符号应用于表示次用区域信道。射频干扰环境标志对</w:t>
      </w:r>
      <w:r w:rsidRPr="004723A7">
        <w:rPr>
          <w:kern w:val="2"/>
          <w:szCs w:val="24"/>
          <w:lang w:val="en-US" w:eastAsia="zh-CN"/>
        </w:rPr>
        <w:t>AIS</w:t>
      </w:r>
      <w:r w:rsidRPr="004723A7">
        <w:rPr>
          <w:rFonts w:hint="eastAsia"/>
          <w:kern w:val="2"/>
          <w:szCs w:val="24"/>
          <w:lang w:val="en-US" w:eastAsia="zh-CN"/>
        </w:rPr>
        <w:t>不适用。该标志应置于零。区域性信道的标示还应考虑附件</w:t>
      </w:r>
      <w:r w:rsidRPr="004723A7">
        <w:rPr>
          <w:kern w:val="2"/>
          <w:szCs w:val="24"/>
          <w:lang w:val="en-US" w:eastAsia="zh-CN"/>
        </w:rPr>
        <w:t>2</w:t>
      </w:r>
      <w:r w:rsidRPr="004723A7">
        <w:rPr>
          <w:rFonts w:hint="eastAsia"/>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szCs w:val="24"/>
            <w:lang w:val="en-US" w:eastAsia="zh-CN"/>
          </w:rPr>
          <w:t>4.1.5</w:t>
        </w:r>
      </w:smartTag>
      <w:r w:rsidRPr="004723A7">
        <w:rPr>
          <w:kern w:val="2"/>
          <w:szCs w:val="24"/>
          <w:lang w:val="en-US" w:eastAsia="zh-CN"/>
        </w:rPr>
        <w:t>.1</w:t>
      </w:r>
      <w:r w:rsidRPr="004723A7">
        <w:rPr>
          <w:rFonts w:hint="eastAsia"/>
          <w:kern w:val="2"/>
          <w:szCs w:val="24"/>
          <w:lang w:val="en-US" w:eastAsia="zh-CN"/>
        </w:rPr>
        <w:t>节和附件</w:t>
      </w:r>
      <w:r w:rsidRPr="004723A7">
        <w:rPr>
          <w:kern w:val="2"/>
          <w:szCs w:val="24"/>
          <w:lang w:val="en-US" w:eastAsia="zh-CN"/>
        </w:rPr>
        <w:t>2</w:t>
      </w:r>
      <w:r w:rsidRPr="004723A7">
        <w:rPr>
          <w:rFonts w:hint="eastAsia"/>
          <w:kern w:val="2"/>
          <w:szCs w:val="24"/>
          <w:lang w:val="en-US" w:eastAsia="zh-CN"/>
        </w:rPr>
        <w:t>的第</w:t>
      </w:r>
      <w:r w:rsidRPr="004723A7">
        <w:rPr>
          <w:kern w:val="2"/>
          <w:szCs w:val="24"/>
          <w:lang w:val="en-US" w:eastAsia="zh-CN"/>
        </w:rPr>
        <w:t>4.1.9</w:t>
      </w:r>
      <w:r w:rsidRPr="004723A7">
        <w:rPr>
          <w:rFonts w:hint="eastAsia"/>
          <w:kern w:val="2"/>
          <w:szCs w:val="24"/>
          <w:lang w:val="en-US" w:eastAsia="zh-CN"/>
        </w:rPr>
        <w:t>节。</w:t>
      </w:r>
    </w:p>
    <w:p w:rsidR="00495B58" w:rsidRPr="004723A7" w:rsidRDefault="00495B58" w:rsidP="00495B58">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3.2</w:t>
      </w:r>
      <w:r w:rsidRPr="004723A7">
        <w:rPr>
          <w:b/>
          <w:bCs/>
          <w:kern w:val="2"/>
          <w:szCs w:val="24"/>
          <w:lang w:val="en-US" w:eastAsia="zh-CN"/>
        </w:rPr>
        <w:tab/>
      </w:r>
      <w:r w:rsidRPr="004723A7">
        <w:rPr>
          <w:rFonts w:hint="eastAsia"/>
          <w:kern w:val="2"/>
          <w:szCs w:val="24"/>
          <w:lang w:val="en-US" w:eastAsia="zh-CN"/>
        </w:rPr>
        <w:t>当需要单信道工作时，仅需采用</w:t>
      </w:r>
      <w:r w:rsidRPr="004723A7">
        <w:rPr>
          <w:kern w:val="2"/>
          <w:szCs w:val="24"/>
          <w:lang w:val="en-US" w:eastAsia="zh-CN"/>
        </w:rPr>
        <w:t>09</w:t>
      </w:r>
      <w:r w:rsidRPr="004723A7">
        <w:rPr>
          <w:rFonts w:hint="eastAsia"/>
          <w:kern w:val="2"/>
          <w:szCs w:val="24"/>
          <w:lang w:val="en-US" w:eastAsia="zh-CN"/>
        </w:rPr>
        <w:t>号扩展符号。对于双信道工作时，或者</w:t>
      </w:r>
      <w:r w:rsidRPr="004723A7">
        <w:rPr>
          <w:kern w:val="2"/>
          <w:szCs w:val="24"/>
          <w:lang w:val="en-US" w:eastAsia="zh-CN"/>
        </w:rPr>
        <w:t>10</w:t>
      </w:r>
      <w:r w:rsidRPr="004723A7">
        <w:rPr>
          <w:rFonts w:hint="eastAsia"/>
          <w:kern w:val="2"/>
          <w:szCs w:val="24"/>
          <w:lang w:val="en-US" w:eastAsia="zh-CN"/>
        </w:rPr>
        <w:t>号扩展符号被用于表示次用信道工作于发和收两种模式，或者</w:t>
      </w:r>
      <w:r w:rsidRPr="004723A7">
        <w:rPr>
          <w:kern w:val="2"/>
          <w:szCs w:val="24"/>
          <w:lang w:val="en-US" w:eastAsia="zh-CN"/>
        </w:rPr>
        <w:t>11</w:t>
      </w:r>
      <w:r w:rsidRPr="004723A7">
        <w:rPr>
          <w:rFonts w:hint="eastAsia"/>
          <w:kern w:val="2"/>
          <w:szCs w:val="24"/>
          <w:lang w:val="en-US" w:eastAsia="zh-CN"/>
        </w:rPr>
        <w:t>号扩展符号被用于表示次用信道仅工作于接收模式。</w:t>
      </w:r>
    </w:p>
    <w:p w:rsidR="00495B58" w:rsidRPr="004723A7" w:rsidRDefault="00495B58" w:rsidP="00495B58">
      <w:pPr>
        <w:pStyle w:val="Heading1"/>
        <w:rPr>
          <w:kern w:val="2"/>
          <w:lang w:val="en-US" w:eastAsia="zh-CN"/>
        </w:rPr>
      </w:pPr>
      <w:r w:rsidRPr="004723A7">
        <w:rPr>
          <w:kern w:val="2"/>
          <w:lang w:val="en-US" w:eastAsia="zh-CN"/>
        </w:rPr>
        <w:t>4</w:t>
      </w:r>
      <w:r w:rsidRPr="004723A7">
        <w:rPr>
          <w:kern w:val="2"/>
          <w:lang w:val="en-US" w:eastAsia="zh-CN"/>
        </w:rPr>
        <w:tab/>
      </w:r>
      <w:r w:rsidRPr="004723A7">
        <w:rPr>
          <w:rFonts w:hint="eastAsia"/>
          <w:kern w:val="2"/>
          <w:lang w:val="en-US" w:eastAsia="zh-CN"/>
        </w:rPr>
        <w:t>区域范围的标示</w:t>
      </w:r>
      <w:r w:rsidRPr="003255AD">
        <w:rPr>
          <w:rStyle w:val="FootnoteReference"/>
          <w:b w:val="0"/>
          <w:bCs/>
        </w:rPr>
        <w:footnoteReference w:id="13"/>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对于利用</w:t>
      </w:r>
      <w:r w:rsidRPr="004723A7">
        <w:rPr>
          <w:color w:val="000000"/>
          <w:kern w:val="2"/>
          <w:szCs w:val="24"/>
          <w:lang w:val="en-US" w:eastAsia="zh-CN"/>
        </w:rPr>
        <w:t>AIS</w:t>
      </w:r>
      <w:r w:rsidRPr="004723A7">
        <w:rPr>
          <w:rFonts w:hint="eastAsia"/>
          <w:color w:val="000000"/>
          <w:kern w:val="2"/>
          <w:szCs w:val="24"/>
          <w:lang w:val="en-US" w:eastAsia="zh-CN"/>
        </w:rPr>
        <w:t>频道的区域范围的标示，应根据</w:t>
      </w:r>
      <w:r w:rsidRPr="004723A7">
        <w:rPr>
          <w:color w:val="000000"/>
          <w:kern w:val="2"/>
          <w:szCs w:val="24"/>
          <w:lang w:val="en-US" w:eastAsia="zh-CN"/>
        </w:rPr>
        <w:t>ITU-R M.825</w:t>
      </w:r>
      <w:r w:rsidRPr="004723A7">
        <w:rPr>
          <w:rFonts w:hint="eastAsia"/>
          <w:color w:val="000000"/>
          <w:kern w:val="2"/>
          <w:szCs w:val="24"/>
          <w:lang w:val="en-US" w:eastAsia="zh-CN"/>
        </w:rPr>
        <w:t>建议书的表</w:t>
      </w:r>
      <w:r w:rsidRPr="004723A7">
        <w:rPr>
          <w:color w:val="000000"/>
          <w:kern w:val="2"/>
          <w:szCs w:val="24"/>
          <w:lang w:val="en-US" w:eastAsia="zh-CN"/>
        </w:rPr>
        <w:t>5</w:t>
      </w:r>
      <w:r w:rsidRPr="004723A7">
        <w:rPr>
          <w:rFonts w:hint="eastAsia"/>
          <w:color w:val="000000"/>
          <w:kern w:val="2"/>
          <w:szCs w:val="24"/>
          <w:lang w:val="en-US" w:eastAsia="zh-CN"/>
        </w:rPr>
        <w:t>采用</w:t>
      </w:r>
      <w:r w:rsidRPr="004723A7">
        <w:rPr>
          <w:color w:val="000000"/>
          <w:kern w:val="2"/>
          <w:szCs w:val="24"/>
          <w:lang w:val="en-US" w:eastAsia="zh-CN"/>
        </w:rPr>
        <w:t>12</w:t>
      </w:r>
      <w:r w:rsidRPr="004723A7">
        <w:rPr>
          <w:rFonts w:hint="eastAsia"/>
          <w:color w:val="000000"/>
          <w:kern w:val="2"/>
          <w:szCs w:val="24"/>
          <w:lang w:val="en-US" w:eastAsia="zh-CN"/>
        </w:rPr>
        <w:t>和</w:t>
      </w:r>
      <w:r w:rsidRPr="004723A7">
        <w:rPr>
          <w:color w:val="000000"/>
          <w:kern w:val="2"/>
          <w:szCs w:val="24"/>
          <w:lang w:val="en-US" w:eastAsia="zh-CN"/>
        </w:rPr>
        <w:t>13</w:t>
      </w:r>
      <w:r w:rsidRPr="004723A7">
        <w:rPr>
          <w:rFonts w:hint="eastAsia"/>
          <w:color w:val="000000"/>
          <w:kern w:val="2"/>
          <w:szCs w:val="24"/>
          <w:lang w:val="en-US" w:eastAsia="zh-CN"/>
        </w:rPr>
        <w:t>号扩展符号。</w:t>
      </w:r>
      <w:r w:rsidRPr="004723A7">
        <w:rPr>
          <w:color w:val="000000"/>
          <w:kern w:val="2"/>
          <w:szCs w:val="24"/>
          <w:lang w:val="en-US" w:eastAsia="zh-CN"/>
        </w:rPr>
        <w:t>12</w:t>
      </w:r>
      <w:r w:rsidRPr="004723A7">
        <w:rPr>
          <w:rFonts w:hint="eastAsia"/>
          <w:color w:val="000000"/>
          <w:kern w:val="2"/>
          <w:szCs w:val="24"/>
          <w:lang w:val="en-US" w:eastAsia="zh-CN"/>
        </w:rPr>
        <w:t>号扩展符号后面应跟着墨卡托投射矩形的东北角的地理坐标的接近十分之一分的地址。</w:t>
      </w:r>
      <w:r w:rsidRPr="004723A7">
        <w:rPr>
          <w:color w:val="000000"/>
          <w:kern w:val="2"/>
          <w:szCs w:val="24"/>
          <w:lang w:val="en-US" w:eastAsia="zh-CN"/>
        </w:rPr>
        <w:t>13</w:t>
      </w:r>
      <w:r w:rsidRPr="004723A7">
        <w:rPr>
          <w:rFonts w:hint="eastAsia"/>
          <w:color w:val="000000"/>
          <w:kern w:val="2"/>
          <w:szCs w:val="24"/>
          <w:lang w:val="en-US" w:eastAsia="zh-CN"/>
        </w:rPr>
        <w:t>号扩展符号后面应跟着墨卡托投射矩形的西南角的地理坐标的接近十分之一分的地址。在采用</w:t>
      </w:r>
      <w:r w:rsidRPr="004723A7">
        <w:rPr>
          <w:color w:val="000000"/>
          <w:kern w:val="2"/>
          <w:szCs w:val="24"/>
          <w:lang w:val="en-US" w:eastAsia="zh-CN"/>
        </w:rPr>
        <w:t>DSC</w:t>
      </w:r>
      <w:r w:rsidRPr="004723A7">
        <w:rPr>
          <w:rFonts w:hint="eastAsia"/>
          <w:color w:val="000000"/>
          <w:kern w:val="2"/>
          <w:szCs w:val="24"/>
          <w:lang w:val="en-US" w:eastAsia="zh-CN"/>
        </w:rPr>
        <w:t>指代区域性地区时，应假定切换区范围为默认值（</w:t>
      </w:r>
      <w:r w:rsidRPr="004723A7">
        <w:rPr>
          <w:color w:val="000000"/>
          <w:kern w:val="2"/>
          <w:szCs w:val="24"/>
          <w:lang w:val="en-US" w:eastAsia="zh-CN"/>
        </w:rPr>
        <w:t xml:space="preserve">5 </w:t>
      </w:r>
      <w:r>
        <w:rPr>
          <w:rFonts w:hint="eastAsia"/>
          <w:color w:val="000000"/>
          <w:kern w:val="2"/>
          <w:szCs w:val="24"/>
          <w:lang w:val="en-US" w:eastAsia="zh-CN"/>
        </w:rPr>
        <w:t>海里</w:t>
      </w:r>
      <w:r w:rsidRPr="004723A7">
        <w:rPr>
          <w:rFonts w:hint="eastAsia"/>
          <w:color w:val="000000"/>
          <w:kern w:val="2"/>
          <w:szCs w:val="24"/>
          <w:lang w:val="en-US" w:eastAsia="zh-CN"/>
        </w:rPr>
        <w:t>）。对于寻址至个别台站的呼叫，</w:t>
      </w:r>
      <w:r w:rsidRPr="004723A7">
        <w:rPr>
          <w:color w:val="000000"/>
          <w:kern w:val="2"/>
          <w:szCs w:val="24"/>
          <w:lang w:val="en-US" w:eastAsia="zh-CN"/>
        </w:rPr>
        <w:t>12</w:t>
      </w:r>
      <w:r w:rsidRPr="004723A7">
        <w:rPr>
          <w:rFonts w:hint="eastAsia"/>
          <w:color w:val="000000"/>
          <w:kern w:val="2"/>
          <w:szCs w:val="24"/>
          <w:lang w:val="en-US" w:eastAsia="zh-CN"/>
        </w:rPr>
        <w:t>和</w:t>
      </w:r>
      <w:r w:rsidRPr="004723A7">
        <w:rPr>
          <w:color w:val="000000"/>
          <w:kern w:val="2"/>
          <w:szCs w:val="24"/>
          <w:lang w:val="en-US" w:eastAsia="zh-CN"/>
        </w:rPr>
        <w:t>23</w:t>
      </w:r>
      <w:r w:rsidRPr="004723A7">
        <w:rPr>
          <w:rFonts w:hint="eastAsia"/>
          <w:color w:val="000000"/>
          <w:kern w:val="2"/>
          <w:szCs w:val="24"/>
          <w:lang w:val="en-US" w:eastAsia="zh-CN"/>
        </w:rPr>
        <w:t>号扩展符号可以省略（见本附件的第</w:t>
      </w:r>
      <w:r w:rsidRPr="004723A7">
        <w:rPr>
          <w:color w:val="000000"/>
          <w:kern w:val="2"/>
          <w:szCs w:val="24"/>
          <w:lang w:val="en-US" w:eastAsia="zh-CN"/>
        </w:rPr>
        <w:t>1.2</w:t>
      </w:r>
      <w:r w:rsidRPr="004723A7">
        <w:rPr>
          <w:rFonts w:hint="eastAsia"/>
          <w:color w:val="000000"/>
          <w:kern w:val="2"/>
          <w:szCs w:val="24"/>
          <w:lang w:val="en-US" w:eastAsia="zh-CN"/>
        </w:rPr>
        <w:t>节）。</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66626" w:rsidRPr="004723A7" w:rsidRDefault="00466626"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pStyle w:val="AnnexNoTitle"/>
        <w:rPr>
          <w:kern w:val="2"/>
          <w:lang w:val="en-US" w:eastAsia="zh-CN"/>
        </w:rPr>
      </w:pPr>
      <w:r w:rsidRPr="004723A7">
        <w:rPr>
          <w:rFonts w:hint="eastAsia"/>
          <w:kern w:val="2"/>
          <w:lang w:val="en-US" w:eastAsia="zh-CN"/>
        </w:rPr>
        <w:t>附件</w:t>
      </w:r>
      <w:r w:rsidRPr="004723A7">
        <w:rPr>
          <w:rFonts w:hint="eastAsia"/>
          <w:kern w:val="2"/>
          <w:lang w:val="en-US" w:eastAsia="zh-CN"/>
        </w:rPr>
        <w:t>4</w:t>
      </w:r>
      <w:r>
        <w:rPr>
          <w:rFonts w:hint="eastAsia"/>
          <w:kern w:val="2"/>
          <w:lang w:val="en-US" w:eastAsia="zh-CN"/>
        </w:rPr>
        <w:br/>
      </w:r>
      <w:r>
        <w:rPr>
          <w:kern w:val="2"/>
          <w:lang w:val="en-US" w:eastAsia="zh-CN"/>
        </w:rPr>
        <w:br/>
      </w:r>
      <w:r>
        <w:rPr>
          <w:rFonts w:hint="eastAsia"/>
          <w:kern w:val="2"/>
          <w:szCs w:val="28"/>
          <w:lang w:val="en-US" w:eastAsia="zh-CN"/>
        </w:rPr>
        <w:t>远距离</w:t>
      </w:r>
      <w:r w:rsidRPr="004723A7">
        <w:rPr>
          <w:rFonts w:hint="eastAsia"/>
          <w:kern w:val="2"/>
          <w:szCs w:val="28"/>
          <w:lang w:val="en-US" w:eastAsia="zh-CN"/>
        </w:rPr>
        <w:t>应用</w:t>
      </w:r>
    </w:p>
    <w:p w:rsidR="00495B58" w:rsidRPr="004723A7" w:rsidRDefault="00495B58" w:rsidP="00495B58">
      <w:pPr>
        <w:pStyle w:val="Heading1"/>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概述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Pr>
          <w:rFonts w:hint="eastAsia"/>
          <w:color w:val="000000"/>
          <w:kern w:val="2"/>
          <w:szCs w:val="24"/>
          <w:lang w:val="en-GB" w:eastAsia="zh-CN"/>
        </w:rPr>
        <w:t>远距离</w:t>
      </w:r>
      <w:r w:rsidRPr="004723A7">
        <w:rPr>
          <w:rFonts w:hint="eastAsia"/>
          <w:color w:val="000000"/>
          <w:kern w:val="2"/>
          <w:szCs w:val="24"/>
          <w:lang w:val="en-GB" w:eastAsia="zh-CN"/>
        </w:rPr>
        <w:t>应用应通过接口和通过广播接至其他设备。</w:t>
      </w:r>
    </w:p>
    <w:p w:rsidR="00495B58" w:rsidRPr="004723A7" w:rsidRDefault="00495B58" w:rsidP="00495B58">
      <w:pPr>
        <w:pStyle w:val="Heading1"/>
        <w:rPr>
          <w:kern w:val="2"/>
          <w:lang w:val="en-US" w:eastAsia="zh-CN"/>
        </w:rPr>
      </w:pPr>
      <w:r w:rsidRPr="004723A7">
        <w:rPr>
          <w:kern w:val="2"/>
          <w:lang w:val="en-US" w:eastAsia="zh-CN"/>
        </w:rPr>
        <w:t>2</w:t>
      </w:r>
      <w:r w:rsidRPr="004723A7">
        <w:rPr>
          <w:kern w:val="2"/>
          <w:lang w:val="en-US" w:eastAsia="zh-CN"/>
        </w:rPr>
        <w:tab/>
      </w:r>
      <w:r>
        <w:rPr>
          <w:rFonts w:hint="eastAsia"/>
          <w:kern w:val="2"/>
          <w:lang w:val="en-GB" w:eastAsia="zh-CN"/>
        </w:rPr>
        <w:t>远距离</w:t>
      </w:r>
      <w:r w:rsidRPr="004723A7">
        <w:rPr>
          <w:rFonts w:hint="eastAsia"/>
          <w:kern w:val="2"/>
          <w:lang w:val="en-GB" w:eastAsia="zh-CN"/>
        </w:rPr>
        <w:t>应用应通过接口接至其他设备</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w:t>
      </w:r>
      <w:r w:rsidRPr="004723A7">
        <w:rPr>
          <w:rFonts w:hint="eastAsia"/>
          <w:color w:val="000000"/>
          <w:kern w:val="2"/>
          <w:szCs w:val="24"/>
          <w:lang w:val="en-US" w:eastAsia="zh-CN"/>
        </w:rPr>
        <w:t>类船载移动设备应为用做</w:t>
      </w:r>
      <w:r>
        <w:rPr>
          <w:rFonts w:hint="eastAsia"/>
          <w:color w:val="000000"/>
          <w:kern w:val="2"/>
          <w:szCs w:val="24"/>
          <w:lang w:val="en-US" w:eastAsia="zh-CN"/>
        </w:rPr>
        <w:t>远距离</w:t>
      </w:r>
      <w:r w:rsidRPr="004723A7">
        <w:rPr>
          <w:rFonts w:hint="eastAsia"/>
          <w:color w:val="000000"/>
          <w:kern w:val="2"/>
          <w:szCs w:val="24"/>
          <w:lang w:val="en-US" w:eastAsia="zh-CN"/>
        </w:rPr>
        <w:t>通信的设备提供一个双向接口。该接口应符合</w:t>
      </w:r>
      <w:r w:rsidRPr="004723A7">
        <w:rPr>
          <w:color w:val="000000"/>
          <w:kern w:val="2"/>
          <w:szCs w:val="24"/>
          <w:lang w:val="en-US" w:eastAsia="zh-CN"/>
        </w:rPr>
        <w:t>IEC 61162</w:t>
      </w:r>
      <w:r w:rsidRPr="004723A7">
        <w:rPr>
          <w:rFonts w:hint="eastAsia"/>
          <w:color w:val="000000"/>
          <w:kern w:val="2"/>
          <w:szCs w:val="24"/>
          <w:lang w:val="en-US" w:eastAsia="zh-CN"/>
        </w:rPr>
        <w:t>标准。</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远距离</w:t>
      </w:r>
      <w:r w:rsidRPr="004723A7">
        <w:rPr>
          <w:rFonts w:hint="eastAsia"/>
          <w:color w:val="000000"/>
          <w:kern w:val="2"/>
          <w:szCs w:val="24"/>
          <w:lang w:val="en-US" w:eastAsia="zh-CN"/>
        </w:rPr>
        <w:t>通信的应用应考虑：</w:t>
      </w:r>
    </w:p>
    <w:p w:rsidR="00466626" w:rsidRDefault="00466626">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Pr>
          <w:kern w:val="2"/>
          <w:szCs w:val="24"/>
          <w:lang w:val="en-US" w:eastAsia="zh-CN"/>
        </w:rPr>
        <w:br w:type="page"/>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t>AIS</w:t>
      </w:r>
      <w:r w:rsidRPr="004723A7">
        <w:rPr>
          <w:rFonts w:hint="eastAsia"/>
          <w:kern w:val="2"/>
          <w:lang w:val="en-US" w:eastAsia="zh-CN"/>
        </w:rPr>
        <w:t>的</w:t>
      </w:r>
      <w:r>
        <w:rPr>
          <w:rFonts w:hint="eastAsia"/>
          <w:kern w:val="2"/>
          <w:lang w:val="en-US" w:eastAsia="zh-CN"/>
        </w:rPr>
        <w:t>远距离</w:t>
      </w:r>
      <w:r w:rsidRPr="004723A7">
        <w:rPr>
          <w:rFonts w:hint="eastAsia"/>
          <w:kern w:val="2"/>
          <w:lang w:val="en-US" w:eastAsia="zh-CN"/>
        </w:rPr>
        <w:t>应用必须与</w:t>
      </w:r>
      <w:r w:rsidRPr="004723A7">
        <w:rPr>
          <w:kern w:val="2"/>
          <w:lang w:val="en-US" w:eastAsia="zh-CN"/>
        </w:rPr>
        <w:t>VDL</w:t>
      </w:r>
      <w:r w:rsidRPr="004723A7">
        <w:rPr>
          <w:rFonts w:hint="eastAsia"/>
          <w:kern w:val="2"/>
          <w:lang w:val="en-US" w:eastAsia="zh-CN"/>
        </w:rPr>
        <w:t>并行操作。</w:t>
      </w:r>
      <w:r>
        <w:rPr>
          <w:rFonts w:hint="eastAsia"/>
          <w:kern w:val="2"/>
          <w:lang w:val="en-US" w:eastAsia="zh-CN"/>
        </w:rPr>
        <w:t>远距离</w:t>
      </w:r>
      <w:r w:rsidRPr="004723A7">
        <w:rPr>
          <w:rFonts w:hint="eastAsia"/>
          <w:kern w:val="2"/>
          <w:lang w:val="en-US" w:eastAsia="zh-CN"/>
        </w:rPr>
        <w:t>操作是非连续工作的。该系统的设计不是为构建和保持一个大范围的实时通信图象。位置更新将以每小时</w:t>
      </w:r>
      <w:r w:rsidRPr="004723A7">
        <w:rPr>
          <w:kern w:val="2"/>
          <w:lang w:val="en-US" w:eastAsia="zh-CN"/>
        </w:rPr>
        <w:t>2-4</w:t>
      </w:r>
      <w:r w:rsidRPr="004723A7">
        <w:rPr>
          <w:rFonts w:hint="eastAsia"/>
          <w:kern w:val="2"/>
          <w:lang w:val="en-US" w:eastAsia="zh-CN"/>
        </w:rPr>
        <w:t>次（最大）的数量级进行。有些应用仅要求每日更新两次。可以说</w:t>
      </w:r>
      <w:r>
        <w:rPr>
          <w:rFonts w:hint="eastAsia"/>
          <w:kern w:val="2"/>
          <w:lang w:val="en-US" w:eastAsia="zh-CN"/>
        </w:rPr>
        <w:t>远距离</w:t>
      </w:r>
      <w:r w:rsidRPr="004723A7">
        <w:rPr>
          <w:rFonts w:hint="eastAsia"/>
          <w:kern w:val="2"/>
          <w:lang w:val="en-US" w:eastAsia="zh-CN"/>
        </w:rPr>
        <w:t>应用几乎没有构成通信系统或</w:t>
      </w:r>
      <w:r>
        <w:rPr>
          <w:rFonts w:hint="eastAsia"/>
          <w:kern w:val="2"/>
          <w:lang w:val="en-US" w:eastAsia="zh-CN"/>
        </w:rPr>
        <w:t>AIS</w:t>
      </w:r>
      <w:r>
        <w:rPr>
          <w:rFonts w:hint="eastAsia"/>
          <w:kern w:val="2"/>
          <w:lang w:val="en-US" w:eastAsia="zh-CN"/>
        </w:rPr>
        <w:t>台</w:t>
      </w:r>
      <w:r w:rsidRPr="004723A7">
        <w:rPr>
          <w:rFonts w:hint="eastAsia"/>
          <w:kern w:val="2"/>
          <w:lang w:val="en-US" w:eastAsia="zh-CN"/>
        </w:rPr>
        <w:t>的任何业务量且并不与正常的</w:t>
      </w:r>
      <w:r w:rsidRPr="004723A7">
        <w:rPr>
          <w:kern w:val="2"/>
          <w:lang w:val="en-US" w:eastAsia="zh-CN"/>
        </w:rPr>
        <w:t>VDL</w:t>
      </w:r>
      <w:r w:rsidRPr="004723A7">
        <w:rPr>
          <w:rFonts w:hint="eastAsia"/>
          <w:kern w:val="2"/>
          <w:lang w:val="en-US" w:eastAsia="zh-CN"/>
        </w:rPr>
        <w:t>操作接口。</w:t>
      </w:r>
    </w:p>
    <w:p w:rsidR="00495B58" w:rsidRPr="004723A7" w:rsidRDefault="00495B58" w:rsidP="00495B58">
      <w:pPr>
        <w:pStyle w:val="enumlev1"/>
        <w:rPr>
          <w:spacing w:val="-4"/>
          <w:kern w:val="2"/>
          <w:lang w:val="en-US" w:eastAsia="zh-CN"/>
        </w:rPr>
      </w:pPr>
      <w:r w:rsidRPr="009071CE">
        <w:rPr>
          <w:kern w:val="2"/>
          <w:szCs w:val="24"/>
          <w:lang w:val="en-US" w:eastAsia="zh-CN"/>
        </w:rPr>
        <w:t>–</w:t>
      </w:r>
      <w:r w:rsidRPr="004723A7">
        <w:rPr>
          <w:kern w:val="2"/>
          <w:lang w:val="en-US" w:eastAsia="zh-CN"/>
        </w:rPr>
        <w:tab/>
      </w:r>
      <w:r>
        <w:rPr>
          <w:rFonts w:hint="eastAsia"/>
          <w:spacing w:val="-4"/>
          <w:kern w:val="2"/>
          <w:lang w:val="en-US" w:eastAsia="zh-CN"/>
        </w:rPr>
        <w:t>远距离</w:t>
      </w:r>
      <w:r w:rsidRPr="004723A7">
        <w:rPr>
          <w:rFonts w:hint="eastAsia"/>
          <w:spacing w:val="-4"/>
          <w:kern w:val="2"/>
          <w:lang w:val="en-US" w:eastAsia="zh-CN"/>
        </w:rPr>
        <w:t>操作的模式只用于地理区域的查询。基站将由地理区域开始对</w:t>
      </w:r>
      <w:r w:rsidRPr="004723A7">
        <w:rPr>
          <w:spacing w:val="-4"/>
          <w:kern w:val="2"/>
          <w:lang w:val="en-US" w:eastAsia="zh-CN"/>
        </w:rPr>
        <w:t>AIS</w:t>
      </w:r>
      <w:r w:rsidRPr="004723A7">
        <w:rPr>
          <w:rFonts w:hint="eastAsia"/>
          <w:spacing w:val="-4"/>
          <w:kern w:val="2"/>
          <w:lang w:val="en-US" w:eastAsia="zh-CN"/>
        </w:rPr>
        <w:t>系统进行查询，</w:t>
      </w:r>
      <w:r w:rsidRPr="004723A7">
        <w:rPr>
          <w:rFonts w:hint="eastAsia"/>
          <w:spacing w:val="4"/>
          <w:kern w:val="2"/>
          <w:lang w:val="en-US" w:eastAsia="zh-CN"/>
        </w:rPr>
        <w:t>随后是对寻址的查询。在应答中只包括</w:t>
      </w:r>
      <w:r w:rsidRPr="004723A7">
        <w:rPr>
          <w:spacing w:val="4"/>
          <w:kern w:val="2"/>
          <w:lang w:val="en-US" w:eastAsia="zh-CN"/>
        </w:rPr>
        <w:t>AIS</w:t>
      </w:r>
      <w:r w:rsidRPr="004723A7">
        <w:rPr>
          <w:rFonts w:hint="eastAsia"/>
          <w:spacing w:val="4"/>
          <w:kern w:val="2"/>
          <w:lang w:val="en-US" w:eastAsia="zh-CN"/>
        </w:rPr>
        <w:t>信息；例如位置和静态特性和有关航海的数据。</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szCs w:val="22"/>
          <w:lang w:val="en-US" w:eastAsia="zh-CN"/>
        </w:rPr>
        <w:tab/>
      </w:r>
      <w:r w:rsidRPr="004723A7">
        <w:rPr>
          <w:rFonts w:hint="eastAsia"/>
          <w:kern w:val="2"/>
          <w:lang w:val="en-US" w:eastAsia="zh-CN"/>
        </w:rPr>
        <w:t>对</w:t>
      </w:r>
      <w:r>
        <w:rPr>
          <w:rFonts w:hint="eastAsia"/>
          <w:kern w:val="2"/>
          <w:lang w:val="en-US" w:eastAsia="zh-CN"/>
        </w:rPr>
        <w:t>远距离</w:t>
      </w:r>
      <w:r w:rsidRPr="004723A7">
        <w:rPr>
          <w:kern w:val="2"/>
          <w:lang w:val="en-US" w:eastAsia="zh-CN"/>
        </w:rPr>
        <w:t>AIS</w:t>
      </w:r>
      <w:r w:rsidRPr="004723A7">
        <w:rPr>
          <w:rFonts w:hint="eastAsia"/>
          <w:kern w:val="2"/>
          <w:lang w:val="en-US" w:eastAsia="zh-CN"/>
        </w:rPr>
        <w:t>的通信系统本建议书中并没有规定。</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配置举例：</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w:t>
      </w:r>
      <w:r w:rsidRPr="004723A7">
        <w:rPr>
          <w:color w:val="000000"/>
          <w:kern w:val="2"/>
          <w:szCs w:val="24"/>
          <w:lang w:val="en-US" w:eastAsia="zh-CN"/>
        </w:rPr>
        <w:t>Inmarsat-C</w:t>
      </w:r>
      <w:r w:rsidRPr="004723A7">
        <w:rPr>
          <w:rFonts w:hint="eastAsia"/>
          <w:color w:val="000000"/>
          <w:kern w:val="2"/>
          <w:szCs w:val="24"/>
          <w:lang w:val="en-US" w:eastAsia="zh-CN"/>
        </w:rPr>
        <w:t>进行工作。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图</w:t>
      </w:r>
      <w:r w:rsidRPr="004723A7">
        <w:rPr>
          <w:color w:val="000000"/>
          <w:kern w:val="2"/>
          <w:szCs w:val="24"/>
          <w:lang w:val="en-US" w:eastAsia="zh-CN"/>
        </w:rPr>
        <w:t>24</w:t>
      </w:r>
      <w:r w:rsidRPr="004723A7">
        <w:rPr>
          <w:rFonts w:hint="eastAsia"/>
          <w:color w:val="000000"/>
          <w:kern w:val="2"/>
          <w:szCs w:val="24"/>
          <w:lang w:val="en-US" w:eastAsia="zh-CN"/>
        </w:rPr>
        <w:t>是</w:t>
      </w:r>
      <w:r>
        <w:rPr>
          <w:rFonts w:hint="eastAsia"/>
          <w:color w:val="000000"/>
          <w:kern w:val="2"/>
          <w:szCs w:val="24"/>
          <w:lang w:val="en-US" w:eastAsia="zh-CN"/>
        </w:rPr>
        <w:t>远距离</w:t>
      </w:r>
      <w:r w:rsidRPr="004723A7">
        <w:rPr>
          <w:rFonts w:hint="eastAsia"/>
          <w:color w:val="000000"/>
          <w:kern w:val="2"/>
          <w:szCs w:val="24"/>
          <w:lang w:val="en-US" w:eastAsia="zh-CN"/>
        </w:rPr>
        <w:t>配置的一般装置。</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24</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1792" behindDoc="0" locked="0" layoutInCell="1" allowOverlap="1" wp14:anchorId="59447F40" wp14:editId="33D29FC7">
                <wp:simplePos x="0" y="0"/>
                <wp:positionH relativeFrom="column">
                  <wp:posOffset>4893310</wp:posOffset>
                </wp:positionH>
                <wp:positionV relativeFrom="paragraph">
                  <wp:posOffset>686435</wp:posOffset>
                </wp:positionV>
                <wp:extent cx="680382" cy="252000"/>
                <wp:effectExtent l="0" t="0" r="5715" b="0"/>
                <wp:wrapNone/>
                <wp:docPr id="31" name="Text Box 31"/>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47F40" id="Text Box 31" o:spid="_x0000_s1048" type="#_x0000_t202" style="position:absolute;left:0;text-align:left;margin-left:385.3pt;margin-top:54.05pt;width:53.55pt;height:1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M.1371-24</w:t>
                      </w:r>
                    </w:p>
                  </w:txbxContent>
                </v:textbox>
              </v:shape>
            </w:pict>
          </mc:Fallback>
        </mc:AlternateContent>
      </w:r>
      <w:r w:rsidRPr="004723A7">
        <w:rPr>
          <w:noProof/>
          <w:kern w:val="2"/>
          <w:szCs w:val="24"/>
          <w:lang w:val="en-US" w:eastAsia="zh-CN"/>
        </w:rPr>
        <w:drawing>
          <wp:inline distT="0" distB="0" distL="0" distR="0" wp14:anchorId="324873DB" wp14:editId="209154E1">
            <wp:extent cx="4884420" cy="789511"/>
            <wp:effectExtent l="0" t="0" r="0" b="0"/>
            <wp:docPr id="232" name="Picture 2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4"/>
                    <pic:cNvPicPr>
                      <a:picLocks noChangeAspect="1" noChangeArrowheads="1"/>
                    </pic:cNvPicPr>
                  </pic:nvPicPr>
                  <pic:blipFill>
                    <a:blip r:embed="rId48" cstate="print"/>
                    <a:srcRect/>
                    <a:stretch>
                      <a:fillRect/>
                    </a:stretch>
                  </pic:blipFill>
                  <pic:spPr bwMode="auto">
                    <a:xfrm>
                      <a:off x="0" y="0"/>
                      <a:ext cx="4920324" cy="795315"/>
                    </a:xfrm>
                    <a:prstGeom prst="rect">
                      <a:avLst/>
                    </a:prstGeom>
                    <a:noFill/>
                    <a:ln w="9525">
                      <a:noFill/>
                      <a:miter lim="800000"/>
                      <a:headEnd/>
                      <a:tailEnd/>
                    </a:ln>
                  </pic:spPr>
                </pic:pic>
              </a:graphicData>
            </a:graphic>
          </wp:inline>
        </w:drawing>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pacing w:before="480"/>
        <w:ind w:firstLine="425"/>
        <w:textAlignment w:val="auto"/>
        <w:rPr>
          <w:color w:val="000000"/>
          <w:kern w:val="2"/>
          <w:szCs w:val="24"/>
          <w:lang w:val="en-US" w:eastAsia="zh-CN"/>
        </w:rPr>
      </w:pPr>
      <w:r w:rsidRPr="004723A7">
        <w:rPr>
          <w:rFonts w:hint="eastAsia"/>
          <w:color w:val="000000"/>
          <w:kern w:val="2"/>
          <w:szCs w:val="24"/>
          <w:lang w:val="en-US" w:eastAsia="zh-CN"/>
        </w:rPr>
        <w:t>由于</w:t>
      </w:r>
      <w:r>
        <w:rPr>
          <w:rFonts w:hint="eastAsia"/>
          <w:color w:val="000000"/>
          <w:kern w:val="2"/>
          <w:szCs w:val="24"/>
          <w:lang w:val="en-US" w:eastAsia="zh-CN"/>
        </w:rPr>
        <w:t>远距离</w:t>
      </w:r>
      <w:r w:rsidRPr="004723A7">
        <w:rPr>
          <w:rFonts w:hint="eastAsia"/>
          <w:color w:val="000000"/>
          <w:kern w:val="2"/>
          <w:szCs w:val="24"/>
          <w:lang w:val="en-US" w:eastAsia="zh-CN"/>
        </w:rPr>
        <w:t>通信系统中缺少</w:t>
      </w:r>
      <w:r w:rsidRPr="004723A7">
        <w:rPr>
          <w:color w:val="000000"/>
          <w:kern w:val="2"/>
          <w:szCs w:val="24"/>
          <w:lang w:val="en-US" w:eastAsia="zh-CN"/>
        </w:rPr>
        <w:t>IEC 61162</w:t>
      </w:r>
      <w:r w:rsidRPr="004723A7">
        <w:rPr>
          <w:rFonts w:hint="eastAsia"/>
          <w:color w:val="000000"/>
          <w:kern w:val="2"/>
          <w:szCs w:val="24"/>
          <w:lang w:val="en-US" w:eastAsia="zh-CN"/>
        </w:rPr>
        <w:t>接口，所以图</w:t>
      </w:r>
      <w:r w:rsidRPr="004723A7">
        <w:rPr>
          <w:color w:val="000000"/>
          <w:kern w:val="2"/>
          <w:szCs w:val="24"/>
          <w:lang w:val="en-US" w:eastAsia="zh-CN"/>
        </w:rPr>
        <w:t>25</w:t>
      </w:r>
      <w:r w:rsidRPr="004723A7">
        <w:rPr>
          <w:rFonts w:hint="eastAsia"/>
          <w:color w:val="000000"/>
          <w:kern w:val="2"/>
          <w:szCs w:val="24"/>
          <w:lang w:val="en-US" w:eastAsia="zh-CN"/>
        </w:rPr>
        <w:t>所示的配置可作为一种过渡方案。</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25</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2816" behindDoc="0" locked="0" layoutInCell="1" allowOverlap="1" wp14:anchorId="0271F7AF" wp14:editId="6937B409">
                <wp:simplePos x="0" y="0"/>
                <wp:positionH relativeFrom="column">
                  <wp:posOffset>5118100</wp:posOffset>
                </wp:positionH>
                <wp:positionV relativeFrom="paragraph">
                  <wp:posOffset>967740</wp:posOffset>
                </wp:positionV>
                <wp:extent cx="680382" cy="252000"/>
                <wp:effectExtent l="0" t="0" r="5715" b="0"/>
                <wp:wrapNone/>
                <wp:docPr id="227" name="Text Box 227"/>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F7AF" id="Text Box 227" o:spid="_x0000_s1049" type="#_x0000_t202" style="position:absolute;left:0;text-align:left;margin-left:403pt;margin-top:76.2pt;width:53.55pt;height:1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M.1371-25</w:t>
                      </w:r>
                    </w:p>
                  </w:txbxContent>
                </v:textbox>
              </v:shape>
            </w:pict>
          </mc:Fallback>
        </mc:AlternateContent>
      </w:r>
      <w:r w:rsidRPr="004723A7">
        <w:rPr>
          <w:noProof/>
          <w:kern w:val="2"/>
          <w:szCs w:val="24"/>
          <w:lang w:val="en-US" w:eastAsia="zh-CN"/>
        </w:rPr>
        <w:drawing>
          <wp:inline distT="0" distB="0" distL="0" distR="0" wp14:anchorId="1902B7B5" wp14:editId="184E5D98">
            <wp:extent cx="5285580" cy="1196340"/>
            <wp:effectExtent l="0" t="0" r="0" b="3810"/>
            <wp:docPr id="233" name="Picture 3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
                    <pic:cNvPicPr>
                      <a:picLocks noChangeAspect="1" noChangeArrowheads="1"/>
                    </pic:cNvPicPr>
                  </pic:nvPicPr>
                  <pic:blipFill>
                    <a:blip r:embed="rId49" cstate="print"/>
                    <a:srcRect/>
                    <a:stretch>
                      <a:fillRect/>
                    </a:stretch>
                  </pic:blipFill>
                  <pic:spPr bwMode="auto">
                    <a:xfrm>
                      <a:off x="0" y="0"/>
                      <a:ext cx="5288559" cy="1197014"/>
                    </a:xfrm>
                    <a:prstGeom prst="rect">
                      <a:avLst/>
                    </a:prstGeom>
                    <a:noFill/>
                    <a:ln w="9525">
                      <a:noFill/>
                      <a:miter lim="800000"/>
                      <a:headEnd/>
                      <a:tailEnd/>
                    </a:ln>
                  </pic:spPr>
                </pic:pic>
              </a:graphicData>
            </a:graphic>
          </wp:inline>
        </w:drawing>
      </w:r>
    </w:p>
    <w:p w:rsidR="00B66307" w:rsidRDefault="00B66307" w:rsidP="00B66307">
      <w:pPr>
        <w:rPr>
          <w:lang w:val="en-US" w:eastAsia="zh-CN"/>
        </w:rPr>
      </w:pPr>
    </w:p>
    <w:p w:rsidR="00495B58" w:rsidRPr="004723A7" w:rsidRDefault="00495B58" w:rsidP="00495B58">
      <w:pPr>
        <w:pStyle w:val="Heading1"/>
        <w:rPr>
          <w:kern w:val="2"/>
          <w:lang w:val="en-US" w:eastAsia="zh-CN"/>
        </w:rPr>
      </w:pPr>
      <w:r w:rsidRPr="004723A7">
        <w:rPr>
          <w:kern w:val="2"/>
          <w:lang w:val="en-US" w:eastAsia="zh-CN"/>
        </w:rPr>
        <w:t>3</w:t>
      </w:r>
      <w:r w:rsidRPr="004723A7">
        <w:rPr>
          <w:kern w:val="2"/>
          <w:lang w:val="en-US" w:eastAsia="zh-CN"/>
        </w:rPr>
        <w:tab/>
      </w:r>
      <w:r w:rsidRPr="004723A7">
        <w:rPr>
          <w:kern w:val="2"/>
          <w:lang w:val="en-US" w:eastAsia="zh-CN"/>
        </w:rPr>
        <w:t>广播</w:t>
      </w:r>
      <w:r w:rsidRPr="004723A7">
        <w:rPr>
          <w:rFonts w:hint="eastAsia"/>
          <w:kern w:val="2"/>
          <w:lang w:val="en-US" w:eastAsia="zh-CN"/>
        </w:rPr>
        <w:t>的</w:t>
      </w:r>
      <w:r>
        <w:rPr>
          <w:kern w:val="2"/>
          <w:lang w:val="en-US" w:eastAsia="zh-CN"/>
        </w:rPr>
        <w:t>远距离</w:t>
      </w:r>
      <w:r w:rsidRPr="004723A7">
        <w:rPr>
          <w:kern w:val="2"/>
          <w:lang w:val="en-US" w:eastAsia="zh-CN"/>
        </w:rPr>
        <w:t>应用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t>远距离</w:t>
      </w:r>
      <w:r w:rsidRPr="004723A7">
        <w:rPr>
          <w:color w:val="000000"/>
          <w:kern w:val="2"/>
          <w:szCs w:val="24"/>
          <w:lang w:val="en-US" w:eastAsia="zh-CN"/>
        </w:rPr>
        <w:t>AIS</w:t>
      </w:r>
      <w:r w:rsidRPr="004723A7">
        <w:rPr>
          <w:color w:val="000000"/>
          <w:kern w:val="2"/>
          <w:szCs w:val="24"/>
          <w:lang w:val="en-US" w:eastAsia="zh-CN"/>
        </w:rPr>
        <w:t>接收系统</w:t>
      </w:r>
      <w:r w:rsidRPr="004723A7">
        <w:rPr>
          <w:rFonts w:hint="eastAsia"/>
          <w:color w:val="000000"/>
          <w:kern w:val="2"/>
          <w:szCs w:val="24"/>
          <w:lang w:val="en-US" w:eastAsia="zh-CN"/>
        </w:rPr>
        <w:t>可以接收</w:t>
      </w:r>
      <w:r>
        <w:rPr>
          <w:color w:val="000000"/>
          <w:kern w:val="2"/>
          <w:szCs w:val="24"/>
          <w:lang w:val="en-US" w:eastAsia="zh-CN"/>
        </w:rPr>
        <w:t>远距离</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，只要这些消息构成和传输适用于接收系统。</w:t>
      </w:r>
    </w:p>
    <w:p w:rsidR="00466626" w:rsidRDefault="00466626">
      <w:pPr>
        <w:tabs>
          <w:tab w:val="clear" w:pos="794"/>
          <w:tab w:val="clear" w:pos="1191"/>
          <w:tab w:val="clear" w:pos="1588"/>
          <w:tab w:val="clear" w:pos="1985"/>
        </w:tabs>
        <w:overflowPunct/>
        <w:autoSpaceDE/>
        <w:autoSpaceDN/>
        <w:adjustRightInd/>
        <w:spacing w:before="0"/>
        <w:jc w:val="left"/>
        <w:textAlignment w:val="auto"/>
        <w:rPr>
          <w:b/>
          <w:szCs w:val="26"/>
          <w:lang w:eastAsia="zh-CN"/>
        </w:rPr>
      </w:pPr>
      <w:r>
        <w:rPr>
          <w:szCs w:val="26"/>
          <w:lang w:eastAsia="zh-CN"/>
        </w:rPr>
        <w:br w:type="page"/>
      </w:r>
    </w:p>
    <w:p w:rsidR="00495B58" w:rsidRPr="004D3DB6" w:rsidRDefault="00495B58" w:rsidP="00495B58">
      <w:pPr>
        <w:pStyle w:val="Heading2"/>
        <w:rPr>
          <w:szCs w:val="26"/>
          <w:lang w:eastAsia="zh-CN"/>
        </w:rPr>
      </w:pPr>
      <w:r w:rsidRPr="004D3DB6">
        <w:rPr>
          <w:szCs w:val="26"/>
          <w:lang w:eastAsia="zh-CN"/>
        </w:rPr>
        <w:t>3.1</w:t>
      </w:r>
      <w:r w:rsidRPr="004D3DB6">
        <w:rPr>
          <w:szCs w:val="26"/>
          <w:lang w:eastAsia="zh-CN"/>
        </w:rPr>
        <w:tab/>
      </w:r>
      <w:r>
        <w:rPr>
          <w:rFonts w:hint="eastAsia"/>
          <w:szCs w:val="26"/>
          <w:lang w:eastAsia="zh-CN"/>
        </w:rPr>
        <w:t>自动识别系统</w:t>
      </w:r>
      <w:r>
        <w:rPr>
          <w:szCs w:val="26"/>
          <w:lang w:eastAsia="zh-CN"/>
        </w:rPr>
        <w:t>远距离广播消息</w:t>
      </w:r>
      <w:r w:rsidRPr="004D3DB6">
        <w:rPr>
          <w:rFonts w:hint="eastAsia"/>
          <w:szCs w:val="26"/>
          <w:lang w:eastAsia="zh-CN"/>
        </w:rPr>
        <w:t>的</w:t>
      </w:r>
      <w:r w:rsidRPr="004D3DB6">
        <w:rPr>
          <w:szCs w:val="26"/>
          <w:lang w:eastAsia="zh-CN"/>
        </w:rPr>
        <w:t>分组比特结构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t>远距离</w:t>
      </w:r>
      <w:r w:rsidRPr="004723A7">
        <w:rPr>
          <w:color w:val="000000"/>
          <w:kern w:val="2"/>
          <w:szCs w:val="24"/>
          <w:lang w:val="en-US" w:eastAsia="zh-CN"/>
        </w:rPr>
        <w:t>AIS</w:t>
      </w:r>
      <w:r w:rsidRPr="004723A7">
        <w:rPr>
          <w:color w:val="000000"/>
          <w:kern w:val="2"/>
          <w:szCs w:val="24"/>
          <w:lang w:val="en-US" w:eastAsia="zh-CN"/>
        </w:rPr>
        <w:t>接收系统</w:t>
      </w:r>
      <w:r w:rsidRPr="004723A7">
        <w:rPr>
          <w:rFonts w:hint="eastAsia"/>
          <w:color w:val="000000"/>
          <w:kern w:val="2"/>
          <w:szCs w:val="24"/>
          <w:lang w:val="en-US" w:eastAsia="zh-CN"/>
        </w:rPr>
        <w:t>需要适当的缓冲，以保护</w:t>
      </w:r>
      <w:r w:rsidRPr="004723A7">
        <w:rPr>
          <w:rFonts w:hint="eastAsia"/>
          <w:color w:val="000000"/>
          <w:kern w:val="2"/>
          <w:szCs w:val="24"/>
          <w:lang w:val="en-US" w:eastAsia="zh-CN"/>
        </w:rPr>
        <w:t>AIS</w:t>
      </w:r>
      <w:r w:rsidRPr="004723A7">
        <w:rPr>
          <w:rFonts w:hint="eastAsia"/>
          <w:color w:val="000000"/>
          <w:kern w:val="2"/>
          <w:szCs w:val="24"/>
          <w:lang w:val="en-US" w:eastAsia="zh-CN"/>
        </w:rPr>
        <w:t>消息在时隙边界的完整性。表</w:t>
      </w:r>
      <w:r>
        <w:rPr>
          <w:rFonts w:hint="eastAsia"/>
          <w:color w:val="000000"/>
          <w:kern w:val="2"/>
          <w:szCs w:val="24"/>
          <w:lang w:val="en-US" w:eastAsia="zh-CN"/>
        </w:rPr>
        <w:t>22</w:t>
      </w:r>
      <w:r w:rsidRPr="004723A7">
        <w:rPr>
          <w:rFonts w:hint="eastAsia"/>
          <w:color w:val="000000"/>
          <w:kern w:val="2"/>
          <w:szCs w:val="24"/>
          <w:lang w:val="en-US" w:eastAsia="zh-CN"/>
        </w:rPr>
        <w:t>示出改进的</w:t>
      </w:r>
      <w:r w:rsidRPr="004723A7">
        <w:rPr>
          <w:color w:val="000000"/>
          <w:kern w:val="2"/>
          <w:szCs w:val="24"/>
          <w:lang w:val="en-US" w:eastAsia="zh-CN"/>
        </w:rPr>
        <w:t>分组比特结构</w:t>
      </w:r>
      <w:r w:rsidRPr="004723A7">
        <w:rPr>
          <w:rFonts w:hint="eastAsia"/>
          <w:color w:val="000000"/>
          <w:kern w:val="2"/>
          <w:szCs w:val="24"/>
          <w:lang w:val="en-US" w:eastAsia="zh-CN"/>
        </w:rPr>
        <w:t>，旨在支持</w:t>
      </w:r>
      <w:r w:rsidRPr="004723A7">
        <w:rPr>
          <w:color w:val="000000"/>
          <w:kern w:val="2"/>
          <w:szCs w:val="24"/>
          <w:lang w:val="en-US" w:eastAsia="zh-CN"/>
        </w:rPr>
        <w:t>轨道高度</w:t>
      </w:r>
      <w:r w:rsidRPr="004723A7">
        <w:rPr>
          <w:rFonts w:hint="eastAsia"/>
          <w:color w:val="000000"/>
          <w:kern w:val="2"/>
          <w:szCs w:val="24"/>
          <w:lang w:val="en-US" w:eastAsia="zh-CN"/>
        </w:rPr>
        <w:t>高达</w:t>
      </w:r>
      <w:r>
        <w:rPr>
          <w:color w:val="000000"/>
          <w:kern w:val="2"/>
          <w:szCs w:val="24"/>
          <w:lang w:val="en-US" w:eastAsia="zh-CN"/>
        </w:rPr>
        <w:t>1 000</w:t>
      </w:r>
      <w:r>
        <w:rPr>
          <w:color w:val="000000"/>
          <w:kern w:val="2"/>
          <w:szCs w:val="24"/>
          <w:lang w:val="en-US" w:eastAsia="zh-CN"/>
        </w:rPr>
        <w:t>公里</w:t>
      </w:r>
      <w:r w:rsidRPr="004723A7">
        <w:rPr>
          <w:rFonts w:hint="eastAsia"/>
          <w:color w:val="000000"/>
          <w:kern w:val="2"/>
          <w:szCs w:val="24"/>
          <w:lang w:val="en-US" w:eastAsia="zh-CN"/>
        </w:rPr>
        <w:t>的卫星接收</w:t>
      </w:r>
      <w:r w:rsidRPr="004723A7">
        <w:rPr>
          <w:rFonts w:hint="eastAsia"/>
          <w:color w:val="000000"/>
          <w:kern w:val="2"/>
          <w:szCs w:val="24"/>
          <w:lang w:val="en-US" w:eastAsia="zh-CN"/>
        </w:rPr>
        <w:t>AIS</w:t>
      </w:r>
      <w:r w:rsidRPr="004723A7">
        <w:rPr>
          <w:rFonts w:hint="eastAsia"/>
          <w:color w:val="000000"/>
          <w:kern w:val="2"/>
          <w:szCs w:val="24"/>
          <w:lang w:val="en-US" w:eastAsia="zh-CN"/>
        </w:rPr>
        <w:t>消息。</w:t>
      </w:r>
    </w:p>
    <w:p w:rsidR="00495B58" w:rsidRPr="004723A7" w:rsidRDefault="00495B58" w:rsidP="00495B58">
      <w:pPr>
        <w:pStyle w:val="TableNo"/>
        <w:rPr>
          <w:kern w:val="2"/>
          <w:lang w:val="en-GB" w:eastAsia="zh-CN"/>
        </w:rPr>
      </w:pPr>
      <w:r w:rsidRPr="004723A7">
        <w:rPr>
          <w:rFonts w:hint="eastAsia"/>
          <w:kern w:val="2"/>
          <w:lang w:val="en-GB" w:eastAsia="zh-CN"/>
        </w:rPr>
        <w:t>表</w:t>
      </w:r>
      <w:r>
        <w:rPr>
          <w:rFonts w:hint="eastAsia"/>
          <w:kern w:val="2"/>
          <w:lang w:val="en-GB" w:eastAsia="zh-CN"/>
        </w:rPr>
        <w:t>22</w:t>
      </w:r>
    </w:p>
    <w:p w:rsidR="00495B58" w:rsidRPr="004723A7" w:rsidRDefault="00495B58" w:rsidP="00495B58">
      <w:pPr>
        <w:pStyle w:val="Tabletitle"/>
        <w:rPr>
          <w:kern w:val="2"/>
          <w:lang w:val="en-GB" w:eastAsia="zh-CN"/>
        </w:rPr>
      </w:pPr>
      <w:r w:rsidRPr="004723A7">
        <w:rPr>
          <w:rFonts w:hint="eastAsia"/>
          <w:kern w:val="2"/>
          <w:lang w:val="en-GB" w:eastAsia="zh-CN"/>
        </w:rPr>
        <w:t>用于</w:t>
      </w:r>
      <w:r>
        <w:rPr>
          <w:kern w:val="2"/>
          <w:lang w:val="en-GB" w:eastAsia="zh-CN"/>
        </w:rPr>
        <w:t>远距离</w:t>
      </w:r>
      <w:r w:rsidRPr="004723A7">
        <w:rPr>
          <w:kern w:val="2"/>
          <w:lang w:val="en-GB" w:eastAsia="zh-CN"/>
        </w:rPr>
        <w:t>AIS</w:t>
      </w:r>
      <w:r w:rsidRPr="004723A7">
        <w:rPr>
          <w:rFonts w:hint="eastAsia"/>
          <w:kern w:val="2"/>
          <w:lang w:val="en-GB" w:eastAsia="zh-CN"/>
        </w:rPr>
        <w:t>消息接收的改进的</w:t>
      </w:r>
      <w:r w:rsidRPr="004723A7">
        <w:rPr>
          <w:kern w:val="2"/>
          <w:lang w:val="en-GB" w:eastAsia="zh-CN"/>
        </w:rPr>
        <w:t>分组比特结构</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613"/>
        <w:gridCol w:w="6710"/>
      </w:tblGrid>
      <w:tr w:rsidR="00495B58" w:rsidRPr="004723A7" w:rsidTr="002010BF">
        <w:trPr>
          <w:jc w:val="center"/>
        </w:trPr>
        <w:tc>
          <w:tcPr>
            <w:tcW w:w="2376" w:type="dxa"/>
          </w:tcPr>
          <w:p w:rsidR="00495B58" w:rsidRPr="004723A7" w:rsidRDefault="00495B58" w:rsidP="002010BF">
            <w:pPr>
              <w:pStyle w:val="Tablehead"/>
              <w:spacing w:before="20" w:after="20"/>
              <w:rPr>
                <w:kern w:val="2"/>
                <w:lang w:val="en-US" w:eastAsia="zh-CN"/>
              </w:rPr>
            </w:pPr>
            <w:r w:rsidRPr="004723A7">
              <w:rPr>
                <w:kern w:val="2"/>
                <w:lang w:val="en-US" w:eastAsia="zh-CN"/>
              </w:rPr>
              <w:t>时隙</w:t>
            </w:r>
            <w:r w:rsidRPr="004723A7">
              <w:rPr>
                <w:rFonts w:hint="eastAsia"/>
                <w:kern w:val="2"/>
                <w:lang w:val="en-US" w:eastAsia="zh-CN"/>
              </w:rPr>
              <w:t>组成</w:t>
            </w:r>
          </w:p>
        </w:tc>
        <w:tc>
          <w:tcPr>
            <w:tcW w:w="624" w:type="dxa"/>
          </w:tcPr>
          <w:p w:rsidR="00495B58" w:rsidRPr="004723A7" w:rsidRDefault="00495B58" w:rsidP="002010BF">
            <w:pPr>
              <w:pStyle w:val="Tablehead"/>
              <w:spacing w:before="20" w:after="20"/>
              <w:rPr>
                <w:kern w:val="2"/>
                <w:lang w:val="en-US" w:eastAsia="zh-CN"/>
              </w:rPr>
            </w:pPr>
            <w:r w:rsidRPr="004723A7">
              <w:rPr>
                <w:kern w:val="2"/>
                <w:lang w:val="en-US" w:eastAsia="zh-CN"/>
              </w:rPr>
              <w:t>Bits</w:t>
            </w:r>
          </w:p>
        </w:tc>
        <w:tc>
          <w:tcPr>
            <w:tcW w:w="6896" w:type="dxa"/>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注</w:t>
            </w:r>
          </w:p>
        </w:tc>
      </w:tr>
      <w:tr w:rsidR="00495B58" w:rsidRPr="004723A7" w:rsidTr="002010BF">
        <w:trPr>
          <w:jc w:val="center"/>
        </w:trPr>
        <w:tc>
          <w:tcPr>
            <w:tcW w:w="2376" w:type="dxa"/>
          </w:tcPr>
          <w:p w:rsidR="00495B58" w:rsidRPr="004723A7" w:rsidRDefault="00495B58" w:rsidP="002010BF">
            <w:pPr>
              <w:pStyle w:val="Tabletext"/>
              <w:spacing w:before="20" w:after="20"/>
              <w:rPr>
                <w:kern w:val="2"/>
                <w:lang w:val="en-US" w:eastAsia="zh-CN"/>
              </w:rPr>
            </w:pPr>
            <w:r w:rsidRPr="004723A7">
              <w:rPr>
                <w:kern w:val="2"/>
                <w:lang w:val="en-US" w:eastAsia="zh-CN"/>
              </w:rPr>
              <w:t>斜坡上升</w:t>
            </w:r>
          </w:p>
        </w:tc>
        <w:tc>
          <w:tcPr>
            <w:tcW w:w="624"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8</w:t>
            </w:r>
          </w:p>
        </w:tc>
        <w:tc>
          <w:tcPr>
            <w:tcW w:w="6896" w:type="dxa"/>
          </w:tcPr>
          <w:p w:rsidR="00495B58" w:rsidRPr="004723A7" w:rsidRDefault="00495B58" w:rsidP="002010BF">
            <w:pPr>
              <w:pStyle w:val="Tabletext"/>
              <w:spacing w:before="20" w:after="20"/>
              <w:rPr>
                <w:kern w:val="2"/>
                <w:lang w:val="en-US" w:eastAsia="zh-CN"/>
              </w:rPr>
            </w:pPr>
            <w:r w:rsidRPr="004723A7">
              <w:rPr>
                <w:kern w:val="2"/>
                <w:lang w:val="en-US" w:eastAsia="zh-CN"/>
              </w:rPr>
              <w:t>标准</w:t>
            </w:r>
          </w:p>
        </w:tc>
      </w:tr>
      <w:tr w:rsidR="00495B58" w:rsidRPr="004723A7" w:rsidTr="002010BF">
        <w:trPr>
          <w:jc w:val="center"/>
        </w:trPr>
        <w:tc>
          <w:tcPr>
            <w:tcW w:w="2376" w:type="dxa"/>
          </w:tcPr>
          <w:p w:rsidR="00495B58" w:rsidRPr="004723A7" w:rsidRDefault="00495B58" w:rsidP="002010BF">
            <w:pPr>
              <w:pStyle w:val="Tabletext"/>
              <w:spacing w:before="20" w:after="20"/>
              <w:rPr>
                <w:kern w:val="2"/>
                <w:lang w:val="en-US" w:eastAsia="zh-CN"/>
              </w:rPr>
            </w:pPr>
            <w:r w:rsidRPr="004723A7">
              <w:rPr>
                <w:kern w:val="2"/>
                <w:lang w:val="en-US" w:eastAsia="zh-CN"/>
              </w:rPr>
              <w:t>训练序列</w:t>
            </w:r>
          </w:p>
        </w:tc>
        <w:tc>
          <w:tcPr>
            <w:tcW w:w="624"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24</w:t>
            </w:r>
          </w:p>
        </w:tc>
        <w:tc>
          <w:tcPr>
            <w:tcW w:w="6896" w:type="dxa"/>
          </w:tcPr>
          <w:p w:rsidR="00495B58" w:rsidRPr="004723A7" w:rsidRDefault="00495B58" w:rsidP="002010BF">
            <w:pPr>
              <w:pStyle w:val="Tabletext"/>
              <w:spacing w:before="20" w:after="20"/>
              <w:rPr>
                <w:kern w:val="2"/>
                <w:lang w:val="en-US" w:eastAsia="zh-CN"/>
              </w:rPr>
            </w:pPr>
            <w:r w:rsidRPr="004723A7">
              <w:rPr>
                <w:kern w:val="2"/>
                <w:lang w:val="en-US" w:eastAsia="zh-CN"/>
              </w:rPr>
              <w:t>标准</w:t>
            </w:r>
          </w:p>
        </w:tc>
      </w:tr>
      <w:tr w:rsidR="00495B58" w:rsidRPr="004723A7" w:rsidTr="002010BF">
        <w:trPr>
          <w:jc w:val="center"/>
        </w:trPr>
        <w:tc>
          <w:tcPr>
            <w:tcW w:w="2376" w:type="dxa"/>
          </w:tcPr>
          <w:p w:rsidR="00495B58" w:rsidRPr="004723A7" w:rsidRDefault="00495B58" w:rsidP="002010BF">
            <w:pPr>
              <w:pStyle w:val="Tabletext"/>
              <w:spacing w:before="20" w:after="20"/>
              <w:rPr>
                <w:kern w:val="2"/>
                <w:lang w:val="en-US" w:eastAsia="zh-CN"/>
              </w:rPr>
            </w:pPr>
            <w:r w:rsidRPr="004723A7">
              <w:rPr>
                <w:kern w:val="2"/>
                <w:lang w:val="en-US" w:eastAsia="zh-CN"/>
              </w:rPr>
              <w:t>开始标志</w:t>
            </w:r>
          </w:p>
        </w:tc>
        <w:tc>
          <w:tcPr>
            <w:tcW w:w="624"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8</w:t>
            </w:r>
          </w:p>
        </w:tc>
        <w:tc>
          <w:tcPr>
            <w:tcW w:w="6896" w:type="dxa"/>
          </w:tcPr>
          <w:p w:rsidR="00495B58" w:rsidRPr="004723A7" w:rsidRDefault="00495B58" w:rsidP="002010BF">
            <w:pPr>
              <w:pStyle w:val="Tabletext"/>
              <w:spacing w:before="20" w:after="20"/>
              <w:rPr>
                <w:kern w:val="2"/>
                <w:lang w:val="en-US" w:eastAsia="zh-CN"/>
              </w:rPr>
            </w:pPr>
            <w:r w:rsidRPr="004723A7">
              <w:rPr>
                <w:kern w:val="2"/>
                <w:lang w:val="en-US" w:eastAsia="zh-CN"/>
              </w:rPr>
              <w:t>标准</w:t>
            </w:r>
          </w:p>
        </w:tc>
      </w:tr>
      <w:tr w:rsidR="00495B58" w:rsidRPr="004723A7" w:rsidTr="002010BF">
        <w:trPr>
          <w:jc w:val="center"/>
        </w:trPr>
        <w:tc>
          <w:tcPr>
            <w:tcW w:w="2376" w:type="dxa"/>
          </w:tcPr>
          <w:p w:rsidR="00495B58" w:rsidRPr="004723A7" w:rsidRDefault="00495B58" w:rsidP="002010BF">
            <w:pPr>
              <w:pStyle w:val="Tabletext"/>
              <w:spacing w:before="20" w:after="20"/>
              <w:rPr>
                <w:kern w:val="2"/>
                <w:lang w:val="en-US" w:eastAsia="zh-CN"/>
              </w:rPr>
            </w:pPr>
            <w:r w:rsidRPr="004723A7">
              <w:rPr>
                <w:kern w:val="2"/>
                <w:lang w:val="en-US" w:eastAsia="zh-CN"/>
              </w:rPr>
              <w:t>数据字段</w:t>
            </w:r>
          </w:p>
        </w:tc>
        <w:tc>
          <w:tcPr>
            <w:tcW w:w="624"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96</w:t>
            </w:r>
          </w:p>
        </w:tc>
        <w:tc>
          <w:tcPr>
            <w:tcW w:w="6896" w:type="dxa"/>
          </w:tcPr>
          <w:p w:rsidR="00495B58" w:rsidRPr="004723A7" w:rsidRDefault="00495B58" w:rsidP="002010BF">
            <w:pPr>
              <w:pStyle w:val="Tabletext"/>
              <w:spacing w:before="20" w:after="20"/>
              <w:rPr>
                <w:kern w:val="2"/>
                <w:lang w:val="en-US" w:eastAsia="zh-CN"/>
              </w:rPr>
            </w:pPr>
            <w:r w:rsidRPr="004723A7">
              <w:rPr>
                <w:kern w:val="2"/>
                <w:lang w:val="en-US" w:eastAsia="zh-CN"/>
              </w:rPr>
              <w:t>数据字段</w:t>
            </w:r>
            <w:r w:rsidRPr="004723A7">
              <w:rPr>
                <w:rFonts w:hint="eastAsia"/>
                <w:kern w:val="2"/>
                <w:lang w:val="en-US" w:eastAsia="zh-CN"/>
              </w:rPr>
              <w:t>为</w:t>
            </w:r>
            <w:r w:rsidRPr="004723A7">
              <w:rPr>
                <w:kern w:val="2"/>
                <w:lang w:val="en-US" w:eastAsia="zh-CN"/>
              </w:rPr>
              <w:t>168 bits</w:t>
            </w:r>
            <w:r w:rsidRPr="004723A7">
              <w:rPr>
                <w:rFonts w:hint="eastAsia"/>
                <w:kern w:val="2"/>
                <w:lang w:val="en-US" w:eastAsia="zh-CN"/>
              </w:rPr>
              <w:t>用于其他</w:t>
            </w:r>
            <w:r w:rsidRPr="004723A7">
              <w:rPr>
                <w:kern w:val="2"/>
                <w:lang w:val="en-US" w:eastAsia="zh-CN"/>
              </w:rPr>
              <w:t>单时隙</w:t>
            </w:r>
            <w:r w:rsidRPr="004723A7">
              <w:rPr>
                <w:kern w:val="2"/>
                <w:lang w:val="en-US" w:eastAsia="zh-CN"/>
              </w:rPr>
              <w:t>AIS</w:t>
            </w:r>
            <w:r w:rsidRPr="004723A7">
              <w:rPr>
                <w:kern w:val="2"/>
                <w:lang w:val="en-US" w:eastAsia="zh-CN"/>
              </w:rPr>
              <w:t>消息</w:t>
            </w:r>
            <w:r w:rsidRPr="004723A7">
              <w:rPr>
                <w:rFonts w:hint="eastAsia"/>
                <w:kern w:val="2"/>
                <w:lang w:val="en-US" w:eastAsia="zh-CN"/>
              </w:rPr>
              <w:t>。此字段缩短了</w:t>
            </w:r>
            <w:r w:rsidRPr="004723A7">
              <w:rPr>
                <w:rFonts w:hint="eastAsia"/>
                <w:kern w:val="2"/>
                <w:lang w:val="en-US" w:eastAsia="zh-CN"/>
              </w:rPr>
              <w:t>72</w:t>
            </w:r>
            <w:r w:rsidRPr="004723A7">
              <w:rPr>
                <w:kern w:val="2"/>
                <w:lang w:val="en-US" w:eastAsia="zh-CN"/>
              </w:rPr>
              <w:t xml:space="preserve"> bits</w:t>
            </w:r>
            <w:r w:rsidRPr="004723A7">
              <w:rPr>
                <w:rFonts w:hint="eastAsia"/>
                <w:kern w:val="2"/>
                <w:lang w:val="en-US" w:eastAsia="zh-CN"/>
              </w:rPr>
              <w:t>以支持</w:t>
            </w:r>
            <w:r>
              <w:rPr>
                <w:rFonts w:hint="eastAsia"/>
                <w:kern w:val="2"/>
                <w:lang w:val="en-US" w:eastAsia="zh-CN"/>
              </w:rPr>
              <w:t>远距离</w:t>
            </w:r>
            <w:r w:rsidRPr="004723A7">
              <w:rPr>
                <w:rFonts w:hint="eastAsia"/>
                <w:kern w:val="2"/>
                <w:lang w:val="en-US" w:eastAsia="zh-CN"/>
              </w:rPr>
              <w:t>接收系统缓冲区</w:t>
            </w:r>
          </w:p>
        </w:tc>
      </w:tr>
      <w:tr w:rsidR="00495B58" w:rsidRPr="004723A7" w:rsidTr="002010BF">
        <w:trPr>
          <w:jc w:val="center"/>
        </w:trPr>
        <w:tc>
          <w:tcPr>
            <w:tcW w:w="2376" w:type="dxa"/>
          </w:tcPr>
          <w:p w:rsidR="00495B58" w:rsidRPr="004723A7" w:rsidRDefault="00495B58" w:rsidP="002010BF">
            <w:pPr>
              <w:pStyle w:val="Tabletext"/>
              <w:spacing w:before="20" w:after="20"/>
              <w:rPr>
                <w:kern w:val="2"/>
                <w:lang w:val="en-US" w:eastAsia="zh-CN"/>
              </w:rPr>
            </w:pPr>
            <w:r w:rsidRPr="004723A7">
              <w:rPr>
                <w:kern w:val="2"/>
                <w:lang w:val="en-US" w:eastAsia="zh-CN"/>
              </w:rPr>
              <w:t>CRC</w:t>
            </w:r>
          </w:p>
        </w:tc>
        <w:tc>
          <w:tcPr>
            <w:tcW w:w="624"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16</w:t>
            </w:r>
          </w:p>
        </w:tc>
        <w:tc>
          <w:tcPr>
            <w:tcW w:w="6896" w:type="dxa"/>
          </w:tcPr>
          <w:p w:rsidR="00495B58" w:rsidRPr="004723A7" w:rsidRDefault="00495B58" w:rsidP="002010BF">
            <w:pPr>
              <w:pStyle w:val="Tabletext"/>
              <w:spacing w:before="20" w:after="20"/>
              <w:rPr>
                <w:kern w:val="2"/>
                <w:lang w:val="en-US" w:eastAsia="zh-CN"/>
              </w:rPr>
            </w:pPr>
            <w:r w:rsidRPr="004723A7">
              <w:rPr>
                <w:kern w:val="2"/>
                <w:lang w:val="en-US" w:eastAsia="zh-CN"/>
              </w:rPr>
              <w:t>标准</w:t>
            </w:r>
          </w:p>
        </w:tc>
      </w:tr>
      <w:tr w:rsidR="00495B58" w:rsidRPr="004723A7" w:rsidTr="002010BF">
        <w:trPr>
          <w:jc w:val="center"/>
        </w:trPr>
        <w:tc>
          <w:tcPr>
            <w:tcW w:w="2376" w:type="dxa"/>
          </w:tcPr>
          <w:p w:rsidR="00495B58" w:rsidRPr="004723A7" w:rsidRDefault="00495B58" w:rsidP="002010BF">
            <w:pPr>
              <w:pStyle w:val="Tabletext"/>
              <w:spacing w:before="20" w:after="20"/>
              <w:rPr>
                <w:kern w:val="2"/>
                <w:lang w:val="en-US" w:eastAsia="zh-CN"/>
              </w:rPr>
            </w:pPr>
            <w:r w:rsidRPr="004723A7">
              <w:rPr>
                <w:kern w:val="2"/>
                <w:lang w:val="en-US" w:eastAsia="zh-CN"/>
              </w:rPr>
              <w:t>结束标志</w:t>
            </w:r>
          </w:p>
        </w:tc>
        <w:tc>
          <w:tcPr>
            <w:tcW w:w="624"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8</w:t>
            </w:r>
          </w:p>
        </w:tc>
        <w:tc>
          <w:tcPr>
            <w:tcW w:w="6896" w:type="dxa"/>
          </w:tcPr>
          <w:p w:rsidR="00495B58" w:rsidRPr="004723A7" w:rsidRDefault="00495B58" w:rsidP="002010BF">
            <w:pPr>
              <w:pStyle w:val="Tabletext"/>
              <w:spacing w:before="20" w:after="20"/>
              <w:rPr>
                <w:kern w:val="2"/>
                <w:lang w:val="en-US" w:eastAsia="zh-CN"/>
              </w:rPr>
            </w:pPr>
            <w:r w:rsidRPr="004723A7">
              <w:rPr>
                <w:kern w:val="2"/>
                <w:lang w:val="en-US" w:eastAsia="zh-CN"/>
              </w:rPr>
              <w:t>标准</w:t>
            </w:r>
          </w:p>
        </w:tc>
      </w:tr>
      <w:tr w:rsidR="00495B58" w:rsidRPr="00811F7C" w:rsidTr="002010BF">
        <w:trPr>
          <w:jc w:val="center"/>
        </w:trPr>
        <w:tc>
          <w:tcPr>
            <w:tcW w:w="2376" w:type="dxa"/>
          </w:tcPr>
          <w:p w:rsidR="00495B58" w:rsidRPr="004723A7" w:rsidRDefault="00495B58" w:rsidP="002010BF">
            <w:pPr>
              <w:pStyle w:val="Tabletext"/>
              <w:spacing w:before="20" w:after="20"/>
              <w:rPr>
                <w:kern w:val="2"/>
                <w:lang w:val="en-GB" w:eastAsia="zh-CN"/>
              </w:rPr>
            </w:pPr>
            <w:r>
              <w:rPr>
                <w:kern w:val="2"/>
                <w:lang w:val="en-GB" w:eastAsia="zh-CN"/>
              </w:rPr>
              <w:t>远距离</w:t>
            </w:r>
            <w:r w:rsidRPr="004723A7">
              <w:rPr>
                <w:kern w:val="2"/>
                <w:lang w:val="en-GB" w:eastAsia="zh-CN"/>
              </w:rPr>
              <w:t>AIS</w:t>
            </w:r>
            <w:r w:rsidRPr="004723A7">
              <w:rPr>
                <w:kern w:val="2"/>
                <w:lang w:val="en-GB" w:eastAsia="zh-CN"/>
              </w:rPr>
              <w:t>接收系统</w:t>
            </w:r>
            <w:r w:rsidRPr="004723A7">
              <w:rPr>
                <w:rFonts w:hint="eastAsia"/>
                <w:kern w:val="2"/>
                <w:lang w:val="en-US" w:eastAsia="zh-CN"/>
              </w:rPr>
              <w:t>缓冲区</w:t>
            </w:r>
          </w:p>
        </w:tc>
        <w:tc>
          <w:tcPr>
            <w:tcW w:w="624"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96</w:t>
            </w:r>
          </w:p>
        </w:tc>
        <w:tc>
          <w:tcPr>
            <w:tcW w:w="6896" w:type="dxa"/>
          </w:tcPr>
          <w:p w:rsidR="00495B58" w:rsidRPr="004723A7" w:rsidRDefault="00495B58" w:rsidP="002010BF">
            <w:pPr>
              <w:pStyle w:val="Tabletext"/>
              <w:spacing w:before="20" w:after="20"/>
              <w:jc w:val="left"/>
              <w:rPr>
                <w:kern w:val="2"/>
                <w:lang w:val="en-US" w:eastAsia="zh-CN"/>
              </w:rPr>
            </w:pPr>
            <w:r w:rsidRPr="004723A7">
              <w:rPr>
                <w:kern w:val="2"/>
                <w:lang w:val="en-GB" w:eastAsia="zh-CN"/>
              </w:rPr>
              <w:t>位填充</w:t>
            </w:r>
            <w:r>
              <w:rPr>
                <w:rFonts w:hint="eastAsia"/>
                <w:kern w:val="2"/>
                <w:lang w:val="en-GB" w:eastAsia="zh-CN"/>
              </w:rPr>
              <w:t xml:space="preserve"> </w:t>
            </w:r>
            <w:r w:rsidRPr="004723A7">
              <w:rPr>
                <w:kern w:val="2"/>
                <w:lang w:val="en-GB" w:eastAsia="zh-CN"/>
              </w:rPr>
              <w:t>=</w:t>
            </w:r>
            <w:r>
              <w:rPr>
                <w:kern w:val="2"/>
                <w:lang w:val="en-GB" w:eastAsia="zh-CN"/>
              </w:rPr>
              <w:t xml:space="preserve"> </w:t>
            </w:r>
            <w:r w:rsidRPr="004723A7">
              <w:rPr>
                <w:kern w:val="2"/>
                <w:lang w:val="en-GB" w:eastAsia="zh-CN"/>
              </w:rPr>
              <w:t>4 bits</w:t>
            </w:r>
            <w:r w:rsidRPr="004723A7">
              <w:rPr>
                <w:kern w:val="2"/>
                <w:lang w:val="en-GB" w:eastAsia="zh-CN"/>
              </w:rPr>
              <w:br/>
            </w:r>
            <w:r w:rsidRPr="004723A7">
              <w:rPr>
                <w:kern w:val="2"/>
                <w:lang w:val="en-GB" w:eastAsia="zh-CN"/>
              </w:rPr>
              <w:t>同步抖动</w:t>
            </w:r>
            <w:r w:rsidRPr="004723A7">
              <w:rPr>
                <w:rFonts w:hint="eastAsia"/>
                <w:kern w:val="2"/>
                <w:lang w:val="en-US" w:eastAsia="zh-CN"/>
              </w:rPr>
              <w:t>（</w:t>
            </w:r>
            <w:r w:rsidRPr="004723A7">
              <w:rPr>
                <w:kern w:val="2"/>
                <w:lang w:val="en-GB" w:eastAsia="zh-CN"/>
              </w:rPr>
              <w:t>移动台</w:t>
            </w:r>
            <w:r w:rsidRPr="004723A7">
              <w:rPr>
                <w:rFonts w:hint="eastAsia"/>
                <w:kern w:val="2"/>
                <w:lang w:val="en-US" w:eastAsia="zh-CN"/>
              </w:rPr>
              <w:t>）</w:t>
            </w:r>
            <w:r w:rsidRPr="004723A7">
              <w:rPr>
                <w:kern w:val="2"/>
                <w:lang w:val="en-GB" w:eastAsia="zh-CN"/>
              </w:rPr>
              <w:t>=</w:t>
            </w:r>
            <w:r>
              <w:rPr>
                <w:kern w:val="2"/>
                <w:lang w:val="en-GB" w:eastAsia="zh-CN"/>
              </w:rPr>
              <w:t xml:space="preserve"> </w:t>
            </w:r>
            <w:r w:rsidRPr="004723A7">
              <w:rPr>
                <w:kern w:val="2"/>
                <w:lang w:val="en-GB" w:eastAsia="zh-CN"/>
              </w:rPr>
              <w:t>3 bits</w:t>
            </w:r>
            <w:r w:rsidRPr="004723A7">
              <w:rPr>
                <w:kern w:val="2"/>
                <w:lang w:val="en-GB" w:eastAsia="zh-CN"/>
              </w:rPr>
              <w:br/>
            </w:r>
            <w:r w:rsidRPr="004723A7">
              <w:rPr>
                <w:kern w:val="2"/>
                <w:lang w:val="en-US" w:eastAsia="zh-CN"/>
              </w:rPr>
              <w:t>同步抖动</w:t>
            </w:r>
            <w:r w:rsidRPr="004723A7">
              <w:rPr>
                <w:rFonts w:hint="eastAsia"/>
                <w:kern w:val="2"/>
                <w:lang w:val="en-US" w:eastAsia="zh-CN"/>
              </w:rPr>
              <w:t>（</w:t>
            </w:r>
            <w:r w:rsidRPr="004723A7">
              <w:rPr>
                <w:kern w:val="2"/>
                <w:lang w:val="en-US" w:eastAsia="zh-CN"/>
              </w:rPr>
              <w:t>移动</w:t>
            </w:r>
            <w:r w:rsidRPr="004723A7">
              <w:rPr>
                <w:kern w:val="2"/>
                <w:lang w:val="en-US" w:eastAsia="zh-CN"/>
              </w:rPr>
              <w:t>/</w:t>
            </w:r>
            <w:r w:rsidRPr="004723A7">
              <w:rPr>
                <w:kern w:val="2"/>
                <w:lang w:val="en-US" w:eastAsia="zh-CN"/>
              </w:rPr>
              <w:t>卫星</w:t>
            </w:r>
            <w:r w:rsidRPr="004723A7">
              <w:rPr>
                <w:rFonts w:hint="eastAsia"/>
                <w:kern w:val="2"/>
                <w:lang w:val="en-US" w:eastAsia="zh-CN"/>
              </w:rPr>
              <w:t>）</w:t>
            </w:r>
            <w:r w:rsidRPr="004723A7">
              <w:rPr>
                <w:kern w:val="2"/>
                <w:lang w:val="en-US" w:eastAsia="zh-CN"/>
              </w:rPr>
              <w:t>=</w:t>
            </w:r>
            <w:r>
              <w:rPr>
                <w:kern w:val="2"/>
                <w:lang w:val="en-US" w:eastAsia="zh-CN"/>
              </w:rPr>
              <w:t xml:space="preserve"> </w:t>
            </w:r>
            <w:r w:rsidRPr="004723A7">
              <w:rPr>
                <w:kern w:val="2"/>
                <w:lang w:val="en-US" w:eastAsia="zh-CN"/>
              </w:rPr>
              <w:t>1 bit</w:t>
            </w:r>
            <w:r w:rsidRPr="004723A7">
              <w:rPr>
                <w:kern w:val="2"/>
                <w:lang w:val="en-US" w:eastAsia="zh-CN"/>
              </w:rPr>
              <w:br/>
            </w:r>
            <w:r w:rsidRPr="004723A7">
              <w:rPr>
                <w:kern w:val="2"/>
                <w:lang w:val="en-US" w:eastAsia="zh-CN"/>
              </w:rPr>
              <w:t>传播时间延迟差</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87 bits</w:t>
            </w:r>
            <w:r w:rsidRPr="004723A7">
              <w:rPr>
                <w:kern w:val="2"/>
                <w:lang w:val="en-US" w:eastAsia="zh-CN"/>
              </w:rPr>
              <w:br/>
            </w:r>
            <w:r w:rsidRPr="004723A7">
              <w:rPr>
                <w:kern w:val="2"/>
                <w:lang w:val="en-US" w:eastAsia="zh-CN"/>
              </w:rPr>
              <w:t>备用</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 bit</w:t>
            </w:r>
          </w:p>
        </w:tc>
      </w:tr>
      <w:tr w:rsidR="00495B58" w:rsidRPr="004723A7" w:rsidTr="002010BF">
        <w:trPr>
          <w:jc w:val="center"/>
        </w:trPr>
        <w:tc>
          <w:tcPr>
            <w:tcW w:w="2376" w:type="dxa"/>
          </w:tcPr>
          <w:p w:rsidR="00495B58" w:rsidRPr="004723A7" w:rsidRDefault="00495B58" w:rsidP="002010BF">
            <w:pPr>
              <w:pStyle w:val="Tabletext"/>
              <w:spacing w:before="20" w:after="20"/>
              <w:rPr>
                <w:kern w:val="2"/>
                <w:lang w:val="en-US" w:eastAsia="zh-CN"/>
              </w:rPr>
            </w:pPr>
            <w:r w:rsidRPr="004723A7">
              <w:rPr>
                <w:kern w:val="2"/>
                <w:lang w:val="en-US" w:eastAsia="zh-CN"/>
              </w:rPr>
              <w:t>总计</w:t>
            </w:r>
          </w:p>
        </w:tc>
        <w:tc>
          <w:tcPr>
            <w:tcW w:w="624"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256</w:t>
            </w:r>
          </w:p>
        </w:tc>
        <w:tc>
          <w:tcPr>
            <w:tcW w:w="6896" w:type="dxa"/>
          </w:tcPr>
          <w:p w:rsidR="00495B58" w:rsidRPr="004723A7" w:rsidRDefault="00495B58" w:rsidP="002010BF">
            <w:pPr>
              <w:pStyle w:val="Tabletext"/>
              <w:spacing w:before="20" w:after="20"/>
              <w:rPr>
                <w:kern w:val="2"/>
                <w:lang w:val="en-GB" w:eastAsia="zh-CN"/>
              </w:rPr>
            </w:pPr>
            <w:r w:rsidRPr="004723A7">
              <w:rPr>
                <w:kern w:val="2"/>
                <w:lang w:val="en-GB" w:eastAsia="zh-CN"/>
              </w:rPr>
              <w:t>标准</w:t>
            </w:r>
            <w:r w:rsidRPr="004723A7">
              <w:rPr>
                <w:rFonts w:hint="eastAsia"/>
                <w:kern w:val="2"/>
                <w:lang w:val="en-GB" w:eastAsia="zh-CN"/>
              </w:rPr>
              <w:t>（</w:t>
            </w:r>
            <w:r w:rsidRPr="004723A7">
              <w:rPr>
                <w:kern w:val="2"/>
                <w:lang w:val="en-GB" w:eastAsia="zh-CN"/>
              </w:rPr>
              <w:t>注</w:t>
            </w:r>
            <w:r w:rsidRPr="004723A7">
              <w:rPr>
                <w:kern w:val="2"/>
                <w:lang w:val="en-GB" w:eastAsia="zh-CN"/>
              </w:rPr>
              <w:t xml:space="preserve"> </w:t>
            </w:r>
            <w:r w:rsidRPr="00E8463B">
              <w:rPr>
                <w:kern w:val="2"/>
                <w:lang w:val="en-GB" w:eastAsia="zh-CN"/>
              </w:rPr>
              <w:t>–</w:t>
            </w:r>
            <w:r w:rsidRPr="004723A7">
              <w:rPr>
                <w:kern w:val="2"/>
                <w:lang w:val="en-GB" w:eastAsia="zh-CN"/>
              </w:rPr>
              <w:t xml:space="preserve"> </w:t>
            </w:r>
            <w:r w:rsidRPr="004723A7">
              <w:rPr>
                <w:kern w:val="2"/>
                <w:lang w:val="en-GB" w:eastAsia="zh-CN"/>
              </w:rPr>
              <w:t>在</w:t>
            </w:r>
            <w:r w:rsidRPr="004723A7">
              <w:rPr>
                <w:kern w:val="2"/>
                <w:lang w:val="en-GB" w:eastAsia="zh-CN"/>
              </w:rPr>
              <w:t>17 ms</w:t>
            </w:r>
            <w:r w:rsidRPr="004723A7">
              <w:rPr>
                <w:kern w:val="2"/>
                <w:lang w:val="en-GB" w:eastAsia="zh-CN"/>
              </w:rPr>
              <w:t>传输中只使用</w:t>
            </w:r>
            <w:r w:rsidRPr="004723A7">
              <w:rPr>
                <w:kern w:val="2"/>
                <w:lang w:val="en-GB" w:eastAsia="zh-CN"/>
              </w:rPr>
              <w:t>160</w:t>
            </w:r>
            <w:r w:rsidRPr="004723A7">
              <w:rPr>
                <w:rFonts w:hint="eastAsia"/>
                <w:kern w:val="2"/>
                <w:lang w:val="en-GB" w:eastAsia="zh-CN"/>
              </w:rPr>
              <w:t xml:space="preserve"> </w:t>
            </w:r>
            <w:r w:rsidRPr="004723A7">
              <w:rPr>
                <w:kern w:val="2"/>
                <w:lang w:val="en-GB" w:eastAsia="zh-CN"/>
              </w:rPr>
              <w:t>bits</w:t>
            </w:r>
            <w:r w:rsidRPr="004723A7">
              <w:rPr>
                <w:rFonts w:hint="eastAsia"/>
                <w:kern w:val="2"/>
                <w:lang w:val="en-GB" w:eastAsia="zh-CN"/>
              </w:rPr>
              <w:t>）</w:t>
            </w:r>
          </w:p>
        </w:tc>
      </w:tr>
    </w:tbl>
    <w:p w:rsidR="00495B58" w:rsidRPr="004723A7" w:rsidRDefault="00495B58" w:rsidP="00495B58">
      <w:pPr>
        <w:pStyle w:val="Heading2"/>
        <w:rPr>
          <w:kern w:val="2"/>
          <w:lang w:val="en-US" w:eastAsia="zh-CN"/>
        </w:rPr>
      </w:pPr>
      <w:r w:rsidRPr="004723A7">
        <w:rPr>
          <w:kern w:val="2"/>
          <w:lang w:val="en-US" w:eastAsia="zh-CN"/>
        </w:rPr>
        <w:t>3.2</w:t>
      </w:r>
      <w:r w:rsidRPr="004723A7">
        <w:rPr>
          <w:kern w:val="2"/>
          <w:lang w:val="en-US" w:eastAsia="zh-CN"/>
        </w:rPr>
        <w:tab/>
      </w:r>
      <w:r>
        <w:rPr>
          <w:rFonts w:ascii="SimSun" w:hAnsi="SimSun" w:cs="SimSun"/>
          <w:kern w:val="2"/>
          <w:lang w:val="en-US" w:eastAsia="zh-CN"/>
        </w:rPr>
        <w:t>远距离</w:t>
      </w:r>
      <w:r>
        <w:rPr>
          <w:rFonts w:hint="eastAsia"/>
          <w:kern w:val="2"/>
          <w:lang w:val="en-US" w:eastAsia="zh-CN"/>
        </w:rPr>
        <w:t>自动识别系统</w:t>
      </w:r>
      <w:r w:rsidRPr="004723A7">
        <w:rPr>
          <w:rFonts w:ascii="SimSun" w:hAnsi="SimSun" w:cs="SimSun"/>
          <w:kern w:val="2"/>
          <w:lang w:val="en-US" w:eastAsia="zh-CN"/>
        </w:rPr>
        <w:t>广播消息</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t>远距离</w:t>
      </w:r>
      <w:r w:rsidRPr="004723A7">
        <w:rPr>
          <w:color w:val="000000"/>
          <w:kern w:val="2"/>
          <w:szCs w:val="24"/>
          <w:lang w:val="en-US" w:eastAsia="zh-CN"/>
        </w:rPr>
        <w:t>AIS</w:t>
      </w:r>
      <w:r w:rsidRPr="004723A7">
        <w:rPr>
          <w:color w:val="000000"/>
          <w:kern w:val="2"/>
          <w:szCs w:val="24"/>
          <w:lang w:val="en-US" w:eastAsia="zh-CN"/>
        </w:rPr>
        <w:t>广播消息</w:t>
      </w:r>
      <w:r w:rsidRPr="004723A7">
        <w:rPr>
          <w:color w:val="000000"/>
          <w:kern w:val="2"/>
          <w:szCs w:val="24"/>
          <w:lang w:val="en-US" w:eastAsia="zh-CN"/>
        </w:rPr>
        <w:t xml:space="preserve"> – </w:t>
      </w:r>
      <w:r w:rsidRPr="004723A7">
        <w:rPr>
          <w:color w:val="000000"/>
          <w:kern w:val="2"/>
          <w:szCs w:val="24"/>
          <w:lang w:val="en-US" w:eastAsia="zh-CN"/>
        </w:rPr>
        <w:t>消息</w:t>
      </w:r>
      <w:r w:rsidRPr="004723A7">
        <w:rPr>
          <w:color w:val="000000"/>
          <w:kern w:val="2"/>
          <w:szCs w:val="24"/>
          <w:lang w:val="en-US" w:eastAsia="zh-CN"/>
        </w:rPr>
        <w:t xml:space="preserve">27 – </w:t>
      </w:r>
      <w:r w:rsidRPr="004723A7">
        <w:rPr>
          <w:color w:val="000000"/>
          <w:kern w:val="2"/>
          <w:szCs w:val="24"/>
          <w:lang w:val="en-US" w:eastAsia="zh-CN"/>
        </w:rPr>
        <w:t>数据字段</w:t>
      </w:r>
      <w:r w:rsidRPr="004723A7">
        <w:rPr>
          <w:rFonts w:hint="eastAsia"/>
          <w:color w:val="000000"/>
          <w:kern w:val="2"/>
          <w:szCs w:val="24"/>
          <w:lang w:val="en-US" w:eastAsia="zh-CN"/>
        </w:rPr>
        <w:t>在</w:t>
      </w:r>
      <w:r w:rsidRPr="004723A7">
        <w:rPr>
          <w:color w:val="000000"/>
          <w:kern w:val="2"/>
          <w:szCs w:val="24"/>
          <w:lang w:val="en-US" w:eastAsia="zh-CN"/>
        </w:rPr>
        <w:t>附件</w:t>
      </w:r>
      <w:r w:rsidRPr="004723A7">
        <w:rPr>
          <w:color w:val="000000"/>
          <w:kern w:val="2"/>
          <w:szCs w:val="24"/>
          <w:lang w:val="en-US" w:eastAsia="zh-CN"/>
        </w:rPr>
        <w:t>8</w:t>
      </w:r>
      <w:r w:rsidRPr="004723A7">
        <w:rPr>
          <w:rFonts w:hint="eastAsia"/>
          <w:color w:val="000000"/>
          <w:kern w:val="2"/>
          <w:szCs w:val="24"/>
          <w:lang w:val="en-US" w:eastAsia="zh-CN"/>
        </w:rPr>
        <w:t>的</w:t>
      </w:r>
      <w:r w:rsidRPr="004723A7">
        <w:rPr>
          <w:color w:val="000000"/>
          <w:kern w:val="2"/>
          <w:szCs w:val="24"/>
          <w:lang w:val="en-US" w:eastAsia="zh-CN"/>
        </w:rPr>
        <w:t>表</w:t>
      </w:r>
      <w:r w:rsidRPr="004723A7">
        <w:rPr>
          <w:color w:val="000000"/>
          <w:kern w:val="2"/>
          <w:szCs w:val="24"/>
          <w:lang w:val="en-US" w:eastAsia="zh-CN"/>
        </w:rPr>
        <w:t>8</w:t>
      </w:r>
      <w:r>
        <w:rPr>
          <w:rFonts w:hint="eastAsia"/>
          <w:color w:val="000000"/>
          <w:kern w:val="2"/>
          <w:szCs w:val="24"/>
          <w:lang w:val="en-US" w:eastAsia="zh-CN"/>
        </w:rPr>
        <w:t>4</w:t>
      </w:r>
      <w:r w:rsidRPr="004723A7">
        <w:rPr>
          <w:rFonts w:hint="eastAsia"/>
          <w:color w:val="000000"/>
          <w:kern w:val="2"/>
          <w:szCs w:val="24"/>
          <w:lang w:val="en-US" w:eastAsia="zh-CN"/>
        </w:rPr>
        <w:t>中示出。</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该消息只能由船载移动</w:t>
      </w:r>
      <w:r>
        <w:rPr>
          <w:rFonts w:hint="eastAsia"/>
          <w:color w:val="000000"/>
          <w:kern w:val="2"/>
          <w:szCs w:val="24"/>
          <w:lang w:val="en-US" w:eastAsia="zh-CN"/>
        </w:rPr>
        <w:t>AIS A</w:t>
      </w:r>
      <w:r>
        <w:rPr>
          <w:rFonts w:hint="eastAsia"/>
          <w:color w:val="000000"/>
          <w:kern w:val="2"/>
          <w:szCs w:val="24"/>
          <w:lang w:val="en-US" w:eastAsia="zh-CN"/>
        </w:rPr>
        <w:t>类和</w:t>
      </w:r>
      <w:r>
        <w:rPr>
          <w:rFonts w:hint="eastAsia"/>
          <w:color w:val="000000"/>
          <w:kern w:val="2"/>
          <w:szCs w:val="24"/>
          <w:lang w:val="en-US" w:eastAsia="zh-CN"/>
        </w:rPr>
        <w:t>B-SOTDMA</w:t>
      </w:r>
      <w:r>
        <w:rPr>
          <w:rFonts w:hint="eastAsia"/>
          <w:color w:val="000000"/>
          <w:kern w:val="2"/>
          <w:szCs w:val="24"/>
          <w:lang w:val="en-US" w:eastAsia="zh-CN"/>
        </w:rPr>
        <w:t>（</w:t>
      </w:r>
      <w:r w:rsidRPr="00E547B4">
        <w:rPr>
          <w:rFonts w:ascii="SimSun" w:hAnsi="SimSun" w:hint="eastAsia"/>
          <w:color w:val="000000"/>
          <w:kern w:val="2"/>
          <w:szCs w:val="24"/>
          <w:lang w:val="en-US" w:eastAsia="zh-CN"/>
        </w:rPr>
        <w:t>“</w:t>
      </w:r>
      <w:r>
        <w:rPr>
          <w:rFonts w:hint="eastAsia"/>
          <w:color w:val="000000"/>
          <w:kern w:val="2"/>
          <w:szCs w:val="24"/>
          <w:lang w:val="en-US" w:eastAsia="zh-CN"/>
        </w:rPr>
        <w:t>SO</w:t>
      </w:r>
      <w:r w:rsidRPr="00E547B4">
        <w:rPr>
          <w:rFonts w:ascii="SimSun" w:hAnsi="SimSun" w:hint="eastAsia"/>
          <w:color w:val="000000"/>
          <w:kern w:val="2"/>
          <w:szCs w:val="24"/>
          <w:lang w:val="en-US" w:eastAsia="zh-CN"/>
        </w:rPr>
        <w:t>”</w:t>
      </w:r>
      <w:r>
        <w:rPr>
          <w:rFonts w:hint="eastAsia"/>
          <w:color w:val="000000"/>
          <w:kern w:val="2"/>
          <w:szCs w:val="24"/>
          <w:lang w:val="en-US" w:eastAsia="zh-CN"/>
        </w:rPr>
        <w:t>）类进行发送。</w:t>
      </w:r>
    </w:p>
    <w:p w:rsidR="00495B58" w:rsidRPr="004D3DB6" w:rsidRDefault="00495B58" w:rsidP="00495B58">
      <w:pPr>
        <w:pStyle w:val="Heading2"/>
        <w:rPr>
          <w:szCs w:val="26"/>
          <w:lang w:eastAsia="zh-CN"/>
        </w:rPr>
      </w:pPr>
      <w:r w:rsidRPr="004D3DB6">
        <w:rPr>
          <w:szCs w:val="26"/>
          <w:lang w:eastAsia="zh-CN"/>
        </w:rPr>
        <w:t>3.3</w:t>
      </w:r>
      <w:r w:rsidRPr="004D3DB6">
        <w:rPr>
          <w:szCs w:val="26"/>
          <w:lang w:eastAsia="zh-CN"/>
        </w:rPr>
        <w:tab/>
      </w:r>
      <w:r>
        <w:rPr>
          <w:szCs w:val="26"/>
          <w:lang w:eastAsia="zh-CN"/>
        </w:rPr>
        <w:t>远距离</w:t>
      </w:r>
      <w:r>
        <w:rPr>
          <w:rFonts w:hint="eastAsia"/>
          <w:kern w:val="2"/>
          <w:lang w:val="en-US" w:eastAsia="zh-CN"/>
        </w:rPr>
        <w:t>自动识别系统</w:t>
      </w:r>
      <w:r w:rsidRPr="004D3DB6">
        <w:rPr>
          <w:szCs w:val="26"/>
          <w:lang w:eastAsia="zh-CN"/>
        </w:rPr>
        <w:t>广播消息</w:t>
      </w:r>
      <w:r w:rsidRPr="004D3DB6">
        <w:rPr>
          <w:rFonts w:hint="eastAsia"/>
          <w:szCs w:val="26"/>
          <w:lang w:eastAsia="zh-CN"/>
        </w:rPr>
        <w:t>的</w:t>
      </w:r>
      <w:r w:rsidRPr="004D3DB6">
        <w:rPr>
          <w:szCs w:val="26"/>
          <w:lang w:eastAsia="zh-CN"/>
        </w:rPr>
        <w:t>发送方</w:t>
      </w:r>
      <w:r w:rsidRPr="004D3DB6">
        <w:rPr>
          <w:rFonts w:hint="eastAsia"/>
          <w:szCs w:val="26"/>
          <w:lang w:eastAsia="zh-CN"/>
        </w:rPr>
        <w:t>法</w:t>
      </w:r>
      <w:r w:rsidRPr="004D3DB6">
        <w:rPr>
          <w:szCs w:val="26"/>
          <w:lang w:eastAsia="zh-CN"/>
        </w:rPr>
        <w:t xml:space="preserve"> </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t>远距离</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应</w:t>
      </w:r>
      <w:r>
        <w:rPr>
          <w:rFonts w:hint="eastAsia"/>
          <w:color w:val="000000"/>
          <w:kern w:val="2"/>
          <w:szCs w:val="24"/>
          <w:lang w:val="en-US" w:eastAsia="zh-CN"/>
        </w:rPr>
        <w:t>采用多信道时隙选择接入（</w:t>
      </w:r>
      <w:r>
        <w:rPr>
          <w:rFonts w:hint="eastAsia"/>
          <w:color w:val="000000"/>
          <w:kern w:val="2"/>
          <w:szCs w:val="24"/>
          <w:lang w:val="en-US" w:eastAsia="zh-CN"/>
        </w:rPr>
        <w:t>MSSA</w:t>
      </w:r>
      <w:r>
        <w:rPr>
          <w:rFonts w:hint="eastAsia"/>
          <w:color w:val="000000"/>
          <w:kern w:val="2"/>
          <w:szCs w:val="24"/>
          <w:lang w:val="en-US" w:eastAsia="zh-CN"/>
        </w:rPr>
        <w:t>）（参见附件</w:t>
      </w:r>
      <w:r>
        <w:rPr>
          <w:rFonts w:hint="eastAsia"/>
          <w:color w:val="000000"/>
          <w:kern w:val="2"/>
          <w:szCs w:val="24"/>
          <w:lang w:val="en-US" w:eastAsia="zh-CN"/>
        </w:rPr>
        <w:t>4</w:t>
      </w:r>
      <w:r>
        <w:rPr>
          <w:rFonts w:hint="eastAsia"/>
          <w:color w:val="000000"/>
          <w:kern w:val="2"/>
          <w:szCs w:val="24"/>
          <w:lang w:val="en-US" w:eastAsia="zh-CN"/>
        </w:rPr>
        <w:t>第</w:t>
      </w:r>
      <w:r>
        <w:rPr>
          <w:rFonts w:hint="eastAsia"/>
          <w:color w:val="000000"/>
          <w:kern w:val="2"/>
          <w:szCs w:val="24"/>
          <w:lang w:val="en-US" w:eastAsia="zh-CN"/>
        </w:rPr>
        <w:t>3.3.2</w:t>
      </w:r>
      <w:r>
        <w:rPr>
          <w:rFonts w:hint="eastAsia"/>
          <w:color w:val="000000"/>
          <w:kern w:val="2"/>
          <w:szCs w:val="24"/>
          <w:lang w:val="en-US" w:eastAsia="zh-CN"/>
        </w:rPr>
        <w:t>段）以</w:t>
      </w:r>
      <w:r w:rsidRPr="004723A7">
        <w:rPr>
          <w:rFonts w:hint="eastAsia"/>
          <w:color w:val="000000"/>
          <w:kern w:val="2"/>
          <w:szCs w:val="24"/>
          <w:lang w:val="en-US" w:eastAsia="zh-CN"/>
        </w:rPr>
        <w:t>当前电源设置发送</w:t>
      </w:r>
      <w:r>
        <w:rPr>
          <w:rFonts w:hint="eastAsia"/>
          <w:color w:val="000000"/>
          <w:kern w:val="2"/>
          <w:szCs w:val="24"/>
          <w:lang w:val="en-US" w:eastAsia="zh-CN"/>
        </w:rPr>
        <w:t>。如果装置可确定基站覆盖区，那么远距离</w:t>
      </w:r>
      <w:r>
        <w:rPr>
          <w:rFonts w:hint="eastAsia"/>
          <w:color w:val="000000"/>
          <w:kern w:val="2"/>
          <w:szCs w:val="24"/>
          <w:lang w:val="en-US" w:eastAsia="zh-CN"/>
        </w:rPr>
        <w:t>AIS</w:t>
      </w:r>
      <w:r>
        <w:rPr>
          <w:rFonts w:hint="eastAsia"/>
          <w:color w:val="000000"/>
          <w:kern w:val="2"/>
          <w:szCs w:val="24"/>
          <w:lang w:val="en-US" w:eastAsia="zh-CN"/>
        </w:rPr>
        <w:t>广播消息可采用</w:t>
      </w:r>
      <w:r w:rsidRPr="004723A7">
        <w:rPr>
          <w:color w:val="000000"/>
          <w:kern w:val="2"/>
          <w:szCs w:val="24"/>
          <w:lang w:val="en-US" w:eastAsia="zh-CN"/>
        </w:rPr>
        <w:t>AIS</w:t>
      </w:r>
      <w:r w:rsidRPr="004723A7">
        <w:rPr>
          <w:color w:val="000000"/>
          <w:kern w:val="2"/>
          <w:szCs w:val="24"/>
          <w:lang w:val="en-US" w:eastAsia="zh-CN"/>
        </w:rPr>
        <w:t>岸站限定符</w:t>
      </w:r>
      <w:r>
        <w:rPr>
          <w:rFonts w:hint="eastAsia"/>
          <w:color w:val="000000"/>
          <w:kern w:val="2"/>
          <w:szCs w:val="24"/>
          <w:lang w:val="en-US" w:eastAsia="zh-CN"/>
        </w:rPr>
        <w:t>进行控制。《无线电规则》附录</w:t>
      </w:r>
      <w:r>
        <w:rPr>
          <w:rFonts w:hint="eastAsia"/>
          <w:color w:val="000000"/>
          <w:kern w:val="2"/>
          <w:szCs w:val="24"/>
          <w:lang w:val="en-US" w:eastAsia="zh-CN"/>
        </w:rPr>
        <w:t>18</w:t>
      </w:r>
      <w:r>
        <w:rPr>
          <w:rFonts w:hint="eastAsia"/>
          <w:color w:val="000000"/>
          <w:kern w:val="2"/>
          <w:szCs w:val="24"/>
          <w:lang w:val="en-US" w:eastAsia="zh-CN"/>
        </w:rPr>
        <w:t>中的</w:t>
      </w:r>
      <w:r>
        <w:rPr>
          <w:rFonts w:hint="eastAsia"/>
          <w:color w:val="000000"/>
          <w:kern w:val="2"/>
          <w:szCs w:val="24"/>
          <w:lang w:val="en-US" w:eastAsia="zh-CN"/>
        </w:rPr>
        <w:t>75</w:t>
      </w:r>
      <w:r>
        <w:rPr>
          <w:rFonts w:hint="eastAsia"/>
          <w:color w:val="000000"/>
          <w:kern w:val="2"/>
          <w:szCs w:val="24"/>
          <w:lang w:val="en-US" w:eastAsia="zh-CN"/>
        </w:rPr>
        <w:t>和</w:t>
      </w:r>
      <w:r>
        <w:rPr>
          <w:rFonts w:hint="eastAsia"/>
          <w:color w:val="000000"/>
          <w:kern w:val="2"/>
          <w:szCs w:val="24"/>
          <w:lang w:val="en-US" w:eastAsia="zh-CN"/>
        </w:rPr>
        <w:t>76</w:t>
      </w:r>
      <w:r>
        <w:rPr>
          <w:rFonts w:hint="eastAsia"/>
          <w:color w:val="000000"/>
          <w:kern w:val="2"/>
          <w:szCs w:val="24"/>
          <w:lang w:val="en-US" w:eastAsia="zh-CN"/>
        </w:rPr>
        <w:t>频道应</w:t>
      </w:r>
      <w:r w:rsidRPr="004723A7">
        <w:rPr>
          <w:rFonts w:hint="eastAsia"/>
          <w:color w:val="000000"/>
          <w:kern w:val="2"/>
          <w:szCs w:val="24"/>
          <w:lang w:val="en-US" w:eastAsia="zh-CN"/>
        </w:rPr>
        <w:t>作为</w:t>
      </w:r>
      <w:r>
        <w:rPr>
          <w:rFonts w:hint="eastAsia"/>
          <w:color w:val="000000"/>
          <w:kern w:val="2"/>
          <w:szCs w:val="24"/>
          <w:lang w:val="en-US" w:eastAsia="zh-CN"/>
        </w:rPr>
        <w:t>只</w:t>
      </w:r>
      <w:r w:rsidRPr="004723A7">
        <w:rPr>
          <w:rFonts w:hint="eastAsia"/>
          <w:color w:val="000000"/>
          <w:kern w:val="2"/>
          <w:szCs w:val="24"/>
          <w:lang w:val="en-US" w:eastAsia="zh-CN"/>
        </w:rPr>
        <w:t>发送功能</w:t>
      </w:r>
      <w:r>
        <w:rPr>
          <w:rFonts w:hint="eastAsia"/>
          <w:color w:val="000000"/>
          <w:kern w:val="2"/>
          <w:szCs w:val="24"/>
          <w:lang w:val="en-US" w:eastAsia="zh-CN"/>
        </w:rPr>
        <w:t>用于</w:t>
      </w:r>
      <w:r w:rsidRPr="004723A7">
        <w:rPr>
          <w:rFonts w:hint="eastAsia"/>
          <w:color w:val="000000"/>
          <w:kern w:val="2"/>
          <w:szCs w:val="24"/>
          <w:lang w:val="en-US" w:eastAsia="zh-CN"/>
        </w:rPr>
        <w:t>完成</w:t>
      </w:r>
      <w:r>
        <w:rPr>
          <w:color w:val="000000"/>
          <w:kern w:val="2"/>
          <w:szCs w:val="24"/>
          <w:lang w:val="en-US" w:eastAsia="zh-CN"/>
        </w:rPr>
        <w:t>远距离</w:t>
      </w:r>
      <w:r w:rsidRPr="004723A7">
        <w:rPr>
          <w:color w:val="000000"/>
          <w:kern w:val="2"/>
          <w:szCs w:val="24"/>
          <w:lang w:val="en-US" w:eastAsia="zh-CN"/>
        </w:rPr>
        <w:t>AIS</w:t>
      </w:r>
      <w:r w:rsidRPr="004723A7">
        <w:rPr>
          <w:color w:val="000000"/>
          <w:kern w:val="2"/>
          <w:szCs w:val="24"/>
          <w:lang w:val="en-US" w:eastAsia="zh-CN"/>
        </w:rPr>
        <w:t>广播</w:t>
      </w:r>
      <w:r w:rsidRPr="004723A7">
        <w:rPr>
          <w:rFonts w:hint="eastAsia"/>
          <w:color w:val="000000"/>
          <w:kern w:val="2"/>
          <w:szCs w:val="24"/>
          <w:lang w:val="en-US" w:eastAsia="zh-CN"/>
        </w:rPr>
        <w:t>。</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3.3.1</w:t>
        </w:r>
        <w:r w:rsidRPr="004723A7">
          <w:rPr>
            <w:kern w:val="2"/>
            <w:lang w:val="en-US" w:eastAsia="zh-CN"/>
          </w:rPr>
          <w:tab/>
        </w:r>
      </w:smartTag>
      <w:r w:rsidRPr="004723A7">
        <w:rPr>
          <w:rFonts w:ascii="SimSun" w:hAnsi="SimSun" w:cs="SimSun"/>
          <w:kern w:val="2"/>
          <w:lang w:val="en-US" w:eastAsia="zh-CN"/>
        </w:rPr>
        <w:t>发送时段</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t>远距离</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的标称</w:t>
      </w:r>
      <w:r w:rsidRPr="004723A7">
        <w:rPr>
          <w:color w:val="000000"/>
          <w:kern w:val="2"/>
          <w:szCs w:val="24"/>
          <w:lang w:val="en-US" w:eastAsia="zh-CN"/>
        </w:rPr>
        <w:t>发送时段</w:t>
      </w:r>
      <w:r w:rsidRPr="004723A7">
        <w:rPr>
          <w:rFonts w:hint="eastAsia"/>
          <w:color w:val="000000"/>
          <w:kern w:val="2"/>
          <w:szCs w:val="24"/>
          <w:lang w:val="en-US" w:eastAsia="zh-CN"/>
        </w:rPr>
        <w:t>应为</w:t>
      </w:r>
      <w:r w:rsidRPr="004723A7">
        <w:rPr>
          <w:color w:val="000000"/>
          <w:kern w:val="2"/>
          <w:szCs w:val="24"/>
          <w:lang w:val="en-US" w:eastAsia="zh-CN"/>
        </w:rPr>
        <w:t>3 min</w:t>
      </w:r>
      <w:r w:rsidRPr="004723A7">
        <w:rPr>
          <w:rFonts w:hint="eastAsia"/>
          <w:color w:val="000000"/>
          <w:kern w:val="2"/>
          <w:szCs w:val="24"/>
          <w:lang w:val="en-US" w:eastAsia="zh-CN"/>
        </w:rPr>
        <w:t>。</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3.3.2</w:t>
        </w:r>
        <w:r w:rsidRPr="004723A7">
          <w:rPr>
            <w:kern w:val="2"/>
            <w:lang w:val="en-US" w:eastAsia="zh-CN"/>
          </w:rPr>
          <w:tab/>
        </w:r>
      </w:smartTag>
      <w:r w:rsidRPr="004723A7">
        <w:rPr>
          <w:rFonts w:ascii="SimSun" w:hAnsi="SimSun" w:cs="SimSun"/>
          <w:kern w:val="2"/>
          <w:lang w:val="en-US" w:eastAsia="zh-CN"/>
        </w:rPr>
        <w:t>接入方案</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发送</w:t>
      </w:r>
      <w:r>
        <w:rPr>
          <w:color w:val="000000"/>
          <w:kern w:val="2"/>
          <w:szCs w:val="24"/>
          <w:lang w:val="en-US" w:eastAsia="zh-CN"/>
        </w:rPr>
        <w:t>远距离</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的</w:t>
      </w:r>
      <w:r w:rsidRPr="004723A7">
        <w:rPr>
          <w:color w:val="000000"/>
          <w:kern w:val="2"/>
          <w:szCs w:val="24"/>
          <w:lang w:val="en-US" w:eastAsia="zh-CN"/>
        </w:rPr>
        <w:t>接入方案</w:t>
      </w:r>
      <w:r w:rsidRPr="004723A7">
        <w:rPr>
          <w:rFonts w:hint="eastAsia"/>
          <w:color w:val="000000"/>
          <w:kern w:val="2"/>
          <w:szCs w:val="24"/>
          <w:lang w:val="en-US" w:eastAsia="zh-CN"/>
        </w:rPr>
        <w:t>应是</w:t>
      </w:r>
      <w:r>
        <w:rPr>
          <w:rFonts w:hint="eastAsia"/>
          <w:color w:val="000000"/>
          <w:kern w:val="2"/>
          <w:szCs w:val="24"/>
          <w:lang w:val="en-US" w:eastAsia="zh-CN"/>
        </w:rPr>
        <w:t>多信道时隙选择接入（</w:t>
      </w:r>
      <w:r>
        <w:rPr>
          <w:rFonts w:hint="eastAsia"/>
          <w:color w:val="000000"/>
          <w:kern w:val="2"/>
          <w:szCs w:val="24"/>
          <w:lang w:val="en-US" w:eastAsia="zh-CN"/>
        </w:rPr>
        <w:t>MSSA</w:t>
      </w:r>
      <w:r>
        <w:rPr>
          <w:rFonts w:hint="eastAsia"/>
          <w:color w:val="000000"/>
          <w:kern w:val="2"/>
          <w:szCs w:val="24"/>
          <w:lang w:val="en-US" w:eastAsia="zh-CN"/>
        </w:rPr>
        <w:t>），它采用</w:t>
      </w:r>
      <w:r>
        <w:rPr>
          <w:rFonts w:hint="eastAsia"/>
          <w:color w:val="000000"/>
          <w:kern w:val="2"/>
          <w:szCs w:val="24"/>
          <w:lang w:val="en-US" w:eastAsia="zh-CN"/>
        </w:rPr>
        <w:t>AIS</w:t>
      </w:r>
      <w:r>
        <w:rPr>
          <w:rFonts w:hint="eastAsia"/>
          <w:color w:val="000000"/>
          <w:kern w:val="2"/>
          <w:szCs w:val="24"/>
          <w:lang w:val="en-US" w:eastAsia="zh-CN"/>
        </w:rPr>
        <w:t>地面信道（</w:t>
      </w:r>
      <w:r w:rsidRPr="004723A7">
        <w:rPr>
          <w:color w:val="000000"/>
          <w:kern w:val="2"/>
          <w:szCs w:val="24"/>
          <w:lang w:val="en-GB" w:eastAsia="zh-CN"/>
        </w:rPr>
        <w:t>AIS 1</w:t>
      </w:r>
      <w:r>
        <w:rPr>
          <w:rFonts w:hint="eastAsia"/>
          <w:color w:val="000000"/>
          <w:kern w:val="2"/>
          <w:szCs w:val="24"/>
          <w:lang w:val="en-GB" w:eastAsia="zh-CN"/>
        </w:rPr>
        <w:t>、</w:t>
      </w:r>
      <w:r w:rsidRPr="004723A7">
        <w:rPr>
          <w:color w:val="000000"/>
          <w:kern w:val="2"/>
          <w:szCs w:val="24"/>
          <w:lang w:val="en-GB" w:eastAsia="zh-CN"/>
        </w:rPr>
        <w:t xml:space="preserve">AIS </w:t>
      </w:r>
      <w:r>
        <w:rPr>
          <w:rFonts w:hint="eastAsia"/>
          <w:color w:val="000000"/>
          <w:kern w:val="2"/>
          <w:szCs w:val="24"/>
          <w:lang w:val="en-GB" w:eastAsia="zh-CN"/>
        </w:rPr>
        <w:t>2</w:t>
      </w:r>
      <w:r>
        <w:rPr>
          <w:rFonts w:hint="eastAsia"/>
          <w:color w:val="000000"/>
          <w:kern w:val="2"/>
          <w:szCs w:val="24"/>
          <w:lang w:val="en-GB" w:eastAsia="zh-CN"/>
        </w:rPr>
        <w:t>或区域信道</w:t>
      </w:r>
      <w:r>
        <w:rPr>
          <w:rFonts w:hint="eastAsia"/>
          <w:color w:val="000000"/>
          <w:kern w:val="2"/>
          <w:szCs w:val="24"/>
          <w:lang w:val="en-US" w:eastAsia="zh-CN"/>
        </w:rPr>
        <w:t>）定义了接入算法，应用于选择时隙，但在</w:t>
      </w:r>
      <w:r>
        <w:rPr>
          <w:rFonts w:hint="eastAsia"/>
          <w:color w:val="000000"/>
          <w:kern w:val="2"/>
          <w:szCs w:val="24"/>
          <w:lang w:val="en-US" w:eastAsia="zh-CN"/>
        </w:rPr>
        <w:t>75</w:t>
      </w:r>
      <w:r>
        <w:rPr>
          <w:rFonts w:hint="eastAsia"/>
          <w:color w:val="000000"/>
          <w:kern w:val="2"/>
          <w:szCs w:val="24"/>
          <w:lang w:val="en-US" w:eastAsia="zh-CN"/>
        </w:rPr>
        <w:t>和</w:t>
      </w:r>
      <w:r>
        <w:rPr>
          <w:rFonts w:hint="eastAsia"/>
          <w:color w:val="000000"/>
          <w:kern w:val="2"/>
          <w:szCs w:val="24"/>
          <w:lang w:val="en-US" w:eastAsia="zh-CN"/>
        </w:rPr>
        <w:t>76</w:t>
      </w:r>
      <w:r>
        <w:rPr>
          <w:rFonts w:hint="eastAsia"/>
          <w:color w:val="000000"/>
          <w:kern w:val="2"/>
          <w:szCs w:val="24"/>
          <w:lang w:val="en-US" w:eastAsia="zh-CN"/>
        </w:rPr>
        <w:t>频道上进行发送。</w:t>
      </w:r>
    </w:p>
    <w:p w:rsidR="00495B58" w:rsidRPr="00542BE3" w:rsidRDefault="003255AD" w:rsidP="00495B58">
      <w:pPr>
        <w:pStyle w:val="Note"/>
        <w:rPr>
          <w:color w:val="000000"/>
          <w:kern w:val="2"/>
          <w:sz w:val="24"/>
          <w:szCs w:val="24"/>
          <w:lang w:val="en-US" w:eastAsia="zh-CN"/>
        </w:rPr>
      </w:pPr>
      <w:r>
        <w:rPr>
          <w:rFonts w:hint="eastAsia"/>
          <w:sz w:val="24"/>
          <w:szCs w:val="24"/>
          <w:lang w:val="en-US" w:eastAsia="zh-CN"/>
        </w:rPr>
        <w:t>注</w:t>
      </w:r>
      <w:r w:rsidR="00495B58" w:rsidRPr="00542BE3">
        <w:rPr>
          <w:sz w:val="24"/>
          <w:szCs w:val="24"/>
          <w:lang w:val="en-GB" w:eastAsia="ja-JP"/>
        </w:rPr>
        <w:t xml:space="preserve"> </w:t>
      </w:r>
      <w:r w:rsidR="00495B58" w:rsidRPr="00542BE3">
        <w:rPr>
          <w:sz w:val="24"/>
          <w:szCs w:val="24"/>
          <w:lang w:val="en-US" w:eastAsia="ja-JP"/>
        </w:rPr>
        <w:t>–</w:t>
      </w:r>
      <w:r w:rsidR="00495B58" w:rsidRPr="00542BE3">
        <w:rPr>
          <w:sz w:val="24"/>
          <w:szCs w:val="24"/>
          <w:lang w:val="en-GB" w:eastAsia="ja-JP"/>
        </w:rPr>
        <w:t xml:space="preserve"> </w:t>
      </w:r>
      <w:r w:rsidR="00495B58" w:rsidRPr="00542BE3">
        <w:rPr>
          <w:rFonts w:hint="eastAsia"/>
          <w:sz w:val="24"/>
          <w:szCs w:val="24"/>
          <w:lang w:val="en-GB" w:eastAsia="zh-CN"/>
        </w:rPr>
        <w:t>目的是为了在装置将从其他</w:t>
      </w:r>
      <w:r w:rsidR="00495B58" w:rsidRPr="00542BE3">
        <w:rPr>
          <w:rFonts w:hint="eastAsia"/>
          <w:sz w:val="24"/>
          <w:szCs w:val="24"/>
          <w:lang w:val="en-GB" w:eastAsia="zh-CN"/>
        </w:rPr>
        <w:t>AIS</w:t>
      </w:r>
      <w:r w:rsidR="00495B58" w:rsidRPr="00542BE3">
        <w:rPr>
          <w:rFonts w:hint="eastAsia"/>
          <w:sz w:val="24"/>
          <w:szCs w:val="24"/>
          <w:lang w:val="en-GB" w:eastAsia="zh-CN"/>
        </w:rPr>
        <w:t>站接收消息的时隙内进行发送。</w:t>
      </w:r>
    </w:p>
    <w:p w:rsidR="00466626" w:rsidRDefault="00466626">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95B58" w:rsidRPr="004723A7" w:rsidRDefault="00495B58" w:rsidP="00495B58">
      <w:pPr>
        <w:pStyle w:val="Heading3"/>
        <w:rPr>
          <w:kern w:val="2"/>
          <w:lang w:val="en-US" w:eastAsia="zh-CN"/>
        </w:rPr>
      </w:pPr>
      <w:r w:rsidRPr="004723A7">
        <w:rPr>
          <w:kern w:val="2"/>
          <w:lang w:val="en-US" w:eastAsia="zh-CN"/>
        </w:rPr>
        <w:t>3.3.3</w:t>
      </w:r>
      <w:r w:rsidRPr="004723A7">
        <w:rPr>
          <w:kern w:val="2"/>
          <w:lang w:val="en-US" w:eastAsia="zh-CN"/>
        </w:rPr>
        <w:tab/>
      </w:r>
      <w:r>
        <w:rPr>
          <w:rFonts w:hint="eastAsia"/>
          <w:kern w:val="2"/>
          <w:lang w:val="en-US" w:eastAsia="zh-CN"/>
        </w:rPr>
        <w:t>自动识别系统</w:t>
      </w:r>
      <w:r w:rsidRPr="004723A7">
        <w:rPr>
          <w:rFonts w:ascii="SimSun" w:hAnsi="SimSun" w:cs="SimSun"/>
          <w:kern w:val="2"/>
          <w:lang w:val="en-US" w:eastAsia="zh-CN"/>
        </w:rPr>
        <w:t>岸站限定符</w:t>
      </w:r>
    </w:p>
    <w:p w:rsidR="00495B58" w:rsidRPr="00245515"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远距离</w:t>
      </w:r>
      <w:r>
        <w:rPr>
          <w:rFonts w:hint="eastAsia"/>
          <w:color w:val="000000"/>
          <w:kern w:val="2"/>
          <w:szCs w:val="24"/>
          <w:lang w:val="en-US" w:eastAsia="zh-CN"/>
        </w:rPr>
        <w:t>AIS</w:t>
      </w:r>
      <w:r>
        <w:rPr>
          <w:rFonts w:hint="eastAsia"/>
          <w:color w:val="000000"/>
          <w:kern w:val="2"/>
          <w:szCs w:val="24"/>
          <w:lang w:val="en-US" w:eastAsia="zh-CN"/>
        </w:rPr>
        <w:t>广播消息的发送通常是主动的。当</w:t>
      </w:r>
      <w:r w:rsidRPr="00245515">
        <w:rPr>
          <w:color w:val="000000"/>
          <w:kern w:val="2"/>
          <w:szCs w:val="24"/>
          <w:lang w:val="en-US" w:eastAsia="zh-CN"/>
        </w:rPr>
        <w:t>AIS</w:t>
      </w:r>
      <w:r>
        <w:rPr>
          <w:rFonts w:hint="eastAsia"/>
          <w:color w:val="000000"/>
          <w:kern w:val="2"/>
          <w:szCs w:val="24"/>
          <w:lang w:val="en-US" w:eastAsia="zh-CN"/>
        </w:rPr>
        <w:t>台确定其位于基站的覆盖区内时，是否发送应由有关当局决定。采用消息</w:t>
      </w:r>
      <w:r>
        <w:rPr>
          <w:rFonts w:hint="eastAsia"/>
          <w:color w:val="000000"/>
          <w:kern w:val="2"/>
          <w:szCs w:val="24"/>
          <w:lang w:val="en-US" w:eastAsia="zh-CN"/>
        </w:rPr>
        <w:t>4</w:t>
      </w:r>
      <w:r>
        <w:rPr>
          <w:rFonts w:hint="eastAsia"/>
          <w:color w:val="000000"/>
          <w:kern w:val="2"/>
          <w:szCs w:val="24"/>
          <w:lang w:val="en-US" w:eastAsia="zh-CN"/>
        </w:rPr>
        <w:t>及消息</w:t>
      </w:r>
      <w:r>
        <w:rPr>
          <w:rFonts w:hint="eastAsia"/>
          <w:color w:val="000000"/>
          <w:kern w:val="2"/>
          <w:szCs w:val="24"/>
          <w:lang w:val="en-US" w:eastAsia="zh-CN"/>
        </w:rPr>
        <w:t>23</w:t>
      </w:r>
      <w:r>
        <w:rPr>
          <w:rFonts w:hint="eastAsia"/>
          <w:color w:val="000000"/>
          <w:kern w:val="2"/>
          <w:szCs w:val="24"/>
          <w:lang w:val="en-US" w:eastAsia="zh-CN"/>
        </w:rPr>
        <w:t>实现此目的，用台站类型</w:t>
      </w:r>
      <w:r>
        <w:rPr>
          <w:rFonts w:hint="eastAsia"/>
          <w:color w:val="000000"/>
          <w:kern w:val="2"/>
          <w:szCs w:val="24"/>
          <w:lang w:val="en-US" w:eastAsia="zh-CN"/>
        </w:rPr>
        <w:t>10</w:t>
      </w:r>
      <w:r>
        <w:rPr>
          <w:rFonts w:hint="eastAsia"/>
          <w:color w:val="000000"/>
          <w:kern w:val="2"/>
          <w:szCs w:val="24"/>
          <w:lang w:val="en-US" w:eastAsia="zh-CN"/>
        </w:rPr>
        <w:t>定义</w:t>
      </w:r>
      <w:r w:rsidRPr="00E547B4">
        <w:rPr>
          <w:rFonts w:ascii="SimSun" w:hAnsi="SimSun" w:hint="eastAsia"/>
          <w:color w:val="000000"/>
          <w:kern w:val="2"/>
          <w:szCs w:val="24"/>
          <w:lang w:val="en-US" w:eastAsia="zh-CN"/>
        </w:rPr>
        <w:t>“</w:t>
      </w:r>
      <w:r>
        <w:rPr>
          <w:rFonts w:hint="eastAsia"/>
          <w:color w:val="000000"/>
          <w:kern w:val="2"/>
          <w:szCs w:val="24"/>
          <w:lang w:val="en-US" w:eastAsia="zh-CN"/>
        </w:rPr>
        <w:t>基站覆盖区</w:t>
      </w:r>
      <w:r w:rsidRPr="00E547B4">
        <w:rPr>
          <w:rFonts w:ascii="SimSun" w:hAnsi="SimSun" w:hint="eastAsia"/>
          <w:color w:val="000000"/>
          <w:kern w:val="2"/>
          <w:szCs w:val="24"/>
          <w:lang w:val="en-US" w:eastAsia="zh-CN"/>
        </w:rPr>
        <w:t>”</w:t>
      </w:r>
      <w:r>
        <w:rPr>
          <w:rFonts w:hint="eastAsia"/>
          <w:color w:val="000000"/>
          <w:kern w:val="2"/>
          <w:szCs w:val="24"/>
          <w:lang w:val="en-US" w:eastAsia="zh-CN"/>
        </w:rPr>
        <w:t>；所有其他字段均忽略。基站覆盖区应根据附件</w:t>
      </w:r>
      <w:r>
        <w:rPr>
          <w:rFonts w:hint="eastAsia"/>
          <w:color w:val="000000"/>
          <w:kern w:val="2"/>
          <w:szCs w:val="24"/>
          <w:lang w:val="en-US" w:eastAsia="zh-CN"/>
        </w:rPr>
        <w:t>2</w:t>
      </w:r>
      <w:r>
        <w:rPr>
          <w:rFonts w:hint="eastAsia"/>
          <w:color w:val="000000"/>
          <w:kern w:val="2"/>
          <w:szCs w:val="24"/>
          <w:lang w:val="en-US" w:eastAsia="zh-CN"/>
        </w:rPr>
        <w:t>第</w:t>
      </w:r>
      <w:r w:rsidRPr="00245515">
        <w:rPr>
          <w:color w:val="000000"/>
          <w:kern w:val="2"/>
          <w:szCs w:val="24"/>
          <w:lang w:val="en-US" w:eastAsia="zh-CN"/>
        </w:rPr>
        <w:t>4.1.5</w:t>
      </w:r>
      <w:r>
        <w:rPr>
          <w:rFonts w:hint="eastAsia"/>
          <w:color w:val="000000"/>
          <w:kern w:val="2"/>
          <w:szCs w:val="24"/>
          <w:lang w:val="en-US" w:eastAsia="zh-CN"/>
        </w:rPr>
        <w:t>节的规则计算。</w:t>
      </w:r>
    </w:p>
    <w:p w:rsidR="00495B58" w:rsidRPr="00E8463B"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控制远距离</w:t>
      </w:r>
      <w:r w:rsidRPr="00245515">
        <w:rPr>
          <w:color w:val="000000"/>
          <w:kern w:val="2"/>
          <w:szCs w:val="24"/>
          <w:lang w:val="en-US" w:eastAsia="zh-CN"/>
        </w:rPr>
        <w:t>AIS</w:t>
      </w:r>
      <w:r>
        <w:rPr>
          <w:rFonts w:hint="eastAsia"/>
          <w:color w:val="000000"/>
          <w:kern w:val="2"/>
          <w:szCs w:val="24"/>
          <w:lang w:val="en-US" w:eastAsia="zh-CN"/>
        </w:rPr>
        <w:t>广播消息需要接收消息</w:t>
      </w:r>
      <w:r w:rsidRPr="00245515">
        <w:rPr>
          <w:color w:val="000000"/>
          <w:kern w:val="2"/>
          <w:szCs w:val="24"/>
          <w:lang w:val="en-US" w:eastAsia="zh-CN"/>
        </w:rPr>
        <w:t>4</w:t>
      </w:r>
      <w:r>
        <w:rPr>
          <w:rFonts w:hint="eastAsia"/>
          <w:color w:val="000000"/>
          <w:kern w:val="2"/>
          <w:szCs w:val="24"/>
          <w:lang w:val="en-US" w:eastAsia="zh-CN"/>
        </w:rPr>
        <w:t>和发送控制设定为</w:t>
      </w:r>
      <w:r w:rsidRPr="00E547B4">
        <w:rPr>
          <w:rFonts w:ascii="SimSun" w:hAnsi="SimSun" w:hint="eastAsia"/>
          <w:color w:val="000000"/>
          <w:kern w:val="2"/>
          <w:szCs w:val="24"/>
          <w:lang w:val="en-US" w:eastAsia="zh-CN"/>
        </w:rPr>
        <w:t>“</w:t>
      </w:r>
      <w:r>
        <w:rPr>
          <w:rFonts w:hint="eastAsia"/>
          <w:color w:val="000000"/>
          <w:kern w:val="2"/>
          <w:szCs w:val="24"/>
          <w:lang w:val="en-US" w:eastAsia="zh-CN"/>
        </w:rPr>
        <w:t>关闭</w:t>
      </w:r>
      <w:r w:rsidRPr="00E547B4">
        <w:rPr>
          <w:rFonts w:ascii="SimSun" w:hAnsi="SimSun" w:hint="eastAsia"/>
          <w:color w:val="000000"/>
          <w:kern w:val="2"/>
          <w:szCs w:val="24"/>
          <w:lang w:val="en-US" w:eastAsia="zh-CN"/>
        </w:rPr>
        <w:t>”</w:t>
      </w:r>
      <w:r>
        <w:rPr>
          <w:rFonts w:hint="eastAsia"/>
          <w:color w:val="000000"/>
          <w:kern w:val="2"/>
          <w:szCs w:val="24"/>
          <w:lang w:val="en-US" w:eastAsia="zh-CN"/>
        </w:rPr>
        <w:t>的消息</w:t>
      </w:r>
      <w:r>
        <w:rPr>
          <w:rFonts w:hint="eastAsia"/>
          <w:color w:val="000000"/>
          <w:kern w:val="2"/>
          <w:szCs w:val="24"/>
          <w:lang w:val="en-US" w:eastAsia="zh-CN"/>
        </w:rPr>
        <w:t>27</w:t>
      </w:r>
      <w:r>
        <w:rPr>
          <w:rFonts w:hint="eastAsia"/>
          <w:color w:val="000000"/>
          <w:kern w:val="2"/>
          <w:szCs w:val="24"/>
          <w:lang w:val="en-US" w:eastAsia="zh-CN"/>
        </w:rPr>
        <w:t>以及定义基站覆盖区的消息</w:t>
      </w:r>
      <w:r>
        <w:rPr>
          <w:rFonts w:hint="eastAsia"/>
          <w:color w:val="000000"/>
          <w:kern w:val="2"/>
          <w:szCs w:val="24"/>
          <w:lang w:val="en-US" w:eastAsia="zh-CN"/>
        </w:rPr>
        <w:t>23</w:t>
      </w:r>
      <w:r>
        <w:rPr>
          <w:rFonts w:hint="eastAsia"/>
          <w:color w:val="000000"/>
          <w:kern w:val="2"/>
          <w:szCs w:val="24"/>
          <w:lang w:val="en-US" w:eastAsia="zh-CN"/>
        </w:rPr>
        <w:t>。在验证</w:t>
      </w:r>
      <w:r w:rsidRPr="00245515">
        <w:rPr>
          <w:color w:val="000000"/>
          <w:kern w:val="2"/>
          <w:szCs w:val="24"/>
          <w:lang w:val="en-US" w:eastAsia="zh-CN"/>
        </w:rPr>
        <w:t>AIS</w:t>
      </w:r>
      <w:r>
        <w:rPr>
          <w:rFonts w:hint="eastAsia"/>
          <w:color w:val="000000"/>
          <w:kern w:val="2"/>
          <w:szCs w:val="24"/>
          <w:lang w:val="en-US" w:eastAsia="zh-CN"/>
        </w:rPr>
        <w:t>台位于基站覆盖区后，它应停止发送消息</w:t>
      </w:r>
      <w:r w:rsidRPr="00245515">
        <w:rPr>
          <w:color w:val="000000"/>
          <w:kern w:val="2"/>
          <w:szCs w:val="24"/>
          <w:lang w:val="en-US" w:eastAsia="zh-CN"/>
        </w:rPr>
        <w:t>27</w:t>
      </w:r>
      <w:r>
        <w:rPr>
          <w:rFonts w:hint="eastAsia"/>
          <w:color w:val="000000"/>
          <w:kern w:val="2"/>
          <w:szCs w:val="24"/>
          <w:lang w:val="en-US" w:eastAsia="zh-CN"/>
        </w:rPr>
        <w:t>。在该基站发出最后一条消息的</w:t>
      </w:r>
      <w:r>
        <w:rPr>
          <w:rFonts w:hint="eastAsia"/>
          <w:color w:val="000000"/>
          <w:kern w:val="2"/>
          <w:szCs w:val="24"/>
          <w:lang w:val="en-US" w:eastAsia="zh-CN"/>
        </w:rPr>
        <w:t>3</w:t>
      </w:r>
      <w:r>
        <w:rPr>
          <w:rFonts w:hint="eastAsia"/>
          <w:color w:val="000000"/>
          <w:kern w:val="2"/>
          <w:szCs w:val="24"/>
          <w:lang w:val="en-US" w:eastAsia="zh-CN"/>
        </w:rPr>
        <w:t>分钟内，基站对</w:t>
      </w:r>
      <w:r w:rsidRPr="00245515">
        <w:rPr>
          <w:color w:val="000000"/>
          <w:kern w:val="2"/>
          <w:szCs w:val="24"/>
          <w:lang w:val="en-US" w:eastAsia="zh-CN"/>
        </w:rPr>
        <w:t>AIS</w:t>
      </w:r>
      <w:r>
        <w:rPr>
          <w:rFonts w:hint="eastAsia"/>
          <w:color w:val="000000"/>
          <w:kern w:val="2"/>
          <w:szCs w:val="24"/>
          <w:lang w:val="en-US" w:eastAsia="zh-CN"/>
        </w:rPr>
        <w:t>台的控制将中止。</w:t>
      </w:r>
      <w:r w:rsidRPr="004723A7">
        <w:rPr>
          <w:rFonts w:hint="eastAsia"/>
          <w:color w:val="000000"/>
          <w:kern w:val="2"/>
          <w:szCs w:val="24"/>
          <w:lang w:val="en-US" w:eastAsia="zh-CN"/>
        </w:rPr>
        <w:t>如果</w:t>
      </w:r>
      <w:r w:rsidRPr="004723A7">
        <w:rPr>
          <w:color w:val="000000"/>
          <w:kern w:val="2"/>
          <w:szCs w:val="24"/>
          <w:lang w:val="en-US" w:eastAsia="zh-CN"/>
        </w:rPr>
        <w:t>AIS</w:t>
      </w:r>
      <w:r w:rsidRPr="004723A7">
        <w:rPr>
          <w:color w:val="000000"/>
          <w:kern w:val="2"/>
          <w:szCs w:val="24"/>
          <w:lang w:val="en-US" w:eastAsia="zh-CN"/>
        </w:rPr>
        <w:t>台</w:t>
      </w:r>
      <w:r w:rsidRPr="004723A7">
        <w:rPr>
          <w:rFonts w:hint="eastAsia"/>
          <w:color w:val="000000"/>
          <w:kern w:val="2"/>
          <w:szCs w:val="24"/>
          <w:lang w:val="en-US" w:eastAsia="zh-CN"/>
        </w:rPr>
        <w:t>不接收</w:t>
      </w:r>
      <w:r w:rsidRPr="004723A7">
        <w:rPr>
          <w:color w:val="000000"/>
          <w:kern w:val="2"/>
          <w:szCs w:val="24"/>
          <w:lang w:val="en-US" w:eastAsia="zh-CN"/>
        </w:rPr>
        <w:t>消息</w:t>
      </w:r>
      <w:r w:rsidRPr="004723A7">
        <w:rPr>
          <w:color w:val="000000"/>
          <w:kern w:val="2"/>
          <w:szCs w:val="24"/>
          <w:lang w:val="en-US" w:eastAsia="zh-CN"/>
        </w:rPr>
        <w:t>4</w:t>
      </w:r>
      <w:r>
        <w:rPr>
          <w:rFonts w:hint="eastAsia"/>
          <w:color w:val="000000"/>
          <w:kern w:val="2"/>
          <w:szCs w:val="24"/>
          <w:lang w:val="en-US" w:eastAsia="zh-CN"/>
        </w:rPr>
        <w:t>和消息</w:t>
      </w:r>
      <w:r>
        <w:rPr>
          <w:rFonts w:hint="eastAsia"/>
          <w:color w:val="000000"/>
          <w:kern w:val="2"/>
          <w:szCs w:val="24"/>
          <w:lang w:val="en-US" w:eastAsia="zh-CN"/>
        </w:rPr>
        <w:t>23</w:t>
      </w:r>
      <w:r w:rsidRPr="004723A7">
        <w:rPr>
          <w:rFonts w:hint="eastAsia"/>
          <w:color w:val="000000"/>
          <w:kern w:val="2"/>
          <w:szCs w:val="24"/>
          <w:lang w:val="en-US" w:eastAsia="zh-CN"/>
        </w:rPr>
        <w:t>，</w:t>
      </w:r>
      <w:r w:rsidRPr="004723A7">
        <w:rPr>
          <w:color w:val="000000"/>
          <w:kern w:val="2"/>
          <w:szCs w:val="24"/>
          <w:lang w:val="en-US" w:eastAsia="zh-CN"/>
        </w:rPr>
        <w:t>3</w:t>
      </w:r>
      <w:r w:rsidRPr="004723A7">
        <w:rPr>
          <w:color w:val="000000"/>
          <w:kern w:val="2"/>
          <w:szCs w:val="24"/>
          <w:lang w:val="en-US" w:eastAsia="zh-CN"/>
        </w:rPr>
        <w:t>分钟后它应该恢复其正常</w:t>
      </w:r>
      <w:r>
        <w:rPr>
          <w:rFonts w:hint="eastAsia"/>
          <w:color w:val="000000"/>
          <w:kern w:val="2"/>
          <w:szCs w:val="24"/>
          <w:lang w:val="en-US" w:eastAsia="zh-CN"/>
        </w:rPr>
        <w:t>操作</w:t>
      </w:r>
      <w:r w:rsidRPr="004723A7">
        <w:rPr>
          <w:color w:val="000000"/>
          <w:kern w:val="2"/>
          <w:szCs w:val="24"/>
          <w:lang w:val="en-US" w:eastAsia="zh-CN"/>
        </w:rPr>
        <w:t>。</w:t>
      </w:r>
    </w:p>
    <w:p w:rsidR="00495B58" w:rsidRPr="004D3DB6" w:rsidRDefault="00495B58" w:rsidP="00495B58">
      <w:pPr>
        <w:pStyle w:val="Heading3"/>
        <w:rPr>
          <w:szCs w:val="26"/>
          <w:lang w:eastAsia="zh-CN"/>
        </w:rPr>
      </w:pPr>
      <w:r w:rsidRPr="004D3DB6">
        <w:rPr>
          <w:szCs w:val="26"/>
          <w:lang w:eastAsia="zh-CN"/>
        </w:rPr>
        <w:t>3.3.4</w:t>
      </w:r>
      <w:r w:rsidRPr="004D3DB6">
        <w:rPr>
          <w:szCs w:val="26"/>
          <w:lang w:eastAsia="zh-CN"/>
        </w:rPr>
        <w:tab/>
      </w:r>
      <w:r w:rsidRPr="004D3DB6">
        <w:rPr>
          <w:rFonts w:hint="eastAsia"/>
          <w:szCs w:val="26"/>
          <w:lang w:eastAsia="zh-CN"/>
        </w:rPr>
        <w:t>发送</w:t>
      </w:r>
      <w:r>
        <w:rPr>
          <w:szCs w:val="26"/>
          <w:lang w:eastAsia="zh-CN"/>
        </w:rPr>
        <w:t>远距离广播消息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应在</w:t>
      </w:r>
      <w:r>
        <w:rPr>
          <w:rFonts w:hint="eastAsia"/>
          <w:color w:val="000000"/>
          <w:kern w:val="2"/>
          <w:szCs w:val="24"/>
          <w:lang w:val="en-US" w:eastAsia="zh-CN"/>
        </w:rPr>
        <w:t>75</w:t>
      </w:r>
      <w:r>
        <w:rPr>
          <w:rFonts w:hint="eastAsia"/>
          <w:color w:val="000000"/>
          <w:kern w:val="2"/>
          <w:szCs w:val="24"/>
          <w:lang w:val="en-US" w:eastAsia="zh-CN"/>
        </w:rPr>
        <w:t>和</w:t>
      </w:r>
      <w:r>
        <w:rPr>
          <w:rFonts w:hint="eastAsia"/>
          <w:color w:val="000000"/>
          <w:kern w:val="2"/>
          <w:szCs w:val="24"/>
          <w:lang w:val="en-US" w:eastAsia="zh-CN"/>
        </w:rPr>
        <w:t>76</w:t>
      </w:r>
      <w:r>
        <w:rPr>
          <w:rFonts w:hint="eastAsia"/>
          <w:color w:val="000000"/>
          <w:kern w:val="2"/>
          <w:szCs w:val="24"/>
          <w:lang w:val="en-US" w:eastAsia="zh-CN"/>
        </w:rPr>
        <w:t>频道，而</w:t>
      </w:r>
      <w:r w:rsidRPr="004723A7">
        <w:rPr>
          <w:rFonts w:hint="eastAsia"/>
          <w:color w:val="000000"/>
          <w:kern w:val="2"/>
          <w:szCs w:val="24"/>
          <w:lang w:val="en-US" w:eastAsia="zh-CN"/>
        </w:rPr>
        <w:t>非</w:t>
      </w:r>
      <w:r w:rsidRPr="004723A7">
        <w:rPr>
          <w:color w:val="000000"/>
          <w:kern w:val="2"/>
          <w:szCs w:val="24"/>
          <w:lang w:val="en-US" w:eastAsia="zh-CN"/>
        </w:rPr>
        <w:t>AIS</w:t>
      </w:r>
      <w:r w:rsidRPr="004723A7">
        <w:rPr>
          <w:color w:val="000000"/>
          <w:kern w:val="2"/>
          <w:szCs w:val="24"/>
          <w:lang w:val="en-US" w:eastAsia="zh-CN"/>
        </w:rPr>
        <w:t>信道</w:t>
      </w:r>
      <w:r w:rsidRPr="004723A7">
        <w:rPr>
          <w:rFonts w:hint="eastAsia"/>
          <w:color w:val="000000"/>
          <w:kern w:val="2"/>
          <w:szCs w:val="24"/>
          <w:lang w:val="en-US" w:eastAsia="zh-CN"/>
        </w:rPr>
        <w:t>（</w:t>
      </w:r>
      <w:r w:rsidRPr="004723A7">
        <w:rPr>
          <w:color w:val="000000"/>
          <w:kern w:val="2"/>
          <w:szCs w:val="24"/>
          <w:lang w:val="en-US" w:eastAsia="zh-CN"/>
        </w:rPr>
        <w:t>AIS 1</w:t>
      </w:r>
      <w:r w:rsidRPr="004723A7">
        <w:rPr>
          <w:rFonts w:hint="eastAsia"/>
          <w:color w:val="000000"/>
          <w:kern w:val="2"/>
          <w:szCs w:val="24"/>
          <w:lang w:val="en-US" w:eastAsia="zh-CN"/>
        </w:rPr>
        <w:t>、</w:t>
      </w:r>
      <w:r w:rsidRPr="004723A7">
        <w:rPr>
          <w:color w:val="000000"/>
          <w:kern w:val="2"/>
          <w:szCs w:val="24"/>
          <w:lang w:val="en-US" w:eastAsia="zh-CN"/>
        </w:rPr>
        <w:t>AIS 2</w:t>
      </w:r>
      <w:r w:rsidRPr="004723A7">
        <w:rPr>
          <w:rFonts w:hint="eastAsia"/>
          <w:color w:val="000000"/>
          <w:kern w:val="2"/>
          <w:szCs w:val="24"/>
          <w:lang w:val="en-US" w:eastAsia="zh-CN"/>
        </w:rPr>
        <w:t>或区域</w:t>
      </w:r>
      <w:r w:rsidRPr="004723A7">
        <w:rPr>
          <w:color w:val="000000"/>
          <w:kern w:val="2"/>
          <w:szCs w:val="24"/>
          <w:lang w:val="en-US" w:eastAsia="zh-CN"/>
        </w:rPr>
        <w:t>信道</w:t>
      </w:r>
      <w:r w:rsidRPr="004723A7">
        <w:rPr>
          <w:rFonts w:hint="eastAsia"/>
          <w:color w:val="000000"/>
          <w:kern w:val="2"/>
          <w:szCs w:val="24"/>
          <w:lang w:val="en-US" w:eastAsia="zh-CN"/>
        </w:rPr>
        <w:t>）上发送</w:t>
      </w:r>
      <w:r>
        <w:rPr>
          <w:color w:val="000000"/>
          <w:kern w:val="2"/>
          <w:szCs w:val="24"/>
          <w:lang w:val="en-US" w:eastAsia="zh-CN"/>
        </w:rPr>
        <w:t>远距离</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。应在这两</w:t>
      </w:r>
      <w:r w:rsidRPr="004723A7">
        <w:rPr>
          <w:color w:val="000000"/>
          <w:kern w:val="2"/>
          <w:szCs w:val="24"/>
          <w:lang w:val="en-US" w:eastAsia="zh-CN"/>
        </w:rPr>
        <w:t>信道</w:t>
      </w:r>
      <w:r w:rsidRPr="004723A7">
        <w:rPr>
          <w:rFonts w:hint="eastAsia"/>
          <w:color w:val="000000"/>
          <w:kern w:val="2"/>
          <w:szCs w:val="24"/>
          <w:lang w:val="en-US" w:eastAsia="zh-CN"/>
        </w:rPr>
        <w:t>之间交替发送，使得每个</w:t>
      </w:r>
      <w:r w:rsidRPr="004723A7">
        <w:rPr>
          <w:color w:val="000000"/>
          <w:kern w:val="2"/>
          <w:szCs w:val="24"/>
          <w:lang w:val="en-US" w:eastAsia="zh-CN"/>
        </w:rPr>
        <w:t>信道</w:t>
      </w:r>
      <w:r w:rsidRPr="004723A7">
        <w:rPr>
          <w:rFonts w:hint="eastAsia"/>
          <w:color w:val="000000"/>
          <w:kern w:val="2"/>
          <w:szCs w:val="24"/>
          <w:lang w:val="en-US" w:eastAsia="zh-CN"/>
        </w:rPr>
        <w:t>每</w:t>
      </w:r>
      <w:r w:rsidRPr="004723A7">
        <w:rPr>
          <w:rFonts w:hint="eastAsia"/>
          <w:color w:val="000000"/>
          <w:kern w:val="2"/>
          <w:szCs w:val="24"/>
          <w:lang w:val="en-US" w:eastAsia="zh-CN"/>
        </w:rPr>
        <w:t>6</w:t>
      </w:r>
      <w:r w:rsidRPr="004723A7">
        <w:rPr>
          <w:rFonts w:hint="eastAsia"/>
          <w:color w:val="000000"/>
          <w:kern w:val="2"/>
          <w:szCs w:val="24"/>
          <w:lang w:val="en-US" w:eastAsia="zh-CN"/>
        </w:rPr>
        <w:t>分钟使用一次。</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pStyle w:val="AnnexNoTitle"/>
        <w:rPr>
          <w:kern w:val="2"/>
          <w:lang w:val="en-US" w:eastAsia="zh-CN"/>
        </w:rPr>
      </w:pPr>
      <w:r w:rsidRPr="004723A7">
        <w:rPr>
          <w:rFonts w:hint="eastAsia"/>
          <w:kern w:val="2"/>
          <w:lang w:val="en-US" w:eastAsia="zh-CN"/>
        </w:rPr>
        <w:t>附件</w:t>
      </w:r>
      <w:r w:rsidRPr="004723A7">
        <w:rPr>
          <w:rFonts w:hint="eastAsia"/>
          <w:kern w:val="2"/>
          <w:lang w:val="en-US" w:eastAsia="zh-CN"/>
        </w:rPr>
        <w:t>5</w:t>
      </w:r>
      <w:r>
        <w:rPr>
          <w:rFonts w:hint="eastAsia"/>
          <w:kern w:val="2"/>
          <w:lang w:val="en-US" w:eastAsia="zh-CN"/>
        </w:rPr>
        <w:br/>
      </w:r>
      <w:r>
        <w:rPr>
          <w:kern w:val="2"/>
          <w:lang w:val="en-US" w:eastAsia="zh-CN"/>
        </w:rPr>
        <w:br/>
      </w:r>
      <w:r w:rsidRPr="004723A7">
        <w:rPr>
          <w:rFonts w:hint="eastAsia"/>
          <w:kern w:val="2"/>
          <w:szCs w:val="28"/>
          <w:lang w:val="en-US" w:eastAsia="zh-CN"/>
        </w:rPr>
        <w:t>应用专用消息</w:t>
      </w:r>
    </w:p>
    <w:p w:rsidR="00495B58" w:rsidRPr="004723A7" w:rsidRDefault="00495B58" w:rsidP="00495B58">
      <w:pPr>
        <w:pStyle w:val="Heading1"/>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概述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由应用来定义数据内容的</w:t>
      </w:r>
      <w:r w:rsidRPr="004723A7">
        <w:rPr>
          <w:color w:val="000000"/>
          <w:kern w:val="2"/>
          <w:szCs w:val="24"/>
          <w:lang w:val="en-US" w:eastAsia="zh-CN"/>
        </w:rPr>
        <w:t>AIS</w:t>
      </w:r>
      <w:r w:rsidRPr="004723A7">
        <w:rPr>
          <w:rFonts w:hint="eastAsia"/>
          <w:color w:val="000000"/>
          <w:kern w:val="2"/>
          <w:szCs w:val="24"/>
          <w:lang w:val="en-US" w:eastAsia="zh-CN"/>
        </w:rPr>
        <w:t>消息是应用的专用消息。其例子就是二进制消息</w:t>
      </w:r>
      <w:r w:rsidRPr="004723A7">
        <w:rPr>
          <w:color w:val="000000"/>
          <w:kern w:val="2"/>
          <w:szCs w:val="24"/>
          <w:lang w:val="en-US" w:eastAsia="zh-CN"/>
        </w:rPr>
        <w:t>6</w:t>
      </w:r>
      <w:r>
        <w:rPr>
          <w:rFonts w:hint="eastAsia"/>
          <w:color w:val="000000"/>
          <w:kern w:val="2"/>
          <w:szCs w:val="24"/>
          <w:lang w:val="en-US" w:eastAsia="zh-CN"/>
        </w:rPr>
        <w:t>、</w:t>
      </w:r>
      <w:r w:rsidRPr="004723A7">
        <w:rPr>
          <w:color w:val="000000"/>
          <w:kern w:val="2"/>
          <w:szCs w:val="24"/>
          <w:lang w:val="en-US" w:eastAsia="zh-CN"/>
        </w:rPr>
        <w:t>8</w:t>
      </w:r>
      <w:r>
        <w:rPr>
          <w:rFonts w:hint="eastAsia"/>
          <w:color w:val="000000"/>
          <w:kern w:val="2"/>
          <w:szCs w:val="24"/>
          <w:lang w:val="en-US" w:eastAsia="zh-CN"/>
        </w:rPr>
        <w:t>、</w:t>
      </w:r>
      <w:r>
        <w:rPr>
          <w:rFonts w:hint="eastAsia"/>
          <w:color w:val="000000"/>
          <w:kern w:val="2"/>
          <w:szCs w:val="24"/>
          <w:lang w:val="en-US" w:eastAsia="zh-CN"/>
        </w:rPr>
        <w:t>25</w:t>
      </w:r>
      <w:r>
        <w:rPr>
          <w:rFonts w:hint="eastAsia"/>
          <w:color w:val="000000"/>
          <w:kern w:val="2"/>
          <w:szCs w:val="24"/>
          <w:lang w:val="en-US" w:eastAsia="zh-CN"/>
        </w:rPr>
        <w:t>和</w:t>
      </w:r>
      <w:r>
        <w:rPr>
          <w:rFonts w:hint="eastAsia"/>
          <w:color w:val="000000"/>
          <w:kern w:val="2"/>
          <w:szCs w:val="24"/>
          <w:lang w:val="en-US" w:eastAsia="zh-CN"/>
        </w:rPr>
        <w:t>26</w:t>
      </w:r>
      <w:r w:rsidRPr="004723A7">
        <w:rPr>
          <w:rFonts w:hint="eastAsia"/>
          <w:color w:val="000000"/>
          <w:kern w:val="2"/>
          <w:szCs w:val="24"/>
          <w:lang w:val="en-US" w:eastAsia="zh-CN"/>
        </w:rPr>
        <w:t>。数据内容不影响</w:t>
      </w:r>
      <w:r w:rsidRPr="004723A7">
        <w:rPr>
          <w:color w:val="000000"/>
          <w:kern w:val="2"/>
          <w:szCs w:val="24"/>
          <w:lang w:val="en-US" w:eastAsia="zh-CN"/>
        </w:rPr>
        <w:t>AIS</w:t>
      </w:r>
      <w:r w:rsidRPr="004723A7">
        <w:rPr>
          <w:rFonts w:hint="eastAsia"/>
          <w:color w:val="000000"/>
          <w:kern w:val="2"/>
          <w:szCs w:val="24"/>
          <w:lang w:val="en-US" w:eastAsia="zh-CN"/>
        </w:rPr>
        <w:t>的操作。</w:t>
      </w:r>
      <w:r w:rsidRPr="004723A7">
        <w:rPr>
          <w:color w:val="000000"/>
          <w:kern w:val="2"/>
          <w:szCs w:val="24"/>
          <w:lang w:val="en-US" w:eastAsia="zh-CN"/>
        </w:rPr>
        <w:t>AIS</w:t>
      </w:r>
      <w:r w:rsidRPr="004723A7">
        <w:rPr>
          <w:rFonts w:hint="eastAsia"/>
          <w:color w:val="000000"/>
          <w:kern w:val="2"/>
          <w:szCs w:val="24"/>
          <w:lang w:val="en-US" w:eastAsia="zh-CN"/>
        </w:rPr>
        <w:t>是台与台之间传送数据内容的一种手段。功能消息的数据结构是由一个应用标识符（</w:t>
      </w:r>
      <w:r w:rsidRPr="004723A7">
        <w:rPr>
          <w:color w:val="000000"/>
          <w:kern w:val="2"/>
          <w:szCs w:val="24"/>
          <w:lang w:val="en-US" w:eastAsia="zh-CN"/>
        </w:rPr>
        <w:t>AI</w:t>
      </w:r>
      <w:r w:rsidRPr="004723A7">
        <w:rPr>
          <w:rFonts w:hint="eastAsia"/>
          <w:color w:val="000000"/>
          <w:kern w:val="2"/>
          <w:szCs w:val="24"/>
          <w:lang w:val="en-US" w:eastAsia="zh-CN"/>
        </w:rPr>
        <w:t>）和随后的应用数据组成。</w:t>
      </w:r>
    </w:p>
    <w:p w:rsidR="00495B58" w:rsidRPr="004723A7" w:rsidRDefault="00495B58" w:rsidP="00495B58">
      <w:pPr>
        <w:pStyle w:val="Heading2"/>
        <w:rPr>
          <w:kern w:val="2"/>
          <w:lang w:val="en-US" w:eastAsia="zh-CN"/>
        </w:rPr>
      </w:pPr>
      <w:r w:rsidRPr="004723A7">
        <w:rPr>
          <w:kern w:val="2"/>
          <w:lang w:val="en-US" w:eastAsia="zh-CN"/>
        </w:rPr>
        <w:t>1.1</w:t>
      </w:r>
      <w:r w:rsidRPr="004723A7">
        <w:rPr>
          <w:kern w:val="2"/>
          <w:lang w:val="en-US" w:eastAsia="zh-CN"/>
        </w:rPr>
        <w:tab/>
      </w:r>
      <w:r w:rsidRPr="004723A7">
        <w:rPr>
          <w:rFonts w:ascii="SimSun" w:hAnsi="SimSun" w:cs="SimSun" w:hint="eastAsia"/>
          <w:kern w:val="2"/>
          <w:lang w:val="en-US" w:eastAsia="zh-CN"/>
        </w:rPr>
        <w:t>二进制消息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二进制消息由三部分组成：</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标准</w:t>
      </w:r>
      <w:r w:rsidRPr="004723A7">
        <w:rPr>
          <w:kern w:val="2"/>
          <w:lang w:val="en-US" w:eastAsia="zh-CN"/>
        </w:rPr>
        <w:t>AIS</w:t>
      </w:r>
      <w:r w:rsidRPr="004723A7">
        <w:rPr>
          <w:rFonts w:hint="eastAsia"/>
          <w:kern w:val="2"/>
          <w:lang w:val="en-US" w:eastAsia="zh-CN"/>
        </w:rPr>
        <w:t>结构（消息</w:t>
      </w:r>
      <w:r w:rsidRPr="004723A7">
        <w:rPr>
          <w:kern w:val="2"/>
          <w:lang w:val="en-US" w:eastAsia="zh-CN"/>
        </w:rPr>
        <w:t>ID</w:t>
      </w:r>
      <w:r w:rsidRPr="004723A7">
        <w:rPr>
          <w:rFonts w:hint="eastAsia"/>
          <w:kern w:val="2"/>
          <w:lang w:val="en-US" w:eastAsia="zh-CN"/>
        </w:rPr>
        <w:t>、转发指示符、信源</w:t>
      </w:r>
      <w:r w:rsidRPr="004723A7">
        <w:rPr>
          <w:kern w:val="2"/>
          <w:lang w:val="en-US" w:eastAsia="zh-CN"/>
        </w:rPr>
        <w:t>ID</w:t>
      </w:r>
      <w:r w:rsidRPr="004723A7">
        <w:rPr>
          <w:rFonts w:hint="eastAsia"/>
          <w:kern w:val="2"/>
          <w:lang w:val="en-US" w:eastAsia="zh-CN"/>
        </w:rPr>
        <w:t>，而对于寻址二进制消息，还有一个目的地</w:t>
      </w:r>
      <w:r w:rsidRPr="004723A7">
        <w:rPr>
          <w:kern w:val="2"/>
          <w:lang w:val="en-US" w:eastAsia="zh-CN"/>
        </w:rPr>
        <w:t>ID</w:t>
      </w:r>
      <w:r w:rsidRPr="004723A7">
        <w:rPr>
          <w:rFonts w:hint="eastAsia"/>
          <w:kern w:val="2"/>
          <w:lang w:val="en-US" w:eastAsia="zh-CN"/>
        </w:rPr>
        <w:t>）</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t>16</w:t>
      </w:r>
      <w:r w:rsidRPr="004723A7">
        <w:rPr>
          <w:rFonts w:hint="eastAsia"/>
          <w:kern w:val="2"/>
          <w:lang w:val="en-US" w:eastAsia="zh-CN"/>
        </w:rPr>
        <w:t>比特应用标识符（</w:t>
      </w:r>
      <w:r w:rsidRPr="004723A7">
        <w:rPr>
          <w:kern w:val="2"/>
          <w:lang w:val="en-US" w:eastAsia="zh-CN"/>
        </w:rPr>
        <w:t>AI=DAC + FI</w:t>
      </w:r>
      <w:r w:rsidRPr="004723A7">
        <w:rPr>
          <w:rFonts w:hint="eastAsia"/>
          <w:kern w:val="2"/>
          <w:lang w:val="en-US" w:eastAsia="zh-CN"/>
        </w:rPr>
        <w:t>），其组成为：</w:t>
      </w:r>
    </w:p>
    <w:p w:rsidR="00495B58" w:rsidRPr="004723A7" w:rsidRDefault="00495B58" w:rsidP="00495B58">
      <w:pPr>
        <w:pStyle w:val="enumlev2"/>
        <w:rPr>
          <w:kern w:val="2"/>
          <w:lang w:val="en-US" w:eastAsia="zh-CN"/>
        </w:rPr>
      </w:pPr>
      <w:r w:rsidRPr="009071CE">
        <w:rPr>
          <w:kern w:val="2"/>
          <w:szCs w:val="24"/>
          <w:lang w:val="en-US" w:eastAsia="zh-CN"/>
        </w:rPr>
        <w:t>–</w:t>
      </w:r>
      <w:r w:rsidRPr="004723A7">
        <w:rPr>
          <w:kern w:val="2"/>
          <w:lang w:val="en-US" w:eastAsia="zh-CN"/>
        </w:rPr>
        <w:tab/>
        <w:t>10</w:t>
      </w:r>
      <w:r w:rsidRPr="004723A7">
        <w:rPr>
          <w:rFonts w:hint="eastAsia"/>
          <w:kern w:val="2"/>
          <w:lang w:val="en-US" w:eastAsia="zh-CN"/>
        </w:rPr>
        <w:t>比特指配区域码（</w:t>
      </w:r>
      <w:r w:rsidRPr="004723A7">
        <w:rPr>
          <w:kern w:val="2"/>
          <w:lang w:val="en-US" w:eastAsia="zh-CN"/>
        </w:rPr>
        <w:t>DAC</w:t>
      </w:r>
      <w:r w:rsidRPr="004723A7">
        <w:rPr>
          <w:rFonts w:hint="eastAsia"/>
          <w:kern w:val="2"/>
          <w:lang w:val="en-US" w:eastAsia="zh-CN"/>
        </w:rPr>
        <w:t>）</w:t>
      </w:r>
      <w:r w:rsidRPr="00467B09">
        <w:rPr>
          <w:kern w:val="2"/>
          <w:lang w:val="en-US" w:eastAsia="zh-CN"/>
        </w:rPr>
        <w:t>–</w:t>
      </w:r>
      <w:r w:rsidRPr="004723A7">
        <w:rPr>
          <w:kern w:val="2"/>
          <w:lang w:val="en-US" w:eastAsia="zh-CN"/>
        </w:rPr>
        <w:t xml:space="preserve"> </w:t>
      </w:r>
      <w:r w:rsidRPr="004723A7">
        <w:rPr>
          <w:rFonts w:hint="eastAsia"/>
          <w:kern w:val="2"/>
          <w:lang w:val="en-US" w:eastAsia="zh-CN"/>
        </w:rPr>
        <w:t>基于</w:t>
      </w:r>
      <w:r w:rsidRPr="004723A7">
        <w:rPr>
          <w:kern w:val="2"/>
          <w:lang w:val="en-US" w:eastAsia="zh-CN"/>
        </w:rPr>
        <w:t>MID</w:t>
      </w:r>
      <w:r w:rsidRPr="004723A7">
        <w:rPr>
          <w:rFonts w:hint="eastAsia"/>
          <w:kern w:val="2"/>
          <w:lang w:val="en-US" w:eastAsia="zh-CN"/>
        </w:rPr>
        <w:t>；</w:t>
      </w:r>
    </w:p>
    <w:p w:rsidR="00495B58" w:rsidRPr="004723A7" w:rsidRDefault="00495B58" w:rsidP="00495B58">
      <w:pPr>
        <w:pStyle w:val="enumlev2"/>
        <w:rPr>
          <w:kern w:val="2"/>
          <w:lang w:val="en-US" w:eastAsia="zh-CN"/>
        </w:rPr>
      </w:pPr>
      <w:r w:rsidRPr="009071CE">
        <w:rPr>
          <w:kern w:val="2"/>
          <w:szCs w:val="24"/>
          <w:lang w:val="en-US" w:eastAsia="zh-CN"/>
        </w:rPr>
        <w:t>–</w:t>
      </w:r>
      <w:r w:rsidRPr="004723A7">
        <w:rPr>
          <w:kern w:val="2"/>
          <w:lang w:val="en-US" w:eastAsia="zh-CN"/>
        </w:rPr>
        <w:tab/>
        <w:t>6</w:t>
      </w:r>
      <w:r w:rsidRPr="004723A7">
        <w:rPr>
          <w:rFonts w:hint="eastAsia"/>
          <w:kern w:val="2"/>
          <w:lang w:val="en-US" w:eastAsia="zh-CN"/>
        </w:rPr>
        <w:t>比特功能标识符（</w:t>
      </w:r>
      <w:r w:rsidRPr="004723A7">
        <w:rPr>
          <w:kern w:val="2"/>
          <w:lang w:val="en-US" w:eastAsia="zh-CN"/>
        </w:rPr>
        <w:t>FI</w:t>
      </w:r>
      <w:r w:rsidRPr="004723A7">
        <w:rPr>
          <w:rFonts w:hint="eastAsia"/>
          <w:kern w:val="2"/>
          <w:lang w:val="en-US" w:eastAsia="zh-CN"/>
        </w:rPr>
        <w:t>）</w:t>
      </w:r>
      <w:r w:rsidRPr="00467B09">
        <w:rPr>
          <w:kern w:val="2"/>
          <w:lang w:val="en-US" w:eastAsia="zh-CN"/>
        </w:rPr>
        <w:t>–</w:t>
      </w:r>
      <w:r w:rsidRPr="004723A7">
        <w:rPr>
          <w:rFonts w:hint="eastAsia"/>
          <w:kern w:val="2"/>
          <w:lang w:val="en-US" w:eastAsia="zh-CN"/>
        </w:rPr>
        <w:t xml:space="preserve"> </w:t>
      </w:r>
      <w:r w:rsidRPr="004723A7">
        <w:rPr>
          <w:rFonts w:hint="eastAsia"/>
          <w:kern w:val="2"/>
          <w:lang w:val="en-US" w:eastAsia="zh-CN"/>
        </w:rPr>
        <w:t>可有</w:t>
      </w:r>
      <w:r w:rsidRPr="004723A7">
        <w:rPr>
          <w:kern w:val="2"/>
          <w:lang w:val="en-US" w:eastAsia="zh-CN"/>
        </w:rPr>
        <w:t>64</w:t>
      </w:r>
      <w:r w:rsidRPr="004723A7">
        <w:rPr>
          <w:rFonts w:hint="eastAsia"/>
          <w:kern w:val="2"/>
          <w:lang w:val="en-US" w:eastAsia="zh-CN"/>
        </w:rPr>
        <w:t>个独特应用专用消息。</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数据内容（可变长度高达一个给定的最大值）。</w:t>
      </w:r>
    </w:p>
    <w:p w:rsidR="00495B58" w:rsidRPr="004D3DB6" w:rsidRDefault="00495B58" w:rsidP="00495B58">
      <w:pPr>
        <w:pStyle w:val="Heading2"/>
        <w:rPr>
          <w:szCs w:val="26"/>
          <w:lang w:eastAsia="zh-CN"/>
        </w:rPr>
      </w:pPr>
      <w:r w:rsidRPr="004D3DB6">
        <w:rPr>
          <w:szCs w:val="26"/>
          <w:lang w:eastAsia="zh-CN"/>
        </w:rPr>
        <w:t>1.2</w:t>
      </w:r>
      <w:r w:rsidRPr="004D3DB6">
        <w:rPr>
          <w:szCs w:val="26"/>
          <w:lang w:eastAsia="zh-CN"/>
        </w:rPr>
        <w:tab/>
      </w:r>
      <w:r w:rsidRPr="004D3DB6">
        <w:rPr>
          <w:rFonts w:hint="eastAsia"/>
          <w:szCs w:val="26"/>
          <w:lang w:eastAsia="zh-CN"/>
        </w:rPr>
        <w:t>应用标识符的定义</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应用标识符唯一地标识出消息及其内容。应用标识符是一个</w:t>
      </w:r>
      <w:r w:rsidRPr="004723A7">
        <w:rPr>
          <w:color w:val="000000"/>
          <w:kern w:val="2"/>
          <w:szCs w:val="24"/>
          <w:lang w:val="en-US" w:eastAsia="zh-CN"/>
        </w:rPr>
        <w:t>16</w:t>
      </w:r>
      <w:r w:rsidRPr="004723A7">
        <w:rPr>
          <w:rFonts w:hint="eastAsia"/>
          <w:color w:val="000000"/>
          <w:kern w:val="2"/>
          <w:szCs w:val="24"/>
          <w:lang w:val="en-US" w:eastAsia="zh-CN"/>
        </w:rPr>
        <w:t>比特的号码，用于定义构成数据内容的比特的含义。应用标识符的使用在第</w:t>
      </w:r>
      <w:r w:rsidRPr="004723A7">
        <w:rPr>
          <w:color w:val="000000"/>
          <w:kern w:val="2"/>
          <w:szCs w:val="24"/>
          <w:lang w:val="en-US" w:eastAsia="zh-CN"/>
        </w:rPr>
        <w:t>2</w:t>
      </w:r>
      <w:r w:rsidRPr="004723A7">
        <w:rPr>
          <w:rFonts w:hint="eastAsia"/>
          <w:color w:val="000000"/>
          <w:kern w:val="2"/>
          <w:szCs w:val="24"/>
          <w:lang w:val="en-US" w:eastAsia="zh-CN"/>
        </w:rPr>
        <w:t>节中规定。</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DAC</w:t>
      </w:r>
      <w:r w:rsidRPr="004723A7">
        <w:rPr>
          <w:rFonts w:hint="eastAsia"/>
          <w:color w:val="000000"/>
          <w:kern w:val="2"/>
          <w:szCs w:val="24"/>
          <w:lang w:val="en-US" w:eastAsia="zh-CN"/>
        </w:rPr>
        <w:t>是一个</w:t>
      </w:r>
      <w:r w:rsidRPr="004723A7">
        <w:rPr>
          <w:color w:val="000000"/>
          <w:kern w:val="2"/>
          <w:szCs w:val="24"/>
          <w:lang w:val="en-US" w:eastAsia="zh-CN"/>
        </w:rPr>
        <w:t>10</w:t>
      </w:r>
      <w:r w:rsidRPr="004723A7">
        <w:rPr>
          <w:rFonts w:hint="eastAsia"/>
          <w:color w:val="000000"/>
          <w:kern w:val="2"/>
          <w:szCs w:val="24"/>
          <w:lang w:val="en-US" w:eastAsia="zh-CN"/>
        </w:rPr>
        <w:t>比特的号码。</w:t>
      </w:r>
      <w:r>
        <w:rPr>
          <w:color w:val="000000"/>
          <w:kern w:val="2"/>
          <w:szCs w:val="24"/>
          <w:lang w:val="en-US" w:eastAsia="zh-CN"/>
        </w:rPr>
        <w:t>DAC</w:t>
      </w:r>
      <w:r w:rsidRPr="004723A7">
        <w:rPr>
          <w:rFonts w:hint="eastAsia"/>
          <w:color w:val="000000"/>
          <w:kern w:val="2"/>
          <w:szCs w:val="24"/>
          <w:lang w:val="en-US" w:eastAsia="zh-CN"/>
        </w:rPr>
        <w:t>的指配是</w:t>
      </w:r>
      <w:r w:rsidRPr="004723A7">
        <w:rPr>
          <w:rFonts w:hint="eastAsia"/>
          <w:color w:val="000000"/>
          <w:kern w:val="2"/>
          <w:szCs w:val="24"/>
          <w:lang w:val="en-GB" w:eastAsia="zh-CN"/>
        </w:rPr>
        <w:t>：</w:t>
      </w:r>
    </w:p>
    <w:p w:rsidR="00466626" w:rsidRDefault="00466626">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Pr>
          <w:kern w:val="2"/>
          <w:szCs w:val="24"/>
          <w:lang w:val="en-US" w:eastAsia="zh-CN"/>
        </w:rPr>
        <w:br w:type="page"/>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国际（</w:t>
      </w:r>
      <w:r w:rsidRPr="004723A7">
        <w:rPr>
          <w:kern w:val="2"/>
          <w:lang w:val="en-US" w:eastAsia="zh-CN"/>
        </w:rPr>
        <w:t>DAC</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w:t>
      </w:r>
      <w:r w:rsidRPr="004723A7">
        <w:rPr>
          <w:rFonts w:hint="eastAsia"/>
          <w:kern w:val="2"/>
          <w:lang w:val="en-US" w:eastAsia="zh-CN"/>
        </w:rPr>
        <w:t>-9</w:t>
      </w:r>
      <w:r w:rsidRPr="004723A7">
        <w:rPr>
          <w:rFonts w:hint="eastAsia"/>
          <w:kern w:val="2"/>
          <w:lang w:val="en-US" w:eastAsia="zh-CN"/>
        </w:rPr>
        <w:t>），由国际约定维护用于全球应用；</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区域（</w:t>
      </w:r>
      <w:r w:rsidRPr="004723A7">
        <w:rPr>
          <w:kern w:val="2"/>
          <w:lang w:val="en-US" w:eastAsia="zh-CN"/>
        </w:rPr>
        <w:t xml:space="preserve">DAC </w:t>
      </w:r>
      <w:r w:rsidRPr="006933EA">
        <w:rPr>
          <w:b/>
          <w:kern w:val="2"/>
          <w:lang w:val="en-GB" w:eastAsia="zh-CN"/>
        </w:rPr>
        <w:t>≥</w:t>
      </w:r>
      <w:r w:rsidRPr="004723A7">
        <w:rPr>
          <w:kern w:val="2"/>
          <w:lang w:val="en-US" w:eastAsia="zh-CN"/>
        </w:rPr>
        <w:t xml:space="preserve"> 1</w:t>
      </w:r>
      <w:r w:rsidRPr="004723A7">
        <w:rPr>
          <w:rFonts w:hint="eastAsia"/>
          <w:kern w:val="2"/>
          <w:lang w:val="en-US" w:eastAsia="zh-CN"/>
        </w:rPr>
        <w:t>0</w:t>
      </w:r>
      <w:r w:rsidRPr="004723A7">
        <w:rPr>
          <w:rFonts w:hint="eastAsia"/>
          <w:kern w:val="2"/>
          <w:lang w:val="en-US" w:eastAsia="zh-CN"/>
        </w:rPr>
        <w:t>），由受影响的区域权威部门维护；</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测试（</w:t>
      </w:r>
      <w:r w:rsidRPr="004723A7">
        <w:rPr>
          <w:kern w:val="2"/>
          <w:lang w:val="en-US" w:eastAsia="zh-CN"/>
        </w:rPr>
        <w:t>DAC</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0</w:t>
      </w:r>
      <w:r w:rsidRPr="004723A7">
        <w:rPr>
          <w:rFonts w:hint="eastAsia"/>
          <w:kern w:val="2"/>
          <w:lang w:val="en-US" w:eastAsia="zh-CN"/>
        </w:rPr>
        <w:t>），用于测试目的。</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建议</w:t>
      </w:r>
      <w:r w:rsidRPr="004723A7">
        <w:rPr>
          <w:rFonts w:hint="eastAsia"/>
          <w:color w:val="000000"/>
          <w:kern w:val="2"/>
          <w:szCs w:val="24"/>
          <w:lang w:val="en-US" w:eastAsia="zh-CN"/>
        </w:rPr>
        <w:t>DAC 2-9</w:t>
      </w:r>
      <w:r w:rsidRPr="004723A7">
        <w:rPr>
          <w:rFonts w:hint="eastAsia"/>
          <w:color w:val="000000"/>
          <w:kern w:val="2"/>
          <w:szCs w:val="24"/>
          <w:lang w:val="en-US" w:eastAsia="zh-CN"/>
        </w:rPr>
        <w:t>用于确定国际专用消息的后续版本，并且应用专用消息的管理者根据管理者的国家或区域的</w:t>
      </w:r>
      <w:r w:rsidRPr="004723A7">
        <w:rPr>
          <w:color w:val="000000"/>
          <w:kern w:val="2"/>
          <w:szCs w:val="24"/>
          <w:lang w:val="en-US" w:eastAsia="zh-CN"/>
        </w:rPr>
        <w:t>MID</w:t>
      </w:r>
      <w:r w:rsidRPr="004723A7">
        <w:rPr>
          <w:rFonts w:hint="eastAsia"/>
          <w:color w:val="000000"/>
          <w:kern w:val="2"/>
          <w:szCs w:val="24"/>
          <w:lang w:val="en-US" w:eastAsia="zh-CN"/>
        </w:rPr>
        <w:t>选择</w:t>
      </w:r>
      <w:r w:rsidRPr="004723A7">
        <w:rPr>
          <w:color w:val="000000"/>
          <w:kern w:val="2"/>
          <w:szCs w:val="24"/>
          <w:lang w:val="en-US" w:eastAsia="zh-CN"/>
        </w:rPr>
        <w:t>DAC</w:t>
      </w:r>
      <w:r w:rsidRPr="004723A7">
        <w:rPr>
          <w:rFonts w:hint="eastAsia"/>
          <w:color w:val="000000"/>
          <w:kern w:val="2"/>
          <w:szCs w:val="24"/>
          <w:lang w:val="en-US" w:eastAsia="zh-CN"/>
        </w:rPr>
        <w:t>。任何的应用专用消息可在全球范围利用是未来的目标。</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FI</w:t>
      </w:r>
      <w:r w:rsidRPr="004723A7">
        <w:rPr>
          <w:rFonts w:hint="eastAsia"/>
          <w:color w:val="000000"/>
          <w:kern w:val="2"/>
          <w:szCs w:val="24"/>
          <w:lang w:val="en-US" w:eastAsia="zh-CN"/>
        </w:rPr>
        <w:t>是一个</w:t>
      </w:r>
      <w:r w:rsidRPr="004723A7">
        <w:rPr>
          <w:color w:val="000000"/>
          <w:kern w:val="2"/>
          <w:szCs w:val="24"/>
          <w:lang w:val="en-US" w:eastAsia="zh-CN"/>
        </w:rPr>
        <w:t>6</w:t>
      </w:r>
      <w:r w:rsidRPr="004723A7">
        <w:rPr>
          <w:rFonts w:hint="eastAsia"/>
          <w:color w:val="000000"/>
          <w:kern w:val="2"/>
          <w:szCs w:val="24"/>
          <w:lang w:val="en-US" w:eastAsia="zh-CN"/>
        </w:rPr>
        <w:t>比特的号码，它是在</w:t>
      </w:r>
      <w:r w:rsidRPr="004723A7">
        <w:rPr>
          <w:color w:val="000000"/>
          <w:kern w:val="2"/>
          <w:szCs w:val="24"/>
          <w:lang w:val="en-US" w:eastAsia="zh-CN"/>
        </w:rPr>
        <w:t>DAC</w:t>
      </w:r>
      <w:r w:rsidRPr="004723A7">
        <w:rPr>
          <w:rFonts w:hint="eastAsia"/>
          <w:color w:val="000000"/>
          <w:kern w:val="2"/>
          <w:szCs w:val="24"/>
          <w:lang w:val="en-US" w:eastAsia="zh-CN"/>
        </w:rPr>
        <w:t>指配下在一种应用中指配唯一标识数据容量结构的。每个</w:t>
      </w:r>
      <w:r w:rsidRPr="004723A7">
        <w:rPr>
          <w:color w:val="000000"/>
          <w:kern w:val="2"/>
          <w:szCs w:val="24"/>
          <w:lang w:val="en-US" w:eastAsia="zh-CN"/>
        </w:rPr>
        <w:t>DAC</w:t>
      </w:r>
      <w:r w:rsidRPr="004723A7">
        <w:rPr>
          <w:rFonts w:hint="eastAsia"/>
          <w:color w:val="000000"/>
          <w:kern w:val="2"/>
          <w:szCs w:val="24"/>
          <w:lang w:val="en-US" w:eastAsia="zh-CN"/>
        </w:rPr>
        <w:t>可以支持高达</w:t>
      </w:r>
      <w:r w:rsidRPr="004723A7">
        <w:rPr>
          <w:color w:val="000000"/>
          <w:kern w:val="2"/>
          <w:szCs w:val="24"/>
          <w:lang w:val="en-US" w:eastAsia="zh-CN"/>
        </w:rPr>
        <w:t>64</w:t>
      </w:r>
      <w:r w:rsidRPr="004723A7">
        <w:rPr>
          <w:rFonts w:hint="eastAsia"/>
          <w:color w:val="000000"/>
          <w:kern w:val="2"/>
          <w:szCs w:val="24"/>
          <w:lang w:val="en-US" w:eastAsia="zh-CN"/>
        </w:rPr>
        <w:t>种应用。</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任一</w:t>
      </w:r>
      <w:r w:rsidRPr="004723A7">
        <w:rPr>
          <w:kern w:val="2"/>
          <w:lang w:val="en-US" w:eastAsia="zh-CN"/>
        </w:rPr>
        <w:t>AIS</w:t>
      </w:r>
      <w:r w:rsidRPr="004723A7">
        <w:rPr>
          <w:rFonts w:hint="eastAsia"/>
          <w:kern w:val="2"/>
          <w:lang w:val="en-US" w:eastAsia="zh-CN"/>
        </w:rPr>
        <w:t>台的技术特性的定义如附件</w:t>
      </w:r>
      <w:r w:rsidRPr="004723A7">
        <w:rPr>
          <w:kern w:val="2"/>
          <w:lang w:val="en-US" w:eastAsia="zh-CN"/>
        </w:rPr>
        <w:t>2</w:t>
      </w:r>
      <w:r w:rsidRPr="004723A7">
        <w:rPr>
          <w:rFonts w:hint="eastAsia"/>
          <w:kern w:val="2"/>
          <w:lang w:val="en-US" w:eastAsia="zh-CN"/>
        </w:rPr>
        <w:t>、</w:t>
      </w:r>
      <w:r w:rsidRPr="004723A7">
        <w:rPr>
          <w:kern w:val="2"/>
          <w:lang w:val="en-US" w:eastAsia="zh-CN"/>
        </w:rPr>
        <w:t>3</w:t>
      </w:r>
      <w:r w:rsidRPr="004723A7">
        <w:rPr>
          <w:rFonts w:hint="eastAsia"/>
          <w:kern w:val="2"/>
          <w:lang w:val="en-US" w:eastAsia="zh-CN"/>
        </w:rPr>
        <w:t>和</w:t>
      </w:r>
      <w:r w:rsidRPr="004723A7">
        <w:rPr>
          <w:kern w:val="2"/>
          <w:lang w:val="en-US" w:eastAsia="zh-CN"/>
        </w:rPr>
        <w:t>4</w:t>
      </w:r>
      <w:r w:rsidRPr="004723A7">
        <w:rPr>
          <w:rFonts w:hint="eastAsia"/>
          <w:kern w:val="2"/>
          <w:lang w:val="en-US" w:eastAsia="zh-CN"/>
        </w:rPr>
        <w:t>中规定的仅包含</w:t>
      </w:r>
      <w:r w:rsidRPr="004723A7">
        <w:rPr>
          <w:kern w:val="2"/>
          <w:lang w:val="en-US" w:eastAsia="zh-CN"/>
        </w:rPr>
        <w:t>OSI</w:t>
      </w:r>
      <w:r w:rsidRPr="004723A7">
        <w:rPr>
          <w:rFonts w:hint="eastAsia"/>
          <w:kern w:val="2"/>
          <w:lang w:val="en-US" w:eastAsia="zh-CN"/>
        </w:rPr>
        <w:t>模型的层</w:t>
      </w:r>
      <w:r w:rsidRPr="004723A7">
        <w:rPr>
          <w:kern w:val="2"/>
          <w:lang w:val="en-US" w:eastAsia="zh-CN"/>
        </w:rPr>
        <w:t>1</w:t>
      </w:r>
      <w:r w:rsidRPr="004723A7">
        <w:rPr>
          <w:rFonts w:hint="eastAsia"/>
          <w:kern w:val="2"/>
          <w:lang w:val="en-US" w:eastAsia="zh-CN"/>
        </w:rPr>
        <w:t>至层</w:t>
      </w:r>
      <w:r w:rsidRPr="004723A7">
        <w:rPr>
          <w:kern w:val="2"/>
          <w:lang w:val="en-US" w:eastAsia="zh-CN"/>
        </w:rPr>
        <w:t>4</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r w:rsidRPr="004723A7">
        <w:rPr>
          <w:kern w:val="2"/>
          <w:lang w:val="en-US" w:eastAsia="zh-CN"/>
        </w:rPr>
        <w:t>1</w:t>
      </w:r>
      <w:r w:rsidRPr="004723A7">
        <w:rPr>
          <w:rFonts w:hint="eastAsia"/>
          <w:kern w:val="2"/>
          <w:lang w:val="en-US" w:eastAsia="zh-CN"/>
        </w:rPr>
        <w:t>节）。</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层</w:t>
      </w:r>
      <w:r w:rsidRPr="004723A7">
        <w:rPr>
          <w:kern w:val="2"/>
          <w:lang w:val="en-US" w:eastAsia="zh-CN"/>
        </w:rPr>
        <w:t>5</w:t>
      </w:r>
      <w:r w:rsidRPr="004723A7">
        <w:rPr>
          <w:rFonts w:hint="eastAsia"/>
          <w:kern w:val="2"/>
          <w:lang w:val="en-US" w:eastAsia="zh-CN"/>
        </w:rPr>
        <w:t>（会话层）、层</w:t>
      </w:r>
      <w:r w:rsidRPr="004723A7">
        <w:rPr>
          <w:kern w:val="2"/>
          <w:lang w:val="en-US" w:eastAsia="zh-CN"/>
        </w:rPr>
        <w:t>6</w:t>
      </w:r>
      <w:r w:rsidRPr="004723A7">
        <w:rPr>
          <w:rFonts w:hint="eastAsia"/>
          <w:kern w:val="2"/>
          <w:lang w:val="en-US" w:eastAsia="zh-CN"/>
        </w:rPr>
        <w:t>（表示层）和层</w:t>
      </w:r>
      <w:r w:rsidRPr="004723A7">
        <w:rPr>
          <w:kern w:val="2"/>
          <w:lang w:val="en-US" w:eastAsia="zh-CN"/>
        </w:rPr>
        <w:t>7</w:t>
      </w:r>
      <w:r w:rsidRPr="004723A7">
        <w:rPr>
          <w:rFonts w:hint="eastAsia"/>
          <w:kern w:val="2"/>
          <w:lang w:val="en-US" w:eastAsia="zh-CN"/>
        </w:rPr>
        <w:t>（应用层，包括人机接口）应遵照本附件所给出的定义和指导方针以免应用中出现冲突。</w:t>
      </w:r>
    </w:p>
    <w:p w:rsidR="00495B58" w:rsidRPr="004D3DB6" w:rsidRDefault="00495B58" w:rsidP="00495B58">
      <w:pPr>
        <w:pStyle w:val="Heading2"/>
        <w:rPr>
          <w:szCs w:val="26"/>
          <w:lang w:eastAsia="zh-CN"/>
        </w:rPr>
      </w:pPr>
      <w:r w:rsidRPr="004D3DB6">
        <w:rPr>
          <w:szCs w:val="26"/>
          <w:lang w:eastAsia="zh-CN"/>
        </w:rPr>
        <w:t>1.3</w:t>
      </w:r>
      <w:r w:rsidRPr="004D3DB6">
        <w:rPr>
          <w:szCs w:val="26"/>
          <w:lang w:eastAsia="zh-CN"/>
        </w:rPr>
        <w:tab/>
      </w:r>
      <w:r w:rsidRPr="004D3DB6">
        <w:rPr>
          <w:rFonts w:hint="eastAsia"/>
          <w:szCs w:val="26"/>
          <w:lang w:eastAsia="zh-CN"/>
        </w:rPr>
        <w:t>功能消息的定义</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每个应用标识符（</w:t>
      </w:r>
      <w:r w:rsidRPr="004723A7">
        <w:rPr>
          <w:color w:val="000000"/>
          <w:kern w:val="2"/>
          <w:szCs w:val="24"/>
          <w:lang w:val="en-US" w:eastAsia="zh-CN"/>
        </w:rPr>
        <w:t>AI</w:t>
      </w:r>
      <w:r w:rsidRPr="004723A7">
        <w:rPr>
          <w:rFonts w:hint="eastAsia"/>
          <w:color w:val="000000"/>
          <w:kern w:val="2"/>
          <w:szCs w:val="24"/>
          <w:lang w:val="en-US" w:eastAsia="zh-CN"/>
        </w:rPr>
        <w:t>）和应用数据独特的结合构成一个功能消息。二进制消息的数据内容的编码和解码基于由</w:t>
      </w:r>
      <w:r w:rsidRPr="004723A7">
        <w:rPr>
          <w:color w:val="000000"/>
          <w:kern w:val="2"/>
          <w:szCs w:val="24"/>
          <w:lang w:val="en-US" w:eastAsia="zh-CN"/>
        </w:rPr>
        <w:t>AI</w:t>
      </w:r>
      <w:r w:rsidRPr="004723A7">
        <w:rPr>
          <w:rFonts w:hint="eastAsia"/>
          <w:color w:val="000000"/>
          <w:kern w:val="2"/>
          <w:szCs w:val="24"/>
          <w:lang w:val="en-US" w:eastAsia="zh-CN"/>
        </w:rPr>
        <w:t>值标识的表。由国际</w:t>
      </w:r>
      <w:r w:rsidRPr="004723A7">
        <w:rPr>
          <w:color w:val="000000"/>
          <w:kern w:val="2"/>
          <w:szCs w:val="24"/>
          <w:lang w:val="en-US" w:eastAsia="zh-CN"/>
        </w:rPr>
        <w:t>AI</w:t>
      </w:r>
      <w:r w:rsidRPr="004723A7">
        <w:rPr>
          <w:rFonts w:hint="eastAsia"/>
          <w:color w:val="000000"/>
          <w:kern w:val="2"/>
          <w:szCs w:val="24"/>
          <w:lang w:val="en-US" w:eastAsia="zh-CN"/>
        </w:rPr>
        <w:t>（</w:t>
      </w:r>
      <w:r w:rsidRPr="004723A7">
        <w:rPr>
          <w:color w:val="000000"/>
          <w:kern w:val="2"/>
          <w:szCs w:val="24"/>
          <w:lang w:val="en-US" w:eastAsia="zh-CN"/>
        </w:rPr>
        <w:t>IAI</w:t>
      </w:r>
      <w:r w:rsidRPr="004723A7">
        <w:rPr>
          <w:rFonts w:hint="eastAsia"/>
          <w:color w:val="000000"/>
          <w:kern w:val="2"/>
          <w:szCs w:val="24"/>
          <w:lang w:val="en-US" w:eastAsia="zh-CN"/>
        </w:rPr>
        <w:t>）值标识的表应由负责定义国际功能消息（</w:t>
      </w:r>
      <w:r w:rsidRPr="004723A7">
        <w:rPr>
          <w:color w:val="000000"/>
          <w:kern w:val="2"/>
          <w:szCs w:val="24"/>
          <w:lang w:val="en-US" w:eastAsia="zh-CN"/>
        </w:rPr>
        <w:t>IFM</w:t>
      </w:r>
      <w:r w:rsidRPr="004723A7">
        <w:rPr>
          <w:rFonts w:hint="eastAsia"/>
          <w:color w:val="000000"/>
          <w:kern w:val="2"/>
          <w:szCs w:val="24"/>
          <w:lang w:val="en-US" w:eastAsia="zh-CN"/>
        </w:rPr>
        <w:t>）的国际权威部门维护和发布。而区域</w:t>
      </w:r>
      <w:r w:rsidRPr="004723A7">
        <w:rPr>
          <w:color w:val="000000"/>
          <w:kern w:val="2"/>
          <w:szCs w:val="24"/>
          <w:lang w:val="en-US" w:eastAsia="zh-CN"/>
        </w:rPr>
        <w:t>AI</w:t>
      </w:r>
      <w:r w:rsidRPr="004723A7">
        <w:rPr>
          <w:rFonts w:hint="eastAsia"/>
          <w:color w:val="000000"/>
          <w:kern w:val="2"/>
          <w:szCs w:val="24"/>
          <w:lang w:val="en-US" w:eastAsia="zh-CN"/>
        </w:rPr>
        <w:t>表（</w:t>
      </w:r>
      <w:r w:rsidRPr="004723A7">
        <w:rPr>
          <w:color w:val="000000"/>
          <w:kern w:val="2"/>
          <w:szCs w:val="24"/>
          <w:lang w:val="en-US" w:eastAsia="zh-CN"/>
        </w:rPr>
        <w:t>RAI</w:t>
      </w:r>
      <w:r w:rsidRPr="004723A7">
        <w:rPr>
          <w:rFonts w:hint="eastAsia"/>
          <w:color w:val="000000"/>
          <w:kern w:val="2"/>
          <w:szCs w:val="24"/>
          <w:lang w:val="en-US" w:eastAsia="zh-CN"/>
        </w:rPr>
        <w:t>）的维护和发布，定义区域功能消息（</w:t>
      </w:r>
      <w:r w:rsidRPr="004723A7">
        <w:rPr>
          <w:color w:val="000000"/>
          <w:kern w:val="2"/>
          <w:szCs w:val="24"/>
          <w:lang w:val="en-US" w:eastAsia="zh-CN"/>
        </w:rPr>
        <w:t>RFM</w:t>
      </w:r>
      <w:r w:rsidRPr="004723A7">
        <w:rPr>
          <w:rFonts w:hint="eastAsia"/>
          <w:color w:val="000000"/>
          <w:kern w:val="2"/>
          <w:szCs w:val="24"/>
          <w:lang w:val="en-US" w:eastAsia="zh-CN"/>
        </w:rPr>
        <w:t>）应是国家或区域权威部门的责任。</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2</w:t>
      </w:r>
      <w:r>
        <w:rPr>
          <w:rFonts w:hint="eastAsia"/>
          <w:color w:val="000000"/>
          <w:kern w:val="2"/>
          <w:szCs w:val="24"/>
          <w:lang w:val="en-US" w:eastAsia="zh-CN"/>
        </w:rPr>
        <w:t>4</w:t>
      </w:r>
      <w:r w:rsidRPr="004723A7">
        <w:rPr>
          <w:rFonts w:hint="eastAsia"/>
          <w:color w:val="000000"/>
          <w:kern w:val="2"/>
          <w:szCs w:val="24"/>
          <w:lang w:val="en-US" w:eastAsia="zh-CN"/>
        </w:rPr>
        <w:t>标识了多达十个国际功能消息（</w:t>
      </w:r>
      <w:r w:rsidRPr="004723A7">
        <w:rPr>
          <w:color w:val="000000"/>
          <w:kern w:val="2"/>
          <w:szCs w:val="24"/>
          <w:lang w:val="en-US" w:eastAsia="zh-CN"/>
        </w:rPr>
        <w:t>IFM</w:t>
      </w:r>
      <w:r w:rsidRPr="004723A7">
        <w:rPr>
          <w:rFonts w:hint="eastAsia"/>
          <w:color w:val="000000"/>
          <w:kern w:val="2"/>
          <w:szCs w:val="24"/>
          <w:lang w:val="en-US" w:eastAsia="zh-CN"/>
        </w:rPr>
        <w:t>），旨在提供支持任何广播和寻址二进制消息的执行（系统应用）。这些都由</w:t>
      </w:r>
      <w:r w:rsidRPr="004723A7">
        <w:rPr>
          <w:color w:val="000000"/>
          <w:kern w:val="2"/>
          <w:szCs w:val="24"/>
          <w:lang w:val="en-US" w:eastAsia="zh-CN"/>
        </w:rPr>
        <w:t>ITU</w:t>
      </w:r>
      <w:r w:rsidRPr="004723A7">
        <w:rPr>
          <w:rFonts w:hint="eastAsia"/>
          <w:color w:val="000000"/>
          <w:kern w:val="2"/>
          <w:szCs w:val="24"/>
          <w:lang w:val="en-US" w:eastAsia="zh-CN"/>
        </w:rPr>
        <w:t>规定并维护。</w:t>
      </w:r>
    </w:p>
    <w:p w:rsidR="00495B58" w:rsidRPr="004723A7" w:rsidRDefault="00495B58" w:rsidP="00495B58">
      <w:pPr>
        <w:pStyle w:val="Heading1"/>
        <w:rPr>
          <w:kern w:val="2"/>
          <w:lang w:val="en-US" w:eastAsia="zh-CN"/>
        </w:rPr>
      </w:pPr>
      <w:r w:rsidRPr="004723A7">
        <w:rPr>
          <w:kern w:val="2"/>
          <w:lang w:val="en-US" w:eastAsia="zh-CN"/>
        </w:rPr>
        <w:t>2</w:t>
      </w:r>
      <w:r w:rsidRPr="004723A7">
        <w:rPr>
          <w:kern w:val="2"/>
          <w:lang w:val="en-US" w:eastAsia="zh-CN"/>
        </w:rPr>
        <w:tab/>
      </w:r>
      <w:bookmarkStart w:id="191" w:name="_Ref139173621"/>
      <w:r w:rsidRPr="004723A7">
        <w:rPr>
          <w:rFonts w:hint="eastAsia"/>
          <w:kern w:val="2"/>
          <w:lang w:val="en-US" w:eastAsia="zh-CN"/>
        </w:rPr>
        <w:t>二进制数据结构</w:t>
      </w:r>
      <w:bookmarkEnd w:id="191"/>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本节提供开发广播和寻址二进制消息数据内容结构的一般指导。</w:t>
      </w:r>
    </w:p>
    <w:p w:rsidR="00495B58" w:rsidRPr="004D3DB6" w:rsidRDefault="00495B58" w:rsidP="00495B58">
      <w:pPr>
        <w:pStyle w:val="Heading2"/>
        <w:rPr>
          <w:szCs w:val="26"/>
          <w:lang w:eastAsia="zh-CN"/>
        </w:rPr>
      </w:pPr>
      <w:r w:rsidRPr="004D3DB6">
        <w:rPr>
          <w:szCs w:val="26"/>
          <w:lang w:eastAsia="zh-CN"/>
        </w:rPr>
        <w:t>2.1</w:t>
      </w:r>
      <w:r w:rsidRPr="004D3DB6">
        <w:rPr>
          <w:szCs w:val="26"/>
          <w:lang w:eastAsia="zh-CN"/>
        </w:rPr>
        <w:tab/>
      </w:r>
      <w:r w:rsidRPr="004D3DB6">
        <w:rPr>
          <w:rFonts w:hint="eastAsia"/>
          <w:szCs w:val="26"/>
          <w:lang w:eastAsia="zh-CN"/>
        </w:rPr>
        <w:t>应用标识符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寻址和广播二进制消息应包含一个</w:t>
      </w:r>
      <w:r w:rsidRPr="004723A7">
        <w:rPr>
          <w:color w:val="000000"/>
          <w:kern w:val="2"/>
          <w:szCs w:val="24"/>
          <w:lang w:val="en-US" w:eastAsia="zh-CN"/>
        </w:rPr>
        <w:t>16</w:t>
      </w:r>
      <w:r w:rsidRPr="004723A7">
        <w:rPr>
          <w:rFonts w:hint="eastAsia"/>
          <w:color w:val="000000"/>
          <w:kern w:val="2"/>
          <w:szCs w:val="24"/>
          <w:lang w:val="en-US" w:eastAsia="zh-CN"/>
        </w:rPr>
        <w:t>比特应用标识符，构成如下：</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2</w:t>
      </w:r>
      <w:r>
        <w:rPr>
          <w:rFonts w:hint="eastAsia"/>
          <w:kern w:val="2"/>
          <w:lang w:val="en-GB" w:eastAsia="zh-CN"/>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517"/>
        <w:gridCol w:w="8096"/>
      </w:tblGrid>
      <w:tr w:rsidR="00495B58" w:rsidRPr="004723A7" w:rsidTr="002010BF">
        <w:trPr>
          <w:jc w:val="center"/>
        </w:trPr>
        <w:tc>
          <w:tcPr>
            <w:tcW w:w="1517"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比特</w:t>
            </w:r>
          </w:p>
        </w:tc>
        <w:tc>
          <w:tcPr>
            <w:tcW w:w="8096"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517" w:type="dxa"/>
          </w:tcPr>
          <w:p w:rsidR="00495B58" w:rsidRPr="004723A7" w:rsidRDefault="00495B58" w:rsidP="002010BF">
            <w:pPr>
              <w:pStyle w:val="Tabletext"/>
              <w:jc w:val="center"/>
              <w:rPr>
                <w:kern w:val="2"/>
                <w:lang w:val="en-US" w:eastAsia="zh-CN"/>
              </w:rPr>
            </w:pPr>
            <w:r w:rsidRPr="004723A7">
              <w:rPr>
                <w:kern w:val="2"/>
                <w:lang w:val="en-US" w:eastAsia="zh-CN"/>
              </w:rPr>
              <w:t>15-6</w:t>
            </w:r>
          </w:p>
        </w:tc>
        <w:tc>
          <w:tcPr>
            <w:tcW w:w="8096" w:type="dxa"/>
          </w:tcPr>
          <w:p w:rsidR="00495B58" w:rsidRPr="004723A7" w:rsidRDefault="00495B58" w:rsidP="002010BF">
            <w:pPr>
              <w:pStyle w:val="Tabletext"/>
              <w:jc w:val="left"/>
              <w:rPr>
                <w:kern w:val="2"/>
                <w:lang w:val="en-US" w:eastAsia="zh-CN"/>
              </w:rPr>
            </w:pPr>
            <w:r w:rsidRPr="004723A7">
              <w:rPr>
                <w:rFonts w:hint="eastAsia"/>
                <w:kern w:val="2"/>
                <w:lang w:val="en-US" w:eastAsia="zh-CN"/>
              </w:rPr>
              <w:t>指定区域码（</w:t>
            </w:r>
            <w:r w:rsidRPr="004723A7">
              <w:rPr>
                <w:kern w:val="2"/>
                <w:lang w:val="en-US" w:eastAsia="zh-CN"/>
              </w:rPr>
              <w:t>DAC</w:t>
            </w:r>
            <w:r w:rsidRPr="004723A7">
              <w:rPr>
                <w:rFonts w:hint="eastAsia"/>
                <w:kern w:val="2"/>
                <w:lang w:val="en-US" w:eastAsia="zh-CN"/>
              </w:rPr>
              <w:t>）。该码基于海事识别数字（</w:t>
            </w:r>
            <w:r w:rsidRPr="004723A7">
              <w:rPr>
                <w:kern w:val="2"/>
                <w:lang w:val="en-US" w:eastAsia="zh-CN"/>
              </w:rPr>
              <w:t>MID</w:t>
            </w:r>
            <w:r w:rsidRPr="004723A7">
              <w:rPr>
                <w:rFonts w:hint="eastAsia"/>
                <w:kern w:val="2"/>
                <w:lang w:val="en-US" w:eastAsia="zh-CN"/>
              </w:rPr>
              <w:t>）。除了</w:t>
            </w:r>
            <w:r w:rsidRPr="004723A7">
              <w:rPr>
                <w:kern w:val="2"/>
                <w:lang w:val="en-US" w:eastAsia="zh-CN"/>
              </w:rPr>
              <w:t>0</w:t>
            </w:r>
            <w:r w:rsidRPr="004723A7">
              <w:rPr>
                <w:rFonts w:hint="eastAsia"/>
                <w:kern w:val="2"/>
                <w:lang w:val="en-US" w:eastAsia="zh-CN"/>
              </w:rPr>
              <w:t>（测试）和</w:t>
            </w:r>
            <w:r w:rsidRPr="004723A7">
              <w:rPr>
                <w:kern w:val="2"/>
                <w:lang w:val="en-US" w:eastAsia="zh-CN"/>
              </w:rPr>
              <w:t>1</w:t>
            </w:r>
            <w:r>
              <w:rPr>
                <w:kern w:val="2"/>
                <w:lang w:val="en-US" w:eastAsia="zh-CN"/>
              </w:rPr>
              <w:br/>
            </w:r>
            <w:r w:rsidRPr="004723A7">
              <w:rPr>
                <w:rFonts w:hint="eastAsia"/>
                <w:kern w:val="2"/>
                <w:lang w:val="en-US" w:eastAsia="zh-CN"/>
              </w:rPr>
              <w:t>（国际）。尽管长度为</w:t>
            </w:r>
            <w:r w:rsidRPr="004723A7">
              <w:rPr>
                <w:kern w:val="2"/>
                <w:lang w:val="en-US" w:eastAsia="zh-CN"/>
              </w:rPr>
              <w:t>10</w:t>
            </w:r>
            <w:r w:rsidRPr="004723A7">
              <w:rPr>
                <w:rFonts w:hint="eastAsia"/>
                <w:kern w:val="2"/>
                <w:lang w:val="en-US" w:eastAsia="zh-CN"/>
              </w:rPr>
              <w:t>比特，但</w:t>
            </w:r>
            <w:r w:rsidRPr="004723A7">
              <w:rPr>
                <w:kern w:val="2"/>
                <w:lang w:val="en-US" w:eastAsia="zh-CN"/>
              </w:rPr>
              <w:t>DAC</w:t>
            </w:r>
            <w:r w:rsidRPr="004723A7">
              <w:rPr>
                <w:rFonts w:hint="eastAsia"/>
                <w:kern w:val="2"/>
                <w:lang w:val="en-US" w:eastAsia="zh-CN"/>
              </w:rPr>
              <w:t>码等于或高于</w:t>
            </w:r>
            <w:r w:rsidRPr="004723A7">
              <w:rPr>
                <w:kern w:val="2"/>
                <w:lang w:val="en-US" w:eastAsia="zh-CN"/>
              </w:rPr>
              <w:t>1 000</w:t>
            </w:r>
            <w:r w:rsidRPr="004723A7">
              <w:rPr>
                <w:rFonts w:hint="eastAsia"/>
                <w:kern w:val="2"/>
                <w:lang w:val="en-US" w:eastAsia="zh-CN"/>
              </w:rPr>
              <w:t>的留做将来使用</w:t>
            </w:r>
          </w:p>
        </w:tc>
      </w:tr>
      <w:tr w:rsidR="00495B58" w:rsidRPr="004723A7" w:rsidTr="002010BF">
        <w:trPr>
          <w:jc w:val="center"/>
        </w:trPr>
        <w:tc>
          <w:tcPr>
            <w:tcW w:w="1517" w:type="dxa"/>
          </w:tcPr>
          <w:p w:rsidR="00495B58" w:rsidRPr="004723A7" w:rsidRDefault="00495B58" w:rsidP="002010BF">
            <w:pPr>
              <w:pStyle w:val="Tabletext"/>
              <w:jc w:val="center"/>
              <w:rPr>
                <w:kern w:val="2"/>
                <w:lang w:val="en-US" w:eastAsia="zh-CN"/>
              </w:rPr>
            </w:pPr>
            <w:r w:rsidRPr="004723A7">
              <w:rPr>
                <w:kern w:val="2"/>
                <w:lang w:val="en-US" w:eastAsia="zh-CN"/>
              </w:rPr>
              <w:t>5-0</w:t>
            </w:r>
          </w:p>
        </w:tc>
        <w:tc>
          <w:tcPr>
            <w:tcW w:w="8096" w:type="dxa"/>
          </w:tcPr>
          <w:p w:rsidR="00495B58" w:rsidRPr="004723A7" w:rsidRDefault="00495B58" w:rsidP="002010BF">
            <w:pPr>
              <w:pStyle w:val="Tabletext"/>
              <w:rPr>
                <w:kern w:val="2"/>
                <w:lang w:val="en-US" w:eastAsia="zh-CN"/>
              </w:rPr>
            </w:pPr>
            <w:r w:rsidRPr="004723A7">
              <w:rPr>
                <w:rFonts w:hint="eastAsia"/>
                <w:kern w:val="2"/>
                <w:lang w:val="en-US" w:eastAsia="zh-CN"/>
              </w:rPr>
              <w:t>功能标识符。其含义由负责指定区域码中给出的地区的权威部门来确定</w:t>
            </w:r>
          </w:p>
        </w:tc>
      </w:tr>
    </w:tbl>
    <w:p w:rsidR="00B66307" w:rsidRDefault="00B66307"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rFonts w:hint="eastAsia"/>
          <w:color w:val="000000"/>
          <w:spacing w:val="-4"/>
          <w:kern w:val="2"/>
          <w:szCs w:val="24"/>
          <w:lang w:val="en-US" w:eastAsia="zh-CN"/>
        </w:rPr>
        <w:t>尽管应用标识符允许作为区域应用，但为了国际兼容该应用标识符应具有以下特殊的含义。</w:t>
      </w:r>
    </w:p>
    <w:p w:rsidR="00466626" w:rsidRDefault="00466626">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95B58" w:rsidRPr="004723A7" w:rsidRDefault="00495B58" w:rsidP="00495B58">
      <w:pPr>
        <w:pStyle w:val="Heading3"/>
        <w:rPr>
          <w:kern w:val="2"/>
          <w:lang w:val="en-US" w:eastAsia="zh-CN"/>
        </w:rPr>
      </w:pPr>
      <w:r w:rsidRPr="004723A7">
        <w:rPr>
          <w:kern w:val="2"/>
          <w:lang w:val="en-US" w:eastAsia="zh-CN"/>
        </w:rPr>
        <w:t>2.1.1</w:t>
      </w:r>
      <w:r w:rsidRPr="004723A7">
        <w:rPr>
          <w:kern w:val="2"/>
          <w:lang w:val="en-US" w:eastAsia="zh-CN"/>
        </w:rPr>
        <w:tab/>
      </w:r>
      <w:r w:rsidRPr="004723A7">
        <w:rPr>
          <w:rFonts w:ascii="SimSun" w:hAnsi="SimSun" w:cs="SimSun" w:hint="eastAsia"/>
          <w:kern w:val="2"/>
          <w:lang w:val="en-US" w:eastAsia="zh-CN"/>
        </w:rPr>
        <w:t>测试应用标识符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采用任意功能标识符（</w:t>
      </w:r>
      <w:r w:rsidRPr="004723A7">
        <w:rPr>
          <w:color w:val="000000"/>
          <w:kern w:val="2"/>
          <w:szCs w:val="24"/>
          <w:lang w:val="en-US" w:eastAsia="zh-CN"/>
        </w:rPr>
        <w:t>0</w:t>
      </w:r>
      <w:r w:rsidRPr="004723A7">
        <w:rPr>
          <w:rFonts w:hint="eastAsia"/>
          <w:color w:val="000000"/>
          <w:kern w:val="2"/>
          <w:szCs w:val="24"/>
          <w:lang w:val="en-US" w:eastAsia="zh-CN"/>
        </w:rPr>
        <w:t>至</w:t>
      </w:r>
      <w:r w:rsidRPr="004723A7">
        <w:rPr>
          <w:color w:val="000000"/>
          <w:kern w:val="2"/>
          <w:szCs w:val="24"/>
          <w:lang w:val="en-US" w:eastAsia="zh-CN"/>
        </w:rPr>
        <w:t>63</w:t>
      </w:r>
      <w:r w:rsidRPr="004723A7">
        <w:rPr>
          <w:rFonts w:hint="eastAsia"/>
          <w:color w:val="000000"/>
          <w:kern w:val="2"/>
          <w:szCs w:val="24"/>
          <w:lang w:val="en-US" w:eastAsia="zh-CN"/>
        </w:rPr>
        <w:t>）的该测试应用标识符（</w:t>
      </w:r>
      <w:r w:rsidRPr="004723A7">
        <w:rPr>
          <w:color w:val="000000"/>
          <w:kern w:val="2"/>
          <w:szCs w:val="24"/>
          <w:lang w:val="en-US" w:eastAsia="zh-CN"/>
        </w:rPr>
        <w:t>DAC</w:t>
      </w:r>
      <w:r>
        <w:rPr>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zh-CN"/>
        </w:rPr>
        <w:t>0</w:t>
      </w:r>
      <w:r w:rsidRPr="004723A7">
        <w:rPr>
          <w:rFonts w:hint="eastAsia"/>
          <w:color w:val="000000"/>
          <w:kern w:val="2"/>
          <w:szCs w:val="24"/>
          <w:lang w:val="en-US" w:eastAsia="zh-CN"/>
        </w:rPr>
        <w:t>）应被用于测试目的。该功能标识符是可以自行确定的。</w:t>
      </w:r>
    </w:p>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r w:rsidRPr="004723A7">
          <w:rPr>
            <w:kern w:val="2"/>
            <w:lang w:val="en-US" w:eastAsia="zh-CN"/>
          </w:rPr>
          <w:tab/>
        </w:r>
      </w:smartTag>
      <w:r w:rsidRPr="004723A7">
        <w:rPr>
          <w:rFonts w:ascii="SimSun" w:hAnsi="SimSun" w:cs="SimSun" w:hint="eastAsia"/>
          <w:kern w:val="2"/>
          <w:lang w:val="en-US" w:eastAsia="zh-CN"/>
        </w:rPr>
        <w:t>国际应用标识符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国际应用标识符（</w:t>
      </w:r>
      <w:r w:rsidRPr="004723A7">
        <w:rPr>
          <w:color w:val="000000"/>
          <w:kern w:val="2"/>
          <w:szCs w:val="24"/>
          <w:lang w:val="en-US" w:eastAsia="zh-CN"/>
        </w:rPr>
        <w:t>DAC</w:t>
      </w:r>
      <w:r>
        <w:rPr>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zh-CN"/>
        </w:rPr>
        <w:t>1</w:t>
      </w:r>
      <w:r w:rsidRPr="004723A7">
        <w:rPr>
          <w:rFonts w:hint="eastAsia"/>
          <w:color w:val="000000"/>
          <w:kern w:val="2"/>
          <w:szCs w:val="24"/>
          <w:lang w:val="en-US" w:eastAsia="zh-CN"/>
        </w:rPr>
        <w:t>）应用于相关全球的国际应用。专用国际应用则通过一个独特的功能标识符标识（见表</w:t>
      </w:r>
      <w:r w:rsidRPr="004723A7">
        <w:rPr>
          <w:color w:val="000000"/>
          <w:kern w:val="2"/>
          <w:szCs w:val="24"/>
          <w:lang w:val="en-US" w:eastAsia="zh-CN"/>
        </w:rPr>
        <w:t>2</w:t>
      </w:r>
      <w:r>
        <w:rPr>
          <w:rFonts w:hint="eastAsia"/>
          <w:color w:val="000000"/>
          <w:kern w:val="2"/>
          <w:szCs w:val="24"/>
          <w:lang w:val="en-US" w:eastAsia="zh-CN"/>
        </w:rPr>
        <w:t>4</w:t>
      </w:r>
      <w:r w:rsidRPr="004723A7">
        <w:rPr>
          <w:rFonts w:hint="eastAsia"/>
          <w:color w:val="000000"/>
          <w:kern w:val="2"/>
          <w:szCs w:val="24"/>
          <w:lang w:val="en-US" w:eastAsia="zh-CN"/>
        </w:rPr>
        <w:t>）。</w:t>
      </w:r>
    </w:p>
    <w:p w:rsidR="00495B58" w:rsidRPr="004723A7" w:rsidRDefault="00495B58" w:rsidP="00495B58">
      <w:pPr>
        <w:pStyle w:val="TableNo"/>
        <w:rPr>
          <w:kern w:val="2"/>
          <w:lang w:val="en-GB" w:eastAsia="zh-CN"/>
        </w:rPr>
      </w:pPr>
      <w:bookmarkStart w:id="192" w:name="_Ref139113696"/>
      <w:r w:rsidRPr="004723A7">
        <w:rPr>
          <w:rFonts w:hint="eastAsia"/>
          <w:kern w:val="2"/>
          <w:lang w:val="en-GB" w:eastAsia="zh-CN"/>
        </w:rPr>
        <w:t>表</w:t>
      </w:r>
      <w:bookmarkEnd w:id="192"/>
      <w:r w:rsidRPr="004723A7">
        <w:rPr>
          <w:kern w:val="2"/>
          <w:lang w:val="en-GB" w:eastAsia="zh-CN"/>
        </w:rPr>
        <w:t>2</w:t>
      </w:r>
      <w:r>
        <w:rPr>
          <w:rFonts w:hint="eastAsia"/>
          <w:kern w:val="2"/>
          <w:lang w:val="en-GB" w:eastAsia="zh-CN"/>
        </w:rPr>
        <w:t>4</w:t>
      </w:r>
    </w:p>
    <w:tbl>
      <w:tblPr>
        <w:tblW w:w="9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134"/>
        <w:gridCol w:w="1418"/>
        <w:gridCol w:w="1412"/>
        <w:gridCol w:w="1418"/>
        <w:gridCol w:w="4318"/>
      </w:tblGrid>
      <w:tr w:rsidR="00495B58" w:rsidRPr="004723A7" w:rsidTr="00466626">
        <w:trPr>
          <w:cantSplit/>
          <w:tblHeader/>
          <w:jc w:val="center"/>
        </w:trPr>
        <w:tc>
          <w:tcPr>
            <w:tcW w:w="2552" w:type="dxa"/>
            <w:gridSpan w:val="2"/>
            <w:shd w:val="clear" w:color="auto" w:fill="FFFFFF"/>
            <w:vAlign w:val="center"/>
          </w:tcPr>
          <w:p w:rsidR="00495B58" w:rsidRPr="00466626" w:rsidRDefault="00495B58" w:rsidP="002010BF">
            <w:pPr>
              <w:pStyle w:val="Tablehead"/>
              <w:rPr>
                <w:kern w:val="2"/>
                <w:sz w:val="20"/>
                <w:lang w:val="en-US" w:eastAsia="zh-CN"/>
              </w:rPr>
            </w:pPr>
            <w:r w:rsidRPr="00466626">
              <w:rPr>
                <w:rFonts w:hint="eastAsia"/>
                <w:kern w:val="2"/>
                <w:sz w:val="20"/>
                <w:lang w:val="en-US" w:eastAsia="zh-CN"/>
              </w:rPr>
              <w:t>应用标识符</w:t>
            </w:r>
            <w:r w:rsidRPr="00466626">
              <w:rPr>
                <w:kern w:val="2"/>
                <w:sz w:val="20"/>
                <w:lang w:val="en-US" w:eastAsia="zh-CN"/>
              </w:rPr>
              <w:br/>
            </w:r>
            <w:r w:rsidRPr="00466626">
              <w:rPr>
                <w:rFonts w:hint="eastAsia"/>
                <w:kern w:val="2"/>
                <w:sz w:val="20"/>
                <w:lang w:val="en-US" w:eastAsia="zh-CN"/>
              </w:rPr>
              <w:t>（十进制）</w:t>
            </w:r>
          </w:p>
        </w:tc>
        <w:tc>
          <w:tcPr>
            <w:tcW w:w="2830" w:type="dxa"/>
            <w:gridSpan w:val="2"/>
            <w:shd w:val="clear" w:color="auto" w:fill="FFFFFF"/>
            <w:vAlign w:val="center"/>
          </w:tcPr>
          <w:p w:rsidR="00495B58" w:rsidRPr="00466626" w:rsidRDefault="00495B58" w:rsidP="002010BF">
            <w:pPr>
              <w:pStyle w:val="Tablehead"/>
              <w:rPr>
                <w:kern w:val="2"/>
                <w:sz w:val="20"/>
                <w:lang w:val="en-US" w:eastAsia="zh-CN"/>
              </w:rPr>
            </w:pPr>
            <w:r w:rsidRPr="00466626">
              <w:rPr>
                <w:rFonts w:hint="eastAsia"/>
                <w:kern w:val="2"/>
                <w:sz w:val="20"/>
                <w:lang w:val="en-US" w:eastAsia="zh-CN"/>
              </w:rPr>
              <w:t>应用标识符</w:t>
            </w:r>
            <w:r w:rsidRPr="00466626">
              <w:rPr>
                <w:kern w:val="2"/>
                <w:sz w:val="20"/>
                <w:lang w:val="en-US" w:eastAsia="zh-CN"/>
              </w:rPr>
              <w:br/>
            </w:r>
            <w:r w:rsidRPr="00466626">
              <w:rPr>
                <w:rFonts w:hint="eastAsia"/>
                <w:kern w:val="2"/>
                <w:sz w:val="20"/>
                <w:lang w:val="en-US" w:eastAsia="zh-CN"/>
              </w:rPr>
              <w:t>（二进制）</w:t>
            </w:r>
          </w:p>
        </w:tc>
        <w:tc>
          <w:tcPr>
            <w:tcW w:w="4318" w:type="dxa"/>
            <w:vMerge w:val="restart"/>
            <w:shd w:val="clear" w:color="auto" w:fill="FFFFFF"/>
            <w:vAlign w:val="center"/>
          </w:tcPr>
          <w:p w:rsidR="00495B58" w:rsidRPr="00466626" w:rsidRDefault="00495B58" w:rsidP="002010BF">
            <w:pPr>
              <w:pStyle w:val="Tablehead"/>
              <w:rPr>
                <w:kern w:val="2"/>
                <w:sz w:val="20"/>
                <w:lang w:val="en-US" w:eastAsia="zh-CN"/>
              </w:rPr>
            </w:pPr>
            <w:r w:rsidRPr="00466626">
              <w:rPr>
                <w:rFonts w:hint="eastAsia"/>
                <w:kern w:val="2"/>
                <w:sz w:val="20"/>
                <w:lang w:val="en-US" w:eastAsia="zh-CN"/>
              </w:rPr>
              <w:t>说明</w:t>
            </w:r>
          </w:p>
        </w:tc>
      </w:tr>
      <w:tr w:rsidR="00495B58" w:rsidRPr="004723A7" w:rsidTr="00466626">
        <w:trPr>
          <w:cantSplit/>
          <w:tblHeader/>
          <w:jc w:val="center"/>
        </w:trPr>
        <w:tc>
          <w:tcPr>
            <w:tcW w:w="1134" w:type="dxa"/>
            <w:shd w:val="clear" w:color="auto" w:fill="FFFFFF"/>
            <w:vAlign w:val="center"/>
          </w:tcPr>
          <w:p w:rsidR="00495B58" w:rsidRPr="00466626" w:rsidRDefault="00495B58" w:rsidP="002010BF">
            <w:pPr>
              <w:pStyle w:val="Tablehead"/>
              <w:rPr>
                <w:kern w:val="2"/>
                <w:sz w:val="20"/>
                <w:lang w:val="en-US" w:eastAsia="zh-CN"/>
              </w:rPr>
            </w:pPr>
            <w:r w:rsidRPr="00466626">
              <w:rPr>
                <w:kern w:val="2"/>
                <w:sz w:val="20"/>
                <w:lang w:val="en-US" w:eastAsia="zh-CN"/>
              </w:rPr>
              <w:t>DAC</w:t>
            </w:r>
          </w:p>
        </w:tc>
        <w:tc>
          <w:tcPr>
            <w:tcW w:w="1418" w:type="dxa"/>
            <w:shd w:val="clear" w:color="auto" w:fill="FFFFFF"/>
            <w:vAlign w:val="center"/>
          </w:tcPr>
          <w:p w:rsidR="00495B58" w:rsidRPr="00466626" w:rsidRDefault="00495B58" w:rsidP="002010BF">
            <w:pPr>
              <w:pStyle w:val="Tablehead"/>
              <w:rPr>
                <w:kern w:val="2"/>
                <w:sz w:val="20"/>
                <w:lang w:val="en-US" w:eastAsia="zh-CN"/>
              </w:rPr>
            </w:pPr>
            <w:r w:rsidRPr="00466626">
              <w:rPr>
                <w:rFonts w:hint="eastAsia"/>
                <w:kern w:val="2"/>
                <w:sz w:val="20"/>
                <w:lang w:val="en-US" w:eastAsia="zh-CN"/>
              </w:rPr>
              <w:t>功能标识符</w:t>
            </w:r>
          </w:p>
        </w:tc>
        <w:tc>
          <w:tcPr>
            <w:tcW w:w="1412" w:type="dxa"/>
            <w:tcBorders>
              <w:bottom w:val="single" w:sz="4" w:space="0" w:color="000000"/>
            </w:tcBorders>
            <w:shd w:val="clear" w:color="auto" w:fill="FFFFFF"/>
            <w:vAlign w:val="center"/>
          </w:tcPr>
          <w:p w:rsidR="00495B58" w:rsidRPr="00466626" w:rsidRDefault="00495B58" w:rsidP="002010BF">
            <w:pPr>
              <w:pStyle w:val="Tablehead"/>
              <w:rPr>
                <w:kern w:val="2"/>
                <w:sz w:val="20"/>
                <w:lang w:val="en-US" w:eastAsia="zh-CN"/>
              </w:rPr>
            </w:pPr>
            <w:r w:rsidRPr="00466626">
              <w:rPr>
                <w:kern w:val="2"/>
                <w:sz w:val="20"/>
                <w:lang w:val="en-US" w:eastAsia="zh-CN"/>
              </w:rPr>
              <w:t xml:space="preserve">DAC </w:t>
            </w:r>
          </w:p>
        </w:tc>
        <w:tc>
          <w:tcPr>
            <w:tcW w:w="1418" w:type="dxa"/>
            <w:tcBorders>
              <w:bottom w:val="single" w:sz="4" w:space="0" w:color="000000"/>
            </w:tcBorders>
            <w:shd w:val="clear" w:color="auto" w:fill="FFFFFF"/>
            <w:vAlign w:val="center"/>
          </w:tcPr>
          <w:p w:rsidR="00495B58" w:rsidRPr="00466626" w:rsidRDefault="00495B58" w:rsidP="002010BF">
            <w:pPr>
              <w:pStyle w:val="Tablehead"/>
              <w:rPr>
                <w:kern w:val="2"/>
                <w:sz w:val="20"/>
                <w:lang w:val="en-US" w:eastAsia="zh-CN"/>
              </w:rPr>
            </w:pPr>
            <w:r w:rsidRPr="00466626">
              <w:rPr>
                <w:rFonts w:hint="eastAsia"/>
                <w:kern w:val="2"/>
                <w:sz w:val="20"/>
                <w:lang w:val="en-US" w:eastAsia="zh-CN"/>
              </w:rPr>
              <w:t>功能标识符</w:t>
            </w:r>
          </w:p>
        </w:tc>
        <w:tc>
          <w:tcPr>
            <w:tcW w:w="4318" w:type="dxa"/>
            <w:vMerge/>
          </w:tcPr>
          <w:p w:rsidR="00495B58" w:rsidRPr="00466626"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0"/>
                <w:lang w:val="en-US" w:eastAsia="zh-CN"/>
              </w:rPr>
            </w:pPr>
          </w:p>
        </w:tc>
      </w:tr>
      <w:tr w:rsidR="00495B58" w:rsidRPr="004723A7" w:rsidTr="00466626">
        <w:trPr>
          <w:cantSplit/>
          <w:jc w:val="center"/>
        </w:trPr>
        <w:tc>
          <w:tcPr>
            <w:tcW w:w="1134"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001</w:t>
            </w:r>
          </w:p>
        </w:tc>
        <w:tc>
          <w:tcPr>
            <w:tcW w:w="1418"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00</w:t>
            </w:r>
          </w:p>
        </w:tc>
        <w:tc>
          <w:tcPr>
            <w:tcW w:w="1412" w:type="dxa"/>
            <w:tcBorders>
              <w:right w:val="nil"/>
            </w:tcBorders>
          </w:tcPr>
          <w:p w:rsidR="00495B58" w:rsidRPr="00466626" w:rsidRDefault="00495B58" w:rsidP="002010BF">
            <w:pPr>
              <w:pStyle w:val="Tabletext"/>
              <w:rPr>
                <w:kern w:val="2"/>
                <w:sz w:val="20"/>
                <w:lang w:val="en-US" w:eastAsia="zh-CN"/>
              </w:rPr>
            </w:pPr>
            <w:r w:rsidRPr="00466626">
              <w:rPr>
                <w:kern w:val="2"/>
                <w:sz w:val="20"/>
                <w:lang w:val="en-US" w:eastAsia="zh-CN"/>
              </w:rPr>
              <w:t>0000 0000 01</w:t>
            </w:r>
          </w:p>
        </w:tc>
        <w:tc>
          <w:tcPr>
            <w:tcW w:w="1418" w:type="dxa"/>
            <w:tcBorders>
              <w:left w:val="nil"/>
            </w:tcBorders>
          </w:tcPr>
          <w:p w:rsidR="00495B58" w:rsidRPr="00466626" w:rsidRDefault="00495B58" w:rsidP="002010BF">
            <w:pPr>
              <w:pStyle w:val="Tabletext"/>
              <w:rPr>
                <w:kern w:val="2"/>
                <w:sz w:val="20"/>
                <w:lang w:val="en-US" w:eastAsia="zh-CN"/>
              </w:rPr>
            </w:pPr>
            <w:r w:rsidRPr="00466626">
              <w:rPr>
                <w:kern w:val="2"/>
                <w:sz w:val="20"/>
                <w:lang w:val="en-US" w:eastAsia="zh-CN"/>
              </w:rPr>
              <w:t>00 0000</w:t>
            </w:r>
          </w:p>
        </w:tc>
        <w:tc>
          <w:tcPr>
            <w:tcW w:w="4318" w:type="dxa"/>
          </w:tcPr>
          <w:p w:rsidR="00495B58" w:rsidRPr="00466626" w:rsidRDefault="00495B58" w:rsidP="00466626">
            <w:pPr>
              <w:pStyle w:val="Tabletext"/>
              <w:jc w:val="left"/>
              <w:rPr>
                <w:kern w:val="2"/>
                <w:sz w:val="20"/>
                <w:lang w:val="en-US" w:eastAsia="zh-CN"/>
              </w:rPr>
            </w:pPr>
            <w:r w:rsidRPr="00466626">
              <w:rPr>
                <w:kern w:val="2"/>
                <w:sz w:val="20"/>
                <w:lang w:val="en-US" w:eastAsia="zh-CN"/>
              </w:rPr>
              <w:t xml:space="preserve">IFM 0 = </w:t>
            </w:r>
            <w:r w:rsidRPr="00466626">
              <w:rPr>
                <w:rFonts w:hint="eastAsia"/>
                <w:kern w:val="2"/>
                <w:sz w:val="20"/>
                <w:lang w:val="en-US" w:eastAsia="zh-CN"/>
              </w:rPr>
              <w:t>文本电报</w:t>
            </w:r>
            <w:r w:rsidRPr="00466626">
              <w:rPr>
                <w:kern w:val="2"/>
                <w:sz w:val="20"/>
                <w:lang w:val="en-US" w:eastAsia="zh-CN"/>
              </w:rPr>
              <w:t>6</w:t>
            </w:r>
            <w:r w:rsidRPr="00466626">
              <w:rPr>
                <w:rFonts w:hint="eastAsia"/>
                <w:kern w:val="2"/>
                <w:sz w:val="20"/>
                <w:lang w:val="en-US" w:eastAsia="zh-CN"/>
              </w:rPr>
              <w:t>比特</w:t>
            </w:r>
            <w:r w:rsidRPr="00466626">
              <w:rPr>
                <w:kern w:val="2"/>
                <w:sz w:val="20"/>
                <w:lang w:val="en-US" w:eastAsia="zh-CN"/>
              </w:rPr>
              <w:t>ASCII</w:t>
            </w:r>
            <w:r w:rsidRPr="00466626">
              <w:rPr>
                <w:rFonts w:hint="eastAsia"/>
                <w:kern w:val="2"/>
                <w:sz w:val="20"/>
                <w:lang w:val="en-US" w:eastAsia="zh-CN"/>
              </w:rPr>
              <w:t>码（第</w:t>
            </w:r>
            <w:r w:rsidRPr="00466626">
              <w:rPr>
                <w:kern w:val="2"/>
                <w:sz w:val="20"/>
                <w:lang w:val="en-US" w:eastAsia="zh-CN"/>
              </w:rPr>
              <w:t>5.1</w:t>
            </w:r>
            <w:r w:rsidRPr="00466626">
              <w:rPr>
                <w:rFonts w:hint="eastAsia"/>
                <w:kern w:val="2"/>
                <w:sz w:val="20"/>
                <w:lang w:val="en-US" w:eastAsia="zh-CN"/>
              </w:rPr>
              <w:t>节）</w:t>
            </w:r>
          </w:p>
        </w:tc>
      </w:tr>
      <w:tr w:rsidR="00495B58" w:rsidRPr="004723A7" w:rsidTr="00466626">
        <w:trPr>
          <w:cantSplit/>
          <w:jc w:val="center"/>
        </w:trPr>
        <w:tc>
          <w:tcPr>
            <w:tcW w:w="1134"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001</w:t>
            </w:r>
          </w:p>
        </w:tc>
        <w:tc>
          <w:tcPr>
            <w:tcW w:w="1418"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01</w:t>
            </w:r>
          </w:p>
        </w:tc>
        <w:tc>
          <w:tcPr>
            <w:tcW w:w="1412" w:type="dxa"/>
            <w:tcBorders>
              <w:right w:val="nil"/>
            </w:tcBorders>
          </w:tcPr>
          <w:p w:rsidR="00495B58" w:rsidRPr="00466626" w:rsidRDefault="00495B58" w:rsidP="002010BF">
            <w:pPr>
              <w:pStyle w:val="Tabletext"/>
              <w:rPr>
                <w:kern w:val="2"/>
                <w:sz w:val="20"/>
                <w:lang w:val="en-US" w:eastAsia="zh-CN"/>
              </w:rPr>
            </w:pPr>
            <w:r w:rsidRPr="00466626">
              <w:rPr>
                <w:kern w:val="2"/>
                <w:sz w:val="20"/>
                <w:lang w:val="en-US" w:eastAsia="zh-CN"/>
              </w:rPr>
              <w:t>0000 0000 01</w:t>
            </w:r>
          </w:p>
        </w:tc>
        <w:tc>
          <w:tcPr>
            <w:tcW w:w="1418" w:type="dxa"/>
            <w:tcBorders>
              <w:left w:val="nil"/>
            </w:tcBorders>
          </w:tcPr>
          <w:p w:rsidR="00495B58" w:rsidRPr="00466626" w:rsidRDefault="00495B58" w:rsidP="002010BF">
            <w:pPr>
              <w:pStyle w:val="Tabletext"/>
              <w:rPr>
                <w:kern w:val="2"/>
                <w:sz w:val="20"/>
                <w:lang w:val="en-US" w:eastAsia="zh-CN"/>
              </w:rPr>
            </w:pPr>
            <w:r w:rsidRPr="00466626">
              <w:rPr>
                <w:kern w:val="2"/>
                <w:sz w:val="20"/>
                <w:lang w:val="en-US" w:eastAsia="zh-CN"/>
              </w:rPr>
              <w:t>00 0001</w:t>
            </w:r>
          </w:p>
        </w:tc>
        <w:tc>
          <w:tcPr>
            <w:tcW w:w="4318"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停止</w:t>
            </w:r>
            <w:r w:rsidRPr="00466626">
              <w:rPr>
                <w:kern w:val="2"/>
                <w:sz w:val="20"/>
                <w:lang w:val="en-US" w:eastAsia="zh-CN"/>
              </w:rPr>
              <w:t xml:space="preserve"> </w:t>
            </w:r>
          </w:p>
        </w:tc>
      </w:tr>
      <w:tr w:rsidR="00495B58" w:rsidRPr="004723A7" w:rsidTr="00466626">
        <w:trPr>
          <w:cantSplit/>
          <w:jc w:val="center"/>
        </w:trPr>
        <w:tc>
          <w:tcPr>
            <w:tcW w:w="1134"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001</w:t>
            </w:r>
          </w:p>
        </w:tc>
        <w:tc>
          <w:tcPr>
            <w:tcW w:w="1418"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02</w:t>
            </w:r>
          </w:p>
        </w:tc>
        <w:tc>
          <w:tcPr>
            <w:tcW w:w="1412" w:type="dxa"/>
            <w:tcBorders>
              <w:right w:val="nil"/>
            </w:tcBorders>
          </w:tcPr>
          <w:p w:rsidR="00495B58" w:rsidRPr="00466626" w:rsidRDefault="00495B58" w:rsidP="002010BF">
            <w:pPr>
              <w:pStyle w:val="Tabletext"/>
              <w:rPr>
                <w:kern w:val="2"/>
                <w:sz w:val="20"/>
                <w:lang w:val="en-US" w:eastAsia="zh-CN"/>
              </w:rPr>
            </w:pPr>
            <w:r w:rsidRPr="00466626">
              <w:rPr>
                <w:kern w:val="2"/>
                <w:sz w:val="20"/>
                <w:lang w:val="en-US" w:eastAsia="zh-CN"/>
              </w:rPr>
              <w:t>0000 0000 01</w:t>
            </w:r>
          </w:p>
        </w:tc>
        <w:tc>
          <w:tcPr>
            <w:tcW w:w="1418" w:type="dxa"/>
            <w:tcBorders>
              <w:left w:val="nil"/>
            </w:tcBorders>
          </w:tcPr>
          <w:p w:rsidR="00495B58" w:rsidRPr="00466626" w:rsidRDefault="00495B58" w:rsidP="002010BF">
            <w:pPr>
              <w:pStyle w:val="Tabletext"/>
              <w:rPr>
                <w:kern w:val="2"/>
                <w:sz w:val="20"/>
                <w:lang w:val="en-US" w:eastAsia="zh-CN"/>
              </w:rPr>
            </w:pPr>
            <w:r w:rsidRPr="00466626">
              <w:rPr>
                <w:kern w:val="2"/>
                <w:sz w:val="20"/>
                <w:lang w:val="en-US" w:eastAsia="zh-CN"/>
              </w:rPr>
              <w:t>00 0010</w:t>
            </w:r>
          </w:p>
        </w:tc>
        <w:tc>
          <w:tcPr>
            <w:tcW w:w="4318" w:type="dxa"/>
          </w:tcPr>
          <w:p w:rsidR="00495B58" w:rsidRPr="00466626" w:rsidRDefault="00495B58" w:rsidP="002010BF">
            <w:pPr>
              <w:pStyle w:val="Tabletext"/>
              <w:rPr>
                <w:kern w:val="2"/>
                <w:sz w:val="20"/>
                <w:lang w:val="en-US" w:eastAsia="zh-CN"/>
              </w:rPr>
            </w:pPr>
            <w:r w:rsidRPr="00466626">
              <w:rPr>
                <w:kern w:val="2"/>
                <w:sz w:val="20"/>
                <w:lang w:val="en-US" w:eastAsia="zh-CN"/>
              </w:rPr>
              <w:t xml:space="preserve">IFM 2 = </w:t>
            </w:r>
            <w:r w:rsidRPr="00466626">
              <w:rPr>
                <w:rFonts w:hint="eastAsia"/>
                <w:kern w:val="2"/>
                <w:sz w:val="20"/>
                <w:lang w:val="en-US" w:eastAsia="zh-CN"/>
              </w:rPr>
              <w:t>对专用</w:t>
            </w:r>
            <w:r w:rsidRPr="00466626">
              <w:rPr>
                <w:kern w:val="2"/>
                <w:sz w:val="20"/>
                <w:lang w:val="en-US" w:eastAsia="zh-CN"/>
              </w:rPr>
              <w:t>IFM</w:t>
            </w:r>
            <w:r w:rsidRPr="00466626">
              <w:rPr>
                <w:rFonts w:hint="eastAsia"/>
                <w:kern w:val="2"/>
                <w:sz w:val="20"/>
                <w:lang w:val="en-US" w:eastAsia="zh-CN"/>
              </w:rPr>
              <w:t>的查询（第</w:t>
            </w:r>
            <w:r w:rsidRPr="00466626">
              <w:rPr>
                <w:kern w:val="2"/>
                <w:sz w:val="20"/>
                <w:lang w:val="en-US" w:eastAsia="zh-CN"/>
              </w:rPr>
              <w:t>5.2</w:t>
            </w:r>
            <w:r w:rsidRPr="00466626">
              <w:rPr>
                <w:rFonts w:hint="eastAsia"/>
                <w:kern w:val="2"/>
                <w:sz w:val="20"/>
                <w:lang w:val="en-US" w:eastAsia="zh-CN"/>
              </w:rPr>
              <w:t>节）</w:t>
            </w:r>
          </w:p>
        </w:tc>
      </w:tr>
      <w:tr w:rsidR="00495B58" w:rsidRPr="004723A7" w:rsidTr="00466626">
        <w:trPr>
          <w:cantSplit/>
          <w:jc w:val="center"/>
        </w:trPr>
        <w:tc>
          <w:tcPr>
            <w:tcW w:w="1134"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001</w:t>
            </w:r>
          </w:p>
        </w:tc>
        <w:tc>
          <w:tcPr>
            <w:tcW w:w="1418"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03</w:t>
            </w:r>
          </w:p>
        </w:tc>
        <w:tc>
          <w:tcPr>
            <w:tcW w:w="1412" w:type="dxa"/>
            <w:tcBorders>
              <w:right w:val="nil"/>
            </w:tcBorders>
          </w:tcPr>
          <w:p w:rsidR="00495B58" w:rsidRPr="00466626" w:rsidRDefault="00495B58" w:rsidP="002010BF">
            <w:pPr>
              <w:pStyle w:val="Tabletext"/>
              <w:rPr>
                <w:kern w:val="2"/>
                <w:sz w:val="20"/>
                <w:lang w:val="en-US" w:eastAsia="zh-CN"/>
              </w:rPr>
            </w:pPr>
            <w:r w:rsidRPr="00466626">
              <w:rPr>
                <w:kern w:val="2"/>
                <w:sz w:val="20"/>
                <w:lang w:val="en-US" w:eastAsia="zh-CN"/>
              </w:rPr>
              <w:t>0000 0000 01</w:t>
            </w:r>
          </w:p>
        </w:tc>
        <w:tc>
          <w:tcPr>
            <w:tcW w:w="1418" w:type="dxa"/>
            <w:tcBorders>
              <w:left w:val="nil"/>
            </w:tcBorders>
          </w:tcPr>
          <w:p w:rsidR="00495B58" w:rsidRPr="00466626" w:rsidRDefault="00495B58" w:rsidP="002010BF">
            <w:pPr>
              <w:pStyle w:val="Tabletext"/>
              <w:rPr>
                <w:kern w:val="2"/>
                <w:sz w:val="20"/>
                <w:lang w:val="en-US" w:eastAsia="zh-CN"/>
              </w:rPr>
            </w:pPr>
            <w:r w:rsidRPr="00466626">
              <w:rPr>
                <w:kern w:val="2"/>
                <w:sz w:val="20"/>
                <w:lang w:val="en-US" w:eastAsia="zh-CN"/>
              </w:rPr>
              <w:t>00 0011</w:t>
            </w:r>
          </w:p>
        </w:tc>
        <w:tc>
          <w:tcPr>
            <w:tcW w:w="4318" w:type="dxa"/>
          </w:tcPr>
          <w:p w:rsidR="00495B58" w:rsidRPr="00466626" w:rsidRDefault="00495B58" w:rsidP="002010BF">
            <w:pPr>
              <w:pStyle w:val="Tabletext"/>
              <w:rPr>
                <w:kern w:val="2"/>
                <w:sz w:val="20"/>
                <w:lang w:val="en-US" w:eastAsia="zh-CN"/>
              </w:rPr>
            </w:pPr>
            <w:r w:rsidRPr="00466626">
              <w:rPr>
                <w:kern w:val="2"/>
                <w:sz w:val="20"/>
                <w:lang w:val="en-US" w:eastAsia="zh-CN"/>
              </w:rPr>
              <w:t xml:space="preserve">IFM 3 = </w:t>
            </w:r>
            <w:r w:rsidRPr="00466626">
              <w:rPr>
                <w:rFonts w:hint="eastAsia"/>
                <w:kern w:val="2"/>
                <w:sz w:val="20"/>
                <w:lang w:val="en-US" w:eastAsia="zh-CN"/>
              </w:rPr>
              <w:t>能力查询（第</w:t>
            </w:r>
            <w:r w:rsidRPr="00466626">
              <w:rPr>
                <w:kern w:val="2"/>
                <w:sz w:val="20"/>
                <w:lang w:val="en-US" w:eastAsia="zh-CN"/>
              </w:rPr>
              <w:t>5.3</w:t>
            </w:r>
            <w:r w:rsidRPr="00466626">
              <w:rPr>
                <w:rFonts w:hint="eastAsia"/>
                <w:kern w:val="2"/>
                <w:sz w:val="20"/>
                <w:lang w:val="en-US" w:eastAsia="zh-CN"/>
              </w:rPr>
              <w:t>节）</w:t>
            </w:r>
          </w:p>
        </w:tc>
      </w:tr>
      <w:tr w:rsidR="00495B58" w:rsidRPr="004723A7" w:rsidTr="00466626">
        <w:trPr>
          <w:cantSplit/>
          <w:jc w:val="center"/>
        </w:trPr>
        <w:tc>
          <w:tcPr>
            <w:tcW w:w="1134"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001</w:t>
            </w:r>
          </w:p>
        </w:tc>
        <w:tc>
          <w:tcPr>
            <w:tcW w:w="1418"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04</w:t>
            </w:r>
          </w:p>
        </w:tc>
        <w:tc>
          <w:tcPr>
            <w:tcW w:w="1412" w:type="dxa"/>
            <w:tcBorders>
              <w:right w:val="nil"/>
            </w:tcBorders>
          </w:tcPr>
          <w:p w:rsidR="00495B58" w:rsidRPr="00466626" w:rsidRDefault="00495B58" w:rsidP="002010BF">
            <w:pPr>
              <w:pStyle w:val="Tabletext"/>
              <w:rPr>
                <w:kern w:val="2"/>
                <w:sz w:val="20"/>
                <w:lang w:val="en-US" w:eastAsia="zh-CN"/>
              </w:rPr>
            </w:pPr>
            <w:r w:rsidRPr="00466626">
              <w:rPr>
                <w:kern w:val="2"/>
                <w:sz w:val="20"/>
                <w:lang w:val="en-US" w:eastAsia="zh-CN"/>
              </w:rPr>
              <w:t>0000 0000 01</w:t>
            </w:r>
          </w:p>
        </w:tc>
        <w:tc>
          <w:tcPr>
            <w:tcW w:w="1418" w:type="dxa"/>
            <w:tcBorders>
              <w:left w:val="nil"/>
            </w:tcBorders>
          </w:tcPr>
          <w:p w:rsidR="00495B58" w:rsidRPr="00466626" w:rsidRDefault="00495B58" w:rsidP="002010BF">
            <w:pPr>
              <w:pStyle w:val="Tabletext"/>
              <w:rPr>
                <w:kern w:val="2"/>
                <w:sz w:val="20"/>
                <w:lang w:val="en-US" w:eastAsia="zh-CN"/>
              </w:rPr>
            </w:pPr>
            <w:r w:rsidRPr="00466626">
              <w:rPr>
                <w:kern w:val="2"/>
                <w:sz w:val="20"/>
                <w:lang w:val="en-US" w:eastAsia="zh-CN"/>
              </w:rPr>
              <w:t>00 0100</w:t>
            </w:r>
          </w:p>
        </w:tc>
        <w:tc>
          <w:tcPr>
            <w:tcW w:w="4318" w:type="dxa"/>
          </w:tcPr>
          <w:p w:rsidR="00495B58" w:rsidRPr="00466626" w:rsidRDefault="00495B58" w:rsidP="002010BF">
            <w:pPr>
              <w:pStyle w:val="Tabletext"/>
              <w:rPr>
                <w:kern w:val="2"/>
                <w:sz w:val="20"/>
                <w:lang w:val="en-US" w:eastAsia="zh-CN"/>
              </w:rPr>
            </w:pPr>
            <w:r w:rsidRPr="00466626">
              <w:rPr>
                <w:kern w:val="2"/>
                <w:sz w:val="20"/>
                <w:lang w:val="en-US" w:eastAsia="zh-CN"/>
              </w:rPr>
              <w:t xml:space="preserve">IFM 4 = </w:t>
            </w:r>
            <w:r w:rsidRPr="00466626">
              <w:rPr>
                <w:rFonts w:hint="eastAsia"/>
                <w:kern w:val="2"/>
                <w:sz w:val="20"/>
                <w:lang w:val="en-US" w:eastAsia="zh-CN"/>
              </w:rPr>
              <w:t>能力查询应答（第</w:t>
            </w:r>
            <w:r w:rsidRPr="00466626">
              <w:rPr>
                <w:kern w:val="2"/>
                <w:sz w:val="20"/>
                <w:lang w:val="en-US" w:eastAsia="zh-CN"/>
              </w:rPr>
              <w:t>5.4</w:t>
            </w:r>
            <w:r w:rsidRPr="00466626">
              <w:rPr>
                <w:rFonts w:hint="eastAsia"/>
                <w:kern w:val="2"/>
                <w:sz w:val="20"/>
                <w:lang w:val="en-US" w:eastAsia="zh-CN"/>
              </w:rPr>
              <w:t>节）</w:t>
            </w:r>
          </w:p>
        </w:tc>
      </w:tr>
      <w:tr w:rsidR="00495B58" w:rsidRPr="004723A7" w:rsidTr="00466626">
        <w:trPr>
          <w:cantSplit/>
          <w:jc w:val="center"/>
        </w:trPr>
        <w:tc>
          <w:tcPr>
            <w:tcW w:w="1134"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001</w:t>
            </w:r>
          </w:p>
        </w:tc>
        <w:tc>
          <w:tcPr>
            <w:tcW w:w="1418"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05</w:t>
            </w:r>
          </w:p>
        </w:tc>
        <w:tc>
          <w:tcPr>
            <w:tcW w:w="1412" w:type="dxa"/>
            <w:tcBorders>
              <w:right w:val="nil"/>
            </w:tcBorders>
          </w:tcPr>
          <w:p w:rsidR="00495B58" w:rsidRPr="00466626" w:rsidRDefault="00495B58" w:rsidP="002010BF">
            <w:pPr>
              <w:pStyle w:val="Tabletext"/>
              <w:rPr>
                <w:kern w:val="2"/>
                <w:sz w:val="20"/>
                <w:lang w:val="en-US" w:eastAsia="zh-CN"/>
              </w:rPr>
            </w:pPr>
            <w:r w:rsidRPr="00466626">
              <w:rPr>
                <w:kern w:val="2"/>
                <w:sz w:val="20"/>
                <w:lang w:val="en-US" w:eastAsia="zh-CN"/>
              </w:rPr>
              <w:t>0000 0000 01</w:t>
            </w:r>
          </w:p>
        </w:tc>
        <w:tc>
          <w:tcPr>
            <w:tcW w:w="1418" w:type="dxa"/>
            <w:tcBorders>
              <w:left w:val="nil"/>
            </w:tcBorders>
          </w:tcPr>
          <w:p w:rsidR="00495B58" w:rsidRPr="00466626" w:rsidRDefault="00495B58" w:rsidP="002010BF">
            <w:pPr>
              <w:pStyle w:val="Tabletext"/>
              <w:rPr>
                <w:kern w:val="2"/>
                <w:sz w:val="20"/>
                <w:lang w:val="en-US" w:eastAsia="zh-CN"/>
              </w:rPr>
            </w:pPr>
            <w:r w:rsidRPr="00466626">
              <w:rPr>
                <w:kern w:val="2"/>
                <w:sz w:val="20"/>
                <w:lang w:val="en-US" w:eastAsia="zh-CN"/>
              </w:rPr>
              <w:t>00 0101</w:t>
            </w:r>
          </w:p>
        </w:tc>
        <w:tc>
          <w:tcPr>
            <w:tcW w:w="4318" w:type="dxa"/>
          </w:tcPr>
          <w:p w:rsidR="00495B58" w:rsidRPr="00466626" w:rsidRDefault="00495B58" w:rsidP="002010BF">
            <w:pPr>
              <w:pStyle w:val="Tabletext"/>
              <w:rPr>
                <w:kern w:val="2"/>
                <w:sz w:val="20"/>
                <w:lang w:val="en-US" w:eastAsia="zh-CN"/>
              </w:rPr>
            </w:pPr>
            <w:r w:rsidRPr="00466626">
              <w:rPr>
                <w:kern w:val="2"/>
                <w:sz w:val="20"/>
                <w:lang w:val="en-US" w:eastAsia="zh-CN"/>
              </w:rPr>
              <w:t xml:space="preserve">IFM 5 = </w:t>
            </w:r>
            <w:r w:rsidRPr="00466626">
              <w:rPr>
                <w:rFonts w:hint="eastAsia"/>
                <w:kern w:val="2"/>
                <w:sz w:val="20"/>
                <w:lang w:val="en-US" w:eastAsia="zh-CN"/>
              </w:rPr>
              <w:t>对寻址二进制消息的应用确认（第</w:t>
            </w:r>
            <w:r w:rsidRPr="00466626">
              <w:rPr>
                <w:kern w:val="2"/>
                <w:sz w:val="20"/>
                <w:lang w:val="en-US" w:eastAsia="zh-CN"/>
              </w:rPr>
              <w:t>5.5</w:t>
            </w:r>
            <w:r w:rsidRPr="00466626">
              <w:rPr>
                <w:rFonts w:hint="eastAsia"/>
                <w:kern w:val="2"/>
                <w:sz w:val="20"/>
                <w:lang w:val="en-US" w:eastAsia="zh-CN"/>
              </w:rPr>
              <w:t>节）</w:t>
            </w:r>
          </w:p>
        </w:tc>
      </w:tr>
      <w:tr w:rsidR="00495B58" w:rsidRPr="004723A7" w:rsidTr="00466626">
        <w:trPr>
          <w:cantSplit/>
          <w:jc w:val="center"/>
        </w:trPr>
        <w:tc>
          <w:tcPr>
            <w:tcW w:w="1134"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001</w:t>
            </w:r>
          </w:p>
        </w:tc>
        <w:tc>
          <w:tcPr>
            <w:tcW w:w="1418"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 xml:space="preserve">06 </w:t>
            </w:r>
            <w:r w:rsidRPr="00466626">
              <w:rPr>
                <w:rFonts w:hint="eastAsia"/>
                <w:kern w:val="2"/>
                <w:sz w:val="20"/>
                <w:lang w:val="en-US" w:eastAsia="zh-CN"/>
              </w:rPr>
              <w:t>至</w:t>
            </w:r>
            <w:r w:rsidRPr="00466626">
              <w:rPr>
                <w:kern w:val="2"/>
                <w:sz w:val="20"/>
                <w:lang w:val="en-US" w:eastAsia="zh-CN"/>
              </w:rPr>
              <w:t xml:space="preserve"> 09</w:t>
            </w:r>
          </w:p>
        </w:tc>
        <w:tc>
          <w:tcPr>
            <w:tcW w:w="1412" w:type="dxa"/>
            <w:tcBorders>
              <w:right w:val="nil"/>
            </w:tcBorders>
          </w:tcPr>
          <w:p w:rsidR="00495B58" w:rsidRPr="00466626" w:rsidRDefault="00495B58" w:rsidP="002010BF">
            <w:pPr>
              <w:pStyle w:val="Tabletext"/>
              <w:rPr>
                <w:kern w:val="2"/>
                <w:sz w:val="20"/>
                <w:lang w:val="en-US" w:eastAsia="zh-CN"/>
              </w:rPr>
            </w:pPr>
            <w:r w:rsidRPr="00466626">
              <w:rPr>
                <w:kern w:val="2"/>
                <w:sz w:val="20"/>
                <w:lang w:val="en-US" w:eastAsia="zh-CN"/>
              </w:rPr>
              <w:t>0000 0000 01</w:t>
            </w:r>
          </w:p>
        </w:tc>
        <w:tc>
          <w:tcPr>
            <w:tcW w:w="1418" w:type="dxa"/>
            <w:tcBorders>
              <w:left w:val="nil"/>
            </w:tcBorders>
          </w:tcPr>
          <w:p w:rsidR="00495B58" w:rsidRPr="00466626" w:rsidRDefault="00495B58" w:rsidP="00466626">
            <w:pPr>
              <w:pStyle w:val="Tabletext"/>
              <w:jc w:val="center"/>
              <w:rPr>
                <w:kern w:val="2"/>
                <w:sz w:val="20"/>
                <w:lang w:val="en-US" w:eastAsia="zh-CN"/>
              </w:rPr>
            </w:pPr>
            <w:r w:rsidRPr="00466626">
              <w:rPr>
                <w:kern w:val="2"/>
                <w:sz w:val="20"/>
                <w:lang w:val="en-US" w:eastAsia="zh-CN"/>
              </w:rPr>
              <w:t>–</w:t>
            </w:r>
          </w:p>
        </w:tc>
        <w:tc>
          <w:tcPr>
            <w:tcW w:w="4318"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留做将来的系统应用</w:t>
            </w:r>
          </w:p>
        </w:tc>
      </w:tr>
      <w:tr w:rsidR="00495B58" w:rsidRPr="004723A7" w:rsidTr="00466626">
        <w:trPr>
          <w:cantSplit/>
          <w:jc w:val="center"/>
        </w:trPr>
        <w:tc>
          <w:tcPr>
            <w:tcW w:w="1134"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001</w:t>
            </w:r>
          </w:p>
        </w:tc>
        <w:tc>
          <w:tcPr>
            <w:tcW w:w="1418"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10</w:t>
            </w:r>
            <w:r w:rsidRPr="00466626">
              <w:rPr>
                <w:rFonts w:hint="eastAsia"/>
                <w:kern w:val="2"/>
                <w:sz w:val="20"/>
                <w:lang w:val="en-US" w:eastAsia="zh-CN"/>
              </w:rPr>
              <w:t>至</w:t>
            </w:r>
            <w:r w:rsidRPr="00466626">
              <w:rPr>
                <w:kern w:val="2"/>
                <w:sz w:val="20"/>
                <w:lang w:val="en-US" w:eastAsia="zh-CN"/>
              </w:rPr>
              <w:t>63</w:t>
            </w:r>
          </w:p>
        </w:tc>
        <w:tc>
          <w:tcPr>
            <w:tcW w:w="1412" w:type="dxa"/>
            <w:tcBorders>
              <w:right w:val="nil"/>
            </w:tcBorders>
          </w:tcPr>
          <w:p w:rsidR="00495B58" w:rsidRPr="00466626" w:rsidRDefault="00495B58" w:rsidP="002010BF">
            <w:pPr>
              <w:pStyle w:val="Tabletext"/>
              <w:rPr>
                <w:kern w:val="2"/>
                <w:sz w:val="20"/>
                <w:lang w:val="en-US" w:eastAsia="zh-CN"/>
              </w:rPr>
            </w:pPr>
            <w:r w:rsidRPr="00466626">
              <w:rPr>
                <w:kern w:val="2"/>
                <w:sz w:val="20"/>
                <w:lang w:val="en-US" w:eastAsia="zh-CN"/>
              </w:rPr>
              <w:t>0000 0000 01</w:t>
            </w:r>
          </w:p>
        </w:tc>
        <w:tc>
          <w:tcPr>
            <w:tcW w:w="1418" w:type="dxa"/>
            <w:tcBorders>
              <w:left w:val="nil"/>
            </w:tcBorders>
          </w:tcPr>
          <w:p w:rsidR="00495B58" w:rsidRPr="00466626" w:rsidRDefault="00495B58" w:rsidP="00466626">
            <w:pPr>
              <w:pStyle w:val="Tabletext"/>
              <w:jc w:val="center"/>
              <w:rPr>
                <w:kern w:val="2"/>
                <w:sz w:val="20"/>
                <w:lang w:val="en-US" w:eastAsia="zh-CN"/>
              </w:rPr>
            </w:pPr>
            <w:r w:rsidRPr="00466626">
              <w:rPr>
                <w:kern w:val="2"/>
                <w:sz w:val="20"/>
                <w:lang w:val="en-US" w:eastAsia="zh-CN"/>
              </w:rPr>
              <w:t>–</w:t>
            </w:r>
          </w:p>
        </w:tc>
        <w:tc>
          <w:tcPr>
            <w:tcW w:w="4318"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留做国际操作应用</w:t>
            </w:r>
          </w:p>
        </w:tc>
      </w:tr>
    </w:tbl>
    <w:p w:rsidR="00B66307" w:rsidRPr="00B66307" w:rsidRDefault="00B66307" w:rsidP="00B66307">
      <w:pPr>
        <w:spacing w:before="0"/>
        <w:rPr>
          <w:sz w:val="16"/>
          <w:szCs w:val="16"/>
          <w:lang w:val="en-US" w:eastAsia="zh-CN"/>
        </w:rPr>
      </w:pPr>
    </w:p>
    <w:p w:rsidR="00495B58" w:rsidRPr="004723A7" w:rsidRDefault="00495B58" w:rsidP="00B66307">
      <w:pPr>
        <w:pStyle w:val="Note"/>
        <w:rPr>
          <w:snapToGrid w:val="0"/>
          <w:lang w:val="en-US" w:eastAsia="zh-CN"/>
        </w:rPr>
      </w:pPr>
      <w:r w:rsidRPr="004723A7">
        <w:rPr>
          <w:rFonts w:hint="eastAsia"/>
          <w:lang w:val="en-US" w:eastAsia="zh-CN"/>
        </w:rPr>
        <w:t>注</w:t>
      </w:r>
      <w:r w:rsidR="00694920">
        <w:rPr>
          <w:rFonts w:hint="eastAsia"/>
          <w:lang w:val="en-US" w:eastAsia="zh-CN"/>
        </w:rPr>
        <w:t>1</w:t>
      </w:r>
      <w:r w:rsidRPr="004723A7">
        <w:rPr>
          <w:lang w:val="en-US" w:eastAsia="zh-CN"/>
        </w:rPr>
        <w:t xml:space="preserve"> – </w:t>
      </w:r>
      <w:r w:rsidRPr="004723A7">
        <w:rPr>
          <w:snapToGrid w:val="0"/>
          <w:lang w:val="en-US" w:eastAsia="zh-CN"/>
        </w:rPr>
        <w:t>DAC</w:t>
      </w:r>
      <w:r w:rsidRPr="004723A7">
        <w:rPr>
          <w:rFonts w:hint="eastAsia"/>
          <w:snapToGrid w:val="0"/>
          <w:lang w:val="en-US" w:eastAsia="zh-CN"/>
        </w:rPr>
        <w:t>码的</w:t>
      </w:r>
      <w:r w:rsidRPr="004723A7">
        <w:rPr>
          <w:snapToGrid w:val="0"/>
          <w:lang w:val="en-US" w:eastAsia="zh-CN"/>
        </w:rPr>
        <w:t>1000</w:t>
      </w:r>
      <w:r w:rsidRPr="004723A7">
        <w:rPr>
          <w:rFonts w:hint="eastAsia"/>
          <w:snapToGrid w:val="0"/>
          <w:lang w:val="en-US" w:eastAsia="zh-CN"/>
        </w:rPr>
        <w:t>至</w:t>
      </w:r>
      <w:r w:rsidRPr="004723A7">
        <w:rPr>
          <w:snapToGrid w:val="0"/>
          <w:lang w:val="en-US" w:eastAsia="zh-CN"/>
        </w:rPr>
        <w:t>1023</w:t>
      </w:r>
      <w:r w:rsidRPr="004723A7">
        <w:rPr>
          <w:rFonts w:hint="eastAsia"/>
          <w:lang w:val="en-US" w:eastAsia="zh-CN"/>
        </w:rPr>
        <w:t>留做将来使用。</w:t>
      </w:r>
    </w:p>
    <w:p w:rsidR="00495B58" w:rsidRPr="004723A7" w:rsidRDefault="00495B58" w:rsidP="00495B58">
      <w:pPr>
        <w:pStyle w:val="Heading1"/>
        <w:rPr>
          <w:kern w:val="2"/>
          <w:lang w:val="en-US" w:eastAsia="zh-CN"/>
        </w:rPr>
      </w:pPr>
      <w:r w:rsidRPr="004723A7">
        <w:rPr>
          <w:kern w:val="2"/>
          <w:lang w:val="en-US" w:eastAsia="zh-CN"/>
        </w:rPr>
        <w:t>3</w:t>
      </w:r>
      <w:r w:rsidRPr="004723A7">
        <w:rPr>
          <w:kern w:val="2"/>
          <w:lang w:val="en-US" w:eastAsia="zh-CN"/>
        </w:rPr>
        <w:tab/>
      </w:r>
      <w:r w:rsidRPr="004723A7">
        <w:rPr>
          <w:rFonts w:hint="eastAsia"/>
          <w:kern w:val="2"/>
          <w:lang w:val="en-US" w:eastAsia="zh-CN"/>
        </w:rPr>
        <w:t>创建功能消息的指导方针</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功能消息使用的时隙应考虑到系统电平对</w:t>
      </w:r>
      <w:r w:rsidRPr="004723A7">
        <w:rPr>
          <w:color w:val="000000"/>
          <w:kern w:val="2"/>
          <w:szCs w:val="24"/>
          <w:lang w:val="en-US" w:eastAsia="zh-CN"/>
        </w:rPr>
        <w:t>VHF</w:t>
      </w:r>
      <w:r w:rsidRPr="004723A7">
        <w:rPr>
          <w:rFonts w:hint="eastAsia"/>
          <w:color w:val="000000"/>
          <w:kern w:val="2"/>
          <w:szCs w:val="24"/>
          <w:lang w:val="en-US" w:eastAsia="zh-CN"/>
        </w:rPr>
        <w:t>数据链路负荷产生的影响。</w:t>
      </w:r>
    </w:p>
    <w:p w:rsidR="00495B58" w:rsidRPr="004D3DB6" w:rsidRDefault="00495B58" w:rsidP="00495B58">
      <w:pPr>
        <w:pStyle w:val="Heading2"/>
        <w:rPr>
          <w:szCs w:val="26"/>
          <w:lang w:eastAsia="zh-CN"/>
        </w:rPr>
      </w:pPr>
      <w:r w:rsidRPr="004D3DB6">
        <w:rPr>
          <w:szCs w:val="26"/>
          <w:lang w:eastAsia="zh-CN"/>
        </w:rPr>
        <w:t>3.1</w:t>
      </w:r>
      <w:r w:rsidRPr="004D3DB6">
        <w:rPr>
          <w:szCs w:val="26"/>
          <w:lang w:eastAsia="zh-CN"/>
        </w:rPr>
        <w:tab/>
      </w:r>
      <w:r w:rsidRPr="004D3DB6">
        <w:rPr>
          <w:rFonts w:hint="eastAsia"/>
          <w:szCs w:val="26"/>
          <w:lang w:eastAsia="zh-CN"/>
        </w:rPr>
        <w:t>国际功能消息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在创建国际功能消息时应考虑以下方面：</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公布国际功能消息（见</w:t>
      </w:r>
      <w:r w:rsidRPr="004723A7">
        <w:rPr>
          <w:lang w:val="en-US" w:eastAsia="zh-CN"/>
        </w:rPr>
        <w:t>IMO</w:t>
      </w:r>
      <w:r w:rsidRPr="004723A7">
        <w:rPr>
          <w:rFonts w:hint="eastAsia"/>
          <w:lang w:val="en-US" w:eastAsia="zh-CN"/>
        </w:rPr>
        <w:t>和</w:t>
      </w:r>
      <w:r w:rsidRPr="004723A7">
        <w:rPr>
          <w:lang w:val="en-US" w:eastAsia="zh-CN"/>
        </w:rPr>
        <w:t>ITU</w:t>
      </w:r>
      <w:r w:rsidRPr="004723A7">
        <w:rPr>
          <w:rFonts w:hint="eastAsia"/>
          <w:lang w:val="en-US" w:eastAsia="zh-CN"/>
        </w:rPr>
        <w:t>文件）；</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关于现行的、后续的或已不用的消息结构所进行的留存和兼容问题；</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需要正式引入新功能的时间周期；</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每条功能消息应具有一个唯一的标识符（</w:t>
      </w:r>
      <w:r w:rsidRPr="004723A7">
        <w:rPr>
          <w:lang w:val="en-US" w:eastAsia="zh-CN"/>
        </w:rPr>
        <w:t>AI</w:t>
      </w:r>
      <w:r w:rsidRPr="004723A7">
        <w:rPr>
          <w:rFonts w:hint="eastAsia"/>
          <w:lang w:val="en-US" w:eastAsia="zh-CN"/>
        </w:rPr>
        <w:t>）；</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可用国际功能标识符的数量是有限的。</w:t>
      </w:r>
    </w:p>
    <w:p w:rsidR="00495B58" w:rsidRPr="004D3DB6" w:rsidRDefault="00495B58" w:rsidP="00495B58">
      <w:pPr>
        <w:pStyle w:val="Heading2"/>
        <w:rPr>
          <w:szCs w:val="26"/>
          <w:lang w:eastAsia="zh-CN"/>
        </w:rPr>
      </w:pPr>
      <w:r w:rsidRPr="004D3DB6">
        <w:rPr>
          <w:szCs w:val="26"/>
          <w:lang w:eastAsia="zh-CN"/>
        </w:rPr>
        <w:t>3.2</w:t>
      </w:r>
      <w:r w:rsidRPr="004D3DB6">
        <w:rPr>
          <w:szCs w:val="26"/>
          <w:lang w:eastAsia="zh-CN"/>
        </w:rPr>
        <w:tab/>
      </w:r>
      <w:r w:rsidRPr="004D3DB6">
        <w:rPr>
          <w:rFonts w:hint="eastAsia"/>
          <w:szCs w:val="26"/>
          <w:lang w:eastAsia="zh-CN"/>
        </w:rPr>
        <w:t>区域功能消息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在创建区域功能消息时应考虑以下方面：</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公布区域和国际功能消息；</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关于现行的、后续的或已不用的消息结构所进行的留存和兼容问题（例如，</w:t>
      </w:r>
      <w:r w:rsidRPr="004723A7">
        <w:rPr>
          <w:kern w:val="2"/>
          <w:lang w:val="en-US" w:eastAsia="zh-CN"/>
        </w:rPr>
        <w:t>3-bit FI</w:t>
      </w:r>
      <w:r w:rsidRPr="004723A7">
        <w:rPr>
          <w:rFonts w:hint="eastAsia"/>
          <w:kern w:val="2"/>
          <w:lang w:val="en-US" w:eastAsia="zh-CN"/>
        </w:rPr>
        <w:t>版本指示符）；</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需要正式引入新功能的时间周期及成本；</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每条功能消息应具有一个唯一的标识符（</w:t>
      </w:r>
      <w:r w:rsidRPr="004723A7">
        <w:rPr>
          <w:kern w:val="2"/>
          <w:lang w:val="en-US" w:eastAsia="zh-CN"/>
        </w:rPr>
        <w:t>AI</w:t>
      </w:r>
      <w:r w:rsidRPr="004723A7">
        <w:rPr>
          <w:rFonts w:hint="eastAsia"/>
          <w:kern w:val="2"/>
          <w:lang w:val="en-US" w:eastAsia="zh-CN"/>
        </w:rPr>
        <w:t>）；</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限量的功能标识符指配给本地、区域、国家或多国使用，或</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对消息加密的要求。</w:t>
      </w:r>
    </w:p>
    <w:p w:rsidR="00495B58" w:rsidRPr="004723A7" w:rsidRDefault="00495B58" w:rsidP="00495B58">
      <w:pPr>
        <w:pStyle w:val="Heading1"/>
        <w:rPr>
          <w:kern w:val="2"/>
          <w:lang w:val="en-US" w:eastAsia="zh-CN"/>
        </w:rPr>
      </w:pPr>
      <w:r w:rsidRPr="004723A7">
        <w:rPr>
          <w:kern w:val="2"/>
          <w:lang w:val="en-US" w:eastAsia="zh-CN"/>
        </w:rPr>
        <w:t>4</w:t>
      </w:r>
      <w:r w:rsidRPr="004723A7">
        <w:rPr>
          <w:kern w:val="2"/>
          <w:lang w:val="en-US" w:eastAsia="zh-CN"/>
        </w:rPr>
        <w:tab/>
      </w:r>
      <w:r w:rsidRPr="004723A7">
        <w:rPr>
          <w:rFonts w:hint="eastAsia"/>
          <w:kern w:val="2"/>
          <w:lang w:val="en-US" w:eastAsia="zh-CN"/>
        </w:rPr>
        <w:t>创建功能消息的指导方针</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当开发功能消息时，应考虑以下方面：</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用于测试和评价的消息以保证操作系统的完整性；</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规则在附件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rFonts w:hint="eastAsia"/>
          <w:kern w:val="2"/>
          <w:lang w:val="en-US" w:eastAsia="zh-CN"/>
        </w:rPr>
        <w:t>节（消息结构）和附件</w:t>
      </w:r>
      <w:r w:rsidRPr="004723A7">
        <w:rPr>
          <w:kern w:val="2"/>
          <w:lang w:val="en-US" w:eastAsia="zh-CN"/>
        </w:rPr>
        <w:t>8</w:t>
      </w:r>
      <w:r w:rsidRPr="004723A7">
        <w:rPr>
          <w:rFonts w:hint="eastAsia"/>
          <w:kern w:val="2"/>
          <w:lang w:val="en-US" w:eastAsia="zh-CN"/>
        </w:rPr>
        <w:t>的第</w:t>
      </w:r>
      <w:r w:rsidRPr="004723A7">
        <w:rPr>
          <w:kern w:val="2"/>
          <w:lang w:val="en-US" w:eastAsia="zh-CN"/>
        </w:rPr>
        <w:t>3</w:t>
      </w:r>
      <w:r w:rsidRPr="004723A7">
        <w:rPr>
          <w:rFonts w:hint="eastAsia"/>
          <w:kern w:val="2"/>
          <w:lang w:val="en-US" w:eastAsia="zh-CN"/>
        </w:rPr>
        <w:t>节（消息说明）中给出；</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适当时对每个数据字段应规定不可用值、标称值或故障值；</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应为每个数据字段规定默认值。</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当包含位置信息时，</w:t>
      </w:r>
      <w:r w:rsidRPr="004723A7">
        <w:rPr>
          <w:rFonts w:hint="eastAsia"/>
          <w:color w:val="000000"/>
          <w:kern w:val="2"/>
          <w:lang w:val="en-US" w:eastAsia="zh-CN"/>
        </w:rPr>
        <w:t>除了纬度和经度，如果适用，</w:t>
      </w:r>
      <w:r w:rsidRPr="004723A7">
        <w:rPr>
          <w:rFonts w:hint="eastAsia"/>
          <w:color w:val="000000"/>
          <w:kern w:val="2"/>
          <w:szCs w:val="24"/>
          <w:lang w:val="en-US" w:eastAsia="zh-CN"/>
        </w:rPr>
        <w:t>它应按照以下顺序组成的数据信息字段（见</w:t>
      </w:r>
      <w:r w:rsidRPr="004723A7">
        <w:rPr>
          <w:color w:val="000000"/>
          <w:kern w:val="2"/>
          <w:szCs w:val="24"/>
          <w:lang w:val="en-US" w:eastAsia="zh-CN"/>
        </w:rPr>
        <w:t>AIS</w:t>
      </w:r>
      <w:r w:rsidRPr="004723A7">
        <w:rPr>
          <w:rFonts w:hint="eastAsia"/>
          <w:color w:val="000000"/>
          <w:kern w:val="2"/>
          <w:szCs w:val="24"/>
          <w:lang w:val="en-US" w:eastAsia="zh-CN"/>
        </w:rPr>
        <w:t>消息</w:t>
      </w:r>
      <w:r w:rsidRPr="004723A7">
        <w:rPr>
          <w:color w:val="000000"/>
          <w:kern w:val="2"/>
          <w:szCs w:val="24"/>
          <w:lang w:val="en-US" w:eastAsia="zh-CN"/>
        </w:rPr>
        <w:t>1</w:t>
      </w:r>
      <w:r w:rsidRPr="004723A7">
        <w:rPr>
          <w:rFonts w:hint="eastAsia"/>
          <w:color w:val="000000"/>
          <w:kern w:val="2"/>
          <w:szCs w:val="24"/>
          <w:lang w:val="en-US" w:eastAsia="zh-CN"/>
        </w:rPr>
        <w:t>和</w:t>
      </w:r>
      <w:r w:rsidRPr="004723A7">
        <w:rPr>
          <w:color w:val="000000"/>
          <w:kern w:val="2"/>
          <w:szCs w:val="24"/>
          <w:lang w:val="en-US" w:eastAsia="zh-CN"/>
        </w:rPr>
        <w:t>5</w:t>
      </w:r>
      <w:r w:rsidRPr="004723A7">
        <w:rPr>
          <w:rFonts w:hint="eastAsia"/>
          <w:color w:val="000000"/>
          <w:kern w:val="2"/>
          <w:szCs w:val="24"/>
          <w:lang w:val="en-US" w:eastAsia="zh-CN"/>
        </w:rPr>
        <w:t>）：</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位置准确度；</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经度；</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纬度；</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精度；</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电子位置固定装置的类型；</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时间标志。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当发送的是时间和</w:t>
      </w:r>
      <w:r w:rsidRPr="004723A7">
        <w:rPr>
          <w:color w:val="000000"/>
          <w:kern w:val="2"/>
          <w:szCs w:val="24"/>
          <w:lang w:val="en-US" w:eastAsia="zh-CN"/>
        </w:rPr>
        <w:t>/</w:t>
      </w:r>
      <w:r w:rsidRPr="004723A7">
        <w:rPr>
          <w:rFonts w:hint="eastAsia"/>
          <w:color w:val="000000"/>
          <w:kern w:val="2"/>
          <w:szCs w:val="24"/>
          <w:lang w:val="en-US" w:eastAsia="zh-CN"/>
        </w:rPr>
        <w:t>或数据信息，而不是用于位置信息的时间标志时，该信息应定义如下（见</w:t>
      </w:r>
      <w:r w:rsidRPr="004723A7">
        <w:rPr>
          <w:color w:val="000000"/>
          <w:kern w:val="2"/>
          <w:szCs w:val="24"/>
          <w:lang w:val="en-US" w:eastAsia="zh-CN"/>
        </w:rPr>
        <w:t>AIS</w:t>
      </w:r>
      <w:r w:rsidRPr="004723A7">
        <w:rPr>
          <w:rFonts w:hint="eastAsia"/>
          <w:color w:val="000000"/>
          <w:kern w:val="2"/>
          <w:szCs w:val="24"/>
          <w:lang w:val="en-US" w:eastAsia="zh-CN"/>
        </w:rPr>
        <w:t>消息</w:t>
      </w:r>
      <w:r w:rsidRPr="004723A7">
        <w:rPr>
          <w:color w:val="000000"/>
          <w:kern w:val="2"/>
          <w:szCs w:val="24"/>
          <w:lang w:val="en-US" w:eastAsia="zh-CN"/>
        </w:rPr>
        <w:t>4</w:t>
      </w:r>
      <w:r w:rsidRPr="004723A7">
        <w:rPr>
          <w:rFonts w:hint="eastAsia"/>
          <w:color w:val="000000"/>
          <w:kern w:val="2"/>
          <w:szCs w:val="24"/>
          <w:lang w:val="en-US" w:eastAsia="zh-CN"/>
        </w:rPr>
        <w:t>）：</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t>UTC</w:t>
      </w:r>
      <w:r w:rsidRPr="004723A7">
        <w:rPr>
          <w:rFonts w:hint="eastAsia"/>
          <w:kern w:val="2"/>
          <w:lang w:val="en-US" w:eastAsia="zh-CN"/>
        </w:rPr>
        <w:t>年：</w:t>
      </w:r>
      <w:r w:rsidRPr="004723A7">
        <w:rPr>
          <w:kern w:val="2"/>
          <w:lang w:val="en-US" w:eastAsia="zh-CN"/>
        </w:rPr>
        <w:tab/>
        <w:t>1-9999</w:t>
      </w:r>
      <w:r w:rsidRPr="004723A7">
        <w:rPr>
          <w:rFonts w:hint="eastAsia"/>
          <w:kern w:val="2"/>
          <w:lang w:val="en-US" w:eastAsia="zh-CN"/>
        </w:rPr>
        <w:t>；</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年</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r w:rsidRPr="004723A7">
        <w:rPr>
          <w:kern w:val="2"/>
          <w:lang w:val="en-US" w:eastAsia="zh-CN"/>
        </w:rPr>
        <w:t>14</w:t>
      </w:r>
      <w:r w:rsidRPr="004723A7">
        <w:rPr>
          <w:rFonts w:hint="eastAsia"/>
          <w:kern w:val="2"/>
          <w:lang w:val="en-US" w:eastAsia="zh-CN"/>
        </w:rPr>
        <w:t>比特）</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t>UTC</w:t>
      </w:r>
      <w:r w:rsidRPr="004723A7">
        <w:rPr>
          <w:rFonts w:hint="eastAsia"/>
          <w:kern w:val="2"/>
          <w:lang w:val="en-US" w:eastAsia="zh-CN"/>
        </w:rPr>
        <w:t>月：</w:t>
      </w:r>
      <w:r w:rsidRPr="004723A7">
        <w:rPr>
          <w:kern w:val="2"/>
          <w:lang w:val="en-US" w:eastAsia="zh-CN"/>
        </w:rPr>
        <w:tab/>
        <w:t>1-12</w:t>
      </w:r>
      <w:r w:rsidRPr="004723A7">
        <w:rPr>
          <w:rFonts w:hint="eastAsia"/>
          <w:kern w:val="2"/>
          <w:lang w:val="en-US" w:eastAsia="zh-CN"/>
        </w:rPr>
        <w:t>；</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月</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r>
        <w:rPr>
          <w:kern w:val="2"/>
          <w:lang w:val="en-US" w:eastAsia="zh-CN"/>
        </w:rPr>
        <w:t>4</w:t>
      </w:r>
      <w:r w:rsidRPr="004723A7">
        <w:rPr>
          <w:rFonts w:hint="eastAsia"/>
          <w:kern w:val="2"/>
          <w:lang w:val="en-US" w:eastAsia="zh-CN"/>
        </w:rPr>
        <w:t>比特）</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t>UTC</w:t>
      </w:r>
      <w:r w:rsidRPr="004723A7">
        <w:rPr>
          <w:rFonts w:hint="eastAsia"/>
          <w:kern w:val="2"/>
          <w:lang w:val="en-US" w:eastAsia="zh-CN"/>
        </w:rPr>
        <w:t>日：</w:t>
      </w:r>
      <w:r w:rsidRPr="004723A7">
        <w:rPr>
          <w:kern w:val="2"/>
          <w:lang w:val="en-US" w:eastAsia="zh-CN"/>
        </w:rPr>
        <w:tab/>
        <w:t>1-31</w:t>
      </w:r>
      <w:r w:rsidRPr="004723A7">
        <w:rPr>
          <w:rFonts w:hint="eastAsia"/>
          <w:kern w:val="2"/>
          <w:lang w:val="en-US" w:eastAsia="zh-CN"/>
        </w:rPr>
        <w:t>；</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日</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r w:rsidRPr="004723A7">
        <w:rPr>
          <w:kern w:val="2"/>
          <w:lang w:val="en-US" w:eastAsia="zh-CN"/>
        </w:rPr>
        <w:t>5</w:t>
      </w:r>
      <w:r w:rsidRPr="004723A7">
        <w:rPr>
          <w:rFonts w:hint="eastAsia"/>
          <w:kern w:val="2"/>
          <w:lang w:val="en-US" w:eastAsia="zh-CN"/>
        </w:rPr>
        <w:t>比特）</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t>UTC</w:t>
      </w:r>
      <w:r w:rsidRPr="004723A7">
        <w:rPr>
          <w:rFonts w:hint="eastAsia"/>
          <w:kern w:val="2"/>
          <w:lang w:val="en-US" w:eastAsia="zh-CN"/>
        </w:rPr>
        <w:t>时：</w:t>
      </w:r>
      <w:r w:rsidRPr="004723A7">
        <w:rPr>
          <w:kern w:val="2"/>
          <w:lang w:val="en-US" w:eastAsia="zh-CN"/>
        </w:rPr>
        <w:tab/>
        <w:t>0-23</w:t>
      </w:r>
      <w:r w:rsidRPr="004723A7">
        <w:rPr>
          <w:rFonts w:hint="eastAsia"/>
          <w:kern w:val="2"/>
          <w:lang w:val="en-US" w:eastAsia="zh-CN"/>
        </w:rPr>
        <w:t>；</w:t>
      </w:r>
      <w:r w:rsidRPr="004723A7">
        <w:rPr>
          <w:kern w:val="2"/>
          <w:lang w:val="en-US" w:eastAsia="zh-CN"/>
        </w:rPr>
        <w:t>24</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时</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r>
        <w:rPr>
          <w:kern w:val="2"/>
          <w:lang w:val="en-US" w:eastAsia="zh-CN"/>
        </w:rPr>
        <w:t>5</w:t>
      </w:r>
      <w:r w:rsidRPr="004723A7">
        <w:rPr>
          <w:rFonts w:hint="eastAsia"/>
          <w:kern w:val="2"/>
          <w:lang w:val="en-US" w:eastAsia="zh-CN"/>
        </w:rPr>
        <w:t>比特）</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t>UTC</w:t>
      </w:r>
      <w:r w:rsidRPr="004723A7">
        <w:rPr>
          <w:rFonts w:hint="eastAsia"/>
          <w:kern w:val="2"/>
          <w:lang w:val="en-US" w:eastAsia="zh-CN"/>
        </w:rPr>
        <w:t>分：</w:t>
      </w:r>
      <w:r w:rsidRPr="004723A7">
        <w:rPr>
          <w:kern w:val="2"/>
          <w:lang w:val="en-US" w:eastAsia="zh-CN"/>
        </w:rPr>
        <w:tab/>
        <w:t>0-59</w:t>
      </w:r>
      <w:r w:rsidRPr="004723A7">
        <w:rPr>
          <w:rFonts w:hint="eastAsia"/>
          <w:kern w:val="2"/>
          <w:lang w:val="en-US" w:eastAsia="zh-CN"/>
        </w:rPr>
        <w:t>；</w:t>
      </w:r>
      <w:r w:rsidRPr="004723A7">
        <w:rPr>
          <w:kern w:val="2"/>
          <w:lang w:val="en-US" w:eastAsia="zh-CN"/>
        </w:rPr>
        <w:t>60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分</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r>
        <w:rPr>
          <w:kern w:val="2"/>
          <w:lang w:val="en-US" w:eastAsia="zh-CN"/>
        </w:rPr>
        <w:t>6</w:t>
      </w:r>
      <w:r w:rsidRPr="004723A7">
        <w:rPr>
          <w:rFonts w:hint="eastAsia"/>
          <w:kern w:val="2"/>
          <w:lang w:val="en-US" w:eastAsia="zh-CN"/>
        </w:rPr>
        <w:t>比特）</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t>UTC</w:t>
      </w:r>
      <w:r w:rsidRPr="004723A7">
        <w:rPr>
          <w:rFonts w:hint="eastAsia"/>
          <w:kern w:val="2"/>
          <w:lang w:val="en-US" w:eastAsia="zh-CN"/>
        </w:rPr>
        <w:t>秒：</w:t>
      </w:r>
      <w:r w:rsidRPr="004723A7">
        <w:rPr>
          <w:kern w:val="2"/>
          <w:lang w:val="en-US" w:eastAsia="zh-CN"/>
        </w:rPr>
        <w:tab/>
        <w:t>0-59</w:t>
      </w:r>
      <w:r w:rsidRPr="004723A7">
        <w:rPr>
          <w:rFonts w:hint="eastAsia"/>
          <w:kern w:val="2"/>
          <w:lang w:val="en-US" w:eastAsia="zh-CN"/>
        </w:rPr>
        <w:t>；</w:t>
      </w:r>
      <w:r w:rsidRPr="004723A7">
        <w:rPr>
          <w:kern w:val="2"/>
          <w:lang w:val="en-US" w:eastAsia="zh-CN"/>
        </w:rPr>
        <w:t>60</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UTC</w:t>
      </w:r>
      <w:r w:rsidRPr="004723A7">
        <w:rPr>
          <w:rFonts w:hint="eastAsia"/>
          <w:kern w:val="2"/>
          <w:lang w:val="en-US" w:eastAsia="zh-CN"/>
        </w:rPr>
        <w:t>秒不可用</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r>
        <w:rPr>
          <w:kern w:val="2"/>
          <w:lang w:val="en-US" w:eastAsia="zh-CN"/>
        </w:rPr>
        <w:t>6</w:t>
      </w:r>
      <w:r w:rsidRPr="004723A7">
        <w:rPr>
          <w:rFonts w:hint="eastAsia"/>
          <w:kern w:val="2"/>
          <w:lang w:val="en-US" w:eastAsia="zh-CN"/>
        </w:rPr>
        <w:t>比特）</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当发送的信息是运动方向的信息时，该信息应规定是地面运动方向（见</w:t>
      </w:r>
      <w:r w:rsidRPr="004723A7">
        <w:rPr>
          <w:color w:val="000000"/>
          <w:kern w:val="2"/>
          <w:szCs w:val="24"/>
          <w:lang w:val="en-US" w:eastAsia="zh-CN"/>
        </w:rPr>
        <w:t>AIS</w:t>
      </w:r>
      <w:r w:rsidRPr="004723A7">
        <w:rPr>
          <w:rFonts w:hint="eastAsia"/>
          <w:color w:val="000000"/>
          <w:kern w:val="2"/>
          <w:szCs w:val="24"/>
          <w:lang w:val="en-US" w:eastAsia="zh-CN"/>
        </w:rPr>
        <w:t>消息</w:t>
      </w:r>
      <w:r w:rsidRPr="004723A7">
        <w:rPr>
          <w:color w:val="000000"/>
          <w:kern w:val="2"/>
          <w:szCs w:val="24"/>
          <w:lang w:val="en-US" w:eastAsia="zh-CN"/>
        </w:rPr>
        <w:t>1</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功能消息</w:t>
      </w:r>
      <w:r w:rsidRPr="004723A7">
        <w:rPr>
          <w:rFonts w:hint="eastAsia"/>
          <w:color w:val="000000"/>
          <w:kern w:val="2"/>
          <w:szCs w:val="24"/>
          <w:lang w:val="en-US" w:eastAsia="zh-CN"/>
        </w:rPr>
        <w:t>的所有数据信息字段应遵守字节边界。如果需要与字节边界对齐，则应插入备用字段。</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在考虑缓冲和比特填充的情况下，应用中应尽量减少使用的时隙，见附件</w:t>
      </w:r>
      <w:r w:rsidRPr="004723A7">
        <w:rPr>
          <w:color w:val="000000"/>
          <w:kern w:val="2"/>
          <w:szCs w:val="24"/>
          <w:lang w:val="en-US" w:eastAsia="zh-CN"/>
        </w:rPr>
        <w:t>2</w:t>
      </w:r>
      <w:r w:rsidRPr="004723A7">
        <w:rPr>
          <w:rFonts w:hint="eastAsia"/>
          <w:color w:val="000000"/>
          <w:kern w:val="2"/>
          <w:szCs w:val="24"/>
          <w:lang w:val="en-US" w:eastAsia="zh-CN"/>
        </w:rPr>
        <w:t>的二进制消息的适当规定。</w:t>
      </w:r>
    </w:p>
    <w:p w:rsidR="00466626" w:rsidRDefault="00466626">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95B58" w:rsidRPr="004723A7" w:rsidRDefault="00495B58" w:rsidP="00495B58">
      <w:pPr>
        <w:pStyle w:val="Heading1"/>
        <w:rPr>
          <w:kern w:val="2"/>
          <w:lang w:val="en-US" w:eastAsia="zh-CN"/>
        </w:rPr>
      </w:pPr>
      <w:r w:rsidRPr="004723A7">
        <w:rPr>
          <w:kern w:val="2"/>
          <w:lang w:val="en-US" w:eastAsia="zh-CN"/>
        </w:rPr>
        <w:t>5</w:t>
      </w:r>
      <w:r w:rsidRPr="004723A7">
        <w:rPr>
          <w:kern w:val="2"/>
          <w:lang w:val="en-US" w:eastAsia="zh-CN"/>
        </w:rPr>
        <w:tab/>
      </w:r>
      <w:r w:rsidRPr="004723A7">
        <w:rPr>
          <w:rFonts w:hint="eastAsia"/>
          <w:kern w:val="2"/>
          <w:lang w:val="en-US" w:eastAsia="zh-CN"/>
        </w:rPr>
        <w:t>与国际功能消息有关的系统的定义</w:t>
      </w:r>
    </w:p>
    <w:p w:rsidR="00495B58" w:rsidRPr="004D3DB6" w:rsidRDefault="00495B58" w:rsidP="00495B58">
      <w:pPr>
        <w:pStyle w:val="Heading2"/>
        <w:rPr>
          <w:szCs w:val="26"/>
          <w:lang w:eastAsia="zh-CN"/>
        </w:rPr>
      </w:pPr>
      <w:r w:rsidRPr="004D3DB6">
        <w:rPr>
          <w:szCs w:val="26"/>
          <w:lang w:eastAsia="zh-CN"/>
        </w:rPr>
        <w:t>5.1</w:t>
      </w:r>
      <w:r w:rsidRPr="004D3DB6">
        <w:rPr>
          <w:szCs w:val="26"/>
          <w:lang w:eastAsia="zh-CN"/>
        </w:rPr>
        <w:tab/>
      </w:r>
      <w:bookmarkStart w:id="193" w:name="_Ref139173794"/>
      <w:r>
        <w:rPr>
          <w:rFonts w:hint="eastAsia"/>
          <w:szCs w:val="26"/>
          <w:lang w:eastAsia="zh-CN"/>
        </w:rPr>
        <w:t>国际功能消息</w:t>
      </w:r>
      <w:r w:rsidRPr="004D3DB6">
        <w:rPr>
          <w:szCs w:val="26"/>
          <w:lang w:eastAsia="zh-CN"/>
        </w:rPr>
        <w:t>0</w:t>
      </w:r>
      <w:r w:rsidRPr="004D3DB6">
        <w:rPr>
          <w:rFonts w:hint="eastAsia"/>
          <w:szCs w:val="26"/>
          <w:lang w:eastAsia="zh-CN"/>
        </w:rPr>
        <w:t>：采用</w:t>
      </w:r>
      <w:r w:rsidRPr="004D3DB6">
        <w:rPr>
          <w:szCs w:val="26"/>
          <w:lang w:eastAsia="zh-CN"/>
        </w:rPr>
        <w:t>6</w:t>
      </w:r>
      <w:r w:rsidRPr="004D3DB6">
        <w:rPr>
          <w:rFonts w:hint="eastAsia"/>
          <w:szCs w:val="26"/>
          <w:lang w:eastAsia="zh-CN"/>
        </w:rPr>
        <w:t>比特</w:t>
      </w:r>
      <w:r w:rsidRPr="004D3DB6">
        <w:rPr>
          <w:szCs w:val="26"/>
          <w:lang w:eastAsia="zh-CN"/>
        </w:rPr>
        <w:t>ASCII</w:t>
      </w:r>
      <w:bookmarkEnd w:id="193"/>
      <w:r w:rsidRPr="004D3DB6">
        <w:rPr>
          <w:rFonts w:hint="eastAsia"/>
          <w:szCs w:val="26"/>
          <w:lang w:eastAsia="zh-CN"/>
        </w:rPr>
        <w:t>码的文本</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使用</w:t>
      </w:r>
      <w:r w:rsidRPr="004723A7">
        <w:rPr>
          <w:color w:val="000000"/>
          <w:kern w:val="2"/>
          <w:szCs w:val="24"/>
          <w:lang w:val="en-US" w:eastAsia="zh-CN"/>
        </w:rPr>
        <w:t>AIS</w:t>
      </w:r>
      <w:r w:rsidRPr="004723A7">
        <w:rPr>
          <w:rFonts w:hint="eastAsia"/>
          <w:color w:val="000000"/>
          <w:kern w:val="2"/>
          <w:szCs w:val="24"/>
          <w:lang w:val="en-US" w:eastAsia="zh-CN"/>
        </w:rPr>
        <w:t>台的应用采用</w:t>
      </w:r>
      <w:r w:rsidRPr="004723A7">
        <w:rPr>
          <w:color w:val="000000"/>
          <w:kern w:val="2"/>
          <w:szCs w:val="24"/>
          <w:lang w:val="en-US" w:eastAsia="zh-CN"/>
        </w:rPr>
        <w:t>IFM 0</w:t>
      </w:r>
      <w:r w:rsidRPr="004723A7">
        <w:rPr>
          <w:rFonts w:hint="eastAsia"/>
          <w:color w:val="000000"/>
          <w:kern w:val="2"/>
          <w:szCs w:val="24"/>
          <w:lang w:val="en-US" w:eastAsia="zh-CN"/>
        </w:rPr>
        <w:t>在各应用之间传送</w:t>
      </w:r>
      <w:r w:rsidRPr="004723A7">
        <w:rPr>
          <w:color w:val="000000"/>
          <w:kern w:val="2"/>
          <w:szCs w:val="24"/>
          <w:lang w:val="en-US" w:eastAsia="zh-CN"/>
        </w:rPr>
        <w:t>6</w:t>
      </w:r>
      <w:r w:rsidRPr="004723A7">
        <w:rPr>
          <w:rFonts w:hint="eastAsia"/>
          <w:color w:val="000000"/>
          <w:kern w:val="2"/>
          <w:szCs w:val="24"/>
          <w:lang w:val="en-US" w:eastAsia="zh-CN"/>
        </w:rPr>
        <w:t>比特</w:t>
      </w:r>
      <w:r w:rsidRPr="004723A7">
        <w:rPr>
          <w:color w:val="000000"/>
          <w:kern w:val="2"/>
          <w:szCs w:val="24"/>
          <w:lang w:val="en-US" w:eastAsia="zh-CN"/>
        </w:rPr>
        <w:t>ASCII</w:t>
      </w:r>
      <w:r w:rsidRPr="004723A7">
        <w:rPr>
          <w:rFonts w:hint="eastAsia"/>
          <w:color w:val="000000"/>
          <w:kern w:val="2"/>
          <w:szCs w:val="24"/>
          <w:lang w:val="en-US" w:eastAsia="zh-CN"/>
        </w:rPr>
        <w:t>文本。该文本可用二进制消息</w:t>
      </w:r>
      <w:r w:rsidRPr="004723A7">
        <w:rPr>
          <w:color w:val="000000"/>
          <w:kern w:val="2"/>
          <w:szCs w:val="24"/>
          <w:lang w:val="en-US" w:eastAsia="zh-CN"/>
        </w:rPr>
        <w:t>6</w:t>
      </w:r>
      <w:r>
        <w:rPr>
          <w:rFonts w:hint="eastAsia"/>
          <w:color w:val="000000"/>
          <w:kern w:val="2"/>
          <w:szCs w:val="24"/>
          <w:lang w:val="en-US" w:eastAsia="zh-CN"/>
        </w:rPr>
        <w:t>、</w:t>
      </w:r>
      <w:r w:rsidRPr="004723A7">
        <w:rPr>
          <w:color w:val="000000"/>
          <w:kern w:val="2"/>
          <w:szCs w:val="24"/>
          <w:lang w:val="en-US" w:eastAsia="zh-CN"/>
        </w:rPr>
        <w:t>8</w:t>
      </w:r>
      <w:r>
        <w:rPr>
          <w:rFonts w:hint="eastAsia"/>
          <w:color w:val="000000"/>
          <w:kern w:val="2"/>
          <w:szCs w:val="24"/>
          <w:lang w:val="en-US" w:eastAsia="zh-CN"/>
        </w:rPr>
        <w:t>、</w:t>
      </w:r>
      <w:r>
        <w:rPr>
          <w:rFonts w:hint="eastAsia"/>
          <w:color w:val="000000"/>
          <w:kern w:val="2"/>
          <w:szCs w:val="24"/>
          <w:lang w:val="en-US" w:eastAsia="zh-CN"/>
        </w:rPr>
        <w:t>25</w:t>
      </w:r>
      <w:r>
        <w:rPr>
          <w:rFonts w:hint="eastAsia"/>
          <w:color w:val="000000"/>
          <w:kern w:val="2"/>
          <w:szCs w:val="24"/>
          <w:lang w:val="en-US" w:eastAsia="zh-CN"/>
        </w:rPr>
        <w:t>或</w:t>
      </w:r>
      <w:r>
        <w:rPr>
          <w:rFonts w:hint="eastAsia"/>
          <w:color w:val="000000"/>
          <w:kern w:val="2"/>
          <w:szCs w:val="24"/>
          <w:lang w:val="en-US" w:eastAsia="zh-CN"/>
        </w:rPr>
        <w:t>26</w:t>
      </w:r>
      <w:r w:rsidRPr="004723A7">
        <w:rPr>
          <w:rFonts w:hint="eastAsia"/>
          <w:color w:val="000000"/>
          <w:kern w:val="2"/>
          <w:szCs w:val="24"/>
          <w:lang w:val="en-US" w:eastAsia="zh-CN"/>
        </w:rPr>
        <w:t>发送。在用消息</w:t>
      </w:r>
      <w:r w:rsidRPr="004723A7">
        <w:rPr>
          <w:color w:val="000000"/>
          <w:kern w:val="2"/>
          <w:szCs w:val="24"/>
          <w:lang w:val="en-US" w:eastAsia="zh-CN"/>
        </w:rPr>
        <w:t>8</w:t>
      </w:r>
      <w:r>
        <w:rPr>
          <w:rFonts w:hint="eastAsia"/>
          <w:color w:val="000000"/>
          <w:kern w:val="2"/>
          <w:szCs w:val="24"/>
          <w:lang w:val="en-US" w:eastAsia="zh-CN"/>
        </w:rPr>
        <w:t>、</w:t>
      </w:r>
      <w:r>
        <w:rPr>
          <w:rFonts w:hint="eastAsia"/>
          <w:color w:val="000000"/>
          <w:kern w:val="2"/>
          <w:szCs w:val="24"/>
          <w:lang w:val="en-US" w:eastAsia="zh-CN"/>
        </w:rPr>
        <w:t>25</w:t>
      </w:r>
      <w:r>
        <w:rPr>
          <w:rFonts w:hint="eastAsia"/>
          <w:color w:val="000000"/>
          <w:kern w:val="2"/>
          <w:szCs w:val="24"/>
          <w:lang w:val="en-US" w:eastAsia="zh-CN"/>
        </w:rPr>
        <w:t>或</w:t>
      </w:r>
      <w:r>
        <w:rPr>
          <w:rFonts w:hint="eastAsia"/>
          <w:color w:val="000000"/>
          <w:kern w:val="2"/>
          <w:szCs w:val="24"/>
          <w:lang w:val="en-US" w:eastAsia="zh-CN"/>
        </w:rPr>
        <w:t>26</w:t>
      </w:r>
      <w:r w:rsidRPr="004723A7">
        <w:rPr>
          <w:rFonts w:hint="eastAsia"/>
          <w:color w:val="000000"/>
          <w:kern w:val="2"/>
          <w:szCs w:val="24"/>
          <w:lang w:val="en-US" w:eastAsia="zh-CN"/>
        </w:rPr>
        <w:t>进行广播时，参数</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确认请求标志</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应设置为</w:t>
      </w:r>
      <w:r w:rsidRPr="004723A7">
        <w:rPr>
          <w:color w:val="000000"/>
          <w:kern w:val="2"/>
          <w:szCs w:val="24"/>
          <w:lang w:val="en-US" w:eastAsia="zh-CN"/>
        </w:rPr>
        <w:t>0</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当长的文本串被细分时，使用了一个</w:t>
      </w:r>
      <w:r w:rsidRPr="004723A7">
        <w:rPr>
          <w:color w:val="000000"/>
          <w:kern w:val="2"/>
          <w:szCs w:val="24"/>
          <w:lang w:val="en-US" w:eastAsia="zh-CN"/>
        </w:rPr>
        <w:t>11</w:t>
      </w:r>
      <w:r w:rsidRPr="004723A7">
        <w:rPr>
          <w:rFonts w:hint="eastAsia"/>
          <w:color w:val="000000"/>
          <w:kern w:val="2"/>
          <w:szCs w:val="24"/>
          <w:lang w:val="en-US" w:eastAsia="zh-CN"/>
        </w:rPr>
        <w:t>比特</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文本序列编号</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。文本序列编号被发送应用用于细分文本而被接收应用用于重新集合文本。对各细分部分的文本序列编号应选择连续和始终增加（</w:t>
      </w:r>
      <w:r w:rsidRPr="004723A7">
        <w:rPr>
          <w:color w:val="000000"/>
          <w:kern w:val="2"/>
          <w:szCs w:val="24"/>
          <w:lang w:val="en-US" w:eastAsia="zh-CN"/>
        </w:rPr>
        <w:t>110</w:t>
      </w:r>
      <w:r w:rsidRPr="004723A7">
        <w:rPr>
          <w:rFonts w:hint="eastAsia"/>
          <w:color w:val="000000"/>
          <w:kern w:val="2"/>
          <w:szCs w:val="24"/>
          <w:lang w:val="en-US" w:eastAsia="zh-CN"/>
        </w:rPr>
        <w:t>，</w:t>
      </w:r>
      <w:r w:rsidRPr="004723A7">
        <w:rPr>
          <w:color w:val="000000"/>
          <w:kern w:val="2"/>
          <w:szCs w:val="24"/>
          <w:lang w:val="en-US" w:eastAsia="zh-CN"/>
        </w:rPr>
        <w:t>111</w:t>
      </w:r>
      <w:r w:rsidRPr="004723A7">
        <w:rPr>
          <w:rFonts w:hint="eastAsia"/>
          <w:color w:val="000000"/>
          <w:kern w:val="2"/>
          <w:szCs w:val="24"/>
          <w:lang w:val="en-US" w:eastAsia="zh-CN"/>
        </w:rPr>
        <w:t>，</w:t>
      </w:r>
      <w:r w:rsidRPr="004723A7">
        <w:rPr>
          <w:color w:val="000000"/>
          <w:kern w:val="2"/>
          <w:szCs w:val="24"/>
          <w:lang w:val="en-US" w:eastAsia="zh-CN"/>
        </w:rPr>
        <w:t>112</w:t>
      </w:r>
      <w:r w:rsidRPr="004723A7">
        <w:rPr>
          <w:rFonts w:hint="eastAsia"/>
          <w:color w:val="000000"/>
          <w:kern w:val="2"/>
          <w:szCs w:val="24"/>
          <w:lang w:val="en-US" w:eastAsia="zh-CN"/>
        </w:rPr>
        <w:t>，</w:t>
      </w:r>
      <w:r w:rsidRPr="004723A7">
        <w:rPr>
          <w:color w:val="000000"/>
          <w:kern w:val="2"/>
          <w:szCs w:val="24"/>
          <w:lang w:val="en-US" w:eastAsia="zh-CN"/>
        </w:rPr>
        <w:t>…</w:t>
      </w:r>
      <w:r w:rsidRPr="004723A7">
        <w:rPr>
          <w:rFonts w:hint="eastAsia"/>
          <w:color w:val="000000"/>
          <w:kern w:val="2"/>
          <w:szCs w:val="24"/>
          <w:lang w:val="en-US" w:eastAsia="zh-CN"/>
        </w:rPr>
        <w:t>）。如果要传送多个文本，应选择该文本序列编号正确地将细分的文本与正确的文本串联系起来。</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2</w:t>
      </w:r>
      <w:r>
        <w:rPr>
          <w:rFonts w:hint="eastAsia"/>
          <w:kern w:val="2"/>
          <w:lang w:val="en-GB" w:eastAsia="zh-CN"/>
        </w:rPr>
        <w:t>5</w:t>
      </w:r>
    </w:p>
    <w:p w:rsidR="00495B58" w:rsidRPr="004723A7" w:rsidRDefault="00495B58" w:rsidP="00495B58">
      <w:pPr>
        <w:pStyle w:val="Tabletitle"/>
        <w:rPr>
          <w:kern w:val="2"/>
          <w:lang w:val="en-GB" w:eastAsia="zh-CN"/>
        </w:rPr>
      </w:pPr>
      <w:r w:rsidRPr="004723A7">
        <w:rPr>
          <w:rFonts w:hint="eastAsia"/>
          <w:kern w:val="2"/>
          <w:lang w:val="en-GB" w:eastAsia="zh-CN"/>
        </w:rPr>
        <w:t>采用消息</w:t>
      </w:r>
      <w:r w:rsidRPr="004723A7">
        <w:rPr>
          <w:kern w:val="2"/>
          <w:lang w:val="en-GB" w:eastAsia="zh-CN"/>
        </w:rPr>
        <w:t>6</w:t>
      </w:r>
      <w:r w:rsidRPr="004723A7">
        <w:rPr>
          <w:rFonts w:hint="eastAsia"/>
          <w:kern w:val="2"/>
          <w:lang w:val="en-GB" w:eastAsia="zh-CN"/>
        </w:rPr>
        <w:t>的</w:t>
      </w:r>
      <w:r>
        <w:rPr>
          <w:rFonts w:hint="eastAsia"/>
          <w:kern w:val="2"/>
          <w:lang w:val="en-GB" w:eastAsia="zh-CN"/>
        </w:rPr>
        <w:t>国际功能消息</w:t>
      </w:r>
      <w:r w:rsidRPr="004723A7">
        <w:rPr>
          <w:kern w:val="2"/>
          <w:lang w:val="en-GB" w:eastAsia="zh-CN"/>
        </w:rPr>
        <w:t>0</w:t>
      </w:r>
      <w:r w:rsidRPr="004723A7">
        <w:rPr>
          <w:rFonts w:hint="eastAsia"/>
          <w:kern w:val="2"/>
          <w:lang w:val="en-GB" w:eastAsia="zh-CN"/>
        </w:rPr>
        <w:t>，寻址二进制消息</w:t>
      </w:r>
    </w:p>
    <w:tbl>
      <w:tblPr>
        <w:tblW w:w="9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251"/>
        <w:gridCol w:w="1705"/>
        <w:gridCol w:w="5748"/>
        <w:gridCol w:w="6"/>
      </w:tblGrid>
      <w:tr w:rsidR="00495B58" w:rsidRPr="004723A7" w:rsidTr="002010BF">
        <w:trPr>
          <w:gridAfter w:val="1"/>
          <w:wAfter w:w="6" w:type="dxa"/>
          <w:tblHeader/>
          <w:jc w:val="center"/>
        </w:trPr>
        <w:tc>
          <w:tcPr>
            <w:tcW w:w="2242"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05"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比特数</w:t>
            </w:r>
          </w:p>
        </w:tc>
        <w:tc>
          <w:tcPr>
            <w:tcW w:w="5748"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225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消息</w:t>
            </w:r>
            <w:r w:rsidRPr="004723A7">
              <w:rPr>
                <w:kern w:val="2"/>
                <w:lang w:val="en-US" w:eastAsia="zh-CN"/>
              </w:rPr>
              <w:t>ID</w:t>
            </w:r>
          </w:p>
        </w:tc>
        <w:tc>
          <w:tcPr>
            <w:tcW w:w="1705" w:type="dxa"/>
            <w:vAlign w:val="center"/>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754" w:type="dxa"/>
            <w:gridSpan w:val="2"/>
            <w:vAlign w:val="center"/>
          </w:tcPr>
          <w:p w:rsidR="00495B58" w:rsidRPr="004723A7" w:rsidRDefault="00495B58" w:rsidP="002010BF">
            <w:pPr>
              <w:pStyle w:val="Tabletext"/>
              <w:rPr>
                <w:kern w:val="2"/>
                <w:vertAlign w:val="subscript"/>
                <w:lang w:val="en-US" w:eastAsia="zh-CN"/>
              </w:rPr>
            </w:pPr>
            <w:r w:rsidRPr="004723A7">
              <w:rPr>
                <w:rFonts w:hint="eastAsia"/>
                <w:kern w:val="2"/>
                <w:lang w:val="en-US" w:eastAsia="zh-CN"/>
              </w:rPr>
              <w:t>消息</w:t>
            </w:r>
            <w:r w:rsidRPr="004723A7">
              <w:rPr>
                <w:kern w:val="2"/>
                <w:lang w:val="en-US" w:eastAsia="zh-CN"/>
              </w:rPr>
              <w:t>6</w:t>
            </w:r>
            <w:r w:rsidRPr="004723A7">
              <w:rPr>
                <w:rFonts w:hint="eastAsia"/>
                <w:kern w:val="2"/>
                <w:lang w:val="en-US" w:eastAsia="zh-CN"/>
              </w:rPr>
              <w:t>的标识符；固定为</w:t>
            </w:r>
            <w:r w:rsidRPr="004723A7">
              <w:rPr>
                <w:kern w:val="2"/>
                <w:lang w:val="en-US" w:eastAsia="zh-CN"/>
              </w:rPr>
              <w:t>6</w:t>
            </w:r>
          </w:p>
        </w:tc>
      </w:tr>
      <w:tr w:rsidR="00495B58" w:rsidRPr="004723A7" w:rsidTr="002010BF">
        <w:trPr>
          <w:jc w:val="center"/>
        </w:trPr>
        <w:tc>
          <w:tcPr>
            <w:tcW w:w="225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转发指示符</w:t>
            </w:r>
          </w:p>
        </w:tc>
        <w:tc>
          <w:tcPr>
            <w:tcW w:w="1705" w:type="dxa"/>
            <w:vAlign w:val="center"/>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5754" w:type="dxa"/>
            <w:gridSpan w:val="2"/>
            <w:vAlign w:val="center"/>
          </w:tcPr>
          <w:p w:rsidR="00495B58" w:rsidRPr="004723A7" w:rsidRDefault="00495B58" w:rsidP="002010BF">
            <w:pPr>
              <w:pStyle w:val="Tabletex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w:t>
            </w:r>
            <w:r w:rsidRPr="004723A7">
              <w:rPr>
                <w:kern w:val="2"/>
                <w:lang w:val="en-US" w:eastAsia="zh-CN"/>
              </w:rPr>
              <w:t>3</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不再转发</w:t>
            </w:r>
          </w:p>
        </w:tc>
      </w:tr>
      <w:tr w:rsidR="00495B58" w:rsidRPr="004723A7" w:rsidTr="002010BF">
        <w:trPr>
          <w:jc w:val="center"/>
        </w:trPr>
        <w:tc>
          <w:tcPr>
            <w:tcW w:w="225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705" w:type="dxa"/>
            <w:vAlign w:val="center"/>
          </w:tcPr>
          <w:p w:rsidR="00495B58" w:rsidRPr="004723A7" w:rsidRDefault="00495B58" w:rsidP="002010BF">
            <w:pPr>
              <w:pStyle w:val="Tabletext"/>
              <w:jc w:val="center"/>
              <w:rPr>
                <w:kern w:val="2"/>
                <w:lang w:val="en-US" w:eastAsia="zh-CN"/>
              </w:rPr>
            </w:pPr>
            <w:r w:rsidRPr="004723A7">
              <w:rPr>
                <w:kern w:val="2"/>
                <w:lang w:val="en-US" w:eastAsia="zh-CN"/>
              </w:rPr>
              <w:t>30</w:t>
            </w:r>
          </w:p>
        </w:tc>
        <w:tc>
          <w:tcPr>
            <w:tcW w:w="5754" w:type="dxa"/>
            <w:gridSpan w:val="2"/>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编号</w:t>
            </w:r>
          </w:p>
        </w:tc>
      </w:tr>
      <w:tr w:rsidR="00495B58" w:rsidRPr="004723A7" w:rsidTr="002010BF">
        <w:trPr>
          <w:jc w:val="center"/>
        </w:trPr>
        <w:tc>
          <w:tcPr>
            <w:tcW w:w="225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序列编号</w:t>
            </w:r>
          </w:p>
        </w:tc>
        <w:tc>
          <w:tcPr>
            <w:tcW w:w="1705" w:type="dxa"/>
            <w:vAlign w:val="center"/>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5754" w:type="dxa"/>
            <w:gridSpan w:val="2"/>
            <w:vAlign w:val="center"/>
          </w:tcPr>
          <w:p w:rsidR="00495B58" w:rsidRPr="004723A7" w:rsidRDefault="00495B58" w:rsidP="002010BF">
            <w:pPr>
              <w:pStyle w:val="Tabletext"/>
              <w:rPr>
                <w:kern w:val="2"/>
                <w:lang w:val="en-US" w:eastAsia="zh-CN"/>
              </w:rPr>
            </w:pPr>
            <w:r w:rsidRPr="004723A7">
              <w:rPr>
                <w:kern w:val="2"/>
                <w:lang w:val="en-US" w:eastAsia="zh-CN"/>
              </w:rPr>
              <w:t>0</w:t>
            </w:r>
            <w:r>
              <w:rPr>
                <w:kern w:val="2"/>
                <w:lang w:val="en-US" w:eastAsia="zh-CN"/>
              </w:rPr>
              <w:t>-</w:t>
            </w:r>
            <w:r w:rsidRPr="004723A7">
              <w:rPr>
                <w:kern w:val="2"/>
                <w:lang w:val="en-US" w:eastAsia="zh-CN"/>
              </w:rPr>
              <w:t>3</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5.3.1</w:t>
              </w:r>
            </w:smartTag>
            <w:r w:rsidRPr="004723A7">
              <w:rPr>
                <w:rFonts w:hint="eastAsia"/>
                <w:kern w:val="2"/>
                <w:lang w:val="en-US" w:eastAsia="zh-CN"/>
              </w:rPr>
              <w:t>节</w:t>
            </w:r>
          </w:p>
        </w:tc>
      </w:tr>
      <w:tr w:rsidR="00495B58" w:rsidRPr="004723A7" w:rsidTr="002010BF">
        <w:trPr>
          <w:jc w:val="center"/>
        </w:trPr>
        <w:tc>
          <w:tcPr>
            <w:tcW w:w="225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目的地</w:t>
            </w:r>
            <w:r w:rsidRPr="004723A7">
              <w:rPr>
                <w:kern w:val="2"/>
                <w:lang w:val="en-US" w:eastAsia="zh-CN"/>
              </w:rPr>
              <w:t>ID</w:t>
            </w:r>
          </w:p>
        </w:tc>
        <w:tc>
          <w:tcPr>
            <w:tcW w:w="1705" w:type="dxa"/>
            <w:vAlign w:val="center"/>
          </w:tcPr>
          <w:p w:rsidR="00495B58" w:rsidRPr="004723A7" w:rsidRDefault="00495B58" w:rsidP="002010BF">
            <w:pPr>
              <w:pStyle w:val="Tabletext"/>
              <w:jc w:val="center"/>
              <w:rPr>
                <w:kern w:val="2"/>
                <w:lang w:val="en-US" w:eastAsia="zh-CN"/>
              </w:rPr>
            </w:pPr>
            <w:r w:rsidRPr="004723A7">
              <w:rPr>
                <w:kern w:val="2"/>
                <w:lang w:val="en-US" w:eastAsia="zh-CN"/>
              </w:rPr>
              <w:t>30</w:t>
            </w:r>
          </w:p>
        </w:tc>
        <w:tc>
          <w:tcPr>
            <w:tcW w:w="5754" w:type="dxa"/>
            <w:gridSpan w:val="2"/>
            <w:vAlign w:val="center"/>
          </w:tcPr>
          <w:p w:rsidR="00495B58" w:rsidRPr="004723A7" w:rsidRDefault="00495B58" w:rsidP="002010BF">
            <w:pPr>
              <w:pStyle w:val="Tabletext"/>
              <w:rPr>
                <w:kern w:val="2"/>
                <w:lang w:val="en-US" w:eastAsia="zh-CN"/>
              </w:rPr>
            </w:pPr>
            <w:r w:rsidRPr="004723A7">
              <w:rPr>
                <w:rFonts w:hint="eastAsia"/>
                <w:kern w:val="2"/>
                <w:lang w:val="en-US" w:eastAsia="zh-CN"/>
              </w:rPr>
              <w:t>目的地台站的</w:t>
            </w:r>
            <w:r w:rsidRPr="004723A7">
              <w:rPr>
                <w:kern w:val="2"/>
                <w:lang w:val="en-US" w:eastAsia="zh-CN"/>
              </w:rPr>
              <w:t>MMSI</w:t>
            </w:r>
            <w:r w:rsidRPr="004723A7">
              <w:rPr>
                <w:rFonts w:hint="eastAsia"/>
                <w:kern w:val="2"/>
                <w:lang w:val="en-US" w:eastAsia="zh-CN"/>
              </w:rPr>
              <w:t>编号</w:t>
            </w:r>
          </w:p>
        </w:tc>
      </w:tr>
      <w:tr w:rsidR="00495B58" w:rsidRPr="004723A7" w:rsidTr="002010BF">
        <w:trPr>
          <w:jc w:val="center"/>
        </w:trPr>
        <w:tc>
          <w:tcPr>
            <w:tcW w:w="225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重发标志</w:t>
            </w:r>
          </w:p>
        </w:tc>
        <w:tc>
          <w:tcPr>
            <w:tcW w:w="1705" w:type="dxa"/>
            <w:vAlign w:val="center"/>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5754" w:type="dxa"/>
            <w:gridSpan w:val="2"/>
            <w:vAlign w:val="center"/>
          </w:tcPr>
          <w:p w:rsidR="00495B58" w:rsidRPr="004723A7" w:rsidRDefault="00495B58" w:rsidP="002010BF">
            <w:pPr>
              <w:pStyle w:val="Tabletext"/>
              <w:rPr>
                <w:kern w:val="2"/>
                <w:lang w:val="en-US" w:eastAsia="zh-CN"/>
              </w:rPr>
            </w:pPr>
            <w:r w:rsidRPr="004723A7">
              <w:rPr>
                <w:rFonts w:hint="eastAsia"/>
                <w:kern w:val="2"/>
                <w:lang w:val="en-US" w:eastAsia="zh-CN"/>
              </w:rPr>
              <w:t>应根据重复发送设置重发标志：</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无重复发送</w:t>
            </w:r>
            <w:r w:rsidRPr="004723A7">
              <w:rPr>
                <w:kern w:val="2"/>
                <w:lang w:val="en-US" w:eastAsia="zh-CN"/>
              </w:rPr>
              <w:t>=</w:t>
            </w:r>
            <w:r w:rsidRPr="004723A7">
              <w:rPr>
                <w:rFonts w:hint="eastAsia"/>
                <w:kern w:val="2"/>
                <w:lang w:val="en-US" w:eastAsia="zh-CN"/>
              </w:rPr>
              <w:t>默认；</w:t>
            </w:r>
            <w:r>
              <w:rPr>
                <w:kern w:val="2"/>
                <w:lang w:val="en-US" w:eastAsia="zh-CN"/>
              </w:rPr>
              <w:br/>
            </w:r>
            <w:r w:rsidRPr="004723A7">
              <w:rPr>
                <w:kern w:val="2"/>
                <w:lang w:val="en-US" w:eastAsia="zh-CN"/>
              </w:rPr>
              <w:t>1</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重发</w:t>
            </w:r>
          </w:p>
        </w:tc>
      </w:tr>
      <w:tr w:rsidR="00495B58" w:rsidRPr="004723A7" w:rsidTr="002010BF">
        <w:trPr>
          <w:jc w:val="center"/>
        </w:trPr>
        <w:tc>
          <w:tcPr>
            <w:tcW w:w="2251" w:type="dxa"/>
          </w:tcPr>
          <w:p w:rsidR="00495B58" w:rsidRPr="004723A7" w:rsidRDefault="00495B58" w:rsidP="002010BF">
            <w:pPr>
              <w:pStyle w:val="Tabletext"/>
              <w:rPr>
                <w:kern w:val="2"/>
                <w:lang w:val="en-US" w:eastAsia="zh-CN"/>
              </w:rPr>
            </w:pPr>
            <w:r w:rsidRPr="004723A7">
              <w:rPr>
                <w:rFonts w:hint="eastAsia"/>
                <w:kern w:val="2"/>
                <w:lang w:val="en-US" w:eastAsia="zh-CN"/>
              </w:rPr>
              <w:t>备用</w:t>
            </w:r>
          </w:p>
        </w:tc>
        <w:tc>
          <w:tcPr>
            <w:tcW w:w="1705"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5754"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未使用。应置为零</w:t>
            </w:r>
          </w:p>
        </w:tc>
      </w:tr>
      <w:tr w:rsidR="00495B58" w:rsidRPr="004723A7" w:rsidTr="002010BF">
        <w:trPr>
          <w:jc w:val="center"/>
        </w:trPr>
        <w:tc>
          <w:tcPr>
            <w:tcW w:w="2251" w:type="dxa"/>
          </w:tcPr>
          <w:p w:rsidR="00495B58" w:rsidRPr="004723A7" w:rsidRDefault="00495B58" w:rsidP="002010BF">
            <w:pPr>
              <w:pStyle w:val="Tabletext"/>
              <w:rPr>
                <w:kern w:val="2"/>
                <w:lang w:val="en-US" w:eastAsia="zh-CN"/>
              </w:rPr>
            </w:pPr>
            <w:r w:rsidRPr="004723A7">
              <w:rPr>
                <w:kern w:val="2"/>
                <w:lang w:val="en-US" w:eastAsia="zh-CN"/>
              </w:rPr>
              <w:t>DAC</w:t>
            </w:r>
          </w:p>
        </w:tc>
        <w:tc>
          <w:tcPr>
            <w:tcW w:w="1705" w:type="dxa"/>
          </w:tcPr>
          <w:p w:rsidR="00495B58" w:rsidRPr="004723A7" w:rsidRDefault="00495B58" w:rsidP="002010BF">
            <w:pPr>
              <w:pStyle w:val="Tabletext"/>
              <w:jc w:val="center"/>
              <w:rPr>
                <w:kern w:val="2"/>
                <w:lang w:val="en-US" w:eastAsia="zh-CN"/>
              </w:rPr>
            </w:pPr>
            <w:r w:rsidRPr="004723A7">
              <w:rPr>
                <w:kern w:val="2"/>
                <w:lang w:val="en-US" w:eastAsia="zh-CN"/>
              </w:rPr>
              <w:t>10</w:t>
            </w:r>
          </w:p>
        </w:tc>
        <w:tc>
          <w:tcPr>
            <w:tcW w:w="5754"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国际</w:t>
            </w:r>
            <w:r w:rsidRPr="004723A7">
              <w:rPr>
                <w:kern w:val="2"/>
                <w:lang w:val="en-US" w:eastAsia="zh-CN"/>
              </w:rPr>
              <w:t>DAC</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w:t>
            </w:r>
            <w:r w:rsidRPr="004723A7">
              <w:rPr>
                <w:kern w:val="2"/>
                <w:vertAlign w:val="subscript"/>
                <w:lang w:val="en-US" w:eastAsia="zh-CN"/>
              </w:rPr>
              <w:t>10</w:t>
            </w:r>
            <w:r>
              <w:rPr>
                <w:kern w:val="2"/>
                <w:vertAlign w:val="subscript"/>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0000000001</w:t>
            </w:r>
            <w:r w:rsidRPr="004723A7">
              <w:rPr>
                <w:kern w:val="2"/>
                <w:vertAlign w:val="subscript"/>
                <w:lang w:val="en-US" w:eastAsia="zh-CN"/>
              </w:rPr>
              <w:t>2</w:t>
            </w:r>
          </w:p>
        </w:tc>
      </w:tr>
      <w:tr w:rsidR="00495B58" w:rsidRPr="004723A7" w:rsidTr="002010BF">
        <w:trPr>
          <w:jc w:val="center"/>
        </w:trPr>
        <w:tc>
          <w:tcPr>
            <w:tcW w:w="2251" w:type="dxa"/>
          </w:tcPr>
          <w:p w:rsidR="00495B58" w:rsidRPr="004723A7" w:rsidRDefault="00495B58" w:rsidP="002010BF">
            <w:pPr>
              <w:pStyle w:val="Tabletext"/>
              <w:rPr>
                <w:kern w:val="2"/>
                <w:lang w:val="en-US" w:eastAsia="zh-CN"/>
              </w:rPr>
            </w:pPr>
            <w:r w:rsidRPr="004723A7">
              <w:rPr>
                <w:kern w:val="2"/>
                <w:lang w:val="en-US" w:eastAsia="zh-CN"/>
              </w:rPr>
              <w:t>FI</w:t>
            </w:r>
          </w:p>
        </w:tc>
        <w:tc>
          <w:tcPr>
            <w:tcW w:w="1705" w:type="dxa"/>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754" w:type="dxa"/>
            <w:gridSpan w:val="2"/>
          </w:tcPr>
          <w:p w:rsidR="00495B58" w:rsidRPr="007B1AA4" w:rsidRDefault="00495B58" w:rsidP="002010BF">
            <w:pPr>
              <w:pStyle w:val="Tabletext"/>
              <w:rPr>
                <w:kern w:val="2"/>
                <w:lang w:val="en-US" w:eastAsia="zh-CN"/>
              </w:rPr>
            </w:pPr>
            <w:r w:rsidRPr="007B1AA4">
              <w:rPr>
                <w:rFonts w:hint="eastAsia"/>
                <w:kern w:val="2"/>
                <w:lang w:val="en-US" w:eastAsia="zh-CN"/>
              </w:rPr>
              <w:t>功能标识符</w:t>
            </w:r>
            <w:r w:rsidRPr="007B1AA4">
              <w:rPr>
                <w:rFonts w:hint="eastAsia"/>
                <w:kern w:val="2"/>
                <w:lang w:val="en-US" w:eastAsia="zh-CN"/>
              </w:rPr>
              <w:t xml:space="preserve"> </w:t>
            </w:r>
            <w:r w:rsidRPr="007B1AA4">
              <w:rPr>
                <w:kern w:val="2"/>
                <w:lang w:val="en-US" w:eastAsia="zh-CN"/>
              </w:rPr>
              <w:t>= 0</w:t>
            </w:r>
            <w:r w:rsidRPr="007B1AA4">
              <w:rPr>
                <w:kern w:val="2"/>
                <w:vertAlign w:val="subscript"/>
                <w:lang w:val="en-US" w:eastAsia="zh-CN"/>
              </w:rPr>
              <w:t xml:space="preserve">10 </w:t>
            </w:r>
            <w:r w:rsidRPr="007B1AA4">
              <w:rPr>
                <w:kern w:val="2"/>
                <w:lang w:val="en-US" w:eastAsia="zh-CN"/>
              </w:rPr>
              <w:t>= 000000</w:t>
            </w:r>
            <w:r w:rsidRPr="007B1AA4">
              <w:rPr>
                <w:kern w:val="2"/>
                <w:vertAlign w:val="subscript"/>
                <w:lang w:val="en-US" w:eastAsia="zh-CN"/>
              </w:rPr>
              <w:t>2</w:t>
            </w:r>
          </w:p>
        </w:tc>
      </w:tr>
      <w:tr w:rsidR="00495B58" w:rsidRPr="004723A7" w:rsidTr="002010BF">
        <w:trPr>
          <w:jc w:val="center"/>
        </w:trPr>
        <w:tc>
          <w:tcPr>
            <w:tcW w:w="2242" w:type="dxa"/>
          </w:tcPr>
          <w:p w:rsidR="00495B58" w:rsidRPr="004723A7" w:rsidRDefault="00495B58" w:rsidP="002010BF">
            <w:pPr>
              <w:pStyle w:val="Tabletext"/>
              <w:rPr>
                <w:kern w:val="2"/>
                <w:lang w:val="en-US" w:eastAsia="zh-CN"/>
              </w:rPr>
            </w:pPr>
            <w:r w:rsidRPr="004723A7">
              <w:rPr>
                <w:rFonts w:hint="eastAsia"/>
                <w:kern w:val="2"/>
                <w:lang w:val="en-US" w:eastAsia="zh-CN"/>
              </w:rPr>
              <w:t>确认请求标志</w:t>
            </w:r>
          </w:p>
        </w:tc>
        <w:tc>
          <w:tcPr>
            <w:tcW w:w="1705"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5754" w:type="dxa"/>
            <w:gridSpan w:val="2"/>
          </w:tcPr>
          <w:p w:rsidR="00495B58" w:rsidRDefault="00495B58" w:rsidP="002010BF">
            <w:pPr>
              <w:pStyle w:val="Tabletext"/>
              <w:jc w:val="left"/>
              <w:rPr>
                <w:kern w:val="2"/>
                <w:lang w:val="en-US" w:eastAsia="zh-CN"/>
              </w:rPr>
            </w:pPr>
            <w:r w:rsidRPr="004723A7">
              <w:rPr>
                <w:kern w:val="2"/>
                <w:lang w:val="en-US" w:eastAsia="zh-CN"/>
              </w:rPr>
              <w:t>1</w:t>
            </w:r>
            <w:r>
              <w:rPr>
                <w:rFonts w:hint="eastAsia"/>
                <w:kern w:val="2"/>
                <w:lang w:val="en-US" w:eastAsia="zh-CN"/>
              </w:rPr>
              <w:t xml:space="preserve"> </w:t>
            </w:r>
            <w:r w:rsidRPr="004723A7">
              <w:rPr>
                <w:kern w:val="2"/>
                <w:lang w:val="en-US" w:eastAsia="zh-CN"/>
              </w:rPr>
              <w:t>=</w:t>
            </w:r>
            <w:r>
              <w:rPr>
                <w:rFonts w:hint="eastAsia"/>
                <w:kern w:val="2"/>
                <w:lang w:val="en-US" w:eastAsia="zh-CN"/>
              </w:rPr>
              <w:t xml:space="preserve"> </w:t>
            </w:r>
            <w:r w:rsidRPr="004723A7">
              <w:rPr>
                <w:rFonts w:hint="eastAsia"/>
                <w:kern w:val="2"/>
                <w:lang w:val="en-US" w:eastAsia="zh-CN"/>
              </w:rPr>
              <w:t>需要应答，可选择寻址二进制消息但不能用于二进制广播消息</w:t>
            </w:r>
          </w:p>
          <w:p w:rsidR="00495B58" w:rsidRPr="004723A7" w:rsidRDefault="00495B58" w:rsidP="002010BF">
            <w:pPr>
              <w:pStyle w:val="Tabletext"/>
              <w:jc w:val="left"/>
              <w:rPr>
                <w:kern w:val="2"/>
                <w:lang w:val="en-US" w:eastAsia="zh-CN"/>
              </w:rPr>
            </w:pPr>
            <w:r w:rsidRPr="004723A7">
              <w:rPr>
                <w:kern w:val="2"/>
                <w:lang w:val="en-US" w:eastAsia="zh-CN"/>
              </w:rPr>
              <w:t>0</w:t>
            </w:r>
            <w:r>
              <w:rPr>
                <w:rFonts w:hint="eastAsia"/>
                <w:kern w:val="2"/>
                <w:lang w:val="en-US" w:eastAsia="zh-CN"/>
              </w:rPr>
              <w:t xml:space="preserve"> </w:t>
            </w:r>
            <w:r w:rsidRPr="004723A7">
              <w:rPr>
                <w:kern w:val="2"/>
                <w:lang w:val="en-US" w:eastAsia="zh-CN"/>
              </w:rPr>
              <w:t>=</w:t>
            </w:r>
            <w:r>
              <w:rPr>
                <w:rFonts w:hint="eastAsia"/>
                <w:kern w:val="2"/>
                <w:lang w:val="en-US" w:eastAsia="zh-CN"/>
              </w:rPr>
              <w:t xml:space="preserve"> </w:t>
            </w:r>
            <w:r w:rsidRPr="004723A7">
              <w:rPr>
                <w:rFonts w:hint="eastAsia"/>
                <w:kern w:val="2"/>
                <w:lang w:val="en-US" w:eastAsia="zh-CN"/>
              </w:rPr>
              <w:t>无需应答，可选择寻址二进制消息且需要二进制广播消息</w:t>
            </w:r>
          </w:p>
        </w:tc>
      </w:tr>
      <w:tr w:rsidR="00495B58" w:rsidRPr="004723A7" w:rsidTr="002010BF">
        <w:trPr>
          <w:jc w:val="center"/>
        </w:trPr>
        <w:tc>
          <w:tcPr>
            <w:tcW w:w="2242" w:type="dxa"/>
          </w:tcPr>
          <w:p w:rsidR="00495B58" w:rsidRPr="004723A7" w:rsidRDefault="00495B58" w:rsidP="002010BF">
            <w:pPr>
              <w:pStyle w:val="Tabletext"/>
              <w:rPr>
                <w:kern w:val="2"/>
                <w:lang w:val="en-US" w:eastAsia="zh-CN"/>
              </w:rPr>
            </w:pPr>
            <w:r w:rsidRPr="004723A7">
              <w:rPr>
                <w:rFonts w:hint="eastAsia"/>
                <w:kern w:val="2"/>
                <w:lang w:val="en-US" w:eastAsia="zh-CN"/>
              </w:rPr>
              <w:t>文本序列编号</w:t>
            </w:r>
          </w:p>
        </w:tc>
        <w:tc>
          <w:tcPr>
            <w:tcW w:w="1705" w:type="dxa"/>
          </w:tcPr>
          <w:p w:rsidR="00495B58" w:rsidRPr="004723A7" w:rsidRDefault="00495B58" w:rsidP="002010BF">
            <w:pPr>
              <w:pStyle w:val="Tabletext"/>
              <w:jc w:val="center"/>
              <w:rPr>
                <w:kern w:val="2"/>
                <w:lang w:val="en-US" w:eastAsia="zh-CN"/>
              </w:rPr>
            </w:pPr>
            <w:r w:rsidRPr="004723A7">
              <w:rPr>
                <w:kern w:val="2"/>
                <w:lang w:val="en-US" w:eastAsia="zh-CN"/>
              </w:rPr>
              <w:t>11</w:t>
            </w:r>
          </w:p>
        </w:tc>
        <w:tc>
          <w:tcPr>
            <w:tcW w:w="5754"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根据应用增加序列编号</w:t>
            </w:r>
          </w:p>
          <w:p w:rsidR="00495B58" w:rsidRPr="004723A7" w:rsidRDefault="00495B58" w:rsidP="002010BF">
            <w:pPr>
              <w:pStyle w:val="Tabletext"/>
              <w:rPr>
                <w:kern w:val="2"/>
                <w:lang w:val="en-US" w:eastAsia="zh-CN"/>
              </w:rPr>
            </w:pPr>
            <w:r w:rsidRPr="004723A7">
              <w:rPr>
                <w:rFonts w:hint="eastAsia"/>
                <w:kern w:val="2"/>
                <w:lang w:val="en-US" w:eastAsia="zh-CN"/>
              </w:rPr>
              <w:t>全零表示未使用此序列编号</w:t>
            </w:r>
            <w:r w:rsidRPr="004723A7">
              <w:rPr>
                <w:kern w:val="2"/>
                <w:lang w:val="en-US" w:eastAsia="zh-CN"/>
              </w:rPr>
              <w:t xml:space="preserve"> </w:t>
            </w:r>
          </w:p>
        </w:tc>
      </w:tr>
      <w:tr w:rsidR="00495B58" w:rsidRPr="004723A7" w:rsidTr="002010BF">
        <w:trPr>
          <w:jc w:val="center"/>
        </w:trPr>
        <w:tc>
          <w:tcPr>
            <w:tcW w:w="2242" w:type="dxa"/>
          </w:tcPr>
          <w:p w:rsidR="00495B58" w:rsidRPr="004723A7" w:rsidRDefault="00495B58" w:rsidP="002010BF">
            <w:pPr>
              <w:pStyle w:val="Tabletext"/>
              <w:rPr>
                <w:kern w:val="2"/>
                <w:lang w:val="en-US" w:eastAsia="zh-CN"/>
              </w:rPr>
            </w:pPr>
            <w:r w:rsidRPr="004723A7">
              <w:rPr>
                <w:rFonts w:hint="eastAsia"/>
                <w:kern w:val="2"/>
                <w:lang w:val="en-US" w:eastAsia="zh-CN"/>
              </w:rPr>
              <w:t>文本串</w:t>
            </w:r>
          </w:p>
        </w:tc>
        <w:tc>
          <w:tcPr>
            <w:tcW w:w="1705" w:type="dxa"/>
          </w:tcPr>
          <w:p w:rsidR="00495B58" w:rsidRPr="004723A7" w:rsidRDefault="00495B58" w:rsidP="002010BF">
            <w:pPr>
              <w:pStyle w:val="Tabletext"/>
              <w:jc w:val="center"/>
              <w:rPr>
                <w:kern w:val="2"/>
                <w:lang w:val="en-US" w:eastAsia="zh-CN"/>
              </w:rPr>
            </w:pPr>
            <w:r w:rsidRPr="004723A7">
              <w:rPr>
                <w:kern w:val="2"/>
                <w:lang w:val="en-US" w:eastAsia="zh-CN"/>
              </w:rPr>
              <w:t>6-906</w:t>
            </w:r>
          </w:p>
        </w:tc>
        <w:tc>
          <w:tcPr>
            <w:tcW w:w="5754" w:type="dxa"/>
            <w:gridSpan w:val="2"/>
          </w:tcPr>
          <w:p w:rsidR="00495B58" w:rsidRPr="004723A7" w:rsidRDefault="00495B58" w:rsidP="002010BF">
            <w:pPr>
              <w:pStyle w:val="Tabletext"/>
              <w:rPr>
                <w:kern w:val="2"/>
                <w:lang w:val="en-US" w:eastAsia="zh-CN"/>
              </w:rPr>
            </w:pPr>
            <w:r w:rsidRPr="004723A7">
              <w:rPr>
                <w:kern w:val="2"/>
                <w:lang w:val="en-US" w:eastAsia="zh-CN"/>
              </w:rPr>
              <w:t>6</w:t>
            </w:r>
            <w:r w:rsidRPr="004723A7">
              <w:rPr>
                <w:rFonts w:hint="eastAsia"/>
                <w:kern w:val="2"/>
                <w:lang w:val="en-US" w:eastAsia="zh-CN"/>
              </w:rPr>
              <w:t>比特</w:t>
            </w:r>
            <w:r w:rsidRPr="004723A7">
              <w:rPr>
                <w:kern w:val="2"/>
                <w:lang w:val="en-US" w:eastAsia="zh-CN"/>
              </w:rPr>
              <w:t>ASCII</w:t>
            </w:r>
            <w:r w:rsidRPr="004723A7">
              <w:rPr>
                <w:rFonts w:hint="eastAsia"/>
                <w:kern w:val="2"/>
                <w:lang w:val="en-US" w:eastAsia="zh-CN"/>
              </w:rPr>
              <w:t>码如附件</w:t>
            </w:r>
            <w:r w:rsidRPr="004723A7">
              <w:rPr>
                <w:kern w:val="2"/>
                <w:lang w:val="en-US" w:eastAsia="zh-CN"/>
              </w:rPr>
              <w:t>8</w:t>
            </w:r>
            <w:r w:rsidRPr="004723A7">
              <w:rPr>
                <w:rFonts w:hint="eastAsia"/>
                <w:kern w:val="2"/>
                <w:lang w:val="en-US" w:eastAsia="zh-CN"/>
              </w:rPr>
              <w:t>的表</w:t>
            </w:r>
            <w:r w:rsidRPr="004723A7">
              <w:rPr>
                <w:kern w:val="2"/>
                <w:lang w:val="en-US" w:eastAsia="zh-CN"/>
              </w:rPr>
              <w:t>4</w:t>
            </w:r>
            <w:r>
              <w:rPr>
                <w:rFonts w:hint="eastAsia"/>
                <w:kern w:val="2"/>
                <w:lang w:val="en-US" w:eastAsia="zh-CN"/>
              </w:rPr>
              <w:t>7</w:t>
            </w:r>
            <w:r w:rsidRPr="004723A7">
              <w:rPr>
                <w:rFonts w:hint="eastAsia"/>
                <w:kern w:val="2"/>
                <w:lang w:val="en-US" w:eastAsia="zh-CN"/>
              </w:rPr>
              <w:t>中的定义。当使用此</w:t>
            </w:r>
            <w:r w:rsidRPr="004723A7">
              <w:rPr>
                <w:kern w:val="2"/>
                <w:lang w:val="en-US" w:eastAsia="zh-CN"/>
              </w:rPr>
              <w:t>IFM</w:t>
            </w:r>
            <w:r w:rsidRPr="004723A7">
              <w:rPr>
                <w:rFonts w:hint="eastAsia"/>
                <w:kern w:val="2"/>
                <w:lang w:val="en-US" w:eastAsia="zh-CN"/>
              </w:rPr>
              <w:t>时，在考虑表</w:t>
            </w:r>
            <w:r w:rsidRPr="004723A7">
              <w:rPr>
                <w:kern w:val="2"/>
                <w:lang w:val="en-US" w:eastAsia="zh-CN"/>
              </w:rPr>
              <w:t>2</w:t>
            </w:r>
            <w:r>
              <w:rPr>
                <w:rFonts w:hint="eastAsia"/>
                <w:kern w:val="2"/>
                <w:lang w:val="en-US" w:eastAsia="zh-CN"/>
              </w:rPr>
              <w:t>9</w:t>
            </w:r>
            <w:r w:rsidRPr="004723A7">
              <w:rPr>
                <w:rFonts w:hint="eastAsia"/>
                <w:kern w:val="2"/>
                <w:lang w:val="en-US" w:eastAsia="zh-CN"/>
              </w:rPr>
              <w:t>的情况下传输所使用的时隙数应尽可能小</w:t>
            </w:r>
          </w:p>
          <w:p w:rsidR="00495B58" w:rsidRPr="004723A7" w:rsidRDefault="00495B58" w:rsidP="002010BF">
            <w:pPr>
              <w:pStyle w:val="Tabletext"/>
              <w:rPr>
                <w:kern w:val="2"/>
                <w:lang w:val="en-US" w:eastAsia="zh-CN"/>
              </w:rPr>
            </w:pPr>
            <w:r w:rsidRPr="004723A7">
              <w:rPr>
                <w:rFonts w:hint="eastAsia"/>
                <w:kern w:val="2"/>
                <w:lang w:val="en-US" w:eastAsia="zh-CN"/>
              </w:rPr>
              <w:t>对于消息</w:t>
            </w:r>
            <w:r>
              <w:rPr>
                <w:kern w:val="2"/>
                <w:lang w:val="en-US" w:eastAsia="zh-CN"/>
              </w:rPr>
              <w:t>6</w:t>
            </w:r>
            <w:r w:rsidRPr="004723A7">
              <w:rPr>
                <w:rFonts w:hint="eastAsia"/>
                <w:kern w:val="2"/>
                <w:lang w:val="en-US" w:eastAsia="zh-CN"/>
              </w:rPr>
              <w:t>最大为</w:t>
            </w:r>
            <w:r w:rsidRPr="004723A7">
              <w:rPr>
                <w:kern w:val="2"/>
                <w:lang w:val="en-US" w:eastAsia="zh-CN"/>
              </w:rPr>
              <w:t>906</w:t>
            </w:r>
          </w:p>
        </w:tc>
      </w:tr>
      <w:tr w:rsidR="00495B58" w:rsidRPr="004723A7" w:rsidTr="002010BF">
        <w:trPr>
          <w:jc w:val="center"/>
        </w:trPr>
        <w:tc>
          <w:tcPr>
            <w:tcW w:w="2242" w:type="dxa"/>
          </w:tcPr>
          <w:p w:rsidR="00495B58" w:rsidRPr="004723A7" w:rsidRDefault="00495B58" w:rsidP="002010BF">
            <w:pPr>
              <w:pStyle w:val="Tabletext"/>
              <w:rPr>
                <w:kern w:val="2"/>
                <w:lang w:val="en-US" w:eastAsia="zh-CN"/>
              </w:rPr>
            </w:pPr>
            <w:r w:rsidRPr="004723A7">
              <w:rPr>
                <w:rFonts w:hint="eastAsia"/>
                <w:kern w:val="2"/>
                <w:lang w:val="en-US" w:eastAsia="zh-CN"/>
              </w:rPr>
              <w:t>备用比特</w:t>
            </w:r>
          </w:p>
        </w:tc>
        <w:tc>
          <w:tcPr>
            <w:tcW w:w="170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最大</w:t>
            </w:r>
            <w:r w:rsidRPr="004723A7">
              <w:rPr>
                <w:kern w:val="2"/>
                <w:lang w:val="en-US" w:eastAsia="zh-CN"/>
              </w:rPr>
              <w:t xml:space="preserve"> 6</w:t>
            </w:r>
          </w:p>
        </w:tc>
        <w:tc>
          <w:tcPr>
            <w:tcW w:w="5754"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未使用于数据且应置为零。为维持字节边界，比特数目应可以是</w:t>
            </w:r>
            <w:r w:rsidRPr="004723A7">
              <w:rPr>
                <w:kern w:val="2"/>
                <w:lang w:val="en-US" w:eastAsia="zh-CN"/>
              </w:rPr>
              <w:t>0</w:t>
            </w:r>
            <w:r w:rsidRPr="004723A7">
              <w:rPr>
                <w:rFonts w:hint="eastAsia"/>
                <w:kern w:val="2"/>
                <w:lang w:val="en-US" w:eastAsia="zh-CN"/>
              </w:rPr>
              <w:t>、</w:t>
            </w:r>
            <w:r w:rsidRPr="004723A7">
              <w:rPr>
                <w:kern w:val="2"/>
                <w:lang w:val="en-US" w:eastAsia="zh-CN"/>
              </w:rPr>
              <w:t>2</w:t>
            </w:r>
            <w:r w:rsidRPr="004723A7">
              <w:rPr>
                <w:rFonts w:hint="eastAsia"/>
                <w:kern w:val="2"/>
                <w:lang w:val="en-US" w:eastAsia="zh-CN"/>
              </w:rPr>
              <w:t>、</w:t>
            </w:r>
            <w:r w:rsidRPr="004723A7">
              <w:rPr>
                <w:kern w:val="2"/>
                <w:lang w:val="en-US" w:eastAsia="zh-CN"/>
              </w:rPr>
              <w:t>4</w:t>
            </w:r>
            <w:r w:rsidRPr="004723A7">
              <w:rPr>
                <w:rFonts w:hint="eastAsia"/>
                <w:kern w:val="2"/>
                <w:lang w:val="en-US" w:eastAsia="zh-CN"/>
              </w:rPr>
              <w:t>或</w:t>
            </w:r>
            <w:r w:rsidRPr="004723A7">
              <w:rPr>
                <w:kern w:val="2"/>
                <w:lang w:val="en-US" w:eastAsia="zh-CN"/>
              </w:rPr>
              <w:t>6</w:t>
            </w:r>
            <w:r w:rsidRPr="004723A7">
              <w:rPr>
                <w:rFonts w:hint="eastAsia"/>
                <w:kern w:val="2"/>
                <w:lang w:val="en-US" w:eastAsia="zh-CN"/>
              </w:rPr>
              <w:t>。</w:t>
            </w:r>
          </w:p>
          <w:p w:rsidR="00495B58" w:rsidRPr="004723A7" w:rsidRDefault="00495B58" w:rsidP="002010BF">
            <w:pPr>
              <w:pStyle w:val="Tabletext"/>
              <w:rPr>
                <w:kern w:val="2"/>
                <w:lang w:val="en-US" w:eastAsia="zh-CN"/>
              </w:rPr>
            </w:pPr>
            <w:r w:rsidRPr="004723A7">
              <w:rPr>
                <w:rFonts w:hint="eastAsia"/>
                <w:kern w:val="2"/>
                <w:lang w:val="en-US" w:eastAsia="zh-CN"/>
              </w:rPr>
              <w:t>注</w:t>
            </w:r>
            <w:r w:rsidRPr="004723A7">
              <w:rPr>
                <w:rFonts w:hint="eastAsia"/>
                <w:kern w:val="2"/>
                <w:lang w:val="en-US" w:eastAsia="zh-CN"/>
              </w:rPr>
              <w:t xml:space="preserve"> </w:t>
            </w:r>
            <w:r w:rsidRPr="009F00E5">
              <w:rPr>
                <w:kern w:val="2"/>
                <w:lang w:val="en-US" w:eastAsia="zh-CN"/>
              </w:rPr>
              <w:t>–</w:t>
            </w:r>
            <w:r w:rsidRPr="004723A7">
              <w:rPr>
                <w:rFonts w:hint="eastAsia"/>
                <w:kern w:val="2"/>
                <w:lang w:val="en-US" w:eastAsia="zh-CN"/>
              </w:rPr>
              <w:t xml:space="preserve"> </w:t>
            </w:r>
            <w:r w:rsidRPr="004723A7">
              <w:rPr>
                <w:rFonts w:hint="eastAsia"/>
                <w:kern w:val="2"/>
                <w:lang w:val="en-US" w:eastAsia="zh-CN"/>
              </w:rPr>
              <w:t>当需要一个</w:t>
            </w:r>
            <w:r w:rsidRPr="004723A7">
              <w:rPr>
                <w:kern w:val="2"/>
                <w:lang w:val="en-US" w:eastAsia="zh-CN"/>
              </w:rPr>
              <w:t>6</w:t>
            </w:r>
            <w:r w:rsidRPr="004723A7">
              <w:rPr>
                <w:rFonts w:hint="eastAsia"/>
                <w:kern w:val="2"/>
                <w:lang w:val="en-US" w:eastAsia="zh-CN"/>
              </w:rPr>
              <w:t>比特备用比特来满足</w:t>
            </w:r>
            <w:r w:rsidRPr="004723A7">
              <w:rPr>
                <w:kern w:val="2"/>
                <w:lang w:val="en-US" w:eastAsia="zh-CN"/>
              </w:rPr>
              <w:t>8</w:t>
            </w:r>
            <w:r w:rsidRPr="004723A7">
              <w:rPr>
                <w:rFonts w:hint="eastAsia"/>
                <w:kern w:val="2"/>
                <w:lang w:val="en-US" w:eastAsia="zh-CN"/>
              </w:rPr>
              <w:t>比特字节边界要求时，该</w:t>
            </w:r>
            <w:r w:rsidRPr="004723A7">
              <w:rPr>
                <w:kern w:val="2"/>
                <w:lang w:val="en-US" w:eastAsia="zh-CN"/>
              </w:rPr>
              <w:t>6</w:t>
            </w:r>
            <w:r w:rsidRPr="004723A7">
              <w:rPr>
                <w:rFonts w:hint="eastAsia"/>
                <w:kern w:val="2"/>
                <w:lang w:val="en-US" w:eastAsia="zh-CN"/>
              </w:rPr>
              <w:t>比特备用比特应解释为一个有效</w:t>
            </w:r>
            <w:r w:rsidRPr="004723A7">
              <w:rPr>
                <w:kern w:val="2"/>
                <w:lang w:val="en-US" w:eastAsia="zh-CN"/>
              </w:rPr>
              <w:t>6</w:t>
            </w:r>
            <w:r w:rsidRPr="004723A7">
              <w:rPr>
                <w:rFonts w:hint="eastAsia"/>
                <w:kern w:val="2"/>
                <w:lang w:val="en-US" w:eastAsia="zh-CN"/>
              </w:rPr>
              <w:t>比特字符（所有零都为</w:t>
            </w:r>
            <w:r w:rsidRPr="00E547B4">
              <w:rPr>
                <w:rFonts w:ascii="SimSun" w:hAnsi="SimSun" w:hint="eastAsia"/>
                <w:kern w:val="2"/>
                <w:lang w:val="en-US" w:eastAsia="zh-CN"/>
              </w:rPr>
              <w:t>“</w:t>
            </w:r>
            <w:r w:rsidRPr="004723A7">
              <w:rPr>
                <w:kern w:val="2"/>
                <w:lang w:val="en-US" w:eastAsia="zh-CN"/>
              </w:rPr>
              <w:t>@</w:t>
            </w:r>
            <w:r w:rsidRPr="00E547B4">
              <w:rPr>
                <w:rFonts w:ascii="SimSun" w:hAnsi="SimSun" w:hint="eastAsia"/>
                <w:kern w:val="2"/>
                <w:lang w:val="en-US" w:eastAsia="zh-CN"/>
              </w:rPr>
              <w:t>”</w:t>
            </w:r>
            <w:r w:rsidRPr="004723A7">
              <w:rPr>
                <w:rFonts w:hint="eastAsia"/>
                <w:kern w:val="2"/>
                <w:lang w:val="en-US" w:eastAsia="zh-CN"/>
              </w:rPr>
              <w:t>字符）。这是在字符数为：</w:t>
            </w:r>
            <w:r w:rsidRPr="004723A7">
              <w:rPr>
                <w:kern w:val="2"/>
                <w:lang w:val="en-US" w:eastAsia="zh-CN"/>
              </w:rPr>
              <w:t>1</w:t>
            </w:r>
            <w:r w:rsidRPr="004723A7">
              <w:rPr>
                <w:rFonts w:hint="eastAsia"/>
                <w:kern w:val="2"/>
                <w:lang w:val="en-US" w:eastAsia="zh-CN"/>
              </w:rPr>
              <w:t>、</w:t>
            </w:r>
            <w:r w:rsidRPr="004723A7">
              <w:rPr>
                <w:kern w:val="2"/>
                <w:lang w:val="en-US" w:eastAsia="zh-CN"/>
              </w:rPr>
              <w:t>5</w:t>
            </w:r>
            <w:r w:rsidRPr="004723A7">
              <w:rPr>
                <w:rFonts w:hint="eastAsia"/>
                <w:kern w:val="2"/>
                <w:lang w:val="en-US" w:eastAsia="zh-CN"/>
              </w:rPr>
              <w:t>、</w:t>
            </w:r>
            <w:r w:rsidRPr="004723A7">
              <w:rPr>
                <w:kern w:val="2"/>
                <w:lang w:val="en-US" w:eastAsia="zh-CN"/>
              </w:rPr>
              <w:t>9</w:t>
            </w:r>
            <w:r w:rsidRPr="004723A7">
              <w:rPr>
                <w:rFonts w:hint="eastAsia"/>
                <w:kern w:val="2"/>
                <w:lang w:val="en-US" w:eastAsia="zh-CN"/>
              </w:rPr>
              <w:t>、</w:t>
            </w:r>
            <w:r w:rsidRPr="004723A7">
              <w:rPr>
                <w:kern w:val="2"/>
                <w:lang w:val="en-US" w:eastAsia="zh-CN"/>
              </w:rPr>
              <w:t>13</w:t>
            </w:r>
            <w:r w:rsidRPr="004723A7">
              <w:rPr>
                <w:rFonts w:hint="eastAsia"/>
                <w:kern w:val="2"/>
                <w:lang w:val="en-US" w:eastAsia="zh-CN"/>
              </w:rPr>
              <w:t>、</w:t>
            </w:r>
            <w:r w:rsidRPr="004723A7">
              <w:rPr>
                <w:kern w:val="2"/>
                <w:lang w:val="en-US" w:eastAsia="zh-CN"/>
              </w:rPr>
              <w:t>17</w:t>
            </w:r>
            <w:r w:rsidRPr="004723A7">
              <w:rPr>
                <w:rFonts w:hint="eastAsia"/>
                <w:kern w:val="2"/>
                <w:lang w:val="en-US" w:eastAsia="zh-CN"/>
              </w:rPr>
              <w:t>、</w:t>
            </w:r>
            <w:r w:rsidRPr="004723A7">
              <w:rPr>
                <w:kern w:val="2"/>
                <w:lang w:val="en-US" w:eastAsia="zh-CN"/>
              </w:rPr>
              <w:t>21</w:t>
            </w:r>
            <w:r w:rsidRPr="004723A7">
              <w:rPr>
                <w:rFonts w:hint="eastAsia"/>
                <w:kern w:val="2"/>
                <w:lang w:val="en-US" w:eastAsia="zh-CN"/>
              </w:rPr>
              <w:t>、</w:t>
            </w:r>
            <w:r w:rsidRPr="004723A7">
              <w:rPr>
                <w:kern w:val="2"/>
                <w:lang w:val="en-US" w:eastAsia="zh-CN"/>
              </w:rPr>
              <w:t>25</w:t>
            </w:r>
            <w:r w:rsidRPr="004723A7">
              <w:rPr>
                <w:rFonts w:hint="eastAsia"/>
                <w:kern w:val="2"/>
                <w:lang w:val="en-US" w:eastAsia="zh-CN"/>
              </w:rPr>
              <w:t>等的情况。</w:t>
            </w:r>
          </w:p>
        </w:tc>
      </w:tr>
      <w:tr w:rsidR="00495B58" w:rsidRPr="004723A7" w:rsidTr="002010BF">
        <w:trPr>
          <w:jc w:val="center"/>
        </w:trPr>
        <w:tc>
          <w:tcPr>
            <w:tcW w:w="2242" w:type="dxa"/>
          </w:tcPr>
          <w:p w:rsidR="00495B58" w:rsidRPr="004723A7" w:rsidRDefault="00495B58" w:rsidP="002010BF">
            <w:pPr>
              <w:pStyle w:val="Tabletext"/>
              <w:rPr>
                <w:kern w:val="2"/>
                <w:lang w:val="en-US" w:eastAsia="zh-CN"/>
              </w:rPr>
            </w:pPr>
            <w:r w:rsidRPr="004723A7">
              <w:rPr>
                <w:rFonts w:hint="eastAsia"/>
                <w:kern w:val="2"/>
                <w:lang w:val="en-US" w:eastAsia="zh-CN"/>
              </w:rPr>
              <w:t>应用数据比特的总数</w:t>
            </w:r>
          </w:p>
        </w:tc>
        <w:tc>
          <w:tcPr>
            <w:tcW w:w="1705" w:type="dxa"/>
          </w:tcPr>
          <w:p w:rsidR="00495B58" w:rsidRPr="004723A7" w:rsidRDefault="00495B58" w:rsidP="002010BF">
            <w:pPr>
              <w:pStyle w:val="Tabletext"/>
              <w:jc w:val="center"/>
              <w:rPr>
                <w:kern w:val="2"/>
                <w:lang w:val="en-US" w:eastAsia="zh-CN"/>
              </w:rPr>
            </w:pPr>
            <w:r w:rsidRPr="004723A7">
              <w:rPr>
                <w:kern w:val="2"/>
                <w:lang w:val="en-US" w:eastAsia="zh-CN"/>
              </w:rPr>
              <w:t>112-1 008</w:t>
            </w:r>
          </w:p>
        </w:tc>
        <w:tc>
          <w:tcPr>
            <w:tcW w:w="5754"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对于消息</w:t>
            </w:r>
            <w:r>
              <w:rPr>
                <w:kern w:val="2"/>
                <w:lang w:val="en-US" w:eastAsia="zh-CN"/>
              </w:rPr>
              <w:t>6</w:t>
            </w:r>
            <w:r w:rsidRPr="004723A7">
              <w:rPr>
                <w:rFonts w:hint="eastAsia"/>
                <w:kern w:val="2"/>
                <w:lang w:val="en-US" w:eastAsia="zh-CN"/>
              </w:rPr>
              <w:t>最大为</w:t>
            </w:r>
            <w:r w:rsidRPr="004723A7">
              <w:rPr>
                <w:kern w:val="2"/>
                <w:lang w:val="en-US" w:eastAsia="zh-CN"/>
              </w:rPr>
              <w:t>920</w:t>
            </w:r>
          </w:p>
        </w:tc>
      </w:tr>
    </w:tbl>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2</w:t>
      </w:r>
      <w:r>
        <w:rPr>
          <w:rFonts w:hint="eastAsia"/>
          <w:kern w:val="2"/>
          <w:lang w:val="en-GB" w:eastAsia="zh-CN"/>
        </w:rPr>
        <w:t>6</w:t>
      </w:r>
    </w:p>
    <w:p w:rsidR="00495B58" w:rsidRPr="004723A7" w:rsidRDefault="00495B58" w:rsidP="00495B58">
      <w:pPr>
        <w:pStyle w:val="Tabletitle"/>
        <w:rPr>
          <w:kern w:val="2"/>
          <w:lang w:val="en-GB" w:eastAsia="zh-CN"/>
        </w:rPr>
      </w:pPr>
      <w:r w:rsidRPr="004723A7">
        <w:rPr>
          <w:rFonts w:hint="eastAsia"/>
          <w:kern w:val="2"/>
          <w:lang w:val="en-GB" w:eastAsia="zh-CN"/>
        </w:rPr>
        <w:t>采用消息</w:t>
      </w:r>
      <w:r w:rsidRPr="004723A7">
        <w:rPr>
          <w:kern w:val="2"/>
          <w:lang w:val="en-GB" w:eastAsia="zh-CN"/>
        </w:rPr>
        <w:t>8</w:t>
      </w:r>
      <w:r w:rsidRPr="004723A7">
        <w:rPr>
          <w:rFonts w:hint="eastAsia"/>
          <w:kern w:val="2"/>
          <w:lang w:val="en-GB" w:eastAsia="zh-CN"/>
        </w:rPr>
        <w:t>的</w:t>
      </w:r>
      <w:r>
        <w:rPr>
          <w:rFonts w:hint="eastAsia"/>
          <w:kern w:val="2"/>
          <w:lang w:val="en-GB" w:eastAsia="zh-CN"/>
        </w:rPr>
        <w:t>国际功能消息</w:t>
      </w:r>
      <w:r w:rsidRPr="004723A7">
        <w:rPr>
          <w:kern w:val="2"/>
          <w:lang w:val="en-GB" w:eastAsia="zh-CN"/>
        </w:rPr>
        <w:t>0</w:t>
      </w:r>
      <w:r w:rsidRPr="004723A7">
        <w:rPr>
          <w:rFonts w:hint="eastAsia"/>
          <w:kern w:val="2"/>
          <w:lang w:val="en-GB" w:eastAsia="zh-CN"/>
        </w:rPr>
        <w:t>，广播二进制消息</w:t>
      </w:r>
    </w:p>
    <w:tbl>
      <w:tblPr>
        <w:tblW w:w="9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296"/>
        <w:gridCol w:w="1715"/>
        <w:gridCol w:w="5697"/>
      </w:tblGrid>
      <w:tr w:rsidR="00495B58" w:rsidRPr="004723A7" w:rsidTr="002010BF">
        <w:trPr>
          <w:tblHeader/>
          <w:jc w:val="center"/>
        </w:trPr>
        <w:tc>
          <w:tcPr>
            <w:tcW w:w="2296"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15"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比特数</w:t>
            </w:r>
          </w:p>
        </w:tc>
        <w:tc>
          <w:tcPr>
            <w:tcW w:w="5697"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229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消息</w:t>
            </w:r>
            <w:r w:rsidRPr="004723A7">
              <w:rPr>
                <w:kern w:val="2"/>
                <w:lang w:val="en-US" w:eastAsia="zh-CN"/>
              </w:rPr>
              <w:t xml:space="preserve"> ID</w:t>
            </w:r>
          </w:p>
        </w:tc>
        <w:tc>
          <w:tcPr>
            <w:tcW w:w="1715" w:type="dxa"/>
            <w:vAlign w:val="center"/>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697" w:type="dxa"/>
            <w:vAlign w:val="center"/>
          </w:tcPr>
          <w:p w:rsidR="00495B58" w:rsidRPr="004723A7" w:rsidRDefault="00495B58" w:rsidP="002010BF">
            <w:pPr>
              <w:pStyle w:val="Tabletext"/>
              <w:rPr>
                <w:kern w:val="2"/>
                <w:vertAlign w:val="subscript"/>
                <w:lang w:val="en-US" w:eastAsia="zh-CN"/>
              </w:rPr>
            </w:pPr>
            <w:r w:rsidRPr="004723A7">
              <w:rPr>
                <w:rFonts w:hint="eastAsia"/>
                <w:kern w:val="2"/>
                <w:lang w:val="en-US" w:eastAsia="zh-CN"/>
              </w:rPr>
              <w:t>消息</w:t>
            </w:r>
            <w:r w:rsidRPr="004723A7">
              <w:rPr>
                <w:kern w:val="2"/>
                <w:lang w:val="en-US" w:eastAsia="zh-CN"/>
              </w:rPr>
              <w:t>8</w:t>
            </w:r>
            <w:r w:rsidRPr="004723A7">
              <w:rPr>
                <w:rFonts w:hint="eastAsia"/>
                <w:kern w:val="2"/>
                <w:lang w:val="en-US" w:eastAsia="zh-CN"/>
              </w:rPr>
              <w:t>的标识符；固定为</w:t>
            </w:r>
            <w:r w:rsidRPr="004723A7">
              <w:rPr>
                <w:kern w:val="2"/>
                <w:lang w:val="en-US" w:eastAsia="zh-CN"/>
              </w:rPr>
              <w:t>8</w:t>
            </w:r>
          </w:p>
        </w:tc>
      </w:tr>
      <w:tr w:rsidR="00495B58" w:rsidRPr="004723A7" w:rsidTr="002010BF">
        <w:trPr>
          <w:jc w:val="center"/>
        </w:trPr>
        <w:tc>
          <w:tcPr>
            <w:tcW w:w="229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转发指示符</w:t>
            </w:r>
          </w:p>
        </w:tc>
        <w:tc>
          <w:tcPr>
            <w:tcW w:w="1715" w:type="dxa"/>
            <w:vAlign w:val="center"/>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5697" w:type="dxa"/>
            <w:vAlign w:val="center"/>
          </w:tcPr>
          <w:p w:rsidR="00495B58" w:rsidRPr="004723A7" w:rsidRDefault="00495B58" w:rsidP="002010BF">
            <w:pPr>
              <w:pStyle w:val="Tabletext"/>
              <w:jc w:val="lef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w:t>
            </w:r>
            <w:r w:rsidRPr="004723A7">
              <w:rPr>
                <w:kern w:val="2"/>
                <w:lang w:val="en-US" w:eastAsia="zh-CN"/>
              </w:rPr>
              <w:t>3</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不再转发</w:t>
            </w:r>
          </w:p>
        </w:tc>
      </w:tr>
      <w:tr w:rsidR="00495B58" w:rsidRPr="004723A7" w:rsidTr="002010BF">
        <w:trPr>
          <w:jc w:val="center"/>
        </w:trPr>
        <w:tc>
          <w:tcPr>
            <w:tcW w:w="229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715" w:type="dxa"/>
            <w:vAlign w:val="center"/>
          </w:tcPr>
          <w:p w:rsidR="00495B58" w:rsidRPr="004723A7" w:rsidRDefault="00495B58" w:rsidP="002010BF">
            <w:pPr>
              <w:pStyle w:val="Tabletext"/>
              <w:jc w:val="center"/>
              <w:rPr>
                <w:kern w:val="2"/>
                <w:lang w:val="en-US" w:eastAsia="zh-CN"/>
              </w:rPr>
            </w:pPr>
            <w:r w:rsidRPr="004723A7">
              <w:rPr>
                <w:kern w:val="2"/>
                <w:lang w:val="en-US" w:eastAsia="zh-CN"/>
              </w:rPr>
              <w:t>30</w:t>
            </w:r>
          </w:p>
        </w:tc>
        <w:tc>
          <w:tcPr>
            <w:tcW w:w="5697"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号码</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备用</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5697" w:type="dxa"/>
          </w:tcPr>
          <w:p w:rsidR="00495B58" w:rsidRPr="004723A7" w:rsidRDefault="00495B58" w:rsidP="002010BF">
            <w:pPr>
              <w:pStyle w:val="Tabletext"/>
              <w:rPr>
                <w:kern w:val="2"/>
                <w:lang w:val="en-US" w:eastAsia="zh-CN"/>
              </w:rPr>
            </w:pPr>
            <w:r w:rsidRPr="004723A7">
              <w:rPr>
                <w:rFonts w:hint="eastAsia"/>
                <w:kern w:val="2"/>
                <w:lang w:val="en-US" w:eastAsia="zh-CN"/>
              </w:rPr>
              <w:t>未使用。应置为零</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kern w:val="2"/>
                <w:lang w:val="en-US" w:eastAsia="zh-CN"/>
              </w:rPr>
              <w:t>DAC</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10</w:t>
            </w:r>
          </w:p>
        </w:tc>
        <w:tc>
          <w:tcPr>
            <w:tcW w:w="5697" w:type="dxa"/>
          </w:tcPr>
          <w:p w:rsidR="00495B58" w:rsidRPr="004723A7" w:rsidRDefault="00495B58" w:rsidP="002010BF">
            <w:pPr>
              <w:pStyle w:val="Tabletext"/>
              <w:rPr>
                <w:kern w:val="2"/>
                <w:lang w:val="en-US" w:eastAsia="zh-CN"/>
              </w:rPr>
            </w:pPr>
            <w:r w:rsidRPr="004723A7">
              <w:rPr>
                <w:rFonts w:hint="eastAsia"/>
                <w:kern w:val="2"/>
                <w:lang w:val="en-US" w:eastAsia="zh-CN"/>
              </w:rPr>
              <w:t>国际</w:t>
            </w:r>
            <w:r w:rsidRPr="004723A7">
              <w:rPr>
                <w:kern w:val="2"/>
                <w:lang w:val="en-US" w:eastAsia="zh-CN"/>
              </w:rPr>
              <w:t>DAC</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w:t>
            </w:r>
            <w:r w:rsidRPr="004723A7">
              <w:rPr>
                <w:kern w:val="2"/>
                <w:vertAlign w:val="subscript"/>
                <w:lang w:val="en-US" w:eastAsia="zh-CN"/>
              </w:rPr>
              <w:t>10</w:t>
            </w:r>
            <w:r>
              <w:rPr>
                <w:kern w:val="2"/>
                <w:vertAlign w:val="subscript"/>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0000000001</w:t>
            </w:r>
            <w:r w:rsidRPr="004723A7">
              <w:rPr>
                <w:kern w:val="2"/>
                <w:vertAlign w:val="subscript"/>
                <w:lang w:val="en-US" w:eastAsia="zh-CN"/>
              </w:rPr>
              <w:t>2</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kern w:val="2"/>
                <w:lang w:val="en-US" w:eastAsia="zh-CN"/>
              </w:rPr>
              <w:t>FI</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697" w:type="dxa"/>
          </w:tcPr>
          <w:p w:rsidR="00495B58" w:rsidRPr="001A10D9" w:rsidRDefault="00495B58" w:rsidP="002010BF">
            <w:pPr>
              <w:pStyle w:val="Tabletext"/>
              <w:rPr>
                <w:kern w:val="2"/>
                <w:lang w:val="en-US" w:eastAsia="zh-CN"/>
              </w:rPr>
            </w:pPr>
            <w:r w:rsidRPr="001A10D9">
              <w:rPr>
                <w:rFonts w:hint="eastAsia"/>
                <w:kern w:val="2"/>
                <w:lang w:val="en-US" w:eastAsia="zh-CN"/>
              </w:rPr>
              <w:t>功能标识符</w:t>
            </w:r>
            <w:r w:rsidRPr="001A10D9">
              <w:rPr>
                <w:rFonts w:hint="eastAsia"/>
                <w:kern w:val="2"/>
                <w:lang w:val="en-US" w:eastAsia="zh-CN"/>
              </w:rPr>
              <w:t xml:space="preserve"> </w:t>
            </w:r>
            <w:r w:rsidRPr="001A10D9">
              <w:rPr>
                <w:kern w:val="2"/>
                <w:lang w:val="en-US" w:eastAsia="zh-CN"/>
              </w:rPr>
              <w:t>= 0</w:t>
            </w:r>
            <w:r w:rsidRPr="001A10D9">
              <w:rPr>
                <w:kern w:val="2"/>
                <w:vertAlign w:val="subscript"/>
                <w:lang w:val="en-US" w:eastAsia="zh-CN"/>
              </w:rPr>
              <w:t xml:space="preserve">10 </w:t>
            </w:r>
            <w:r w:rsidRPr="001A10D9">
              <w:rPr>
                <w:kern w:val="2"/>
                <w:lang w:val="en-US" w:eastAsia="zh-CN"/>
              </w:rPr>
              <w:t>= 000000</w:t>
            </w:r>
            <w:r w:rsidRPr="001A10D9">
              <w:rPr>
                <w:kern w:val="2"/>
                <w:vertAlign w:val="subscript"/>
                <w:lang w:val="en-US" w:eastAsia="zh-CN"/>
              </w:rPr>
              <w:t>2</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确认请求标志</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5697" w:type="dxa"/>
          </w:tcPr>
          <w:p w:rsidR="00495B58" w:rsidRDefault="00495B58" w:rsidP="002010BF">
            <w:pPr>
              <w:pStyle w:val="Tabletext"/>
              <w:jc w:val="left"/>
              <w:rPr>
                <w:kern w:val="2"/>
                <w:lang w:val="en-US" w:eastAsia="zh-CN"/>
              </w:rPr>
            </w:pPr>
            <w:r w:rsidRPr="004723A7">
              <w:rPr>
                <w:kern w:val="2"/>
                <w:lang w:val="en-US" w:eastAsia="zh-CN"/>
              </w:rPr>
              <w:t>1</w:t>
            </w:r>
            <w:r>
              <w:rPr>
                <w:rFonts w:hint="eastAsia"/>
                <w:kern w:val="2"/>
                <w:lang w:val="en-US" w:eastAsia="zh-CN"/>
              </w:rPr>
              <w:t xml:space="preserve"> </w:t>
            </w:r>
            <w:r w:rsidRPr="004723A7">
              <w:rPr>
                <w:kern w:val="2"/>
                <w:lang w:val="en-US" w:eastAsia="zh-CN"/>
              </w:rPr>
              <w:t>=</w:t>
            </w:r>
            <w:r>
              <w:rPr>
                <w:rFonts w:hint="eastAsia"/>
                <w:kern w:val="2"/>
                <w:lang w:val="en-US" w:eastAsia="zh-CN"/>
              </w:rPr>
              <w:t xml:space="preserve"> </w:t>
            </w:r>
            <w:r w:rsidRPr="004723A7">
              <w:rPr>
                <w:rFonts w:hint="eastAsia"/>
                <w:kern w:val="2"/>
                <w:lang w:val="en-US" w:eastAsia="zh-CN"/>
              </w:rPr>
              <w:t>需要应答，可选择寻址二进制消息但不能用于二进制广播消息</w:t>
            </w:r>
          </w:p>
          <w:p w:rsidR="00495B58" w:rsidRPr="004723A7" w:rsidRDefault="00495B58" w:rsidP="002010BF">
            <w:pPr>
              <w:pStyle w:val="Tabletext"/>
              <w:jc w:val="left"/>
              <w:rPr>
                <w:kern w:val="2"/>
                <w:lang w:val="en-US" w:eastAsia="zh-CN"/>
              </w:rPr>
            </w:pPr>
            <w:r w:rsidRPr="004723A7">
              <w:rPr>
                <w:kern w:val="2"/>
                <w:lang w:val="en-US" w:eastAsia="zh-CN"/>
              </w:rPr>
              <w:t>0</w:t>
            </w:r>
            <w:r>
              <w:rPr>
                <w:rFonts w:hint="eastAsia"/>
                <w:kern w:val="2"/>
                <w:lang w:val="en-US" w:eastAsia="zh-CN"/>
              </w:rPr>
              <w:t xml:space="preserve"> </w:t>
            </w:r>
            <w:r w:rsidRPr="004723A7">
              <w:rPr>
                <w:kern w:val="2"/>
                <w:lang w:val="en-US" w:eastAsia="zh-CN"/>
              </w:rPr>
              <w:t>=</w:t>
            </w:r>
            <w:r>
              <w:rPr>
                <w:rFonts w:hint="eastAsia"/>
                <w:kern w:val="2"/>
                <w:lang w:val="en-US" w:eastAsia="zh-CN"/>
              </w:rPr>
              <w:t xml:space="preserve"> </w:t>
            </w:r>
            <w:r w:rsidRPr="004723A7">
              <w:rPr>
                <w:rFonts w:hint="eastAsia"/>
                <w:kern w:val="2"/>
                <w:lang w:val="en-US" w:eastAsia="zh-CN"/>
              </w:rPr>
              <w:t>无需应答，可选择寻址二进制消息且需要二进制广播消息</w:t>
            </w:r>
            <w:r w:rsidRPr="004723A7">
              <w:rPr>
                <w:kern w:val="2"/>
                <w:lang w:val="en-US" w:eastAsia="zh-CN"/>
              </w:rPr>
              <w:t xml:space="preserve"> </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文本序列编号</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11</w:t>
            </w:r>
          </w:p>
        </w:tc>
        <w:tc>
          <w:tcPr>
            <w:tcW w:w="5697" w:type="dxa"/>
          </w:tcPr>
          <w:p w:rsidR="00495B58" w:rsidRPr="004723A7" w:rsidRDefault="00495B58" w:rsidP="002010BF">
            <w:pPr>
              <w:pStyle w:val="Tabletext"/>
              <w:rPr>
                <w:kern w:val="2"/>
                <w:lang w:val="en-US" w:eastAsia="zh-CN"/>
              </w:rPr>
            </w:pPr>
            <w:r w:rsidRPr="004723A7">
              <w:rPr>
                <w:rFonts w:hint="eastAsia"/>
                <w:kern w:val="2"/>
                <w:lang w:val="en-US" w:eastAsia="zh-CN"/>
              </w:rPr>
              <w:t>根据应用增加序列编号</w:t>
            </w:r>
          </w:p>
          <w:p w:rsidR="00495B58" w:rsidRPr="004723A7" w:rsidRDefault="00495B58" w:rsidP="002010BF">
            <w:pPr>
              <w:pStyle w:val="Tabletext"/>
              <w:rPr>
                <w:kern w:val="2"/>
                <w:lang w:val="en-US" w:eastAsia="zh-CN"/>
              </w:rPr>
            </w:pPr>
            <w:r w:rsidRPr="004723A7">
              <w:rPr>
                <w:rFonts w:hint="eastAsia"/>
                <w:kern w:val="2"/>
                <w:lang w:val="en-US" w:eastAsia="zh-CN"/>
              </w:rPr>
              <w:t>全零表示未使用此序列编号</w:t>
            </w:r>
            <w:r w:rsidRPr="004723A7">
              <w:rPr>
                <w:kern w:val="2"/>
                <w:lang w:val="en-US" w:eastAsia="zh-CN"/>
              </w:rPr>
              <w:t xml:space="preserve"> </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文本串</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6-936</w:t>
            </w:r>
          </w:p>
        </w:tc>
        <w:tc>
          <w:tcPr>
            <w:tcW w:w="5697" w:type="dxa"/>
          </w:tcPr>
          <w:p w:rsidR="00495B58" w:rsidRPr="004723A7" w:rsidRDefault="00495B58" w:rsidP="002010BF">
            <w:pPr>
              <w:pStyle w:val="Tabletext"/>
              <w:rPr>
                <w:kern w:val="2"/>
                <w:lang w:val="en-US" w:eastAsia="zh-CN"/>
              </w:rPr>
            </w:pPr>
            <w:r w:rsidRPr="004723A7">
              <w:rPr>
                <w:kern w:val="2"/>
                <w:lang w:val="en-US" w:eastAsia="zh-CN"/>
              </w:rPr>
              <w:t>6</w:t>
            </w:r>
            <w:r w:rsidRPr="004723A7">
              <w:rPr>
                <w:rFonts w:hint="eastAsia"/>
                <w:kern w:val="2"/>
                <w:lang w:val="en-US" w:eastAsia="zh-CN"/>
              </w:rPr>
              <w:t>比特</w:t>
            </w:r>
            <w:r w:rsidRPr="004723A7">
              <w:rPr>
                <w:kern w:val="2"/>
                <w:lang w:val="en-US" w:eastAsia="zh-CN"/>
              </w:rPr>
              <w:t>ASCII</w:t>
            </w:r>
            <w:r w:rsidRPr="004723A7">
              <w:rPr>
                <w:rFonts w:hint="eastAsia"/>
                <w:kern w:val="2"/>
                <w:lang w:val="en-US" w:eastAsia="zh-CN"/>
              </w:rPr>
              <w:t>码如附件</w:t>
            </w:r>
            <w:r w:rsidRPr="004723A7">
              <w:rPr>
                <w:kern w:val="2"/>
                <w:lang w:val="en-US" w:eastAsia="zh-CN"/>
              </w:rPr>
              <w:t>8</w:t>
            </w:r>
            <w:r w:rsidRPr="004723A7">
              <w:rPr>
                <w:rFonts w:hint="eastAsia"/>
                <w:kern w:val="2"/>
                <w:lang w:val="en-US" w:eastAsia="zh-CN"/>
              </w:rPr>
              <w:t>的表</w:t>
            </w:r>
            <w:r w:rsidRPr="004723A7">
              <w:rPr>
                <w:kern w:val="2"/>
                <w:lang w:val="en-US" w:eastAsia="zh-CN"/>
              </w:rPr>
              <w:t>4</w:t>
            </w:r>
            <w:r>
              <w:rPr>
                <w:rFonts w:hint="eastAsia"/>
                <w:kern w:val="2"/>
                <w:lang w:val="en-US" w:eastAsia="zh-CN"/>
              </w:rPr>
              <w:t>7</w:t>
            </w:r>
            <w:r w:rsidRPr="004723A7">
              <w:rPr>
                <w:rFonts w:hint="eastAsia"/>
                <w:kern w:val="2"/>
                <w:lang w:val="en-US" w:eastAsia="zh-CN"/>
              </w:rPr>
              <w:t>中的定义。当使用此</w:t>
            </w:r>
            <w:r w:rsidRPr="004723A7">
              <w:rPr>
                <w:kern w:val="2"/>
                <w:lang w:val="en-US" w:eastAsia="zh-CN"/>
              </w:rPr>
              <w:t>IFM</w:t>
            </w:r>
            <w:r w:rsidRPr="004723A7">
              <w:rPr>
                <w:rFonts w:hint="eastAsia"/>
                <w:kern w:val="2"/>
                <w:lang w:val="en-US" w:eastAsia="zh-CN"/>
              </w:rPr>
              <w:t>时，在考虑表</w:t>
            </w:r>
            <w:r>
              <w:rPr>
                <w:kern w:val="2"/>
                <w:lang w:val="en-US" w:eastAsia="zh-CN"/>
              </w:rPr>
              <w:t>2</w:t>
            </w:r>
            <w:r>
              <w:rPr>
                <w:rFonts w:hint="eastAsia"/>
                <w:kern w:val="2"/>
                <w:lang w:val="en-US" w:eastAsia="zh-CN"/>
              </w:rPr>
              <w:t>9</w:t>
            </w:r>
            <w:r w:rsidRPr="004723A7">
              <w:rPr>
                <w:rFonts w:hint="eastAsia"/>
                <w:kern w:val="2"/>
                <w:lang w:val="en-US" w:eastAsia="zh-CN"/>
              </w:rPr>
              <w:t>的情况下传输所使用的时隙数应尽可能小</w:t>
            </w:r>
            <w:r>
              <w:rPr>
                <w:rFonts w:hint="eastAsia"/>
                <w:kern w:val="2"/>
                <w:lang w:val="en-US" w:eastAsia="zh-CN"/>
              </w:rPr>
              <w:t>。</w:t>
            </w:r>
          </w:p>
          <w:p w:rsidR="00495B58" w:rsidRPr="004723A7" w:rsidRDefault="00495B58" w:rsidP="002010BF">
            <w:pPr>
              <w:pStyle w:val="Tabletext"/>
              <w:rPr>
                <w:kern w:val="2"/>
                <w:lang w:val="en-US" w:eastAsia="zh-CN"/>
              </w:rPr>
            </w:pPr>
            <w:r w:rsidRPr="004723A7">
              <w:rPr>
                <w:rFonts w:hint="eastAsia"/>
                <w:kern w:val="2"/>
                <w:lang w:val="en-US" w:eastAsia="zh-CN"/>
              </w:rPr>
              <w:t>对于消息</w:t>
            </w:r>
            <w:r w:rsidRPr="004723A7">
              <w:rPr>
                <w:kern w:val="2"/>
                <w:lang w:val="en-US" w:eastAsia="zh-CN"/>
              </w:rPr>
              <w:t>8</w:t>
            </w:r>
            <w:r w:rsidRPr="004723A7">
              <w:rPr>
                <w:rFonts w:hint="eastAsia"/>
                <w:kern w:val="2"/>
                <w:lang w:val="en-US" w:eastAsia="zh-CN"/>
              </w:rPr>
              <w:t>最大为</w:t>
            </w:r>
            <w:r w:rsidRPr="004723A7">
              <w:rPr>
                <w:kern w:val="2"/>
                <w:lang w:val="en-US" w:eastAsia="zh-CN"/>
              </w:rPr>
              <w:t>936</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备用比特</w:t>
            </w:r>
          </w:p>
        </w:tc>
        <w:tc>
          <w:tcPr>
            <w:tcW w:w="171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最大</w:t>
            </w:r>
            <w:r w:rsidRPr="004723A7">
              <w:rPr>
                <w:kern w:val="2"/>
                <w:lang w:val="en-US" w:eastAsia="zh-CN"/>
              </w:rPr>
              <w:t xml:space="preserve"> 6</w:t>
            </w:r>
          </w:p>
        </w:tc>
        <w:tc>
          <w:tcPr>
            <w:tcW w:w="5697" w:type="dxa"/>
          </w:tcPr>
          <w:p w:rsidR="00495B58" w:rsidRPr="004723A7" w:rsidRDefault="00495B58" w:rsidP="002010BF">
            <w:pPr>
              <w:pStyle w:val="Tabletext"/>
              <w:rPr>
                <w:kern w:val="2"/>
                <w:lang w:val="en-US" w:eastAsia="zh-CN"/>
              </w:rPr>
            </w:pPr>
            <w:r w:rsidRPr="004723A7">
              <w:rPr>
                <w:rFonts w:hint="eastAsia"/>
                <w:kern w:val="2"/>
                <w:lang w:val="en-US" w:eastAsia="zh-CN"/>
              </w:rPr>
              <w:t>未使用于数据且应置为零。为维持字节边界，比特数目应可以是</w:t>
            </w:r>
            <w:r w:rsidRPr="004723A7">
              <w:rPr>
                <w:kern w:val="2"/>
                <w:lang w:val="en-US" w:eastAsia="zh-CN"/>
              </w:rPr>
              <w:t>0</w:t>
            </w:r>
            <w:r w:rsidRPr="004723A7">
              <w:rPr>
                <w:rFonts w:hint="eastAsia"/>
                <w:kern w:val="2"/>
                <w:lang w:val="en-US" w:eastAsia="zh-CN"/>
              </w:rPr>
              <w:t>、</w:t>
            </w:r>
            <w:r w:rsidRPr="004723A7">
              <w:rPr>
                <w:kern w:val="2"/>
                <w:lang w:val="en-US" w:eastAsia="zh-CN"/>
              </w:rPr>
              <w:t>2</w:t>
            </w:r>
            <w:r w:rsidRPr="004723A7">
              <w:rPr>
                <w:rFonts w:hint="eastAsia"/>
                <w:kern w:val="2"/>
                <w:lang w:val="en-US" w:eastAsia="zh-CN"/>
              </w:rPr>
              <w:t>、</w:t>
            </w:r>
            <w:r w:rsidRPr="004723A7">
              <w:rPr>
                <w:kern w:val="2"/>
                <w:lang w:val="en-US" w:eastAsia="zh-CN"/>
              </w:rPr>
              <w:t>4</w:t>
            </w:r>
            <w:r w:rsidRPr="004723A7">
              <w:rPr>
                <w:rFonts w:hint="eastAsia"/>
                <w:kern w:val="2"/>
                <w:lang w:val="en-US" w:eastAsia="zh-CN"/>
              </w:rPr>
              <w:t>或</w:t>
            </w:r>
            <w:r w:rsidRPr="004723A7">
              <w:rPr>
                <w:kern w:val="2"/>
                <w:lang w:val="en-US" w:eastAsia="zh-CN"/>
              </w:rPr>
              <w:t>6</w:t>
            </w:r>
            <w:r w:rsidRPr="004723A7">
              <w:rPr>
                <w:rFonts w:hint="eastAsia"/>
                <w:kern w:val="2"/>
                <w:lang w:val="en-US" w:eastAsia="zh-CN"/>
              </w:rPr>
              <w:t>。</w:t>
            </w:r>
          </w:p>
          <w:p w:rsidR="00495B58" w:rsidRPr="004723A7" w:rsidRDefault="00495B58" w:rsidP="002010BF">
            <w:pPr>
              <w:pStyle w:val="Tabletext"/>
              <w:rPr>
                <w:kern w:val="2"/>
                <w:lang w:val="en-US" w:eastAsia="zh-CN"/>
              </w:rPr>
            </w:pPr>
            <w:r w:rsidRPr="004723A7">
              <w:rPr>
                <w:rFonts w:hint="eastAsia"/>
                <w:kern w:val="2"/>
                <w:lang w:val="en-US" w:eastAsia="zh-CN"/>
              </w:rPr>
              <w:t>注</w:t>
            </w:r>
            <w:r w:rsidRPr="004723A7">
              <w:rPr>
                <w:kern w:val="2"/>
                <w:lang w:val="en-US" w:eastAsia="zh-CN"/>
              </w:rPr>
              <w:t xml:space="preserve"> – </w:t>
            </w:r>
            <w:r w:rsidRPr="004723A7">
              <w:rPr>
                <w:rFonts w:hint="eastAsia"/>
                <w:kern w:val="2"/>
                <w:lang w:val="en-US" w:eastAsia="zh-CN"/>
              </w:rPr>
              <w:t>当需要一个</w:t>
            </w:r>
            <w:r w:rsidRPr="004723A7">
              <w:rPr>
                <w:kern w:val="2"/>
                <w:lang w:val="en-US" w:eastAsia="zh-CN"/>
              </w:rPr>
              <w:t>6</w:t>
            </w:r>
            <w:r w:rsidRPr="004723A7">
              <w:rPr>
                <w:rFonts w:hint="eastAsia"/>
                <w:kern w:val="2"/>
                <w:lang w:val="en-US" w:eastAsia="zh-CN"/>
              </w:rPr>
              <w:t>比特备用比特来满足</w:t>
            </w:r>
            <w:r w:rsidRPr="004723A7">
              <w:rPr>
                <w:kern w:val="2"/>
                <w:lang w:val="en-US" w:eastAsia="zh-CN"/>
              </w:rPr>
              <w:t>8</w:t>
            </w:r>
            <w:r w:rsidRPr="004723A7">
              <w:rPr>
                <w:rFonts w:hint="eastAsia"/>
                <w:kern w:val="2"/>
                <w:lang w:val="en-US" w:eastAsia="zh-CN"/>
              </w:rPr>
              <w:t>比特字节边界要求时，该</w:t>
            </w:r>
            <w:r w:rsidRPr="004723A7">
              <w:rPr>
                <w:kern w:val="2"/>
                <w:lang w:val="en-US" w:eastAsia="zh-CN"/>
              </w:rPr>
              <w:t>6</w:t>
            </w:r>
            <w:r w:rsidRPr="004723A7">
              <w:rPr>
                <w:rFonts w:hint="eastAsia"/>
                <w:kern w:val="2"/>
                <w:lang w:val="en-US" w:eastAsia="zh-CN"/>
              </w:rPr>
              <w:t>比特备用比特应解释为一个有效</w:t>
            </w:r>
            <w:r w:rsidRPr="004723A7">
              <w:rPr>
                <w:kern w:val="2"/>
                <w:lang w:val="en-US" w:eastAsia="zh-CN"/>
              </w:rPr>
              <w:t>6</w:t>
            </w:r>
            <w:r w:rsidRPr="004723A7">
              <w:rPr>
                <w:rFonts w:hint="eastAsia"/>
                <w:kern w:val="2"/>
                <w:lang w:val="en-US" w:eastAsia="zh-CN"/>
              </w:rPr>
              <w:t>比特字符（所有的零都为</w:t>
            </w:r>
            <w:r w:rsidRPr="00E547B4">
              <w:rPr>
                <w:rFonts w:ascii="SimSun" w:hAnsi="SimSun" w:hint="eastAsia"/>
                <w:kern w:val="2"/>
                <w:lang w:val="en-US" w:eastAsia="zh-CN"/>
              </w:rPr>
              <w:t>“</w:t>
            </w:r>
            <w:r w:rsidRPr="004723A7">
              <w:rPr>
                <w:kern w:val="2"/>
                <w:lang w:val="en-US" w:eastAsia="zh-CN"/>
              </w:rPr>
              <w:t>@</w:t>
            </w:r>
            <w:r w:rsidRPr="00E547B4">
              <w:rPr>
                <w:rFonts w:ascii="SimSun" w:hAnsi="SimSun" w:hint="eastAsia"/>
                <w:kern w:val="2"/>
                <w:lang w:val="en-US" w:eastAsia="zh-CN"/>
              </w:rPr>
              <w:t>”</w:t>
            </w:r>
            <w:r w:rsidRPr="004723A7">
              <w:rPr>
                <w:rFonts w:hint="eastAsia"/>
                <w:kern w:val="2"/>
                <w:lang w:val="en-US" w:eastAsia="zh-CN"/>
              </w:rPr>
              <w:t>字符）。这是在字符数为：</w:t>
            </w:r>
            <w:r w:rsidRPr="004723A7">
              <w:rPr>
                <w:kern w:val="2"/>
                <w:lang w:val="en-US" w:eastAsia="zh-CN"/>
              </w:rPr>
              <w:t>1</w:t>
            </w:r>
            <w:r w:rsidRPr="004723A7">
              <w:rPr>
                <w:rFonts w:hint="eastAsia"/>
                <w:kern w:val="2"/>
                <w:lang w:val="en-US" w:eastAsia="zh-CN"/>
              </w:rPr>
              <w:t>、</w:t>
            </w:r>
            <w:r w:rsidRPr="004723A7">
              <w:rPr>
                <w:kern w:val="2"/>
                <w:lang w:val="en-US" w:eastAsia="zh-CN"/>
              </w:rPr>
              <w:t>5</w:t>
            </w:r>
            <w:r w:rsidRPr="004723A7">
              <w:rPr>
                <w:rFonts w:hint="eastAsia"/>
                <w:kern w:val="2"/>
                <w:lang w:val="en-US" w:eastAsia="zh-CN"/>
              </w:rPr>
              <w:t>、</w:t>
            </w:r>
            <w:r w:rsidRPr="004723A7">
              <w:rPr>
                <w:kern w:val="2"/>
                <w:lang w:val="en-US" w:eastAsia="zh-CN"/>
              </w:rPr>
              <w:t>9</w:t>
            </w:r>
            <w:r w:rsidRPr="004723A7">
              <w:rPr>
                <w:rFonts w:hint="eastAsia"/>
                <w:kern w:val="2"/>
                <w:lang w:val="en-US" w:eastAsia="zh-CN"/>
              </w:rPr>
              <w:t>、</w:t>
            </w:r>
            <w:r w:rsidRPr="004723A7">
              <w:rPr>
                <w:kern w:val="2"/>
                <w:lang w:val="en-US" w:eastAsia="zh-CN"/>
              </w:rPr>
              <w:t>13</w:t>
            </w:r>
            <w:r w:rsidRPr="004723A7">
              <w:rPr>
                <w:rFonts w:hint="eastAsia"/>
                <w:kern w:val="2"/>
                <w:lang w:val="en-US" w:eastAsia="zh-CN"/>
              </w:rPr>
              <w:t>、</w:t>
            </w:r>
            <w:r w:rsidRPr="004723A7">
              <w:rPr>
                <w:kern w:val="2"/>
                <w:lang w:val="en-US" w:eastAsia="zh-CN"/>
              </w:rPr>
              <w:t>17</w:t>
            </w:r>
            <w:r w:rsidRPr="004723A7">
              <w:rPr>
                <w:rFonts w:hint="eastAsia"/>
                <w:kern w:val="2"/>
                <w:lang w:val="en-US" w:eastAsia="zh-CN"/>
              </w:rPr>
              <w:t>、</w:t>
            </w:r>
            <w:r w:rsidRPr="004723A7">
              <w:rPr>
                <w:kern w:val="2"/>
                <w:lang w:val="en-US" w:eastAsia="zh-CN"/>
              </w:rPr>
              <w:t>21</w:t>
            </w:r>
            <w:r w:rsidRPr="004723A7">
              <w:rPr>
                <w:rFonts w:hint="eastAsia"/>
                <w:kern w:val="2"/>
                <w:lang w:val="en-US" w:eastAsia="zh-CN"/>
              </w:rPr>
              <w:t>、</w:t>
            </w:r>
            <w:r w:rsidRPr="004723A7">
              <w:rPr>
                <w:kern w:val="2"/>
                <w:lang w:val="en-US" w:eastAsia="zh-CN"/>
              </w:rPr>
              <w:t>25</w:t>
            </w:r>
            <w:r w:rsidRPr="004723A7">
              <w:rPr>
                <w:rFonts w:hint="eastAsia"/>
                <w:kern w:val="2"/>
                <w:lang w:val="en-US" w:eastAsia="zh-CN"/>
              </w:rPr>
              <w:t>等的情况。</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应用数据比特的总数</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80-1 008</w:t>
            </w:r>
          </w:p>
        </w:tc>
        <w:tc>
          <w:tcPr>
            <w:tcW w:w="5697" w:type="dxa"/>
          </w:tcPr>
          <w:p w:rsidR="00495B58" w:rsidRPr="004723A7" w:rsidRDefault="00495B58" w:rsidP="002010BF">
            <w:pPr>
              <w:pStyle w:val="Tabletext"/>
              <w:rPr>
                <w:kern w:val="2"/>
                <w:lang w:val="en-US" w:eastAsia="zh-CN"/>
              </w:rPr>
            </w:pPr>
          </w:p>
        </w:tc>
      </w:tr>
    </w:tbl>
    <w:p w:rsidR="00495B58" w:rsidRDefault="00495B58" w:rsidP="00495B58">
      <w:pPr>
        <w:pStyle w:val="TableNo"/>
        <w:rPr>
          <w:kern w:val="2"/>
          <w:lang w:val="en-GB" w:eastAsia="zh-CN"/>
        </w:rPr>
      </w:pPr>
      <w:r>
        <w:rPr>
          <w:kern w:val="2"/>
          <w:lang w:val="en-GB" w:eastAsia="zh-CN"/>
        </w:rPr>
        <w:br w:type="page"/>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2</w:t>
      </w:r>
      <w:r>
        <w:rPr>
          <w:rFonts w:hint="eastAsia"/>
          <w:kern w:val="2"/>
          <w:lang w:val="en-GB" w:eastAsia="zh-CN"/>
        </w:rPr>
        <w:t>7</w:t>
      </w:r>
    </w:p>
    <w:p w:rsidR="00495B58" w:rsidRPr="004723A7" w:rsidRDefault="00495B58" w:rsidP="00495B58">
      <w:pPr>
        <w:pStyle w:val="Tabletitle"/>
        <w:rPr>
          <w:kern w:val="2"/>
          <w:lang w:val="en-GB" w:eastAsia="zh-CN"/>
        </w:rPr>
      </w:pPr>
      <w:r w:rsidRPr="004723A7">
        <w:rPr>
          <w:rFonts w:hint="eastAsia"/>
          <w:kern w:val="2"/>
          <w:lang w:val="en-GB" w:eastAsia="zh-CN"/>
        </w:rPr>
        <w:t>采用消息</w:t>
      </w:r>
      <w:r>
        <w:rPr>
          <w:rFonts w:hint="eastAsia"/>
          <w:kern w:val="2"/>
          <w:lang w:val="en-GB" w:eastAsia="zh-CN"/>
        </w:rPr>
        <w:t>25</w:t>
      </w:r>
      <w:r w:rsidRPr="004723A7">
        <w:rPr>
          <w:rFonts w:hint="eastAsia"/>
          <w:kern w:val="2"/>
          <w:lang w:val="en-GB" w:eastAsia="zh-CN"/>
        </w:rPr>
        <w:t>的</w:t>
      </w:r>
      <w:r>
        <w:rPr>
          <w:rFonts w:hint="eastAsia"/>
          <w:kern w:val="2"/>
          <w:lang w:val="en-GB" w:eastAsia="zh-CN"/>
        </w:rPr>
        <w:t>国际功能消息</w:t>
      </w:r>
      <w:r w:rsidRPr="004723A7">
        <w:rPr>
          <w:kern w:val="2"/>
          <w:lang w:val="en-GB" w:eastAsia="zh-CN"/>
        </w:rPr>
        <w:t>0</w:t>
      </w:r>
      <w:r w:rsidRPr="004723A7">
        <w:rPr>
          <w:rFonts w:hint="eastAsia"/>
          <w:kern w:val="2"/>
          <w:lang w:val="en-GB" w:eastAsia="zh-CN"/>
        </w:rPr>
        <w:t>，广播</w:t>
      </w:r>
      <w:r>
        <w:rPr>
          <w:rFonts w:hint="eastAsia"/>
          <w:kern w:val="2"/>
          <w:lang w:val="en-GB" w:eastAsia="zh-CN"/>
        </w:rPr>
        <w:t>或寻址</w:t>
      </w:r>
      <w:r w:rsidRPr="004723A7">
        <w:rPr>
          <w:rFonts w:hint="eastAsia"/>
          <w:kern w:val="2"/>
          <w:lang w:val="en-GB" w:eastAsia="zh-CN"/>
        </w:rPr>
        <w:t>二进制消息</w:t>
      </w:r>
    </w:p>
    <w:tbl>
      <w:tblPr>
        <w:tblW w:w="9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296"/>
        <w:gridCol w:w="1715"/>
        <w:gridCol w:w="2848"/>
        <w:gridCol w:w="2849"/>
      </w:tblGrid>
      <w:tr w:rsidR="00495B58" w:rsidRPr="004723A7" w:rsidTr="002010BF">
        <w:trPr>
          <w:tblHeader/>
          <w:jc w:val="center"/>
        </w:trPr>
        <w:tc>
          <w:tcPr>
            <w:tcW w:w="2296"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15"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比特数</w:t>
            </w:r>
          </w:p>
        </w:tc>
        <w:tc>
          <w:tcPr>
            <w:tcW w:w="5697" w:type="dxa"/>
            <w:gridSpan w:val="2"/>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229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消息</w:t>
            </w:r>
            <w:r w:rsidRPr="004723A7">
              <w:rPr>
                <w:kern w:val="2"/>
                <w:lang w:val="en-US" w:eastAsia="zh-CN"/>
              </w:rPr>
              <w:t>ID</w:t>
            </w:r>
          </w:p>
        </w:tc>
        <w:tc>
          <w:tcPr>
            <w:tcW w:w="1715" w:type="dxa"/>
            <w:vAlign w:val="center"/>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697" w:type="dxa"/>
            <w:gridSpan w:val="2"/>
            <w:vAlign w:val="center"/>
          </w:tcPr>
          <w:p w:rsidR="00495B58" w:rsidRPr="004723A7" w:rsidRDefault="00495B58" w:rsidP="002010BF">
            <w:pPr>
              <w:pStyle w:val="Tabletext"/>
              <w:rPr>
                <w:kern w:val="2"/>
                <w:vertAlign w:val="subscript"/>
                <w:lang w:val="en-US" w:eastAsia="zh-CN"/>
              </w:rPr>
            </w:pPr>
            <w:r w:rsidRPr="004723A7">
              <w:rPr>
                <w:rFonts w:hint="eastAsia"/>
                <w:kern w:val="2"/>
                <w:lang w:val="en-US" w:eastAsia="zh-CN"/>
              </w:rPr>
              <w:t>消息</w:t>
            </w:r>
            <w:r>
              <w:rPr>
                <w:rFonts w:hint="eastAsia"/>
                <w:kern w:val="2"/>
                <w:lang w:val="en-US" w:eastAsia="zh-CN"/>
              </w:rPr>
              <w:t>25</w:t>
            </w:r>
            <w:r w:rsidRPr="004723A7">
              <w:rPr>
                <w:rFonts w:hint="eastAsia"/>
                <w:kern w:val="2"/>
                <w:lang w:val="en-US" w:eastAsia="zh-CN"/>
              </w:rPr>
              <w:t>的标识符；固定为</w:t>
            </w:r>
            <w:r>
              <w:rPr>
                <w:rFonts w:hint="eastAsia"/>
                <w:kern w:val="2"/>
                <w:lang w:val="en-US" w:eastAsia="zh-CN"/>
              </w:rPr>
              <w:t>25</w:t>
            </w:r>
          </w:p>
        </w:tc>
      </w:tr>
      <w:tr w:rsidR="00495B58" w:rsidRPr="004723A7" w:rsidTr="002010BF">
        <w:trPr>
          <w:jc w:val="center"/>
        </w:trPr>
        <w:tc>
          <w:tcPr>
            <w:tcW w:w="229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转发指示符</w:t>
            </w:r>
          </w:p>
        </w:tc>
        <w:tc>
          <w:tcPr>
            <w:tcW w:w="1715" w:type="dxa"/>
            <w:vAlign w:val="center"/>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5697" w:type="dxa"/>
            <w:gridSpan w:val="2"/>
            <w:vAlign w:val="center"/>
          </w:tcPr>
          <w:p w:rsidR="00495B58" w:rsidRPr="004723A7" w:rsidRDefault="00495B58" w:rsidP="002010BF">
            <w:pPr>
              <w:pStyle w:val="Tabletext"/>
              <w:jc w:val="lef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w:t>
            </w:r>
            <w:r w:rsidRPr="004723A7">
              <w:rPr>
                <w:kern w:val="2"/>
                <w:lang w:val="en-US" w:eastAsia="zh-CN"/>
              </w:rPr>
              <w:t>3</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不再转发</w:t>
            </w:r>
          </w:p>
        </w:tc>
      </w:tr>
      <w:tr w:rsidR="00495B58" w:rsidRPr="004723A7" w:rsidTr="002010BF">
        <w:trPr>
          <w:jc w:val="center"/>
        </w:trPr>
        <w:tc>
          <w:tcPr>
            <w:tcW w:w="229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715" w:type="dxa"/>
            <w:vAlign w:val="center"/>
          </w:tcPr>
          <w:p w:rsidR="00495B58" w:rsidRPr="004723A7" w:rsidRDefault="00495B58" w:rsidP="002010BF">
            <w:pPr>
              <w:pStyle w:val="Tabletext"/>
              <w:jc w:val="center"/>
              <w:rPr>
                <w:kern w:val="2"/>
                <w:lang w:val="en-US" w:eastAsia="zh-CN"/>
              </w:rPr>
            </w:pPr>
            <w:r w:rsidRPr="004723A7">
              <w:rPr>
                <w:kern w:val="2"/>
                <w:lang w:val="en-US" w:eastAsia="zh-CN"/>
              </w:rPr>
              <w:t>30</w:t>
            </w:r>
          </w:p>
        </w:tc>
        <w:tc>
          <w:tcPr>
            <w:tcW w:w="5697" w:type="dxa"/>
            <w:gridSpan w:val="2"/>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号码</w:t>
            </w:r>
          </w:p>
        </w:tc>
      </w:tr>
      <w:tr w:rsidR="00495B58" w:rsidRPr="002F6102" w:rsidTr="002010BF">
        <w:trPr>
          <w:jc w:val="center"/>
        </w:trPr>
        <w:tc>
          <w:tcPr>
            <w:tcW w:w="2296" w:type="dxa"/>
            <w:vAlign w:val="center"/>
          </w:tcPr>
          <w:p w:rsidR="00495B58" w:rsidRPr="00152CB6" w:rsidRDefault="00495B58" w:rsidP="002010BF">
            <w:pPr>
              <w:pStyle w:val="Tabletext"/>
              <w:jc w:val="left"/>
              <w:rPr>
                <w:kern w:val="2"/>
                <w:lang w:eastAsia="zh-CN"/>
              </w:rPr>
            </w:pPr>
            <w:r w:rsidRPr="00152CB6">
              <w:rPr>
                <w:kern w:val="2"/>
                <w:lang w:eastAsia="zh-CN"/>
              </w:rPr>
              <w:t>Destination indicator</w:t>
            </w:r>
            <w:r w:rsidRPr="00152CB6">
              <w:rPr>
                <w:rFonts w:hint="eastAsia"/>
                <w:kern w:val="2"/>
                <w:lang w:eastAsia="zh-CN"/>
              </w:rPr>
              <w:t>（</w:t>
            </w:r>
            <w:r w:rsidRPr="002F6102">
              <w:rPr>
                <w:rFonts w:hint="eastAsia"/>
                <w:kern w:val="2"/>
                <w:lang w:val="en-US" w:eastAsia="zh-CN"/>
              </w:rPr>
              <w:t>目的地指示符</w:t>
            </w:r>
            <w:r w:rsidRPr="00152CB6">
              <w:rPr>
                <w:rFonts w:hint="eastAsia"/>
                <w:kern w:val="2"/>
                <w:lang w:eastAsia="zh-CN"/>
              </w:rPr>
              <w:t>）</w:t>
            </w:r>
          </w:p>
        </w:tc>
        <w:tc>
          <w:tcPr>
            <w:tcW w:w="1715" w:type="dxa"/>
            <w:vAlign w:val="center"/>
          </w:tcPr>
          <w:p w:rsidR="00495B58" w:rsidRPr="002F6102" w:rsidRDefault="00495B58" w:rsidP="002010BF">
            <w:pPr>
              <w:pStyle w:val="Tabletext"/>
              <w:keepLines/>
              <w:tabs>
                <w:tab w:val="left" w:leader="dot" w:pos="7938"/>
                <w:tab w:val="center" w:pos="9526"/>
              </w:tabs>
              <w:ind w:left="567" w:hanging="567"/>
              <w:jc w:val="center"/>
              <w:rPr>
                <w:kern w:val="2"/>
                <w:lang w:val="en-US" w:eastAsia="zh-CN"/>
              </w:rPr>
            </w:pPr>
            <w:r w:rsidRPr="002F6102">
              <w:rPr>
                <w:kern w:val="2"/>
                <w:lang w:val="en-US" w:eastAsia="zh-CN"/>
              </w:rPr>
              <w:t>1</w:t>
            </w:r>
          </w:p>
        </w:tc>
        <w:tc>
          <w:tcPr>
            <w:tcW w:w="5697" w:type="dxa"/>
            <w:gridSpan w:val="2"/>
            <w:vAlign w:val="center"/>
          </w:tcPr>
          <w:p w:rsidR="00495B58" w:rsidRPr="002F6102" w:rsidRDefault="00495B58" w:rsidP="002010BF">
            <w:pPr>
              <w:pStyle w:val="Tabletext"/>
              <w:rPr>
                <w:kern w:val="2"/>
                <w:lang w:val="en-US" w:eastAsia="zh-CN"/>
              </w:rPr>
            </w:pPr>
            <w:r w:rsidRPr="002F6102">
              <w:rPr>
                <w:kern w:val="2"/>
                <w:lang w:val="en-US" w:eastAsia="zh-CN"/>
              </w:rPr>
              <w:t xml:space="preserve">0 = </w:t>
            </w:r>
            <w:r>
              <w:rPr>
                <w:rFonts w:hint="eastAsia"/>
                <w:kern w:val="2"/>
                <w:lang w:val="en-US" w:eastAsia="zh-CN"/>
              </w:rPr>
              <w:t>广播（不使用</w:t>
            </w:r>
            <w:r w:rsidRPr="002F6102">
              <w:rPr>
                <w:kern w:val="2"/>
                <w:lang w:val="en-US" w:eastAsia="zh-CN"/>
              </w:rPr>
              <w:t>Destination ID</w:t>
            </w:r>
            <w:r>
              <w:rPr>
                <w:rFonts w:hint="eastAsia"/>
                <w:kern w:val="2"/>
                <w:lang w:val="en-US" w:eastAsia="zh-CN"/>
              </w:rPr>
              <w:t>字段）</w:t>
            </w:r>
          </w:p>
          <w:p w:rsidR="00495B58" w:rsidRPr="002F6102" w:rsidRDefault="00495B58" w:rsidP="002010BF">
            <w:pPr>
              <w:pStyle w:val="Tabletext"/>
              <w:rPr>
                <w:kern w:val="2"/>
                <w:lang w:val="en-US" w:eastAsia="zh-CN"/>
              </w:rPr>
            </w:pPr>
            <w:r w:rsidRPr="002F6102">
              <w:rPr>
                <w:kern w:val="2"/>
                <w:lang w:val="en-US" w:eastAsia="zh-CN"/>
              </w:rPr>
              <w:t xml:space="preserve">1 = </w:t>
            </w:r>
            <w:r>
              <w:rPr>
                <w:rFonts w:hint="eastAsia"/>
                <w:kern w:val="2"/>
                <w:lang w:val="en-US" w:eastAsia="zh-CN"/>
              </w:rPr>
              <w:t>寻址（</w:t>
            </w:r>
            <w:r w:rsidRPr="002F6102">
              <w:rPr>
                <w:kern w:val="2"/>
                <w:lang w:val="en-US" w:eastAsia="zh-CN"/>
              </w:rPr>
              <w:t>MMSI</w:t>
            </w:r>
            <w:r>
              <w:rPr>
                <w:rFonts w:hint="eastAsia"/>
                <w:kern w:val="2"/>
                <w:lang w:val="en-US" w:eastAsia="zh-CN"/>
              </w:rPr>
              <w:t>的</w:t>
            </w:r>
            <w:r w:rsidRPr="002F6102">
              <w:rPr>
                <w:kern w:val="2"/>
                <w:lang w:val="en-US" w:eastAsia="zh-CN"/>
              </w:rPr>
              <w:t>Destination ID</w:t>
            </w:r>
            <w:r>
              <w:rPr>
                <w:rFonts w:hint="eastAsia"/>
                <w:kern w:val="2"/>
                <w:lang w:val="en-US" w:eastAsia="zh-CN"/>
              </w:rPr>
              <w:t>采用</w:t>
            </w:r>
            <w:r w:rsidRPr="002F6102">
              <w:rPr>
                <w:kern w:val="2"/>
                <w:lang w:val="en-US" w:eastAsia="zh-CN"/>
              </w:rPr>
              <w:t>30</w:t>
            </w:r>
            <w:r>
              <w:rPr>
                <w:rFonts w:hint="eastAsia"/>
                <w:kern w:val="2"/>
                <w:lang w:val="en-US" w:eastAsia="zh-CN"/>
              </w:rPr>
              <w:t>数据比特）</w:t>
            </w:r>
          </w:p>
        </w:tc>
      </w:tr>
      <w:tr w:rsidR="00495B58" w:rsidRPr="002F6102" w:rsidTr="002010BF">
        <w:trPr>
          <w:jc w:val="center"/>
        </w:trPr>
        <w:tc>
          <w:tcPr>
            <w:tcW w:w="2296" w:type="dxa"/>
            <w:vAlign w:val="center"/>
          </w:tcPr>
          <w:p w:rsidR="00495B58" w:rsidRPr="002F6102" w:rsidRDefault="00495B58" w:rsidP="002010BF">
            <w:pPr>
              <w:pStyle w:val="Tabletext"/>
              <w:rPr>
                <w:kern w:val="2"/>
                <w:lang w:val="en-US" w:eastAsia="zh-CN"/>
              </w:rPr>
            </w:pPr>
            <w:r w:rsidRPr="002F6102">
              <w:rPr>
                <w:rFonts w:hint="eastAsia"/>
                <w:kern w:val="2"/>
                <w:lang w:val="en-US" w:eastAsia="zh-CN"/>
              </w:rPr>
              <w:t>二进制数据标记</w:t>
            </w:r>
          </w:p>
        </w:tc>
        <w:tc>
          <w:tcPr>
            <w:tcW w:w="1715" w:type="dxa"/>
            <w:vAlign w:val="center"/>
          </w:tcPr>
          <w:p w:rsidR="00495B58" w:rsidRPr="002F6102" w:rsidRDefault="00495B58" w:rsidP="002010BF">
            <w:pPr>
              <w:pStyle w:val="Tabletext"/>
              <w:keepLines/>
              <w:tabs>
                <w:tab w:val="left" w:leader="dot" w:pos="7938"/>
                <w:tab w:val="center" w:pos="9526"/>
              </w:tabs>
              <w:ind w:left="567" w:hanging="567"/>
              <w:jc w:val="center"/>
              <w:rPr>
                <w:kern w:val="2"/>
                <w:lang w:val="en-US" w:eastAsia="zh-CN"/>
              </w:rPr>
            </w:pPr>
            <w:r w:rsidRPr="002F6102">
              <w:rPr>
                <w:kern w:val="2"/>
                <w:lang w:val="en-US" w:eastAsia="zh-CN"/>
              </w:rPr>
              <w:t>1</w:t>
            </w:r>
          </w:p>
        </w:tc>
        <w:tc>
          <w:tcPr>
            <w:tcW w:w="5697" w:type="dxa"/>
            <w:gridSpan w:val="2"/>
            <w:vAlign w:val="center"/>
          </w:tcPr>
          <w:p w:rsidR="00495B58" w:rsidRPr="002F6102" w:rsidRDefault="00495B58" w:rsidP="002010BF">
            <w:pPr>
              <w:pStyle w:val="Tabletext"/>
              <w:keepNext/>
              <w:jc w:val="left"/>
              <w:rPr>
                <w:lang w:val="en-GB"/>
              </w:rPr>
            </w:pPr>
            <w:r w:rsidRPr="002F6102">
              <w:rPr>
                <w:rFonts w:hint="eastAsia"/>
                <w:kern w:val="2"/>
                <w:lang w:val="en-US" w:eastAsia="zh-CN"/>
              </w:rPr>
              <w:t>固定为</w:t>
            </w:r>
            <w:r w:rsidRPr="002F6102">
              <w:rPr>
                <w:sz w:val="20"/>
                <w:lang w:val="en-GB"/>
              </w:rPr>
              <w:t>0</w:t>
            </w:r>
          </w:p>
        </w:tc>
      </w:tr>
      <w:tr w:rsidR="00495B58" w:rsidRPr="00AB2AF1" w:rsidTr="002010BF">
        <w:trPr>
          <w:jc w:val="center"/>
        </w:trPr>
        <w:tc>
          <w:tcPr>
            <w:tcW w:w="2296" w:type="dxa"/>
            <w:vAlign w:val="center"/>
          </w:tcPr>
          <w:p w:rsidR="00495B58" w:rsidRPr="00262167" w:rsidRDefault="00495B58" w:rsidP="002010BF">
            <w:pPr>
              <w:pStyle w:val="Tabletext"/>
              <w:jc w:val="left"/>
              <w:rPr>
                <w:kern w:val="2"/>
                <w:lang w:eastAsia="zh-CN"/>
              </w:rPr>
            </w:pPr>
            <w:r w:rsidRPr="00262167">
              <w:rPr>
                <w:kern w:val="2"/>
                <w:lang w:eastAsia="zh-CN"/>
              </w:rPr>
              <w:t>Destination ID</w:t>
            </w:r>
            <w:r w:rsidRPr="00262167">
              <w:rPr>
                <w:rFonts w:hint="eastAsia"/>
                <w:kern w:val="2"/>
                <w:lang w:eastAsia="zh-CN"/>
              </w:rPr>
              <w:t>（</w:t>
            </w:r>
            <w:r w:rsidRPr="00152CB6">
              <w:rPr>
                <w:rFonts w:hint="eastAsia"/>
                <w:kern w:val="2"/>
                <w:lang w:val="en-US" w:eastAsia="zh-CN"/>
              </w:rPr>
              <w:t>目的地</w:t>
            </w:r>
            <w:r w:rsidRPr="00262167">
              <w:rPr>
                <w:rFonts w:hint="eastAsia"/>
                <w:kern w:val="2"/>
                <w:lang w:eastAsia="zh-CN"/>
              </w:rPr>
              <w:t>ID</w:t>
            </w:r>
            <w:r w:rsidRPr="00262167">
              <w:rPr>
                <w:rFonts w:hint="eastAsia"/>
                <w:kern w:val="2"/>
                <w:lang w:eastAsia="zh-CN"/>
              </w:rPr>
              <w:t>）</w:t>
            </w:r>
          </w:p>
        </w:tc>
        <w:tc>
          <w:tcPr>
            <w:tcW w:w="1715" w:type="dxa"/>
            <w:vAlign w:val="center"/>
          </w:tcPr>
          <w:p w:rsidR="00495B58" w:rsidRPr="00152CB6" w:rsidRDefault="00495B58" w:rsidP="002010BF">
            <w:pPr>
              <w:pStyle w:val="Tabletext"/>
              <w:keepLines/>
              <w:tabs>
                <w:tab w:val="left" w:leader="dot" w:pos="7938"/>
                <w:tab w:val="center" w:pos="9526"/>
              </w:tabs>
              <w:ind w:left="567" w:hanging="567"/>
              <w:jc w:val="center"/>
              <w:rPr>
                <w:kern w:val="2"/>
                <w:lang w:val="en-US" w:eastAsia="zh-CN"/>
              </w:rPr>
            </w:pPr>
            <w:r w:rsidRPr="00152CB6">
              <w:rPr>
                <w:kern w:val="2"/>
                <w:lang w:val="en-US" w:eastAsia="zh-CN"/>
              </w:rPr>
              <w:t>0 / 30</w:t>
            </w:r>
          </w:p>
        </w:tc>
        <w:tc>
          <w:tcPr>
            <w:tcW w:w="2848" w:type="dxa"/>
            <w:vAlign w:val="center"/>
          </w:tcPr>
          <w:p w:rsidR="00495B58" w:rsidRPr="00152CB6" w:rsidRDefault="00495B58" w:rsidP="002010BF">
            <w:pPr>
              <w:pStyle w:val="Tabletext"/>
              <w:rPr>
                <w:kern w:val="2"/>
                <w:lang w:eastAsia="zh-CN"/>
              </w:rPr>
            </w:pPr>
            <w:r>
              <w:rPr>
                <w:rFonts w:hint="eastAsia"/>
                <w:kern w:val="2"/>
                <w:lang w:val="en-US" w:eastAsia="zh-CN"/>
              </w:rPr>
              <w:t>如果使用</w:t>
            </w:r>
            <w:r w:rsidRPr="00152CB6">
              <w:rPr>
                <w:rFonts w:hint="eastAsia"/>
                <w:kern w:val="2"/>
                <w:lang w:eastAsia="zh-CN"/>
              </w:rPr>
              <w:t>，</w:t>
            </w:r>
            <w:r>
              <w:rPr>
                <w:rFonts w:hint="eastAsia"/>
                <w:kern w:val="2"/>
                <w:lang w:eastAsia="zh-CN"/>
              </w:rPr>
              <w:t>为</w:t>
            </w:r>
            <w:r w:rsidRPr="00152CB6">
              <w:rPr>
                <w:kern w:val="2"/>
                <w:lang w:eastAsia="zh-CN"/>
              </w:rPr>
              <w:t>Destination ID</w:t>
            </w:r>
            <w:r>
              <w:rPr>
                <w:rFonts w:hint="eastAsia"/>
                <w:kern w:val="2"/>
                <w:lang w:eastAsia="zh-CN"/>
              </w:rPr>
              <w:t>。</w:t>
            </w:r>
          </w:p>
        </w:tc>
        <w:tc>
          <w:tcPr>
            <w:tcW w:w="2849" w:type="dxa"/>
            <w:vMerge w:val="restart"/>
            <w:vAlign w:val="center"/>
          </w:tcPr>
          <w:p w:rsidR="00495B58" w:rsidRPr="00152CB6" w:rsidRDefault="00495B58" w:rsidP="002010BF">
            <w:pPr>
              <w:pStyle w:val="Tabletext"/>
              <w:rPr>
                <w:kern w:val="2"/>
                <w:lang w:eastAsia="zh-CN"/>
              </w:rPr>
            </w:pPr>
            <w:r>
              <w:rPr>
                <w:rFonts w:hint="eastAsia"/>
                <w:kern w:val="2"/>
                <w:lang w:val="en-US" w:eastAsia="zh-CN"/>
              </w:rPr>
              <w:t>如果</w:t>
            </w:r>
            <w:r w:rsidRPr="00152CB6">
              <w:rPr>
                <w:kern w:val="2"/>
                <w:lang w:eastAsia="zh-CN"/>
              </w:rPr>
              <w:t>Destination indicator = 0 (</w:t>
            </w:r>
            <w:r>
              <w:rPr>
                <w:rFonts w:hint="eastAsia"/>
                <w:kern w:val="2"/>
                <w:lang w:val="en-US" w:eastAsia="zh-CN"/>
              </w:rPr>
              <w:t>广播</w:t>
            </w:r>
            <w:r w:rsidRPr="00152CB6">
              <w:rPr>
                <w:kern w:val="2"/>
                <w:lang w:eastAsia="zh-CN"/>
              </w:rPr>
              <w:t>)</w:t>
            </w:r>
            <w:r w:rsidRPr="00152CB6">
              <w:rPr>
                <w:rFonts w:hint="eastAsia"/>
                <w:kern w:val="2"/>
                <w:lang w:eastAsia="zh-CN"/>
              </w:rPr>
              <w:t>，</w:t>
            </w:r>
            <w:r>
              <w:rPr>
                <w:rFonts w:hint="eastAsia"/>
                <w:kern w:val="2"/>
                <w:lang w:val="en-US" w:eastAsia="zh-CN"/>
              </w:rPr>
              <w:t>则</w:t>
            </w:r>
            <w:r w:rsidRPr="00152CB6">
              <w:rPr>
                <w:kern w:val="2"/>
                <w:lang w:eastAsia="zh-CN"/>
              </w:rPr>
              <w:t>Destination ID</w:t>
            </w:r>
            <w:r>
              <w:rPr>
                <w:rFonts w:hint="eastAsia"/>
                <w:kern w:val="2"/>
                <w:lang w:val="en-US" w:eastAsia="zh-CN"/>
              </w:rPr>
              <w:t>不需要数据比特。</w:t>
            </w:r>
          </w:p>
          <w:p w:rsidR="00495B58" w:rsidRPr="00AB2AF1" w:rsidRDefault="00495B58" w:rsidP="002010BF">
            <w:pPr>
              <w:pStyle w:val="Tabletext"/>
              <w:jc w:val="left"/>
              <w:rPr>
                <w:kern w:val="2"/>
                <w:lang w:eastAsia="zh-CN"/>
              </w:rPr>
            </w:pPr>
            <w:r>
              <w:rPr>
                <w:rFonts w:hint="eastAsia"/>
                <w:kern w:val="2"/>
                <w:lang w:val="en-US" w:eastAsia="zh-CN"/>
              </w:rPr>
              <w:t>如果</w:t>
            </w:r>
            <w:r w:rsidRPr="00AB2AF1">
              <w:rPr>
                <w:kern w:val="2"/>
                <w:lang w:eastAsia="zh-CN"/>
              </w:rPr>
              <w:t>Destination indicator = 1</w:t>
            </w:r>
            <w:r w:rsidRPr="00AB2AF1">
              <w:rPr>
                <w:rFonts w:hint="eastAsia"/>
                <w:kern w:val="2"/>
                <w:lang w:eastAsia="zh-CN"/>
              </w:rPr>
              <w:t>，</w:t>
            </w:r>
            <w:r>
              <w:rPr>
                <w:rFonts w:hint="eastAsia"/>
                <w:kern w:val="2"/>
                <w:lang w:val="en-US" w:eastAsia="zh-CN"/>
              </w:rPr>
              <w:t>则</w:t>
            </w:r>
            <w:r w:rsidRPr="00AB2AF1">
              <w:rPr>
                <w:kern w:val="2"/>
                <w:lang w:eastAsia="zh-CN"/>
              </w:rPr>
              <w:t>30</w:t>
            </w:r>
            <w:r>
              <w:rPr>
                <w:rFonts w:hint="eastAsia"/>
                <w:kern w:val="2"/>
                <w:lang w:val="en-US" w:eastAsia="zh-CN"/>
              </w:rPr>
              <w:t>比特用于</w:t>
            </w:r>
            <w:r w:rsidRPr="00AB2AF1">
              <w:rPr>
                <w:kern w:val="2"/>
                <w:lang w:eastAsia="zh-CN"/>
              </w:rPr>
              <w:t>Destination ID</w:t>
            </w:r>
            <w:r>
              <w:rPr>
                <w:rFonts w:hint="eastAsia"/>
                <w:kern w:val="2"/>
                <w:lang w:val="en-US" w:eastAsia="zh-CN"/>
              </w:rPr>
              <w:t>且备用比特用于字节调整</w:t>
            </w:r>
          </w:p>
        </w:tc>
      </w:tr>
      <w:tr w:rsidR="00495B58" w:rsidRPr="002F6102" w:rsidTr="002010BF">
        <w:trPr>
          <w:jc w:val="center"/>
        </w:trPr>
        <w:tc>
          <w:tcPr>
            <w:tcW w:w="2296" w:type="dxa"/>
          </w:tcPr>
          <w:p w:rsidR="00495B58" w:rsidRPr="003947BE" w:rsidRDefault="00495B58" w:rsidP="002010BF">
            <w:pPr>
              <w:pStyle w:val="Tabletext"/>
              <w:jc w:val="left"/>
            </w:pPr>
            <w:r>
              <w:rPr>
                <w:rFonts w:hint="eastAsia"/>
                <w:sz w:val="20"/>
                <w:lang w:val="en-GB" w:eastAsia="zh-CN"/>
              </w:rPr>
              <w:t>备用</w:t>
            </w:r>
          </w:p>
        </w:tc>
        <w:tc>
          <w:tcPr>
            <w:tcW w:w="1715" w:type="dxa"/>
          </w:tcPr>
          <w:p w:rsidR="00495B58" w:rsidRPr="00152CB6" w:rsidRDefault="00495B58" w:rsidP="002010BF">
            <w:pPr>
              <w:pStyle w:val="Tabletext"/>
              <w:keepNext/>
              <w:keepLines/>
              <w:tabs>
                <w:tab w:val="left" w:leader="dot" w:pos="7938"/>
                <w:tab w:val="center" w:pos="9526"/>
              </w:tabs>
              <w:ind w:left="567" w:hanging="567"/>
              <w:jc w:val="center"/>
              <w:rPr>
                <w:lang w:val="en-GB"/>
              </w:rPr>
            </w:pPr>
            <w:r w:rsidRPr="00152CB6">
              <w:rPr>
                <w:sz w:val="20"/>
                <w:lang w:val="en-GB"/>
              </w:rPr>
              <w:t>0 / 2</w:t>
            </w:r>
          </w:p>
        </w:tc>
        <w:tc>
          <w:tcPr>
            <w:tcW w:w="2848" w:type="dxa"/>
          </w:tcPr>
          <w:p w:rsidR="00495B58" w:rsidRPr="00152CB6" w:rsidRDefault="00495B58" w:rsidP="002010BF">
            <w:pPr>
              <w:pStyle w:val="Tabletext"/>
              <w:jc w:val="left"/>
              <w:rPr>
                <w:lang w:val="en-GB"/>
              </w:rPr>
            </w:pPr>
            <w:r w:rsidRPr="00152CB6">
              <w:rPr>
                <w:rFonts w:hint="eastAsia"/>
                <w:kern w:val="2"/>
                <w:lang w:val="en-US" w:eastAsia="zh-CN"/>
              </w:rPr>
              <w:t>备用（如果使用了</w:t>
            </w:r>
            <w:r w:rsidRPr="00152CB6">
              <w:rPr>
                <w:kern w:val="2"/>
                <w:lang w:val="en-US" w:eastAsia="zh-CN"/>
              </w:rPr>
              <w:t>Destination ID</w:t>
            </w:r>
            <w:r w:rsidRPr="00152CB6">
              <w:rPr>
                <w:rFonts w:hint="eastAsia"/>
                <w:kern w:val="2"/>
                <w:lang w:val="en-US" w:eastAsia="zh-CN"/>
              </w:rPr>
              <w:t>）</w:t>
            </w:r>
          </w:p>
        </w:tc>
        <w:tc>
          <w:tcPr>
            <w:tcW w:w="2849" w:type="dxa"/>
            <w:vMerge/>
            <w:vAlign w:val="center"/>
          </w:tcPr>
          <w:p w:rsidR="00495B58" w:rsidRPr="002F6102" w:rsidRDefault="00495B58" w:rsidP="002010BF">
            <w:pPr>
              <w:pStyle w:val="Tabletext"/>
              <w:keepNext/>
              <w:jc w:val="left"/>
              <w:rPr>
                <w:kern w:val="2"/>
                <w:lang w:val="en-US" w:eastAsia="zh-CN"/>
              </w:rPr>
            </w:pP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kern w:val="2"/>
                <w:lang w:val="en-US" w:eastAsia="zh-CN"/>
              </w:rPr>
              <w:t>DAC</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10</w:t>
            </w:r>
          </w:p>
        </w:tc>
        <w:tc>
          <w:tcPr>
            <w:tcW w:w="5697"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国际</w:t>
            </w:r>
            <w:r w:rsidRPr="004723A7">
              <w:rPr>
                <w:kern w:val="2"/>
                <w:lang w:val="en-US" w:eastAsia="zh-CN"/>
              </w:rPr>
              <w:t>DAC</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w:t>
            </w:r>
            <w:r w:rsidRPr="004723A7">
              <w:rPr>
                <w:kern w:val="2"/>
                <w:vertAlign w:val="subscript"/>
                <w:lang w:val="en-US" w:eastAsia="zh-CN"/>
              </w:rPr>
              <w:t>10</w:t>
            </w:r>
            <w:r>
              <w:rPr>
                <w:kern w:val="2"/>
                <w:vertAlign w:val="subscript"/>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0000000001</w:t>
            </w:r>
            <w:r w:rsidRPr="004723A7">
              <w:rPr>
                <w:kern w:val="2"/>
                <w:vertAlign w:val="subscript"/>
                <w:lang w:val="en-US" w:eastAsia="zh-CN"/>
              </w:rPr>
              <w:t>2</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kern w:val="2"/>
                <w:lang w:val="en-US" w:eastAsia="zh-CN"/>
              </w:rPr>
              <w:t>FI</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697" w:type="dxa"/>
            <w:gridSpan w:val="2"/>
          </w:tcPr>
          <w:p w:rsidR="00495B58" w:rsidRPr="005934D3" w:rsidRDefault="00495B58" w:rsidP="002010BF">
            <w:pPr>
              <w:pStyle w:val="Tabletext"/>
              <w:rPr>
                <w:kern w:val="2"/>
                <w:lang w:val="en-US" w:eastAsia="zh-CN"/>
              </w:rPr>
            </w:pPr>
            <w:r w:rsidRPr="005934D3">
              <w:rPr>
                <w:rFonts w:hint="eastAsia"/>
                <w:kern w:val="2"/>
                <w:lang w:val="en-US" w:eastAsia="zh-CN"/>
              </w:rPr>
              <w:t>功能标识符</w:t>
            </w:r>
            <w:r w:rsidRPr="005934D3">
              <w:rPr>
                <w:rFonts w:hint="eastAsia"/>
                <w:kern w:val="2"/>
                <w:lang w:val="en-US" w:eastAsia="zh-CN"/>
              </w:rPr>
              <w:t xml:space="preserve"> </w:t>
            </w:r>
            <w:r w:rsidRPr="005934D3">
              <w:rPr>
                <w:kern w:val="2"/>
                <w:lang w:val="en-US" w:eastAsia="zh-CN"/>
              </w:rPr>
              <w:t>= 0</w:t>
            </w:r>
            <w:r w:rsidRPr="005934D3">
              <w:rPr>
                <w:kern w:val="2"/>
                <w:vertAlign w:val="subscript"/>
                <w:lang w:val="en-US" w:eastAsia="zh-CN"/>
              </w:rPr>
              <w:t xml:space="preserve">10 </w:t>
            </w:r>
            <w:r w:rsidRPr="005934D3">
              <w:rPr>
                <w:kern w:val="2"/>
                <w:lang w:val="en-US" w:eastAsia="zh-CN"/>
              </w:rPr>
              <w:t>= 000000</w:t>
            </w:r>
            <w:r w:rsidRPr="005934D3">
              <w:rPr>
                <w:kern w:val="2"/>
                <w:vertAlign w:val="subscript"/>
                <w:lang w:val="en-US" w:eastAsia="zh-CN"/>
              </w:rPr>
              <w:t>2</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文本序列编号</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11</w:t>
            </w:r>
          </w:p>
        </w:tc>
        <w:tc>
          <w:tcPr>
            <w:tcW w:w="5697"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根据应用增加序列编号</w:t>
            </w:r>
          </w:p>
          <w:p w:rsidR="00495B58" w:rsidRPr="004723A7" w:rsidRDefault="00495B58" w:rsidP="002010BF">
            <w:pPr>
              <w:pStyle w:val="Tabletext"/>
              <w:rPr>
                <w:kern w:val="2"/>
                <w:lang w:val="en-US" w:eastAsia="zh-CN"/>
              </w:rPr>
            </w:pPr>
            <w:r w:rsidRPr="004723A7">
              <w:rPr>
                <w:rFonts w:hint="eastAsia"/>
                <w:kern w:val="2"/>
                <w:lang w:val="en-US" w:eastAsia="zh-CN"/>
              </w:rPr>
              <w:t>全零表示未使用此序列编号</w:t>
            </w:r>
            <w:r w:rsidRPr="004723A7">
              <w:rPr>
                <w:kern w:val="2"/>
                <w:lang w:val="en-US" w:eastAsia="zh-CN"/>
              </w:rPr>
              <w:t xml:space="preserve"> </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文本串</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6-</w:t>
            </w:r>
            <w:r>
              <w:rPr>
                <w:rFonts w:hint="eastAsia"/>
                <w:kern w:val="2"/>
                <w:lang w:val="en-US" w:eastAsia="zh-CN"/>
              </w:rPr>
              <w:t>66/6-</w:t>
            </w:r>
            <w:r w:rsidRPr="004723A7">
              <w:rPr>
                <w:kern w:val="2"/>
                <w:lang w:val="en-US" w:eastAsia="zh-CN"/>
              </w:rPr>
              <w:t>96</w:t>
            </w:r>
          </w:p>
        </w:tc>
        <w:tc>
          <w:tcPr>
            <w:tcW w:w="5697" w:type="dxa"/>
            <w:gridSpan w:val="2"/>
          </w:tcPr>
          <w:p w:rsidR="00495B58" w:rsidRPr="004723A7" w:rsidRDefault="00495B58" w:rsidP="002010BF">
            <w:pPr>
              <w:pStyle w:val="Tabletext"/>
              <w:rPr>
                <w:kern w:val="2"/>
                <w:lang w:val="en-US" w:eastAsia="zh-CN"/>
              </w:rPr>
            </w:pPr>
            <w:r w:rsidRPr="004723A7">
              <w:rPr>
                <w:kern w:val="2"/>
                <w:lang w:val="en-US" w:eastAsia="zh-CN"/>
              </w:rPr>
              <w:t>6</w:t>
            </w:r>
            <w:r w:rsidRPr="004723A7">
              <w:rPr>
                <w:rFonts w:hint="eastAsia"/>
                <w:kern w:val="2"/>
                <w:lang w:val="en-US" w:eastAsia="zh-CN"/>
              </w:rPr>
              <w:t>比特</w:t>
            </w:r>
            <w:r w:rsidRPr="004723A7">
              <w:rPr>
                <w:kern w:val="2"/>
                <w:lang w:val="en-US" w:eastAsia="zh-CN"/>
              </w:rPr>
              <w:t>ASCII</w:t>
            </w:r>
            <w:r w:rsidRPr="004723A7">
              <w:rPr>
                <w:rFonts w:hint="eastAsia"/>
                <w:kern w:val="2"/>
                <w:lang w:val="en-US" w:eastAsia="zh-CN"/>
              </w:rPr>
              <w:t>码如附件</w:t>
            </w:r>
            <w:r w:rsidRPr="004723A7">
              <w:rPr>
                <w:kern w:val="2"/>
                <w:lang w:val="en-US" w:eastAsia="zh-CN"/>
              </w:rPr>
              <w:t>8</w:t>
            </w:r>
            <w:r w:rsidRPr="004723A7">
              <w:rPr>
                <w:rFonts w:hint="eastAsia"/>
                <w:kern w:val="2"/>
                <w:lang w:val="en-US" w:eastAsia="zh-CN"/>
              </w:rPr>
              <w:t>的表</w:t>
            </w:r>
            <w:r w:rsidRPr="004723A7">
              <w:rPr>
                <w:kern w:val="2"/>
                <w:lang w:val="en-US" w:eastAsia="zh-CN"/>
              </w:rPr>
              <w:t>4</w:t>
            </w:r>
            <w:r>
              <w:rPr>
                <w:rFonts w:hint="eastAsia"/>
                <w:kern w:val="2"/>
                <w:lang w:val="en-US" w:eastAsia="zh-CN"/>
              </w:rPr>
              <w:t>7</w:t>
            </w:r>
            <w:r w:rsidRPr="004723A7">
              <w:rPr>
                <w:rFonts w:hint="eastAsia"/>
                <w:kern w:val="2"/>
                <w:lang w:val="en-US" w:eastAsia="zh-CN"/>
              </w:rPr>
              <w:t>中的定义。当使用此</w:t>
            </w:r>
            <w:r w:rsidRPr="004723A7">
              <w:rPr>
                <w:kern w:val="2"/>
                <w:lang w:val="en-US" w:eastAsia="zh-CN"/>
              </w:rPr>
              <w:t>IFM</w:t>
            </w:r>
            <w:r w:rsidRPr="004723A7">
              <w:rPr>
                <w:rFonts w:hint="eastAsia"/>
                <w:kern w:val="2"/>
                <w:lang w:val="en-US" w:eastAsia="zh-CN"/>
              </w:rPr>
              <w:t>时，在考虑表</w:t>
            </w:r>
            <w:r>
              <w:rPr>
                <w:kern w:val="2"/>
                <w:lang w:val="en-US" w:eastAsia="zh-CN"/>
              </w:rPr>
              <w:t>2</w:t>
            </w:r>
            <w:r>
              <w:rPr>
                <w:rFonts w:hint="eastAsia"/>
                <w:kern w:val="2"/>
                <w:lang w:val="en-US" w:eastAsia="zh-CN"/>
              </w:rPr>
              <w:t>9</w:t>
            </w:r>
            <w:r w:rsidRPr="004723A7">
              <w:rPr>
                <w:rFonts w:hint="eastAsia"/>
                <w:kern w:val="2"/>
                <w:lang w:val="en-US" w:eastAsia="zh-CN"/>
              </w:rPr>
              <w:t>的情况下传输所使用的时隙数应</w:t>
            </w:r>
            <w:r>
              <w:rPr>
                <w:rFonts w:hint="eastAsia"/>
                <w:kern w:val="2"/>
                <w:lang w:val="en-US" w:eastAsia="zh-CN"/>
              </w:rPr>
              <w:t>为</w:t>
            </w:r>
            <w:r>
              <w:rPr>
                <w:rFonts w:hint="eastAsia"/>
                <w:kern w:val="2"/>
                <w:lang w:val="en-US" w:eastAsia="zh-CN"/>
              </w:rPr>
              <w:t>1</w:t>
            </w:r>
            <w:r>
              <w:rPr>
                <w:rFonts w:hint="eastAsia"/>
                <w:kern w:val="2"/>
                <w:lang w:val="en-US" w:eastAsia="zh-CN"/>
              </w:rPr>
              <w:t>。</w:t>
            </w:r>
          </w:p>
          <w:p w:rsidR="00495B58" w:rsidRPr="004723A7" w:rsidRDefault="00495B58" w:rsidP="002010BF">
            <w:pPr>
              <w:pStyle w:val="Tabletext"/>
              <w:rPr>
                <w:kern w:val="2"/>
                <w:lang w:val="en-US" w:eastAsia="zh-CN"/>
              </w:rPr>
            </w:pPr>
            <w:r w:rsidRPr="004723A7">
              <w:rPr>
                <w:rFonts w:hint="eastAsia"/>
                <w:kern w:val="2"/>
                <w:lang w:val="en-US" w:eastAsia="zh-CN"/>
              </w:rPr>
              <w:t>对于消息</w:t>
            </w:r>
            <w:r>
              <w:rPr>
                <w:rFonts w:hint="eastAsia"/>
                <w:kern w:val="2"/>
                <w:lang w:val="en-US" w:eastAsia="zh-CN"/>
              </w:rPr>
              <w:t>25</w:t>
            </w:r>
            <w:r>
              <w:rPr>
                <w:rFonts w:hint="eastAsia"/>
                <w:kern w:val="2"/>
                <w:lang w:val="en-US" w:eastAsia="zh-CN"/>
              </w:rPr>
              <w:t>，寻址</w:t>
            </w:r>
            <w:r w:rsidRPr="004723A7">
              <w:rPr>
                <w:rFonts w:hint="eastAsia"/>
                <w:kern w:val="2"/>
                <w:lang w:val="en-US" w:eastAsia="zh-CN"/>
              </w:rPr>
              <w:t>最大为</w:t>
            </w:r>
            <w:r>
              <w:rPr>
                <w:rFonts w:hint="eastAsia"/>
                <w:kern w:val="2"/>
                <w:lang w:val="en-US" w:eastAsia="zh-CN"/>
              </w:rPr>
              <w:t>6</w:t>
            </w:r>
            <w:r w:rsidRPr="004723A7">
              <w:rPr>
                <w:kern w:val="2"/>
                <w:lang w:val="en-US" w:eastAsia="zh-CN"/>
              </w:rPr>
              <w:t>6</w:t>
            </w:r>
            <w:r>
              <w:rPr>
                <w:rFonts w:hint="eastAsia"/>
                <w:kern w:val="2"/>
                <w:lang w:val="en-US" w:eastAsia="zh-CN"/>
              </w:rPr>
              <w:t>，广播最大为</w:t>
            </w:r>
            <w:r>
              <w:rPr>
                <w:rFonts w:hint="eastAsia"/>
                <w:kern w:val="2"/>
                <w:lang w:val="en-US" w:eastAsia="zh-CN"/>
              </w:rPr>
              <w:t>96</w:t>
            </w:r>
            <w:r>
              <w:rPr>
                <w:rFonts w:hint="eastAsia"/>
                <w:kern w:val="2"/>
                <w:lang w:val="en-US" w:eastAsia="zh-CN"/>
              </w:rPr>
              <w:t>。</w:t>
            </w:r>
          </w:p>
        </w:tc>
      </w:tr>
      <w:tr w:rsidR="00495B58" w:rsidRPr="00E85BC3"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备用比特</w:t>
            </w:r>
          </w:p>
        </w:tc>
        <w:tc>
          <w:tcPr>
            <w:tcW w:w="171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最大</w:t>
            </w:r>
            <w:r w:rsidRPr="004723A7">
              <w:rPr>
                <w:kern w:val="2"/>
                <w:lang w:val="en-US" w:eastAsia="zh-CN"/>
              </w:rPr>
              <w:t xml:space="preserve"> </w:t>
            </w:r>
            <w:r>
              <w:rPr>
                <w:rFonts w:hint="eastAsia"/>
                <w:kern w:val="2"/>
                <w:lang w:val="en-US" w:eastAsia="zh-CN"/>
              </w:rPr>
              <w:t>7</w:t>
            </w:r>
          </w:p>
        </w:tc>
        <w:tc>
          <w:tcPr>
            <w:tcW w:w="5697"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未使用于数据且应置为零。为维持字节边界，比特数目应可以是</w:t>
            </w:r>
            <w:r>
              <w:rPr>
                <w:rFonts w:hint="eastAsia"/>
                <w:kern w:val="2"/>
                <w:lang w:val="en-US" w:eastAsia="zh-CN"/>
              </w:rPr>
              <w:t>1</w:t>
            </w:r>
            <w:r w:rsidRPr="004723A7">
              <w:rPr>
                <w:rFonts w:hint="eastAsia"/>
                <w:kern w:val="2"/>
                <w:lang w:val="en-US" w:eastAsia="zh-CN"/>
              </w:rPr>
              <w:t>、</w:t>
            </w:r>
            <w:r>
              <w:rPr>
                <w:rFonts w:hint="eastAsia"/>
                <w:kern w:val="2"/>
                <w:lang w:val="en-US" w:eastAsia="zh-CN"/>
              </w:rPr>
              <w:t>3</w:t>
            </w:r>
            <w:r w:rsidRPr="004723A7">
              <w:rPr>
                <w:rFonts w:hint="eastAsia"/>
                <w:kern w:val="2"/>
                <w:lang w:val="en-US" w:eastAsia="zh-CN"/>
              </w:rPr>
              <w:t>、</w:t>
            </w:r>
            <w:r>
              <w:rPr>
                <w:rFonts w:hint="eastAsia"/>
                <w:kern w:val="2"/>
                <w:lang w:val="en-US" w:eastAsia="zh-CN"/>
              </w:rPr>
              <w:t>5</w:t>
            </w:r>
            <w:r w:rsidRPr="004723A7">
              <w:rPr>
                <w:rFonts w:hint="eastAsia"/>
                <w:kern w:val="2"/>
                <w:lang w:val="en-US" w:eastAsia="zh-CN"/>
              </w:rPr>
              <w:t>或</w:t>
            </w:r>
            <w:r>
              <w:rPr>
                <w:rFonts w:hint="eastAsia"/>
                <w:kern w:val="2"/>
                <w:lang w:val="en-US" w:eastAsia="zh-CN"/>
              </w:rPr>
              <w:t>7</w:t>
            </w:r>
            <w:r w:rsidRPr="004723A7">
              <w:rPr>
                <w:rFonts w:hint="eastAsia"/>
                <w:kern w:val="2"/>
                <w:lang w:val="en-US" w:eastAsia="zh-CN"/>
              </w:rPr>
              <w:t>。</w:t>
            </w:r>
          </w:p>
          <w:p w:rsidR="00495B58" w:rsidRPr="004723A7" w:rsidRDefault="00495B58" w:rsidP="002010BF">
            <w:pPr>
              <w:pStyle w:val="Tabletext"/>
              <w:rPr>
                <w:kern w:val="2"/>
                <w:lang w:val="en-US" w:eastAsia="zh-CN"/>
              </w:rPr>
            </w:pPr>
            <w:r w:rsidRPr="004723A7">
              <w:rPr>
                <w:rFonts w:hint="eastAsia"/>
                <w:kern w:val="2"/>
                <w:lang w:val="en-US" w:eastAsia="zh-CN"/>
              </w:rPr>
              <w:t>注</w:t>
            </w:r>
            <w:r>
              <w:rPr>
                <w:rFonts w:hint="eastAsia"/>
                <w:kern w:val="2"/>
                <w:lang w:val="en-US" w:eastAsia="zh-CN"/>
              </w:rPr>
              <w:t>1</w:t>
            </w:r>
            <w:r w:rsidRPr="004723A7">
              <w:rPr>
                <w:kern w:val="2"/>
                <w:lang w:val="en-US" w:eastAsia="zh-CN"/>
              </w:rPr>
              <w:t xml:space="preserve"> – </w:t>
            </w:r>
            <w:r w:rsidRPr="004723A7">
              <w:rPr>
                <w:rFonts w:hint="eastAsia"/>
                <w:kern w:val="2"/>
                <w:lang w:val="en-US" w:eastAsia="zh-CN"/>
              </w:rPr>
              <w:t>当需要一个</w:t>
            </w:r>
            <w:r>
              <w:rPr>
                <w:rFonts w:hint="eastAsia"/>
                <w:kern w:val="2"/>
                <w:lang w:val="en-US" w:eastAsia="zh-CN"/>
              </w:rPr>
              <w:t>7</w:t>
            </w:r>
            <w:r w:rsidRPr="004723A7">
              <w:rPr>
                <w:rFonts w:hint="eastAsia"/>
                <w:kern w:val="2"/>
                <w:lang w:val="en-US" w:eastAsia="zh-CN"/>
              </w:rPr>
              <w:t>比特备用比特来满足</w:t>
            </w:r>
            <w:r w:rsidRPr="004723A7">
              <w:rPr>
                <w:kern w:val="2"/>
                <w:lang w:val="en-US" w:eastAsia="zh-CN"/>
              </w:rPr>
              <w:t>8</w:t>
            </w:r>
            <w:r w:rsidRPr="004723A7">
              <w:rPr>
                <w:rFonts w:hint="eastAsia"/>
                <w:kern w:val="2"/>
                <w:lang w:val="en-US" w:eastAsia="zh-CN"/>
              </w:rPr>
              <w:t>比特字节边界要求时，该</w:t>
            </w:r>
            <w:r>
              <w:rPr>
                <w:rFonts w:hint="eastAsia"/>
                <w:kern w:val="2"/>
                <w:lang w:val="en-US" w:eastAsia="zh-CN"/>
              </w:rPr>
              <w:t>6</w:t>
            </w:r>
            <w:r w:rsidRPr="004723A7">
              <w:rPr>
                <w:rFonts w:hint="eastAsia"/>
                <w:kern w:val="2"/>
                <w:lang w:val="en-US" w:eastAsia="zh-CN"/>
              </w:rPr>
              <w:t>比特备用比特应解释为一个有效</w:t>
            </w:r>
            <w:r w:rsidRPr="004723A7">
              <w:rPr>
                <w:kern w:val="2"/>
                <w:lang w:val="en-US" w:eastAsia="zh-CN"/>
              </w:rPr>
              <w:t>6</w:t>
            </w:r>
            <w:r w:rsidRPr="004723A7">
              <w:rPr>
                <w:rFonts w:hint="eastAsia"/>
                <w:kern w:val="2"/>
                <w:lang w:val="en-US" w:eastAsia="zh-CN"/>
              </w:rPr>
              <w:t>比特字符（所有的零都为</w:t>
            </w:r>
            <w:r w:rsidRPr="00E547B4">
              <w:rPr>
                <w:rFonts w:ascii="SimSun" w:hAnsi="SimSun" w:hint="eastAsia"/>
                <w:kern w:val="2"/>
                <w:lang w:val="en-US" w:eastAsia="zh-CN"/>
              </w:rPr>
              <w:t>“</w:t>
            </w:r>
            <w:r w:rsidRPr="004723A7">
              <w:rPr>
                <w:kern w:val="2"/>
                <w:lang w:val="en-US" w:eastAsia="zh-CN"/>
              </w:rPr>
              <w:t>@</w:t>
            </w:r>
            <w:r w:rsidRPr="00E547B4">
              <w:rPr>
                <w:rFonts w:ascii="SimSun" w:hAnsi="SimSun" w:hint="eastAsia"/>
                <w:kern w:val="2"/>
                <w:lang w:val="en-US" w:eastAsia="zh-CN"/>
              </w:rPr>
              <w:t>”</w:t>
            </w:r>
            <w:r w:rsidRPr="004723A7">
              <w:rPr>
                <w:rFonts w:hint="eastAsia"/>
                <w:kern w:val="2"/>
                <w:lang w:val="en-US" w:eastAsia="zh-CN"/>
              </w:rPr>
              <w:t>字符）。这是在字符数为：</w:t>
            </w:r>
            <w:r w:rsidRPr="004723A7">
              <w:rPr>
                <w:kern w:val="2"/>
                <w:lang w:val="en-US" w:eastAsia="zh-CN"/>
              </w:rPr>
              <w:t>1</w:t>
            </w:r>
            <w:r w:rsidRPr="004723A7">
              <w:rPr>
                <w:rFonts w:hint="eastAsia"/>
                <w:kern w:val="2"/>
                <w:lang w:val="en-US" w:eastAsia="zh-CN"/>
              </w:rPr>
              <w:t>、</w:t>
            </w:r>
            <w:r w:rsidRPr="004723A7">
              <w:rPr>
                <w:kern w:val="2"/>
                <w:lang w:val="en-US" w:eastAsia="zh-CN"/>
              </w:rPr>
              <w:t>5</w:t>
            </w:r>
            <w:r w:rsidRPr="004723A7">
              <w:rPr>
                <w:rFonts w:hint="eastAsia"/>
                <w:kern w:val="2"/>
                <w:lang w:val="en-US" w:eastAsia="zh-CN"/>
              </w:rPr>
              <w:t>、</w:t>
            </w:r>
            <w:r w:rsidRPr="004723A7">
              <w:rPr>
                <w:kern w:val="2"/>
                <w:lang w:val="en-US" w:eastAsia="zh-CN"/>
              </w:rPr>
              <w:t>9</w:t>
            </w:r>
            <w:r>
              <w:rPr>
                <w:rFonts w:hint="eastAsia"/>
                <w:kern w:val="2"/>
                <w:lang w:val="en-US" w:eastAsia="zh-CN"/>
              </w:rPr>
              <w:t>和</w:t>
            </w:r>
            <w:r>
              <w:rPr>
                <w:rFonts w:hint="eastAsia"/>
                <w:kern w:val="2"/>
                <w:lang w:val="en-US" w:eastAsia="zh-CN"/>
              </w:rPr>
              <w:t>13</w:t>
            </w:r>
            <w:r w:rsidRPr="004723A7">
              <w:rPr>
                <w:rFonts w:hint="eastAsia"/>
                <w:kern w:val="2"/>
                <w:lang w:val="en-US" w:eastAsia="zh-CN"/>
              </w:rPr>
              <w:t>的情况。</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应用数据比特的总数</w:t>
            </w:r>
          </w:p>
        </w:tc>
        <w:tc>
          <w:tcPr>
            <w:tcW w:w="1715" w:type="dxa"/>
          </w:tcPr>
          <w:p w:rsidR="00495B58" w:rsidRPr="004723A7" w:rsidRDefault="00495B58" w:rsidP="002010BF">
            <w:pPr>
              <w:pStyle w:val="Tabletext"/>
              <w:jc w:val="center"/>
              <w:rPr>
                <w:kern w:val="2"/>
                <w:lang w:val="en-US" w:eastAsia="zh-CN"/>
              </w:rPr>
            </w:pPr>
            <w:r>
              <w:rPr>
                <w:rFonts w:hint="eastAsia"/>
                <w:kern w:val="2"/>
                <w:lang w:val="en-US" w:eastAsia="zh-CN"/>
              </w:rPr>
              <w:t>112-168/</w:t>
            </w:r>
            <w:r w:rsidRPr="004723A7">
              <w:rPr>
                <w:kern w:val="2"/>
                <w:lang w:val="en-US" w:eastAsia="zh-CN"/>
              </w:rPr>
              <w:t>80-1</w:t>
            </w:r>
            <w:r>
              <w:rPr>
                <w:rFonts w:hint="eastAsia"/>
                <w:kern w:val="2"/>
                <w:lang w:val="en-US" w:eastAsia="zh-CN"/>
              </w:rPr>
              <w:t>6</w:t>
            </w:r>
            <w:r w:rsidRPr="004723A7">
              <w:rPr>
                <w:kern w:val="2"/>
                <w:lang w:val="en-US" w:eastAsia="zh-CN"/>
              </w:rPr>
              <w:t>8</w:t>
            </w:r>
          </w:p>
        </w:tc>
        <w:tc>
          <w:tcPr>
            <w:tcW w:w="5697" w:type="dxa"/>
            <w:gridSpan w:val="2"/>
          </w:tcPr>
          <w:p w:rsidR="00495B58" w:rsidRPr="004723A7" w:rsidRDefault="00495B58" w:rsidP="002010BF">
            <w:pPr>
              <w:pStyle w:val="Tabletext"/>
              <w:rPr>
                <w:kern w:val="2"/>
                <w:lang w:val="en-US" w:eastAsia="zh-CN"/>
              </w:rPr>
            </w:pPr>
            <w:r>
              <w:rPr>
                <w:rFonts w:hint="eastAsia"/>
                <w:kern w:val="2"/>
                <w:lang w:val="en-US" w:eastAsia="zh-CN"/>
              </w:rPr>
              <w:t>寻址为</w:t>
            </w:r>
            <w:r>
              <w:rPr>
                <w:rFonts w:hint="eastAsia"/>
                <w:kern w:val="2"/>
                <w:lang w:val="en-US" w:eastAsia="zh-CN"/>
              </w:rPr>
              <w:t>112-168</w:t>
            </w:r>
            <w:r>
              <w:rPr>
                <w:rFonts w:hint="eastAsia"/>
                <w:kern w:val="2"/>
                <w:lang w:val="en-US" w:eastAsia="zh-CN"/>
              </w:rPr>
              <w:t>比特，广播为</w:t>
            </w:r>
            <w:r>
              <w:rPr>
                <w:rFonts w:hint="eastAsia"/>
                <w:kern w:val="2"/>
                <w:lang w:val="en-US" w:eastAsia="zh-CN"/>
              </w:rPr>
              <w:t>80-168</w:t>
            </w:r>
            <w:r>
              <w:rPr>
                <w:rFonts w:hint="eastAsia"/>
                <w:kern w:val="2"/>
                <w:lang w:val="en-US" w:eastAsia="zh-CN"/>
              </w:rPr>
              <w:t>比特。</w:t>
            </w:r>
          </w:p>
        </w:tc>
      </w:tr>
    </w:tbl>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p>
    <w:p w:rsidR="00495B58" w:rsidRDefault="00495B58" w:rsidP="00495B58">
      <w:pPr>
        <w:pStyle w:val="TableNo"/>
        <w:rPr>
          <w:kern w:val="2"/>
          <w:lang w:val="en-GB" w:eastAsia="zh-CN"/>
        </w:rPr>
      </w:pPr>
      <w:r>
        <w:rPr>
          <w:kern w:val="2"/>
          <w:lang w:val="en-GB" w:eastAsia="zh-CN"/>
        </w:rPr>
        <w:br w:type="page"/>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2</w:t>
      </w:r>
      <w:r>
        <w:rPr>
          <w:rFonts w:hint="eastAsia"/>
          <w:kern w:val="2"/>
          <w:lang w:val="en-GB" w:eastAsia="zh-CN"/>
        </w:rPr>
        <w:t>8</w:t>
      </w:r>
    </w:p>
    <w:p w:rsidR="00495B58" w:rsidRPr="004723A7" w:rsidRDefault="00495B58" w:rsidP="00495B58">
      <w:pPr>
        <w:pStyle w:val="Tabletitle"/>
        <w:rPr>
          <w:kern w:val="2"/>
          <w:lang w:val="en-GB" w:eastAsia="zh-CN"/>
        </w:rPr>
      </w:pPr>
      <w:r w:rsidRPr="004723A7">
        <w:rPr>
          <w:rFonts w:hint="eastAsia"/>
          <w:kern w:val="2"/>
          <w:lang w:val="en-GB" w:eastAsia="zh-CN"/>
        </w:rPr>
        <w:t>采用消息</w:t>
      </w:r>
      <w:r>
        <w:rPr>
          <w:rFonts w:hint="eastAsia"/>
          <w:kern w:val="2"/>
          <w:lang w:val="en-GB" w:eastAsia="zh-CN"/>
        </w:rPr>
        <w:t>26</w:t>
      </w:r>
      <w:r w:rsidRPr="004723A7">
        <w:rPr>
          <w:rFonts w:hint="eastAsia"/>
          <w:kern w:val="2"/>
          <w:lang w:val="en-GB" w:eastAsia="zh-CN"/>
        </w:rPr>
        <w:t>的</w:t>
      </w:r>
      <w:r>
        <w:rPr>
          <w:rFonts w:hint="eastAsia"/>
          <w:kern w:val="2"/>
          <w:lang w:val="en-GB" w:eastAsia="zh-CN"/>
        </w:rPr>
        <w:t>国际功能消息</w:t>
      </w:r>
      <w:r w:rsidRPr="004723A7">
        <w:rPr>
          <w:kern w:val="2"/>
          <w:lang w:val="en-GB" w:eastAsia="zh-CN"/>
        </w:rPr>
        <w:t>0</w:t>
      </w:r>
      <w:r w:rsidRPr="004723A7">
        <w:rPr>
          <w:rFonts w:hint="eastAsia"/>
          <w:kern w:val="2"/>
          <w:lang w:val="en-GB" w:eastAsia="zh-CN"/>
        </w:rPr>
        <w:t>，广播</w:t>
      </w:r>
      <w:r>
        <w:rPr>
          <w:rFonts w:hint="eastAsia"/>
          <w:kern w:val="2"/>
          <w:lang w:val="en-GB" w:eastAsia="zh-CN"/>
        </w:rPr>
        <w:t>或寻址</w:t>
      </w:r>
      <w:r w:rsidRPr="004723A7">
        <w:rPr>
          <w:rFonts w:hint="eastAsia"/>
          <w:kern w:val="2"/>
          <w:lang w:val="en-GB" w:eastAsia="zh-CN"/>
        </w:rPr>
        <w:t>二进制消息</w:t>
      </w:r>
    </w:p>
    <w:tbl>
      <w:tblPr>
        <w:tblW w:w="9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296"/>
        <w:gridCol w:w="1715"/>
        <w:gridCol w:w="2848"/>
        <w:gridCol w:w="2849"/>
      </w:tblGrid>
      <w:tr w:rsidR="00495B58" w:rsidRPr="004723A7" w:rsidTr="002010BF">
        <w:trPr>
          <w:tblHeader/>
          <w:jc w:val="center"/>
        </w:trPr>
        <w:tc>
          <w:tcPr>
            <w:tcW w:w="2296"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15"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比特数</w:t>
            </w:r>
          </w:p>
        </w:tc>
        <w:tc>
          <w:tcPr>
            <w:tcW w:w="5697" w:type="dxa"/>
            <w:gridSpan w:val="2"/>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262167" w:rsidTr="002010BF">
        <w:trPr>
          <w:jc w:val="center"/>
        </w:trPr>
        <w:tc>
          <w:tcPr>
            <w:tcW w:w="229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消息</w:t>
            </w:r>
            <w:r w:rsidRPr="004723A7">
              <w:rPr>
                <w:kern w:val="2"/>
                <w:lang w:val="en-US" w:eastAsia="zh-CN"/>
              </w:rPr>
              <w:t xml:space="preserve"> ID</w:t>
            </w:r>
          </w:p>
        </w:tc>
        <w:tc>
          <w:tcPr>
            <w:tcW w:w="1715" w:type="dxa"/>
            <w:vAlign w:val="center"/>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697" w:type="dxa"/>
            <w:gridSpan w:val="2"/>
            <w:vAlign w:val="center"/>
          </w:tcPr>
          <w:p w:rsidR="00495B58" w:rsidRPr="004723A7" w:rsidRDefault="00495B58" w:rsidP="002010BF">
            <w:pPr>
              <w:pStyle w:val="Tabletext"/>
              <w:rPr>
                <w:kern w:val="2"/>
                <w:vertAlign w:val="subscript"/>
                <w:lang w:val="en-US" w:eastAsia="zh-CN"/>
              </w:rPr>
            </w:pPr>
            <w:r w:rsidRPr="004723A7">
              <w:rPr>
                <w:rFonts w:hint="eastAsia"/>
                <w:kern w:val="2"/>
                <w:lang w:val="en-US" w:eastAsia="zh-CN"/>
              </w:rPr>
              <w:t>消息</w:t>
            </w:r>
            <w:r>
              <w:rPr>
                <w:rFonts w:hint="eastAsia"/>
                <w:kern w:val="2"/>
                <w:lang w:val="en-US" w:eastAsia="zh-CN"/>
              </w:rPr>
              <w:t>26</w:t>
            </w:r>
            <w:r w:rsidRPr="004723A7">
              <w:rPr>
                <w:rFonts w:hint="eastAsia"/>
                <w:kern w:val="2"/>
                <w:lang w:val="en-US" w:eastAsia="zh-CN"/>
              </w:rPr>
              <w:t>的标识符；固定为</w:t>
            </w:r>
            <w:r>
              <w:rPr>
                <w:rFonts w:hint="eastAsia"/>
                <w:kern w:val="2"/>
                <w:lang w:val="en-US" w:eastAsia="zh-CN"/>
              </w:rPr>
              <w:t>26</w:t>
            </w:r>
          </w:p>
        </w:tc>
      </w:tr>
      <w:tr w:rsidR="00495B58" w:rsidRPr="004723A7" w:rsidTr="002010BF">
        <w:trPr>
          <w:jc w:val="center"/>
        </w:trPr>
        <w:tc>
          <w:tcPr>
            <w:tcW w:w="229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转发指示符</w:t>
            </w:r>
          </w:p>
        </w:tc>
        <w:tc>
          <w:tcPr>
            <w:tcW w:w="1715" w:type="dxa"/>
            <w:vAlign w:val="center"/>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5697" w:type="dxa"/>
            <w:gridSpan w:val="2"/>
            <w:vAlign w:val="center"/>
          </w:tcPr>
          <w:p w:rsidR="00495B58" w:rsidRPr="004723A7" w:rsidRDefault="00495B58" w:rsidP="002010BF">
            <w:pPr>
              <w:pStyle w:val="Tabletext"/>
              <w:jc w:val="lef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w:t>
            </w:r>
            <w:r w:rsidRPr="004723A7">
              <w:rPr>
                <w:kern w:val="2"/>
                <w:lang w:val="en-US" w:eastAsia="zh-CN"/>
              </w:rPr>
              <w:t>3</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不再转发</w:t>
            </w:r>
          </w:p>
        </w:tc>
      </w:tr>
      <w:tr w:rsidR="00495B58" w:rsidRPr="004723A7" w:rsidTr="002010BF">
        <w:trPr>
          <w:jc w:val="center"/>
        </w:trPr>
        <w:tc>
          <w:tcPr>
            <w:tcW w:w="2296"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715" w:type="dxa"/>
            <w:vAlign w:val="center"/>
          </w:tcPr>
          <w:p w:rsidR="00495B58" w:rsidRPr="004723A7" w:rsidRDefault="00495B58" w:rsidP="002010BF">
            <w:pPr>
              <w:pStyle w:val="Tabletext"/>
              <w:jc w:val="center"/>
              <w:rPr>
                <w:kern w:val="2"/>
                <w:lang w:val="en-US" w:eastAsia="zh-CN"/>
              </w:rPr>
            </w:pPr>
            <w:r w:rsidRPr="004723A7">
              <w:rPr>
                <w:kern w:val="2"/>
                <w:lang w:val="en-US" w:eastAsia="zh-CN"/>
              </w:rPr>
              <w:t>30</w:t>
            </w:r>
          </w:p>
        </w:tc>
        <w:tc>
          <w:tcPr>
            <w:tcW w:w="5697" w:type="dxa"/>
            <w:gridSpan w:val="2"/>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号码</w:t>
            </w:r>
          </w:p>
        </w:tc>
      </w:tr>
      <w:tr w:rsidR="00495B58" w:rsidRPr="002F6102" w:rsidTr="002010BF">
        <w:trPr>
          <w:jc w:val="center"/>
        </w:trPr>
        <w:tc>
          <w:tcPr>
            <w:tcW w:w="2296" w:type="dxa"/>
            <w:vAlign w:val="center"/>
          </w:tcPr>
          <w:p w:rsidR="00495B58" w:rsidRPr="00152CB6" w:rsidRDefault="00495B58" w:rsidP="002010BF">
            <w:pPr>
              <w:pStyle w:val="Tabletext"/>
              <w:jc w:val="left"/>
              <w:rPr>
                <w:kern w:val="2"/>
                <w:lang w:eastAsia="zh-CN"/>
              </w:rPr>
            </w:pPr>
            <w:r w:rsidRPr="00152CB6">
              <w:rPr>
                <w:kern w:val="2"/>
                <w:lang w:eastAsia="zh-CN"/>
              </w:rPr>
              <w:t>Destination indicator</w:t>
            </w:r>
            <w:r w:rsidRPr="00152CB6">
              <w:rPr>
                <w:rFonts w:hint="eastAsia"/>
                <w:kern w:val="2"/>
                <w:lang w:eastAsia="zh-CN"/>
              </w:rPr>
              <w:t>（</w:t>
            </w:r>
            <w:r w:rsidRPr="002F6102">
              <w:rPr>
                <w:rFonts w:hint="eastAsia"/>
                <w:kern w:val="2"/>
                <w:lang w:val="en-US" w:eastAsia="zh-CN"/>
              </w:rPr>
              <w:t>目的地指示符</w:t>
            </w:r>
            <w:r w:rsidRPr="00152CB6">
              <w:rPr>
                <w:rFonts w:hint="eastAsia"/>
                <w:kern w:val="2"/>
                <w:lang w:eastAsia="zh-CN"/>
              </w:rPr>
              <w:t>）</w:t>
            </w:r>
          </w:p>
        </w:tc>
        <w:tc>
          <w:tcPr>
            <w:tcW w:w="1715" w:type="dxa"/>
            <w:vAlign w:val="center"/>
          </w:tcPr>
          <w:p w:rsidR="00495B58" w:rsidRPr="002F6102" w:rsidRDefault="00495B58" w:rsidP="002010BF">
            <w:pPr>
              <w:pStyle w:val="Tabletext"/>
              <w:keepLines/>
              <w:tabs>
                <w:tab w:val="left" w:leader="dot" w:pos="7938"/>
                <w:tab w:val="center" w:pos="9526"/>
              </w:tabs>
              <w:ind w:left="567" w:hanging="567"/>
              <w:jc w:val="center"/>
              <w:rPr>
                <w:kern w:val="2"/>
                <w:lang w:val="en-US" w:eastAsia="zh-CN"/>
              </w:rPr>
            </w:pPr>
            <w:r w:rsidRPr="002F6102">
              <w:rPr>
                <w:kern w:val="2"/>
                <w:lang w:val="en-US" w:eastAsia="zh-CN"/>
              </w:rPr>
              <w:t>1</w:t>
            </w:r>
          </w:p>
        </w:tc>
        <w:tc>
          <w:tcPr>
            <w:tcW w:w="5697" w:type="dxa"/>
            <w:gridSpan w:val="2"/>
            <w:vAlign w:val="center"/>
          </w:tcPr>
          <w:p w:rsidR="00495B58" w:rsidRPr="002F6102" w:rsidRDefault="00495B58" w:rsidP="002010BF">
            <w:pPr>
              <w:pStyle w:val="Tabletext"/>
              <w:rPr>
                <w:kern w:val="2"/>
                <w:lang w:val="en-US" w:eastAsia="zh-CN"/>
              </w:rPr>
            </w:pPr>
            <w:r w:rsidRPr="002F6102">
              <w:rPr>
                <w:kern w:val="2"/>
                <w:lang w:val="en-US" w:eastAsia="zh-CN"/>
              </w:rPr>
              <w:t xml:space="preserve">0 = </w:t>
            </w:r>
            <w:r>
              <w:rPr>
                <w:rFonts w:hint="eastAsia"/>
                <w:kern w:val="2"/>
                <w:lang w:val="en-US" w:eastAsia="zh-CN"/>
              </w:rPr>
              <w:t>广播（不使用</w:t>
            </w:r>
            <w:r w:rsidRPr="002F6102">
              <w:rPr>
                <w:kern w:val="2"/>
                <w:lang w:val="en-US" w:eastAsia="zh-CN"/>
              </w:rPr>
              <w:t>Destination ID</w:t>
            </w:r>
            <w:r>
              <w:rPr>
                <w:rFonts w:hint="eastAsia"/>
                <w:kern w:val="2"/>
                <w:lang w:val="en-US" w:eastAsia="zh-CN"/>
              </w:rPr>
              <w:t>字段）</w:t>
            </w:r>
          </w:p>
          <w:p w:rsidR="00495B58" w:rsidRPr="002F6102" w:rsidRDefault="00495B58" w:rsidP="002010BF">
            <w:pPr>
              <w:pStyle w:val="Tabletext"/>
              <w:rPr>
                <w:kern w:val="2"/>
                <w:lang w:val="en-US" w:eastAsia="zh-CN"/>
              </w:rPr>
            </w:pPr>
            <w:r w:rsidRPr="002F6102">
              <w:rPr>
                <w:kern w:val="2"/>
                <w:lang w:val="en-US" w:eastAsia="zh-CN"/>
              </w:rPr>
              <w:t xml:space="preserve">1 = </w:t>
            </w:r>
            <w:r>
              <w:rPr>
                <w:rFonts w:hint="eastAsia"/>
                <w:kern w:val="2"/>
                <w:lang w:val="en-US" w:eastAsia="zh-CN"/>
              </w:rPr>
              <w:t>寻址（</w:t>
            </w:r>
            <w:r w:rsidRPr="002F6102">
              <w:rPr>
                <w:kern w:val="2"/>
                <w:lang w:val="en-US" w:eastAsia="zh-CN"/>
              </w:rPr>
              <w:t>MMSI</w:t>
            </w:r>
            <w:r>
              <w:rPr>
                <w:rFonts w:hint="eastAsia"/>
                <w:kern w:val="2"/>
                <w:lang w:val="en-US" w:eastAsia="zh-CN"/>
              </w:rPr>
              <w:t>的</w:t>
            </w:r>
            <w:r w:rsidRPr="002F6102">
              <w:rPr>
                <w:kern w:val="2"/>
                <w:lang w:val="en-US" w:eastAsia="zh-CN"/>
              </w:rPr>
              <w:t>Destination ID</w:t>
            </w:r>
            <w:r>
              <w:rPr>
                <w:rFonts w:hint="eastAsia"/>
                <w:kern w:val="2"/>
                <w:lang w:val="en-US" w:eastAsia="zh-CN"/>
              </w:rPr>
              <w:t>采用</w:t>
            </w:r>
            <w:r w:rsidRPr="002F6102">
              <w:rPr>
                <w:kern w:val="2"/>
                <w:lang w:val="en-US" w:eastAsia="zh-CN"/>
              </w:rPr>
              <w:t>30</w:t>
            </w:r>
            <w:r>
              <w:rPr>
                <w:rFonts w:hint="eastAsia"/>
                <w:kern w:val="2"/>
                <w:lang w:val="en-US" w:eastAsia="zh-CN"/>
              </w:rPr>
              <w:t>数据比特）</w:t>
            </w:r>
          </w:p>
        </w:tc>
      </w:tr>
      <w:tr w:rsidR="00495B58" w:rsidRPr="002F6102" w:rsidTr="002010BF">
        <w:trPr>
          <w:jc w:val="center"/>
        </w:trPr>
        <w:tc>
          <w:tcPr>
            <w:tcW w:w="2296" w:type="dxa"/>
            <w:vAlign w:val="center"/>
          </w:tcPr>
          <w:p w:rsidR="00495B58" w:rsidRPr="002F6102" w:rsidRDefault="00495B58" w:rsidP="002010BF">
            <w:pPr>
              <w:pStyle w:val="Tabletext"/>
              <w:rPr>
                <w:kern w:val="2"/>
                <w:lang w:val="en-US" w:eastAsia="zh-CN"/>
              </w:rPr>
            </w:pPr>
            <w:r w:rsidRPr="002F6102">
              <w:rPr>
                <w:rFonts w:hint="eastAsia"/>
                <w:kern w:val="2"/>
                <w:lang w:val="en-US" w:eastAsia="zh-CN"/>
              </w:rPr>
              <w:t>二进制数据标记</w:t>
            </w:r>
          </w:p>
        </w:tc>
        <w:tc>
          <w:tcPr>
            <w:tcW w:w="1715" w:type="dxa"/>
            <w:vAlign w:val="center"/>
          </w:tcPr>
          <w:p w:rsidR="00495B58" w:rsidRPr="002F6102" w:rsidRDefault="00495B58" w:rsidP="002010BF">
            <w:pPr>
              <w:pStyle w:val="Tabletext"/>
              <w:keepLines/>
              <w:tabs>
                <w:tab w:val="left" w:leader="dot" w:pos="7938"/>
                <w:tab w:val="center" w:pos="9526"/>
              </w:tabs>
              <w:ind w:left="567" w:hanging="567"/>
              <w:jc w:val="center"/>
              <w:rPr>
                <w:kern w:val="2"/>
                <w:lang w:val="en-US" w:eastAsia="zh-CN"/>
              </w:rPr>
            </w:pPr>
            <w:r w:rsidRPr="002F6102">
              <w:rPr>
                <w:kern w:val="2"/>
                <w:lang w:val="en-US" w:eastAsia="zh-CN"/>
              </w:rPr>
              <w:t>1</w:t>
            </w:r>
          </w:p>
        </w:tc>
        <w:tc>
          <w:tcPr>
            <w:tcW w:w="5697" w:type="dxa"/>
            <w:gridSpan w:val="2"/>
            <w:vAlign w:val="center"/>
          </w:tcPr>
          <w:p w:rsidR="00495B58" w:rsidRPr="002F6102" w:rsidRDefault="00495B58" w:rsidP="002010BF">
            <w:pPr>
              <w:pStyle w:val="Tabletext"/>
              <w:keepNext/>
              <w:jc w:val="left"/>
              <w:rPr>
                <w:lang w:val="en-GB"/>
              </w:rPr>
            </w:pPr>
            <w:r w:rsidRPr="002F6102">
              <w:rPr>
                <w:rFonts w:hint="eastAsia"/>
                <w:kern w:val="2"/>
                <w:lang w:val="en-US" w:eastAsia="zh-CN"/>
              </w:rPr>
              <w:t>固定为</w:t>
            </w:r>
            <w:r w:rsidRPr="002F6102">
              <w:rPr>
                <w:sz w:val="20"/>
                <w:lang w:val="en-GB"/>
              </w:rPr>
              <w:t xml:space="preserve"> 0</w:t>
            </w:r>
          </w:p>
        </w:tc>
      </w:tr>
      <w:tr w:rsidR="00495B58" w:rsidRPr="00AB2AF1" w:rsidTr="002010BF">
        <w:trPr>
          <w:jc w:val="center"/>
        </w:trPr>
        <w:tc>
          <w:tcPr>
            <w:tcW w:w="2296" w:type="dxa"/>
            <w:vAlign w:val="center"/>
          </w:tcPr>
          <w:p w:rsidR="00495B58" w:rsidRPr="00262167" w:rsidRDefault="00495B58" w:rsidP="002010BF">
            <w:pPr>
              <w:pStyle w:val="Tabletext"/>
              <w:jc w:val="left"/>
              <w:rPr>
                <w:kern w:val="2"/>
                <w:lang w:eastAsia="zh-CN"/>
              </w:rPr>
            </w:pPr>
            <w:r w:rsidRPr="00262167">
              <w:rPr>
                <w:kern w:val="2"/>
                <w:lang w:eastAsia="zh-CN"/>
              </w:rPr>
              <w:t>Destination ID</w:t>
            </w:r>
            <w:r w:rsidRPr="00262167">
              <w:rPr>
                <w:rFonts w:hint="eastAsia"/>
                <w:kern w:val="2"/>
                <w:lang w:eastAsia="zh-CN"/>
              </w:rPr>
              <w:t>（</w:t>
            </w:r>
            <w:r w:rsidRPr="00152CB6">
              <w:rPr>
                <w:rFonts w:hint="eastAsia"/>
                <w:kern w:val="2"/>
                <w:lang w:val="en-US" w:eastAsia="zh-CN"/>
              </w:rPr>
              <w:t>目的地</w:t>
            </w:r>
            <w:r w:rsidRPr="00262167">
              <w:rPr>
                <w:rFonts w:hint="eastAsia"/>
                <w:kern w:val="2"/>
                <w:lang w:eastAsia="zh-CN"/>
              </w:rPr>
              <w:t>ID</w:t>
            </w:r>
            <w:r w:rsidRPr="00262167">
              <w:rPr>
                <w:rFonts w:hint="eastAsia"/>
                <w:kern w:val="2"/>
                <w:lang w:eastAsia="zh-CN"/>
              </w:rPr>
              <w:t>）</w:t>
            </w:r>
          </w:p>
        </w:tc>
        <w:tc>
          <w:tcPr>
            <w:tcW w:w="1715" w:type="dxa"/>
            <w:vAlign w:val="center"/>
          </w:tcPr>
          <w:p w:rsidR="00495B58" w:rsidRPr="00152CB6" w:rsidRDefault="00495B58" w:rsidP="002010BF">
            <w:pPr>
              <w:pStyle w:val="Tabletext"/>
              <w:keepLines/>
              <w:tabs>
                <w:tab w:val="left" w:leader="dot" w:pos="7938"/>
                <w:tab w:val="center" w:pos="9526"/>
              </w:tabs>
              <w:ind w:left="567" w:hanging="567"/>
              <w:jc w:val="center"/>
              <w:rPr>
                <w:kern w:val="2"/>
                <w:lang w:val="en-US" w:eastAsia="zh-CN"/>
              </w:rPr>
            </w:pPr>
            <w:r w:rsidRPr="00152CB6">
              <w:rPr>
                <w:kern w:val="2"/>
                <w:lang w:val="en-US" w:eastAsia="zh-CN"/>
              </w:rPr>
              <w:t>0 / 30</w:t>
            </w:r>
          </w:p>
        </w:tc>
        <w:tc>
          <w:tcPr>
            <w:tcW w:w="2848" w:type="dxa"/>
            <w:vAlign w:val="center"/>
          </w:tcPr>
          <w:p w:rsidR="00495B58" w:rsidRPr="00152CB6" w:rsidRDefault="00495B58" w:rsidP="002010BF">
            <w:pPr>
              <w:pStyle w:val="Tabletext"/>
              <w:jc w:val="left"/>
              <w:rPr>
                <w:kern w:val="2"/>
                <w:lang w:eastAsia="zh-CN"/>
              </w:rPr>
            </w:pPr>
            <w:r>
              <w:rPr>
                <w:rFonts w:hint="eastAsia"/>
                <w:kern w:val="2"/>
                <w:lang w:val="en-US" w:eastAsia="zh-CN"/>
              </w:rPr>
              <w:t>如果使用</w:t>
            </w:r>
            <w:r w:rsidRPr="00152CB6">
              <w:rPr>
                <w:rFonts w:hint="eastAsia"/>
                <w:kern w:val="2"/>
                <w:lang w:eastAsia="zh-CN"/>
              </w:rPr>
              <w:t>，</w:t>
            </w:r>
            <w:r>
              <w:rPr>
                <w:rFonts w:hint="eastAsia"/>
                <w:kern w:val="2"/>
                <w:lang w:eastAsia="zh-CN"/>
              </w:rPr>
              <w:t>为</w:t>
            </w:r>
            <w:r w:rsidRPr="00152CB6">
              <w:rPr>
                <w:kern w:val="2"/>
                <w:lang w:eastAsia="zh-CN"/>
              </w:rPr>
              <w:t>Destination ID</w:t>
            </w:r>
            <w:r>
              <w:rPr>
                <w:rFonts w:hint="eastAsia"/>
                <w:kern w:val="2"/>
                <w:lang w:eastAsia="zh-CN"/>
              </w:rPr>
              <w:t>。</w:t>
            </w:r>
          </w:p>
        </w:tc>
        <w:tc>
          <w:tcPr>
            <w:tcW w:w="2849" w:type="dxa"/>
            <w:vMerge w:val="restart"/>
            <w:vAlign w:val="center"/>
          </w:tcPr>
          <w:p w:rsidR="00495B58" w:rsidRPr="00152CB6" w:rsidRDefault="00495B58" w:rsidP="002010BF">
            <w:pPr>
              <w:pStyle w:val="Tabletext"/>
              <w:jc w:val="left"/>
              <w:rPr>
                <w:kern w:val="2"/>
                <w:lang w:eastAsia="zh-CN"/>
              </w:rPr>
            </w:pPr>
            <w:r>
              <w:rPr>
                <w:rFonts w:hint="eastAsia"/>
                <w:kern w:val="2"/>
                <w:lang w:val="en-US" w:eastAsia="zh-CN"/>
              </w:rPr>
              <w:t>如果</w:t>
            </w:r>
            <w:r w:rsidRPr="00152CB6">
              <w:rPr>
                <w:kern w:val="2"/>
                <w:lang w:eastAsia="zh-CN"/>
              </w:rPr>
              <w:t>Destination indicator = 0</w:t>
            </w:r>
            <w:r>
              <w:rPr>
                <w:rFonts w:hint="eastAsia"/>
                <w:kern w:val="2"/>
                <w:lang w:eastAsia="zh-CN"/>
              </w:rPr>
              <w:t>（</w:t>
            </w:r>
            <w:r>
              <w:rPr>
                <w:rFonts w:hint="eastAsia"/>
                <w:kern w:val="2"/>
                <w:lang w:val="en-US" w:eastAsia="zh-CN"/>
              </w:rPr>
              <w:t>广播</w:t>
            </w:r>
            <w:r>
              <w:rPr>
                <w:rFonts w:hint="eastAsia"/>
                <w:kern w:val="2"/>
                <w:lang w:eastAsia="zh-CN"/>
              </w:rPr>
              <w:t>）</w:t>
            </w:r>
            <w:r w:rsidRPr="00152CB6">
              <w:rPr>
                <w:rFonts w:hint="eastAsia"/>
                <w:kern w:val="2"/>
                <w:lang w:eastAsia="zh-CN"/>
              </w:rPr>
              <w:t>，</w:t>
            </w:r>
            <w:r>
              <w:rPr>
                <w:rFonts w:hint="eastAsia"/>
                <w:kern w:val="2"/>
                <w:lang w:val="en-US" w:eastAsia="zh-CN"/>
              </w:rPr>
              <w:t>则</w:t>
            </w:r>
            <w:r w:rsidRPr="00152CB6">
              <w:rPr>
                <w:kern w:val="2"/>
                <w:lang w:eastAsia="zh-CN"/>
              </w:rPr>
              <w:t>Destination ID</w:t>
            </w:r>
            <w:r>
              <w:rPr>
                <w:rFonts w:hint="eastAsia"/>
                <w:kern w:val="2"/>
                <w:lang w:val="en-US" w:eastAsia="zh-CN"/>
              </w:rPr>
              <w:t>不需要数据比特。</w:t>
            </w:r>
          </w:p>
          <w:p w:rsidR="00495B58" w:rsidRPr="00AB2AF1" w:rsidRDefault="00495B58" w:rsidP="002010BF">
            <w:pPr>
              <w:pStyle w:val="Tabletext"/>
              <w:jc w:val="left"/>
              <w:rPr>
                <w:kern w:val="2"/>
                <w:lang w:eastAsia="zh-CN"/>
              </w:rPr>
            </w:pPr>
            <w:r>
              <w:rPr>
                <w:rFonts w:hint="eastAsia"/>
                <w:kern w:val="2"/>
                <w:lang w:val="en-US" w:eastAsia="zh-CN"/>
              </w:rPr>
              <w:t>如果</w:t>
            </w:r>
            <w:r w:rsidRPr="00AB2AF1">
              <w:rPr>
                <w:kern w:val="2"/>
                <w:lang w:eastAsia="zh-CN"/>
              </w:rPr>
              <w:t>Destination indicator = 1</w:t>
            </w:r>
            <w:r w:rsidRPr="00AB2AF1">
              <w:rPr>
                <w:rFonts w:hint="eastAsia"/>
                <w:kern w:val="2"/>
                <w:lang w:eastAsia="zh-CN"/>
              </w:rPr>
              <w:t>，</w:t>
            </w:r>
            <w:r>
              <w:rPr>
                <w:rFonts w:hint="eastAsia"/>
                <w:kern w:val="2"/>
                <w:lang w:val="en-US" w:eastAsia="zh-CN"/>
              </w:rPr>
              <w:t>则</w:t>
            </w:r>
            <w:r w:rsidRPr="00AB2AF1">
              <w:rPr>
                <w:kern w:val="2"/>
                <w:lang w:eastAsia="zh-CN"/>
              </w:rPr>
              <w:t>30</w:t>
            </w:r>
            <w:r>
              <w:rPr>
                <w:rFonts w:hint="eastAsia"/>
                <w:kern w:val="2"/>
                <w:lang w:val="en-US" w:eastAsia="zh-CN"/>
              </w:rPr>
              <w:t>比特用于</w:t>
            </w:r>
            <w:r w:rsidRPr="00AB2AF1">
              <w:rPr>
                <w:kern w:val="2"/>
                <w:lang w:eastAsia="zh-CN"/>
              </w:rPr>
              <w:t>Destination ID</w:t>
            </w:r>
            <w:r>
              <w:rPr>
                <w:rFonts w:hint="eastAsia"/>
                <w:kern w:val="2"/>
                <w:lang w:val="en-US" w:eastAsia="zh-CN"/>
              </w:rPr>
              <w:t>且备用比特用于字节调整</w:t>
            </w:r>
          </w:p>
        </w:tc>
      </w:tr>
      <w:tr w:rsidR="00495B58" w:rsidRPr="002F6102" w:rsidTr="002010BF">
        <w:trPr>
          <w:jc w:val="center"/>
        </w:trPr>
        <w:tc>
          <w:tcPr>
            <w:tcW w:w="2296" w:type="dxa"/>
          </w:tcPr>
          <w:p w:rsidR="00495B58" w:rsidRPr="003947BE" w:rsidRDefault="00495B58" w:rsidP="002010BF">
            <w:pPr>
              <w:pStyle w:val="Tabletext"/>
              <w:jc w:val="left"/>
            </w:pPr>
            <w:r>
              <w:rPr>
                <w:rFonts w:hint="eastAsia"/>
                <w:sz w:val="20"/>
                <w:lang w:val="en-GB" w:eastAsia="zh-CN"/>
              </w:rPr>
              <w:t>备用</w:t>
            </w:r>
          </w:p>
        </w:tc>
        <w:tc>
          <w:tcPr>
            <w:tcW w:w="1715" w:type="dxa"/>
          </w:tcPr>
          <w:p w:rsidR="00495B58" w:rsidRPr="00152CB6" w:rsidRDefault="00495B58" w:rsidP="002010BF">
            <w:pPr>
              <w:pStyle w:val="Tabletext"/>
              <w:keepNext/>
              <w:keepLines/>
              <w:tabs>
                <w:tab w:val="left" w:leader="dot" w:pos="7938"/>
                <w:tab w:val="center" w:pos="9526"/>
              </w:tabs>
              <w:ind w:left="567" w:hanging="567"/>
              <w:jc w:val="center"/>
              <w:rPr>
                <w:lang w:val="en-GB"/>
              </w:rPr>
            </w:pPr>
            <w:r w:rsidRPr="00152CB6">
              <w:rPr>
                <w:sz w:val="20"/>
                <w:lang w:val="en-GB"/>
              </w:rPr>
              <w:t>0 / 2</w:t>
            </w:r>
          </w:p>
        </w:tc>
        <w:tc>
          <w:tcPr>
            <w:tcW w:w="2848" w:type="dxa"/>
          </w:tcPr>
          <w:p w:rsidR="00495B58" w:rsidRPr="00152CB6" w:rsidRDefault="00495B58" w:rsidP="00466626">
            <w:pPr>
              <w:pStyle w:val="Tabletext"/>
              <w:jc w:val="left"/>
              <w:rPr>
                <w:lang w:val="en-GB"/>
              </w:rPr>
            </w:pPr>
            <w:r w:rsidRPr="00152CB6">
              <w:rPr>
                <w:rFonts w:hint="eastAsia"/>
                <w:kern w:val="2"/>
                <w:lang w:val="en-US" w:eastAsia="zh-CN"/>
              </w:rPr>
              <w:t>备用（如果使用了</w:t>
            </w:r>
            <w:r w:rsidRPr="00152CB6">
              <w:rPr>
                <w:kern w:val="2"/>
                <w:lang w:val="en-US" w:eastAsia="zh-CN"/>
              </w:rPr>
              <w:t>Destination ID</w:t>
            </w:r>
            <w:r w:rsidRPr="00152CB6">
              <w:rPr>
                <w:rFonts w:hint="eastAsia"/>
                <w:kern w:val="2"/>
                <w:lang w:val="en-US" w:eastAsia="zh-CN"/>
              </w:rPr>
              <w:t>）</w:t>
            </w:r>
          </w:p>
        </w:tc>
        <w:tc>
          <w:tcPr>
            <w:tcW w:w="2849" w:type="dxa"/>
            <w:vMerge/>
            <w:vAlign w:val="center"/>
          </w:tcPr>
          <w:p w:rsidR="00495B58" w:rsidRPr="002F6102" w:rsidRDefault="00495B58" w:rsidP="002010BF">
            <w:pPr>
              <w:pStyle w:val="Tabletext"/>
              <w:keepNext/>
              <w:jc w:val="left"/>
              <w:rPr>
                <w:kern w:val="2"/>
                <w:lang w:val="en-US" w:eastAsia="zh-CN"/>
              </w:rPr>
            </w:pP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kern w:val="2"/>
                <w:lang w:val="en-US" w:eastAsia="zh-CN"/>
              </w:rPr>
              <w:t>DAC</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10</w:t>
            </w:r>
          </w:p>
        </w:tc>
        <w:tc>
          <w:tcPr>
            <w:tcW w:w="5697"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国际</w:t>
            </w:r>
            <w:r w:rsidRPr="004723A7">
              <w:rPr>
                <w:kern w:val="2"/>
                <w:lang w:val="en-US" w:eastAsia="zh-CN"/>
              </w:rPr>
              <w:t>DAC</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w:t>
            </w:r>
            <w:r w:rsidRPr="004723A7">
              <w:rPr>
                <w:kern w:val="2"/>
                <w:vertAlign w:val="subscript"/>
                <w:lang w:val="en-US" w:eastAsia="zh-CN"/>
              </w:rPr>
              <w:t>10</w:t>
            </w:r>
            <w:r>
              <w:rPr>
                <w:kern w:val="2"/>
                <w:vertAlign w:val="subscript"/>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0000000001</w:t>
            </w:r>
            <w:r w:rsidRPr="004723A7">
              <w:rPr>
                <w:kern w:val="2"/>
                <w:vertAlign w:val="subscript"/>
                <w:lang w:val="en-US" w:eastAsia="zh-CN"/>
              </w:rPr>
              <w:t>2</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kern w:val="2"/>
                <w:lang w:val="en-US" w:eastAsia="zh-CN"/>
              </w:rPr>
              <w:t>FI</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697" w:type="dxa"/>
            <w:gridSpan w:val="2"/>
          </w:tcPr>
          <w:p w:rsidR="00495B58" w:rsidRPr="00DB1226" w:rsidRDefault="00495B58" w:rsidP="002010BF">
            <w:pPr>
              <w:pStyle w:val="Tabletext"/>
              <w:rPr>
                <w:kern w:val="2"/>
                <w:lang w:val="en-US" w:eastAsia="zh-CN"/>
              </w:rPr>
            </w:pPr>
            <w:r w:rsidRPr="00DB1226">
              <w:rPr>
                <w:rFonts w:hint="eastAsia"/>
                <w:kern w:val="2"/>
                <w:lang w:val="en-US" w:eastAsia="zh-CN"/>
              </w:rPr>
              <w:t>功能标识符</w:t>
            </w:r>
            <w:r w:rsidRPr="00DB1226">
              <w:rPr>
                <w:rFonts w:hint="eastAsia"/>
                <w:kern w:val="2"/>
                <w:lang w:val="en-US" w:eastAsia="zh-CN"/>
              </w:rPr>
              <w:t xml:space="preserve"> </w:t>
            </w:r>
            <w:r w:rsidRPr="00DB1226">
              <w:rPr>
                <w:kern w:val="2"/>
                <w:lang w:val="en-US" w:eastAsia="zh-CN"/>
              </w:rPr>
              <w:t>= 0</w:t>
            </w:r>
            <w:r w:rsidRPr="00DB1226">
              <w:rPr>
                <w:kern w:val="2"/>
                <w:vertAlign w:val="subscript"/>
                <w:lang w:val="en-US" w:eastAsia="zh-CN"/>
              </w:rPr>
              <w:t xml:space="preserve">10 </w:t>
            </w:r>
            <w:r w:rsidRPr="00DB1226">
              <w:rPr>
                <w:kern w:val="2"/>
                <w:lang w:val="en-US" w:eastAsia="zh-CN"/>
              </w:rPr>
              <w:t>= 000000</w:t>
            </w:r>
            <w:r w:rsidRPr="00DB1226">
              <w:rPr>
                <w:kern w:val="2"/>
                <w:vertAlign w:val="subscript"/>
                <w:lang w:val="en-US" w:eastAsia="zh-CN"/>
              </w:rPr>
              <w:t>2</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文本序列编号</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11</w:t>
            </w:r>
          </w:p>
        </w:tc>
        <w:tc>
          <w:tcPr>
            <w:tcW w:w="5697"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根据应用增加序列编号</w:t>
            </w:r>
          </w:p>
          <w:p w:rsidR="00495B58" w:rsidRPr="004723A7" w:rsidRDefault="00495B58" w:rsidP="002010BF">
            <w:pPr>
              <w:pStyle w:val="Tabletext"/>
              <w:rPr>
                <w:kern w:val="2"/>
                <w:lang w:val="en-US" w:eastAsia="zh-CN"/>
              </w:rPr>
            </w:pPr>
            <w:r w:rsidRPr="004723A7">
              <w:rPr>
                <w:rFonts w:hint="eastAsia"/>
                <w:kern w:val="2"/>
                <w:lang w:val="en-US" w:eastAsia="zh-CN"/>
              </w:rPr>
              <w:t>全零表示未使用此序列编号</w:t>
            </w:r>
            <w:r w:rsidRPr="004723A7">
              <w:rPr>
                <w:kern w:val="2"/>
                <w:lang w:val="en-US" w:eastAsia="zh-CN"/>
              </w:rPr>
              <w:t xml:space="preserve"> </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文本串</w:t>
            </w:r>
          </w:p>
        </w:tc>
        <w:tc>
          <w:tcPr>
            <w:tcW w:w="1715" w:type="dxa"/>
          </w:tcPr>
          <w:p w:rsidR="00495B58" w:rsidRPr="004723A7" w:rsidRDefault="00495B58" w:rsidP="002010BF">
            <w:pPr>
              <w:pStyle w:val="Tabletext"/>
              <w:jc w:val="center"/>
              <w:rPr>
                <w:kern w:val="2"/>
                <w:lang w:val="en-US" w:eastAsia="zh-CN"/>
              </w:rPr>
            </w:pPr>
            <w:r w:rsidRPr="004723A7">
              <w:rPr>
                <w:kern w:val="2"/>
                <w:lang w:val="en-US" w:eastAsia="zh-CN"/>
              </w:rPr>
              <w:t>6-</w:t>
            </w:r>
            <w:r>
              <w:rPr>
                <w:rFonts w:hint="eastAsia"/>
                <w:kern w:val="2"/>
                <w:lang w:val="en-US" w:eastAsia="zh-CN"/>
              </w:rPr>
              <w:t>942/972</w:t>
            </w:r>
          </w:p>
        </w:tc>
        <w:tc>
          <w:tcPr>
            <w:tcW w:w="5697" w:type="dxa"/>
            <w:gridSpan w:val="2"/>
          </w:tcPr>
          <w:p w:rsidR="00495B58" w:rsidRPr="004723A7" w:rsidRDefault="00495B58" w:rsidP="002010BF">
            <w:pPr>
              <w:pStyle w:val="Tabletext"/>
              <w:rPr>
                <w:kern w:val="2"/>
                <w:lang w:val="en-US" w:eastAsia="zh-CN"/>
              </w:rPr>
            </w:pPr>
            <w:r w:rsidRPr="004723A7">
              <w:rPr>
                <w:kern w:val="2"/>
                <w:lang w:val="en-US" w:eastAsia="zh-CN"/>
              </w:rPr>
              <w:t>6</w:t>
            </w:r>
            <w:r w:rsidRPr="004723A7">
              <w:rPr>
                <w:rFonts w:hint="eastAsia"/>
                <w:kern w:val="2"/>
                <w:lang w:val="en-US" w:eastAsia="zh-CN"/>
              </w:rPr>
              <w:t>比特</w:t>
            </w:r>
            <w:r w:rsidRPr="004723A7">
              <w:rPr>
                <w:kern w:val="2"/>
                <w:lang w:val="en-US" w:eastAsia="zh-CN"/>
              </w:rPr>
              <w:t>ASCII</w:t>
            </w:r>
            <w:r w:rsidRPr="004723A7">
              <w:rPr>
                <w:rFonts w:hint="eastAsia"/>
                <w:kern w:val="2"/>
                <w:lang w:val="en-US" w:eastAsia="zh-CN"/>
              </w:rPr>
              <w:t>码如附件</w:t>
            </w:r>
            <w:r w:rsidRPr="004723A7">
              <w:rPr>
                <w:kern w:val="2"/>
                <w:lang w:val="en-US" w:eastAsia="zh-CN"/>
              </w:rPr>
              <w:t>8</w:t>
            </w:r>
            <w:r w:rsidRPr="004723A7">
              <w:rPr>
                <w:rFonts w:hint="eastAsia"/>
                <w:kern w:val="2"/>
                <w:lang w:val="en-US" w:eastAsia="zh-CN"/>
              </w:rPr>
              <w:t>的表</w:t>
            </w:r>
            <w:r w:rsidRPr="004723A7">
              <w:rPr>
                <w:kern w:val="2"/>
                <w:lang w:val="en-US" w:eastAsia="zh-CN"/>
              </w:rPr>
              <w:t>4</w:t>
            </w:r>
            <w:r>
              <w:rPr>
                <w:rFonts w:hint="eastAsia"/>
                <w:kern w:val="2"/>
                <w:lang w:val="en-US" w:eastAsia="zh-CN"/>
              </w:rPr>
              <w:t>7</w:t>
            </w:r>
            <w:r w:rsidRPr="004723A7">
              <w:rPr>
                <w:rFonts w:hint="eastAsia"/>
                <w:kern w:val="2"/>
                <w:lang w:val="en-US" w:eastAsia="zh-CN"/>
              </w:rPr>
              <w:t>中的定义。当使用此</w:t>
            </w:r>
            <w:r w:rsidRPr="004723A7">
              <w:rPr>
                <w:kern w:val="2"/>
                <w:lang w:val="en-US" w:eastAsia="zh-CN"/>
              </w:rPr>
              <w:t>IFM</w:t>
            </w:r>
            <w:r w:rsidRPr="004723A7">
              <w:rPr>
                <w:rFonts w:hint="eastAsia"/>
                <w:kern w:val="2"/>
                <w:lang w:val="en-US" w:eastAsia="zh-CN"/>
              </w:rPr>
              <w:t>时，在考虑表</w:t>
            </w:r>
            <w:r>
              <w:rPr>
                <w:kern w:val="2"/>
                <w:lang w:val="en-US" w:eastAsia="zh-CN"/>
              </w:rPr>
              <w:t>2</w:t>
            </w:r>
            <w:r>
              <w:rPr>
                <w:rFonts w:hint="eastAsia"/>
                <w:kern w:val="2"/>
                <w:lang w:val="en-US" w:eastAsia="zh-CN"/>
              </w:rPr>
              <w:t>9</w:t>
            </w:r>
            <w:r w:rsidRPr="004723A7">
              <w:rPr>
                <w:rFonts w:hint="eastAsia"/>
                <w:kern w:val="2"/>
                <w:lang w:val="en-US" w:eastAsia="zh-CN"/>
              </w:rPr>
              <w:t>的情况下传输所使用的时隙数应尽可能小</w:t>
            </w:r>
            <w:r>
              <w:rPr>
                <w:rFonts w:hint="eastAsia"/>
                <w:kern w:val="2"/>
                <w:lang w:val="en-US" w:eastAsia="zh-CN"/>
              </w:rPr>
              <w:t>。</w:t>
            </w:r>
          </w:p>
          <w:p w:rsidR="00495B58" w:rsidRPr="004723A7" w:rsidRDefault="00495B58" w:rsidP="002010BF">
            <w:pPr>
              <w:pStyle w:val="Tabletext"/>
              <w:rPr>
                <w:kern w:val="2"/>
                <w:lang w:val="en-US" w:eastAsia="zh-CN"/>
              </w:rPr>
            </w:pPr>
            <w:r w:rsidRPr="004723A7">
              <w:rPr>
                <w:rFonts w:hint="eastAsia"/>
                <w:kern w:val="2"/>
                <w:lang w:val="en-US" w:eastAsia="zh-CN"/>
              </w:rPr>
              <w:t>对于消息</w:t>
            </w:r>
            <w:r>
              <w:rPr>
                <w:rFonts w:hint="eastAsia"/>
                <w:kern w:val="2"/>
                <w:lang w:val="en-US" w:eastAsia="zh-CN"/>
              </w:rPr>
              <w:t>26</w:t>
            </w:r>
            <w:r>
              <w:rPr>
                <w:rFonts w:hint="eastAsia"/>
                <w:kern w:val="2"/>
                <w:lang w:val="en-US" w:eastAsia="zh-CN"/>
              </w:rPr>
              <w:t>，寻址</w:t>
            </w:r>
            <w:r w:rsidRPr="004723A7">
              <w:rPr>
                <w:rFonts w:hint="eastAsia"/>
                <w:kern w:val="2"/>
                <w:lang w:val="en-US" w:eastAsia="zh-CN"/>
              </w:rPr>
              <w:t>最大为</w:t>
            </w:r>
            <w:r>
              <w:rPr>
                <w:rFonts w:hint="eastAsia"/>
                <w:kern w:val="2"/>
                <w:lang w:val="en-US" w:eastAsia="zh-CN"/>
              </w:rPr>
              <w:t>942</w:t>
            </w:r>
            <w:r>
              <w:rPr>
                <w:rFonts w:hint="eastAsia"/>
                <w:kern w:val="2"/>
                <w:lang w:val="en-US" w:eastAsia="zh-CN"/>
              </w:rPr>
              <w:t>，广播最大为</w:t>
            </w:r>
            <w:r>
              <w:rPr>
                <w:rFonts w:hint="eastAsia"/>
                <w:kern w:val="2"/>
                <w:lang w:val="en-US" w:eastAsia="zh-CN"/>
              </w:rPr>
              <w:t>972</w:t>
            </w:r>
            <w:r>
              <w:rPr>
                <w:rFonts w:hint="eastAsia"/>
                <w:kern w:val="2"/>
                <w:lang w:val="en-US" w:eastAsia="zh-CN"/>
              </w:rPr>
              <w:t>。</w:t>
            </w:r>
          </w:p>
        </w:tc>
      </w:tr>
      <w:tr w:rsidR="00495B58" w:rsidRPr="00297162"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备用比特</w:t>
            </w:r>
          </w:p>
        </w:tc>
        <w:tc>
          <w:tcPr>
            <w:tcW w:w="1715" w:type="dxa"/>
          </w:tcPr>
          <w:p w:rsidR="00495B58" w:rsidRPr="004723A7" w:rsidRDefault="00495B58" w:rsidP="002010BF">
            <w:pPr>
              <w:pStyle w:val="Tabletext"/>
              <w:jc w:val="center"/>
              <w:rPr>
                <w:kern w:val="2"/>
                <w:lang w:val="en-US" w:eastAsia="zh-CN"/>
              </w:rPr>
            </w:pPr>
            <w:r w:rsidRPr="004723A7">
              <w:rPr>
                <w:rFonts w:hint="eastAsia"/>
                <w:kern w:val="2"/>
                <w:lang w:val="en-US" w:eastAsia="zh-CN"/>
              </w:rPr>
              <w:t>最大</w:t>
            </w:r>
            <w:r w:rsidRPr="004723A7">
              <w:rPr>
                <w:kern w:val="2"/>
                <w:lang w:val="en-US" w:eastAsia="zh-CN"/>
              </w:rPr>
              <w:t xml:space="preserve"> </w:t>
            </w:r>
            <w:r>
              <w:rPr>
                <w:rFonts w:hint="eastAsia"/>
                <w:kern w:val="2"/>
                <w:lang w:val="en-US" w:eastAsia="zh-CN"/>
              </w:rPr>
              <w:t>7</w:t>
            </w:r>
          </w:p>
        </w:tc>
        <w:tc>
          <w:tcPr>
            <w:tcW w:w="5697" w:type="dxa"/>
            <w:gridSpan w:val="2"/>
          </w:tcPr>
          <w:p w:rsidR="00495B58" w:rsidRPr="004723A7" w:rsidRDefault="00495B58" w:rsidP="002010BF">
            <w:pPr>
              <w:pStyle w:val="Tabletext"/>
              <w:rPr>
                <w:kern w:val="2"/>
                <w:lang w:val="en-US" w:eastAsia="zh-CN"/>
              </w:rPr>
            </w:pPr>
            <w:r w:rsidRPr="004723A7">
              <w:rPr>
                <w:rFonts w:hint="eastAsia"/>
                <w:kern w:val="2"/>
                <w:lang w:val="en-US" w:eastAsia="zh-CN"/>
              </w:rPr>
              <w:t>未使用于数据且应置为零。为维持字节边界，比特数目应可以是</w:t>
            </w:r>
            <w:r>
              <w:rPr>
                <w:rFonts w:hint="eastAsia"/>
                <w:kern w:val="2"/>
                <w:lang w:val="en-US" w:eastAsia="zh-CN"/>
              </w:rPr>
              <w:t>1</w:t>
            </w:r>
            <w:r w:rsidRPr="004723A7">
              <w:rPr>
                <w:rFonts w:hint="eastAsia"/>
                <w:kern w:val="2"/>
                <w:lang w:val="en-US" w:eastAsia="zh-CN"/>
              </w:rPr>
              <w:t>、</w:t>
            </w:r>
            <w:r>
              <w:rPr>
                <w:rFonts w:hint="eastAsia"/>
                <w:kern w:val="2"/>
                <w:lang w:val="en-US" w:eastAsia="zh-CN"/>
              </w:rPr>
              <w:t>3</w:t>
            </w:r>
            <w:r w:rsidRPr="004723A7">
              <w:rPr>
                <w:rFonts w:hint="eastAsia"/>
                <w:kern w:val="2"/>
                <w:lang w:val="en-US" w:eastAsia="zh-CN"/>
              </w:rPr>
              <w:t>、</w:t>
            </w:r>
            <w:r>
              <w:rPr>
                <w:rFonts w:hint="eastAsia"/>
                <w:kern w:val="2"/>
                <w:lang w:val="en-US" w:eastAsia="zh-CN"/>
              </w:rPr>
              <w:t>5</w:t>
            </w:r>
            <w:r w:rsidRPr="004723A7">
              <w:rPr>
                <w:rFonts w:hint="eastAsia"/>
                <w:kern w:val="2"/>
                <w:lang w:val="en-US" w:eastAsia="zh-CN"/>
              </w:rPr>
              <w:t>或</w:t>
            </w:r>
            <w:r>
              <w:rPr>
                <w:rFonts w:hint="eastAsia"/>
                <w:kern w:val="2"/>
                <w:lang w:val="en-US" w:eastAsia="zh-CN"/>
              </w:rPr>
              <w:t>7</w:t>
            </w:r>
            <w:r w:rsidRPr="004723A7">
              <w:rPr>
                <w:rFonts w:hint="eastAsia"/>
                <w:kern w:val="2"/>
                <w:lang w:val="en-US" w:eastAsia="zh-CN"/>
              </w:rPr>
              <w:t>。</w:t>
            </w:r>
          </w:p>
          <w:p w:rsidR="00495B58" w:rsidRPr="004723A7" w:rsidRDefault="00495B58" w:rsidP="002010BF">
            <w:pPr>
              <w:pStyle w:val="Tabletext"/>
              <w:rPr>
                <w:kern w:val="2"/>
                <w:lang w:val="en-US" w:eastAsia="zh-CN"/>
              </w:rPr>
            </w:pPr>
            <w:r w:rsidRPr="004723A7">
              <w:rPr>
                <w:rFonts w:hint="eastAsia"/>
                <w:kern w:val="2"/>
                <w:lang w:val="en-US" w:eastAsia="zh-CN"/>
              </w:rPr>
              <w:t>注</w:t>
            </w:r>
            <w:r>
              <w:rPr>
                <w:rFonts w:hint="eastAsia"/>
                <w:kern w:val="2"/>
                <w:lang w:val="en-US" w:eastAsia="zh-CN"/>
              </w:rPr>
              <w:t>1</w:t>
            </w:r>
            <w:r w:rsidRPr="004723A7">
              <w:rPr>
                <w:kern w:val="2"/>
                <w:lang w:val="en-US" w:eastAsia="zh-CN"/>
              </w:rPr>
              <w:t xml:space="preserve"> – </w:t>
            </w:r>
            <w:r w:rsidRPr="004723A7">
              <w:rPr>
                <w:rFonts w:hint="eastAsia"/>
                <w:kern w:val="2"/>
                <w:lang w:val="en-US" w:eastAsia="zh-CN"/>
              </w:rPr>
              <w:t>当需要一个</w:t>
            </w:r>
            <w:r>
              <w:rPr>
                <w:rFonts w:hint="eastAsia"/>
                <w:kern w:val="2"/>
                <w:lang w:val="en-US" w:eastAsia="zh-CN"/>
              </w:rPr>
              <w:t>7</w:t>
            </w:r>
            <w:r w:rsidRPr="004723A7">
              <w:rPr>
                <w:rFonts w:hint="eastAsia"/>
                <w:kern w:val="2"/>
                <w:lang w:val="en-US" w:eastAsia="zh-CN"/>
              </w:rPr>
              <w:t>比特备用比特来满足</w:t>
            </w:r>
            <w:r w:rsidRPr="004723A7">
              <w:rPr>
                <w:kern w:val="2"/>
                <w:lang w:val="en-US" w:eastAsia="zh-CN"/>
              </w:rPr>
              <w:t>8</w:t>
            </w:r>
            <w:r w:rsidRPr="004723A7">
              <w:rPr>
                <w:rFonts w:hint="eastAsia"/>
                <w:kern w:val="2"/>
                <w:lang w:val="en-US" w:eastAsia="zh-CN"/>
              </w:rPr>
              <w:t>比特字节边界要求时，该</w:t>
            </w:r>
            <w:r>
              <w:rPr>
                <w:rFonts w:hint="eastAsia"/>
                <w:kern w:val="2"/>
                <w:lang w:val="en-US" w:eastAsia="zh-CN"/>
              </w:rPr>
              <w:t>6</w:t>
            </w:r>
            <w:r w:rsidRPr="004723A7">
              <w:rPr>
                <w:rFonts w:hint="eastAsia"/>
                <w:kern w:val="2"/>
                <w:lang w:val="en-US" w:eastAsia="zh-CN"/>
              </w:rPr>
              <w:t>比特备用比特应解释为一个有效</w:t>
            </w:r>
            <w:r w:rsidRPr="004723A7">
              <w:rPr>
                <w:kern w:val="2"/>
                <w:lang w:val="en-US" w:eastAsia="zh-CN"/>
              </w:rPr>
              <w:t>6</w:t>
            </w:r>
            <w:r w:rsidRPr="004723A7">
              <w:rPr>
                <w:rFonts w:hint="eastAsia"/>
                <w:kern w:val="2"/>
                <w:lang w:val="en-US" w:eastAsia="zh-CN"/>
              </w:rPr>
              <w:t>比特字符（所有的零都为</w:t>
            </w:r>
            <w:r w:rsidRPr="00E547B4">
              <w:rPr>
                <w:rFonts w:ascii="SimSun" w:hAnsi="SimSun" w:hint="eastAsia"/>
                <w:kern w:val="2"/>
                <w:lang w:val="en-US" w:eastAsia="zh-CN"/>
              </w:rPr>
              <w:t>“</w:t>
            </w:r>
            <w:r w:rsidRPr="004723A7">
              <w:rPr>
                <w:kern w:val="2"/>
                <w:lang w:val="en-US" w:eastAsia="zh-CN"/>
              </w:rPr>
              <w:t>@</w:t>
            </w:r>
            <w:r w:rsidRPr="00E547B4">
              <w:rPr>
                <w:rFonts w:ascii="SimSun" w:hAnsi="SimSun" w:hint="eastAsia"/>
                <w:kern w:val="2"/>
                <w:lang w:val="en-US" w:eastAsia="zh-CN"/>
              </w:rPr>
              <w:t>”</w:t>
            </w:r>
            <w:r w:rsidRPr="004723A7">
              <w:rPr>
                <w:rFonts w:hint="eastAsia"/>
                <w:kern w:val="2"/>
                <w:lang w:val="en-US" w:eastAsia="zh-CN"/>
              </w:rPr>
              <w:t>字符）。这是在字符数为：</w:t>
            </w:r>
            <w:r>
              <w:rPr>
                <w:rFonts w:hint="eastAsia"/>
                <w:kern w:val="2"/>
                <w:lang w:val="en-US" w:eastAsia="zh-CN"/>
              </w:rPr>
              <w:t>3</w:t>
            </w:r>
            <w:r w:rsidRPr="004723A7">
              <w:rPr>
                <w:rFonts w:hint="eastAsia"/>
                <w:kern w:val="2"/>
                <w:lang w:val="en-US" w:eastAsia="zh-CN"/>
              </w:rPr>
              <w:t>、</w:t>
            </w:r>
            <w:r>
              <w:rPr>
                <w:rFonts w:hint="eastAsia"/>
                <w:kern w:val="2"/>
                <w:lang w:val="en-US" w:eastAsia="zh-CN"/>
              </w:rPr>
              <w:t>7</w:t>
            </w:r>
            <w:r w:rsidRPr="004723A7">
              <w:rPr>
                <w:rFonts w:hint="eastAsia"/>
                <w:kern w:val="2"/>
                <w:lang w:val="en-US" w:eastAsia="zh-CN"/>
              </w:rPr>
              <w:t>、</w:t>
            </w:r>
            <w:r>
              <w:rPr>
                <w:rFonts w:hint="eastAsia"/>
                <w:kern w:val="2"/>
                <w:lang w:val="en-US" w:eastAsia="zh-CN"/>
              </w:rPr>
              <w:t>11</w:t>
            </w:r>
            <w:r>
              <w:rPr>
                <w:rFonts w:hint="eastAsia"/>
                <w:kern w:val="2"/>
                <w:lang w:val="en-US" w:eastAsia="zh-CN"/>
              </w:rPr>
              <w:t>、</w:t>
            </w:r>
            <w:r>
              <w:rPr>
                <w:rFonts w:hint="eastAsia"/>
                <w:kern w:val="2"/>
                <w:lang w:val="en-US" w:eastAsia="zh-CN"/>
              </w:rPr>
              <w:t>15</w:t>
            </w:r>
            <w:r>
              <w:rPr>
                <w:rFonts w:hint="eastAsia"/>
                <w:kern w:val="2"/>
                <w:lang w:val="en-US" w:eastAsia="zh-CN"/>
              </w:rPr>
              <w:t>、</w:t>
            </w:r>
            <w:r>
              <w:rPr>
                <w:rFonts w:hint="eastAsia"/>
                <w:kern w:val="2"/>
                <w:lang w:val="en-US" w:eastAsia="zh-CN"/>
              </w:rPr>
              <w:t>19</w:t>
            </w:r>
            <w:r>
              <w:rPr>
                <w:rFonts w:hint="eastAsia"/>
                <w:kern w:val="2"/>
                <w:lang w:val="en-US" w:eastAsia="zh-CN"/>
              </w:rPr>
              <w:t>、</w:t>
            </w:r>
            <w:r>
              <w:rPr>
                <w:rFonts w:hint="eastAsia"/>
                <w:kern w:val="2"/>
                <w:lang w:val="en-US" w:eastAsia="zh-CN"/>
              </w:rPr>
              <w:t>23</w:t>
            </w:r>
            <w:r>
              <w:rPr>
                <w:rFonts w:hint="eastAsia"/>
                <w:kern w:val="2"/>
                <w:lang w:val="en-US" w:eastAsia="zh-CN"/>
              </w:rPr>
              <w:t>、</w:t>
            </w:r>
            <w:r>
              <w:rPr>
                <w:rFonts w:hint="eastAsia"/>
                <w:kern w:val="2"/>
                <w:lang w:val="en-US" w:eastAsia="zh-CN"/>
              </w:rPr>
              <w:t>27</w:t>
            </w:r>
            <w:r>
              <w:rPr>
                <w:rFonts w:hint="eastAsia"/>
                <w:kern w:val="2"/>
                <w:lang w:val="en-US" w:eastAsia="zh-CN"/>
              </w:rPr>
              <w:t>等</w:t>
            </w:r>
            <w:r w:rsidRPr="004723A7">
              <w:rPr>
                <w:rFonts w:hint="eastAsia"/>
                <w:kern w:val="2"/>
                <w:lang w:val="en-US" w:eastAsia="zh-CN"/>
              </w:rPr>
              <w:t>的情况。</w:t>
            </w:r>
          </w:p>
        </w:tc>
      </w:tr>
      <w:tr w:rsidR="00495B58" w:rsidRPr="00297162" w:rsidTr="002010BF">
        <w:trPr>
          <w:jc w:val="center"/>
        </w:trPr>
        <w:tc>
          <w:tcPr>
            <w:tcW w:w="2296" w:type="dxa"/>
          </w:tcPr>
          <w:p w:rsidR="00495B58" w:rsidRPr="002B11AB" w:rsidRDefault="00495B58" w:rsidP="002010BF">
            <w:pPr>
              <w:pStyle w:val="Tabletext"/>
              <w:keepNext/>
              <w:jc w:val="left"/>
              <w:rPr>
                <w:lang w:val="en-GB"/>
              </w:rPr>
            </w:pPr>
            <w:r>
              <w:rPr>
                <w:rFonts w:hint="eastAsia"/>
                <w:sz w:val="20"/>
                <w:lang w:val="en-GB" w:eastAsia="zh-CN"/>
              </w:rPr>
              <w:t>通信状态</w:t>
            </w:r>
          </w:p>
        </w:tc>
        <w:tc>
          <w:tcPr>
            <w:tcW w:w="1715" w:type="dxa"/>
          </w:tcPr>
          <w:p w:rsidR="00495B58" w:rsidRPr="002B11AB" w:rsidRDefault="00495B58" w:rsidP="002010BF">
            <w:pPr>
              <w:pStyle w:val="Tabletext"/>
              <w:keepNext/>
              <w:keepLines/>
              <w:tabs>
                <w:tab w:val="left" w:leader="dot" w:pos="7938"/>
                <w:tab w:val="center" w:pos="9526"/>
              </w:tabs>
              <w:ind w:left="567" w:hanging="567"/>
              <w:jc w:val="center"/>
              <w:rPr>
                <w:lang w:val="en-GB"/>
              </w:rPr>
            </w:pPr>
            <w:r w:rsidRPr="002B11AB">
              <w:rPr>
                <w:sz w:val="20"/>
                <w:lang w:val="en-GB"/>
              </w:rPr>
              <w:t>19</w:t>
            </w:r>
          </w:p>
        </w:tc>
        <w:tc>
          <w:tcPr>
            <w:tcW w:w="5697" w:type="dxa"/>
            <w:gridSpan w:val="2"/>
          </w:tcPr>
          <w:p w:rsidR="00495B58" w:rsidRDefault="00495B58" w:rsidP="002010BF">
            <w:pPr>
              <w:pStyle w:val="Tabletext"/>
              <w:rPr>
                <w:kern w:val="2"/>
                <w:lang w:val="en-US" w:eastAsia="zh-CN"/>
              </w:rPr>
            </w:pPr>
            <w:r w:rsidRPr="00C2188C">
              <w:rPr>
                <w:kern w:val="2"/>
                <w:lang w:val="en-US" w:eastAsia="zh-CN"/>
              </w:rPr>
              <w:t>SOTDMA</w:t>
            </w:r>
            <w:r w:rsidRPr="00C2188C">
              <w:rPr>
                <w:rFonts w:hint="eastAsia"/>
                <w:kern w:val="2"/>
                <w:lang w:val="en-US" w:eastAsia="zh-CN"/>
              </w:rPr>
              <w:t>通信状态（参见附件</w:t>
            </w:r>
            <w:r w:rsidRPr="00C2188C">
              <w:rPr>
                <w:rFonts w:hint="eastAsia"/>
                <w:kern w:val="2"/>
                <w:lang w:val="en-US" w:eastAsia="zh-CN"/>
              </w:rPr>
              <w:t>2</w:t>
            </w:r>
            <w:r w:rsidRPr="00C2188C">
              <w:rPr>
                <w:rFonts w:hint="eastAsia"/>
                <w:kern w:val="2"/>
                <w:lang w:val="en-US" w:eastAsia="zh-CN"/>
              </w:rPr>
              <w:t>的</w:t>
            </w:r>
            <w:r w:rsidRPr="00C2188C">
              <w:rPr>
                <w:kern w:val="2"/>
                <w:lang w:val="en-US" w:eastAsia="zh-CN"/>
              </w:rPr>
              <w:t>3.3.7.2.1</w:t>
            </w:r>
            <w:r w:rsidRPr="00C2188C">
              <w:rPr>
                <w:rFonts w:hint="eastAsia"/>
                <w:kern w:val="2"/>
                <w:lang w:val="en-US" w:eastAsia="zh-CN"/>
              </w:rPr>
              <w:t>节），如果通信状态选择器标志置为</w:t>
            </w:r>
            <w:r w:rsidRPr="00C2188C">
              <w:rPr>
                <w:rFonts w:hint="eastAsia"/>
                <w:kern w:val="2"/>
                <w:lang w:val="en-US" w:eastAsia="zh-CN"/>
              </w:rPr>
              <w:t>0</w:t>
            </w:r>
            <w:r w:rsidRPr="00C2188C">
              <w:rPr>
                <w:rFonts w:hint="eastAsia"/>
                <w:kern w:val="2"/>
                <w:lang w:val="en-US" w:eastAsia="zh-CN"/>
              </w:rPr>
              <w:t>，或</w:t>
            </w:r>
          </w:p>
          <w:p w:rsidR="00495B58" w:rsidRPr="002B11AB" w:rsidRDefault="00495B58" w:rsidP="002010BF">
            <w:pPr>
              <w:pStyle w:val="Tabletext"/>
              <w:rPr>
                <w:lang w:val="en-GB" w:eastAsia="zh-CN"/>
              </w:rPr>
            </w:pPr>
            <w:r w:rsidRPr="00C2188C">
              <w:rPr>
                <w:kern w:val="2"/>
                <w:lang w:val="en-US" w:eastAsia="zh-CN"/>
              </w:rPr>
              <w:t>ITDMA</w:t>
            </w:r>
            <w:r w:rsidRPr="00C2188C">
              <w:rPr>
                <w:rFonts w:hint="eastAsia"/>
                <w:kern w:val="2"/>
                <w:lang w:val="en-US" w:eastAsia="zh-CN"/>
              </w:rPr>
              <w:t>通信状态（附件</w:t>
            </w:r>
            <w:r w:rsidRPr="00C2188C">
              <w:rPr>
                <w:rFonts w:hint="eastAsia"/>
                <w:kern w:val="2"/>
                <w:lang w:val="en-US" w:eastAsia="zh-CN"/>
              </w:rPr>
              <w:t>2</w:t>
            </w:r>
            <w:r w:rsidRPr="00C2188C">
              <w:rPr>
                <w:rFonts w:hint="eastAsia"/>
                <w:kern w:val="2"/>
                <w:lang w:val="en-US" w:eastAsia="zh-CN"/>
              </w:rPr>
              <w:t>的</w:t>
            </w:r>
            <w:r w:rsidRPr="00C2188C">
              <w:rPr>
                <w:kern w:val="2"/>
                <w:lang w:val="en-US" w:eastAsia="zh-CN"/>
              </w:rPr>
              <w:t>3.3.7.3.2</w:t>
            </w:r>
            <w:r w:rsidRPr="00C2188C">
              <w:rPr>
                <w:rFonts w:hint="eastAsia"/>
                <w:kern w:val="2"/>
                <w:lang w:val="en-US" w:eastAsia="zh-CN"/>
              </w:rPr>
              <w:t>节），如果通信状态选择器标记置为</w:t>
            </w:r>
            <w:r w:rsidRPr="00C2188C">
              <w:rPr>
                <w:kern w:val="2"/>
                <w:lang w:val="en-US" w:eastAsia="zh-CN"/>
              </w:rPr>
              <w:t>1</w:t>
            </w:r>
          </w:p>
        </w:tc>
      </w:tr>
      <w:tr w:rsidR="00495B58" w:rsidRPr="004723A7" w:rsidTr="002010BF">
        <w:trPr>
          <w:jc w:val="center"/>
        </w:trPr>
        <w:tc>
          <w:tcPr>
            <w:tcW w:w="2296" w:type="dxa"/>
          </w:tcPr>
          <w:p w:rsidR="00495B58" w:rsidRPr="004723A7" w:rsidRDefault="00495B58" w:rsidP="002010BF">
            <w:pPr>
              <w:pStyle w:val="Tabletext"/>
              <w:rPr>
                <w:kern w:val="2"/>
                <w:lang w:val="en-US" w:eastAsia="zh-CN"/>
              </w:rPr>
            </w:pPr>
            <w:r w:rsidRPr="004723A7">
              <w:rPr>
                <w:rFonts w:hint="eastAsia"/>
                <w:kern w:val="2"/>
                <w:lang w:val="en-US" w:eastAsia="zh-CN"/>
              </w:rPr>
              <w:t>应用数据比特的总数</w:t>
            </w:r>
          </w:p>
        </w:tc>
        <w:tc>
          <w:tcPr>
            <w:tcW w:w="1715" w:type="dxa"/>
          </w:tcPr>
          <w:p w:rsidR="00495B58" w:rsidRPr="004723A7" w:rsidRDefault="00495B58" w:rsidP="002010BF">
            <w:pPr>
              <w:pStyle w:val="Tabletext"/>
              <w:jc w:val="center"/>
              <w:rPr>
                <w:kern w:val="2"/>
                <w:lang w:val="en-US" w:eastAsia="zh-CN"/>
              </w:rPr>
            </w:pPr>
            <w:r>
              <w:rPr>
                <w:rFonts w:hint="eastAsia"/>
                <w:kern w:val="2"/>
                <w:lang w:val="en-US" w:eastAsia="zh-CN"/>
              </w:rPr>
              <w:t>128-1064/96</w:t>
            </w:r>
            <w:r w:rsidRPr="004723A7">
              <w:rPr>
                <w:kern w:val="2"/>
                <w:lang w:val="en-US" w:eastAsia="zh-CN"/>
              </w:rPr>
              <w:t>-1</w:t>
            </w:r>
            <w:r>
              <w:rPr>
                <w:rFonts w:hint="eastAsia"/>
                <w:kern w:val="2"/>
                <w:lang w:val="en-US" w:eastAsia="zh-CN"/>
              </w:rPr>
              <w:t>064</w:t>
            </w:r>
          </w:p>
        </w:tc>
        <w:tc>
          <w:tcPr>
            <w:tcW w:w="5697" w:type="dxa"/>
            <w:gridSpan w:val="2"/>
          </w:tcPr>
          <w:p w:rsidR="00495B58" w:rsidRPr="004723A7" w:rsidRDefault="00495B58" w:rsidP="002010BF">
            <w:pPr>
              <w:pStyle w:val="Tabletext"/>
              <w:rPr>
                <w:kern w:val="2"/>
                <w:lang w:val="en-US" w:eastAsia="zh-CN"/>
              </w:rPr>
            </w:pPr>
            <w:r>
              <w:rPr>
                <w:rFonts w:hint="eastAsia"/>
                <w:kern w:val="2"/>
                <w:lang w:val="en-US" w:eastAsia="zh-CN"/>
              </w:rPr>
              <w:t>寻址为</w:t>
            </w:r>
            <w:r>
              <w:rPr>
                <w:rFonts w:hint="eastAsia"/>
                <w:kern w:val="2"/>
                <w:lang w:val="en-US" w:eastAsia="zh-CN"/>
              </w:rPr>
              <w:t>128-1064</w:t>
            </w:r>
            <w:r>
              <w:rPr>
                <w:rFonts w:hint="eastAsia"/>
                <w:kern w:val="2"/>
                <w:lang w:val="en-US" w:eastAsia="zh-CN"/>
              </w:rPr>
              <w:t>比特，广播为</w:t>
            </w:r>
            <w:r>
              <w:rPr>
                <w:rFonts w:hint="eastAsia"/>
                <w:kern w:val="2"/>
                <w:lang w:val="en-US" w:eastAsia="zh-CN"/>
              </w:rPr>
              <w:t>96-1064</w:t>
            </w:r>
            <w:r>
              <w:rPr>
                <w:rFonts w:hint="eastAsia"/>
                <w:kern w:val="2"/>
                <w:lang w:val="en-US" w:eastAsia="zh-CN"/>
              </w:rPr>
              <w:t>比特。</w:t>
            </w:r>
          </w:p>
        </w:tc>
      </w:tr>
    </w:tbl>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rFonts w:hint="eastAsia"/>
          <w:color w:val="000000"/>
          <w:spacing w:val="-4"/>
          <w:kern w:val="2"/>
          <w:szCs w:val="24"/>
          <w:lang w:val="en-US" w:eastAsia="zh-CN"/>
        </w:rPr>
        <w:t>表</w:t>
      </w:r>
      <w:r w:rsidRPr="004723A7">
        <w:rPr>
          <w:color w:val="000000"/>
          <w:spacing w:val="-4"/>
          <w:kern w:val="2"/>
          <w:szCs w:val="24"/>
          <w:lang w:val="en-US" w:eastAsia="zh-CN"/>
        </w:rPr>
        <w:t>2</w:t>
      </w:r>
      <w:r>
        <w:rPr>
          <w:rFonts w:hint="eastAsia"/>
          <w:color w:val="000000"/>
          <w:spacing w:val="-4"/>
          <w:kern w:val="2"/>
          <w:szCs w:val="24"/>
          <w:lang w:val="en-US" w:eastAsia="zh-CN"/>
        </w:rPr>
        <w:t>9</w:t>
      </w:r>
      <w:r w:rsidRPr="004723A7">
        <w:rPr>
          <w:rFonts w:hint="eastAsia"/>
          <w:color w:val="000000"/>
          <w:spacing w:val="-4"/>
          <w:kern w:val="2"/>
          <w:szCs w:val="24"/>
          <w:lang w:val="en-US" w:eastAsia="zh-CN"/>
        </w:rPr>
        <w:t>给出了估计的可在消息</w:t>
      </w:r>
      <w:r w:rsidRPr="004723A7">
        <w:rPr>
          <w:color w:val="000000"/>
          <w:spacing w:val="-4"/>
          <w:kern w:val="2"/>
          <w:szCs w:val="24"/>
          <w:lang w:val="en-US" w:eastAsia="zh-CN"/>
        </w:rPr>
        <w:t>6</w:t>
      </w:r>
      <w:r>
        <w:rPr>
          <w:rFonts w:hint="eastAsia"/>
          <w:color w:val="000000"/>
          <w:spacing w:val="-4"/>
          <w:kern w:val="2"/>
          <w:szCs w:val="24"/>
          <w:lang w:val="en-US" w:eastAsia="zh-CN"/>
        </w:rPr>
        <w:t>、</w:t>
      </w:r>
      <w:r w:rsidRPr="004723A7">
        <w:rPr>
          <w:color w:val="000000"/>
          <w:spacing w:val="-4"/>
          <w:kern w:val="2"/>
          <w:szCs w:val="24"/>
          <w:lang w:val="en-US" w:eastAsia="zh-CN"/>
        </w:rPr>
        <w:t>8</w:t>
      </w:r>
      <w:r>
        <w:rPr>
          <w:rFonts w:hint="eastAsia"/>
          <w:color w:val="000000"/>
          <w:spacing w:val="-4"/>
          <w:kern w:val="2"/>
          <w:szCs w:val="24"/>
          <w:lang w:val="en-US" w:eastAsia="zh-CN"/>
        </w:rPr>
        <w:t>、</w:t>
      </w:r>
      <w:r>
        <w:rPr>
          <w:rFonts w:hint="eastAsia"/>
          <w:color w:val="000000"/>
          <w:spacing w:val="-4"/>
          <w:kern w:val="2"/>
          <w:szCs w:val="24"/>
          <w:lang w:val="en-US" w:eastAsia="zh-CN"/>
        </w:rPr>
        <w:t>25</w:t>
      </w:r>
      <w:r>
        <w:rPr>
          <w:rFonts w:hint="eastAsia"/>
          <w:color w:val="000000"/>
          <w:spacing w:val="-4"/>
          <w:kern w:val="2"/>
          <w:szCs w:val="24"/>
          <w:lang w:val="en-US" w:eastAsia="zh-CN"/>
        </w:rPr>
        <w:t>和</w:t>
      </w:r>
      <w:r>
        <w:rPr>
          <w:rFonts w:hint="eastAsia"/>
          <w:color w:val="000000"/>
          <w:spacing w:val="-4"/>
          <w:kern w:val="2"/>
          <w:szCs w:val="24"/>
          <w:lang w:val="en-US" w:eastAsia="zh-CN"/>
        </w:rPr>
        <w:t>26</w:t>
      </w:r>
      <w:r w:rsidRPr="004723A7">
        <w:rPr>
          <w:rFonts w:hint="eastAsia"/>
          <w:color w:val="000000"/>
          <w:spacing w:val="-4"/>
          <w:kern w:val="2"/>
          <w:szCs w:val="24"/>
          <w:lang w:val="en-US" w:eastAsia="zh-CN"/>
        </w:rPr>
        <w:t>的二进制数据参数的应用数据信息字段中的</w:t>
      </w:r>
      <w:r w:rsidRPr="004723A7">
        <w:rPr>
          <w:color w:val="000000"/>
          <w:spacing w:val="-4"/>
          <w:kern w:val="2"/>
          <w:szCs w:val="24"/>
          <w:lang w:val="en-US" w:eastAsia="zh-CN"/>
        </w:rPr>
        <w:t>6</w:t>
      </w:r>
      <w:r w:rsidRPr="004723A7">
        <w:rPr>
          <w:rFonts w:hint="eastAsia"/>
          <w:color w:val="000000"/>
          <w:spacing w:val="-4"/>
          <w:kern w:val="2"/>
          <w:szCs w:val="24"/>
          <w:lang w:val="en-US" w:eastAsia="zh-CN"/>
        </w:rPr>
        <w:t>比特</w:t>
      </w:r>
      <w:r w:rsidRPr="004723A7">
        <w:rPr>
          <w:color w:val="000000"/>
          <w:spacing w:val="-4"/>
          <w:kern w:val="2"/>
          <w:szCs w:val="24"/>
          <w:lang w:val="en-US" w:eastAsia="zh-CN"/>
        </w:rPr>
        <w:t>-ASCII</w:t>
      </w:r>
      <w:r w:rsidRPr="004723A7">
        <w:rPr>
          <w:rFonts w:hint="eastAsia"/>
          <w:color w:val="000000"/>
          <w:spacing w:val="-4"/>
          <w:kern w:val="2"/>
          <w:szCs w:val="24"/>
          <w:lang w:val="en-US" w:eastAsia="zh-CN"/>
        </w:rPr>
        <w:t>字符的最大数。使用的时隙数会受到比特填充处理的影响。</w:t>
      </w:r>
    </w:p>
    <w:p w:rsidR="00495B58" w:rsidRDefault="00495B58" w:rsidP="00495B58">
      <w:pPr>
        <w:pStyle w:val="TableNo"/>
        <w:rPr>
          <w:kern w:val="2"/>
          <w:lang w:val="en-GB" w:eastAsia="zh-CN"/>
        </w:rPr>
      </w:pPr>
      <w:bookmarkStart w:id="194" w:name="_Ref139113868"/>
      <w:r w:rsidRPr="004723A7">
        <w:rPr>
          <w:rFonts w:hint="eastAsia"/>
          <w:kern w:val="2"/>
          <w:lang w:val="en-GB" w:eastAsia="zh-CN"/>
        </w:rPr>
        <w:t>表</w:t>
      </w:r>
      <w:bookmarkEnd w:id="194"/>
      <w:r w:rsidRPr="004723A7">
        <w:rPr>
          <w:kern w:val="2"/>
          <w:lang w:val="en-GB" w:eastAsia="zh-CN"/>
        </w:rPr>
        <w:t>2</w:t>
      </w:r>
      <w:r>
        <w:rPr>
          <w:rFonts w:hint="eastAsia"/>
          <w:kern w:val="2"/>
          <w:lang w:val="en-GB" w:eastAsia="zh-CN"/>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
        <w:gridCol w:w="1404"/>
        <w:gridCol w:w="1410"/>
        <w:gridCol w:w="1350"/>
        <w:gridCol w:w="1560"/>
        <w:gridCol w:w="1419"/>
        <w:gridCol w:w="1410"/>
      </w:tblGrid>
      <w:tr w:rsidR="00495B58" w:rsidRPr="002A63EF" w:rsidTr="002010BF">
        <w:trPr>
          <w:trHeight w:val="723"/>
          <w:jc w:val="center"/>
        </w:trPr>
        <w:tc>
          <w:tcPr>
            <w:tcW w:w="559" w:type="pct"/>
            <w:vMerge w:val="restart"/>
            <w:shd w:val="clear" w:color="auto" w:fill="FFFFFF"/>
            <w:vAlign w:val="center"/>
          </w:tcPr>
          <w:p w:rsidR="00495B58" w:rsidRPr="003947BE" w:rsidRDefault="00495B58" w:rsidP="002010BF">
            <w:pPr>
              <w:pStyle w:val="Tablehead"/>
              <w:rPr>
                <w:szCs w:val="22"/>
              </w:rPr>
            </w:pPr>
            <w:r w:rsidRPr="004723A7">
              <w:rPr>
                <w:rFonts w:hint="eastAsia"/>
                <w:kern w:val="2"/>
                <w:lang w:val="en-US" w:eastAsia="zh-CN"/>
              </w:rPr>
              <w:t>时隙的估计数</w:t>
            </w:r>
          </w:p>
        </w:tc>
        <w:tc>
          <w:tcPr>
            <w:tcW w:w="4441" w:type="pct"/>
            <w:gridSpan w:val="6"/>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基于典型比特填充的</w:t>
            </w:r>
            <w:r w:rsidRPr="004723A7">
              <w:rPr>
                <w:kern w:val="2"/>
                <w:lang w:val="en-US" w:eastAsia="zh-CN"/>
              </w:rPr>
              <w:t>6</w:t>
            </w:r>
            <w:r w:rsidRPr="004723A7">
              <w:rPr>
                <w:rFonts w:hint="eastAsia"/>
                <w:kern w:val="2"/>
                <w:lang w:val="en-US" w:eastAsia="zh-CN"/>
              </w:rPr>
              <w:t>比特</w:t>
            </w:r>
            <w:r w:rsidR="00466626">
              <w:rPr>
                <w:kern w:val="2"/>
                <w:lang w:val="en-US" w:eastAsia="zh-CN"/>
              </w:rPr>
              <w:br/>
            </w:r>
            <w:r w:rsidRPr="004723A7">
              <w:rPr>
                <w:kern w:val="2"/>
                <w:lang w:val="en-US" w:eastAsia="zh-CN"/>
              </w:rPr>
              <w:t>ASCII</w:t>
            </w:r>
            <w:r w:rsidRPr="004723A7">
              <w:rPr>
                <w:rFonts w:hint="eastAsia"/>
                <w:kern w:val="2"/>
                <w:lang w:val="en-US" w:eastAsia="zh-CN"/>
              </w:rPr>
              <w:t>字符的最大数目</w:t>
            </w:r>
          </w:p>
        </w:tc>
      </w:tr>
      <w:tr w:rsidR="00495B58" w:rsidRPr="003947BE" w:rsidTr="002010BF">
        <w:trPr>
          <w:jc w:val="center"/>
        </w:trPr>
        <w:tc>
          <w:tcPr>
            <w:tcW w:w="559" w:type="pct"/>
            <w:vMerge/>
            <w:vAlign w:val="center"/>
          </w:tcPr>
          <w:p w:rsidR="00495B58" w:rsidRPr="002A63EF" w:rsidRDefault="00495B58" w:rsidP="002010BF">
            <w:pPr>
              <w:pStyle w:val="Tablehead"/>
              <w:rPr>
                <w:szCs w:val="22"/>
                <w:lang w:val="en-US" w:eastAsia="zh-CN"/>
              </w:rPr>
            </w:pPr>
          </w:p>
        </w:tc>
        <w:tc>
          <w:tcPr>
            <w:tcW w:w="729" w:type="pct"/>
            <w:vMerge w:val="restart"/>
            <w:vAlign w:val="center"/>
          </w:tcPr>
          <w:p w:rsidR="00495B58" w:rsidRPr="003947BE" w:rsidRDefault="00495B58" w:rsidP="002010BF">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szCs w:val="22"/>
                <w:lang w:eastAsia="zh-CN"/>
              </w:rPr>
            </w:pPr>
            <w:r w:rsidRPr="004723A7">
              <w:rPr>
                <w:rFonts w:hint="eastAsia"/>
                <w:kern w:val="2"/>
                <w:lang w:val="en-US" w:eastAsia="zh-CN"/>
              </w:rPr>
              <w:t>寻址二进制消息</w:t>
            </w:r>
            <w:r w:rsidRPr="004723A7">
              <w:rPr>
                <w:kern w:val="2"/>
                <w:lang w:val="en-US" w:eastAsia="zh-CN"/>
              </w:rPr>
              <w:t>6</w:t>
            </w:r>
          </w:p>
        </w:tc>
        <w:tc>
          <w:tcPr>
            <w:tcW w:w="732" w:type="pct"/>
            <w:vMerge w:val="restart"/>
            <w:vAlign w:val="center"/>
          </w:tcPr>
          <w:p w:rsidR="00495B58" w:rsidRPr="003947BE" w:rsidRDefault="00495B58" w:rsidP="002010BF">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szCs w:val="22"/>
                <w:lang w:eastAsia="zh-CN"/>
              </w:rPr>
            </w:pPr>
            <w:r w:rsidRPr="004723A7">
              <w:rPr>
                <w:rFonts w:hint="eastAsia"/>
                <w:kern w:val="2"/>
                <w:lang w:val="en-US" w:eastAsia="zh-CN"/>
              </w:rPr>
              <w:t>广播二进制消息</w:t>
            </w:r>
            <w:r w:rsidRPr="004723A7">
              <w:rPr>
                <w:kern w:val="2"/>
                <w:lang w:val="en-US" w:eastAsia="zh-CN"/>
              </w:rPr>
              <w:t>8</w:t>
            </w:r>
          </w:p>
        </w:tc>
        <w:tc>
          <w:tcPr>
            <w:tcW w:w="1511" w:type="pct"/>
            <w:gridSpan w:val="2"/>
            <w:vAlign w:val="center"/>
          </w:tcPr>
          <w:p w:rsidR="00495B58" w:rsidRPr="002A63EF" w:rsidRDefault="00495B58" w:rsidP="002010BF">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kern w:val="2"/>
                <w:lang w:val="en-US" w:eastAsia="zh-CN"/>
              </w:rPr>
            </w:pPr>
            <w:r w:rsidRPr="002A63EF">
              <w:rPr>
                <w:rFonts w:hint="eastAsia"/>
                <w:kern w:val="2"/>
                <w:lang w:val="en-US" w:eastAsia="zh-CN"/>
              </w:rPr>
              <w:t>消息</w:t>
            </w:r>
            <w:r w:rsidRPr="002A63EF">
              <w:rPr>
                <w:kern w:val="2"/>
                <w:lang w:val="en-US" w:eastAsia="zh-CN"/>
              </w:rPr>
              <w:t>25</w:t>
            </w:r>
          </w:p>
        </w:tc>
        <w:tc>
          <w:tcPr>
            <w:tcW w:w="1469" w:type="pct"/>
            <w:gridSpan w:val="2"/>
            <w:vAlign w:val="center"/>
          </w:tcPr>
          <w:p w:rsidR="00495B58" w:rsidRPr="002A63EF" w:rsidRDefault="00495B58" w:rsidP="002010BF">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kern w:val="2"/>
                <w:lang w:val="en-US" w:eastAsia="zh-CN"/>
              </w:rPr>
            </w:pPr>
            <w:r w:rsidRPr="002A63EF">
              <w:rPr>
                <w:rFonts w:hint="eastAsia"/>
                <w:kern w:val="2"/>
                <w:lang w:val="en-US" w:eastAsia="zh-CN"/>
              </w:rPr>
              <w:t>消息</w:t>
            </w:r>
            <w:r w:rsidRPr="002A63EF">
              <w:rPr>
                <w:kern w:val="2"/>
                <w:lang w:val="en-US" w:eastAsia="zh-CN"/>
              </w:rPr>
              <w:t>26</w:t>
            </w:r>
          </w:p>
        </w:tc>
      </w:tr>
      <w:tr w:rsidR="00495B58" w:rsidRPr="003947BE" w:rsidTr="002010BF">
        <w:trPr>
          <w:jc w:val="center"/>
        </w:trPr>
        <w:tc>
          <w:tcPr>
            <w:tcW w:w="559" w:type="pct"/>
            <w:vMerge/>
            <w:vAlign w:val="center"/>
          </w:tcPr>
          <w:p w:rsidR="00495B58" w:rsidRPr="003947BE" w:rsidRDefault="00495B58" w:rsidP="002010BF">
            <w:pPr>
              <w:pStyle w:val="Tablehead"/>
              <w:rPr>
                <w:szCs w:val="22"/>
                <w:lang w:eastAsia="zh-CN"/>
              </w:rPr>
            </w:pPr>
          </w:p>
        </w:tc>
        <w:tc>
          <w:tcPr>
            <w:tcW w:w="729" w:type="pct"/>
            <w:vMerge/>
            <w:vAlign w:val="center"/>
          </w:tcPr>
          <w:p w:rsidR="00495B58" w:rsidRPr="003947BE" w:rsidRDefault="00495B58" w:rsidP="002010BF">
            <w:pPr>
              <w:pStyle w:val="Tablehead"/>
              <w:rPr>
                <w:szCs w:val="22"/>
                <w:lang w:eastAsia="zh-CN"/>
              </w:rPr>
            </w:pPr>
          </w:p>
        </w:tc>
        <w:tc>
          <w:tcPr>
            <w:tcW w:w="732" w:type="pct"/>
            <w:vMerge/>
            <w:vAlign w:val="center"/>
          </w:tcPr>
          <w:p w:rsidR="00495B58" w:rsidRPr="003947BE" w:rsidRDefault="00495B58" w:rsidP="002010BF">
            <w:pPr>
              <w:pStyle w:val="Tablehead"/>
              <w:rPr>
                <w:szCs w:val="22"/>
                <w:lang w:eastAsia="zh-CN"/>
              </w:rPr>
            </w:pPr>
          </w:p>
        </w:tc>
        <w:tc>
          <w:tcPr>
            <w:tcW w:w="701" w:type="pct"/>
            <w:vAlign w:val="center"/>
          </w:tcPr>
          <w:p w:rsidR="00495B58" w:rsidRPr="002A63EF" w:rsidRDefault="00495B58" w:rsidP="002010BF">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kern w:val="2"/>
                <w:lang w:val="en-US" w:eastAsia="zh-CN"/>
              </w:rPr>
            </w:pPr>
            <w:r w:rsidRPr="002A63EF">
              <w:rPr>
                <w:rFonts w:hint="eastAsia"/>
                <w:kern w:val="2"/>
                <w:lang w:val="en-US" w:eastAsia="zh-CN"/>
              </w:rPr>
              <w:t>寻址二进制</w:t>
            </w:r>
          </w:p>
        </w:tc>
        <w:tc>
          <w:tcPr>
            <w:tcW w:w="810" w:type="pct"/>
            <w:vAlign w:val="center"/>
          </w:tcPr>
          <w:p w:rsidR="00495B58" w:rsidRPr="002A63EF" w:rsidRDefault="00495B58" w:rsidP="002010BF">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kern w:val="2"/>
                <w:lang w:val="en-US" w:eastAsia="zh-CN"/>
              </w:rPr>
            </w:pPr>
            <w:r>
              <w:rPr>
                <w:rFonts w:hint="eastAsia"/>
                <w:kern w:val="2"/>
                <w:lang w:val="en-US" w:eastAsia="zh-CN"/>
              </w:rPr>
              <w:t>广播二进制</w:t>
            </w:r>
          </w:p>
        </w:tc>
        <w:tc>
          <w:tcPr>
            <w:tcW w:w="737" w:type="pct"/>
            <w:vAlign w:val="center"/>
          </w:tcPr>
          <w:p w:rsidR="00495B58" w:rsidRPr="002A63EF" w:rsidRDefault="00495B58" w:rsidP="002010BF">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kern w:val="2"/>
                <w:lang w:val="en-US" w:eastAsia="zh-CN"/>
              </w:rPr>
            </w:pPr>
            <w:r w:rsidRPr="002A63EF">
              <w:rPr>
                <w:rFonts w:hint="eastAsia"/>
                <w:kern w:val="2"/>
                <w:lang w:val="en-US" w:eastAsia="zh-CN"/>
              </w:rPr>
              <w:t>寻址二进制</w:t>
            </w:r>
          </w:p>
        </w:tc>
        <w:tc>
          <w:tcPr>
            <w:tcW w:w="732" w:type="pct"/>
            <w:vAlign w:val="center"/>
          </w:tcPr>
          <w:p w:rsidR="00495B58" w:rsidRPr="002A63EF" w:rsidRDefault="00495B58" w:rsidP="002010BF">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kern w:val="2"/>
                <w:lang w:val="en-US" w:eastAsia="zh-CN"/>
              </w:rPr>
            </w:pPr>
            <w:r>
              <w:rPr>
                <w:rFonts w:hint="eastAsia"/>
                <w:kern w:val="2"/>
                <w:lang w:val="en-US" w:eastAsia="zh-CN"/>
              </w:rPr>
              <w:t>广播二进制</w:t>
            </w:r>
          </w:p>
        </w:tc>
      </w:tr>
      <w:tr w:rsidR="00495B58" w:rsidRPr="003947BE" w:rsidTr="002010BF">
        <w:trPr>
          <w:jc w:val="center"/>
        </w:trPr>
        <w:tc>
          <w:tcPr>
            <w:tcW w:w="559" w:type="pct"/>
          </w:tcPr>
          <w:p w:rsidR="00495B58" w:rsidRPr="003947BE" w:rsidRDefault="00495B58" w:rsidP="002010BF">
            <w:pPr>
              <w:pStyle w:val="Tabletext"/>
              <w:jc w:val="center"/>
              <w:rPr>
                <w:lang w:eastAsia="zh-CN"/>
              </w:rPr>
            </w:pPr>
            <w:r w:rsidRPr="003947BE">
              <w:rPr>
                <w:lang w:eastAsia="zh-CN"/>
              </w:rPr>
              <w:t>1</w:t>
            </w:r>
          </w:p>
        </w:tc>
        <w:tc>
          <w:tcPr>
            <w:tcW w:w="729"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6</w:t>
            </w:r>
          </w:p>
        </w:tc>
        <w:tc>
          <w:tcPr>
            <w:tcW w:w="732"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11</w:t>
            </w:r>
          </w:p>
        </w:tc>
        <w:tc>
          <w:tcPr>
            <w:tcW w:w="701" w:type="pct"/>
          </w:tcPr>
          <w:p w:rsidR="00495B58" w:rsidRPr="003947BE" w:rsidRDefault="00495B58" w:rsidP="002010BF">
            <w:pPr>
              <w:pStyle w:val="Tabletext"/>
              <w:jc w:val="center"/>
              <w:rPr>
                <w:lang w:eastAsia="zh-CN"/>
              </w:rPr>
            </w:pPr>
            <w:r w:rsidRPr="002A63EF">
              <w:rPr>
                <w:sz w:val="20"/>
                <w:lang w:val="en-GB" w:eastAsia="zh-CN"/>
              </w:rPr>
              <w:t>6</w:t>
            </w:r>
          </w:p>
        </w:tc>
        <w:tc>
          <w:tcPr>
            <w:tcW w:w="810" w:type="pct"/>
          </w:tcPr>
          <w:p w:rsidR="00495B58" w:rsidRPr="003947BE" w:rsidRDefault="00495B58" w:rsidP="002010BF">
            <w:pPr>
              <w:pStyle w:val="Tabletext"/>
              <w:jc w:val="center"/>
              <w:rPr>
                <w:lang w:eastAsia="zh-CN"/>
              </w:rPr>
            </w:pPr>
            <w:r w:rsidRPr="002A63EF">
              <w:rPr>
                <w:sz w:val="20"/>
                <w:lang w:val="en-GB" w:eastAsia="zh-CN"/>
              </w:rPr>
              <w:t>11</w:t>
            </w:r>
          </w:p>
        </w:tc>
        <w:tc>
          <w:tcPr>
            <w:tcW w:w="737" w:type="pct"/>
          </w:tcPr>
          <w:p w:rsidR="00495B58" w:rsidRPr="003947BE" w:rsidRDefault="00495B58" w:rsidP="002010BF">
            <w:pPr>
              <w:pStyle w:val="Tabletext"/>
              <w:jc w:val="center"/>
              <w:rPr>
                <w:lang w:eastAsia="zh-CN"/>
              </w:rPr>
            </w:pPr>
            <w:r w:rsidRPr="002A63EF">
              <w:rPr>
                <w:sz w:val="20"/>
                <w:lang w:val="en-GB" w:eastAsia="zh-CN"/>
              </w:rPr>
              <w:t>2</w:t>
            </w:r>
          </w:p>
        </w:tc>
        <w:tc>
          <w:tcPr>
            <w:tcW w:w="732" w:type="pct"/>
          </w:tcPr>
          <w:p w:rsidR="00495B58" w:rsidRPr="003947BE" w:rsidRDefault="00495B58" w:rsidP="002010BF">
            <w:pPr>
              <w:pStyle w:val="Tabletext"/>
              <w:jc w:val="center"/>
              <w:rPr>
                <w:lang w:eastAsia="zh-CN"/>
              </w:rPr>
            </w:pPr>
            <w:r w:rsidRPr="002A63EF">
              <w:rPr>
                <w:sz w:val="20"/>
                <w:lang w:val="en-GB" w:eastAsia="zh-CN"/>
              </w:rPr>
              <w:t>7</w:t>
            </w:r>
          </w:p>
        </w:tc>
      </w:tr>
      <w:tr w:rsidR="00495B58" w:rsidRPr="003947BE" w:rsidTr="002010BF">
        <w:trPr>
          <w:jc w:val="center"/>
        </w:trPr>
        <w:tc>
          <w:tcPr>
            <w:tcW w:w="559" w:type="pct"/>
          </w:tcPr>
          <w:p w:rsidR="00495B58" w:rsidRPr="003947BE" w:rsidRDefault="00495B58" w:rsidP="002010BF">
            <w:pPr>
              <w:pStyle w:val="Tabletext"/>
              <w:jc w:val="center"/>
              <w:rPr>
                <w:lang w:eastAsia="zh-CN"/>
              </w:rPr>
            </w:pPr>
            <w:r w:rsidRPr="003947BE">
              <w:rPr>
                <w:lang w:eastAsia="zh-CN"/>
              </w:rPr>
              <w:t>2</w:t>
            </w:r>
          </w:p>
        </w:tc>
        <w:tc>
          <w:tcPr>
            <w:tcW w:w="729"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43</w:t>
            </w:r>
          </w:p>
        </w:tc>
        <w:tc>
          <w:tcPr>
            <w:tcW w:w="732"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48</w:t>
            </w:r>
          </w:p>
        </w:tc>
        <w:tc>
          <w:tcPr>
            <w:tcW w:w="701" w:type="pct"/>
          </w:tcPr>
          <w:p w:rsidR="00495B58" w:rsidRPr="003947BE" w:rsidRDefault="00495B58" w:rsidP="002010BF">
            <w:pPr>
              <w:pStyle w:val="Tabletext"/>
              <w:jc w:val="center"/>
              <w:rPr>
                <w:lang w:eastAsia="zh-CN"/>
              </w:rPr>
            </w:pPr>
            <w:r w:rsidRPr="002A63EF">
              <w:rPr>
                <w:sz w:val="20"/>
                <w:lang w:val="en-GB" w:eastAsia="zh-CN"/>
              </w:rPr>
              <w:t>−</w:t>
            </w:r>
          </w:p>
        </w:tc>
        <w:tc>
          <w:tcPr>
            <w:tcW w:w="810" w:type="pct"/>
          </w:tcPr>
          <w:p w:rsidR="00495B58" w:rsidRPr="003947BE" w:rsidRDefault="00495B58" w:rsidP="002010BF">
            <w:pPr>
              <w:pStyle w:val="Tabletext"/>
              <w:jc w:val="center"/>
              <w:rPr>
                <w:lang w:eastAsia="zh-CN"/>
              </w:rPr>
            </w:pPr>
            <w:r w:rsidRPr="002A63EF">
              <w:rPr>
                <w:sz w:val="20"/>
                <w:lang w:val="en-GB" w:eastAsia="zh-CN"/>
              </w:rPr>
              <w:t>−</w:t>
            </w:r>
          </w:p>
        </w:tc>
        <w:tc>
          <w:tcPr>
            <w:tcW w:w="737" w:type="pct"/>
          </w:tcPr>
          <w:p w:rsidR="00495B58" w:rsidRPr="003947BE" w:rsidRDefault="00495B58" w:rsidP="002010BF">
            <w:pPr>
              <w:pStyle w:val="Tabletext"/>
              <w:jc w:val="center"/>
              <w:rPr>
                <w:lang w:eastAsia="zh-CN"/>
              </w:rPr>
            </w:pPr>
            <w:r w:rsidRPr="002A63EF">
              <w:rPr>
                <w:sz w:val="20"/>
                <w:lang w:val="en-GB" w:eastAsia="zh-CN"/>
              </w:rPr>
              <w:t>40</w:t>
            </w:r>
          </w:p>
        </w:tc>
        <w:tc>
          <w:tcPr>
            <w:tcW w:w="732" w:type="pct"/>
          </w:tcPr>
          <w:p w:rsidR="00495B58" w:rsidRPr="003947BE" w:rsidRDefault="00495B58" w:rsidP="002010BF">
            <w:pPr>
              <w:pStyle w:val="Tabletext"/>
              <w:jc w:val="center"/>
              <w:rPr>
                <w:lang w:eastAsia="zh-CN"/>
              </w:rPr>
            </w:pPr>
            <w:r w:rsidRPr="002A63EF">
              <w:rPr>
                <w:sz w:val="20"/>
                <w:lang w:val="en-GB" w:eastAsia="zh-CN"/>
              </w:rPr>
              <w:t>45</w:t>
            </w:r>
          </w:p>
        </w:tc>
      </w:tr>
      <w:tr w:rsidR="00495B58" w:rsidRPr="003947BE" w:rsidTr="002010BF">
        <w:trPr>
          <w:jc w:val="center"/>
        </w:trPr>
        <w:tc>
          <w:tcPr>
            <w:tcW w:w="559" w:type="pct"/>
          </w:tcPr>
          <w:p w:rsidR="00495B58" w:rsidRPr="003947BE" w:rsidRDefault="00495B58" w:rsidP="002010BF">
            <w:pPr>
              <w:pStyle w:val="Tabletext"/>
              <w:jc w:val="center"/>
              <w:rPr>
                <w:lang w:eastAsia="zh-CN"/>
              </w:rPr>
            </w:pPr>
            <w:r w:rsidRPr="003947BE">
              <w:rPr>
                <w:lang w:eastAsia="zh-CN"/>
              </w:rPr>
              <w:t>3</w:t>
            </w:r>
          </w:p>
        </w:tc>
        <w:tc>
          <w:tcPr>
            <w:tcW w:w="729"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80</w:t>
            </w:r>
          </w:p>
        </w:tc>
        <w:tc>
          <w:tcPr>
            <w:tcW w:w="732"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86</w:t>
            </w:r>
          </w:p>
        </w:tc>
        <w:tc>
          <w:tcPr>
            <w:tcW w:w="701" w:type="pct"/>
          </w:tcPr>
          <w:p w:rsidR="00495B58" w:rsidRPr="003947BE" w:rsidRDefault="00495B58" w:rsidP="002010BF">
            <w:pPr>
              <w:pStyle w:val="Tabletext"/>
              <w:jc w:val="center"/>
              <w:rPr>
                <w:lang w:eastAsia="zh-CN"/>
              </w:rPr>
            </w:pPr>
            <w:r w:rsidRPr="002A63EF">
              <w:rPr>
                <w:sz w:val="20"/>
                <w:lang w:val="en-GB" w:eastAsia="zh-CN"/>
              </w:rPr>
              <w:t>−</w:t>
            </w:r>
          </w:p>
        </w:tc>
        <w:tc>
          <w:tcPr>
            <w:tcW w:w="810" w:type="pct"/>
          </w:tcPr>
          <w:p w:rsidR="00495B58" w:rsidRPr="003947BE" w:rsidRDefault="00495B58" w:rsidP="002010BF">
            <w:pPr>
              <w:pStyle w:val="Tabletext"/>
              <w:jc w:val="center"/>
              <w:rPr>
                <w:lang w:eastAsia="zh-CN"/>
              </w:rPr>
            </w:pPr>
            <w:r w:rsidRPr="002A63EF">
              <w:rPr>
                <w:sz w:val="20"/>
                <w:lang w:val="en-GB" w:eastAsia="zh-CN"/>
              </w:rPr>
              <w:t>−</w:t>
            </w:r>
          </w:p>
        </w:tc>
        <w:tc>
          <w:tcPr>
            <w:tcW w:w="737" w:type="pct"/>
          </w:tcPr>
          <w:p w:rsidR="00495B58" w:rsidRPr="003947BE" w:rsidRDefault="00495B58" w:rsidP="002010BF">
            <w:pPr>
              <w:pStyle w:val="Tabletext"/>
              <w:jc w:val="center"/>
              <w:rPr>
                <w:lang w:eastAsia="zh-CN"/>
              </w:rPr>
            </w:pPr>
            <w:r w:rsidRPr="002A63EF">
              <w:rPr>
                <w:sz w:val="20"/>
                <w:lang w:val="en-GB" w:eastAsia="zh-CN"/>
              </w:rPr>
              <w:t>77</w:t>
            </w:r>
          </w:p>
        </w:tc>
        <w:tc>
          <w:tcPr>
            <w:tcW w:w="732" w:type="pct"/>
          </w:tcPr>
          <w:p w:rsidR="00495B58" w:rsidRPr="003947BE" w:rsidRDefault="00495B58" w:rsidP="002010BF">
            <w:pPr>
              <w:pStyle w:val="Tabletext"/>
              <w:jc w:val="center"/>
              <w:rPr>
                <w:lang w:eastAsia="zh-CN"/>
              </w:rPr>
            </w:pPr>
            <w:r w:rsidRPr="002A63EF">
              <w:rPr>
                <w:sz w:val="20"/>
                <w:lang w:val="en-GB" w:eastAsia="zh-CN"/>
              </w:rPr>
              <w:t>82</w:t>
            </w:r>
          </w:p>
        </w:tc>
      </w:tr>
      <w:tr w:rsidR="00495B58" w:rsidRPr="003947BE" w:rsidTr="002010BF">
        <w:trPr>
          <w:jc w:val="center"/>
        </w:trPr>
        <w:tc>
          <w:tcPr>
            <w:tcW w:w="559" w:type="pct"/>
          </w:tcPr>
          <w:p w:rsidR="00495B58" w:rsidRPr="003947BE" w:rsidRDefault="00495B58" w:rsidP="002010BF">
            <w:pPr>
              <w:pStyle w:val="Tabletext"/>
              <w:jc w:val="center"/>
              <w:rPr>
                <w:lang w:eastAsia="zh-CN"/>
              </w:rPr>
            </w:pPr>
            <w:r w:rsidRPr="003947BE">
              <w:rPr>
                <w:lang w:eastAsia="zh-CN"/>
              </w:rPr>
              <w:t>4</w:t>
            </w:r>
          </w:p>
        </w:tc>
        <w:tc>
          <w:tcPr>
            <w:tcW w:w="729"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118</w:t>
            </w:r>
          </w:p>
        </w:tc>
        <w:tc>
          <w:tcPr>
            <w:tcW w:w="732"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123</w:t>
            </w:r>
          </w:p>
        </w:tc>
        <w:tc>
          <w:tcPr>
            <w:tcW w:w="701" w:type="pct"/>
          </w:tcPr>
          <w:p w:rsidR="00495B58" w:rsidRPr="003947BE" w:rsidRDefault="00495B58" w:rsidP="002010BF">
            <w:pPr>
              <w:pStyle w:val="Tabletext"/>
              <w:jc w:val="center"/>
              <w:rPr>
                <w:lang w:eastAsia="zh-CN"/>
              </w:rPr>
            </w:pPr>
            <w:r w:rsidRPr="002A63EF">
              <w:rPr>
                <w:sz w:val="20"/>
                <w:lang w:val="en-GB" w:eastAsia="zh-CN"/>
              </w:rPr>
              <w:t>−</w:t>
            </w:r>
          </w:p>
        </w:tc>
        <w:tc>
          <w:tcPr>
            <w:tcW w:w="810" w:type="pct"/>
          </w:tcPr>
          <w:p w:rsidR="00495B58" w:rsidRPr="003947BE" w:rsidRDefault="00495B58" w:rsidP="002010BF">
            <w:pPr>
              <w:pStyle w:val="Tabletext"/>
              <w:jc w:val="center"/>
              <w:rPr>
                <w:lang w:eastAsia="zh-CN"/>
              </w:rPr>
            </w:pPr>
            <w:r w:rsidRPr="002A63EF">
              <w:rPr>
                <w:sz w:val="20"/>
                <w:lang w:val="en-GB" w:eastAsia="zh-CN"/>
              </w:rPr>
              <w:t>−</w:t>
            </w:r>
          </w:p>
        </w:tc>
        <w:tc>
          <w:tcPr>
            <w:tcW w:w="737" w:type="pct"/>
          </w:tcPr>
          <w:p w:rsidR="00495B58" w:rsidRPr="003947BE" w:rsidRDefault="00495B58" w:rsidP="002010BF">
            <w:pPr>
              <w:pStyle w:val="Tabletext"/>
              <w:jc w:val="center"/>
              <w:rPr>
                <w:lang w:eastAsia="zh-CN"/>
              </w:rPr>
            </w:pPr>
            <w:r w:rsidRPr="002A63EF">
              <w:rPr>
                <w:sz w:val="20"/>
                <w:lang w:val="en-GB" w:eastAsia="zh-CN"/>
              </w:rPr>
              <w:t>114</w:t>
            </w:r>
          </w:p>
        </w:tc>
        <w:tc>
          <w:tcPr>
            <w:tcW w:w="732" w:type="pct"/>
          </w:tcPr>
          <w:p w:rsidR="00495B58" w:rsidRPr="003947BE" w:rsidRDefault="00495B58" w:rsidP="002010BF">
            <w:pPr>
              <w:pStyle w:val="Tabletext"/>
              <w:jc w:val="center"/>
              <w:rPr>
                <w:lang w:eastAsia="zh-CN"/>
              </w:rPr>
            </w:pPr>
            <w:r w:rsidRPr="002A63EF">
              <w:rPr>
                <w:sz w:val="20"/>
                <w:lang w:val="en-GB" w:eastAsia="zh-CN"/>
              </w:rPr>
              <w:t>120</w:t>
            </w:r>
          </w:p>
        </w:tc>
      </w:tr>
      <w:tr w:rsidR="00495B58" w:rsidRPr="003947BE" w:rsidTr="002010BF">
        <w:trPr>
          <w:jc w:val="center"/>
        </w:trPr>
        <w:tc>
          <w:tcPr>
            <w:tcW w:w="559" w:type="pct"/>
          </w:tcPr>
          <w:p w:rsidR="00495B58" w:rsidRPr="003947BE" w:rsidRDefault="00495B58" w:rsidP="002010BF">
            <w:pPr>
              <w:pStyle w:val="Tabletext"/>
              <w:jc w:val="center"/>
              <w:rPr>
                <w:lang w:eastAsia="zh-CN"/>
              </w:rPr>
            </w:pPr>
            <w:r w:rsidRPr="003947BE">
              <w:rPr>
                <w:lang w:eastAsia="zh-CN"/>
              </w:rPr>
              <w:t>5</w:t>
            </w:r>
          </w:p>
        </w:tc>
        <w:tc>
          <w:tcPr>
            <w:tcW w:w="729"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151</w:t>
            </w:r>
          </w:p>
        </w:tc>
        <w:tc>
          <w:tcPr>
            <w:tcW w:w="732" w:type="pct"/>
          </w:tcPr>
          <w:p w:rsidR="00495B58" w:rsidRPr="003947BE" w:rsidRDefault="00495B58" w:rsidP="002010BF">
            <w:pPr>
              <w:pStyle w:val="Tabletext"/>
              <w:keepLines/>
              <w:tabs>
                <w:tab w:val="left" w:leader="dot" w:pos="7938"/>
                <w:tab w:val="center" w:pos="9526"/>
              </w:tabs>
              <w:ind w:left="567" w:hanging="567"/>
              <w:jc w:val="center"/>
              <w:rPr>
                <w:lang w:eastAsia="zh-CN"/>
              </w:rPr>
            </w:pPr>
            <w:r w:rsidRPr="003947BE">
              <w:rPr>
                <w:lang w:eastAsia="zh-CN"/>
              </w:rPr>
              <w:t>156</w:t>
            </w:r>
          </w:p>
        </w:tc>
        <w:tc>
          <w:tcPr>
            <w:tcW w:w="701" w:type="pct"/>
          </w:tcPr>
          <w:p w:rsidR="00495B58" w:rsidRPr="003947BE" w:rsidRDefault="00495B58" w:rsidP="002010BF">
            <w:pPr>
              <w:pStyle w:val="Tabletext"/>
              <w:jc w:val="center"/>
              <w:rPr>
                <w:lang w:eastAsia="zh-CN"/>
              </w:rPr>
            </w:pPr>
            <w:r w:rsidRPr="002A63EF">
              <w:rPr>
                <w:sz w:val="20"/>
                <w:lang w:val="en-GB" w:eastAsia="zh-CN"/>
              </w:rPr>
              <w:t>−</w:t>
            </w:r>
          </w:p>
        </w:tc>
        <w:tc>
          <w:tcPr>
            <w:tcW w:w="810" w:type="pct"/>
          </w:tcPr>
          <w:p w:rsidR="00495B58" w:rsidRPr="003947BE" w:rsidRDefault="00495B58" w:rsidP="002010BF">
            <w:pPr>
              <w:pStyle w:val="Tabletext"/>
              <w:jc w:val="center"/>
              <w:rPr>
                <w:lang w:eastAsia="zh-CN"/>
              </w:rPr>
            </w:pPr>
            <w:r w:rsidRPr="002A63EF">
              <w:rPr>
                <w:sz w:val="20"/>
                <w:lang w:val="en-GB" w:eastAsia="zh-CN"/>
              </w:rPr>
              <w:t>−</w:t>
            </w:r>
          </w:p>
        </w:tc>
        <w:tc>
          <w:tcPr>
            <w:tcW w:w="737" w:type="pct"/>
          </w:tcPr>
          <w:p w:rsidR="00495B58" w:rsidRPr="003947BE" w:rsidRDefault="00495B58" w:rsidP="002010BF">
            <w:pPr>
              <w:pStyle w:val="Tabletext"/>
              <w:jc w:val="center"/>
              <w:rPr>
                <w:lang w:eastAsia="zh-CN"/>
              </w:rPr>
            </w:pPr>
            <w:r w:rsidRPr="002A63EF">
              <w:rPr>
                <w:sz w:val="20"/>
                <w:lang w:val="en-GB" w:eastAsia="zh-CN"/>
              </w:rPr>
              <w:t>150</w:t>
            </w:r>
          </w:p>
        </w:tc>
        <w:tc>
          <w:tcPr>
            <w:tcW w:w="732" w:type="pct"/>
          </w:tcPr>
          <w:p w:rsidR="00495B58" w:rsidRPr="003947BE" w:rsidRDefault="00495B58" w:rsidP="002010BF">
            <w:pPr>
              <w:pStyle w:val="Tabletext"/>
              <w:jc w:val="center"/>
              <w:rPr>
                <w:lang w:eastAsia="zh-CN"/>
              </w:rPr>
            </w:pPr>
            <w:r w:rsidRPr="002A63EF">
              <w:rPr>
                <w:sz w:val="20"/>
                <w:lang w:val="en-GB" w:eastAsia="zh-CN"/>
              </w:rPr>
              <w:t>163</w:t>
            </w:r>
          </w:p>
        </w:tc>
      </w:tr>
      <w:tr w:rsidR="00495B58" w:rsidRPr="002A63EF" w:rsidTr="002010BF">
        <w:trPr>
          <w:jc w:val="center"/>
        </w:trPr>
        <w:tc>
          <w:tcPr>
            <w:tcW w:w="5000" w:type="pct"/>
            <w:gridSpan w:val="7"/>
            <w:tcBorders>
              <w:left w:val="nil"/>
              <w:bottom w:val="nil"/>
              <w:right w:val="nil"/>
            </w:tcBorders>
          </w:tcPr>
          <w:p w:rsidR="00495B58" w:rsidRPr="002A63EF" w:rsidRDefault="00495B58" w:rsidP="002010BF">
            <w:pPr>
              <w:pStyle w:val="Tablelegend"/>
              <w:ind w:left="-85" w:hanging="57"/>
              <w:rPr>
                <w:lang w:val="en-US" w:eastAsia="zh-CN"/>
              </w:rPr>
            </w:pPr>
            <w:r w:rsidRPr="004723A7">
              <w:rPr>
                <w:rFonts w:hint="eastAsia"/>
                <w:kern w:val="2"/>
                <w:lang w:val="en-US" w:eastAsia="zh-CN"/>
              </w:rPr>
              <w:t>注</w:t>
            </w:r>
            <w:r w:rsidR="00694920">
              <w:rPr>
                <w:rFonts w:hint="eastAsia"/>
                <w:kern w:val="2"/>
                <w:lang w:val="en-US" w:eastAsia="zh-CN"/>
              </w:rPr>
              <w:t>1</w:t>
            </w:r>
            <w:r w:rsidRPr="002A63EF">
              <w:rPr>
                <w:kern w:val="2"/>
                <w:lang w:val="en-US" w:eastAsia="zh-CN"/>
              </w:rPr>
              <w:t xml:space="preserve"> </w:t>
            </w:r>
            <w:r w:rsidRPr="009F00E5">
              <w:rPr>
                <w:kern w:val="2"/>
                <w:lang w:val="en-US" w:eastAsia="zh-CN"/>
              </w:rPr>
              <w:t>–</w:t>
            </w:r>
            <w:r w:rsidRPr="004723A7">
              <w:rPr>
                <w:kern w:val="2"/>
                <w:lang w:val="en-US" w:eastAsia="zh-CN"/>
              </w:rPr>
              <w:t xml:space="preserve"> </w:t>
            </w:r>
            <w:r w:rsidRPr="004723A7">
              <w:rPr>
                <w:rFonts w:hint="eastAsia"/>
                <w:kern w:val="2"/>
                <w:lang w:val="en-US" w:eastAsia="zh-CN"/>
              </w:rPr>
              <w:t>对最坏比特填充条件情况计算出</w:t>
            </w:r>
            <w:r w:rsidRPr="004723A7">
              <w:rPr>
                <w:kern w:val="2"/>
                <w:lang w:val="en-US" w:eastAsia="zh-CN"/>
              </w:rPr>
              <w:t>5</w:t>
            </w:r>
            <w:r w:rsidRPr="004723A7">
              <w:rPr>
                <w:rFonts w:hint="eastAsia"/>
                <w:kern w:val="2"/>
                <w:lang w:val="en-US" w:eastAsia="zh-CN"/>
              </w:rPr>
              <w:t>时隙值</w:t>
            </w:r>
            <w:r>
              <w:rPr>
                <w:rFonts w:hint="eastAsia"/>
                <w:kern w:val="2"/>
                <w:lang w:val="en-US" w:eastAsia="zh-CN"/>
              </w:rPr>
              <w:t>。</w:t>
            </w:r>
          </w:p>
        </w:tc>
      </w:tr>
    </w:tbl>
    <w:p w:rsidR="00495B58" w:rsidRPr="004D3DB6" w:rsidRDefault="00495B58" w:rsidP="00495B58">
      <w:pPr>
        <w:pStyle w:val="Heading2"/>
        <w:rPr>
          <w:szCs w:val="26"/>
          <w:lang w:eastAsia="zh-CN"/>
        </w:rPr>
      </w:pPr>
      <w:r w:rsidRPr="004D3DB6">
        <w:rPr>
          <w:szCs w:val="26"/>
          <w:lang w:eastAsia="zh-CN"/>
        </w:rPr>
        <w:t>5.2</w:t>
      </w:r>
      <w:r w:rsidRPr="004D3DB6">
        <w:rPr>
          <w:szCs w:val="26"/>
          <w:lang w:eastAsia="zh-CN"/>
        </w:rPr>
        <w:tab/>
      </w:r>
      <w:bookmarkStart w:id="195" w:name="_Ref139173812"/>
      <w:r>
        <w:rPr>
          <w:rFonts w:hint="eastAsia"/>
          <w:szCs w:val="26"/>
          <w:lang w:eastAsia="zh-CN"/>
        </w:rPr>
        <w:t>国际功能消息</w:t>
      </w:r>
      <w:r w:rsidRPr="004D3DB6">
        <w:rPr>
          <w:szCs w:val="26"/>
          <w:lang w:eastAsia="zh-CN"/>
        </w:rPr>
        <w:t>2</w:t>
      </w:r>
      <w:r w:rsidRPr="004D3DB6">
        <w:rPr>
          <w:rFonts w:hint="eastAsia"/>
          <w:szCs w:val="26"/>
          <w:lang w:eastAsia="zh-CN"/>
        </w:rPr>
        <w:t>：对专用</w:t>
      </w:r>
      <w:r>
        <w:rPr>
          <w:rFonts w:hint="eastAsia"/>
          <w:szCs w:val="26"/>
          <w:lang w:eastAsia="zh-CN"/>
        </w:rPr>
        <w:t>功能消息</w:t>
      </w:r>
      <w:bookmarkEnd w:id="195"/>
      <w:r w:rsidRPr="004D3DB6">
        <w:rPr>
          <w:rFonts w:hint="eastAsia"/>
          <w:szCs w:val="26"/>
          <w:lang w:eastAsia="zh-CN"/>
        </w:rPr>
        <w:t>的询问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一种应用将</w:t>
      </w:r>
      <w:r w:rsidRPr="004723A7">
        <w:rPr>
          <w:color w:val="000000"/>
          <w:kern w:val="2"/>
          <w:szCs w:val="24"/>
          <w:lang w:val="en-US" w:eastAsia="zh-CN"/>
        </w:rPr>
        <w:t>IFM2</w:t>
      </w:r>
      <w:r w:rsidRPr="004723A7">
        <w:rPr>
          <w:rFonts w:hint="eastAsia"/>
          <w:color w:val="000000"/>
          <w:kern w:val="2"/>
          <w:szCs w:val="24"/>
          <w:lang w:val="en-US" w:eastAsia="zh-CN"/>
        </w:rPr>
        <w:t>用于询问另一种应用（采用消息</w:t>
      </w:r>
      <w:r w:rsidRPr="004723A7">
        <w:rPr>
          <w:color w:val="000000"/>
          <w:kern w:val="2"/>
          <w:szCs w:val="24"/>
          <w:lang w:val="en-US" w:eastAsia="zh-CN"/>
        </w:rPr>
        <w:t>6</w:t>
      </w:r>
      <w:r w:rsidRPr="004723A7">
        <w:rPr>
          <w:rFonts w:hint="eastAsia"/>
          <w:color w:val="000000"/>
          <w:kern w:val="2"/>
          <w:szCs w:val="24"/>
          <w:lang w:val="en-US" w:eastAsia="zh-CN"/>
        </w:rPr>
        <w:t>）关于专用功能消息。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对该询问响应的应用应采用一个寻址二进制消息来应答。</w:t>
      </w:r>
    </w:p>
    <w:p w:rsidR="00495B58" w:rsidRPr="004723A7" w:rsidRDefault="00495B58" w:rsidP="00495B58">
      <w:pPr>
        <w:pStyle w:val="TableNo"/>
        <w:rPr>
          <w:kern w:val="2"/>
          <w:lang w:val="en-GB" w:eastAsia="zh-CN"/>
        </w:rPr>
      </w:pPr>
      <w:r w:rsidRPr="004723A7">
        <w:rPr>
          <w:rFonts w:hint="eastAsia"/>
          <w:kern w:val="2"/>
          <w:lang w:val="en-GB" w:eastAsia="zh-CN"/>
        </w:rPr>
        <w:t>表</w:t>
      </w:r>
      <w:r>
        <w:rPr>
          <w:rFonts w:hint="eastAsia"/>
          <w:kern w:val="2"/>
          <w:lang w:val="en-GB" w:eastAsia="zh-CN"/>
        </w:rPr>
        <w:t>30</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281"/>
        <w:gridCol w:w="1711"/>
        <w:gridCol w:w="5704"/>
      </w:tblGrid>
      <w:tr w:rsidR="00495B58" w:rsidRPr="004723A7" w:rsidTr="00466626">
        <w:trPr>
          <w:jc w:val="center"/>
        </w:trPr>
        <w:tc>
          <w:tcPr>
            <w:tcW w:w="2281"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11"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比特数</w:t>
            </w:r>
          </w:p>
        </w:tc>
        <w:tc>
          <w:tcPr>
            <w:tcW w:w="5704"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466626">
        <w:trPr>
          <w:jc w:val="center"/>
        </w:trPr>
        <w:tc>
          <w:tcPr>
            <w:tcW w:w="228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消息</w:t>
            </w:r>
            <w:r w:rsidRPr="004723A7">
              <w:rPr>
                <w:kern w:val="2"/>
                <w:lang w:val="en-US" w:eastAsia="zh-CN"/>
              </w:rPr>
              <w:t>ID</w:t>
            </w:r>
          </w:p>
        </w:tc>
        <w:tc>
          <w:tcPr>
            <w:tcW w:w="1711" w:type="dxa"/>
            <w:vAlign w:val="center"/>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704" w:type="dxa"/>
            <w:vAlign w:val="center"/>
          </w:tcPr>
          <w:p w:rsidR="00495B58" w:rsidRPr="004723A7" w:rsidRDefault="00495B58" w:rsidP="002010BF">
            <w:pPr>
              <w:pStyle w:val="Tabletext"/>
              <w:rPr>
                <w:kern w:val="2"/>
                <w:vertAlign w:val="subscript"/>
                <w:lang w:val="en-US" w:eastAsia="zh-CN"/>
              </w:rPr>
            </w:pPr>
            <w:r w:rsidRPr="004723A7">
              <w:rPr>
                <w:rFonts w:hint="eastAsia"/>
                <w:kern w:val="2"/>
                <w:lang w:val="en-US" w:eastAsia="zh-CN"/>
              </w:rPr>
              <w:t>消息</w:t>
            </w:r>
            <w:r w:rsidRPr="004723A7">
              <w:rPr>
                <w:kern w:val="2"/>
                <w:lang w:val="en-US" w:eastAsia="zh-CN"/>
              </w:rPr>
              <w:t>6</w:t>
            </w:r>
            <w:r w:rsidRPr="004723A7">
              <w:rPr>
                <w:rFonts w:hint="eastAsia"/>
                <w:kern w:val="2"/>
                <w:lang w:val="en-US" w:eastAsia="zh-CN"/>
              </w:rPr>
              <w:t>的标识符；固定为</w:t>
            </w:r>
            <w:r w:rsidRPr="004723A7">
              <w:rPr>
                <w:kern w:val="2"/>
                <w:lang w:val="en-US" w:eastAsia="zh-CN"/>
              </w:rPr>
              <w:t>6</w:t>
            </w:r>
          </w:p>
        </w:tc>
      </w:tr>
      <w:tr w:rsidR="00495B58" w:rsidRPr="004723A7" w:rsidTr="00466626">
        <w:trPr>
          <w:jc w:val="center"/>
        </w:trPr>
        <w:tc>
          <w:tcPr>
            <w:tcW w:w="228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转发指示符</w:t>
            </w:r>
          </w:p>
        </w:tc>
        <w:tc>
          <w:tcPr>
            <w:tcW w:w="1711" w:type="dxa"/>
            <w:vAlign w:val="center"/>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5704"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由转发器使用，表明消息已被转发多少次。见附件</w:t>
            </w:r>
            <w:r>
              <w:rPr>
                <w:kern w:val="2"/>
                <w:lang w:val="en-US" w:eastAsia="zh-CN"/>
              </w:rPr>
              <w:t>2</w:t>
            </w:r>
            <w:r w:rsidRPr="004723A7">
              <w:rPr>
                <w:rFonts w:hint="eastAsia"/>
                <w:kern w:val="2"/>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w:t>
            </w:r>
            <w:r w:rsidRPr="004723A7">
              <w:rPr>
                <w:kern w:val="2"/>
                <w:lang w:val="en-US" w:eastAsia="zh-CN"/>
              </w:rPr>
              <w:t>3</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不再转发</w:t>
            </w:r>
          </w:p>
        </w:tc>
      </w:tr>
      <w:tr w:rsidR="00495B58" w:rsidRPr="004723A7" w:rsidTr="00466626">
        <w:trPr>
          <w:jc w:val="center"/>
        </w:trPr>
        <w:tc>
          <w:tcPr>
            <w:tcW w:w="228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711" w:type="dxa"/>
            <w:vAlign w:val="center"/>
          </w:tcPr>
          <w:p w:rsidR="00495B58" w:rsidRPr="004723A7" w:rsidRDefault="00495B58" w:rsidP="002010BF">
            <w:pPr>
              <w:pStyle w:val="Tabletext"/>
              <w:jc w:val="center"/>
              <w:rPr>
                <w:kern w:val="2"/>
                <w:lang w:val="en-US" w:eastAsia="zh-CN"/>
              </w:rPr>
            </w:pPr>
            <w:r w:rsidRPr="004723A7">
              <w:rPr>
                <w:kern w:val="2"/>
                <w:lang w:val="en-US" w:eastAsia="zh-CN"/>
              </w:rPr>
              <w:t>30</w:t>
            </w:r>
          </w:p>
        </w:tc>
        <w:tc>
          <w:tcPr>
            <w:tcW w:w="5704"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号码</w:t>
            </w:r>
          </w:p>
        </w:tc>
      </w:tr>
      <w:tr w:rsidR="00495B58" w:rsidRPr="004723A7" w:rsidTr="00466626">
        <w:trPr>
          <w:jc w:val="center"/>
        </w:trPr>
        <w:tc>
          <w:tcPr>
            <w:tcW w:w="228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序列编号</w:t>
            </w:r>
          </w:p>
        </w:tc>
        <w:tc>
          <w:tcPr>
            <w:tcW w:w="1711" w:type="dxa"/>
            <w:vAlign w:val="center"/>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5704" w:type="dxa"/>
            <w:vAlign w:val="center"/>
          </w:tcPr>
          <w:p w:rsidR="00495B58" w:rsidRPr="004723A7" w:rsidRDefault="00495B58" w:rsidP="002010BF">
            <w:pPr>
              <w:pStyle w:val="Tabletext"/>
              <w:rPr>
                <w:kern w:val="2"/>
                <w:lang w:val="en-US" w:eastAsia="zh-CN"/>
              </w:rPr>
            </w:pPr>
            <w:r w:rsidRPr="004723A7">
              <w:rPr>
                <w:kern w:val="2"/>
                <w:lang w:val="en-US" w:eastAsia="zh-CN"/>
              </w:rPr>
              <w:t>0-3</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5.3.1</w:t>
              </w:r>
            </w:smartTag>
            <w:r w:rsidRPr="004723A7">
              <w:rPr>
                <w:rFonts w:hint="eastAsia"/>
                <w:kern w:val="2"/>
                <w:lang w:val="en-US" w:eastAsia="zh-CN"/>
              </w:rPr>
              <w:t>节</w:t>
            </w:r>
          </w:p>
        </w:tc>
      </w:tr>
      <w:tr w:rsidR="00495B58" w:rsidRPr="004723A7" w:rsidTr="00466626">
        <w:trPr>
          <w:jc w:val="center"/>
        </w:trPr>
        <w:tc>
          <w:tcPr>
            <w:tcW w:w="228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目的地</w:t>
            </w:r>
            <w:r w:rsidRPr="004723A7">
              <w:rPr>
                <w:kern w:val="2"/>
                <w:lang w:val="en-US" w:eastAsia="zh-CN"/>
              </w:rPr>
              <w:t>ID</w:t>
            </w:r>
          </w:p>
        </w:tc>
        <w:tc>
          <w:tcPr>
            <w:tcW w:w="1711" w:type="dxa"/>
            <w:vAlign w:val="center"/>
          </w:tcPr>
          <w:p w:rsidR="00495B58" w:rsidRPr="004723A7" w:rsidRDefault="00495B58" w:rsidP="002010BF">
            <w:pPr>
              <w:pStyle w:val="Tabletext"/>
              <w:jc w:val="center"/>
              <w:rPr>
                <w:kern w:val="2"/>
                <w:lang w:val="en-US" w:eastAsia="zh-CN"/>
              </w:rPr>
            </w:pPr>
            <w:r w:rsidRPr="004723A7">
              <w:rPr>
                <w:kern w:val="2"/>
                <w:lang w:val="en-US" w:eastAsia="zh-CN"/>
              </w:rPr>
              <w:t>30</w:t>
            </w:r>
          </w:p>
        </w:tc>
        <w:tc>
          <w:tcPr>
            <w:tcW w:w="5704"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目的地台站的</w:t>
            </w:r>
            <w:r w:rsidRPr="004723A7">
              <w:rPr>
                <w:kern w:val="2"/>
                <w:lang w:val="en-US" w:eastAsia="zh-CN"/>
              </w:rPr>
              <w:t>MMSI</w:t>
            </w:r>
            <w:r w:rsidRPr="004723A7">
              <w:rPr>
                <w:rFonts w:hint="eastAsia"/>
                <w:kern w:val="2"/>
                <w:lang w:val="en-US" w:eastAsia="zh-CN"/>
              </w:rPr>
              <w:t>编号</w:t>
            </w:r>
          </w:p>
        </w:tc>
      </w:tr>
      <w:tr w:rsidR="00495B58" w:rsidRPr="004723A7" w:rsidTr="00466626">
        <w:trPr>
          <w:jc w:val="center"/>
        </w:trPr>
        <w:tc>
          <w:tcPr>
            <w:tcW w:w="2281" w:type="dxa"/>
            <w:vAlign w:val="center"/>
          </w:tcPr>
          <w:p w:rsidR="00495B58" w:rsidRPr="004723A7" w:rsidRDefault="00495B58" w:rsidP="002010BF">
            <w:pPr>
              <w:pStyle w:val="Tabletext"/>
              <w:rPr>
                <w:kern w:val="2"/>
                <w:lang w:val="en-US" w:eastAsia="zh-CN"/>
              </w:rPr>
            </w:pPr>
            <w:r w:rsidRPr="004723A7">
              <w:rPr>
                <w:rFonts w:hint="eastAsia"/>
                <w:kern w:val="2"/>
                <w:lang w:val="en-US" w:eastAsia="zh-CN"/>
              </w:rPr>
              <w:t>重发标志</w:t>
            </w:r>
          </w:p>
        </w:tc>
        <w:tc>
          <w:tcPr>
            <w:tcW w:w="1711" w:type="dxa"/>
            <w:vAlign w:val="center"/>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5704" w:type="dxa"/>
            <w:vAlign w:val="center"/>
          </w:tcPr>
          <w:p w:rsidR="00495B58" w:rsidRPr="004723A7" w:rsidRDefault="00495B58" w:rsidP="002010BF">
            <w:pPr>
              <w:pStyle w:val="Tabletext"/>
              <w:jc w:val="left"/>
              <w:rPr>
                <w:kern w:val="2"/>
                <w:lang w:val="en-US" w:eastAsia="zh-CN"/>
              </w:rPr>
            </w:pPr>
            <w:r w:rsidRPr="004723A7">
              <w:rPr>
                <w:rFonts w:hint="eastAsia"/>
                <w:kern w:val="2"/>
                <w:lang w:val="en-US" w:eastAsia="zh-CN"/>
              </w:rPr>
              <w:t>应根据重复发送设置重发标志：</w:t>
            </w:r>
            <w:r w:rsidRPr="004723A7">
              <w:rPr>
                <w:kern w:val="2"/>
                <w:lang w:val="en-US" w:eastAsia="zh-CN"/>
              </w:rPr>
              <w:b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无重复发送</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w:t>
            </w:r>
            <w:r w:rsidRPr="004723A7">
              <w:rPr>
                <w:kern w:val="2"/>
                <w:lang w:val="en-US" w:eastAsia="zh-CN"/>
              </w:rPr>
              <w:t>1</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重发</w:t>
            </w:r>
          </w:p>
        </w:tc>
      </w:tr>
      <w:tr w:rsidR="00495B58" w:rsidRPr="004723A7" w:rsidTr="00466626">
        <w:trPr>
          <w:jc w:val="center"/>
        </w:trPr>
        <w:tc>
          <w:tcPr>
            <w:tcW w:w="2281" w:type="dxa"/>
          </w:tcPr>
          <w:p w:rsidR="00495B58" w:rsidRPr="004723A7" w:rsidRDefault="00495B58" w:rsidP="002010BF">
            <w:pPr>
              <w:pStyle w:val="Tabletext"/>
              <w:rPr>
                <w:kern w:val="2"/>
                <w:lang w:val="en-US" w:eastAsia="zh-CN"/>
              </w:rPr>
            </w:pPr>
            <w:r w:rsidRPr="004723A7">
              <w:rPr>
                <w:rFonts w:hint="eastAsia"/>
                <w:kern w:val="2"/>
                <w:lang w:val="en-US" w:eastAsia="zh-CN"/>
              </w:rPr>
              <w:t>备用</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5704" w:type="dxa"/>
          </w:tcPr>
          <w:p w:rsidR="00495B58" w:rsidRPr="004723A7" w:rsidRDefault="00495B58" w:rsidP="002010BF">
            <w:pPr>
              <w:pStyle w:val="Tabletext"/>
              <w:rPr>
                <w:kern w:val="2"/>
                <w:lang w:val="en-US" w:eastAsia="zh-CN"/>
              </w:rPr>
            </w:pPr>
            <w:r w:rsidRPr="004723A7">
              <w:rPr>
                <w:rFonts w:hint="eastAsia"/>
                <w:kern w:val="2"/>
                <w:lang w:val="en-US" w:eastAsia="zh-CN"/>
              </w:rPr>
              <w:t>未使用。应置为零</w:t>
            </w:r>
          </w:p>
        </w:tc>
      </w:tr>
      <w:tr w:rsidR="00495B58" w:rsidRPr="004723A7" w:rsidTr="00466626">
        <w:trPr>
          <w:jc w:val="center"/>
        </w:trPr>
        <w:tc>
          <w:tcPr>
            <w:tcW w:w="2281" w:type="dxa"/>
          </w:tcPr>
          <w:p w:rsidR="00495B58" w:rsidRPr="004723A7" w:rsidRDefault="00495B58" w:rsidP="002010BF">
            <w:pPr>
              <w:pStyle w:val="Tabletext"/>
              <w:rPr>
                <w:kern w:val="2"/>
                <w:lang w:val="en-US" w:eastAsia="zh-CN"/>
              </w:rPr>
            </w:pPr>
            <w:r w:rsidRPr="004723A7">
              <w:rPr>
                <w:kern w:val="2"/>
                <w:lang w:val="en-US" w:eastAsia="zh-CN"/>
              </w:rPr>
              <w:t>DAC</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10</w:t>
            </w:r>
          </w:p>
        </w:tc>
        <w:tc>
          <w:tcPr>
            <w:tcW w:w="5704" w:type="dxa"/>
          </w:tcPr>
          <w:p w:rsidR="00495B58" w:rsidRPr="004723A7" w:rsidRDefault="00495B58" w:rsidP="002010BF">
            <w:pPr>
              <w:pStyle w:val="Tabletext"/>
              <w:rPr>
                <w:kern w:val="2"/>
                <w:lang w:val="en-US" w:eastAsia="zh-CN"/>
              </w:rPr>
            </w:pPr>
            <w:r w:rsidRPr="004723A7">
              <w:rPr>
                <w:rFonts w:hint="eastAsia"/>
                <w:kern w:val="2"/>
                <w:lang w:val="en-US" w:eastAsia="zh-CN"/>
              </w:rPr>
              <w:t>国际</w:t>
            </w:r>
            <w:r w:rsidRPr="004723A7">
              <w:rPr>
                <w:kern w:val="2"/>
                <w:lang w:val="en-US" w:eastAsia="zh-CN"/>
              </w:rPr>
              <w:t>DAC</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1</w:t>
            </w:r>
            <w:r w:rsidRPr="004723A7">
              <w:rPr>
                <w:kern w:val="2"/>
                <w:vertAlign w:val="subscript"/>
                <w:lang w:val="en-US" w:eastAsia="zh-CN"/>
              </w:rPr>
              <w:t>10</w:t>
            </w:r>
            <w:r>
              <w:rPr>
                <w:kern w:val="2"/>
                <w:vertAlign w:val="subscript"/>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0000000001</w:t>
            </w:r>
            <w:r w:rsidRPr="004723A7">
              <w:rPr>
                <w:kern w:val="2"/>
                <w:vertAlign w:val="subscript"/>
                <w:lang w:val="en-US" w:eastAsia="zh-CN"/>
              </w:rPr>
              <w:t>2</w:t>
            </w:r>
          </w:p>
        </w:tc>
      </w:tr>
      <w:tr w:rsidR="00495B58" w:rsidRPr="004723A7" w:rsidTr="00466626">
        <w:trPr>
          <w:jc w:val="center"/>
        </w:trPr>
        <w:tc>
          <w:tcPr>
            <w:tcW w:w="2281" w:type="dxa"/>
          </w:tcPr>
          <w:p w:rsidR="00495B58" w:rsidRPr="004723A7" w:rsidRDefault="00495B58" w:rsidP="002010BF">
            <w:pPr>
              <w:pStyle w:val="Tabletext"/>
              <w:rPr>
                <w:kern w:val="2"/>
                <w:lang w:val="en-US" w:eastAsia="zh-CN"/>
              </w:rPr>
            </w:pPr>
            <w:r w:rsidRPr="004723A7">
              <w:rPr>
                <w:kern w:val="2"/>
                <w:lang w:val="en-US" w:eastAsia="zh-CN"/>
              </w:rPr>
              <w:t>FI</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704" w:type="dxa"/>
          </w:tcPr>
          <w:p w:rsidR="00495B58" w:rsidRPr="009B437F" w:rsidRDefault="00495B58" w:rsidP="002010BF">
            <w:pPr>
              <w:pStyle w:val="Tabletext"/>
              <w:rPr>
                <w:kern w:val="2"/>
                <w:lang w:val="en-US" w:eastAsia="zh-CN"/>
              </w:rPr>
            </w:pPr>
            <w:r w:rsidRPr="009B437F">
              <w:rPr>
                <w:rFonts w:hint="eastAsia"/>
                <w:kern w:val="2"/>
                <w:lang w:val="en-US" w:eastAsia="zh-CN"/>
              </w:rPr>
              <w:t>功能标识符</w:t>
            </w:r>
            <w:r w:rsidRPr="009B437F">
              <w:rPr>
                <w:rFonts w:hint="eastAsia"/>
                <w:kern w:val="2"/>
                <w:lang w:val="en-US" w:eastAsia="zh-CN"/>
              </w:rPr>
              <w:t xml:space="preserve"> </w:t>
            </w:r>
            <w:r w:rsidRPr="009B437F">
              <w:rPr>
                <w:kern w:val="2"/>
                <w:lang w:val="en-US" w:eastAsia="zh-CN"/>
              </w:rPr>
              <w:t>= 2</w:t>
            </w:r>
            <w:r w:rsidRPr="009B437F">
              <w:rPr>
                <w:kern w:val="2"/>
                <w:vertAlign w:val="subscript"/>
                <w:lang w:val="en-US" w:eastAsia="zh-CN"/>
              </w:rPr>
              <w:t xml:space="preserve">10 </w:t>
            </w:r>
            <w:r w:rsidRPr="009B437F">
              <w:rPr>
                <w:kern w:val="2"/>
                <w:lang w:val="en-US" w:eastAsia="zh-CN"/>
              </w:rPr>
              <w:t>= 000010</w:t>
            </w:r>
            <w:r w:rsidRPr="009B437F">
              <w:rPr>
                <w:kern w:val="2"/>
                <w:vertAlign w:val="subscript"/>
                <w:lang w:val="en-US" w:eastAsia="zh-CN"/>
              </w:rPr>
              <w:t>2</w:t>
            </w:r>
          </w:p>
        </w:tc>
      </w:tr>
      <w:tr w:rsidR="00495B58" w:rsidRPr="004723A7" w:rsidTr="00466626">
        <w:trPr>
          <w:jc w:val="center"/>
        </w:trPr>
        <w:tc>
          <w:tcPr>
            <w:tcW w:w="2281" w:type="dxa"/>
          </w:tcPr>
          <w:p w:rsidR="00495B58" w:rsidRPr="004723A7" w:rsidRDefault="00495B58" w:rsidP="002010BF">
            <w:pPr>
              <w:pStyle w:val="Tabletext"/>
              <w:rPr>
                <w:kern w:val="2"/>
                <w:lang w:val="en-US" w:eastAsia="zh-CN"/>
              </w:rPr>
            </w:pPr>
            <w:r w:rsidRPr="004723A7">
              <w:rPr>
                <w:rFonts w:hint="eastAsia"/>
                <w:kern w:val="2"/>
                <w:lang w:val="en-US" w:eastAsia="zh-CN"/>
              </w:rPr>
              <w:t>请求的</w:t>
            </w:r>
            <w:r w:rsidRPr="004723A7">
              <w:rPr>
                <w:kern w:val="2"/>
                <w:lang w:val="en-US" w:eastAsia="zh-CN"/>
              </w:rPr>
              <w:t>DAC</w:t>
            </w:r>
            <w:r w:rsidRPr="004723A7">
              <w:rPr>
                <w:rFonts w:hint="eastAsia"/>
                <w:kern w:val="2"/>
                <w:lang w:val="en-US" w:eastAsia="zh-CN"/>
              </w:rPr>
              <w:t>码</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10</w:t>
            </w:r>
          </w:p>
        </w:tc>
        <w:tc>
          <w:tcPr>
            <w:tcW w:w="5704" w:type="dxa"/>
          </w:tcPr>
          <w:p w:rsidR="00495B58" w:rsidRPr="004723A7" w:rsidRDefault="00495B58" w:rsidP="002010BF">
            <w:pPr>
              <w:pStyle w:val="Tabletext"/>
              <w:rPr>
                <w:kern w:val="2"/>
                <w:lang w:val="en-US" w:eastAsia="zh-CN"/>
              </w:rPr>
            </w:pPr>
            <w:r w:rsidRPr="004723A7">
              <w:rPr>
                <w:kern w:val="2"/>
                <w:lang w:val="en-US" w:eastAsia="zh-CN"/>
              </w:rPr>
              <w:t>IAI</w:t>
            </w:r>
            <w:r w:rsidRPr="004723A7">
              <w:rPr>
                <w:rFonts w:hint="eastAsia"/>
                <w:kern w:val="2"/>
                <w:lang w:val="en-US" w:eastAsia="zh-CN"/>
              </w:rPr>
              <w:t>、</w:t>
            </w:r>
            <w:r w:rsidRPr="004723A7">
              <w:rPr>
                <w:kern w:val="2"/>
                <w:lang w:val="en-US" w:eastAsia="zh-CN"/>
              </w:rPr>
              <w:t>RAI</w:t>
            </w:r>
            <w:r w:rsidRPr="004723A7">
              <w:rPr>
                <w:rFonts w:hint="eastAsia"/>
                <w:kern w:val="2"/>
                <w:lang w:val="en-US" w:eastAsia="zh-CN"/>
              </w:rPr>
              <w:t>或测试</w:t>
            </w:r>
          </w:p>
        </w:tc>
      </w:tr>
      <w:tr w:rsidR="00495B58" w:rsidRPr="004723A7" w:rsidTr="00466626">
        <w:trPr>
          <w:jc w:val="center"/>
        </w:trPr>
        <w:tc>
          <w:tcPr>
            <w:tcW w:w="2281" w:type="dxa"/>
          </w:tcPr>
          <w:p w:rsidR="00495B58" w:rsidRPr="004723A7" w:rsidRDefault="00495B58" w:rsidP="002010BF">
            <w:pPr>
              <w:pStyle w:val="Tabletext"/>
              <w:rPr>
                <w:kern w:val="2"/>
                <w:lang w:val="en-US" w:eastAsia="zh-CN"/>
              </w:rPr>
            </w:pPr>
            <w:r w:rsidRPr="004723A7">
              <w:rPr>
                <w:rFonts w:hint="eastAsia"/>
                <w:kern w:val="2"/>
                <w:lang w:val="en-US" w:eastAsia="zh-CN"/>
              </w:rPr>
              <w:t>请求的</w:t>
            </w:r>
            <w:r w:rsidRPr="004723A7">
              <w:rPr>
                <w:kern w:val="2"/>
                <w:lang w:val="en-US" w:eastAsia="zh-CN"/>
              </w:rPr>
              <w:t>FI</w:t>
            </w:r>
            <w:r w:rsidRPr="004723A7">
              <w:rPr>
                <w:rFonts w:hint="eastAsia"/>
                <w:kern w:val="2"/>
                <w:lang w:val="en-US" w:eastAsia="zh-CN"/>
              </w:rPr>
              <w:t>码</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5704" w:type="dxa"/>
          </w:tcPr>
          <w:p w:rsidR="00495B58" w:rsidRPr="004723A7" w:rsidRDefault="00495B58" w:rsidP="002010BF">
            <w:pPr>
              <w:pStyle w:val="Tabletext"/>
              <w:rPr>
                <w:kern w:val="2"/>
                <w:lang w:val="en-US" w:eastAsia="zh-CN"/>
              </w:rPr>
            </w:pPr>
            <w:r w:rsidRPr="004723A7">
              <w:rPr>
                <w:rFonts w:hint="eastAsia"/>
                <w:kern w:val="2"/>
                <w:lang w:val="en-US" w:eastAsia="zh-CN"/>
              </w:rPr>
              <w:t>见适当的</w:t>
            </w:r>
            <w:r w:rsidRPr="004723A7">
              <w:rPr>
                <w:kern w:val="2"/>
                <w:lang w:val="en-US" w:eastAsia="zh-CN"/>
              </w:rPr>
              <w:t>FI</w:t>
            </w:r>
            <w:r w:rsidRPr="004723A7">
              <w:rPr>
                <w:rFonts w:hint="eastAsia"/>
                <w:kern w:val="2"/>
                <w:lang w:val="en-US" w:eastAsia="zh-CN"/>
              </w:rPr>
              <w:t>参考文件</w:t>
            </w:r>
          </w:p>
        </w:tc>
      </w:tr>
      <w:tr w:rsidR="00495B58" w:rsidRPr="004723A7" w:rsidTr="00466626">
        <w:trPr>
          <w:jc w:val="center"/>
        </w:trPr>
        <w:tc>
          <w:tcPr>
            <w:tcW w:w="2281" w:type="dxa"/>
          </w:tcPr>
          <w:p w:rsidR="00495B58" w:rsidRPr="004723A7" w:rsidRDefault="00495B58" w:rsidP="002010BF">
            <w:pPr>
              <w:pStyle w:val="Tabletext"/>
              <w:rPr>
                <w:kern w:val="2"/>
                <w:lang w:val="en-US" w:eastAsia="zh-CN"/>
              </w:rPr>
            </w:pPr>
            <w:r w:rsidRPr="004723A7">
              <w:rPr>
                <w:rFonts w:hint="eastAsia"/>
                <w:kern w:val="2"/>
                <w:lang w:val="en-US" w:eastAsia="zh-CN"/>
              </w:rPr>
              <w:t>备用比特</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64</w:t>
            </w:r>
          </w:p>
        </w:tc>
        <w:tc>
          <w:tcPr>
            <w:tcW w:w="5704" w:type="dxa"/>
          </w:tcPr>
          <w:p w:rsidR="00495B58" w:rsidRPr="004723A7" w:rsidRDefault="00495B58" w:rsidP="002010BF">
            <w:pPr>
              <w:pStyle w:val="Tabletext"/>
              <w:rPr>
                <w:kern w:val="2"/>
                <w:lang w:val="en-US" w:eastAsia="zh-CN"/>
              </w:rPr>
            </w:pPr>
            <w:r w:rsidRPr="004723A7">
              <w:rPr>
                <w:rFonts w:hint="eastAsia"/>
                <w:kern w:val="2"/>
                <w:lang w:val="en-US" w:eastAsia="zh-CN"/>
              </w:rPr>
              <w:t>未使用，应置为零，留做将来使用</w:t>
            </w:r>
          </w:p>
        </w:tc>
      </w:tr>
      <w:tr w:rsidR="00495B58" w:rsidRPr="004723A7" w:rsidTr="00466626">
        <w:trPr>
          <w:jc w:val="center"/>
        </w:trPr>
        <w:tc>
          <w:tcPr>
            <w:tcW w:w="2281" w:type="dxa"/>
          </w:tcPr>
          <w:p w:rsidR="00495B58" w:rsidRPr="004723A7" w:rsidRDefault="00495B58" w:rsidP="002010BF">
            <w:pPr>
              <w:pStyle w:val="Tabletext"/>
              <w:rPr>
                <w:kern w:val="2"/>
                <w:lang w:val="en-US" w:eastAsia="zh-CN"/>
              </w:rPr>
            </w:pPr>
            <w:r w:rsidRPr="004723A7">
              <w:rPr>
                <w:rFonts w:hint="eastAsia"/>
                <w:kern w:val="2"/>
                <w:lang w:val="en-US" w:eastAsia="zh-CN"/>
              </w:rPr>
              <w:t>比特总数</w:t>
            </w:r>
          </w:p>
        </w:tc>
        <w:tc>
          <w:tcPr>
            <w:tcW w:w="1711" w:type="dxa"/>
          </w:tcPr>
          <w:p w:rsidR="00495B58" w:rsidRPr="004723A7" w:rsidRDefault="00495B58" w:rsidP="002010BF">
            <w:pPr>
              <w:pStyle w:val="Tabletext"/>
              <w:jc w:val="center"/>
              <w:rPr>
                <w:kern w:val="2"/>
                <w:lang w:val="en-US" w:eastAsia="zh-CN"/>
              </w:rPr>
            </w:pPr>
            <w:r w:rsidRPr="004723A7">
              <w:rPr>
                <w:kern w:val="2"/>
                <w:lang w:val="en-US" w:eastAsia="zh-CN"/>
              </w:rPr>
              <w:t>168</w:t>
            </w:r>
          </w:p>
        </w:tc>
        <w:tc>
          <w:tcPr>
            <w:tcW w:w="5704" w:type="dxa"/>
          </w:tcPr>
          <w:p w:rsidR="00495B58" w:rsidRPr="004723A7" w:rsidRDefault="00495B58" w:rsidP="002010BF">
            <w:pPr>
              <w:pStyle w:val="Tabletext"/>
              <w:rPr>
                <w:kern w:val="2"/>
                <w:lang w:val="en-US" w:eastAsia="zh-CN"/>
              </w:rPr>
            </w:pPr>
            <w:r w:rsidRPr="004723A7">
              <w:rPr>
                <w:rFonts w:hint="eastAsia"/>
                <w:kern w:val="2"/>
                <w:lang w:val="en-US" w:eastAsia="zh-CN"/>
              </w:rPr>
              <w:t>最终消息</w:t>
            </w:r>
            <w:r w:rsidRPr="004723A7">
              <w:rPr>
                <w:kern w:val="2"/>
                <w:lang w:val="en-US" w:eastAsia="zh-CN"/>
              </w:rPr>
              <w:t>6</w:t>
            </w:r>
            <w:r w:rsidRPr="004723A7">
              <w:rPr>
                <w:rFonts w:hint="eastAsia"/>
                <w:kern w:val="2"/>
                <w:lang w:val="en-US" w:eastAsia="zh-CN"/>
              </w:rPr>
              <w:t>占</w:t>
            </w:r>
            <w:r>
              <w:rPr>
                <w:kern w:val="2"/>
                <w:lang w:val="en-US" w:eastAsia="zh-CN"/>
              </w:rPr>
              <w:t>1</w:t>
            </w:r>
            <w:r w:rsidRPr="004723A7">
              <w:rPr>
                <w:rFonts w:hint="eastAsia"/>
                <w:kern w:val="2"/>
                <w:lang w:val="en-US" w:eastAsia="zh-CN"/>
              </w:rPr>
              <w:t>时隙</w:t>
            </w:r>
          </w:p>
        </w:tc>
      </w:tr>
    </w:tbl>
    <w:p w:rsidR="00466626" w:rsidRDefault="00466626" w:rsidP="00466626">
      <w:pPr>
        <w:rPr>
          <w:lang w:val="en-US"/>
        </w:rPr>
      </w:pPr>
      <w:r>
        <w:rPr>
          <w:lang w:val="en-US"/>
        </w:rPr>
        <w:br w:type="page"/>
      </w:r>
    </w:p>
    <w:p w:rsidR="00495B58" w:rsidRPr="004D3DB6" w:rsidRDefault="00495B58" w:rsidP="00495B58">
      <w:pPr>
        <w:pStyle w:val="Heading2"/>
        <w:rPr>
          <w:szCs w:val="26"/>
          <w:lang w:eastAsia="zh-CN"/>
        </w:rPr>
      </w:pPr>
      <w:r w:rsidRPr="004D3DB6">
        <w:rPr>
          <w:szCs w:val="26"/>
          <w:lang w:eastAsia="zh-CN"/>
        </w:rPr>
        <w:t>5.3</w:t>
      </w:r>
      <w:r w:rsidRPr="004D3DB6">
        <w:rPr>
          <w:szCs w:val="26"/>
          <w:lang w:eastAsia="zh-CN"/>
        </w:rPr>
        <w:tab/>
      </w:r>
      <w:bookmarkStart w:id="196" w:name="_Ref139173833"/>
      <w:r>
        <w:rPr>
          <w:rFonts w:hint="eastAsia"/>
          <w:szCs w:val="26"/>
          <w:lang w:eastAsia="zh-CN"/>
        </w:rPr>
        <w:t>国际功能消息</w:t>
      </w:r>
      <w:r w:rsidRPr="004D3DB6">
        <w:rPr>
          <w:szCs w:val="26"/>
          <w:lang w:eastAsia="zh-CN"/>
        </w:rPr>
        <w:t>3</w:t>
      </w:r>
      <w:r w:rsidRPr="004D3DB6">
        <w:rPr>
          <w:rFonts w:hint="eastAsia"/>
          <w:szCs w:val="26"/>
          <w:lang w:eastAsia="zh-CN"/>
        </w:rPr>
        <w:t>：能力询问</w:t>
      </w:r>
      <w:bookmarkEnd w:id="196"/>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一种应用将</w:t>
      </w:r>
      <w:r w:rsidRPr="004723A7">
        <w:rPr>
          <w:color w:val="000000"/>
          <w:kern w:val="2"/>
          <w:szCs w:val="24"/>
          <w:lang w:val="en-US" w:eastAsia="zh-CN"/>
        </w:rPr>
        <w:t>IFM 3</w:t>
      </w:r>
      <w:r w:rsidRPr="004723A7">
        <w:rPr>
          <w:rFonts w:hint="eastAsia"/>
          <w:color w:val="000000"/>
          <w:kern w:val="2"/>
          <w:szCs w:val="24"/>
          <w:lang w:val="en-US" w:eastAsia="zh-CN"/>
        </w:rPr>
        <w:t>用于对另一应用询问（采用消息</w:t>
      </w:r>
      <w:r w:rsidRPr="004723A7">
        <w:rPr>
          <w:color w:val="000000"/>
          <w:kern w:val="2"/>
          <w:szCs w:val="24"/>
          <w:lang w:val="en-US" w:eastAsia="zh-CN"/>
        </w:rPr>
        <w:t>6</w:t>
      </w:r>
      <w:r w:rsidRPr="004723A7">
        <w:rPr>
          <w:rFonts w:hint="eastAsia"/>
          <w:color w:val="000000"/>
          <w:kern w:val="2"/>
          <w:szCs w:val="24"/>
          <w:lang w:val="en-US" w:eastAsia="zh-CN"/>
        </w:rPr>
        <w:t>）关于专用</w:t>
      </w:r>
      <w:r w:rsidRPr="004723A7">
        <w:rPr>
          <w:color w:val="000000"/>
          <w:kern w:val="2"/>
          <w:szCs w:val="24"/>
          <w:lang w:val="en-US" w:eastAsia="zh-CN"/>
        </w:rPr>
        <w:t>DAC</w:t>
      </w:r>
      <w:r w:rsidRPr="004723A7">
        <w:rPr>
          <w:rFonts w:hint="eastAsia"/>
          <w:color w:val="000000"/>
          <w:kern w:val="2"/>
          <w:szCs w:val="24"/>
          <w:lang w:val="en-US" w:eastAsia="zh-CN"/>
        </w:rPr>
        <w:t>的应用标识符的可用性。对各</w:t>
      </w:r>
      <w:r w:rsidRPr="004723A7">
        <w:rPr>
          <w:color w:val="000000"/>
          <w:kern w:val="2"/>
          <w:szCs w:val="24"/>
          <w:lang w:val="en-US" w:eastAsia="zh-CN"/>
        </w:rPr>
        <w:t>DAC</w:t>
      </w:r>
      <w:r w:rsidRPr="004723A7">
        <w:rPr>
          <w:rFonts w:hint="eastAsia"/>
          <w:color w:val="000000"/>
          <w:kern w:val="2"/>
          <w:szCs w:val="24"/>
          <w:lang w:val="en-US" w:eastAsia="zh-CN"/>
        </w:rPr>
        <w:t>分别做出请求。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IFM 3</w:t>
      </w:r>
      <w:r w:rsidRPr="004723A7">
        <w:rPr>
          <w:rFonts w:hint="eastAsia"/>
          <w:color w:val="000000"/>
          <w:kern w:val="2"/>
          <w:szCs w:val="24"/>
          <w:lang w:val="en-US" w:eastAsia="zh-CN"/>
        </w:rPr>
        <w:t>可仅用作为寻址二进制消息的数据内容。</w:t>
      </w:r>
    </w:p>
    <w:p w:rsidR="00495B58" w:rsidRPr="004723A7" w:rsidRDefault="00495B58" w:rsidP="00495B58">
      <w:pPr>
        <w:pStyle w:val="TableNo"/>
        <w:rPr>
          <w:kern w:val="2"/>
          <w:lang w:val="en-GB" w:eastAsia="zh-CN"/>
        </w:rPr>
      </w:pPr>
      <w:r w:rsidRPr="004723A7">
        <w:rPr>
          <w:rFonts w:hint="eastAsia"/>
          <w:kern w:val="2"/>
          <w:lang w:val="en-GB" w:eastAsia="zh-CN"/>
        </w:rPr>
        <w:t>表</w:t>
      </w:r>
      <w:r>
        <w:rPr>
          <w:rFonts w:hint="eastAsia"/>
          <w:kern w:val="2"/>
          <w:lang w:val="en-GB" w:eastAsia="zh-CN"/>
        </w:rPr>
        <w:t>31</w:t>
      </w:r>
    </w:p>
    <w:tbl>
      <w:tblPr>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263"/>
        <w:gridCol w:w="1780"/>
        <w:gridCol w:w="5645"/>
      </w:tblGrid>
      <w:tr w:rsidR="00495B58" w:rsidRPr="00466626" w:rsidTr="00466626">
        <w:trPr>
          <w:jc w:val="center"/>
        </w:trPr>
        <w:tc>
          <w:tcPr>
            <w:tcW w:w="2263" w:type="dxa"/>
          </w:tcPr>
          <w:p w:rsidR="00495B58" w:rsidRPr="00466626" w:rsidRDefault="00495B58" w:rsidP="002010BF">
            <w:pPr>
              <w:pStyle w:val="Tablehead"/>
              <w:rPr>
                <w:kern w:val="2"/>
                <w:sz w:val="20"/>
                <w:lang w:val="en-US" w:eastAsia="zh-CN"/>
              </w:rPr>
            </w:pPr>
            <w:r w:rsidRPr="00466626">
              <w:rPr>
                <w:rFonts w:hint="eastAsia"/>
                <w:kern w:val="2"/>
                <w:sz w:val="20"/>
                <w:lang w:val="en-US" w:eastAsia="zh-CN"/>
              </w:rPr>
              <w:t>参数</w:t>
            </w:r>
          </w:p>
        </w:tc>
        <w:tc>
          <w:tcPr>
            <w:tcW w:w="1780" w:type="dxa"/>
          </w:tcPr>
          <w:p w:rsidR="00495B58" w:rsidRPr="00466626" w:rsidRDefault="00495B58" w:rsidP="002010BF">
            <w:pPr>
              <w:pStyle w:val="Tablehead"/>
              <w:rPr>
                <w:kern w:val="2"/>
                <w:sz w:val="20"/>
                <w:lang w:val="en-US" w:eastAsia="zh-CN"/>
              </w:rPr>
            </w:pPr>
            <w:r w:rsidRPr="00466626">
              <w:rPr>
                <w:rFonts w:hint="eastAsia"/>
                <w:kern w:val="2"/>
                <w:sz w:val="20"/>
                <w:lang w:val="en-US" w:eastAsia="zh-CN"/>
              </w:rPr>
              <w:t>比特数</w:t>
            </w:r>
          </w:p>
        </w:tc>
        <w:tc>
          <w:tcPr>
            <w:tcW w:w="5645" w:type="dxa"/>
          </w:tcPr>
          <w:p w:rsidR="00495B58" w:rsidRPr="00466626" w:rsidRDefault="00495B58" w:rsidP="002010BF">
            <w:pPr>
              <w:pStyle w:val="Tablehead"/>
              <w:rPr>
                <w:kern w:val="2"/>
                <w:sz w:val="20"/>
                <w:lang w:val="en-US" w:eastAsia="zh-CN"/>
              </w:rPr>
            </w:pPr>
            <w:r w:rsidRPr="00466626">
              <w:rPr>
                <w:rFonts w:hint="eastAsia"/>
                <w:kern w:val="2"/>
                <w:sz w:val="20"/>
                <w:lang w:val="en-US" w:eastAsia="zh-CN"/>
              </w:rPr>
              <w:t>说明</w:t>
            </w:r>
          </w:p>
        </w:tc>
      </w:tr>
      <w:tr w:rsidR="00495B58" w:rsidRPr="00466626" w:rsidTr="00466626">
        <w:trPr>
          <w:jc w:val="center"/>
        </w:trPr>
        <w:tc>
          <w:tcPr>
            <w:tcW w:w="2263"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消息</w:t>
            </w:r>
            <w:r w:rsidRPr="00466626">
              <w:rPr>
                <w:kern w:val="2"/>
                <w:sz w:val="20"/>
                <w:lang w:val="en-US" w:eastAsia="zh-CN"/>
              </w:rPr>
              <w:t>ID</w:t>
            </w:r>
          </w:p>
        </w:tc>
        <w:tc>
          <w:tcPr>
            <w:tcW w:w="1780"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6</w:t>
            </w:r>
          </w:p>
        </w:tc>
        <w:tc>
          <w:tcPr>
            <w:tcW w:w="5645" w:type="dxa"/>
            <w:vAlign w:val="center"/>
          </w:tcPr>
          <w:p w:rsidR="00495B58" w:rsidRPr="00466626" w:rsidRDefault="00495B58" w:rsidP="002010BF">
            <w:pPr>
              <w:pStyle w:val="Tabletext"/>
              <w:rPr>
                <w:kern w:val="2"/>
                <w:sz w:val="20"/>
                <w:vertAlign w:val="subscript"/>
                <w:lang w:val="en-US" w:eastAsia="zh-CN"/>
              </w:rPr>
            </w:pPr>
            <w:r w:rsidRPr="00466626">
              <w:rPr>
                <w:rFonts w:hint="eastAsia"/>
                <w:kern w:val="2"/>
                <w:sz w:val="20"/>
                <w:lang w:val="en-US" w:eastAsia="zh-CN"/>
              </w:rPr>
              <w:t>消息</w:t>
            </w:r>
            <w:r w:rsidRPr="00466626">
              <w:rPr>
                <w:kern w:val="2"/>
                <w:sz w:val="20"/>
                <w:lang w:val="en-US" w:eastAsia="zh-CN"/>
              </w:rPr>
              <w:t>6</w:t>
            </w:r>
            <w:r w:rsidRPr="00466626">
              <w:rPr>
                <w:rFonts w:hint="eastAsia"/>
                <w:kern w:val="2"/>
                <w:sz w:val="20"/>
                <w:lang w:val="en-US" w:eastAsia="zh-CN"/>
              </w:rPr>
              <w:t>的标识符；固定为</w:t>
            </w:r>
            <w:r w:rsidRPr="00466626">
              <w:rPr>
                <w:kern w:val="2"/>
                <w:sz w:val="20"/>
                <w:lang w:val="en-US" w:eastAsia="zh-CN"/>
              </w:rPr>
              <w:t>6</w:t>
            </w:r>
          </w:p>
        </w:tc>
      </w:tr>
      <w:tr w:rsidR="00495B58" w:rsidRPr="00466626" w:rsidTr="00466626">
        <w:trPr>
          <w:jc w:val="center"/>
        </w:trPr>
        <w:tc>
          <w:tcPr>
            <w:tcW w:w="2263"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转发指示符</w:t>
            </w:r>
          </w:p>
        </w:tc>
        <w:tc>
          <w:tcPr>
            <w:tcW w:w="1780"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2</w:t>
            </w:r>
          </w:p>
        </w:tc>
        <w:tc>
          <w:tcPr>
            <w:tcW w:w="5645"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由转发器使用，表明消息已被转发多少次。见附件</w:t>
            </w:r>
            <w:r w:rsidRPr="00466626">
              <w:rPr>
                <w:kern w:val="2"/>
                <w:sz w:val="20"/>
                <w:lang w:val="en-US" w:eastAsia="zh-CN"/>
              </w:rPr>
              <w:t>2</w:t>
            </w:r>
            <w:r w:rsidRPr="00466626">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66626">
                <w:rPr>
                  <w:kern w:val="2"/>
                  <w:sz w:val="20"/>
                  <w:lang w:val="en-US" w:eastAsia="zh-CN"/>
                </w:rPr>
                <w:t>4.6.1</w:t>
              </w:r>
            </w:smartTag>
            <w:r w:rsidRPr="00466626">
              <w:rPr>
                <w:rFonts w:hint="eastAsia"/>
                <w:kern w:val="2"/>
                <w:sz w:val="20"/>
                <w:lang w:val="en-US" w:eastAsia="zh-CN"/>
              </w:rPr>
              <w:t>节；</w:t>
            </w:r>
            <w:r w:rsidRPr="00466626">
              <w:rPr>
                <w:kern w:val="2"/>
                <w:sz w:val="20"/>
                <w:lang w:val="en-US" w:eastAsia="zh-CN"/>
              </w:rPr>
              <w:t>0-3</w:t>
            </w:r>
            <w:r w:rsidRPr="00466626">
              <w:rPr>
                <w:rFonts w:hint="eastAsia"/>
                <w:kern w:val="2"/>
                <w:sz w:val="20"/>
                <w:lang w:val="en-US" w:eastAsia="zh-CN"/>
              </w:rPr>
              <w:t>；</w:t>
            </w:r>
            <w:r w:rsidRPr="00466626">
              <w:rPr>
                <w:kern w:val="2"/>
                <w:sz w:val="20"/>
                <w:lang w:val="en-US" w:eastAsia="zh-CN"/>
              </w:rPr>
              <w:t xml:space="preserve">0 = </w:t>
            </w:r>
            <w:r w:rsidRPr="00466626">
              <w:rPr>
                <w:rFonts w:hint="eastAsia"/>
                <w:kern w:val="2"/>
                <w:sz w:val="20"/>
                <w:lang w:val="en-US" w:eastAsia="zh-CN"/>
              </w:rPr>
              <w:t>默认；</w:t>
            </w:r>
            <w:r w:rsidRPr="00466626">
              <w:rPr>
                <w:kern w:val="2"/>
                <w:sz w:val="20"/>
                <w:lang w:val="en-US" w:eastAsia="zh-CN"/>
              </w:rPr>
              <w:t xml:space="preserve">3 = </w:t>
            </w:r>
            <w:r w:rsidRPr="00466626">
              <w:rPr>
                <w:rFonts w:hint="eastAsia"/>
                <w:kern w:val="2"/>
                <w:sz w:val="20"/>
                <w:lang w:val="en-US" w:eastAsia="zh-CN"/>
              </w:rPr>
              <w:t>不再转发</w:t>
            </w:r>
          </w:p>
        </w:tc>
      </w:tr>
      <w:tr w:rsidR="00495B58" w:rsidRPr="00466626" w:rsidTr="00466626">
        <w:trPr>
          <w:jc w:val="center"/>
        </w:trPr>
        <w:tc>
          <w:tcPr>
            <w:tcW w:w="2263"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信源</w:t>
            </w:r>
            <w:r w:rsidRPr="00466626">
              <w:rPr>
                <w:kern w:val="2"/>
                <w:sz w:val="20"/>
                <w:lang w:val="en-US" w:eastAsia="zh-CN"/>
              </w:rPr>
              <w:t>ID</w:t>
            </w:r>
          </w:p>
        </w:tc>
        <w:tc>
          <w:tcPr>
            <w:tcW w:w="1780"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30</w:t>
            </w:r>
          </w:p>
        </w:tc>
        <w:tc>
          <w:tcPr>
            <w:tcW w:w="5645"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信源台站的</w:t>
            </w:r>
            <w:r w:rsidRPr="00466626">
              <w:rPr>
                <w:kern w:val="2"/>
                <w:sz w:val="20"/>
                <w:lang w:val="en-US" w:eastAsia="zh-CN"/>
              </w:rPr>
              <w:t>MMSI</w:t>
            </w:r>
            <w:r w:rsidRPr="00466626">
              <w:rPr>
                <w:rFonts w:hint="eastAsia"/>
                <w:kern w:val="2"/>
                <w:sz w:val="20"/>
                <w:lang w:val="en-US" w:eastAsia="zh-CN"/>
              </w:rPr>
              <w:t>号码</w:t>
            </w:r>
          </w:p>
        </w:tc>
      </w:tr>
      <w:tr w:rsidR="00495B58" w:rsidRPr="00466626" w:rsidTr="00466626">
        <w:trPr>
          <w:jc w:val="center"/>
        </w:trPr>
        <w:tc>
          <w:tcPr>
            <w:tcW w:w="2263"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序列编号</w:t>
            </w:r>
          </w:p>
        </w:tc>
        <w:tc>
          <w:tcPr>
            <w:tcW w:w="1780"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2</w:t>
            </w:r>
          </w:p>
        </w:tc>
        <w:tc>
          <w:tcPr>
            <w:tcW w:w="5645" w:type="dxa"/>
            <w:vAlign w:val="center"/>
          </w:tcPr>
          <w:p w:rsidR="00495B58" w:rsidRPr="00466626" w:rsidRDefault="00495B58" w:rsidP="002010BF">
            <w:pPr>
              <w:pStyle w:val="Tabletext"/>
              <w:rPr>
                <w:kern w:val="2"/>
                <w:sz w:val="20"/>
                <w:lang w:val="en-US" w:eastAsia="zh-CN"/>
              </w:rPr>
            </w:pPr>
            <w:r w:rsidRPr="00466626">
              <w:rPr>
                <w:kern w:val="2"/>
                <w:sz w:val="20"/>
                <w:lang w:val="en-US" w:eastAsia="zh-CN"/>
              </w:rPr>
              <w:t>0-3</w:t>
            </w:r>
            <w:r w:rsidRPr="00466626">
              <w:rPr>
                <w:rFonts w:hint="eastAsia"/>
                <w:kern w:val="2"/>
                <w:sz w:val="20"/>
                <w:lang w:val="en-US" w:eastAsia="zh-CN"/>
              </w:rPr>
              <w:t>；见附件</w:t>
            </w:r>
            <w:r w:rsidRPr="00466626">
              <w:rPr>
                <w:kern w:val="2"/>
                <w:sz w:val="20"/>
                <w:lang w:val="en-US" w:eastAsia="zh-CN"/>
              </w:rPr>
              <w:t>2</w:t>
            </w:r>
            <w:r w:rsidRPr="00466626">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66626">
                <w:rPr>
                  <w:kern w:val="2"/>
                  <w:sz w:val="20"/>
                  <w:lang w:val="en-US" w:eastAsia="zh-CN"/>
                </w:rPr>
                <w:t>5.3.1</w:t>
              </w:r>
            </w:smartTag>
            <w:r w:rsidRPr="00466626">
              <w:rPr>
                <w:rFonts w:hint="eastAsia"/>
                <w:kern w:val="2"/>
                <w:sz w:val="20"/>
                <w:lang w:val="en-US" w:eastAsia="zh-CN"/>
              </w:rPr>
              <w:t>节</w:t>
            </w:r>
          </w:p>
        </w:tc>
      </w:tr>
      <w:tr w:rsidR="00495B58" w:rsidRPr="00466626" w:rsidTr="00466626">
        <w:trPr>
          <w:jc w:val="center"/>
        </w:trPr>
        <w:tc>
          <w:tcPr>
            <w:tcW w:w="2263"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目的地</w:t>
            </w:r>
            <w:r w:rsidRPr="00466626">
              <w:rPr>
                <w:kern w:val="2"/>
                <w:sz w:val="20"/>
                <w:lang w:val="en-US" w:eastAsia="zh-CN"/>
              </w:rPr>
              <w:t>ID</w:t>
            </w:r>
          </w:p>
        </w:tc>
        <w:tc>
          <w:tcPr>
            <w:tcW w:w="1780"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30</w:t>
            </w:r>
          </w:p>
        </w:tc>
        <w:tc>
          <w:tcPr>
            <w:tcW w:w="5645"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目的地台站的</w:t>
            </w:r>
            <w:r w:rsidRPr="00466626">
              <w:rPr>
                <w:kern w:val="2"/>
                <w:sz w:val="20"/>
                <w:lang w:val="en-US" w:eastAsia="zh-CN"/>
              </w:rPr>
              <w:t>MMSI</w:t>
            </w:r>
            <w:r w:rsidRPr="00466626">
              <w:rPr>
                <w:rFonts w:hint="eastAsia"/>
                <w:kern w:val="2"/>
                <w:sz w:val="20"/>
                <w:lang w:val="en-US" w:eastAsia="zh-CN"/>
              </w:rPr>
              <w:t>编号</w:t>
            </w:r>
          </w:p>
        </w:tc>
      </w:tr>
      <w:tr w:rsidR="00495B58" w:rsidRPr="00466626" w:rsidTr="00466626">
        <w:trPr>
          <w:jc w:val="center"/>
        </w:trPr>
        <w:tc>
          <w:tcPr>
            <w:tcW w:w="2263"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重发标志</w:t>
            </w:r>
          </w:p>
        </w:tc>
        <w:tc>
          <w:tcPr>
            <w:tcW w:w="1780"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1</w:t>
            </w:r>
          </w:p>
        </w:tc>
        <w:tc>
          <w:tcPr>
            <w:tcW w:w="5645" w:type="dxa"/>
            <w:vAlign w:val="center"/>
          </w:tcPr>
          <w:p w:rsidR="00495B58" w:rsidRPr="00466626" w:rsidRDefault="00495B58" w:rsidP="002010BF">
            <w:pPr>
              <w:pStyle w:val="Tabletext"/>
              <w:jc w:val="left"/>
              <w:rPr>
                <w:kern w:val="2"/>
                <w:sz w:val="20"/>
                <w:lang w:val="en-US" w:eastAsia="zh-CN"/>
              </w:rPr>
            </w:pPr>
            <w:r w:rsidRPr="00466626">
              <w:rPr>
                <w:rFonts w:hint="eastAsia"/>
                <w:kern w:val="2"/>
                <w:sz w:val="20"/>
                <w:lang w:val="en-US" w:eastAsia="zh-CN"/>
              </w:rPr>
              <w:t>应根据重复发送设置重发标志：</w:t>
            </w:r>
            <w:r w:rsidRPr="00466626">
              <w:rPr>
                <w:kern w:val="2"/>
                <w:sz w:val="20"/>
                <w:lang w:val="en-US" w:eastAsia="zh-CN"/>
              </w:rPr>
              <w:br/>
              <w:t xml:space="preserve">0 = </w:t>
            </w:r>
            <w:r w:rsidRPr="00466626">
              <w:rPr>
                <w:rFonts w:hint="eastAsia"/>
                <w:kern w:val="2"/>
                <w:sz w:val="20"/>
                <w:lang w:val="en-US" w:eastAsia="zh-CN"/>
              </w:rPr>
              <w:t>无重复发送</w:t>
            </w:r>
            <w:r w:rsidRPr="00466626">
              <w:rPr>
                <w:rFonts w:hint="eastAsia"/>
                <w:kern w:val="2"/>
                <w:sz w:val="20"/>
                <w:lang w:val="en-US" w:eastAsia="zh-CN"/>
              </w:rPr>
              <w:t xml:space="preserve"> </w:t>
            </w:r>
            <w:r w:rsidRPr="00466626">
              <w:rPr>
                <w:kern w:val="2"/>
                <w:sz w:val="20"/>
                <w:lang w:val="en-US" w:eastAsia="zh-CN"/>
              </w:rPr>
              <w:t xml:space="preserve">= </w:t>
            </w:r>
            <w:r w:rsidRPr="00466626">
              <w:rPr>
                <w:rFonts w:hint="eastAsia"/>
                <w:kern w:val="2"/>
                <w:sz w:val="20"/>
                <w:lang w:val="en-US" w:eastAsia="zh-CN"/>
              </w:rPr>
              <w:t>默认；</w:t>
            </w:r>
            <w:r w:rsidRPr="00466626">
              <w:rPr>
                <w:kern w:val="2"/>
                <w:sz w:val="20"/>
                <w:lang w:val="en-US" w:eastAsia="zh-CN"/>
              </w:rPr>
              <w:t xml:space="preserve">1 = </w:t>
            </w:r>
            <w:r w:rsidRPr="00466626">
              <w:rPr>
                <w:rFonts w:hint="eastAsia"/>
                <w:kern w:val="2"/>
                <w:sz w:val="20"/>
                <w:lang w:val="en-US" w:eastAsia="zh-CN"/>
              </w:rPr>
              <w:t>重发</w:t>
            </w:r>
          </w:p>
        </w:tc>
      </w:tr>
      <w:tr w:rsidR="00495B58" w:rsidRPr="00466626" w:rsidTr="00466626">
        <w:trPr>
          <w:jc w:val="center"/>
        </w:trPr>
        <w:tc>
          <w:tcPr>
            <w:tcW w:w="2263"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备用</w:t>
            </w:r>
          </w:p>
        </w:tc>
        <w:tc>
          <w:tcPr>
            <w:tcW w:w="1780"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1</w:t>
            </w:r>
          </w:p>
        </w:tc>
        <w:tc>
          <w:tcPr>
            <w:tcW w:w="5645"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未使用。应置为零</w:t>
            </w:r>
          </w:p>
        </w:tc>
      </w:tr>
      <w:tr w:rsidR="00495B58" w:rsidRPr="00466626" w:rsidTr="00466626">
        <w:trPr>
          <w:jc w:val="center"/>
        </w:trPr>
        <w:tc>
          <w:tcPr>
            <w:tcW w:w="2263" w:type="dxa"/>
          </w:tcPr>
          <w:p w:rsidR="00495B58" w:rsidRPr="00466626" w:rsidRDefault="00495B58" w:rsidP="002010BF">
            <w:pPr>
              <w:pStyle w:val="Tabletext"/>
              <w:rPr>
                <w:kern w:val="2"/>
                <w:sz w:val="20"/>
                <w:lang w:val="en-US" w:eastAsia="zh-CN"/>
              </w:rPr>
            </w:pPr>
            <w:r w:rsidRPr="00466626">
              <w:rPr>
                <w:kern w:val="2"/>
                <w:sz w:val="20"/>
                <w:lang w:val="en-US" w:eastAsia="zh-CN"/>
              </w:rPr>
              <w:t>DAC</w:t>
            </w:r>
          </w:p>
        </w:tc>
        <w:tc>
          <w:tcPr>
            <w:tcW w:w="1780"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10</w:t>
            </w:r>
          </w:p>
        </w:tc>
        <w:tc>
          <w:tcPr>
            <w:tcW w:w="5645"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国际</w:t>
            </w:r>
            <w:r w:rsidRPr="00466626">
              <w:rPr>
                <w:kern w:val="2"/>
                <w:sz w:val="20"/>
                <w:lang w:val="en-US" w:eastAsia="zh-CN"/>
              </w:rPr>
              <w:t>DAC = 1</w:t>
            </w:r>
            <w:r w:rsidRPr="00466626">
              <w:rPr>
                <w:kern w:val="2"/>
                <w:sz w:val="20"/>
                <w:vertAlign w:val="subscript"/>
                <w:lang w:val="en-US" w:eastAsia="zh-CN"/>
              </w:rPr>
              <w:t xml:space="preserve">10 </w:t>
            </w:r>
            <w:r w:rsidRPr="00466626">
              <w:rPr>
                <w:kern w:val="2"/>
                <w:sz w:val="20"/>
                <w:lang w:val="en-US" w:eastAsia="zh-CN"/>
              </w:rPr>
              <w:t>= 0000000001</w:t>
            </w:r>
            <w:r w:rsidRPr="00466626">
              <w:rPr>
                <w:kern w:val="2"/>
                <w:sz w:val="20"/>
                <w:vertAlign w:val="subscript"/>
                <w:lang w:val="en-US" w:eastAsia="zh-CN"/>
              </w:rPr>
              <w:t>2</w:t>
            </w:r>
          </w:p>
        </w:tc>
      </w:tr>
      <w:tr w:rsidR="00495B58" w:rsidRPr="00466626" w:rsidTr="00466626">
        <w:trPr>
          <w:jc w:val="center"/>
        </w:trPr>
        <w:tc>
          <w:tcPr>
            <w:tcW w:w="2263" w:type="dxa"/>
          </w:tcPr>
          <w:p w:rsidR="00495B58" w:rsidRPr="00466626" w:rsidRDefault="00495B58" w:rsidP="002010BF">
            <w:pPr>
              <w:pStyle w:val="Tabletext"/>
              <w:rPr>
                <w:kern w:val="2"/>
                <w:sz w:val="20"/>
                <w:lang w:val="en-US" w:eastAsia="zh-CN"/>
              </w:rPr>
            </w:pPr>
            <w:r w:rsidRPr="00466626">
              <w:rPr>
                <w:kern w:val="2"/>
                <w:sz w:val="20"/>
                <w:lang w:val="en-US" w:eastAsia="zh-CN"/>
              </w:rPr>
              <w:t>FI</w:t>
            </w:r>
          </w:p>
        </w:tc>
        <w:tc>
          <w:tcPr>
            <w:tcW w:w="1780"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6</w:t>
            </w:r>
          </w:p>
        </w:tc>
        <w:tc>
          <w:tcPr>
            <w:tcW w:w="5645"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功能标识符</w:t>
            </w:r>
            <w:r w:rsidRPr="00466626">
              <w:rPr>
                <w:rFonts w:hint="eastAsia"/>
                <w:kern w:val="2"/>
                <w:sz w:val="20"/>
                <w:lang w:val="en-US" w:eastAsia="zh-CN"/>
              </w:rPr>
              <w:t xml:space="preserve"> </w:t>
            </w:r>
            <w:r w:rsidRPr="00466626">
              <w:rPr>
                <w:kern w:val="2"/>
                <w:sz w:val="20"/>
                <w:lang w:val="en-US" w:eastAsia="zh-CN"/>
              </w:rPr>
              <w:t>= 3</w:t>
            </w:r>
            <w:r w:rsidRPr="00466626">
              <w:rPr>
                <w:kern w:val="2"/>
                <w:sz w:val="20"/>
                <w:vertAlign w:val="subscript"/>
                <w:lang w:val="en-US" w:eastAsia="zh-CN"/>
              </w:rPr>
              <w:t xml:space="preserve">10 </w:t>
            </w:r>
            <w:r w:rsidRPr="00466626">
              <w:rPr>
                <w:kern w:val="2"/>
                <w:sz w:val="20"/>
                <w:lang w:val="en-US" w:eastAsia="zh-CN"/>
              </w:rPr>
              <w:t>= 000011</w:t>
            </w:r>
            <w:r w:rsidRPr="00466626">
              <w:rPr>
                <w:kern w:val="2"/>
                <w:sz w:val="20"/>
                <w:vertAlign w:val="subscript"/>
                <w:lang w:val="en-US" w:eastAsia="zh-CN"/>
              </w:rPr>
              <w:t>2</w:t>
            </w:r>
          </w:p>
        </w:tc>
      </w:tr>
      <w:tr w:rsidR="00495B58" w:rsidRPr="00466626" w:rsidTr="00466626">
        <w:trPr>
          <w:jc w:val="center"/>
        </w:trPr>
        <w:tc>
          <w:tcPr>
            <w:tcW w:w="2263"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请求的</w:t>
            </w:r>
            <w:r w:rsidRPr="00466626">
              <w:rPr>
                <w:kern w:val="2"/>
                <w:sz w:val="20"/>
                <w:lang w:val="en-US" w:eastAsia="zh-CN"/>
              </w:rPr>
              <w:t>DAC</w:t>
            </w:r>
            <w:r w:rsidRPr="00466626">
              <w:rPr>
                <w:rFonts w:hint="eastAsia"/>
                <w:kern w:val="2"/>
                <w:sz w:val="20"/>
                <w:lang w:val="en-US" w:eastAsia="zh-CN"/>
              </w:rPr>
              <w:t>码</w:t>
            </w:r>
          </w:p>
        </w:tc>
        <w:tc>
          <w:tcPr>
            <w:tcW w:w="1780"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10</w:t>
            </w:r>
          </w:p>
        </w:tc>
        <w:tc>
          <w:tcPr>
            <w:tcW w:w="5645" w:type="dxa"/>
          </w:tcPr>
          <w:p w:rsidR="00495B58" w:rsidRPr="00466626" w:rsidRDefault="00495B58" w:rsidP="002010BF">
            <w:pPr>
              <w:pStyle w:val="Tabletext"/>
              <w:rPr>
                <w:kern w:val="2"/>
                <w:sz w:val="20"/>
                <w:lang w:val="en-US" w:eastAsia="zh-CN"/>
              </w:rPr>
            </w:pPr>
            <w:r w:rsidRPr="00466626">
              <w:rPr>
                <w:kern w:val="2"/>
                <w:sz w:val="20"/>
                <w:lang w:val="en-US" w:eastAsia="zh-CN"/>
              </w:rPr>
              <w:t>IAI</w:t>
            </w:r>
            <w:r w:rsidRPr="00466626">
              <w:rPr>
                <w:rFonts w:hint="eastAsia"/>
                <w:kern w:val="2"/>
                <w:sz w:val="20"/>
                <w:lang w:val="en-US" w:eastAsia="zh-CN"/>
              </w:rPr>
              <w:t>、</w:t>
            </w:r>
            <w:r w:rsidRPr="00466626">
              <w:rPr>
                <w:kern w:val="2"/>
                <w:sz w:val="20"/>
                <w:lang w:val="en-US" w:eastAsia="zh-CN"/>
              </w:rPr>
              <w:t>RAI</w:t>
            </w:r>
            <w:r w:rsidRPr="00466626">
              <w:rPr>
                <w:rFonts w:hint="eastAsia"/>
                <w:kern w:val="2"/>
                <w:sz w:val="20"/>
                <w:lang w:val="en-US" w:eastAsia="zh-CN"/>
              </w:rPr>
              <w:t>或测试</w:t>
            </w:r>
          </w:p>
        </w:tc>
      </w:tr>
      <w:tr w:rsidR="00495B58" w:rsidRPr="00466626" w:rsidTr="00466626">
        <w:trPr>
          <w:jc w:val="center"/>
        </w:trPr>
        <w:tc>
          <w:tcPr>
            <w:tcW w:w="2263"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备用比特</w:t>
            </w:r>
          </w:p>
        </w:tc>
        <w:tc>
          <w:tcPr>
            <w:tcW w:w="1780"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70</w:t>
            </w:r>
          </w:p>
        </w:tc>
        <w:tc>
          <w:tcPr>
            <w:tcW w:w="5645"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未使用，应置为零，留做将来使用</w:t>
            </w:r>
          </w:p>
        </w:tc>
      </w:tr>
      <w:tr w:rsidR="00495B58" w:rsidRPr="00466626" w:rsidTr="00466626">
        <w:trPr>
          <w:jc w:val="center"/>
        </w:trPr>
        <w:tc>
          <w:tcPr>
            <w:tcW w:w="2263"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比特总数</w:t>
            </w:r>
          </w:p>
        </w:tc>
        <w:tc>
          <w:tcPr>
            <w:tcW w:w="1780"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168</w:t>
            </w:r>
          </w:p>
        </w:tc>
        <w:tc>
          <w:tcPr>
            <w:tcW w:w="5645"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最终消息</w:t>
            </w:r>
            <w:r w:rsidRPr="00466626">
              <w:rPr>
                <w:kern w:val="2"/>
                <w:sz w:val="20"/>
                <w:lang w:val="en-US" w:eastAsia="zh-CN"/>
              </w:rPr>
              <w:t>6</w:t>
            </w:r>
            <w:r w:rsidRPr="00466626">
              <w:rPr>
                <w:rFonts w:hint="eastAsia"/>
                <w:kern w:val="2"/>
                <w:sz w:val="20"/>
                <w:lang w:val="en-US" w:eastAsia="zh-CN"/>
              </w:rPr>
              <w:t>占</w:t>
            </w:r>
            <w:r w:rsidRPr="00466626">
              <w:rPr>
                <w:kern w:val="2"/>
                <w:sz w:val="20"/>
                <w:lang w:val="en-US" w:eastAsia="zh-CN"/>
              </w:rPr>
              <w:t>1</w:t>
            </w:r>
            <w:r w:rsidRPr="00466626">
              <w:rPr>
                <w:rFonts w:hint="eastAsia"/>
                <w:kern w:val="2"/>
                <w:sz w:val="20"/>
                <w:lang w:val="en-US" w:eastAsia="zh-CN"/>
              </w:rPr>
              <w:t>时隙</w:t>
            </w:r>
          </w:p>
        </w:tc>
      </w:tr>
    </w:tbl>
    <w:p w:rsidR="00495B58" w:rsidRPr="004D3DB6" w:rsidRDefault="00495B58" w:rsidP="00495B58">
      <w:pPr>
        <w:pStyle w:val="Heading2"/>
        <w:rPr>
          <w:szCs w:val="26"/>
          <w:lang w:eastAsia="zh-CN"/>
        </w:rPr>
      </w:pPr>
      <w:r w:rsidRPr="004D3DB6">
        <w:rPr>
          <w:szCs w:val="26"/>
          <w:lang w:eastAsia="zh-CN"/>
        </w:rPr>
        <w:t>5.4</w:t>
      </w:r>
      <w:r w:rsidRPr="004D3DB6">
        <w:rPr>
          <w:szCs w:val="26"/>
          <w:lang w:eastAsia="zh-CN"/>
        </w:rPr>
        <w:tab/>
      </w:r>
      <w:bookmarkStart w:id="197" w:name="_Ref139173854"/>
      <w:r>
        <w:rPr>
          <w:rFonts w:hint="eastAsia"/>
          <w:szCs w:val="26"/>
          <w:lang w:eastAsia="zh-CN"/>
        </w:rPr>
        <w:t>国际功能消息</w:t>
      </w:r>
      <w:r w:rsidRPr="004D3DB6">
        <w:rPr>
          <w:szCs w:val="26"/>
          <w:lang w:eastAsia="zh-CN"/>
        </w:rPr>
        <w:t>4</w:t>
      </w:r>
      <w:r w:rsidRPr="004D3DB6">
        <w:rPr>
          <w:rFonts w:hint="eastAsia"/>
          <w:szCs w:val="26"/>
          <w:lang w:eastAsia="zh-CN"/>
        </w:rPr>
        <w:t>：能力应答</w:t>
      </w:r>
      <w:bookmarkEnd w:id="197"/>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一种应用将</w:t>
      </w:r>
      <w:r w:rsidRPr="004723A7">
        <w:rPr>
          <w:color w:val="000000"/>
          <w:kern w:val="2"/>
          <w:szCs w:val="24"/>
          <w:lang w:val="en-US" w:eastAsia="zh-CN"/>
        </w:rPr>
        <w:t>IFM 4</w:t>
      </w:r>
      <w:r w:rsidRPr="004723A7">
        <w:rPr>
          <w:rFonts w:hint="eastAsia"/>
          <w:color w:val="000000"/>
          <w:kern w:val="2"/>
          <w:szCs w:val="24"/>
          <w:lang w:val="en-US" w:eastAsia="zh-CN"/>
        </w:rPr>
        <w:t>用于对能力询问（</w:t>
      </w:r>
      <w:r w:rsidRPr="004723A7">
        <w:rPr>
          <w:color w:val="000000"/>
          <w:kern w:val="2"/>
          <w:szCs w:val="24"/>
          <w:lang w:val="en-US" w:eastAsia="zh-CN"/>
        </w:rPr>
        <w:t>IFM 3</w:t>
      </w:r>
      <w:r w:rsidRPr="004723A7">
        <w:rPr>
          <w:rFonts w:hint="eastAsia"/>
          <w:color w:val="000000"/>
          <w:kern w:val="2"/>
          <w:szCs w:val="24"/>
          <w:lang w:val="en-US" w:eastAsia="zh-CN"/>
        </w:rPr>
        <w:t>）功能消息做出应答（采用消息</w:t>
      </w:r>
      <w:r w:rsidRPr="004723A7">
        <w:rPr>
          <w:color w:val="000000"/>
          <w:kern w:val="2"/>
          <w:szCs w:val="24"/>
          <w:lang w:val="en-US" w:eastAsia="zh-CN"/>
        </w:rPr>
        <w:t>6</w:t>
      </w:r>
      <w:r w:rsidRPr="004723A7">
        <w:rPr>
          <w:rFonts w:hint="eastAsia"/>
          <w:color w:val="000000"/>
          <w:kern w:val="2"/>
          <w:szCs w:val="24"/>
          <w:lang w:val="en-US" w:eastAsia="zh-CN"/>
        </w:rPr>
        <w:t>）。该应答包含对专用</w:t>
      </w:r>
      <w:r w:rsidRPr="004723A7">
        <w:rPr>
          <w:color w:val="000000"/>
          <w:kern w:val="2"/>
          <w:szCs w:val="24"/>
          <w:lang w:val="en-US" w:eastAsia="zh-CN"/>
        </w:rPr>
        <w:t>DAC</w:t>
      </w:r>
      <w:r w:rsidRPr="004723A7">
        <w:rPr>
          <w:rFonts w:hint="eastAsia"/>
          <w:color w:val="000000"/>
          <w:kern w:val="2"/>
          <w:szCs w:val="24"/>
          <w:lang w:val="en-US" w:eastAsia="zh-CN"/>
        </w:rPr>
        <w:t>的各功能标识符的应用的可用性状态。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该应用应使用一个寻址二进制消息应答对应用的询问。</w:t>
      </w:r>
    </w:p>
    <w:p w:rsidR="00495B58" w:rsidRPr="004723A7" w:rsidRDefault="00495B58" w:rsidP="00495B58">
      <w:pPr>
        <w:pStyle w:val="TableNo"/>
        <w:rPr>
          <w:kern w:val="2"/>
          <w:lang w:val="en-GB" w:eastAsia="zh-CN"/>
        </w:rPr>
      </w:pPr>
      <w:r w:rsidRPr="004723A7">
        <w:rPr>
          <w:rFonts w:hint="eastAsia"/>
          <w:kern w:val="2"/>
          <w:lang w:val="en-GB" w:eastAsia="zh-CN"/>
        </w:rPr>
        <w:t>表</w:t>
      </w:r>
      <w:r>
        <w:rPr>
          <w:rFonts w:hint="eastAsia"/>
          <w:kern w:val="2"/>
          <w:lang w:val="en-GB" w:eastAsia="zh-CN"/>
        </w:rPr>
        <w:t>3</w:t>
      </w:r>
      <w:r w:rsidRPr="004723A7">
        <w:rPr>
          <w:kern w:val="2"/>
          <w:lang w:val="en-GB" w:eastAsia="zh-CN"/>
        </w:rPr>
        <w:t>2</w:t>
      </w:r>
    </w:p>
    <w:tbl>
      <w:tblPr>
        <w:tblW w:w="9701"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188"/>
        <w:gridCol w:w="1666"/>
        <w:gridCol w:w="5847"/>
      </w:tblGrid>
      <w:tr w:rsidR="00495B58" w:rsidRPr="00466626" w:rsidTr="002010BF">
        <w:tc>
          <w:tcPr>
            <w:tcW w:w="2188" w:type="dxa"/>
            <w:shd w:val="clear" w:color="auto" w:fill="FFFFFF"/>
          </w:tcPr>
          <w:p w:rsidR="00495B58" w:rsidRPr="00466626" w:rsidRDefault="00495B58" w:rsidP="002010BF">
            <w:pPr>
              <w:pStyle w:val="Tablehead"/>
              <w:rPr>
                <w:kern w:val="2"/>
                <w:sz w:val="20"/>
                <w:lang w:val="en-US" w:eastAsia="zh-CN"/>
              </w:rPr>
            </w:pPr>
            <w:r w:rsidRPr="00466626">
              <w:rPr>
                <w:rFonts w:hint="eastAsia"/>
                <w:kern w:val="2"/>
                <w:sz w:val="20"/>
                <w:lang w:val="en-US" w:eastAsia="zh-CN"/>
              </w:rPr>
              <w:t>参数</w:t>
            </w:r>
          </w:p>
        </w:tc>
        <w:tc>
          <w:tcPr>
            <w:tcW w:w="1666" w:type="dxa"/>
            <w:shd w:val="clear" w:color="auto" w:fill="FFFFFF"/>
          </w:tcPr>
          <w:p w:rsidR="00495B58" w:rsidRPr="00466626" w:rsidRDefault="00495B58" w:rsidP="002010BF">
            <w:pPr>
              <w:pStyle w:val="Tablehead"/>
              <w:rPr>
                <w:kern w:val="2"/>
                <w:sz w:val="20"/>
                <w:lang w:val="en-US" w:eastAsia="zh-CN"/>
              </w:rPr>
            </w:pPr>
            <w:r w:rsidRPr="00466626">
              <w:rPr>
                <w:rFonts w:hint="eastAsia"/>
                <w:kern w:val="2"/>
                <w:sz w:val="20"/>
                <w:lang w:val="en-US" w:eastAsia="zh-CN"/>
              </w:rPr>
              <w:t>比特数</w:t>
            </w:r>
          </w:p>
        </w:tc>
        <w:tc>
          <w:tcPr>
            <w:tcW w:w="5847" w:type="dxa"/>
            <w:shd w:val="clear" w:color="auto" w:fill="FFFFFF"/>
          </w:tcPr>
          <w:p w:rsidR="00495B58" w:rsidRPr="00466626" w:rsidRDefault="00495B58" w:rsidP="002010BF">
            <w:pPr>
              <w:pStyle w:val="Tablehead"/>
              <w:rPr>
                <w:kern w:val="2"/>
                <w:sz w:val="20"/>
                <w:lang w:val="en-US" w:eastAsia="zh-CN"/>
              </w:rPr>
            </w:pPr>
            <w:r w:rsidRPr="00466626">
              <w:rPr>
                <w:rFonts w:hint="eastAsia"/>
                <w:kern w:val="2"/>
                <w:sz w:val="20"/>
                <w:lang w:val="en-US" w:eastAsia="zh-CN"/>
              </w:rPr>
              <w:t>说明</w:t>
            </w:r>
          </w:p>
        </w:tc>
      </w:tr>
      <w:tr w:rsidR="00495B58" w:rsidRPr="00466626" w:rsidTr="002010BF">
        <w:tc>
          <w:tcPr>
            <w:tcW w:w="2188"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消息</w:t>
            </w:r>
            <w:r w:rsidRPr="00466626">
              <w:rPr>
                <w:kern w:val="2"/>
                <w:sz w:val="20"/>
                <w:lang w:val="en-US" w:eastAsia="zh-CN"/>
              </w:rPr>
              <w:t>ID</w:t>
            </w:r>
          </w:p>
        </w:tc>
        <w:tc>
          <w:tcPr>
            <w:tcW w:w="1666"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6</w:t>
            </w:r>
          </w:p>
        </w:tc>
        <w:tc>
          <w:tcPr>
            <w:tcW w:w="5847" w:type="dxa"/>
            <w:vAlign w:val="center"/>
          </w:tcPr>
          <w:p w:rsidR="00495B58" w:rsidRPr="00466626" w:rsidRDefault="00495B58" w:rsidP="002010BF">
            <w:pPr>
              <w:pStyle w:val="Tabletext"/>
              <w:rPr>
                <w:kern w:val="2"/>
                <w:sz w:val="20"/>
                <w:vertAlign w:val="subscript"/>
                <w:lang w:val="en-US" w:eastAsia="zh-CN"/>
              </w:rPr>
            </w:pPr>
            <w:r w:rsidRPr="00466626">
              <w:rPr>
                <w:rFonts w:hint="eastAsia"/>
                <w:kern w:val="2"/>
                <w:sz w:val="20"/>
                <w:lang w:val="en-US" w:eastAsia="zh-CN"/>
              </w:rPr>
              <w:t>消息</w:t>
            </w:r>
            <w:r w:rsidRPr="00466626">
              <w:rPr>
                <w:kern w:val="2"/>
                <w:sz w:val="20"/>
                <w:lang w:val="en-US" w:eastAsia="zh-CN"/>
              </w:rPr>
              <w:t>6</w:t>
            </w:r>
            <w:r w:rsidRPr="00466626">
              <w:rPr>
                <w:rFonts w:hint="eastAsia"/>
                <w:kern w:val="2"/>
                <w:sz w:val="20"/>
                <w:lang w:val="en-US" w:eastAsia="zh-CN"/>
              </w:rPr>
              <w:t>的标识符；固定为</w:t>
            </w:r>
            <w:r w:rsidRPr="00466626">
              <w:rPr>
                <w:kern w:val="2"/>
                <w:sz w:val="20"/>
                <w:lang w:val="en-US" w:eastAsia="zh-CN"/>
              </w:rPr>
              <w:t>6</w:t>
            </w:r>
          </w:p>
        </w:tc>
      </w:tr>
      <w:tr w:rsidR="00495B58" w:rsidRPr="00466626" w:rsidTr="002010BF">
        <w:tc>
          <w:tcPr>
            <w:tcW w:w="2188"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转发指示符</w:t>
            </w:r>
          </w:p>
        </w:tc>
        <w:tc>
          <w:tcPr>
            <w:tcW w:w="1666"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2</w:t>
            </w:r>
          </w:p>
        </w:tc>
        <w:tc>
          <w:tcPr>
            <w:tcW w:w="5847"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由转发器使用，表明消息已被转发多少次。见附件</w:t>
            </w:r>
            <w:r w:rsidRPr="00466626">
              <w:rPr>
                <w:kern w:val="2"/>
                <w:sz w:val="20"/>
                <w:lang w:val="en-US" w:eastAsia="zh-CN"/>
              </w:rPr>
              <w:t>2</w:t>
            </w:r>
            <w:r w:rsidRPr="00466626">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66626">
                <w:rPr>
                  <w:kern w:val="2"/>
                  <w:sz w:val="20"/>
                  <w:lang w:val="en-US" w:eastAsia="zh-CN"/>
                </w:rPr>
                <w:t>4.6.1</w:t>
              </w:r>
            </w:smartTag>
            <w:r w:rsidRPr="00466626">
              <w:rPr>
                <w:rFonts w:hint="eastAsia"/>
                <w:kern w:val="2"/>
                <w:sz w:val="20"/>
                <w:lang w:val="en-US" w:eastAsia="zh-CN"/>
              </w:rPr>
              <w:t>节；</w:t>
            </w:r>
            <w:r w:rsidRPr="00466626">
              <w:rPr>
                <w:kern w:val="2"/>
                <w:sz w:val="20"/>
                <w:lang w:val="en-US" w:eastAsia="zh-CN"/>
              </w:rPr>
              <w:t>0-3</w:t>
            </w:r>
            <w:r w:rsidRPr="00466626">
              <w:rPr>
                <w:rFonts w:hint="eastAsia"/>
                <w:kern w:val="2"/>
                <w:sz w:val="20"/>
                <w:lang w:val="en-US" w:eastAsia="zh-CN"/>
              </w:rPr>
              <w:t>；</w:t>
            </w:r>
            <w:r w:rsidRPr="00466626">
              <w:rPr>
                <w:kern w:val="2"/>
                <w:sz w:val="20"/>
                <w:lang w:val="en-US" w:eastAsia="zh-CN"/>
              </w:rPr>
              <w:t xml:space="preserve">0 = </w:t>
            </w:r>
            <w:r w:rsidRPr="00466626">
              <w:rPr>
                <w:rFonts w:hint="eastAsia"/>
                <w:kern w:val="2"/>
                <w:sz w:val="20"/>
                <w:lang w:val="en-US" w:eastAsia="zh-CN"/>
              </w:rPr>
              <w:t>默认；</w:t>
            </w:r>
            <w:r w:rsidRPr="00466626">
              <w:rPr>
                <w:kern w:val="2"/>
                <w:sz w:val="20"/>
                <w:lang w:val="en-US" w:eastAsia="zh-CN"/>
              </w:rPr>
              <w:t xml:space="preserve">3 = </w:t>
            </w:r>
            <w:r w:rsidRPr="00466626">
              <w:rPr>
                <w:rFonts w:hint="eastAsia"/>
                <w:kern w:val="2"/>
                <w:sz w:val="20"/>
                <w:lang w:val="en-US" w:eastAsia="zh-CN"/>
              </w:rPr>
              <w:t>不再转发</w:t>
            </w:r>
          </w:p>
        </w:tc>
      </w:tr>
      <w:tr w:rsidR="00495B58" w:rsidRPr="00466626" w:rsidTr="002010BF">
        <w:tc>
          <w:tcPr>
            <w:tcW w:w="2188"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信源</w:t>
            </w:r>
            <w:r w:rsidRPr="00466626">
              <w:rPr>
                <w:kern w:val="2"/>
                <w:sz w:val="20"/>
                <w:lang w:val="en-US" w:eastAsia="zh-CN"/>
              </w:rPr>
              <w:t>ID</w:t>
            </w:r>
          </w:p>
        </w:tc>
        <w:tc>
          <w:tcPr>
            <w:tcW w:w="1666"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30</w:t>
            </w:r>
          </w:p>
        </w:tc>
        <w:tc>
          <w:tcPr>
            <w:tcW w:w="5847"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信源台站的</w:t>
            </w:r>
            <w:r w:rsidRPr="00466626">
              <w:rPr>
                <w:kern w:val="2"/>
                <w:sz w:val="20"/>
                <w:lang w:val="en-US" w:eastAsia="zh-CN"/>
              </w:rPr>
              <w:t>MMSI</w:t>
            </w:r>
            <w:r w:rsidRPr="00466626">
              <w:rPr>
                <w:rFonts w:hint="eastAsia"/>
                <w:kern w:val="2"/>
                <w:sz w:val="20"/>
                <w:lang w:val="en-US" w:eastAsia="zh-CN"/>
              </w:rPr>
              <w:t>号码</w:t>
            </w:r>
          </w:p>
        </w:tc>
      </w:tr>
      <w:tr w:rsidR="00495B58" w:rsidRPr="00466626" w:rsidTr="002010BF">
        <w:tc>
          <w:tcPr>
            <w:tcW w:w="2188"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序列编号</w:t>
            </w:r>
          </w:p>
        </w:tc>
        <w:tc>
          <w:tcPr>
            <w:tcW w:w="1666"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2</w:t>
            </w:r>
          </w:p>
        </w:tc>
        <w:tc>
          <w:tcPr>
            <w:tcW w:w="5847" w:type="dxa"/>
            <w:vAlign w:val="center"/>
          </w:tcPr>
          <w:p w:rsidR="00495B58" w:rsidRPr="00466626" w:rsidRDefault="00495B58" w:rsidP="002010BF">
            <w:pPr>
              <w:pStyle w:val="Tabletext"/>
              <w:rPr>
                <w:kern w:val="2"/>
                <w:sz w:val="20"/>
                <w:lang w:val="en-US" w:eastAsia="zh-CN"/>
              </w:rPr>
            </w:pPr>
            <w:r w:rsidRPr="00466626">
              <w:rPr>
                <w:kern w:val="2"/>
                <w:sz w:val="20"/>
                <w:lang w:val="en-US" w:eastAsia="zh-CN"/>
              </w:rPr>
              <w:t>0-3</w:t>
            </w:r>
            <w:r w:rsidRPr="00466626">
              <w:rPr>
                <w:rFonts w:hint="eastAsia"/>
                <w:kern w:val="2"/>
                <w:sz w:val="20"/>
                <w:lang w:val="en-US" w:eastAsia="zh-CN"/>
              </w:rPr>
              <w:t>；见附件</w:t>
            </w:r>
            <w:r w:rsidRPr="00466626">
              <w:rPr>
                <w:kern w:val="2"/>
                <w:sz w:val="20"/>
                <w:lang w:val="en-US" w:eastAsia="zh-CN"/>
              </w:rPr>
              <w:t>2</w:t>
            </w:r>
            <w:r w:rsidRPr="00466626">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66626">
                <w:rPr>
                  <w:kern w:val="2"/>
                  <w:sz w:val="20"/>
                  <w:lang w:val="en-US" w:eastAsia="zh-CN"/>
                </w:rPr>
                <w:t>5.3.1</w:t>
              </w:r>
            </w:smartTag>
            <w:r w:rsidRPr="00466626">
              <w:rPr>
                <w:rFonts w:hint="eastAsia"/>
                <w:kern w:val="2"/>
                <w:sz w:val="20"/>
                <w:lang w:val="en-US" w:eastAsia="zh-CN"/>
              </w:rPr>
              <w:t>节</w:t>
            </w:r>
          </w:p>
        </w:tc>
      </w:tr>
      <w:tr w:rsidR="00495B58" w:rsidRPr="00466626" w:rsidTr="002010BF">
        <w:tc>
          <w:tcPr>
            <w:tcW w:w="2188"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目的地</w:t>
            </w:r>
            <w:r w:rsidRPr="00466626">
              <w:rPr>
                <w:kern w:val="2"/>
                <w:sz w:val="20"/>
                <w:lang w:val="en-US" w:eastAsia="zh-CN"/>
              </w:rPr>
              <w:t>ID</w:t>
            </w:r>
          </w:p>
        </w:tc>
        <w:tc>
          <w:tcPr>
            <w:tcW w:w="1666"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30</w:t>
            </w:r>
          </w:p>
        </w:tc>
        <w:tc>
          <w:tcPr>
            <w:tcW w:w="5847"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目的地台站的</w:t>
            </w:r>
            <w:r w:rsidRPr="00466626">
              <w:rPr>
                <w:kern w:val="2"/>
                <w:sz w:val="20"/>
                <w:lang w:val="en-US" w:eastAsia="zh-CN"/>
              </w:rPr>
              <w:t>MMSI</w:t>
            </w:r>
            <w:r w:rsidRPr="00466626">
              <w:rPr>
                <w:rFonts w:hint="eastAsia"/>
                <w:kern w:val="2"/>
                <w:sz w:val="20"/>
                <w:lang w:val="en-US" w:eastAsia="zh-CN"/>
              </w:rPr>
              <w:t>编号</w:t>
            </w:r>
          </w:p>
        </w:tc>
      </w:tr>
      <w:tr w:rsidR="00495B58" w:rsidRPr="00466626" w:rsidTr="002010BF">
        <w:tc>
          <w:tcPr>
            <w:tcW w:w="2188" w:type="dxa"/>
            <w:vAlign w:val="center"/>
          </w:tcPr>
          <w:p w:rsidR="00495B58" w:rsidRPr="00466626" w:rsidRDefault="00495B58" w:rsidP="002010BF">
            <w:pPr>
              <w:pStyle w:val="Tabletext"/>
              <w:rPr>
                <w:kern w:val="2"/>
                <w:sz w:val="20"/>
                <w:lang w:val="en-US" w:eastAsia="zh-CN"/>
              </w:rPr>
            </w:pPr>
            <w:r w:rsidRPr="00466626">
              <w:rPr>
                <w:rFonts w:hint="eastAsia"/>
                <w:kern w:val="2"/>
                <w:sz w:val="20"/>
                <w:lang w:val="en-US" w:eastAsia="zh-CN"/>
              </w:rPr>
              <w:t>重发标志</w:t>
            </w:r>
          </w:p>
        </w:tc>
        <w:tc>
          <w:tcPr>
            <w:tcW w:w="1666" w:type="dxa"/>
            <w:vAlign w:val="center"/>
          </w:tcPr>
          <w:p w:rsidR="00495B58" w:rsidRPr="00466626" w:rsidRDefault="00495B58" w:rsidP="002010BF">
            <w:pPr>
              <w:pStyle w:val="Tabletext"/>
              <w:jc w:val="center"/>
              <w:rPr>
                <w:kern w:val="2"/>
                <w:sz w:val="20"/>
                <w:lang w:val="en-US" w:eastAsia="zh-CN"/>
              </w:rPr>
            </w:pPr>
            <w:r w:rsidRPr="00466626">
              <w:rPr>
                <w:kern w:val="2"/>
                <w:sz w:val="20"/>
                <w:lang w:val="en-US" w:eastAsia="zh-CN"/>
              </w:rPr>
              <w:t>1</w:t>
            </w:r>
          </w:p>
        </w:tc>
        <w:tc>
          <w:tcPr>
            <w:tcW w:w="5847" w:type="dxa"/>
            <w:vAlign w:val="center"/>
          </w:tcPr>
          <w:p w:rsidR="00495B58" w:rsidRPr="00466626" w:rsidRDefault="00495B58" w:rsidP="002010BF">
            <w:pPr>
              <w:pStyle w:val="Tabletext"/>
              <w:jc w:val="left"/>
              <w:rPr>
                <w:kern w:val="2"/>
                <w:sz w:val="20"/>
                <w:lang w:val="en-US" w:eastAsia="zh-CN"/>
              </w:rPr>
            </w:pPr>
            <w:r w:rsidRPr="00466626">
              <w:rPr>
                <w:rFonts w:hint="eastAsia"/>
                <w:kern w:val="2"/>
                <w:sz w:val="20"/>
                <w:lang w:val="en-US" w:eastAsia="zh-CN"/>
              </w:rPr>
              <w:t>应根据重复发送设置重发标志：</w:t>
            </w:r>
            <w:r w:rsidRPr="00466626">
              <w:rPr>
                <w:kern w:val="2"/>
                <w:sz w:val="20"/>
                <w:lang w:val="en-US" w:eastAsia="zh-CN"/>
              </w:rPr>
              <w:br/>
              <w:t xml:space="preserve">0 = </w:t>
            </w:r>
            <w:r w:rsidRPr="00466626">
              <w:rPr>
                <w:rFonts w:hint="eastAsia"/>
                <w:kern w:val="2"/>
                <w:sz w:val="20"/>
                <w:lang w:val="en-US" w:eastAsia="zh-CN"/>
              </w:rPr>
              <w:t>无重复发送</w:t>
            </w:r>
            <w:r w:rsidRPr="00466626">
              <w:rPr>
                <w:rFonts w:hint="eastAsia"/>
                <w:kern w:val="2"/>
                <w:sz w:val="20"/>
                <w:lang w:val="en-US" w:eastAsia="zh-CN"/>
              </w:rPr>
              <w:t xml:space="preserve"> </w:t>
            </w:r>
            <w:r w:rsidRPr="00466626">
              <w:rPr>
                <w:kern w:val="2"/>
                <w:sz w:val="20"/>
                <w:lang w:val="en-US" w:eastAsia="zh-CN"/>
              </w:rPr>
              <w:t xml:space="preserve">= </w:t>
            </w:r>
            <w:r w:rsidRPr="00466626">
              <w:rPr>
                <w:rFonts w:hint="eastAsia"/>
                <w:kern w:val="2"/>
                <w:sz w:val="20"/>
                <w:lang w:val="en-US" w:eastAsia="zh-CN"/>
              </w:rPr>
              <w:t>默认；</w:t>
            </w:r>
            <w:r w:rsidRPr="00466626">
              <w:rPr>
                <w:kern w:val="2"/>
                <w:sz w:val="20"/>
                <w:lang w:val="en-US" w:eastAsia="zh-CN"/>
              </w:rPr>
              <w:t xml:space="preserve">1 = </w:t>
            </w:r>
            <w:r w:rsidRPr="00466626">
              <w:rPr>
                <w:rFonts w:hint="eastAsia"/>
                <w:kern w:val="2"/>
                <w:sz w:val="20"/>
                <w:lang w:val="en-US" w:eastAsia="zh-CN"/>
              </w:rPr>
              <w:t>重发</w:t>
            </w:r>
          </w:p>
        </w:tc>
      </w:tr>
      <w:tr w:rsidR="00466626" w:rsidRPr="00466626" w:rsidTr="00466626">
        <w:tc>
          <w:tcPr>
            <w:tcW w:w="2188" w:type="dxa"/>
          </w:tcPr>
          <w:p w:rsidR="00466626" w:rsidRDefault="00466626" w:rsidP="00466626">
            <w:pPr>
              <w:pStyle w:val="Tabletext"/>
              <w:rPr>
                <w:kern w:val="2"/>
                <w:sz w:val="20"/>
                <w:lang w:val="en-US" w:eastAsia="zh-CN"/>
              </w:rPr>
            </w:pPr>
            <w:r>
              <w:rPr>
                <w:rFonts w:hint="eastAsia"/>
                <w:kern w:val="2"/>
                <w:sz w:val="20"/>
                <w:lang w:val="en-US" w:eastAsia="zh-CN"/>
              </w:rPr>
              <w:t>备用</w:t>
            </w:r>
          </w:p>
        </w:tc>
        <w:tc>
          <w:tcPr>
            <w:tcW w:w="1666" w:type="dxa"/>
          </w:tcPr>
          <w:p w:rsidR="00466626" w:rsidRDefault="00466626" w:rsidP="00466626">
            <w:pPr>
              <w:pStyle w:val="Tabletext"/>
              <w:jc w:val="center"/>
              <w:rPr>
                <w:kern w:val="2"/>
                <w:sz w:val="20"/>
                <w:lang w:val="en-US" w:eastAsia="zh-CN"/>
              </w:rPr>
            </w:pPr>
            <w:r>
              <w:rPr>
                <w:kern w:val="2"/>
                <w:sz w:val="20"/>
                <w:lang w:val="en-US" w:eastAsia="zh-CN"/>
              </w:rPr>
              <w:t>1</w:t>
            </w:r>
          </w:p>
        </w:tc>
        <w:tc>
          <w:tcPr>
            <w:tcW w:w="5847" w:type="dxa"/>
          </w:tcPr>
          <w:p w:rsidR="00466626" w:rsidRDefault="00466626" w:rsidP="00466626">
            <w:pPr>
              <w:pStyle w:val="Tabletext"/>
              <w:rPr>
                <w:kern w:val="2"/>
                <w:sz w:val="20"/>
                <w:lang w:val="en-US" w:eastAsia="zh-CN"/>
              </w:rPr>
            </w:pPr>
            <w:r>
              <w:rPr>
                <w:rFonts w:hint="eastAsia"/>
                <w:kern w:val="2"/>
                <w:sz w:val="20"/>
                <w:lang w:val="en-US" w:eastAsia="zh-CN"/>
              </w:rPr>
              <w:t>未使用。应置为零</w:t>
            </w:r>
          </w:p>
        </w:tc>
      </w:tr>
      <w:tr w:rsidR="00466626" w:rsidRPr="00466626" w:rsidTr="00466626">
        <w:tc>
          <w:tcPr>
            <w:tcW w:w="2188" w:type="dxa"/>
          </w:tcPr>
          <w:p w:rsidR="00466626" w:rsidRDefault="00466626" w:rsidP="00466626">
            <w:pPr>
              <w:pStyle w:val="Tabletext"/>
              <w:rPr>
                <w:kern w:val="2"/>
                <w:sz w:val="20"/>
                <w:lang w:val="en-US" w:eastAsia="zh-CN"/>
              </w:rPr>
            </w:pPr>
            <w:r>
              <w:rPr>
                <w:kern w:val="2"/>
                <w:sz w:val="20"/>
                <w:lang w:val="en-US" w:eastAsia="zh-CN"/>
              </w:rPr>
              <w:t>DAC</w:t>
            </w:r>
          </w:p>
        </w:tc>
        <w:tc>
          <w:tcPr>
            <w:tcW w:w="1666" w:type="dxa"/>
          </w:tcPr>
          <w:p w:rsidR="00466626" w:rsidRDefault="00466626" w:rsidP="00466626">
            <w:pPr>
              <w:pStyle w:val="Tabletext"/>
              <w:jc w:val="center"/>
              <w:rPr>
                <w:kern w:val="2"/>
                <w:sz w:val="20"/>
                <w:lang w:val="en-US" w:eastAsia="zh-CN"/>
              </w:rPr>
            </w:pPr>
            <w:r>
              <w:rPr>
                <w:kern w:val="2"/>
                <w:sz w:val="20"/>
                <w:lang w:val="en-US" w:eastAsia="zh-CN"/>
              </w:rPr>
              <w:t>10</w:t>
            </w:r>
          </w:p>
        </w:tc>
        <w:tc>
          <w:tcPr>
            <w:tcW w:w="5847" w:type="dxa"/>
          </w:tcPr>
          <w:p w:rsidR="00466626" w:rsidRDefault="00466626" w:rsidP="00466626">
            <w:pPr>
              <w:pStyle w:val="Tabletext"/>
              <w:rPr>
                <w:kern w:val="2"/>
                <w:sz w:val="20"/>
                <w:lang w:val="en-US" w:eastAsia="zh-CN"/>
              </w:rPr>
            </w:pPr>
            <w:r>
              <w:rPr>
                <w:rFonts w:hint="eastAsia"/>
                <w:kern w:val="2"/>
                <w:sz w:val="20"/>
                <w:lang w:val="en-US" w:eastAsia="zh-CN"/>
              </w:rPr>
              <w:t>国际</w:t>
            </w:r>
            <w:r>
              <w:rPr>
                <w:kern w:val="2"/>
                <w:sz w:val="20"/>
                <w:lang w:val="en-US" w:eastAsia="zh-CN"/>
              </w:rPr>
              <w:t>DAC = 1</w:t>
            </w:r>
            <w:r>
              <w:rPr>
                <w:kern w:val="2"/>
                <w:sz w:val="20"/>
                <w:vertAlign w:val="subscript"/>
                <w:lang w:val="en-US" w:eastAsia="zh-CN"/>
              </w:rPr>
              <w:t xml:space="preserve">10 </w:t>
            </w:r>
            <w:r>
              <w:rPr>
                <w:kern w:val="2"/>
                <w:sz w:val="20"/>
                <w:lang w:val="en-US" w:eastAsia="zh-CN"/>
              </w:rPr>
              <w:t>= 0000000001</w:t>
            </w:r>
            <w:r>
              <w:rPr>
                <w:kern w:val="2"/>
                <w:sz w:val="20"/>
                <w:vertAlign w:val="subscript"/>
                <w:lang w:val="en-US" w:eastAsia="zh-CN"/>
              </w:rPr>
              <w:t>2</w:t>
            </w:r>
          </w:p>
        </w:tc>
      </w:tr>
      <w:tr w:rsidR="00466626" w:rsidRPr="00466626" w:rsidTr="00466626">
        <w:tc>
          <w:tcPr>
            <w:tcW w:w="2188" w:type="dxa"/>
          </w:tcPr>
          <w:p w:rsidR="00466626" w:rsidRDefault="00466626" w:rsidP="00466626">
            <w:pPr>
              <w:pStyle w:val="Tabletext"/>
              <w:rPr>
                <w:kern w:val="2"/>
                <w:sz w:val="20"/>
                <w:lang w:val="en-US" w:eastAsia="zh-CN"/>
              </w:rPr>
            </w:pPr>
            <w:r>
              <w:rPr>
                <w:kern w:val="2"/>
                <w:sz w:val="20"/>
                <w:lang w:val="en-US" w:eastAsia="zh-CN"/>
              </w:rPr>
              <w:t>FI</w:t>
            </w:r>
          </w:p>
        </w:tc>
        <w:tc>
          <w:tcPr>
            <w:tcW w:w="1666" w:type="dxa"/>
          </w:tcPr>
          <w:p w:rsidR="00466626" w:rsidRDefault="00466626" w:rsidP="00466626">
            <w:pPr>
              <w:pStyle w:val="Tabletext"/>
              <w:jc w:val="center"/>
              <w:rPr>
                <w:kern w:val="2"/>
                <w:sz w:val="20"/>
                <w:lang w:val="en-US" w:eastAsia="zh-CN"/>
              </w:rPr>
            </w:pPr>
            <w:r>
              <w:rPr>
                <w:kern w:val="2"/>
                <w:sz w:val="20"/>
                <w:lang w:val="en-US" w:eastAsia="zh-CN"/>
              </w:rPr>
              <w:t>6</w:t>
            </w:r>
          </w:p>
        </w:tc>
        <w:tc>
          <w:tcPr>
            <w:tcW w:w="5847" w:type="dxa"/>
          </w:tcPr>
          <w:p w:rsidR="00466626" w:rsidRDefault="00466626" w:rsidP="00466626">
            <w:pPr>
              <w:pStyle w:val="Tabletext"/>
              <w:rPr>
                <w:kern w:val="2"/>
                <w:sz w:val="20"/>
                <w:lang w:val="en-US" w:eastAsia="zh-CN"/>
              </w:rPr>
            </w:pPr>
            <w:r>
              <w:rPr>
                <w:rFonts w:hint="eastAsia"/>
                <w:kern w:val="2"/>
                <w:sz w:val="20"/>
                <w:lang w:val="en-US" w:eastAsia="zh-CN"/>
              </w:rPr>
              <w:t>功能标识符</w:t>
            </w:r>
            <w:r>
              <w:rPr>
                <w:rFonts w:hint="eastAsia"/>
                <w:kern w:val="2"/>
                <w:sz w:val="20"/>
                <w:lang w:val="en-US" w:eastAsia="zh-CN"/>
              </w:rPr>
              <w:t xml:space="preserve"> </w:t>
            </w:r>
            <w:r>
              <w:rPr>
                <w:kern w:val="2"/>
                <w:sz w:val="20"/>
                <w:lang w:val="en-US" w:eastAsia="zh-CN"/>
              </w:rPr>
              <w:t>= 4</w:t>
            </w:r>
            <w:r>
              <w:rPr>
                <w:kern w:val="2"/>
                <w:sz w:val="20"/>
                <w:vertAlign w:val="subscript"/>
                <w:lang w:val="en-US" w:eastAsia="zh-CN"/>
              </w:rPr>
              <w:t xml:space="preserve">10 </w:t>
            </w:r>
            <w:r>
              <w:rPr>
                <w:kern w:val="2"/>
                <w:sz w:val="20"/>
                <w:lang w:val="en-US" w:eastAsia="zh-CN"/>
              </w:rPr>
              <w:t>= 000100</w:t>
            </w:r>
            <w:r>
              <w:rPr>
                <w:kern w:val="2"/>
                <w:sz w:val="20"/>
                <w:vertAlign w:val="subscript"/>
                <w:lang w:val="en-US" w:eastAsia="zh-CN"/>
              </w:rPr>
              <w:t>2</w:t>
            </w:r>
          </w:p>
        </w:tc>
      </w:tr>
    </w:tbl>
    <w:p w:rsidR="00495B58" w:rsidRPr="004723A7" w:rsidRDefault="00495B58" w:rsidP="00495B58">
      <w:pPr>
        <w:pStyle w:val="TableNo"/>
        <w:rPr>
          <w:kern w:val="2"/>
          <w:lang w:val="en-GB" w:eastAsia="zh-CN"/>
        </w:rPr>
      </w:pPr>
      <w:r w:rsidRPr="004723A7">
        <w:rPr>
          <w:rFonts w:hint="eastAsia"/>
          <w:kern w:val="2"/>
          <w:lang w:val="en-GB" w:eastAsia="zh-CN"/>
        </w:rPr>
        <w:t>表</w:t>
      </w:r>
      <w:r>
        <w:rPr>
          <w:rFonts w:hint="eastAsia"/>
          <w:kern w:val="2"/>
          <w:lang w:val="en-GB" w:eastAsia="zh-CN"/>
        </w:rPr>
        <w:t>3</w:t>
      </w:r>
      <w:r w:rsidRPr="004723A7">
        <w:rPr>
          <w:kern w:val="2"/>
          <w:lang w:val="en-GB" w:eastAsia="zh-CN"/>
        </w:rPr>
        <w:t>2</w:t>
      </w:r>
      <w:r>
        <w:rPr>
          <w:rFonts w:hint="eastAsia"/>
          <w:kern w:val="2"/>
          <w:lang w:val="en-GB" w:eastAsia="zh-CN"/>
        </w:rPr>
        <w:t>（</w:t>
      </w:r>
      <w:r w:rsidRPr="00EC1670">
        <w:rPr>
          <w:rFonts w:ascii="STKaiti" w:eastAsia="STKaiti" w:hAnsi="STKaiti"/>
          <w:kern w:val="2"/>
          <w:lang w:val="en-GB" w:eastAsia="zh-CN"/>
        </w:rPr>
        <w:t>完</w:t>
      </w:r>
      <w:r>
        <w:rPr>
          <w:kern w:val="2"/>
          <w:lang w:val="en-GB" w:eastAsia="zh-CN"/>
        </w:rPr>
        <w:t>）</w:t>
      </w:r>
    </w:p>
    <w:tbl>
      <w:tblPr>
        <w:tblW w:w="9701"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188"/>
        <w:gridCol w:w="1666"/>
        <w:gridCol w:w="5847"/>
      </w:tblGrid>
      <w:tr w:rsidR="00495B58" w:rsidRPr="00466626" w:rsidTr="002010BF">
        <w:tc>
          <w:tcPr>
            <w:tcW w:w="2188" w:type="dxa"/>
            <w:shd w:val="clear" w:color="auto" w:fill="FFFFFF"/>
          </w:tcPr>
          <w:p w:rsidR="00495B58" w:rsidRPr="00466626" w:rsidRDefault="00495B58" w:rsidP="002010BF">
            <w:pPr>
              <w:pStyle w:val="Tablehead"/>
              <w:rPr>
                <w:kern w:val="2"/>
                <w:sz w:val="20"/>
                <w:lang w:val="en-US" w:eastAsia="zh-CN"/>
              </w:rPr>
            </w:pPr>
            <w:r w:rsidRPr="00466626">
              <w:rPr>
                <w:rFonts w:hint="eastAsia"/>
                <w:kern w:val="2"/>
                <w:sz w:val="20"/>
                <w:lang w:val="en-US" w:eastAsia="zh-CN"/>
              </w:rPr>
              <w:t>参数</w:t>
            </w:r>
          </w:p>
        </w:tc>
        <w:tc>
          <w:tcPr>
            <w:tcW w:w="1666" w:type="dxa"/>
            <w:shd w:val="clear" w:color="auto" w:fill="FFFFFF"/>
          </w:tcPr>
          <w:p w:rsidR="00495B58" w:rsidRPr="00466626" w:rsidRDefault="00495B58" w:rsidP="002010BF">
            <w:pPr>
              <w:pStyle w:val="Tablehead"/>
              <w:rPr>
                <w:kern w:val="2"/>
                <w:sz w:val="20"/>
                <w:lang w:val="en-US" w:eastAsia="zh-CN"/>
              </w:rPr>
            </w:pPr>
            <w:r w:rsidRPr="00466626">
              <w:rPr>
                <w:rFonts w:hint="eastAsia"/>
                <w:kern w:val="2"/>
                <w:sz w:val="20"/>
                <w:lang w:val="en-US" w:eastAsia="zh-CN"/>
              </w:rPr>
              <w:t>比特数</w:t>
            </w:r>
          </w:p>
        </w:tc>
        <w:tc>
          <w:tcPr>
            <w:tcW w:w="5847" w:type="dxa"/>
            <w:shd w:val="clear" w:color="auto" w:fill="FFFFFF"/>
          </w:tcPr>
          <w:p w:rsidR="00495B58" w:rsidRPr="00466626" w:rsidRDefault="00495B58" w:rsidP="002010BF">
            <w:pPr>
              <w:pStyle w:val="Tablehead"/>
              <w:rPr>
                <w:kern w:val="2"/>
                <w:sz w:val="20"/>
                <w:lang w:val="en-US" w:eastAsia="zh-CN"/>
              </w:rPr>
            </w:pPr>
            <w:r w:rsidRPr="00466626">
              <w:rPr>
                <w:rFonts w:hint="eastAsia"/>
                <w:kern w:val="2"/>
                <w:sz w:val="20"/>
                <w:lang w:val="en-US" w:eastAsia="zh-CN"/>
              </w:rPr>
              <w:t>说明</w:t>
            </w:r>
          </w:p>
        </w:tc>
      </w:tr>
      <w:tr w:rsidR="00495B58" w:rsidRPr="00466626" w:rsidTr="002010BF">
        <w:tc>
          <w:tcPr>
            <w:tcW w:w="2188" w:type="dxa"/>
          </w:tcPr>
          <w:p w:rsidR="00495B58" w:rsidRPr="00466626" w:rsidRDefault="00495B58" w:rsidP="002010BF">
            <w:pPr>
              <w:pStyle w:val="Tabletext"/>
              <w:rPr>
                <w:kern w:val="2"/>
                <w:sz w:val="20"/>
                <w:lang w:val="en-US" w:eastAsia="zh-CN"/>
              </w:rPr>
            </w:pPr>
            <w:r w:rsidRPr="00466626">
              <w:rPr>
                <w:kern w:val="2"/>
                <w:sz w:val="20"/>
                <w:lang w:val="en-US" w:eastAsia="zh-CN"/>
              </w:rPr>
              <w:t>DAC</w:t>
            </w:r>
            <w:r w:rsidRPr="00466626">
              <w:rPr>
                <w:rFonts w:hint="eastAsia"/>
                <w:kern w:val="2"/>
                <w:sz w:val="20"/>
                <w:lang w:val="en-US" w:eastAsia="zh-CN"/>
              </w:rPr>
              <w:t>码</w:t>
            </w:r>
          </w:p>
        </w:tc>
        <w:tc>
          <w:tcPr>
            <w:tcW w:w="1666"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10</w:t>
            </w:r>
          </w:p>
        </w:tc>
        <w:tc>
          <w:tcPr>
            <w:tcW w:w="5847" w:type="dxa"/>
          </w:tcPr>
          <w:p w:rsidR="00495B58" w:rsidRPr="00466626" w:rsidRDefault="00495B58" w:rsidP="002010BF">
            <w:pPr>
              <w:pStyle w:val="Tabletext"/>
              <w:rPr>
                <w:kern w:val="2"/>
                <w:sz w:val="20"/>
                <w:lang w:val="en-US" w:eastAsia="zh-CN"/>
              </w:rPr>
            </w:pPr>
            <w:r w:rsidRPr="00466626">
              <w:rPr>
                <w:kern w:val="2"/>
                <w:sz w:val="20"/>
                <w:lang w:val="en-US" w:eastAsia="zh-CN"/>
              </w:rPr>
              <w:t>IAI</w:t>
            </w:r>
            <w:r w:rsidRPr="00466626">
              <w:rPr>
                <w:rFonts w:hint="eastAsia"/>
                <w:kern w:val="2"/>
                <w:sz w:val="20"/>
                <w:lang w:val="en-US" w:eastAsia="zh-CN"/>
              </w:rPr>
              <w:t>、</w:t>
            </w:r>
            <w:r w:rsidRPr="00466626">
              <w:rPr>
                <w:kern w:val="2"/>
                <w:sz w:val="20"/>
                <w:lang w:val="en-US" w:eastAsia="zh-CN"/>
              </w:rPr>
              <w:t>RAI</w:t>
            </w:r>
            <w:r w:rsidRPr="00466626">
              <w:rPr>
                <w:rFonts w:hint="eastAsia"/>
                <w:kern w:val="2"/>
                <w:sz w:val="20"/>
                <w:lang w:val="en-US" w:eastAsia="zh-CN"/>
              </w:rPr>
              <w:t>或测试</w:t>
            </w:r>
          </w:p>
        </w:tc>
      </w:tr>
      <w:tr w:rsidR="00495B58" w:rsidRPr="00466626" w:rsidTr="002010BF">
        <w:tc>
          <w:tcPr>
            <w:tcW w:w="2188" w:type="dxa"/>
          </w:tcPr>
          <w:p w:rsidR="00495B58" w:rsidRPr="00466626" w:rsidRDefault="00495B58" w:rsidP="002010BF">
            <w:pPr>
              <w:pStyle w:val="Tabletext"/>
              <w:rPr>
                <w:kern w:val="2"/>
                <w:sz w:val="20"/>
                <w:lang w:val="en-US" w:eastAsia="zh-CN"/>
              </w:rPr>
            </w:pPr>
            <w:r w:rsidRPr="00466626">
              <w:rPr>
                <w:kern w:val="2"/>
                <w:sz w:val="20"/>
                <w:lang w:val="en-US" w:eastAsia="zh-CN"/>
              </w:rPr>
              <w:t>FI</w:t>
            </w:r>
            <w:r w:rsidRPr="00466626">
              <w:rPr>
                <w:rFonts w:hint="eastAsia"/>
                <w:kern w:val="2"/>
                <w:sz w:val="20"/>
                <w:lang w:val="en-US" w:eastAsia="zh-CN"/>
              </w:rPr>
              <w:t>可用性</w:t>
            </w:r>
          </w:p>
        </w:tc>
        <w:tc>
          <w:tcPr>
            <w:tcW w:w="1666"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128</w:t>
            </w:r>
          </w:p>
        </w:tc>
        <w:tc>
          <w:tcPr>
            <w:tcW w:w="5847" w:type="dxa"/>
          </w:tcPr>
          <w:p w:rsidR="00495B58" w:rsidRPr="00466626" w:rsidRDefault="00495B58" w:rsidP="002010BF">
            <w:pPr>
              <w:pStyle w:val="Tabletext"/>
              <w:jc w:val="left"/>
              <w:rPr>
                <w:kern w:val="2"/>
                <w:sz w:val="20"/>
                <w:lang w:val="en-US" w:eastAsia="zh-CN"/>
              </w:rPr>
            </w:pPr>
            <w:r w:rsidRPr="00466626">
              <w:rPr>
                <w:kern w:val="2"/>
                <w:sz w:val="20"/>
                <w:lang w:val="en-US" w:eastAsia="zh-CN"/>
              </w:rPr>
              <w:t xml:space="preserve">FI </w:t>
            </w:r>
            <w:r w:rsidRPr="00466626">
              <w:rPr>
                <w:rFonts w:hint="eastAsia"/>
                <w:kern w:val="2"/>
                <w:sz w:val="20"/>
                <w:lang w:val="en-US" w:eastAsia="zh-CN"/>
              </w:rPr>
              <w:t>能力表，对每个</w:t>
            </w:r>
            <w:r w:rsidRPr="00466626">
              <w:rPr>
                <w:kern w:val="2"/>
                <w:sz w:val="20"/>
                <w:lang w:val="en-US" w:eastAsia="zh-CN"/>
              </w:rPr>
              <w:t>FI</w:t>
            </w:r>
            <w:r w:rsidRPr="00466626">
              <w:rPr>
                <w:rFonts w:hint="eastAsia"/>
                <w:kern w:val="2"/>
                <w:sz w:val="20"/>
                <w:lang w:val="en-US" w:eastAsia="zh-CN"/>
              </w:rPr>
              <w:t>都应使用一对两个连续的比特，顺序为</w:t>
            </w:r>
            <w:r w:rsidRPr="00466626">
              <w:rPr>
                <w:kern w:val="2"/>
                <w:sz w:val="20"/>
                <w:lang w:val="en-US" w:eastAsia="zh-CN"/>
              </w:rPr>
              <w:t xml:space="preserve"> FI 0</w:t>
            </w:r>
            <w:r w:rsidRPr="00466626">
              <w:rPr>
                <w:rFonts w:hint="eastAsia"/>
                <w:kern w:val="2"/>
                <w:sz w:val="20"/>
                <w:lang w:val="en-US" w:eastAsia="zh-CN"/>
              </w:rPr>
              <w:t>、</w:t>
            </w:r>
            <w:r w:rsidRPr="00466626">
              <w:rPr>
                <w:kern w:val="2"/>
                <w:sz w:val="20"/>
                <w:lang w:val="en-US" w:eastAsia="zh-CN"/>
              </w:rPr>
              <w:t>FI 1</w:t>
            </w:r>
            <w:r w:rsidRPr="00466626">
              <w:rPr>
                <w:rFonts w:hint="eastAsia"/>
                <w:kern w:val="2"/>
                <w:sz w:val="20"/>
                <w:lang w:val="en-US" w:eastAsia="zh-CN"/>
              </w:rPr>
              <w:t>、</w:t>
            </w:r>
            <w:r w:rsidRPr="00466626">
              <w:rPr>
                <w:kern w:val="2"/>
                <w:sz w:val="20"/>
                <w:lang w:val="en-US" w:eastAsia="zh-CN"/>
              </w:rPr>
              <w:t>…..FI 63</w:t>
            </w:r>
            <w:r w:rsidRPr="00466626">
              <w:rPr>
                <w:rFonts w:hint="eastAsia"/>
                <w:kern w:val="2"/>
                <w:sz w:val="20"/>
                <w:lang w:val="en-US" w:eastAsia="zh-CN"/>
              </w:rPr>
              <w:t>。</w:t>
            </w:r>
            <w:r w:rsidRPr="00466626">
              <w:rPr>
                <w:kern w:val="2"/>
                <w:sz w:val="20"/>
                <w:lang w:val="en-US" w:eastAsia="zh-CN"/>
              </w:rPr>
              <w:br/>
            </w:r>
            <w:r w:rsidRPr="00466626">
              <w:rPr>
                <w:rFonts w:hint="eastAsia"/>
                <w:kern w:val="2"/>
                <w:sz w:val="20"/>
                <w:lang w:val="en-US" w:eastAsia="zh-CN"/>
              </w:rPr>
              <w:t>比特对的第一个比特：</w:t>
            </w:r>
          </w:p>
          <w:p w:rsidR="00495B58" w:rsidRPr="00466626" w:rsidRDefault="00495B58" w:rsidP="002010BF">
            <w:pPr>
              <w:pStyle w:val="Tabletext"/>
              <w:rPr>
                <w:kern w:val="2"/>
                <w:sz w:val="20"/>
                <w:lang w:val="en-US" w:eastAsia="zh-CN"/>
              </w:rPr>
            </w:pPr>
            <w:r w:rsidRPr="00466626">
              <w:rPr>
                <w:kern w:val="2"/>
                <w:sz w:val="20"/>
                <w:lang w:val="en-US" w:eastAsia="zh-CN"/>
              </w:rPr>
              <w:t>0 = FI</w:t>
            </w:r>
            <w:r w:rsidRPr="00466626">
              <w:rPr>
                <w:rFonts w:hint="eastAsia"/>
                <w:kern w:val="2"/>
                <w:sz w:val="20"/>
                <w:lang w:val="en-US" w:eastAsia="zh-CN"/>
              </w:rPr>
              <w:t>不可用（默认）</w:t>
            </w:r>
          </w:p>
          <w:p w:rsidR="00495B58" w:rsidRPr="00466626" w:rsidRDefault="00495B58" w:rsidP="002010BF">
            <w:pPr>
              <w:pStyle w:val="Tabletext"/>
              <w:rPr>
                <w:kern w:val="2"/>
                <w:sz w:val="20"/>
                <w:lang w:val="en-US" w:eastAsia="zh-CN"/>
              </w:rPr>
            </w:pPr>
            <w:r w:rsidRPr="00466626">
              <w:rPr>
                <w:kern w:val="2"/>
                <w:sz w:val="20"/>
                <w:lang w:val="en-US" w:eastAsia="zh-CN"/>
              </w:rPr>
              <w:t>1 = FI</w:t>
            </w:r>
            <w:r w:rsidRPr="00466626">
              <w:rPr>
                <w:rFonts w:hint="eastAsia"/>
                <w:kern w:val="2"/>
                <w:sz w:val="20"/>
                <w:lang w:val="en-US" w:eastAsia="zh-CN"/>
              </w:rPr>
              <w:t>可用；</w:t>
            </w:r>
          </w:p>
          <w:p w:rsidR="00495B58" w:rsidRPr="00466626" w:rsidRDefault="00495B58" w:rsidP="002010BF">
            <w:pPr>
              <w:pStyle w:val="Tabletext"/>
              <w:rPr>
                <w:kern w:val="2"/>
                <w:sz w:val="20"/>
                <w:lang w:val="en-US" w:eastAsia="zh-CN"/>
              </w:rPr>
            </w:pPr>
            <w:r w:rsidRPr="00466626">
              <w:rPr>
                <w:rFonts w:hint="eastAsia"/>
                <w:kern w:val="2"/>
                <w:sz w:val="20"/>
                <w:lang w:val="en-US" w:eastAsia="zh-CN"/>
              </w:rPr>
              <w:t>比特对的第二个比特：保留给未来使用；应置为零</w:t>
            </w:r>
          </w:p>
        </w:tc>
      </w:tr>
      <w:tr w:rsidR="00495B58" w:rsidRPr="00466626" w:rsidTr="002010BF">
        <w:tc>
          <w:tcPr>
            <w:tcW w:w="2188"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备用</w:t>
            </w:r>
          </w:p>
        </w:tc>
        <w:tc>
          <w:tcPr>
            <w:tcW w:w="1666"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126</w:t>
            </w:r>
          </w:p>
        </w:tc>
        <w:tc>
          <w:tcPr>
            <w:tcW w:w="5847"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未使用，应置为零，留做将来使用</w:t>
            </w:r>
          </w:p>
        </w:tc>
      </w:tr>
      <w:tr w:rsidR="00495B58" w:rsidRPr="00466626" w:rsidTr="002010BF">
        <w:tc>
          <w:tcPr>
            <w:tcW w:w="2188"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比特总数</w:t>
            </w:r>
          </w:p>
        </w:tc>
        <w:tc>
          <w:tcPr>
            <w:tcW w:w="1666" w:type="dxa"/>
          </w:tcPr>
          <w:p w:rsidR="00495B58" w:rsidRPr="00466626" w:rsidRDefault="00495B58" w:rsidP="002010BF">
            <w:pPr>
              <w:pStyle w:val="Tabletext"/>
              <w:jc w:val="center"/>
              <w:rPr>
                <w:kern w:val="2"/>
                <w:sz w:val="20"/>
                <w:lang w:val="en-US" w:eastAsia="zh-CN"/>
              </w:rPr>
            </w:pPr>
            <w:r w:rsidRPr="00466626">
              <w:rPr>
                <w:kern w:val="2"/>
                <w:sz w:val="20"/>
                <w:lang w:val="en-US" w:eastAsia="zh-CN"/>
              </w:rPr>
              <w:t>352</w:t>
            </w:r>
          </w:p>
        </w:tc>
        <w:tc>
          <w:tcPr>
            <w:tcW w:w="5847" w:type="dxa"/>
          </w:tcPr>
          <w:p w:rsidR="00495B58" w:rsidRPr="00466626" w:rsidRDefault="00495B58" w:rsidP="002010BF">
            <w:pPr>
              <w:pStyle w:val="Tabletext"/>
              <w:rPr>
                <w:kern w:val="2"/>
                <w:sz w:val="20"/>
                <w:lang w:val="en-US" w:eastAsia="zh-CN"/>
              </w:rPr>
            </w:pPr>
            <w:r w:rsidRPr="00466626">
              <w:rPr>
                <w:rFonts w:hint="eastAsia"/>
                <w:kern w:val="2"/>
                <w:sz w:val="20"/>
                <w:lang w:val="en-US" w:eastAsia="zh-CN"/>
              </w:rPr>
              <w:t>最终消息</w:t>
            </w:r>
            <w:r w:rsidRPr="00466626">
              <w:rPr>
                <w:kern w:val="2"/>
                <w:sz w:val="20"/>
                <w:lang w:val="en-US" w:eastAsia="zh-CN"/>
              </w:rPr>
              <w:t>6</w:t>
            </w:r>
            <w:r w:rsidRPr="00466626">
              <w:rPr>
                <w:rFonts w:hint="eastAsia"/>
                <w:kern w:val="2"/>
                <w:sz w:val="20"/>
                <w:lang w:val="en-US" w:eastAsia="zh-CN"/>
              </w:rPr>
              <w:t>占</w:t>
            </w:r>
            <w:r w:rsidRPr="00466626">
              <w:rPr>
                <w:kern w:val="2"/>
                <w:sz w:val="20"/>
                <w:lang w:val="en-US" w:eastAsia="zh-CN"/>
              </w:rPr>
              <w:t>2</w:t>
            </w:r>
            <w:r w:rsidRPr="00466626">
              <w:rPr>
                <w:rFonts w:hint="eastAsia"/>
                <w:kern w:val="2"/>
                <w:sz w:val="20"/>
                <w:lang w:val="en-US" w:eastAsia="zh-CN"/>
              </w:rPr>
              <w:t>时隙</w:t>
            </w:r>
          </w:p>
        </w:tc>
      </w:tr>
    </w:tbl>
    <w:p w:rsidR="00495B58" w:rsidRPr="004D3DB6" w:rsidRDefault="00495B58" w:rsidP="00495B58">
      <w:pPr>
        <w:pStyle w:val="Heading2"/>
        <w:rPr>
          <w:szCs w:val="26"/>
          <w:lang w:eastAsia="zh-CN"/>
        </w:rPr>
      </w:pPr>
      <w:r w:rsidRPr="004D3DB6">
        <w:rPr>
          <w:szCs w:val="26"/>
          <w:lang w:eastAsia="zh-CN"/>
        </w:rPr>
        <w:t>5.5</w:t>
      </w:r>
      <w:r w:rsidRPr="004D3DB6">
        <w:rPr>
          <w:szCs w:val="26"/>
          <w:lang w:eastAsia="zh-CN"/>
        </w:rPr>
        <w:tab/>
      </w:r>
      <w:bookmarkStart w:id="198" w:name="_Ref139173872"/>
      <w:r>
        <w:rPr>
          <w:rFonts w:hint="eastAsia"/>
          <w:szCs w:val="26"/>
          <w:lang w:eastAsia="zh-CN"/>
        </w:rPr>
        <w:t>国际功能消息</w:t>
      </w:r>
      <w:r w:rsidRPr="004D3DB6">
        <w:rPr>
          <w:szCs w:val="26"/>
          <w:lang w:eastAsia="zh-CN"/>
        </w:rPr>
        <w:t>5</w:t>
      </w:r>
      <w:r w:rsidRPr="004D3DB6">
        <w:rPr>
          <w:rFonts w:hint="eastAsia"/>
          <w:szCs w:val="26"/>
          <w:lang w:eastAsia="zh-CN"/>
        </w:rPr>
        <w:t>：对寻址二进制消息</w:t>
      </w:r>
      <w:bookmarkEnd w:id="198"/>
      <w:r w:rsidRPr="004D3DB6">
        <w:rPr>
          <w:rFonts w:hint="eastAsia"/>
          <w:szCs w:val="26"/>
          <w:lang w:eastAsia="zh-CN"/>
        </w:rPr>
        <w:t>的应用确认</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一旦被请求，</w:t>
      </w:r>
      <w:r w:rsidRPr="004723A7">
        <w:rPr>
          <w:color w:val="000000"/>
          <w:kern w:val="2"/>
          <w:szCs w:val="24"/>
          <w:lang w:val="en-US" w:eastAsia="zh-CN"/>
        </w:rPr>
        <w:t>IFM 5</w:t>
      </w:r>
      <w:r w:rsidRPr="004723A7">
        <w:rPr>
          <w:rFonts w:hint="eastAsia"/>
          <w:color w:val="000000"/>
          <w:kern w:val="2"/>
          <w:szCs w:val="24"/>
          <w:lang w:val="en-US" w:eastAsia="zh-CN"/>
        </w:rPr>
        <w:t>应由某一应用用于确认接收寻址二进制消息。这种应用不得对二进制广播消息进行确认。</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如果询问应用在被请求后，没有收到</w:t>
      </w:r>
      <w:r w:rsidRPr="004723A7">
        <w:rPr>
          <w:color w:val="000000"/>
          <w:kern w:val="2"/>
          <w:szCs w:val="24"/>
          <w:lang w:val="en-US" w:eastAsia="zh-CN"/>
        </w:rPr>
        <w:t>IFM 5</w:t>
      </w:r>
      <w:r w:rsidRPr="004723A7">
        <w:rPr>
          <w:rFonts w:hint="eastAsia"/>
          <w:color w:val="000000"/>
          <w:kern w:val="2"/>
          <w:szCs w:val="24"/>
          <w:lang w:val="en-US" w:eastAsia="zh-CN"/>
        </w:rPr>
        <w:t>，那么该应用应假设寻址</w:t>
      </w:r>
      <w:r w:rsidRPr="004723A7">
        <w:rPr>
          <w:color w:val="000000"/>
          <w:kern w:val="2"/>
          <w:szCs w:val="24"/>
          <w:lang w:val="en-US" w:eastAsia="zh-CN"/>
        </w:rPr>
        <w:t>AIS</w:t>
      </w:r>
      <w:r>
        <w:rPr>
          <w:rFonts w:hint="eastAsia"/>
          <w:color w:val="000000"/>
          <w:kern w:val="2"/>
          <w:szCs w:val="24"/>
          <w:lang w:val="en-US" w:eastAsia="zh-CN"/>
        </w:rPr>
        <w:t>台</w:t>
      </w:r>
      <w:r w:rsidRPr="004723A7">
        <w:rPr>
          <w:rFonts w:hint="eastAsia"/>
          <w:color w:val="000000"/>
          <w:kern w:val="2"/>
          <w:szCs w:val="24"/>
          <w:lang w:val="en-US" w:eastAsia="zh-CN"/>
        </w:rPr>
        <w:t>没有将一种应用加至其显示接口</w:t>
      </w:r>
      <w:r w:rsidRPr="004723A7">
        <w:rPr>
          <w:color w:val="000000"/>
          <w:kern w:val="2"/>
          <w:szCs w:val="24"/>
          <w:lang w:val="en-US" w:eastAsia="zh-CN"/>
        </w:rPr>
        <w:t>PI</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w:t>
      </w:r>
      <w:r w:rsidRPr="004723A7">
        <w:rPr>
          <w:color w:val="000000"/>
          <w:kern w:val="2"/>
          <w:szCs w:val="24"/>
          <w:lang w:val="en-US" w:eastAsia="zh-CN"/>
        </w:rPr>
        <w:t>AIS</w:t>
      </w:r>
      <w:r w:rsidRPr="004723A7">
        <w:rPr>
          <w:rFonts w:hint="eastAsia"/>
          <w:color w:val="000000"/>
          <w:kern w:val="2"/>
          <w:szCs w:val="24"/>
          <w:lang w:val="en-US" w:eastAsia="zh-CN"/>
        </w:rPr>
        <w:t>台有任何的应用，若</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确认请求标志</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设置为</w:t>
      </w:r>
      <w:r w:rsidRPr="004723A7">
        <w:rPr>
          <w:color w:val="000000"/>
          <w:kern w:val="2"/>
          <w:szCs w:val="24"/>
          <w:lang w:val="en-US" w:eastAsia="zh-CN"/>
        </w:rPr>
        <w:t>0</w:t>
      </w:r>
      <w:r w:rsidRPr="004723A7">
        <w:rPr>
          <w:rFonts w:hint="eastAsia"/>
          <w:color w:val="000000"/>
          <w:kern w:val="2"/>
          <w:szCs w:val="24"/>
          <w:lang w:val="en-US" w:eastAsia="zh-CN"/>
        </w:rPr>
        <w:t>时，它应不进行应答。</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3</w:t>
      </w:r>
      <w:r>
        <w:rPr>
          <w:rFonts w:hint="eastAsia"/>
          <w:kern w:val="2"/>
          <w:lang w:val="en-GB" w:eastAsia="zh-CN"/>
        </w:rPr>
        <w:t>3</w:t>
      </w:r>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371"/>
        <w:gridCol w:w="1709"/>
        <w:gridCol w:w="5627"/>
      </w:tblGrid>
      <w:tr w:rsidR="00495B58" w:rsidRPr="00CC0E87" w:rsidTr="002010BF">
        <w:trPr>
          <w:jc w:val="center"/>
        </w:trPr>
        <w:tc>
          <w:tcPr>
            <w:tcW w:w="2371" w:type="dxa"/>
            <w:shd w:val="clear" w:color="auto" w:fill="FFFFFF"/>
          </w:tcPr>
          <w:p w:rsidR="00495B58" w:rsidRPr="00CC0E87" w:rsidRDefault="00495B58" w:rsidP="002010BF">
            <w:pPr>
              <w:pStyle w:val="Tablehead"/>
              <w:rPr>
                <w:kern w:val="2"/>
                <w:sz w:val="20"/>
                <w:lang w:val="en-US" w:eastAsia="zh-CN"/>
              </w:rPr>
            </w:pPr>
            <w:r w:rsidRPr="00CC0E87">
              <w:rPr>
                <w:rFonts w:hint="eastAsia"/>
                <w:kern w:val="2"/>
                <w:sz w:val="20"/>
                <w:lang w:val="en-US" w:eastAsia="zh-CN"/>
              </w:rPr>
              <w:t>参数</w:t>
            </w:r>
          </w:p>
        </w:tc>
        <w:tc>
          <w:tcPr>
            <w:tcW w:w="1709" w:type="dxa"/>
            <w:shd w:val="clear" w:color="auto" w:fill="FFFFFF"/>
          </w:tcPr>
          <w:p w:rsidR="00495B58" w:rsidRPr="00CC0E87" w:rsidRDefault="00495B58" w:rsidP="002010BF">
            <w:pPr>
              <w:pStyle w:val="Tablehead"/>
              <w:rPr>
                <w:kern w:val="2"/>
                <w:sz w:val="20"/>
                <w:lang w:val="en-US" w:eastAsia="zh-CN"/>
              </w:rPr>
            </w:pPr>
            <w:r w:rsidRPr="00CC0E87">
              <w:rPr>
                <w:rFonts w:hint="eastAsia"/>
                <w:kern w:val="2"/>
                <w:sz w:val="20"/>
                <w:lang w:val="en-US" w:eastAsia="zh-CN"/>
              </w:rPr>
              <w:t>比特数</w:t>
            </w:r>
          </w:p>
        </w:tc>
        <w:tc>
          <w:tcPr>
            <w:tcW w:w="5627" w:type="dxa"/>
            <w:shd w:val="clear" w:color="auto" w:fill="FFFFFF"/>
          </w:tcPr>
          <w:p w:rsidR="00495B58" w:rsidRPr="00CC0E87" w:rsidRDefault="00495B58" w:rsidP="002010BF">
            <w:pPr>
              <w:pStyle w:val="Tablehead"/>
              <w:rPr>
                <w:kern w:val="2"/>
                <w:sz w:val="20"/>
                <w:lang w:val="en-US" w:eastAsia="zh-CN"/>
              </w:rPr>
            </w:pPr>
            <w:r w:rsidRPr="00CC0E87">
              <w:rPr>
                <w:rFonts w:hint="eastAsia"/>
                <w:kern w:val="2"/>
                <w:sz w:val="20"/>
                <w:lang w:val="en-US" w:eastAsia="zh-CN"/>
              </w:rPr>
              <w:t>说明</w:t>
            </w:r>
          </w:p>
        </w:tc>
      </w:tr>
      <w:tr w:rsidR="00495B58" w:rsidRPr="00CC0E87" w:rsidTr="002010BF">
        <w:trPr>
          <w:jc w:val="center"/>
        </w:trPr>
        <w:tc>
          <w:tcPr>
            <w:tcW w:w="2371" w:type="dxa"/>
            <w:vAlign w:val="center"/>
          </w:tcPr>
          <w:p w:rsidR="00495B58" w:rsidRPr="00CC0E87" w:rsidRDefault="00495B58" w:rsidP="002010BF">
            <w:pPr>
              <w:pStyle w:val="Tabletext"/>
              <w:rPr>
                <w:kern w:val="2"/>
                <w:sz w:val="20"/>
                <w:lang w:val="en-US" w:eastAsia="zh-CN"/>
              </w:rPr>
            </w:pPr>
            <w:r w:rsidRPr="00CC0E87">
              <w:rPr>
                <w:rFonts w:hint="eastAsia"/>
                <w:kern w:val="2"/>
                <w:sz w:val="20"/>
                <w:lang w:val="en-US" w:eastAsia="zh-CN"/>
              </w:rPr>
              <w:t>消息</w:t>
            </w:r>
            <w:r w:rsidRPr="00CC0E87">
              <w:rPr>
                <w:kern w:val="2"/>
                <w:sz w:val="20"/>
                <w:lang w:val="en-US" w:eastAsia="zh-CN"/>
              </w:rPr>
              <w:t>ID</w:t>
            </w:r>
          </w:p>
        </w:tc>
        <w:tc>
          <w:tcPr>
            <w:tcW w:w="1709" w:type="dxa"/>
            <w:vAlign w:val="center"/>
          </w:tcPr>
          <w:p w:rsidR="00495B58" w:rsidRPr="00CC0E87" w:rsidRDefault="00495B58" w:rsidP="002010BF">
            <w:pPr>
              <w:pStyle w:val="Tabletext"/>
              <w:jc w:val="center"/>
              <w:rPr>
                <w:kern w:val="2"/>
                <w:sz w:val="20"/>
                <w:lang w:val="en-US" w:eastAsia="zh-CN"/>
              </w:rPr>
            </w:pPr>
            <w:r w:rsidRPr="00CC0E87">
              <w:rPr>
                <w:kern w:val="2"/>
                <w:sz w:val="20"/>
                <w:lang w:val="en-US" w:eastAsia="zh-CN"/>
              </w:rPr>
              <w:t>6</w:t>
            </w:r>
          </w:p>
        </w:tc>
        <w:tc>
          <w:tcPr>
            <w:tcW w:w="5627" w:type="dxa"/>
            <w:vAlign w:val="center"/>
          </w:tcPr>
          <w:p w:rsidR="00495B58" w:rsidRPr="00CC0E87" w:rsidRDefault="00495B58" w:rsidP="002010BF">
            <w:pPr>
              <w:pStyle w:val="Tabletext"/>
              <w:rPr>
                <w:kern w:val="2"/>
                <w:sz w:val="20"/>
                <w:vertAlign w:val="subscript"/>
                <w:lang w:val="en-US" w:eastAsia="zh-CN"/>
              </w:rPr>
            </w:pPr>
            <w:r w:rsidRPr="00CC0E87">
              <w:rPr>
                <w:rFonts w:hint="eastAsia"/>
                <w:kern w:val="2"/>
                <w:sz w:val="20"/>
                <w:lang w:val="en-US" w:eastAsia="zh-CN"/>
              </w:rPr>
              <w:t>消息</w:t>
            </w:r>
            <w:r w:rsidRPr="00CC0E87">
              <w:rPr>
                <w:kern w:val="2"/>
                <w:sz w:val="20"/>
                <w:lang w:val="en-US" w:eastAsia="zh-CN"/>
              </w:rPr>
              <w:t>6</w:t>
            </w:r>
            <w:r w:rsidRPr="00CC0E87">
              <w:rPr>
                <w:rFonts w:hint="eastAsia"/>
                <w:kern w:val="2"/>
                <w:sz w:val="20"/>
                <w:lang w:val="en-US" w:eastAsia="zh-CN"/>
              </w:rPr>
              <w:t>的标识符；固定为</w:t>
            </w:r>
            <w:r w:rsidRPr="00CC0E87">
              <w:rPr>
                <w:kern w:val="2"/>
                <w:sz w:val="20"/>
                <w:lang w:val="en-US" w:eastAsia="zh-CN"/>
              </w:rPr>
              <w:t>6</w:t>
            </w:r>
          </w:p>
        </w:tc>
      </w:tr>
      <w:tr w:rsidR="00495B58" w:rsidRPr="00CC0E87" w:rsidTr="002010BF">
        <w:trPr>
          <w:jc w:val="center"/>
        </w:trPr>
        <w:tc>
          <w:tcPr>
            <w:tcW w:w="2371" w:type="dxa"/>
            <w:vAlign w:val="center"/>
          </w:tcPr>
          <w:p w:rsidR="00495B58" w:rsidRPr="00CC0E87" w:rsidRDefault="00495B58" w:rsidP="002010BF">
            <w:pPr>
              <w:pStyle w:val="Tabletext"/>
              <w:rPr>
                <w:kern w:val="2"/>
                <w:sz w:val="20"/>
                <w:lang w:val="en-US" w:eastAsia="zh-CN"/>
              </w:rPr>
            </w:pPr>
            <w:r w:rsidRPr="00CC0E87">
              <w:rPr>
                <w:rFonts w:hint="eastAsia"/>
                <w:kern w:val="2"/>
                <w:sz w:val="20"/>
                <w:lang w:val="en-US" w:eastAsia="zh-CN"/>
              </w:rPr>
              <w:t>转发指示符</w:t>
            </w:r>
          </w:p>
        </w:tc>
        <w:tc>
          <w:tcPr>
            <w:tcW w:w="1709" w:type="dxa"/>
            <w:vAlign w:val="center"/>
          </w:tcPr>
          <w:p w:rsidR="00495B58" w:rsidRPr="00CC0E87" w:rsidRDefault="00495B58" w:rsidP="002010BF">
            <w:pPr>
              <w:pStyle w:val="Tabletext"/>
              <w:jc w:val="center"/>
              <w:rPr>
                <w:kern w:val="2"/>
                <w:sz w:val="20"/>
                <w:lang w:val="en-US" w:eastAsia="zh-CN"/>
              </w:rPr>
            </w:pPr>
            <w:r w:rsidRPr="00CC0E87">
              <w:rPr>
                <w:kern w:val="2"/>
                <w:sz w:val="20"/>
                <w:lang w:val="en-US" w:eastAsia="zh-CN"/>
              </w:rPr>
              <w:t>2</w:t>
            </w:r>
          </w:p>
        </w:tc>
        <w:tc>
          <w:tcPr>
            <w:tcW w:w="5627" w:type="dxa"/>
            <w:vAlign w:val="center"/>
          </w:tcPr>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由转发器使用，表明消息已被转发多少次。见附件</w:t>
            </w:r>
            <w:r w:rsidRPr="00CC0E87">
              <w:rPr>
                <w:kern w:val="2"/>
                <w:sz w:val="20"/>
                <w:lang w:val="en-US" w:eastAsia="zh-CN"/>
              </w:rPr>
              <w:t>2</w:t>
            </w:r>
            <w:r w:rsidRPr="00CC0E87">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CC0E87">
                <w:rPr>
                  <w:kern w:val="2"/>
                  <w:sz w:val="20"/>
                  <w:lang w:val="en-US" w:eastAsia="zh-CN"/>
                </w:rPr>
                <w:t>4.6.1</w:t>
              </w:r>
            </w:smartTag>
            <w:r w:rsidRPr="00CC0E87">
              <w:rPr>
                <w:rFonts w:hint="eastAsia"/>
                <w:kern w:val="2"/>
                <w:sz w:val="20"/>
                <w:lang w:val="en-US" w:eastAsia="zh-CN"/>
              </w:rPr>
              <w:t>节；</w:t>
            </w:r>
            <w:r w:rsidRPr="00CC0E87">
              <w:rPr>
                <w:kern w:val="2"/>
                <w:sz w:val="20"/>
                <w:lang w:val="en-US" w:eastAsia="zh-CN"/>
              </w:rPr>
              <w:t>0-3</w:t>
            </w:r>
            <w:r w:rsidRPr="00CC0E87">
              <w:rPr>
                <w:rFonts w:hint="eastAsia"/>
                <w:kern w:val="2"/>
                <w:sz w:val="20"/>
                <w:lang w:val="en-US" w:eastAsia="zh-CN"/>
              </w:rPr>
              <w:t>；</w:t>
            </w:r>
            <w:r w:rsidRPr="00CC0E87">
              <w:rPr>
                <w:kern w:val="2"/>
                <w:sz w:val="20"/>
                <w:lang w:val="en-US" w:eastAsia="zh-CN"/>
              </w:rPr>
              <w:t xml:space="preserve">0 = </w:t>
            </w:r>
            <w:r w:rsidRPr="00CC0E87">
              <w:rPr>
                <w:rFonts w:hint="eastAsia"/>
                <w:kern w:val="2"/>
                <w:sz w:val="20"/>
                <w:lang w:val="en-US" w:eastAsia="zh-CN"/>
              </w:rPr>
              <w:t>默认；</w:t>
            </w:r>
            <w:r w:rsidRPr="00CC0E87">
              <w:rPr>
                <w:kern w:val="2"/>
                <w:sz w:val="20"/>
                <w:lang w:val="en-US" w:eastAsia="zh-CN"/>
              </w:rPr>
              <w:t xml:space="preserve">3 = </w:t>
            </w:r>
            <w:r w:rsidRPr="00CC0E87">
              <w:rPr>
                <w:rFonts w:hint="eastAsia"/>
                <w:kern w:val="2"/>
                <w:sz w:val="20"/>
                <w:lang w:val="en-US" w:eastAsia="zh-CN"/>
              </w:rPr>
              <w:t>不再转发</w:t>
            </w:r>
          </w:p>
        </w:tc>
      </w:tr>
      <w:tr w:rsidR="00495B58" w:rsidRPr="00CC0E87" w:rsidTr="002010BF">
        <w:trPr>
          <w:jc w:val="center"/>
        </w:trPr>
        <w:tc>
          <w:tcPr>
            <w:tcW w:w="2371" w:type="dxa"/>
            <w:vAlign w:val="center"/>
          </w:tcPr>
          <w:p w:rsidR="00495B58" w:rsidRPr="00CC0E87" w:rsidRDefault="00495B58" w:rsidP="002010BF">
            <w:pPr>
              <w:pStyle w:val="Tabletext"/>
              <w:rPr>
                <w:kern w:val="2"/>
                <w:sz w:val="20"/>
                <w:lang w:val="en-US" w:eastAsia="zh-CN"/>
              </w:rPr>
            </w:pPr>
            <w:r w:rsidRPr="00CC0E87">
              <w:rPr>
                <w:rFonts w:hint="eastAsia"/>
                <w:kern w:val="2"/>
                <w:sz w:val="20"/>
                <w:lang w:val="en-US" w:eastAsia="zh-CN"/>
              </w:rPr>
              <w:t>信源</w:t>
            </w:r>
            <w:r w:rsidRPr="00CC0E87">
              <w:rPr>
                <w:kern w:val="2"/>
                <w:sz w:val="20"/>
                <w:lang w:val="en-US" w:eastAsia="zh-CN"/>
              </w:rPr>
              <w:t>ID</w:t>
            </w:r>
          </w:p>
        </w:tc>
        <w:tc>
          <w:tcPr>
            <w:tcW w:w="1709" w:type="dxa"/>
            <w:vAlign w:val="center"/>
          </w:tcPr>
          <w:p w:rsidR="00495B58" w:rsidRPr="00CC0E87" w:rsidRDefault="00495B58" w:rsidP="002010BF">
            <w:pPr>
              <w:pStyle w:val="Tabletext"/>
              <w:jc w:val="center"/>
              <w:rPr>
                <w:kern w:val="2"/>
                <w:sz w:val="20"/>
                <w:lang w:val="en-US" w:eastAsia="zh-CN"/>
              </w:rPr>
            </w:pPr>
            <w:r w:rsidRPr="00CC0E87">
              <w:rPr>
                <w:kern w:val="2"/>
                <w:sz w:val="20"/>
                <w:lang w:val="en-US" w:eastAsia="zh-CN"/>
              </w:rPr>
              <w:t>30</w:t>
            </w:r>
          </w:p>
        </w:tc>
        <w:tc>
          <w:tcPr>
            <w:tcW w:w="5627" w:type="dxa"/>
            <w:vAlign w:val="center"/>
          </w:tcPr>
          <w:p w:rsidR="00495B58" w:rsidRPr="00CC0E87" w:rsidRDefault="00495B58" w:rsidP="002010BF">
            <w:pPr>
              <w:pStyle w:val="Tabletext"/>
              <w:rPr>
                <w:kern w:val="2"/>
                <w:sz w:val="20"/>
                <w:lang w:val="en-US" w:eastAsia="zh-CN"/>
              </w:rPr>
            </w:pPr>
            <w:r w:rsidRPr="00CC0E87">
              <w:rPr>
                <w:rFonts w:hint="eastAsia"/>
                <w:kern w:val="2"/>
                <w:sz w:val="20"/>
                <w:lang w:val="en-US" w:eastAsia="zh-CN"/>
              </w:rPr>
              <w:t>信源台站的</w:t>
            </w:r>
            <w:r w:rsidRPr="00CC0E87">
              <w:rPr>
                <w:kern w:val="2"/>
                <w:sz w:val="20"/>
                <w:lang w:val="en-US" w:eastAsia="zh-CN"/>
              </w:rPr>
              <w:t>MMSI</w:t>
            </w:r>
            <w:r w:rsidRPr="00CC0E87">
              <w:rPr>
                <w:rFonts w:hint="eastAsia"/>
                <w:kern w:val="2"/>
                <w:sz w:val="20"/>
                <w:lang w:val="en-US" w:eastAsia="zh-CN"/>
              </w:rPr>
              <w:t>号码</w:t>
            </w:r>
          </w:p>
        </w:tc>
      </w:tr>
      <w:tr w:rsidR="00495B58" w:rsidRPr="00CC0E87" w:rsidTr="002010BF">
        <w:trPr>
          <w:jc w:val="center"/>
        </w:trPr>
        <w:tc>
          <w:tcPr>
            <w:tcW w:w="2371" w:type="dxa"/>
            <w:vAlign w:val="center"/>
          </w:tcPr>
          <w:p w:rsidR="00495B58" w:rsidRPr="00CC0E87" w:rsidRDefault="00495B58" w:rsidP="002010BF">
            <w:pPr>
              <w:pStyle w:val="Tabletext"/>
              <w:rPr>
                <w:kern w:val="2"/>
                <w:sz w:val="20"/>
                <w:lang w:val="en-US" w:eastAsia="zh-CN"/>
              </w:rPr>
            </w:pPr>
            <w:r w:rsidRPr="00CC0E87">
              <w:rPr>
                <w:rFonts w:hint="eastAsia"/>
                <w:kern w:val="2"/>
                <w:sz w:val="20"/>
                <w:lang w:val="en-US" w:eastAsia="zh-CN"/>
              </w:rPr>
              <w:t>序列编号</w:t>
            </w:r>
          </w:p>
        </w:tc>
        <w:tc>
          <w:tcPr>
            <w:tcW w:w="1709" w:type="dxa"/>
            <w:vAlign w:val="center"/>
          </w:tcPr>
          <w:p w:rsidR="00495B58" w:rsidRPr="00CC0E87" w:rsidRDefault="00495B58" w:rsidP="002010BF">
            <w:pPr>
              <w:pStyle w:val="Tabletext"/>
              <w:jc w:val="center"/>
              <w:rPr>
                <w:kern w:val="2"/>
                <w:sz w:val="20"/>
                <w:lang w:val="en-US" w:eastAsia="zh-CN"/>
              </w:rPr>
            </w:pPr>
            <w:r w:rsidRPr="00CC0E87">
              <w:rPr>
                <w:kern w:val="2"/>
                <w:sz w:val="20"/>
                <w:lang w:val="en-US" w:eastAsia="zh-CN"/>
              </w:rPr>
              <w:t>2</w:t>
            </w:r>
          </w:p>
        </w:tc>
        <w:tc>
          <w:tcPr>
            <w:tcW w:w="5627" w:type="dxa"/>
            <w:vAlign w:val="center"/>
          </w:tcPr>
          <w:p w:rsidR="00495B58" w:rsidRPr="00CC0E87" w:rsidRDefault="00495B58" w:rsidP="002010BF">
            <w:pPr>
              <w:pStyle w:val="Tabletext"/>
              <w:rPr>
                <w:kern w:val="2"/>
                <w:sz w:val="20"/>
                <w:lang w:val="en-US" w:eastAsia="zh-CN"/>
              </w:rPr>
            </w:pPr>
            <w:r w:rsidRPr="00CC0E87">
              <w:rPr>
                <w:kern w:val="2"/>
                <w:sz w:val="20"/>
                <w:lang w:val="en-US" w:eastAsia="zh-CN"/>
              </w:rPr>
              <w:t>0-3</w:t>
            </w:r>
            <w:r w:rsidRPr="00CC0E87">
              <w:rPr>
                <w:rFonts w:hint="eastAsia"/>
                <w:kern w:val="2"/>
                <w:sz w:val="20"/>
                <w:lang w:val="en-US" w:eastAsia="zh-CN"/>
              </w:rPr>
              <w:t>；见附件</w:t>
            </w:r>
            <w:r w:rsidRPr="00CC0E87">
              <w:rPr>
                <w:kern w:val="2"/>
                <w:sz w:val="20"/>
                <w:lang w:val="en-US" w:eastAsia="zh-CN"/>
              </w:rPr>
              <w:t>2</w:t>
            </w:r>
            <w:r w:rsidRPr="00CC0E87">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CC0E87">
                <w:rPr>
                  <w:kern w:val="2"/>
                  <w:sz w:val="20"/>
                  <w:lang w:val="en-US" w:eastAsia="zh-CN"/>
                </w:rPr>
                <w:t>5.3.1</w:t>
              </w:r>
            </w:smartTag>
            <w:r w:rsidRPr="00CC0E87">
              <w:rPr>
                <w:rFonts w:hint="eastAsia"/>
                <w:kern w:val="2"/>
                <w:sz w:val="20"/>
                <w:lang w:val="en-US" w:eastAsia="zh-CN"/>
              </w:rPr>
              <w:t>节</w:t>
            </w:r>
          </w:p>
        </w:tc>
      </w:tr>
      <w:tr w:rsidR="00495B58" w:rsidRPr="00CC0E87" w:rsidTr="002010BF">
        <w:trPr>
          <w:jc w:val="center"/>
        </w:trPr>
        <w:tc>
          <w:tcPr>
            <w:tcW w:w="2371" w:type="dxa"/>
            <w:vAlign w:val="center"/>
          </w:tcPr>
          <w:p w:rsidR="00495B58" w:rsidRPr="00CC0E87" w:rsidRDefault="00495B58" w:rsidP="002010BF">
            <w:pPr>
              <w:pStyle w:val="Tabletext"/>
              <w:rPr>
                <w:kern w:val="2"/>
                <w:sz w:val="20"/>
                <w:lang w:val="en-US" w:eastAsia="zh-CN"/>
              </w:rPr>
            </w:pPr>
            <w:r w:rsidRPr="00CC0E87">
              <w:rPr>
                <w:rFonts w:hint="eastAsia"/>
                <w:kern w:val="2"/>
                <w:sz w:val="20"/>
                <w:lang w:val="en-US" w:eastAsia="zh-CN"/>
              </w:rPr>
              <w:t>目的地</w:t>
            </w:r>
            <w:r w:rsidRPr="00CC0E87">
              <w:rPr>
                <w:kern w:val="2"/>
                <w:sz w:val="20"/>
                <w:lang w:val="en-US" w:eastAsia="zh-CN"/>
              </w:rPr>
              <w:t>ID</w:t>
            </w:r>
          </w:p>
        </w:tc>
        <w:tc>
          <w:tcPr>
            <w:tcW w:w="1709" w:type="dxa"/>
            <w:vAlign w:val="center"/>
          </w:tcPr>
          <w:p w:rsidR="00495B58" w:rsidRPr="00CC0E87" w:rsidRDefault="00495B58" w:rsidP="002010BF">
            <w:pPr>
              <w:pStyle w:val="Tabletext"/>
              <w:jc w:val="center"/>
              <w:rPr>
                <w:kern w:val="2"/>
                <w:sz w:val="20"/>
                <w:lang w:val="en-US" w:eastAsia="zh-CN"/>
              </w:rPr>
            </w:pPr>
            <w:r w:rsidRPr="00CC0E87">
              <w:rPr>
                <w:kern w:val="2"/>
                <w:sz w:val="20"/>
                <w:lang w:val="en-US" w:eastAsia="zh-CN"/>
              </w:rPr>
              <w:t>30</w:t>
            </w:r>
          </w:p>
        </w:tc>
        <w:tc>
          <w:tcPr>
            <w:tcW w:w="5627" w:type="dxa"/>
            <w:vAlign w:val="center"/>
          </w:tcPr>
          <w:p w:rsidR="00495B58" w:rsidRPr="00CC0E87" w:rsidRDefault="00495B58" w:rsidP="002010BF">
            <w:pPr>
              <w:pStyle w:val="Tabletext"/>
              <w:rPr>
                <w:kern w:val="2"/>
                <w:sz w:val="20"/>
                <w:lang w:val="en-US" w:eastAsia="zh-CN"/>
              </w:rPr>
            </w:pPr>
            <w:r w:rsidRPr="00CC0E87">
              <w:rPr>
                <w:rFonts w:hint="eastAsia"/>
                <w:kern w:val="2"/>
                <w:sz w:val="20"/>
                <w:lang w:val="en-US" w:eastAsia="zh-CN"/>
              </w:rPr>
              <w:t>目的地台站的</w:t>
            </w:r>
            <w:r w:rsidRPr="00CC0E87">
              <w:rPr>
                <w:kern w:val="2"/>
                <w:sz w:val="20"/>
                <w:lang w:val="en-US" w:eastAsia="zh-CN"/>
              </w:rPr>
              <w:t>MMSI</w:t>
            </w:r>
            <w:r w:rsidRPr="00CC0E87">
              <w:rPr>
                <w:rFonts w:hint="eastAsia"/>
                <w:kern w:val="2"/>
                <w:sz w:val="20"/>
                <w:lang w:val="en-US" w:eastAsia="zh-CN"/>
              </w:rPr>
              <w:t>编号</w:t>
            </w:r>
          </w:p>
        </w:tc>
      </w:tr>
      <w:tr w:rsidR="00495B58" w:rsidRPr="00CC0E87" w:rsidTr="002010BF">
        <w:trPr>
          <w:jc w:val="center"/>
        </w:trPr>
        <w:tc>
          <w:tcPr>
            <w:tcW w:w="2371" w:type="dxa"/>
            <w:vAlign w:val="center"/>
          </w:tcPr>
          <w:p w:rsidR="00495B58" w:rsidRPr="00CC0E87" w:rsidRDefault="00495B58" w:rsidP="002010BF">
            <w:pPr>
              <w:pStyle w:val="Tabletext"/>
              <w:rPr>
                <w:kern w:val="2"/>
                <w:sz w:val="20"/>
                <w:lang w:val="en-US" w:eastAsia="zh-CN"/>
              </w:rPr>
            </w:pPr>
            <w:r w:rsidRPr="00CC0E87">
              <w:rPr>
                <w:rFonts w:hint="eastAsia"/>
                <w:kern w:val="2"/>
                <w:sz w:val="20"/>
                <w:lang w:val="en-US" w:eastAsia="zh-CN"/>
              </w:rPr>
              <w:t>重发标志</w:t>
            </w:r>
          </w:p>
        </w:tc>
        <w:tc>
          <w:tcPr>
            <w:tcW w:w="1709" w:type="dxa"/>
            <w:vAlign w:val="center"/>
          </w:tcPr>
          <w:p w:rsidR="00495B58" w:rsidRPr="00CC0E87" w:rsidRDefault="00495B58" w:rsidP="002010BF">
            <w:pPr>
              <w:pStyle w:val="Tabletext"/>
              <w:jc w:val="center"/>
              <w:rPr>
                <w:kern w:val="2"/>
                <w:sz w:val="20"/>
                <w:lang w:val="en-US" w:eastAsia="zh-CN"/>
              </w:rPr>
            </w:pPr>
            <w:r w:rsidRPr="00CC0E87">
              <w:rPr>
                <w:kern w:val="2"/>
                <w:sz w:val="20"/>
                <w:lang w:val="en-US" w:eastAsia="zh-CN"/>
              </w:rPr>
              <w:t>1</w:t>
            </w:r>
          </w:p>
        </w:tc>
        <w:tc>
          <w:tcPr>
            <w:tcW w:w="5627" w:type="dxa"/>
            <w:vAlign w:val="center"/>
          </w:tcPr>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应根据重复发送设置重发标志：</w:t>
            </w:r>
            <w:r w:rsidRPr="00CC0E87">
              <w:rPr>
                <w:kern w:val="2"/>
                <w:sz w:val="20"/>
                <w:lang w:val="en-US" w:eastAsia="zh-CN"/>
              </w:rPr>
              <w:br/>
              <w:t xml:space="preserve">0 = </w:t>
            </w:r>
            <w:r w:rsidRPr="00CC0E87">
              <w:rPr>
                <w:rFonts w:hint="eastAsia"/>
                <w:kern w:val="2"/>
                <w:sz w:val="20"/>
                <w:lang w:val="en-US" w:eastAsia="zh-CN"/>
              </w:rPr>
              <w:t>无重复发送</w:t>
            </w:r>
            <w:r w:rsidRPr="00CC0E87">
              <w:rPr>
                <w:rFonts w:hint="eastAsia"/>
                <w:kern w:val="2"/>
                <w:sz w:val="20"/>
                <w:lang w:val="en-US" w:eastAsia="zh-CN"/>
              </w:rPr>
              <w:t xml:space="preserve"> </w:t>
            </w:r>
            <w:r w:rsidRPr="00CC0E87">
              <w:rPr>
                <w:kern w:val="2"/>
                <w:sz w:val="20"/>
                <w:lang w:val="en-US" w:eastAsia="zh-CN"/>
              </w:rPr>
              <w:t xml:space="preserve">= </w:t>
            </w:r>
            <w:r w:rsidRPr="00CC0E87">
              <w:rPr>
                <w:rFonts w:hint="eastAsia"/>
                <w:kern w:val="2"/>
                <w:sz w:val="20"/>
                <w:lang w:val="en-US" w:eastAsia="zh-CN"/>
              </w:rPr>
              <w:t>默认；</w:t>
            </w:r>
            <w:r w:rsidRPr="00CC0E87">
              <w:rPr>
                <w:kern w:val="2"/>
                <w:sz w:val="20"/>
                <w:lang w:val="en-US" w:eastAsia="zh-CN"/>
              </w:rPr>
              <w:t xml:space="preserve">1 = </w:t>
            </w:r>
            <w:r w:rsidRPr="00CC0E87">
              <w:rPr>
                <w:rFonts w:hint="eastAsia"/>
                <w:kern w:val="2"/>
                <w:sz w:val="20"/>
                <w:lang w:val="en-US" w:eastAsia="zh-CN"/>
              </w:rPr>
              <w:t>重发</w:t>
            </w:r>
          </w:p>
        </w:tc>
      </w:tr>
      <w:tr w:rsidR="00495B58" w:rsidRPr="00CC0E87" w:rsidTr="002010BF">
        <w:trPr>
          <w:jc w:val="center"/>
        </w:trPr>
        <w:tc>
          <w:tcPr>
            <w:tcW w:w="2371"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备用</w:t>
            </w:r>
          </w:p>
        </w:tc>
        <w:tc>
          <w:tcPr>
            <w:tcW w:w="1709" w:type="dxa"/>
          </w:tcPr>
          <w:p w:rsidR="00495B58" w:rsidRPr="00CC0E87" w:rsidRDefault="00495B58" w:rsidP="002010BF">
            <w:pPr>
              <w:pStyle w:val="Tabletext"/>
              <w:jc w:val="center"/>
              <w:rPr>
                <w:kern w:val="2"/>
                <w:sz w:val="20"/>
                <w:lang w:val="en-US" w:eastAsia="zh-CN"/>
              </w:rPr>
            </w:pPr>
            <w:r w:rsidRPr="00CC0E87">
              <w:rPr>
                <w:kern w:val="2"/>
                <w:sz w:val="20"/>
                <w:lang w:val="en-US" w:eastAsia="zh-CN"/>
              </w:rPr>
              <w:t>1</w:t>
            </w:r>
          </w:p>
        </w:tc>
        <w:tc>
          <w:tcPr>
            <w:tcW w:w="5627"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未使用。应置为零</w:t>
            </w:r>
          </w:p>
        </w:tc>
      </w:tr>
      <w:tr w:rsidR="00495B58" w:rsidRPr="00CC0E87" w:rsidTr="002010BF">
        <w:trPr>
          <w:jc w:val="center"/>
        </w:trPr>
        <w:tc>
          <w:tcPr>
            <w:tcW w:w="2371" w:type="dxa"/>
          </w:tcPr>
          <w:p w:rsidR="00495B58" w:rsidRPr="00CC0E87" w:rsidRDefault="00495B58" w:rsidP="002010BF">
            <w:pPr>
              <w:pStyle w:val="Tabletext"/>
              <w:rPr>
                <w:kern w:val="2"/>
                <w:sz w:val="20"/>
                <w:lang w:val="en-US" w:eastAsia="zh-CN"/>
              </w:rPr>
            </w:pPr>
            <w:r w:rsidRPr="00CC0E87">
              <w:rPr>
                <w:kern w:val="2"/>
                <w:sz w:val="20"/>
                <w:lang w:val="en-US" w:eastAsia="zh-CN"/>
              </w:rPr>
              <w:t>DAC</w:t>
            </w:r>
          </w:p>
        </w:tc>
        <w:tc>
          <w:tcPr>
            <w:tcW w:w="1709" w:type="dxa"/>
          </w:tcPr>
          <w:p w:rsidR="00495B58" w:rsidRPr="00CC0E87" w:rsidRDefault="00495B58" w:rsidP="002010BF">
            <w:pPr>
              <w:pStyle w:val="Tabletext"/>
              <w:jc w:val="center"/>
              <w:rPr>
                <w:kern w:val="2"/>
                <w:sz w:val="20"/>
                <w:lang w:val="en-US" w:eastAsia="zh-CN"/>
              </w:rPr>
            </w:pPr>
            <w:r w:rsidRPr="00CC0E87">
              <w:rPr>
                <w:kern w:val="2"/>
                <w:sz w:val="20"/>
                <w:lang w:val="en-US" w:eastAsia="zh-CN"/>
              </w:rPr>
              <w:t>10</w:t>
            </w:r>
          </w:p>
        </w:tc>
        <w:tc>
          <w:tcPr>
            <w:tcW w:w="5627"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国际</w:t>
            </w:r>
            <w:r w:rsidRPr="00CC0E87">
              <w:rPr>
                <w:kern w:val="2"/>
                <w:sz w:val="20"/>
                <w:lang w:val="en-US" w:eastAsia="zh-CN"/>
              </w:rPr>
              <w:t>DAC = 1</w:t>
            </w:r>
            <w:r w:rsidRPr="00CC0E87">
              <w:rPr>
                <w:kern w:val="2"/>
                <w:sz w:val="20"/>
                <w:vertAlign w:val="subscript"/>
                <w:lang w:val="en-US" w:eastAsia="zh-CN"/>
              </w:rPr>
              <w:t xml:space="preserve">10 </w:t>
            </w:r>
            <w:r w:rsidRPr="00CC0E87">
              <w:rPr>
                <w:kern w:val="2"/>
                <w:sz w:val="20"/>
                <w:lang w:val="en-US" w:eastAsia="zh-CN"/>
              </w:rPr>
              <w:t>= 0000000001</w:t>
            </w:r>
            <w:r w:rsidRPr="00CC0E87">
              <w:rPr>
                <w:kern w:val="2"/>
                <w:sz w:val="20"/>
                <w:vertAlign w:val="subscript"/>
                <w:lang w:val="en-US" w:eastAsia="zh-CN"/>
              </w:rPr>
              <w:t>2</w:t>
            </w:r>
          </w:p>
        </w:tc>
      </w:tr>
      <w:tr w:rsidR="00495B58" w:rsidRPr="00CC0E87" w:rsidTr="002010BF">
        <w:trPr>
          <w:jc w:val="center"/>
        </w:trPr>
        <w:tc>
          <w:tcPr>
            <w:tcW w:w="2371" w:type="dxa"/>
          </w:tcPr>
          <w:p w:rsidR="00495B58" w:rsidRPr="00CC0E87" w:rsidRDefault="00495B58" w:rsidP="002010BF">
            <w:pPr>
              <w:pStyle w:val="Tabletext"/>
              <w:rPr>
                <w:kern w:val="2"/>
                <w:sz w:val="20"/>
                <w:lang w:val="en-US" w:eastAsia="zh-CN"/>
              </w:rPr>
            </w:pPr>
            <w:r w:rsidRPr="00CC0E87">
              <w:rPr>
                <w:kern w:val="2"/>
                <w:sz w:val="20"/>
                <w:lang w:val="en-US" w:eastAsia="zh-CN"/>
              </w:rPr>
              <w:t>FI</w:t>
            </w:r>
          </w:p>
        </w:tc>
        <w:tc>
          <w:tcPr>
            <w:tcW w:w="1709" w:type="dxa"/>
          </w:tcPr>
          <w:p w:rsidR="00495B58" w:rsidRPr="00CC0E87" w:rsidRDefault="00495B58" w:rsidP="002010BF">
            <w:pPr>
              <w:pStyle w:val="Tabletext"/>
              <w:jc w:val="center"/>
              <w:rPr>
                <w:kern w:val="2"/>
                <w:sz w:val="20"/>
                <w:lang w:val="en-US" w:eastAsia="zh-CN"/>
              </w:rPr>
            </w:pPr>
            <w:r w:rsidRPr="00CC0E87">
              <w:rPr>
                <w:kern w:val="2"/>
                <w:sz w:val="20"/>
                <w:lang w:val="en-US" w:eastAsia="zh-CN"/>
              </w:rPr>
              <w:t>6</w:t>
            </w:r>
          </w:p>
        </w:tc>
        <w:tc>
          <w:tcPr>
            <w:tcW w:w="5627"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功能标识符</w:t>
            </w:r>
            <w:r w:rsidRPr="00CC0E87">
              <w:rPr>
                <w:rFonts w:hint="eastAsia"/>
                <w:kern w:val="2"/>
                <w:sz w:val="20"/>
                <w:lang w:val="en-US" w:eastAsia="zh-CN"/>
              </w:rPr>
              <w:t xml:space="preserve"> </w:t>
            </w:r>
            <w:r w:rsidRPr="00CC0E87">
              <w:rPr>
                <w:kern w:val="2"/>
                <w:sz w:val="20"/>
                <w:lang w:val="en-US" w:eastAsia="zh-CN"/>
              </w:rPr>
              <w:t>= 5</w:t>
            </w:r>
            <w:r w:rsidRPr="00CC0E87">
              <w:rPr>
                <w:kern w:val="2"/>
                <w:sz w:val="20"/>
                <w:vertAlign w:val="subscript"/>
                <w:lang w:val="en-US" w:eastAsia="zh-CN"/>
              </w:rPr>
              <w:t xml:space="preserve">10 </w:t>
            </w:r>
            <w:r w:rsidRPr="00CC0E87">
              <w:rPr>
                <w:kern w:val="2"/>
                <w:sz w:val="20"/>
                <w:lang w:val="en-US" w:eastAsia="zh-CN"/>
              </w:rPr>
              <w:t>= 000101</w:t>
            </w:r>
            <w:r w:rsidRPr="00CC0E87">
              <w:rPr>
                <w:kern w:val="2"/>
                <w:sz w:val="20"/>
                <w:vertAlign w:val="subscript"/>
                <w:lang w:val="en-US" w:eastAsia="zh-CN"/>
              </w:rPr>
              <w:t>2</w:t>
            </w:r>
          </w:p>
        </w:tc>
      </w:tr>
      <w:tr w:rsidR="00495B58" w:rsidRPr="00CC0E87" w:rsidTr="002010BF">
        <w:trPr>
          <w:jc w:val="center"/>
        </w:trPr>
        <w:tc>
          <w:tcPr>
            <w:tcW w:w="2371"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接收到功能消息的</w:t>
            </w:r>
            <w:r w:rsidRPr="00CC0E87">
              <w:rPr>
                <w:kern w:val="2"/>
                <w:sz w:val="20"/>
                <w:lang w:val="en-US" w:eastAsia="zh-CN"/>
              </w:rPr>
              <w:t>DAC</w:t>
            </w:r>
            <w:r w:rsidRPr="00CC0E87">
              <w:rPr>
                <w:rFonts w:hint="eastAsia"/>
                <w:kern w:val="2"/>
                <w:sz w:val="20"/>
                <w:lang w:val="en-US" w:eastAsia="zh-CN"/>
              </w:rPr>
              <w:t>码</w:t>
            </w:r>
          </w:p>
        </w:tc>
        <w:tc>
          <w:tcPr>
            <w:tcW w:w="1709" w:type="dxa"/>
          </w:tcPr>
          <w:p w:rsidR="00495B58" w:rsidRPr="00CC0E87" w:rsidRDefault="00495B58" w:rsidP="002010BF">
            <w:pPr>
              <w:pStyle w:val="Tabletext"/>
              <w:jc w:val="center"/>
              <w:rPr>
                <w:kern w:val="2"/>
                <w:sz w:val="20"/>
                <w:lang w:val="en-US" w:eastAsia="zh-CN"/>
              </w:rPr>
            </w:pPr>
            <w:r w:rsidRPr="00CC0E87">
              <w:rPr>
                <w:kern w:val="2"/>
                <w:sz w:val="20"/>
                <w:lang w:val="en-US" w:eastAsia="zh-CN"/>
              </w:rPr>
              <w:t>10</w:t>
            </w:r>
          </w:p>
        </w:tc>
        <w:tc>
          <w:tcPr>
            <w:tcW w:w="5627"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建议作为备用</w:t>
            </w:r>
          </w:p>
        </w:tc>
      </w:tr>
      <w:tr w:rsidR="00466626" w:rsidRPr="00CC0E87" w:rsidTr="002010BF">
        <w:trPr>
          <w:jc w:val="center"/>
        </w:trPr>
        <w:tc>
          <w:tcPr>
            <w:tcW w:w="2371" w:type="dxa"/>
          </w:tcPr>
          <w:p w:rsidR="00466626" w:rsidRPr="00CC0E87" w:rsidRDefault="00466626" w:rsidP="00466626">
            <w:pPr>
              <w:pStyle w:val="Tabletext"/>
              <w:rPr>
                <w:kern w:val="2"/>
                <w:sz w:val="20"/>
                <w:lang w:val="en-US" w:eastAsia="zh-CN"/>
              </w:rPr>
            </w:pPr>
            <w:r w:rsidRPr="00CC0E87">
              <w:rPr>
                <w:rFonts w:hint="eastAsia"/>
                <w:kern w:val="2"/>
                <w:sz w:val="20"/>
                <w:lang w:val="en-US" w:eastAsia="zh-CN"/>
              </w:rPr>
              <w:t>接收到功能消息的</w:t>
            </w:r>
            <w:r w:rsidRPr="00CC0E87">
              <w:rPr>
                <w:kern w:val="2"/>
                <w:sz w:val="20"/>
                <w:lang w:val="en-US" w:eastAsia="zh-CN"/>
              </w:rPr>
              <w:t>FI</w:t>
            </w:r>
            <w:r w:rsidRPr="00CC0E87">
              <w:rPr>
                <w:rFonts w:hint="eastAsia"/>
                <w:kern w:val="2"/>
                <w:sz w:val="20"/>
                <w:lang w:val="en-US" w:eastAsia="zh-CN"/>
              </w:rPr>
              <w:t>码</w:t>
            </w:r>
          </w:p>
        </w:tc>
        <w:tc>
          <w:tcPr>
            <w:tcW w:w="1709" w:type="dxa"/>
          </w:tcPr>
          <w:p w:rsidR="00466626" w:rsidRPr="00CC0E87" w:rsidRDefault="00466626" w:rsidP="00466626">
            <w:pPr>
              <w:pStyle w:val="Tabletext"/>
              <w:jc w:val="center"/>
              <w:rPr>
                <w:kern w:val="2"/>
                <w:sz w:val="20"/>
                <w:lang w:val="en-US" w:eastAsia="zh-CN"/>
              </w:rPr>
            </w:pPr>
            <w:r w:rsidRPr="00CC0E87">
              <w:rPr>
                <w:kern w:val="2"/>
                <w:sz w:val="20"/>
                <w:lang w:val="en-US" w:eastAsia="zh-CN"/>
              </w:rPr>
              <w:t>6</w:t>
            </w:r>
          </w:p>
        </w:tc>
        <w:tc>
          <w:tcPr>
            <w:tcW w:w="5627" w:type="dxa"/>
          </w:tcPr>
          <w:p w:rsidR="00466626" w:rsidRPr="00CC0E87" w:rsidRDefault="00466626" w:rsidP="00466626">
            <w:pPr>
              <w:pStyle w:val="Tabletext"/>
              <w:rPr>
                <w:kern w:val="2"/>
                <w:sz w:val="20"/>
                <w:lang w:val="en-US" w:eastAsia="zh-CN"/>
              </w:rPr>
            </w:pPr>
          </w:p>
        </w:tc>
      </w:tr>
      <w:tr w:rsidR="00466626" w:rsidRPr="00CC0E87" w:rsidTr="002010BF">
        <w:trPr>
          <w:jc w:val="center"/>
        </w:trPr>
        <w:tc>
          <w:tcPr>
            <w:tcW w:w="2371" w:type="dxa"/>
          </w:tcPr>
          <w:p w:rsidR="00466626" w:rsidRPr="00CC0E87" w:rsidRDefault="00466626" w:rsidP="00466626">
            <w:pPr>
              <w:pStyle w:val="Tabletext"/>
              <w:rPr>
                <w:kern w:val="2"/>
                <w:sz w:val="20"/>
                <w:lang w:val="en-US" w:eastAsia="zh-CN"/>
              </w:rPr>
            </w:pPr>
            <w:r w:rsidRPr="00CC0E87">
              <w:rPr>
                <w:rFonts w:hint="eastAsia"/>
                <w:kern w:val="2"/>
                <w:sz w:val="20"/>
                <w:lang w:val="en-US" w:eastAsia="zh-CN"/>
              </w:rPr>
              <w:t>文本序列编号</w:t>
            </w:r>
          </w:p>
        </w:tc>
        <w:tc>
          <w:tcPr>
            <w:tcW w:w="1709" w:type="dxa"/>
          </w:tcPr>
          <w:p w:rsidR="00466626" w:rsidRPr="00CC0E87" w:rsidRDefault="00466626" w:rsidP="00466626">
            <w:pPr>
              <w:pStyle w:val="Tabletext"/>
              <w:jc w:val="center"/>
              <w:rPr>
                <w:kern w:val="2"/>
                <w:sz w:val="20"/>
                <w:lang w:val="en-US" w:eastAsia="zh-CN"/>
              </w:rPr>
            </w:pPr>
            <w:r w:rsidRPr="00CC0E87">
              <w:rPr>
                <w:kern w:val="2"/>
                <w:sz w:val="20"/>
                <w:lang w:val="en-US" w:eastAsia="zh-CN"/>
              </w:rPr>
              <w:t>11</w:t>
            </w:r>
          </w:p>
        </w:tc>
        <w:tc>
          <w:tcPr>
            <w:tcW w:w="5627" w:type="dxa"/>
          </w:tcPr>
          <w:p w:rsidR="00466626" w:rsidRPr="00CC0E87" w:rsidRDefault="00466626" w:rsidP="00466626">
            <w:pPr>
              <w:pStyle w:val="Tabletext"/>
              <w:rPr>
                <w:kern w:val="2"/>
                <w:sz w:val="20"/>
                <w:lang w:val="en-US" w:eastAsia="zh-CN"/>
              </w:rPr>
            </w:pPr>
            <w:r w:rsidRPr="00CC0E87">
              <w:rPr>
                <w:rFonts w:hint="eastAsia"/>
                <w:kern w:val="2"/>
                <w:sz w:val="20"/>
                <w:lang w:val="en-US" w:eastAsia="zh-CN"/>
              </w:rPr>
              <w:t>消息中的序列编号确认为适当接收</w:t>
            </w:r>
          </w:p>
          <w:p w:rsidR="00466626" w:rsidRPr="00CC0E87" w:rsidRDefault="00466626" w:rsidP="00466626">
            <w:pPr>
              <w:pStyle w:val="Tabletext"/>
              <w:rPr>
                <w:kern w:val="2"/>
                <w:sz w:val="20"/>
                <w:lang w:val="en-US" w:eastAsia="zh-CN"/>
              </w:rPr>
            </w:pPr>
            <w:r w:rsidRPr="00CC0E87">
              <w:rPr>
                <w:kern w:val="2"/>
                <w:sz w:val="20"/>
                <w:lang w:val="en-US" w:eastAsia="zh-CN"/>
              </w:rPr>
              <w:t xml:space="preserve">0 = </w:t>
            </w:r>
            <w:r w:rsidRPr="00CC0E87">
              <w:rPr>
                <w:rFonts w:hint="eastAsia"/>
                <w:kern w:val="2"/>
                <w:sz w:val="20"/>
                <w:lang w:val="en-US" w:eastAsia="zh-CN"/>
              </w:rPr>
              <w:t>默认（无序列编号）</w:t>
            </w:r>
          </w:p>
          <w:p w:rsidR="00466626" w:rsidRPr="00CC0E87" w:rsidRDefault="00466626" w:rsidP="00466626">
            <w:pPr>
              <w:pStyle w:val="Tabletext"/>
              <w:rPr>
                <w:kern w:val="2"/>
                <w:sz w:val="20"/>
                <w:lang w:val="en-US" w:eastAsia="zh-CN"/>
              </w:rPr>
            </w:pPr>
            <w:r w:rsidRPr="00CC0E87">
              <w:rPr>
                <w:kern w:val="2"/>
                <w:sz w:val="20"/>
                <w:lang w:val="en-US" w:eastAsia="zh-CN"/>
              </w:rPr>
              <w:t xml:space="preserve">1-2 047 = </w:t>
            </w:r>
            <w:r w:rsidRPr="00CC0E87">
              <w:rPr>
                <w:rFonts w:hint="eastAsia"/>
                <w:kern w:val="2"/>
                <w:sz w:val="20"/>
                <w:lang w:val="en-US" w:eastAsia="zh-CN"/>
              </w:rPr>
              <w:t>接收到的功能消息的序列编号</w:t>
            </w:r>
          </w:p>
        </w:tc>
      </w:tr>
      <w:tr w:rsidR="00466626" w:rsidRPr="00CC0E87" w:rsidTr="002010BF">
        <w:trPr>
          <w:jc w:val="center"/>
        </w:trPr>
        <w:tc>
          <w:tcPr>
            <w:tcW w:w="2371" w:type="dxa"/>
          </w:tcPr>
          <w:p w:rsidR="00466626" w:rsidRPr="00CC0E87" w:rsidRDefault="00466626" w:rsidP="00466626">
            <w:pPr>
              <w:pStyle w:val="Tabletext"/>
              <w:rPr>
                <w:kern w:val="2"/>
                <w:sz w:val="20"/>
                <w:lang w:eastAsia="zh-CN"/>
              </w:rPr>
            </w:pPr>
            <w:r w:rsidRPr="00CC0E87">
              <w:rPr>
                <w:kern w:val="2"/>
                <w:sz w:val="20"/>
                <w:lang w:eastAsia="zh-CN"/>
              </w:rPr>
              <w:t>AI</w:t>
            </w:r>
            <w:r w:rsidRPr="00CC0E87">
              <w:rPr>
                <w:rFonts w:hint="eastAsia"/>
                <w:kern w:val="2"/>
                <w:sz w:val="20"/>
                <w:lang w:val="en-US" w:eastAsia="zh-CN"/>
              </w:rPr>
              <w:t>可用</w:t>
            </w:r>
          </w:p>
        </w:tc>
        <w:tc>
          <w:tcPr>
            <w:tcW w:w="1709" w:type="dxa"/>
          </w:tcPr>
          <w:p w:rsidR="00466626" w:rsidRPr="00CC0E87" w:rsidRDefault="00466626" w:rsidP="00466626">
            <w:pPr>
              <w:pStyle w:val="Tabletext"/>
              <w:jc w:val="center"/>
              <w:rPr>
                <w:kern w:val="2"/>
                <w:sz w:val="20"/>
                <w:lang w:eastAsia="zh-CN"/>
              </w:rPr>
            </w:pPr>
            <w:r w:rsidRPr="00CC0E87">
              <w:rPr>
                <w:kern w:val="2"/>
                <w:sz w:val="20"/>
                <w:lang w:eastAsia="zh-CN"/>
              </w:rPr>
              <w:t>1</w:t>
            </w:r>
          </w:p>
        </w:tc>
        <w:tc>
          <w:tcPr>
            <w:tcW w:w="5627" w:type="dxa"/>
          </w:tcPr>
          <w:p w:rsidR="00466626" w:rsidRPr="00CC0E87" w:rsidRDefault="00466626" w:rsidP="00466626">
            <w:pPr>
              <w:pStyle w:val="Tabletext"/>
              <w:rPr>
                <w:kern w:val="2"/>
                <w:sz w:val="20"/>
                <w:lang w:eastAsia="zh-CN"/>
              </w:rPr>
            </w:pPr>
            <w:r w:rsidRPr="00CC0E87">
              <w:rPr>
                <w:kern w:val="2"/>
                <w:sz w:val="20"/>
                <w:lang w:eastAsia="zh-CN"/>
              </w:rPr>
              <w:t xml:space="preserve">0 = </w:t>
            </w:r>
            <w:r w:rsidRPr="00CC0E87">
              <w:rPr>
                <w:rFonts w:hint="eastAsia"/>
                <w:kern w:val="2"/>
                <w:sz w:val="20"/>
                <w:lang w:val="en-US" w:eastAsia="zh-CN"/>
              </w:rPr>
              <w:t>接收到但</w:t>
            </w:r>
            <w:r w:rsidRPr="00CC0E87">
              <w:rPr>
                <w:kern w:val="2"/>
                <w:sz w:val="20"/>
                <w:lang w:eastAsia="zh-CN"/>
              </w:rPr>
              <w:t>AI</w:t>
            </w:r>
            <w:r w:rsidRPr="00CC0E87">
              <w:rPr>
                <w:rFonts w:hint="eastAsia"/>
                <w:kern w:val="2"/>
                <w:sz w:val="20"/>
                <w:lang w:val="en-US" w:eastAsia="zh-CN"/>
              </w:rPr>
              <w:t>不可用</w:t>
            </w:r>
          </w:p>
          <w:p w:rsidR="00466626" w:rsidRPr="00CC0E87" w:rsidRDefault="00466626" w:rsidP="00466626">
            <w:pPr>
              <w:pStyle w:val="Tabletext"/>
              <w:rPr>
                <w:kern w:val="2"/>
                <w:sz w:val="20"/>
                <w:lang w:eastAsia="zh-CN"/>
              </w:rPr>
            </w:pPr>
            <w:r w:rsidRPr="00CC0E87">
              <w:rPr>
                <w:kern w:val="2"/>
                <w:sz w:val="20"/>
                <w:lang w:eastAsia="zh-CN"/>
              </w:rPr>
              <w:t>1 = AI</w:t>
            </w:r>
            <w:r w:rsidRPr="00CC0E87">
              <w:rPr>
                <w:rFonts w:hint="eastAsia"/>
                <w:kern w:val="2"/>
                <w:sz w:val="20"/>
                <w:lang w:val="en-US" w:eastAsia="zh-CN"/>
              </w:rPr>
              <w:t>可用</w:t>
            </w:r>
          </w:p>
        </w:tc>
      </w:tr>
    </w:tbl>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3</w:t>
      </w:r>
      <w:r>
        <w:rPr>
          <w:rFonts w:hint="eastAsia"/>
          <w:kern w:val="2"/>
          <w:lang w:val="en-GB" w:eastAsia="zh-CN"/>
        </w:rPr>
        <w:t>3</w:t>
      </w:r>
      <w:r>
        <w:rPr>
          <w:rFonts w:hint="eastAsia"/>
          <w:kern w:val="2"/>
          <w:lang w:val="en-GB" w:eastAsia="zh-CN"/>
        </w:rPr>
        <w:t>（</w:t>
      </w:r>
      <w:r w:rsidRPr="00464C76">
        <w:rPr>
          <w:rFonts w:ascii="STKaiti" w:eastAsia="STKaiti" w:hAnsi="STKaiti"/>
          <w:kern w:val="2"/>
          <w:lang w:val="en-GB" w:eastAsia="zh-CN"/>
        </w:rPr>
        <w:t>完</w:t>
      </w:r>
      <w:r>
        <w:rPr>
          <w:kern w:val="2"/>
          <w:lang w:val="en-GB" w:eastAsia="zh-CN"/>
        </w:rPr>
        <w:t>）</w:t>
      </w:r>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547"/>
        <w:gridCol w:w="1533"/>
        <w:gridCol w:w="5627"/>
      </w:tblGrid>
      <w:tr w:rsidR="00495B58" w:rsidRPr="00CC0E87" w:rsidTr="002010BF">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tcPr>
          <w:p w:rsidR="00495B58" w:rsidRPr="00CC0E87" w:rsidRDefault="00495B58" w:rsidP="002010BF">
            <w:pPr>
              <w:pStyle w:val="Tablehead"/>
              <w:rPr>
                <w:kern w:val="2"/>
                <w:sz w:val="20"/>
                <w:lang w:val="en-US" w:eastAsia="zh-CN"/>
              </w:rPr>
            </w:pPr>
            <w:r w:rsidRPr="00CC0E87">
              <w:rPr>
                <w:rFonts w:hint="eastAsia"/>
                <w:kern w:val="2"/>
                <w:sz w:val="20"/>
                <w:lang w:val="en-US" w:eastAsia="zh-CN"/>
              </w:rPr>
              <w:t>参数</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rsidR="00495B58" w:rsidRPr="00CC0E87" w:rsidRDefault="00495B58" w:rsidP="002010BF">
            <w:pPr>
              <w:pStyle w:val="Tablehead"/>
              <w:rPr>
                <w:kern w:val="2"/>
                <w:sz w:val="20"/>
                <w:lang w:val="en-US" w:eastAsia="zh-CN"/>
              </w:rPr>
            </w:pPr>
            <w:r w:rsidRPr="00CC0E87">
              <w:rPr>
                <w:rFonts w:hint="eastAsia"/>
                <w:kern w:val="2"/>
                <w:sz w:val="20"/>
                <w:lang w:val="en-US" w:eastAsia="zh-CN"/>
              </w:rPr>
              <w:t>比特数</w:t>
            </w:r>
          </w:p>
        </w:tc>
        <w:tc>
          <w:tcPr>
            <w:tcW w:w="5627" w:type="dxa"/>
            <w:tcBorders>
              <w:top w:val="single" w:sz="4" w:space="0" w:color="000000"/>
              <w:left w:val="single" w:sz="4" w:space="0" w:color="000000"/>
              <w:bottom w:val="single" w:sz="4" w:space="0" w:color="000000"/>
              <w:right w:val="single" w:sz="4" w:space="0" w:color="000000"/>
            </w:tcBorders>
            <w:shd w:val="clear" w:color="auto" w:fill="FFFFFF"/>
          </w:tcPr>
          <w:p w:rsidR="00495B58" w:rsidRPr="00CC0E87" w:rsidRDefault="00495B58" w:rsidP="002010BF">
            <w:pPr>
              <w:pStyle w:val="Tablehead"/>
              <w:rPr>
                <w:kern w:val="2"/>
                <w:sz w:val="20"/>
                <w:lang w:val="en-US" w:eastAsia="zh-CN"/>
              </w:rPr>
            </w:pPr>
            <w:r w:rsidRPr="00CC0E87">
              <w:rPr>
                <w:rFonts w:hint="eastAsia"/>
                <w:kern w:val="2"/>
                <w:sz w:val="20"/>
                <w:lang w:val="en-US" w:eastAsia="zh-CN"/>
              </w:rPr>
              <w:t>说明</w:t>
            </w:r>
          </w:p>
        </w:tc>
      </w:tr>
      <w:tr w:rsidR="00495B58" w:rsidRPr="00CC0E87" w:rsidTr="002010BF">
        <w:trPr>
          <w:jc w:val="center"/>
        </w:trPr>
        <w:tc>
          <w:tcPr>
            <w:tcW w:w="2547" w:type="dxa"/>
          </w:tcPr>
          <w:p w:rsidR="00495B58" w:rsidRPr="00CC0E87" w:rsidRDefault="00495B58" w:rsidP="002010BF">
            <w:pPr>
              <w:pStyle w:val="Tabletext"/>
              <w:rPr>
                <w:kern w:val="2"/>
                <w:sz w:val="20"/>
                <w:lang w:val="en-US" w:eastAsia="zh-CN"/>
              </w:rPr>
            </w:pPr>
            <w:r w:rsidRPr="00CC0E87">
              <w:rPr>
                <w:kern w:val="2"/>
                <w:sz w:val="20"/>
                <w:lang w:val="en-US" w:eastAsia="zh-CN"/>
              </w:rPr>
              <w:t>AI</w:t>
            </w:r>
            <w:r w:rsidRPr="00CC0E87">
              <w:rPr>
                <w:rFonts w:hint="eastAsia"/>
                <w:kern w:val="2"/>
                <w:sz w:val="20"/>
                <w:lang w:val="en-US" w:eastAsia="zh-CN"/>
              </w:rPr>
              <w:t>应答</w:t>
            </w:r>
          </w:p>
        </w:tc>
        <w:tc>
          <w:tcPr>
            <w:tcW w:w="1533" w:type="dxa"/>
          </w:tcPr>
          <w:p w:rsidR="00495B58" w:rsidRPr="00CC0E87" w:rsidRDefault="00495B58" w:rsidP="002010BF">
            <w:pPr>
              <w:pStyle w:val="Tabletext"/>
              <w:jc w:val="center"/>
              <w:rPr>
                <w:kern w:val="2"/>
                <w:sz w:val="20"/>
                <w:lang w:val="en-US" w:eastAsia="zh-CN"/>
              </w:rPr>
            </w:pPr>
            <w:r w:rsidRPr="00CC0E87">
              <w:rPr>
                <w:kern w:val="2"/>
                <w:sz w:val="20"/>
                <w:lang w:val="en-US" w:eastAsia="zh-CN"/>
              </w:rPr>
              <w:t>3</w:t>
            </w:r>
          </w:p>
        </w:tc>
        <w:tc>
          <w:tcPr>
            <w:tcW w:w="5627" w:type="dxa"/>
          </w:tcPr>
          <w:p w:rsidR="00495B58" w:rsidRPr="00CC0E87" w:rsidRDefault="00495B58" w:rsidP="002010BF">
            <w:pPr>
              <w:pStyle w:val="Tabletext"/>
              <w:rPr>
                <w:kern w:val="2"/>
                <w:sz w:val="20"/>
                <w:lang w:val="en-US" w:eastAsia="zh-CN"/>
              </w:rPr>
            </w:pPr>
            <w:r w:rsidRPr="00CC0E87">
              <w:rPr>
                <w:kern w:val="2"/>
                <w:sz w:val="20"/>
                <w:lang w:val="en-US" w:eastAsia="zh-CN"/>
              </w:rPr>
              <w:t xml:space="preserve">0 = </w:t>
            </w:r>
            <w:r w:rsidRPr="00CC0E87">
              <w:rPr>
                <w:rFonts w:hint="eastAsia"/>
                <w:kern w:val="2"/>
                <w:sz w:val="20"/>
                <w:lang w:val="en-US" w:eastAsia="zh-CN"/>
              </w:rPr>
              <w:t>不能应答</w:t>
            </w:r>
          </w:p>
          <w:p w:rsidR="00495B58" w:rsidRPr="00CC0E87" w:rsidRDefault="00495B58" w:rsidP="002010BF">
            <w:pPr>
              <w:pStyle w:val="Tabletext"/>
              <w:rPr>
                <w:kern w:val="2"/>
                <w:sz w:val="20"/>
                <w:lang w:val="en-US" w:eastAsia="zh-CN"/>
              </w:rPr>
            </w:pPr>
            <w:r w:rsidRPr="00CC0E87">
              <w:rPr>
                <w:kern w:val="2"/>
                <w:sz w:val="20"/>
                <w:lang w:val="en-US" w:eastAsia="zh-CN"/>
              </w:rPr>
              <w:t xml:space="preserve">1 = </w:t>
            </w:r>
            <w:r w:rsidRPr="00CC0E87">
              <w:rPr>
                <w:rFonts w:hint="eastAsia"/>
                <w:kern w:val="2"/>
                <w:sz w:val="20"/>
                <w:lang w:val="en-US" w:eastAsia="zh-CN"/>
              </w:rPr>
              <w:t>接收已确认</w:t>
            </w:r>
          </w:p>
          <w:p w:rsidR="00495B58" w:rsidRPr="00CC0E87" w:rsidRDefault="00495B58" w:rsidP="002010BF">
            <w:pPr>
              <w:pStyle w:val="Tabletext"/>
              <w:rPr>
                <w:kern w:val="2"/>
                <w:sz w:val="20"/>
                <w:lang w:val="en-US" w:eastAsia="zh-CN"/>
              </w:rPr>
            </w:pPr>
            <w:r w:rsidRPr="00CC0E87">
              <w:rPr>
                <w:kern w:val="2"/>
                <w:sz w:val="20"/>
                <w:lang w:val="en-US" w:eastAsia="zh-CN"/>
              </w:rPr>
              <w:t xml:space="preserve">2 = </w:t>
            </w:r>
            <w:r w:rsidRPr="00CC0E87">
              <w:rPr>
                <w:rFonts w:hint="eastAsia"/>
                <w:kern w:val="2"/>
                <w:sz w:val="20"/>
                <w:lang w:val="en-US" w:eastAsia="zh-CN"/>
              </w:rPr>
              <w:t>随后应答</w:t>
            </w:r>
          </w:p>
          <w:p w:rsidR="00495B58" w:rsidRPr="00CC0E87" w:rsidRDefault="00495B58" w:rsidP="002010BF">
            <w:pPr>
              <w:pStyle w:val="Tabletext"/>
              <w:rPr>
                <w:kern w:val="2"/>
                <w:sz w:val="20"/>
                <w:lang w:val="en-US" w:eastAsia="zh-CN"/>
              </w:rPr>
            </w:pPr>
            <w:r w:rsidRPr="00CC0E87">
              <w:rPr>
                <w:kern w:val="2"/>
                <w:sz w:val="20"/>
                <w:lang w:val="en-US" w:eastAsia="zh-CN"/>
              </w:rPr>
              <w:t xml:space="preserve">3 = </w:t>
            </w:r>
            <w:r w:rsidRPr="00CC0E87">
              <w:rPr>
                <w:rFonts w:hint="eastAsia"/>
                <w:kern w:val="2"/>
                <w:sz w:val="20"/>
                <w:lang w:val="en-US" w:eastAsia="zh-CN"/>
              </w:rPr>
              <w:t>可以应答但当前禁止</w:t>
            </w:r>
          </w:p>
          <w:p w:rsidR="00495B58" w:rsidRPr="00CC0E87" w:rsidRDefault="00495B58" w:rsidP="002010BF">
            <w:pPr>
              <w:pStyle w:val="Tabletext"/>
              <w:rPr>
                <w:kern w:val="2"/>
                <w:sz w:val="20"/>
                <w:lang w:val="en-US" w:eastAsia="zh-CN"/>
              </w:rPr>
            </w:pPr>
            <w:r w:rsidRPr="00CC0E87">
              <w:rPr>
                <w:kern w:val="2"/>
                <w:sz w:val="20"/>
                <w:lang w:val="en-US" w:eastAsia="zh-CN"/>
              </w:rPr>
              <w:t xml:space="preserve">4-7 = </w:t>
            </w:r>
            <w:r w:rsidRPr="00CC0E87">
              <w:rPr>
                <w:rFonts w:hint="eastAsia"/>
                <w:kern w:val="2"/>
                <w:sz w:val="20"/>
                <w:lang w:val="en-US" w:eastAsia="zh-CN"/>
              </w:rPr>
              <w:t>保留给未来使用</w:t>
            </w:r>
          </w:p>
        </w:tc>
      </w:tr>
      <w:tr w:rsidR="00495B58" w:rsidRPr="00CC0E87" w:rsidTr="002010BF">
        <w:trPr>
          <w:jc w:val="center"/>
        </w:trPr>
        <w:tc>
          <w:tcPr>
            <w:tcW w:w="2547"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备用比特</w:t>
            </w:r>
          </w:p>
        </w:tc>
        <w:tc>
          <w:tcPr>
            <w:tcW w:w="1533" w:type="dxa"/>
          </w:tcPr>
          <w:p w:rsidR="00495B58" w:rsidRPr="00CC0E87" w:rsidRDefault="00495B58" w:rsidP="002010BF">
            <w:pPr>
              <w:pStyle w:val="Tabletext"/>
              <w:jc w:val="center"/>
              <w:rPr>
                <w:kern w:val="2"/>
                <w:sz w:val="20"/>
                <w:lang w:val="en-US" w:eastAsia="zh-CN"/>
              </w:rPr>
            </w:pPr>
            <w:r w:rsidRPr="00CC0E87">
              <w:rPr>
                <w:kern w:val="2"/>
                <w:sz w:val="20"/>
                <w:lang w:val="en-US" w:eastAsia="zh-CN"/>
              </w:rPr>
              <w:t>49</w:t>
            </w:r>
          </w:p>
        </w:tc>
        <w:tc>
          <w:tcPr>
            <w:tcW w:w="5627"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未使用，应置为零，留做将来使用</w:t>
            </w:r>
          </w:p>
        </w:tc>
      </w:tr>
      <w:tr w:rsidR="00495B58" w:rsidRPr="00CC0E87" w:rsidTr="002010BF">
        <w:trPr>
          <w:jc w:val="center"/>
        </w:trPr>
        <w:tc>
          <w:tcPr>
            <w:tcW w:w="2547"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比特总数</w:t>
            </w:r>
          </w:p>
        </w:tc>
        <w:tc>
          <w:tcPr>
            <w:tcW w:w="1533" w:type="dxa"/>
          </w:tcPr>
          <w:p w:rsidR="00495B58" w:rsidRPr="00CC0E87" w:rsidRDefault="00495B58" w:rsidP="002010BF">
            <w:pPr>
              <w:pStyle w:val="Tabletext"/>
              <w:jc w:val="center"/>
              <w:rPr>
                <w:kern w:val="2"/>
                <w:sz w:val="20"/>
                <w:lang w:val="en-US" w:eastAsia="zh-CN"/>
              </w:rPr>
            </w:pPr>
            <w:r w:rsidRPr="00CC0E87">
              <w:rPr>
                <w:kern w:val="2"/>
                <w:sz w:val="20"/>
                <w:lang w:val="en-US" w:eastAsia="zh-CN"/>
              </w:rPr>
              <w:t>168</w:t>
            </w:r>
          </w:p>
        </w:tc>
        <w:tc>
          <w:tcPr>
            <w:tcW w:w="5627"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最终消息</w:t>
            </w:r>
            <w:r w:rsidRPr="00CC0E87">
              <w:rPr>
                <w:kern w:val="2"/>
                <w:sz w:val="20"/>
                <w:lang w:val="en-US" w:eastAsia="zh-CN"/>
              </w:rPr>
              <w:t>6</w:t>
            </w:r>
            <w:r w:rsidRPr="00CC0E87">
              <w:rPr>
                <w:rFonts w:hint="eastAsia"/>
                <w:kern w:val="2"/>
                <w:sz w:val="20"/>
                <w:lang w:val="en-US" w:eastAsia="zh-CN"/>
              </w:rPr>
              <w:t>占</w:t>
            </w:r>
            <w:r w:rsidRPr="00CC0E87">
              <w:rPr>
                <w:kern w:val="2"/>
                <w:sz w:val="20"/>
                <w:lang w:val="en-US" w:eastAsia="zh-CN"/>
              </w:rPr>
              <w:t>1</w:t>
            </w:r>
            <w:r w:rsidRPr="00CC0E87">
              <w:rPr>
                <w:rFonts w:hint="eastAsia"/>
                <w:kern w:val="2"/>
                <w:sz w:val="20"/>
                <w:lang w:val="en-US" w:eastAsia="zh-CN"/>
              </w:rPr>
              <w:t>时隙</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C0BD0" w:rsidRDefault="00495B58" w:rsidP="00495B58">
      <w:pPr>
        <w:pStyle w:val="AnnexNoTitle"/>
        <w:rPr>
          <w:kern w:val="2"/>
          <w:lang w:val="en-US" w:eastAsia="zh-CN"/>
        </w:rPr>
      </w:pPr>
      <w:r w:rsidRPr="004C0BD0">
        <w:rPr>
          <w:rFonts w:hint="eastAsia"/>
          <w:kern w:val="2"/>
          <w:lang w:val="en-US" w:eastAsia="zh-CN"/>
        </w:rPr>
        <w:t>附件</w:t>
      </w:r>
      <w:r w:rsidRPr="004C0BD0">
        <w:rPr>
          <w:rFonts w:hint="eastAsia"/>
          <w:kern w:val="2"/>
          <w:lang w:val="en-US" w:eastAsia="zh-CN"/>
        </w:rPr>
        <w:t>6</w:t>
      </w:r>
      <w:r w:rsidRPr="004C0BD0">
        <w:rPr>
          <w:rFonts w:hint="eastAsia"/>
          <w:kern w:val="2"/>
          <w:lang w:val="en-US" w:eastAsia="zh-CN"/>
        </w:rPr>
        <w:br/>
      </w:r>
      <w:r w:rsidRPr="004C0BD0">
        <w:rPr>
          <w:kern w:val="2"/>
          <w:lang w:val="en-US" w:eastAsia="zh-CN"/>
        </w:rPr>
        <w:br/>
      </w:r>
      <w:r w:rsidRPr="004C0BD0">
        <w:rPr>
          <w:rFonts w:hint="eastAsia"/>
          <w:kern w:val="2"/>
          <w:lang w:val="en-US" w:eastAsia="zh-CN"/>
        </w:rPr>
        <w:t>传输分组的排序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pacing w:before="360"/>
        <w:ind w:firstLine="425"/>
        <w:textAlignment w:val="auto"/>
        <w:rPr>
          <w:color w:val="000000"/>
          <w:kern w:val="2"/>
          <w:szCs w:val="24"/>
          <w:lang w:val="en-US" w:eastAsia="zh-CN"/>
        </w:rPr>
      </w:pPr>
      <w:r w:rsidRPr="004723A7">
        <w:rPr>
          <w:rFonts w:hint="eastAsia"/>
          <w:color w:val="000000"/>
          <w:kern w:val="2"/>
          <w:szCs w:val="24"/>
          <w:lang w:val="en-US" w:eastAsia="zh-CN"/>
        </w:rPr>
        <w:t>本附件描述了通过显示接口（</w:t>
      </w:r>
      <w:r w:rsidRPr="004723A7">
        <w:rPr>
          <w:color w:val="000000"/>
          <w:kern w:val="2"/>
          <w:szCs w:val="24"/>
          <w:lang w:val="en-US" w:eastAsia="zh-CN"/>
        </w:rPr>
        <w:t>PI</w:t>
      </w:r>
      <w:r w:rsidRPr="004723A7">
        <w:rPr>
          <w:rFonts w:hint="eastAsia"/>
          <w:color w:val="000000"/>
          <w:kern w:val="2"/>
          <w:szCs w:val="24"/>
          <w:lang w:val="en-US" w:eastAsia="zh-CN"/>
        </w:rPr>
        <w:t>）经</w:t>
      </w:r>
      <w:r w:rsidRPr="004723A7">
        <w:rPr>
          <w:color w:val="000000"/>
          <w:kern w:val="2"/>
          <w:szCs w:val="24"/>
          <w:lang w:val="en-US" w:eastAsia="zh-CN"/>
        </w:rPr>
        <w:t>VDL</w:t>
      </w:r>
      <w:r w:rsidRPr="004723A7">
        <w:rPr>
          <w:rFonts w:hint="eastAsia"/>
          <w:color w:val="000000"/>
          <w:kern w:val="2"/>
          <w:szCs w:val="24"/>
          <w:lang w:val="en-US" w:eastAsia="zh-CN"/>
        </w:rPr>
        <w:t>在各台站的应用层（应用</w:t>
      </w:r>
      <w:r w:rsidRPr="004723A7">
        <w:rPr>
          <w:color w:val="000000"/>
          <w:kern w:val="2"/>
          <w:szCs w:val="24"/>
          <w:lang w:val="en-US" w:eastAsia="zh-CN"/>
        </w:rPr>
        <w:t>A</w:t>
      </w:r>
      <w:r w:rsidRPr="004723A7">
        <w:rPr>
          <w:rFonts w:hint="eastAsia"/>
          <w:color w:val="000000"/>
          <w:kern w:val="2"/>
          <w:szCs w:val="24"/>
          <w:lang w:val="en-US" w:eastAsia="zh-CN"/>
        </w:rPr>
        <w:t>和应用</w:t>
      </w:r>
      <w:r w:rsidRPr="004723A7">
        <w:rPr>
          <w:color w:val="000000"/>
          <w:kern w:val="2"/>
          <w:szCs w:val="24"/>
          <w:lang w:val="en-US" w:eastAsia="zh-CN"/>
        </w:rPr>
        <w:t>B</w:t>
      </w:r>
      <w:r w:rsidRPr="004723A7">
        <w:rPr>
          <w:rFonts w:hint="eastAsia"/>
          <w:color w:val="000000"/>
          <w:kern w:val="2"/>
          <w:szCs w:val="24"/>
          <w:lang w:val="en-US" w:eastAsia="zh-CN"/>
        </w:rPr>
        <w:t>）之间信息交换的方法。</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始发应用采用寻址消息为每个传输分组指配一个序列编号。序列编号可以是</w:t>
      </w:r>
      <w:r w:rsidRPr="004723A7">
        <w:rPr>
          <w:color w:val="000000"/>
          <w:kern w:val="2"/>
          <w:szCs w:val="24"/>
          <w:lang w:val="en-US" w:eastAsia="zh-CN"/>
        </w:rPr>
        <w:t>0</w:t>
      </w:r>
      <w:r w:rsidRPr="004723A7">
        <w:rPr>
          <w:rFonts w:hint="eastAsia"/>
          <w:color w:val="000000"/>
          <w:kern w:val="2"/>
          <w:szCs w:val="24"/>
          <w:lang w:val="en-US" w:eastAsia="zh-CN"/>
        </w:rPr>
        <w:t>、</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或</w:t>
      </w:r>
      <w:r w:rsidRPr="004723A7">
        <w:rPr>
          <w:color w:val="000000"/>
          <w:kern w:val="2"/>
          <w:szCs w:val="24"/>
          <w:lang w:val="en-US" w:eastAsia="zh-CN"/>
        </w:rPr>
        <w:t>3</w:t>
      </w:r>
      <w:r w:rsidRPr="004723A7">
        <w:rPr>
          <w:rFonts w:hint="eastAsia"/>
          <w:color w:val="000000"/>
          <w:kern w:val="2"/>
          <w:szCs w:val="24"/>
          <w:lang w:val="en-US" w:eastAsia="zh-CN"/>
        </w:rPr>
        <w:t>。该序列编号与消息类型和目的地一起赋予该传输唯一的处理标识符。该处理标识符被传至接收应用。</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26</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3840" behindDoc="0" locked="0" layoutInCell="1" allowOverlap="1" wp14:anchorId="11694499" wp14:editId="0E7953CA">
                <wp:simplePos x="0" y="0"/>
                <wp:positionH relativeFrom="column">
                  <wp:posOffset>5282719</wp:posOffset>
                </wp:positionH>
                <wp:positionV relativeFrom="paragraph">
                  <wp:posOffset>1575778</wp:posOffset>
                </wp:positionV>
                <wp:extent cx="680382" cy="252000"/>
                <wp:effectExtent l="0" t="0" r="5715" b="0"/>
                <wp:wrapNone/>
                <wp:docPr id="228" name="Text Box 228"/>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94499" id="Text Box 228" o:spid="_x0000_s1050" type="#_x0000_t202" style="position:absolute;left:0;text-align:left;margin-left:415.95pt;margin-top:124.1pt;width:53.55pt;height:1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M.1371-26</w:t>
                      </w:r>
                    </w:p>
                  </w:txbxContent>
                </v:textbox>
              </v:shape>
            </w:pict>
          </mc:Fallback>
        </mc:AlternateContent>
      </w:r>
      <w:r w:rsidRPr="004723A7">
        <w:rPr>
          <w:noProof/>
          <w:kern w:val="2"/>
          <w:szCs w:val="24"/>
          <w:lang w:val="en-US" w:eastAsia="zh-CN"/>
        </w:rPr>
        <w:drawing>
          <wp:inline distT="0" distB="0" distL="0" distR="0" wp14:anchorId="5F901451" wp14:editId="35686083">
            <wp:extent cx="5643245" cy="1736725"/>
            <wp:effectExtent l="19050" t="0" r="0" b="0"/>
            <wp:docPr id="234" name="Picture 3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6"/>
                    <pic:cNvPicPr>
                      <a:picLocks noChangeAspect="1" noChangeArrowheads="1"/>
                    </pic:cNvPicPr>
                  </pic:nvPicPr>
                  <pic:blipFill>
                    <a:blip r:embed="rId50" cstate="print"/>
                    <a:srcRect/>
                    <a:stretch>
                      <a:fillRect/>
                    </a:stretch>
                  </pic:blipFill>
                  <pic:spPr bwMode="auto">
                    <a:xfrm>
                      <a:off x="0" y="0"/>
                      <a:ext cx="5643245" cy="1736725"/>
                    </a:xfrm>
                    <a:prstGeom prst="rect">
                      <a:avLst/>
                    </a:prstGeom>
                    <a:noFill/>
                    <a:ln w="9525">
                      <a:noFill/>
                      <a:miter lim="800000"/>
                      <a:headEnd/>
                      <a:tailEnd/>
                    </a:ln>
                  </pic:spPr>
                </pic:pic>
              </a:graphicData>
            </a:graphic>
          </wp:inline>
        </w:drawing>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rFonts w:eastAsia="STKaiti"/>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color w:val="000000"/>
          <w:kern w:val="2"/>
          <w:szCs w:val="24"/>
          <w:lang w:val="en-US" w:eastAsia="zh-CN"/>
        </w:rPr>
        <w:t>1</w:t>
      </w:r>
      <w:r w:rsidRPr="004723A7">
        <w:rPr>
          <w:rFonts w:hint="eastAsia"/>
          <w:color w:val="000000"/>
          <w:kern w:val="2"/>
          <w:szCs w:val="24"/>
          <w:lang w:val="en-US" w:eastAsia="zh-CN"/>
        </w:rPr>
        <w:t>：应用</w:t>
      </w:r>
      <w:r w:rsidRPr="004723A7">
        <w:rPr>
          <w:color w:val="000000"/>
          <w:kern w:val="2"/>
          <w:szCs w:val="24"/>
          <w:lang w:val="en-US" w:eastAsia="zh-CN"/>
        </w:rPr>
        <w:t>A</w:t>
      </w:r>
      <w:r w:rsidRPr="004723A7">
        <w:rPr>
          <w:rFonts w:hint="eastAsia"/>
          <w:color w:val="000000"/>
          <w:kern w:val="2"/>
          <w:szCs w:val="24"/>
          <w:lang w:val="en-US" w:eastAsia="zh-CN"/>
        </w:rPr>
        <w:t>通过</w:t>
      </w:r>
      <w:r w:rsidRPr="004723A7">
        <w:rPr>
          <w:color w:val="000000"/>
          <w:kern w:val="2"/>
          <w:szCs w:val="24"/>
          <w:lang w:val="en-US" w:eastAsia="zh-CN"/>
        </w:rPr>
        <w:t>PI</w:t>
      </w:r>
      <w:r w:rsidRPr="004723A7">
        <w:rPr>
          <w:rFonts w:hint="eastAsia"/>
          <w:color w:val="000000"/>
          <w:kern w:val="2"/>
          <w:szCs w:val="24"/>
          <w:lang w:val="en-US" w:eastAsia="zh-CN"/>
        </w:rPr>
        <w:t>以序列编号</w:t>
      </w:r>
      <w:r w:rsidRPr="004723A7">
        <w:rPr>
          <w:color w:val="000000"/>
          <w:kern w:val="2"/>
          <w:szCs w:val="24"/>
          <w:lang w:val="en-US" w:eastAsia="zh-CN"/>
        </w:rPr>
        <w:t>0</w:t>
      </w:r>
      <w:r w:rsidRPr="004723A7">
        <w:rPr>
          <w:rFonts w:hint="eastAsia"/>
          <w:color w:val="000000"/>
          <w:kern w:val="2"/>
          <w:szCs w:val="24"/>
          <w:lang w:val="en-US" w:eastAsia="zh-CN"/>
        </w:rPr>
        <w:t>、</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向地址指向的</w:t>
      </w:r>
      <w:r w:rsidRPr="004723A7">
        <w:rPr>
          <w:color w:val="000000"/>
          <w:kern w:val="2"/>
          <w:szCs w:val="24"/>
          <w:lang w:val="en-US" w:eastAsia="zh-CN"/>
        </w:rPr>
        <w:t>B</w:t>
      </w:r>
      <w:r w:rsidRPr="004723A7">
        <w:rPr>
          <w:rFonts w:hint="eastAsia"/>
          <w:color w:val="000000"/>
          <w:kern w:val="2"/>
          <w:szCs w:val="24"/>
          <w:lang w:val="en-US" w:eastAsia="zh-CN"/>
        </w:rPr>
        <w:t>传递</w:t>
      </w:r>
      <w:r w:rsidRPr="004723A7">
        <w:rPr>
          <w:color w:val="000000"/>
          <w:kern w:val="2"/>
          <w:szCs w:val="24"/>
          <w:lang w:val="en-US" w:eastAsia="zh-CN"/>
        </w:rPr>
        <w:t>4</w:t>
      </w:r>
      <w:r w:rsidRPr="004723A7">
        <w:rPr>
          <w:rFonts w:hint="eastAsia"/>
          <w:color w:val="000000"/>
          <w:kern w:val="2"/>
          <w:szCs w:val="24"/>
          <w:lang w:val="en-US" w:eastAsia="zh-CN"/>
        </w:rPr>
        <w:t>条寻址消息。</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27</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4864" behindDoc="0" locked="0" layoutInCell="1" allowOverlap="1" wp14:anchorId="004B4973" wp14:editId="634D7BAB">
                <wp:simplePos x="0" y="0"/>
                <wp:positionH relativeFrom="column">
                  <wp:posOffset>5321721</wp:posOffset>
                </wp:positionH>
                <wp:positionV relativeFrom="paragraph">
                  <wp:posOffset>1585748</wp:posOffset>
                </wp:positionV>
                <wp:extent cx="680382" cy="252000"/>
                <wp:effectExtent l="0" t="0" r="5715" b="0"/>
                <wp:wrapNone/>
                <wp:docPr id="236" name="Text Box 236"/>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B4973" id="Text Box 236" o:spid="_x0000_s1051" type="#_x0000_t202" style="position:absolute;left:0;text-align:left;margin-left:419.05pt;margin-top:124.85pt;width:53.55pt;height:1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H5jwIAAJU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M.1371-27</w:t>
                      </w:r>
                    </w:p>
                  </w:txbxContent>
                </v:textbox>
              </v:shape>
            </w:pict>
          </mc:Fallback>
        </mc:AlternateContent>
      </w:r>
      <w:r w:rsidRPr="004723A7">
        <w:rPr>
          <w:noProof/>
          <w:kern w:val="2"/>
          <w:szCs w:val="24"/>
          <w:lang w:val="en-US" w:eastAsia="zh-CN"/>
        </w:rPr>
        <w:drawing>
          <wp:inline distT="0" distB="0" distL="0" distR="0" wp14:anchorId="2E8E467C" wp14:editId="2332D279">
            <wp:extent cx="5634355" cy="1764030"/>
            <wp:effectExtent l="19050" t="0" r="4445" b="0"/>
            <wp:docPr id="235" name="Picture 3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7"/>
                    <pic:cNvPicPr>
                      <a:picLocks noChangeAspect="1" noChangeArrowheads="1"/>
                    </pic:cNvPicPr>
                  </pic:nvPicPr>
                  <pic:blipFill>
                    <a:blip r:embed="rId51" cstate="print"/>
                    <a:srcRect/>
                    <a:stretch>
                      <a:fillRect/>
                    </a:stretch>
                  </pic:blipFill>
                  <pic:spPr bwMode="auto">
                    <a:xfrm>
                      <a:off x="0" y="0"/>
                      <a:ext cx="5634355" cy="1764030"/>
                    </a:xfrm>
                    <a:prstGeom prst="rect">
                      <a:avLst/>
                    </a:prstGeom>
                    <a:noFill/>
                    <a:ln w="9525">
                      <a:noFill/>
                      <a:miter lim="800000"/>
                      <a:headEnd/>
                      <a:tailEnd/>
                    </a:ln>
                  </pic:spPr>
                </pic:pic>
              </a:graphicData>
            </a:graphic>
          </wp:inline>
        </w:drawing>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rFonts w:eastAsia="STKaiti"/>
          <w:color w:val="000000"/>
          <w:kern w:val="2"/>
          <w:szCs w:val="24"/>
          <w:lang w:val="en-US" w:eastAsia="zh-CN"/>
        </w:rPr>
      </w:pP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2</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接收了寻址消息并将他们放置于发送队列中。</w:t>
      </w:r>
    </w:p>
    <w:p w:rsidR="00495B58" w:rsidRPr="004723A7" w:rsidRDefault="00495B58" w:rsidP="00495B58">
      <w:pPr>
        <w:pStyle w:val="FigureNo"/>
        <w:rPr>
          <w:kern w:val="2"/>
          <w:lang w:val="en-GB" w:eastAsia="zh-CN"/>
        </w:rPr>
      </w:pPr>
      <w:r w:rsidRPr="004723A7">
        <w:rPr>
          <w:rFonts w:hint="eastAsia"/>
          <w:kern w:val="2"/>
          <w:lang w:val="en-GB" w:eastAsia="zh-CN"/>
        </w:rPr>
        <w:t>图</w:t>
      </w:r>
      <w:r>
        <w:rPr>
          <w:kern w:val="2"/>
          <w:lang w:val="en-GB" w:eastAsia="zh-CN"/>
        </w:rPr>
        <w:t>28</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jc w:val="center"/>
        <w:textAlignment w:val="auto"/>
        <w:rPr>
          <w:color w:val="000000"/>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5888" behindDoc="0" locked="0" layoutInCell="1" allowOverlap="1" wp14:anchorId="6FC1341C" wp14:editId="61F9134D">
                <wp:simplePos x="0" y="0"/>
                <wp:positionH relativeFrom="margin">
                  <wp:align>right</wp:align>
                </wp:positionH>
                <wp:positionV relativeFrom="paragraph">
                  <wp:posOffset>1590082</wp:posOffset>
                </wp:positionV>
                <wp:extent cx="680382" cy="252000"/>
                <wp:effectExtent l="0" t="0" r="5715" b="0"/>
                <wp:wrapNone/>
                <wp:docPr id="237" name="Text Box 237"/>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341C" id="Text Box 237" o:spid="_x0000_s1052" type="#_x0000_t202" style="position:absolute;left:0;text-align:left;margin-left:2.35pt;margin-top:125.2pt;width:53.55pt;height:19.8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M.1371-28</w:t>
                      </w:r>
                    </w:p>
                  </w:txbxContent>
                </v:textbox>
                <w10:wrap anchorx="margin"/>
              </v:shape>
            </w:pict>
          </mc:Fallback>
        </mc:AlternateContent>
      </w:r>
      <w:r w:rsidRPr="004723A7">
        <w:rPr>
          <w:noProof/>
          <w:kern w:val="2"/>
          <w:szCs w:val="24"/>
          <w:lang w:val="en-US" w:eastAsia="zh-CN"/>
        </w:rPr>
        <w:drawing>
          <wp:inline distT="0" distB="0" distL="0" distR="0" wp14:anchorId="2B665800" wp14:editId="104AC87A">
            <wp:extent cx="5634355" cy="1764030"/>
            <wp:effectExtent l="19050" t="0" r="4445" b="0"/>
            <wp:docPr id="2" name="Picture 3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8"/>
                    <pic:cNvPicPr>
                      <a:picLocks noChangeAspect="1" noChangeArrowheads="1"/>
                    </pic:cNvPicPr>
                  </pic:nvPicPr>
                  <pic:blipFill>
                    <a:blip r:embed="rId52" cstate="print"/>
                    <a:srcRect/>
                    <a:stretch>
                      <a:fillRect/>
                    </a:stretch>
                  </pic:blipFill>
                  <pic:spPr bwMode="auto">
                    <a:xfrm>
                      <a:off x="0" y="0"/>
                      <a:ext cx="5634355" cy="1764030"/>
                    </a:xfrm>
                    <a:prstGeom prst="rect">
                      <a:avLst/>
                    </a:prstGeom>
                    <a:noFill/>
                    <a:ln w="9525">
                      <a:noFill/>
                      <a:miter lim="800000"/>
                      <a:headEnd/>
                      <a:tailEnd/>
                    </a:ln>
                  </pic:spPr>
                </pic:pic>
              </a:graphicData>
            </a:graphic>
          </wp:inline>
        </w:drawing>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3</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向仅以序列编号</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接收消息的</w:t>
      </w:r>
      <w:r w:rsidRPr="004723A7">
        <w:rPr>
          <w:color w:val="000000"/>
          <w:kern w:val="2"/>
          <w:szCs w:val="24"/>
          <w:lang w:val="en-US" w:eastAsia="zh-CN"/>
        </w:rPr>
        <w:t>VDL B</w:t>
      </w:r>
      <w:r w:rsidRPr="004723A7">
        <w:rPr>
          <w:rFonts w:hint="eastAsia"/>
          <w:color w:val="000000"/>
          <w:kern w:val="2"/>
          <w:szCs w:val="24"/>
          <w:lang w:val="en-US" w:eastAsia="zh-CN"/>
        </w:rPr>
        <w:t>发送消息。</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29</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jc w:val="center"/>
        <w:textAlignment w:val="auto"/>
        <w:rPr>
          <w:color w:val="000000"/>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6912" behindDoc="0" locked="0" layoutInCell="1" allowOverlap="1" wp14:anchorId="1FF9A6F2" wp14:editId="47865559">
                <wp:simplePos x="0" y="0"/>
                <wp:positionH relativeFrom="column">
                  <wp:posOffset>5443063</wp:posOffset>
                </wp:positionH>
                <wp:positionV relativeFrom="paragraph">
                  <wp:posOffset>1709016</wp:posOffset>
                </wp:positionV>
                <wp:extent cx="680382" cy="252000"/>
                <wp:effectExtent l="0" t="0" r="5715" b="0"/>
                <wp:wrapNone/>
                <wp:docPr id="239" name="Text Box 239"/>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A6F2" id="Text Box 239" o:spid="_x0000_s1053" type="#_x0000_t202" style="position:absolute;left:0;text-align:left;margin-left:428.6pt;margin-top:134.55pt;width:53.55pt;height: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M.1371-29</w:t>
                      </w:r>
                    </w:p>
                  </w:txbxContent>
                </v:textbox>
              </v:shape>
            </w:pict>
          </mc:Fallback>
        </mc:AlternateContent>
      </w:r>
      <w:r w:rsidRPr="004723A7">
        <w:rPr>
          <w:noProof/>
          <w:kern w:val="2"/>
          <w:szCs w:val="24"/>
          <w:lang w:val="en-US" w:eastAsia="zh-CN"/>
        </w:rPr>
        <w:drawing>
          <wp:inline distT="0" distB="0" distL="0" distR="0" wp14:anchorId="07852375" wp14:editId="19ADF71A">
            <wp:extent cx="5634355" cy="1865630"/>
            <wp:effectExtent l="19050" t="0" r="4445" b="0"/>
            <wp:docPr id="3" name="Picture 3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9"/>
                    <pic:cNvPicPr>
                      <a:picLocks noChangeAspect="1" noChangeArrowheads="1"/>
                    </pic:cNvPicPr>
                  </pic:nvPicPr>
                  <pic:blipFill>
                    <a:blip r:embed="rId53" cstate="print"/>
                    <a:srcRect/>
                    <a:stretch>
                      <a:fillRect/>
                    </a:stretch>
                  </pic:blipFill>
                  <pic:spPr bwMode="auto">
                    <a:xfrm>
                      <a:off x="0" y="0"/>
                      <a:ext cx="5634355" cy="1865630"/>
                    </a:xfrm>
                    <a:prstGeom prst="rect">
                      <a:avLst/>
                    </a:prstGeom>
                    <a:noFill/>
                    <a:ln w="9525">
                      <a:noFill/>
                      <a:miter lim="800000"/>
                      <a:headEnd/>
                      <a:tailEnd/>
                    </a:ln>
                  </pic:spPr>
                </pic:pic>
              </a:graphicData>
            </a:graphic>
          </wp:inline>
        </w:drawing>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4</w:t>
      </w:r>
      <w:r w:rsidRPr="004723A7">
        <w:rPr>
          <w:rFonts w:hint="eastAsia"/>
          <w:color w:val="000000"/>
          <w:kern w:val="2"/>
          <w:szCs w:val="24"/>
          <w:lang w:val="en-US" w:eastAsia="zh-CN"/>
        </w:rPr>
        <w:t>：</w:t>
      </w:r>
      <w:r w:rsidRPr="004723A7">
        <w:rPr>
          <w:color w:val="000000"/>
          <w:kern w:val="2"/>
          <w:szCs w:val="24"/>
          <w:lang w:val="en-US" w:eastAsia="zh-CN"/>
        </w:rPr>
        <w:t>DL B</w:t>
      </w:r>
      <w:r w:rsidRPr="004723A7">
        <w:rPr>
          <w:rFonts w:hint="eastAsia"/>
          <w:color w:val="000000"/>
          <w:kern w:val="2"/>
          <w:szCs w:val="24"/>
          <w:lang w:val="en-US" w:eastAsia="zh-CN"/>
        </w:rPr>
        <w:t>以序列编号</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向</w:t>
      </w:r>
      <w:r w:rsidRPr="004723A7">
        <w:rPr>
          <w:color w:val="000000"/>
          <w:kern w:val="2"/>
          <w:szCs w:val="24"/>
          <w:lang w:val="en-US" w:eastAsia="zh-CN"/>
        </w:rPr>
        <w:t>VOL A</w:t>
      </w:r>
      <w:r w:rsidRPr="004723A7">
        <w:rPr>
          <w:rFonts w:hint="eastAsia"/>
          <w:color w:val="000000"/>
          <w:kern w:val="2"/>
          <w:szCs w:val="24"/>
          <w:lang w:val="en-US" w:eastAsia="zh-CN"/>
        </w:rPr>
        <w:t>返回</w:t>
      </w:r>
      <w:r w:rsidRPr="004723A7">
        <w:rPr>
          <w:color w:val="000000"/>
          <w:kern w:val="2"/>
          <w:szCs w:val="24"/>
          <w:lang w:val="en-US" w:eastAsia="zh-CN"/>
        </w:rPr>
        <w:t>VDL-ACK</w:t>
      </w:r>
      <w:r w:rsidRPr="004723A7">
        <w:rPr>
          <w:rFonts w:hint="eastAsia"/>
          <w:color w:val="000000"/>
          <w:kern w:val="2"/>
          <w:szCs w:val="24"/>
          <w:lang w:val="en-US" w:eastAsia="zh-CN"/>
        </w:rPr>
        <w:t>消息。</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30</w:t>
      </w:r>
    </w:p>
    <w:p w:rsidR="00495B58"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8960" behindDoc="0" locked="0" layoutInCell="1" allowOverlap="1" wp14:anchorId="41ED71BE" wp14:editId="4D3162EF">
                <wp:simplePos x="0" y="0"/>
                <wp:positionH relativeFrom="column">
                  <wp:posOffset>5252130</wp:posOffset>
                </wp:positionH>
                <wp:positionV relativeFrom="paragraph">
                  <wp:posOffset>1716294</wp:posOffset>
                </wp:positionV>
                <wp:extent cx="680382" cy="252000"/>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71BE" id="Text Box 5" o:spid="_x0000_s1054" type="#_x0000_t202" style="position:absolute;left:0;text-align:left;margin-left:413.55pt;margin-top:135.15pt;width:53.55pt;height:1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M.1371-30</w:t>
                      </w:r>
                    </w:p>
                  </w:txbxContent>
                </v:textbox>
              </v:shape>
            </w:pict>
          </mc:Fallback>
        </mc:AlternateContent>
      </w:r>
      <w:r w:rsidRPr="004723A7">
        <w:rPr>
          <w:noProof/>
          <w:kern w:val="2"/>
          <w:szCs w:val="24"/>
          <w:lang w:val="en-US" w:eastAsia="zh-CN"/>
        </w:rPr>
        <w:drawing>
          <wp:inline distT="0" distB="0" distL="0" distR="0" wp14:anchorId="7AAD4DA7" wp14:editId="6588EFE9">
            <wp:extent cx="5634355" cy="1865630"/>
            <wp:effectExtent l="19050" t="0" r="4445" b="0"/>
            <wp:docPr id="238" name="Picture 3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0"/>
                    <pic:cNvPicPr>
                      <a:picLocks noChangeAspect="1" noChangeArrowheads="1"/>
                    </pic:cNvPicPr>
                  </pic:nvPicPr>
                  <pic:blipFill>
                    <a:blip r:embed="rId54" cstate="print"/>
                    <a:srcRect/>
                    <a:stretch>
                      <a:fillRect/>
                    </a:stretch>
                  </pic:blipFill>
                  <pic:spPr bwMode="auto">
                    <a:xfrm>
                      <a:off x="0" y="0"/>
                      <a:ext cx="5634355" cy="1865630"/>
                    </a:xfrm>
                    <a:prstGeom prst="rect">
                      <a:avLst/>
                    </a:prstGeom>
                    <a:noFill/>
                    <a:ln w="9525">
                      <a:noFill/>
                      <a:miter lim="800000"/>
                      <a:headEnd/>
                      <a:tailEnd/>
                    </a:ln>
                  </pic:spPr>
                </pic:pic>
              </a:graphicData>
            </a:graphic>
          </wp:inline>
        </w:drawing>
      </w:r>
    </w:p>
    <w:p w:rsidR="00495B58" w:rsidRDefault="00495B58" w:rsidP="00495B58">
      <w:pPr>
        <w:rPr>
          <w:lang w:val="en-GB" w:eastAsia="zh-CN"/>
        </w:rPr>
      </w:pPr>
    </w:p>
    <w:p w:rsidR="00495B58" w:rsidRDefault="00495B58" w:rsidP="00495B58">
      <w:pPr>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5</w:t>
      </w:r>
      <w:r w:rsidRPr="004723A7">
        <w:rPr>
          <w:rFonts w:hint="eastAsia"/>
          <w:color w:val="000000"/>
          <w:kern w:val="2"/>
          <w:szCs w:val="24"/>
          <w:lang w:val="en-US" w:eastAsia="zh-CN"/>
        </w:rPr>
        <w:t>：</w:t>
      </w:r>
      <w:r w:rsidRPr="004723A7">
        <w:rPr>
          <w:color w:val="000000"/>
          <w:kern w:val="2"/>
          <w:szCs w:val="24"/>
          <w:lang w:val="en-US" w:eastAsia="zh-CN"/>
        </w:rPr>
        <w:t>VDL B</w:t>
      </w:r>
      <w:r w:rsidRPr="004723A7">
        <w:rPr>
          <w:rFonts w:hint="eastAsia"/>
          <w:color w:val="000000"/>
          <w:kern w:val="2"/>
          <w:szCs w:val="24"/>
          <w:lang w:val="en-US" w:eastAsia="zh-CN"/>
        </w:rPr>
        <w:t>以序列编号</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向应用</w:t>
      </w:r>
      <w:r w:rsidRPr="004723A7">
        <w:rPr>
          <w:color w:val="000000"/>
          <w:kern w:val="2"/>
          <w:szCs w:val="24"/>
          <w:lang w:val="en-US" w:eastAsia="zh-CN"/>
        </w:rPr>
        <w:t>B</w:t>
      </w:r>
      <w:r w:rsidRPr="004723A7">
        <w:rPr>
          <w:rFonts w:hint="eastAsia"/>
          <w:color w:val="000000"/>
          <w:kern w:val="2"/>
          <w:szCs w:val="24"/>
          <w:lang w:val="en-US" w:eastAsia="zh-CN"/>
        </w:rPr>
        <w:t>传递寻址消息。</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31</w:t>
      </w:r>
    </w:p>
    <w:p w:rsidR="00495B58" w:rsidRDefault="00495B58" w:rsidP="00495B58">
      <w:pPr>
        <w:jc w:val="center"/>
        <w:rPr>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89984" behindDoc="0" locked="0" layoutInCell="1" allowOverlap="1" wp14:anchorId="51689B61" wp14:editId="351DBAFF">
                <wp:simplePos x="0" y="0"/>
                <wp:positionH relativeFrom="column">
                  <wp:posOffset>5130990</wp:posOffset>
                </wp:positionH>
                <wp:positionV relativeFrom="paragraph">
                  <wp:posOffset>1818495</wp:posOffset>
                </wp:positionV>
                <wp:extent cx="680382" cy="252000"/>
                <wp:effectExtent l="0" t="0" r="5715" b="0"/>
                <wp:wrapNone/>
                <wp:docPr id="240" name="Text Box 240"/>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89B61" id="Text Box 240" o:spid="_x0000_s1055" type="#_x0000_t202" style="position:absolute;left:0;text-align:left;margin-left:404pt;margin-top:143.2pt;width:53.55pt;height:1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M.1371-31</w:t>
                      </w:r>
                    </w:p>
                  </w:txbxContent>
                </v:textbox>
              </v:shape>
            </w:pict>
          </mc:Fallback>
        </mc:AlternateContent>
      </w:r>
      <w:r w:rsidRPr="004723A7">
        <w:rPr>
          <w:noProof/>
          <w:kern w:val="2"/>
          <w:szCs w:val="24"/>
          <w:lang w:val="en-US" w:eastAsia="zh-CN"/>
        </w:rPr>
        <w:drawing>
          <wp:inline distT="0" distB="0" distL="0" distR="0" wp14:anchorId="509B8B8C" wp14:editId="7A455B90">
            <wp:extent cx="5381625" cy="1940854"/>
            <wp:effectExtent l="19050" t="0" r="9525" b="0"/>
            <wp:docPr id="7" name="Picture 3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1"/>
                    <pic:cNvPicPr>
                      <a:picLocks noChangeAspect="1" noChangeArrowheads="1"/>
                    </pic:cNvPicPr>
                  </pic:nvPicPr>
                  <pic:blipFill>
                    <a:blip r:embed="rId55" cstate="print"/>
                    <a:srcRect/>
                    <a:stretch>
                      <a:fillRect/>
                    </a:stretch>
                  </pic:blipFill>
                  <pic:spPr bwMode="auto">
                    <a:xfrm>
                      <a:off x="0" y="0"/>
                      <a:ext cx="5390047" cy="1943891"/>
                    </a:xfrm>
                    <a:prstGeom prst="rect">
                      <a:avLst/>
                    </a:prstGeom>
                    <a:noFill/>
                    <a:ln w="9525">
                      <a:noFill/>
                      <a:miter lim="800000"/>
                      <a:headEnd/>
                      <a:tailEnd/>
                    </a:ln>
                  </pic:spPr>
                </pic:pic>
              </a:graphicData>
            </a:graphic>
          </wp:inline>
        </w:drawing>
      </w:r>
    </w:p>
    <w:p w:rsidR="00495B58" w:rsidRDefault="00495B58" w:rsidP="00495B58">
      <w:pPr>
        <w:rPr>
          <w:lang w:val="en-GB" w:eastAsia="zh-CN"/>
        </w:rPr>
      </w:pPr>
    </w:p>
    <w:p w:rsidR="00495B58" w:rsidRDefault="00495B58" w:rsidP="00495B58">
      <w:pPr>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6</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以序列编号</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向应用</w:t>
      </w:r>
      <w:r w:rsidRPr="004723A7">
        <w:rPr>
          <w:color w:val="000000"/>
          <w:kern w:val="2"/>
          <w:szCs w:val="24"/>
          <w:lang w:val="en-US" w:eastAsia="zh-CN"/>
        </w:rPr>
        <w:t>A</w:t>
      </w:r>
      <w:r w:rsidRPr="004723A7">
        <w:rPr>
          <w:rFonts w:hint="eastAsia"/>
          <w:color w:val="000000"/>
          <w:kern w:val="2"/>
          <w:szCs w:val="24"/>
          <w:lang w:val="en-US" w:eastAsia="zh-CN"/>
        </w:rPr>
        <w:t>返回</w:t>
      </w:r>
      <w:r w:rsidRPr="004723A7">
        <w:rPr>
          <w:color w:val="000000"/>
          <w:kern w:val="2"/>
          <w:szCs w:val="24"/>
          <w:lang w:val="en-US" w:eastAsia="zh-CN"/>
        </w:rPr>
        <w:t>PI-ACK</w:t>
      </w:r>
      <w:r w:rsidRPr="004723A7">
        <w:rPr>
          <w:rFonts w:hint="eastAsia"/>
          <w:color w:val="000000"/>
          <w:kern w:val="2"/>
          <w:szCs w:val="24"/>
          <w:lang w:val="en-US" w:eastAsia="zh-CN"/>
        </w:rPr>
        <w:t>（</w:t>
      </w:r>
      <w:r w:rsidRPr="004723A7">
        <w:rPr>
          <w:color w:val="000000"/>
          <w:kern w:val="2"/>
          <w:szCs w:val="24"/>
          <w:lang w:val="en-US" w:eastAsia="zh-CN"/>
        </w:rPr>
        <w:t>OK</w:t>
      </w:r>
      <w:r w:rsidRPr="004723A7">
        <w:rPr>
          <w:rFonts w:hint="eastAsia"/>
          <w:color w:val="000000"/>
          <w:kern w:val="2"/>
          <w:szCs w:val="24"/>
          <w:lang w:val="en-US" w:eastAsia="zh-CN"/>
        </w:rPr>
        <w:t>）。</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32</w:t>
      </w:r>
    </w:p>
    <w:p w:rsidR="00495B58" w:rsidRDefault="00495B58" w:rsidP="00495B58">
      <w:pPr>
        <w:jc w:val="center"/>
        <w:rPr>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91008" behindDoc="0" locked="0" layoutInCell="1" allowOverlap="1" wp14:anchorId="51D69E1F" wp14:editId="317CDA03">
                <wp:simplePos x="0" y="0"/>
                <wp:positionH relativeFrom="column">
                  <wp:posOffset>5048701</wp:posOffset>
                </wp:positionH>
                <wp:positionV relativeFrom="paragraph">
                  <wp:posOffset>1282709</wp:posOffset>
                </wp:positionV>
                <wp:extent cx="680382" cy="252000"/>
                <wp:effectExtent l="0" t="0" r="5715" b="0"/>
                <wp:wrapNone/>
                <wp:docPr id="241" name="Text Box 241"/>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9E1F" id="Text Box 241" o:spid="_x0000_s1056" type="#_x0000_t202" style="position:absolute;left:0;text-align:left;margin-left:397.55pt;margin-top:101pt;width:53.55pt;height:1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M.1371-32</w:t>
                      </w:r>
                    </w:p>
                  </w:txbxContent>
                </v:textbox>
              </v:shape>
            </w:pict>
          </mc:Fallback>
        </mc:AlternateContent>
      </w:r>
      <w:r w:rsidRPr="004723A7">
        <w:rPr>
          <w:noProof/>
          <w:kern w:val="2"/>
          <w:szCs w:val="24"/>
          <w:lang w:val="en-US" w:eastAsia="zh-CN"/>
        </w:rPr>
        <w:drawing>
          <wp:inline distT="0" distB="0" distL="0" distR="0" wp14:anchorId="1DC47B43" wp14:editId="15B96879">
            <wp:extent cx="5133975" cy="1430894"/>
            <wp:effectExtent l="19050" t="0" r="9525" b="0"/>
            <wp:docPr id="8" name="Picture 3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2"/>
                    <pic:cNvPicPr>
                      <a:picLocks noChangeAspect="1" noChangeArrowheads="1"/>
                    </pic:cNvPicPr>
                  </pic:nvPicPr>
                  <pic:blipFill>
                    <a:blip r:embed="rId56" cstate="print"/>
                    <a:srcRect/>
                    <a:stretch>
                      <a:fillRect/>
                    </a:stretch>
                  </pic:blipFill>
                  <pic:spPr bwMode="auto">
                    <a:xfrm>
                      <a:off x="0" y="0"/>
                      <a:ext cx="5133975" cy="1430894"/>
                    </a:xfrm>
                    <a:prstGeom prst="rect">
                      <a:avLst/>
                    </a:prstGeom>
                    <a:noFill/>
                    <a:ln w="9525">
                      <a:noFill/>
                      <a:miter lim="800000"/>
                      <a:headEnd/>
                      <a:tailEnd/>
                    </a:ln>
                  </pic:spPr>
                </pic:pic>
              </a:graphicData>
            </a:graphic>
          </wp:inline>
        </w:drawing>
      </w:r>
    </w:p>
    <w:p w:rsidR="00495B58" w:rsidRDefault="00495B58" w:rsidP="00495B58">
      <w:pPr>
        <w:rPr>
          <w:lang w:val="en-GB" w:eastAsia="zh-CN"/>
        </w:rPr>
      </w:pPr>
    </w:p>
    <w:p w:rsidR="00495B58" w:rsidRDefault="00495B58" w:rsidP="00495B58">
      <w:pPr>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7</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在序列编号</w:t>
      </w:r>
      <w:r w:rsidRPr="004723A7">
        <w:rPr>
          <w:color w:val="000000"/>
          <w:kern w:val="2"/>
          <w:szCs w:val="24"/>
          <w:lang w:val="en-US" w:eastAsia="zh-CN"/>
        </w:rPr>
        <w:t>1</w:t>
      </w:r>
      <w:r w:rsidRPr="004723A7">
        <w:rPr>
          <w:rFonts w:hint="eastAsia"/>
          <w:color w:val="000000"/>
          <w:kern w:val="2"/>
          <w:szCs w:val="24"/>
          <w:lang w:val="en-US" w:eastAsia="zh-CN"/>
        </w:rPr>
        <w:t>和</w:t>
      </w:r>
      <w:r w:rsidRPr="004723A7">
        <w:rPr>
          <w:color w:val="000000"/>
          <w:kern w:val="2"/>
          <w:szCs w:val="24"/>
          <w:lang w:val="en-US" w:eastAsia="zh-CN"/>
        </w:rPr>
        <w:t>2</w:t>
      </w:r>
      <w:r w:rsidRPr="004723A7">
        <w:rPr>
          <w:rFonts w:hint="eastAsia"/>
          <w:color w:val="000000"/>
          <w:kern w:val="2"/>
          <w:szCs w:val="24"/>
          <w:lang w:val="en-US" w:eastAsia="zh-CN"/>
        </w:rPr>
        <w:t>时超时联接并向</w:t>
      </w:r>
      <w:r w:rsidRPr="004723A7">
        <w:rPr>
          <w:color w:val="000000"/>
          <w:kern w:val="2"/>
          <w:szCs w:val="24"/>
          <w:lang w:val="en-US" w:eastAsia="zh-CN"/>
        </w:rPr>
        <w:t>VDL B</w:t>
      </w:r>
      <w:r w:rsidRPr="004723A7">
        <w:rPr>
          <w:rFonts w:hint="eastAsia"/>
          <w:color w:val="000000"/>
          <w:kern w:val="2"/>
          <w:szCs w:val="24"/>
          <w:lang w:val="en-US" w:eastAsia="zh-CN"/>
        </w:rPr>
        <w:t>转发寻址消息。</w:t>
      </w:r>
    </w:p>
    <w:p w:rsidR="00495B58" w:rsidRPr="004723A7" w:rsidRDefault="00495B58" w:rsidP="00495B58">
      <w:pPr>
        <w:pStyle w:val="FigureNo"/>
        <w:rPr>
          <w:kern w:val="2"/>
          <w:szCs w:val="24"/>
          <w:lang w:val="en-GB" w:eastAsia="zh-CN"/>
        </w:rPr>
      </w:pPr>
      <w:r w:rsidRPr="004723A7">
        <w:rPr>
          <w:rFonts w:hint="eastAsia"/>
          <w:kern w:val="2"/>
          <w:szCs w:val="24"/>
          <w:lang w:val="en-GB" w:eastAsia="zh-CN"/>
        </w:rPr>
        <w:t>图</w:t>
      </w:r>
      <w:r w:rsidRPr="004723A7">
        <w:rPr>
          <w:kern w:val="2"/>
          <w:szCs w:val="24"/>
          <w:lang w:val="en-GB" w:eastAsia="zh-CN"/>
        </w:rPr>
        <w:t>33</w:t>
      </w:r>
    </w:p>
    <w:p w:rsidR="00495B58" w:rsidRDefault="00495B58" w:rsidP="00495B58">
      <w:pPr>
        <w:jc w:val="center"/>
        <w:rPr>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92032" behindDoc="0" locked="0" layoutInCell="1" allowOverlap="1" wp14:anchorId="04E9A71A" wp14:editId="12BC4C51">
                <wp:simplePos x="0" y="0"/>
                <wp:positionH relativeFrom="column">
                  <wp:posOffset>5079037</wp:posOffset>
                </wp:positionH>
                <wp:positionV relativeFrom="paragraph">
                  <wp:posOffset>1594049</wp:posOffset>
                </wp:positionV>
                <wp:extent cx="680382" cy="252000"/>
                <wp:effectExtent l="0" t="0" r="5715" b="0"/>
                <wp:wrapNone/>
                <wp:docPr id="242" name="Text Box 242"/>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A71A" id="Text Box 242" o:spid="_x0000_s1057" type="#_x0000_t202" style="position:absolute;left:0;text-align:left;margin-left:399.9pt;margin-top:125.5pt;width:53.55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C6jwIAAJU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M.1371-33</w:t>
                      </w:r>
                    </w:p>
                  </w:txbxContent>
                </v:textbox>
              </v:shape>
            </w:pict>
          </mc:Fallback>
        </mc:AlternateContent>
      </w:r>
      <w:r w:rsidRPr="004723A7">
        <w:rPr>
          <w:noProof/>
          <w:kern w:val="2"/>
          <w:szCs w:val="24"/>
          <w:lang w:val="en-US" w:eastAsia="zh-CN"/>
        </w:rPr>
        <w:drawing>
          <wp:inline distT="0" distB="0" distL="0" distR="0" wp14:anchorId="5CC877EC" wp14:editId="11AD70EE">
            <wp:extent cx="5210175" cy="1725177"/>
            <wp:effectExtent l="19050" t="0" r="9525" b="0"/>
            <wp:docPr id="9" name="Picture 3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3"/>
                    <pic:cNvPicPr>
                      <a:picLocks noChangeAspect="1" noChangeArrowheads="1"/>
                    </pic:cNvPicPr>
                  </pic:nvPicPr>
                  <pic:blipFill>
                    <a:blip r:embed="rId57" cstate="print"/>
                    <a:srcRect/>
                    <a:stretch>
                      <a:fillRect/>
                    </a:stretch>
                  </pic:blipFill>
                  <pic:spPr bwMode="auto">
                    <a:xfrm>
                      <a:off x="0" y="0"/>
                      <a:ext cx="5210175" cy="1725177"/>
                    </a:xfrm>
                    <a:prstGeom prst="rect">
                      <a:avLst/>
                    </a:prstGeom>
                    <a:noFill/>
                    <a:ln w="9525">
                      <a:noFill/>
                      <a:miter lim="800000"/>
                      <a:headEnd/>
                      <a:tailEnd/>
                    </a:ln>
                  </pic:spPr>
                </pic:pic>
              </a:graphicData>
            </a:graphic>
          </wp:inline>
        </w:drawing>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8</w:t>
      </w:r>
      <w:r w:rsidRPr="004723A7">
        <w:rPr>
          <w:rFonts w:hint="eastAsia"/>
          <w:color w:val="000000"/>
          <w:kern w:val="2"/>
          <w:szCs w:val="24"/>
          <w:lang w:val="en-US" w:eastAsia="zh-CN"/>
        </w:rPr>
        <w:t>：</w:t>
      </w:r>
      <w:r>
        <w:rPr>
          <w:rFonts w:hint="eastAsia"/>
          <w:color w:val="000000"/>
          <w:kern w:val="2"/>
          <w:szCs w:val="24"/>
          <w:lang w:val="en-US" w:eastAsia="zh-CN"/>
        </w:rPr>
        <w:tab/>
      </w:r>
      <w:r w:rsidRPr="004723A7">
        <w:rPr>
          <w:color w:val="000000"/>
          <w:kern w:val="2"/>
          <w:szCs w:val="24"/>
          <w:lang w:val="en-US" w:eastAsia="zh-CN"/>
        </w:rPr>
        <w:t>VDL B</w:t>
      </w:r>
      <w:r w:rsidRPr="004723A7">
        <w:rPr>
          <w:rFonts w:hint="eastAsia"/>
          <w:color w:val="000000"/>
          <w:kern w:val="2"/>
          <w:szCs w:val="24"/>
          <w:lang w:val="en-US" w:eastAsia="zh-CN"/>
        </w:rPr>
        <w:t>成功接收消息</w:t>
      </w:r>
      <w:r w:rsidRPr="004723A7">
        <w:rPr>
          <w:color w:val="000000"/>
          <w:kern w:val="2"/>
          <w:szCs w:val="24"/>
          <w:lang w:val="en-US" w:eastAsia="zh-CN"/>
        </w:rPr>
        <w:t>2</w:t>
      </w:r>
      <w:r w:rsidRPr="004723A7">
        <w:rPr>
          <w:rFonts w:hint="eastAsia"/>
          <w:color w:val="000000"/>
          <w:kern w:val="2"/>
          <w:szCs w:val="24"/>
          <w:lang w:val="en-US" w:eastAsia="zh-CN"/>
        </w:rPr>
        <w:t>并以序列编号</w:t>
      </w:r>
      <w:r w:rsidRPr="004723A7">
        <w:rPr>
          <w:color w:val="000000"/>
          <w:kern w:val="2"/>
          <w:szCs w:val="24"/>
          <w:lang w:val="en-US" w:eastAsia="zh-CN"/>
        </w:rPr>
        <w:t>2</w:t>
      </w:r>
      <w:r w:rsidRPr="004723A7">
        <w:rPr>
          <w:rFonts w:hint="eastAsia"/>
          <w:color w:val="000000"/>
          <w:kern w:val="2"/>
          <w:szCs w:val="24"/>
          <w:lang w:val="en-US" w:eastAsia="zh-CN"/>
        </w:rPr>
        <w:t>返回一个</w:t>
      </w:r>
      <w:r w:rsidRPr="004723A7">
        <w:rPr>
          <w:color w:val="000000"/>
          <w:kern w:val="2"/>
          <w:szCs w:val="24"/>
          <w:lang w:val="en-US" w:eastAsia="zh-CN"/>
        </w:rPr>
        <w:t>VDL-ACK</w:t>
      </w:r>
      <w:r w:rsidRPr="004723A7">
        <w:rPr>
          <w:rFonts w:hint="eastAsia"/>
          <w:color w:val="000000"/>
          <w:kern w:val="2"/>
          <w:szCs w:val="24"/>
          <w:lang w:val="en-US" w:eastAsia="zh-CN"/>
        </w:rPr>
        <w:t>。</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9</w:t>
      </w:r>
      <w:r w:rsidRPr="004723A7">
        <w:rPr>
          <w:rFonts w:hint="eastAsia"/>
          <w:color w:val="000000"/>
          <w:kern w:val="2"/>
          <w:szCs w:val="24"/>
          <w:lang w:val="en-US" w:eastAsia="zh-CN"/>
        </w:rPr>
        <w:t>：</w:t>
      </w:r>
      <w:r>
        <w:rPr>
          <w:rFonts w:hint="eastAsia"/>
          <w:color w:val="000000"/>
          <w:kern w:val="2"/>
          <w:szCs w:val="24"/>
          <w:lang w:val="en-US" w:eastAsia="zh-CN"/>
        </w:rPr>
        <w:tab/>
      </w:r>
      <w:r w:rsidRPr="004723A7">
        <w:rPr>
          <w:color w:val="000000"/>
          <w:kern w:val="2"/>
          <w:szCs w:val="24"/>
          <w:lang w:val="en-US" w:eastAsia="zh-CN"/>
        </w:rPr>
        <w:t>VDL B</w:t>
      </w:r>
      <w:r w:rsidRPr="004723A7">
        <w:rPr>
          <w:rFonts w:hint="eastAsia"/>
          <w:color w:val="000000"/>
          <w:kern w:val="2"/>
          <w:szCs w:val="24"/>
          <w:lang w:val="en-US" w:eastAsia="zh-CN"/>
        </w:rPr>
        <w:t>以序列编号</w:t>
      </w:r>
      <w:r w:rsidRPr="004723A7">
        <w:rPr>
          <w:color w:val="000000"/>
          <w:kern w:val="2"/>
          <w:szCs w:val="24"/>
          <w:lang w:val="en-US" w:eastAsia="zh-CN"/>
        </w:rPr>
        <w:t>2</w:t>
      </w:r>
      <w:r w:rsidRPr="004723A7">
        <w:rPr>
          <w:rFonts w:hint="eastAsia"/>
          <w:color w:val="000000"/>
          <w:kern w:val="2"/>
          <w:szCs w:val="24"/>
          <w:lang w:val="en-US" w:eastAsia="zh-CN"/>
        </w:rPr>
        <w:t>向应用</w:t>
      </w:r>
      <w:r w:rsidRPr="004723A7">
        <w:rPr>
          <w:color w:val="000000"/>
          <w:kern w:val="2"/>
          <w:szCs w:val="24"/>
          <w:lang w:val="en-US" w:eastAsia="zh-CN"/>
        </w:rPr>
        <w:t>B</w:t>
      </w:r>
      <w:r w:rsidRPr="004723A7">
        <w:rPr>
          <w:rFonts w:hint="eastAsia"/>
          <w:color w:val="000000"/>
          <w:kern w:val="2"/>
          <w:szCs w:val="24"/>
          <w:lang w:val="en-US" w:eastAsia="zh-CN"/>
        </w:rPr>
        <w:t>传递</w:t>
      </w:r>
      <w:r w:rsidRPr="004723A7">
        <w:rPr>
          <w:color w:val="000000"/>
          <w:kern w:val="2"/>
          <w:szCs w:val="24"/>
          <w:lang w:val="en-US" w:eastAsia="zh-CN"/>
        </w:rPr>
        <w:t>ABM</w:t>
      </w:r>
      <w:r w:rsidRPr="004723A7">
        <w:rPr>
          <w:rFonts w:hint="eastAsia"/>
          <w:color w:val="000000"/>
          <w:kern w:val="2"/>
          <w:szCs w:val="24"/>
          <w:lang w:val="en-US" w:eastAsia="zh-CN"/>
        </w:rPr>
        <w:t>（寻址的二进制消息）消息。</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color w:val="000000"/>
          <w:kern w:val="2"/>
          <w:szCs w:val="24"/>
          <w:lang w:val="en-US" w:eastAsia="zh-CN"/>
        </w:rPr>
        <w:t>1</w:t>
      </w:r>
      <w:r w:rsidRPr="004723A7">
        <w:rPr>
          <w:rFonts w:eastAsia="KaiTi_GB2312" w:hint="eastAsia"/>
          <w:color w:val="000000"/>
          <w:kern w:val="2"/>
          <w:szCs w:val="24"/>
          <w:lang w:val="en-US" w:eastAsia="zh-CN"/>
        </w:rPr>
        <w:t>0</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以序列编号</w:t>
      </w:r>
      <w:r w:rsidRPr="004723A7">
        <w:rPr>
          <w:color w:val="000000"/>
          <w:kern w:val="2"/>
          <w:szCs w:val="24"/>
          <w:lang w:val="en-US" w:eastAsia="zh-CN"/>
        </w:rPr>
        <w:t>2</w:t>
      </w:r>
      <w:r w:rsidRPr="004723A7">
        <w:rPr>
          <w:rFonts w:hint="eastAsia"/>
          <w:color w:val="000000"/>
          <w:kern w:val="2"/>
          <w:szCs w:val="24"/>
          <w:lang w:val="en-US" w:eastAsia="zh-CN"/>
        </w:rPr>
        <w:t>向应用</w:t>
      </w:r>
      <w:r w:rsidRPr="004723A7">
        <w:rPr>
          <w:color w:val="000000"/>
          <w:kern w:val="2"/>
          <w:szCs w:val="24"/>
          <w:lang w:val="en-US" w:eastAsia="zh-CN"/>
        </w:rPr>
        <w:t>A</w:t>
      </w:r>
      <w:r w:rsidRPr="004723A7">
        <w:rPr>
          <w:rFonts w:hint="eastAsia"/>
          <w:color w:val="000000"/>
          <w:kern w:val="2"/>
          <w:szCs w:val="24"/>
          <w:lang w:val="en-US" w:eastAsia="zh-CN"/>
        </w:rPr>
        <w:t>传递</w:t>
      </w:r>
      <w:r w:rsidRPr="004723A7">
        <w:rPr>
          <w:color w:val="000000"/>
          <w:kern w:val="2"/>
          <w:szCs w:val="24"/>
          <w:lang w:val="en-US" w:eastAsia="zh-CN"/>
        </w:rPr>
        <w:t>PI-ACK</w:t>
      </w:r>
      <w:r w:rsidRPr="004723A7">
        <w:rPr>
          <w:rFonts w:hint="eastAsia"/>
          <w:color w:val="000000"/>
          <w:kern w:val="2"/>
          <w:szCs w:val="24"/>
          <w:lang w:val="en-US" w:eastAsia="zh-CN"/>
        </w:rPr>
        <w:t>（</w:t>
      </w:r>
      <w:r w:rsidRPr="004723A7">
        <w:rPr>
          <w:color w:val="000000"/>
          <w:kern w:val="2"/>
          <w:szCs w:val="24"/>
          <w:lang w:val="en-US" w:eastAsia="zh-CN"/>
        </w:rPr>
        <w:t>OK</w:t>
      </w:r>
      <w:r w:rsidRPr="004723A7">
        <w:rPr>
          <w:rFonts w:hint="eastAsia"/>
          <w:color w:val="000000"/>
          <w:kern w:val="2"/>
          <w:szCs w:val="24"/>
          <w:lang w:val="en-US" w:eastAsia="zh-CN"/>
        </w:rPr>
        <w:t>）。</w:t>
      </w:r>
    </w:p>
    <w:p w:rsidR="00495B58" w:rsidRPr="004723A7" w:rsidRDefault="00495B58" w:rsidP="00495B58">
      <w:pPr>
        <w:pStyle w:val="FigureNo"/>
        <w:rPr>
          <w:kern w:val="2"/>
          <w:szCs w:val="24"/>
          <w:lang w:val="en-GB" w:eastAsia="zh-CN"/>
        </w:rPr>
      </w:pPr>
      <w:r w:rsidRPr="004723A7">
        <w:rPr>
          <w:rFonts w:hint="eastAsia"/>
          <w:kern w:val="2"/>
          <w:szCs w:val="24"/>
          <w:lang w:val="en-GB" w:eastAsia="zh-CN"/>
        </w:rPr>
        <w:t>图</w:t>
      </w:r>
      <w:r w:rsidRPr="004723A7">
        <w:rPr>
          <w:kern w:val="2"/>
          <w:szCs w:val="24"/>
          <w:lang w:val="en-GB" w:eastAsia="zh-CN"/>
        </w:rPr>
        <w:t>34</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jc w:val="center"/>
        <w:textAlignment w:val="auto"/>
        <w:rPr>
          <w:color w:val="000000"/>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93056" behindDoc="0" locked="0" layoutInCell="1" allowOverlap="1" wp14:anchorId="45D205EB" wp14:editId="2539EFB3">
                <wp:simplePos x="0" y="0"/>
                <wp:positionH relativeFrom="column">
                  <wp:posOffset>5473065</wp:posOffset>
                </wp:positionH>
                <wp:positionV relativeFrom="paragraph">
                  <wp:posOffset>1572862</wp:posOffset>
                </wp:positionV>
                <wp:extent cx="680382" cy="252000"/>
                <wp:effectExtent l="0" t="0" r="5715" b="0"/>
                <wp:wrapNone/>
                <wp:docPr id="252" name="Text Box 252"/>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05EB" id="Text Box 252" o:spid="_x0000_s1058" type="#_x0000_t202" style="position:absolute;left:0;text-align:left;margin-left:430.95pt;margin-top:123.85pt;width:53.55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M.1371-34</w:t>
                      </w:r>
                    </w:p>
                  </w:txbxContent>
                </v:textbox>
              </v:shape>
            </w:pict>
          </mc:Fallback>
        </mc:AlternateContent>
      </w:r>
      <w:r w:rsidRPr="004723A7">
        <w:rPr>
          <w:noProof/>
          <w:kern w:val="2"/>
          <w:szCs w:val="24"/>
          <w:lang w:val="en-US" w:eastAsia="zh-CN"/>
        </w:rPr>
        <w:drawing>
          <wp:inline distT="0" distB="0" distL="0" distR="0" wp14:anchorId="3AAD6C03" wp14:editId="2A157B98">
            <wp:extent cx="5634355" cy="1699260"/>
            <wp:effectExtent l="19050" t="0" r="4445" b="0"/>
            <wp:docPr id="10" name="Picture 3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4"/>
                    <pic:cNvPicPr>
                      <a:picLocks noChangeAspect="1" noChangeArrowheads="1"/>
                    </pic:cNvPicPr>
                  </pic:nvPicPr>
                  <pic:blipFill>
                    <a:blip r:embed="rId58" cstate="print"/>
                    <a:srcRect/>
                    <a:stretch>
                      <a:fillRect/>
                    </a:stretch>
                  </pic:blipFill>
                  <pic:spPr bwMode="auto">
                    <a:xfrm>
                      <a:off x="0" y="0"/>
                      <a:ext cx="5634355" cy="1699260"/>
                    </a:xfrm>
                    <a:prstGeom prst="rect">
                      <a:avLst/>
                    </a:prstGeom>
                    <a:noFill/>
                    <a:ln w="9525">
                      <a:noFill/>
                      <a:miter lim="800000"/>
                      <a:headEnd/>
                      <a:tailEnd/>
                    </a:ln>
                  </pic:spPr>
                </pic:pic>
              </a:graphicData>
            </a:graphic>
          </wp:inline>
        </w:drawing>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jc w:val="center"/>
        <w:textAlignment w:val="auto"/>
        <w:rPr>
          <w:color w:val="000000"/>
          <w:kern w:val="2"/>
          <w:szCs w:val="24"/>
          <w:lang w:val="en-GB"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color w:val="000000"/>
          <w:kern w:val="2"/>
          <w:szCs w:val="24"/>
          <w:lang w:val="en-US" w:eastAsia="zh-CN"/>
        </w:rPr>
        <w:t>1</w:t>
      </w:r>
      <w:r w:rsidRPr="004723A7">
        <w:rPr>
          <w:rFonts w:eastAsia="KaiTi_GB2312" w:hint="eastAsia"/>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以序列编号</w:t>
      </w:r>
      <w:r w:rsidRPr="004723A7">
        <w:rPr>
          <w:color w:val="000000"/>
          <w:kern w:val="2"/>
          <w:szCs w:val="24"/>
          <w:lang w:val="en-US" w:eastAsia="zh-CN"/>
        </w:rPr>
        <w:t>1</w:t>
      </w:r>
      <w:r w:rsidRPr="004723A7">
        <w:rPr>
          <w:rFonts w:hint="eastAsia"/>
          <w:color w:val="000000"/>
          <w:kern w:val="2"/>
          <w:szCs w:val="24"/>
          <w:lang w:val="en-US" w:eastAsia="zh-CN"/>
        </w:rPr>
        <w:t>转发消息，但并不从</w:t>
      </w:r>
      <w:r w:rsidRPr="004723A7">
        <w:rPr>
          <w:color w:val="000000"/>
          <w:kern w:val="2"/>
          <w:szCs w:val="24"/>
          <w:lang w:val="en-US" w:eastAsia="zh-CN"/>
        </w:rPr>
        <w:t>VDL B</w:t>
      </w:r>
      <w:r w:rsidRPr="004723A7">
        <w:rPr>
          <w:rFonts w:hint="eastAsia"/>
          <w:color w:val="000000"/>
          <w:kern w:val="2"/>
          <w:szCs w:val="24"/>
          <w:lang w:val="en-US" w:eastAsia="zh-CN"/>
        </w:rPr>
        <w:t>接收</w:t>
      </w:r>
      <w:r w:rsidRPr="004723A7">
        <w:rPr>
          <w:color w:val="000000"/>
          <w:kern w:val="2"/>
          <w:szCs w:val="24"/>
          <w:lang w:val="en-US" w:eastAsia="zh-CN"/>
        </w:rPr>
        <w:t>VDL-ACK</w:t>
      </w:r>
      <w:r w:rsidRPr="004723A7">
        <w:rPr>
          <w:rFonts w:hint="eastAsia"/>
          <w:color w:val="000000"/>
          <w:kern w:val="2"/>
          <w:szCs w:val="24"/>
          <w:lang w:val="en-US" w:eastAsia="zh-CN"/>
        </w:rPr>
        <w:t>。这一操作进行两次且传递消息失败。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color w:val="000000"/>
          <w:kern w:val="2"/>
          <w:szCs w:val="24"/>
          <w:lang w:val="en-US" w:eastAsia="zh-CN"/>
        </w:rPr>
        <w:t>1</w:t>
      </w:r>
      <w:r w:rsidRPr="004723A7">
        <w:rPr>
          <w:rFonts w:eastAsia="KaiTi_GB2312" w:hint="eastAsia"/>
          <w:color w:val="000000"/>
          <w:kern w:val="2"/>
          <w:szCs w:val="24"/>
          <w:lang w:val="en-US" w:eastAsia="zh-CN"/>
        </w:rPr>
        <w:t>2</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在以序列编号</w:t>
      </w:r>
      <w:r w:rsidRPr="004723A7">
        <w:rPr>
          <w:color w:val="000000"/>
          <w:kern w:val="2"/>
          <w:szCs w:val="24"/>
          <w:lang w:val="en-US" w:eastAsia="zh-CN"/>
        </w:rPr>
        <w:t>1</w:t>
      </w:r>
      <w:r w:rsidRPr="004723A7">
        <w:rPr>
          <w:rFonts w:hint="eastAsia"/>
          <w:color w:val="000000"/>
          <w:kern w:val="2"/>
          <w:szCs w:val="24"/>
          <w:lang w:val="en-US" w:eastAsia="zh-CN"/>
        </w:rPr>
        <w:t>传送消息失败后，向应用</w:t>
      </w:r>
      <w:r w:rsidRPr="004723A7">
        <w:rPr>
          <w:color w:val="000000"/>
          <w:kern w:val="2"/>
          <w:szCs w:val="24"/>
          <w:lang w:val="en-US" w:eastAsia="zh-CN"/>
        </w:rPr>
        <w:t>A</w:t>
      </w:r>
      <w:r w:rsidRPr="004723A7">
        <w:rPr>
          <w:rFonts w:hint="eastAsia"/>
          <w:color w:val="000000"/>
          <w:kern w:val="2"/>
          <w:szCs w:val="24"/>
          <w:lang w:val="en-US" w:eastAsia="zh-CN"/>
        </w:rPr>
        <w:t>传递一条</w:t>
      </w:r>
      <w:r w:rsidRPr="004723A7">
        <w:rPr>
          <w:color w:val="000000"/>
          <w:kern w:val="2"/>
          <w:szCs w:val="24"/>
          <w:lang w:val="en-US" w:eastAsia="zh-CN"/>
        </w:rPr>
        <w:t>PI-ACK</w:t>
      </w:r>
      <w:r w:rsidRPr="004723A7">
        <w:rPr>
          <w:rFonts w:hint="eastAsia"/>
          <w:color w:val="000000"/>
          <w:kern w:val="2"/>
          <w:szCs w:val="24"/>
          <w:lang w:val="en-US" w:eastAsia="zh-CN"/>
        </w:rPr>
        <w:t>（</w:t>
      </w:r>
      <w:r w:rsidRPr="004723A7">
        <w:rPr>
          <w:color w:val="000000"/>
          <w:kern w:val="2"/>
          <w:szCs w:val="24"/>
          <w:lang w:val="en-US" w:eastAsia="zh-CN"/>
        </w:rPr>
        <w:t>FAIL</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CC0E87" w:rsidRDefault="00CC0E87">
      <w:pPr>
        <w:tabs>
          <w:tab w:val="clear" w:pos="794"/>
          <w:tab w:val="clear" w:pos="1191"/>
          <w:tab w:val="clear" w:pos="1588"/>
          <w:tab w:val="clear" w:pos="1985"/>
        </w:tabs>
        <w:overflowPunct/>
        <w:autoSpaceDE/>
        <w:autoSpaceDN/>
        <w:adjustRightInd/>
        <w:spacing w:before="0"/>
        <w:jc w:val="left"/>
        <w:textAlignment w:val="auto"/>
        <w:rPr>
          <w:b/>
          <w:kern w:val="2"/>
          <w:sz w:val="28"/>
          <w:lang w:val="en-US" w:eastAsia="zh-CN"/>
        </w:rPr>
      </w:pPr>
      <w:r>
        <w:rPr>
          <w:kern w:val="2"/>
          <w:lang w:val="en-US" w:eastAsia="zh-CN"/>
        </w:rPr>
        <w:br w:type="page"/>
      </w:r>
    </w:p>
    <w:p w:rsidR="00495B58" w:rsidRPr="004723A7" w:rsidRDefault="00495B58" w:rsidP="00495B58">
      <w:pPr>
        <w:pStyle w:val="AnnexNoTitle"/>
        <w:rPr>
          <w:kern w:val="2"/>
          <w:szCs w:val="24"/>
          <w:lang w:val="en-US" w:eastAsia="zh-CN"/>
        </w:rPr>
      </w:pPr>
      <w:r w:rsidRPr="004723A7">
        <w:rPr>
          <w:rFonts w:hint="eastAsia"/>
          <w:kern w:val="2"/>
          <w:lang w:val="en-US" w:eastAsia="zh-CN"/>
        </w:rPr>
        <w:t>附件</w:t>
      </w:r>
      <w:r w:rsidRPr="004723A7">
        <w:rPr>
          <w:rFonts w:hint="eastAsia"/>
          <w:kern w:val="2"/>
          <w:lang w:val="en-US" w:eastAsia="zh-CN"/>
        </w:rPr>
        <w:t>7</w:t>
      </w:r>
      <w:r>
        <w:rPr>
          <w:rFonts w:hint="eastAsia"/>
          <w:kern w:val="2"/>
          <w:lang w:val="en-US" w:eastAsia="zh-CN"/>
        </w:rPr>
        <w:br/>
      </w:r>
      <w:r>
        <w:rPr>
          <w:kern w:val="2"/>
          <w:lang w:val="en-US" w:eastAsia="zh-CN"/>
        </w:rPr>
        <w:br/>
      </w:r>
      <w:r w:rsidRPr="004723A7">
        <w:rPr>
          <w:rFonts w:hint="eastAsia"/>
          <w:kern w:val="2"/>
          <w:lang w:val="en-US" w:eastAsia="zh-CN"/>
        </w:rPr>
        <w:t>采用</w:t>
      </w:r>
      <w:r w:rsidRPr="004723A7">
        <w:rPr>
          <w:rFonts w:hint="eastAsia"/>
          <w:color w:val="000000"/>
          <w:kern w:val="2"/>
          <w:szCs w:val="24"/>
          <w:lang w:val="en-US" w:eastAsia="zh-CN"/>
        </w:rPr>
        <w:t>载波侦听时分多址</w:t>
      </w:r>
      <w:r w:rsidRPr="004723A7">
        <w:rPr>
          <w:rFonts w:hint="eastAsia"/>
          <w:kern w:val="2"/>
          <w:lang w:val="en-US" w:eastAsia="zh-CN"/>
        </w:rPr>
        <w:t>技术的</w:t>
      </w:r>
      <w:r w:rsidR="00CC0E87">
        <w:rPr>
          <w:kern w:val="2"/>
          <w:lang w:val="en-US" w:eastAsia="zh-CN"/>
        </w:rPr>
        <w:br/>
      </w:r>
      <w:r w:rsidRPr="004723A7">
        <w:rPr>
          <w:kern w:val="2"/>
          <w:lang w:val="en-US" w:eastAsia="zh-CN"/>
        </w:rPr>
        <w:t>B</w:t>
      </w:r>
      <w:r w:rsidRPr="004723A7">
        <w:rPr>
          <w:rFonts w:hint="eastAsia"/>
          <w:kern w:val="2"/>
          <w:lang w:val="en-US" w:eastAsia="zh-CN"/>
        </w:rPr>
        <w:t>类</w:t>
      </w:r>
      <w:r>
        <w:rPr>
          <w:rFonts w:hint="eastAsia"/>
          <w:kern w:val="2"/>
          <w:lang w:val="en-US" w:eastAsia="zh-CN"/>
        </w:rPr>
        <w:t>自动识别系统</w:t>
      </w:r>
    </w:p>
    <w:p w:rsidR="00495B58" w:rsidRPr="004723A7" w:rsidRDefault="00495B58" w:rsidP="00495B58">
      <w:pPr>
        <w:pStyle w:val="Heading1"/>
        <w:rPr>
          <w:kern w:val="2"/>
          <w:lang w:val="en-US" w:eastAsia="zh-CN"/>
        </w:rPr>
      </w:pPr>
      <w:bookmarkStart w:id="199" w:name="_Hlt22356427"/>
      <w:bookmarkStart w:id="200" w:name="_Toc482721496"/>
      <w:bookmarkStart w:id="201" w:name="_Toc482916230"/>
      <w:bookmarkStart w:id="202" w:name="_Ref494294486"/>
      <w:bookmarkStart w:id="203" w:name="_Ref494294900"/>
      <w:bookmarkStart w:id="204" w:name="_Toc916251"/>
      <w:bookmarkStart w:id="205" w:name="_Toc96428230"/>
      <w:bookmarkEnd w:id="199"/>
      <w:r w:rsidRPr="004723A7">
        <w:rPr>
          <w:kern w:val="2"/>
          <w:lang w:val="en-US" w:eastAsia="zh-CN"/>
        </w:rPr>
        <w:t>1</w:t>
      </w:r>
      <w:r w:rsidRPr="004723A7">
        <w:rPr>
          <w:kern w:val="2"/>
          <w:lang w:val="en-US" w:eastAsia="zh-CN"/>
        </w:rPr>
        <w:tab/>
      </w:r>
      <w:r w:rsidRPr="004723A7">
        <w:rPr>
          <w:rFonts w:hint="eastAsia"/>
          <w:kern w:val="2"/>
          <w:lang w:val="en-US" w:eastAsia="zh-CN"/>
        </w:rPr>
        <w:t>定义</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本附件描述了采用载波检测</w:t>
      </w:r>
      <w:r w:rsidRPr="004723A7">
        <w:rPr>
          <w:color w:val="000000"/>
          <w:kern w:val="2"/>
          <w:szCs w:val="24"/>
          <w:lang w:val="en-US" w:eastAsia="zh-CN"/>
        </w:rPr>
        <w:t>TDMA</w:t>
      </w:r>
      <w:r w:rsidRPr="004723A7">
        <w:rPr>
          <w:rFonts w:hint="eastAsia"/>
          <w:color w:val="000000"/>
          <w:kern w:val="2"/>
          <w:szCs w:val="24"/>
          <w:lang w:val="en-US" w:eastAsia="zh-CN"/>
        </w:rPr>
        <w:t>（</w:t>
      </w:r>
      <w:r w:rsidRPr="004723A7">
        <w:rPr>
          <w:color w:val="000000"/>
          <w:kern w:val="2"/>
          <w:szCs w:val="24"/>
          <w:lang w:val="en-US" w:eastAsia="zh-CN"/>
        </w:rPr>
        <w:t>CS-TDMA</w:t>
      </w:r>
      <w:r w:rsidRPr="004723A7">
        <w:rPr>
          <w:rFonts w:hint="eastAsia"/>
          <w:color w:val="000000"/>
          <w:kern w:val="2"/>
          <w:szCs w:val="24"/>
          <w:lang w:val="en-US" w:eastAsia="zh-CN"/>
        </w:rPr>
        <w:t>）技术的</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AIS</w:t>
      </w:r>
      <w:r w:rsidRPr="004723A7">
        <w:rPr>
          <w:rFonts w:hint="eastAsia"/>
          <w:color w:val="000000"/>
          <w:kern w:val="2"/>
          <w:szCs w:val="24"/>
          <w:lang w:val="en-US" w:eastAsia="zh-CN"/>
        </w:rPr>
        <w:t>，随后称为</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w:t>
      </w:r>
      <w:r w:rsidRPr="004723A7">
        <w:rPr>
          <w:color w:val="000000"/>
          <w:kern w:val="2"/>
          <w:szCs w:val="24"/>
          <w:lang w:val="en-US" w:eastAsia="zh-CN"/>
        </w:rPr>
        <w:t>CSTDMA</w:t>
      </w:r>
      <w:r w:rsidRPr="004723A7">
        <w:rPr>
          <w:rFonts w:hint="eastAsia"/>
          <w:color w:val="000000"/>
          <w:kern w:val="2"/>
          <w:szCs w:val="24"/>
          <w:lang w:val="en-US" w:eastAsia="zh-CN"/>
        </w:rPr>
        <w:t>技术要求</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单元听从</w:t>
      </w:r>
      <w:r w:rsidRPr="004723A7">
        <w:rPr>
          <w:color w:val="000000"/>
          <w:kern w:val="2"/>
          <w:szCs w:val="24"/>
          <w:lang w:val="en-US" w:eastAsia="zh-CN"/>
        </w:rPr>
        <w:t>AIS</w:t>
      </w:r>
      <w:r w:rsidRPr="004723A7">
        <w:rPr>
          <w:rFonts w:hint="eastAsia"/>
          <w:color w:val="000000"/>
          <w:kern w:val="2"/>
          <w:szCs w:val="24"/>
          <w:lang w:val="en-US" w:eastAsia="zh-CN"/>
        </w:rPr>
        <w:t>网络以确定网络是否处于活动空闲且只有在网络空闲时才传送。</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单元还需要听从于预留消息且满足这些预留消息的要求。这一礼让的运作保证了</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可以共同操作并不会干扰遵守附件</w:t>
      </w:r>
      <w:r w:rsidRPr="004723A7">
        <w:rPr>
          <w:color w:val="000000"/>
          <w:kern w:val="2"/>
          <w:szCs w:val="24"/>
          <w:lang w:val="en-US" w:eastAsia="zh-CN"/>
        </w:rPr>
        <w:t>2</w:t>
      </w:r>
      <w:r w:rsidRPr="004723A7">
        <w:rPr>
          <w:rFonts w:hint="eastAsia"/>
          <w:color w:val="000000"/>
          <w:kern w:val="2"/>
          <w:szCs w:val="24"/>
          <w:lang w:val="en-US" w:eastAsia="zh-CN"/>
        </w:rPr>
        <w:t>的那些设备。</w:t>
      </w:r>
    </w:p>
    <w:bookmarkEnd w:id="200"/>
    <w:bookmarkEnd w:id="201"/>
    <w:bookmarkEnd w:id="202"/>
    <w:bookmarkEnd w:id="203"/>
    <w:bookmarkEnd w:id="204"/>
    <w:bookmarkEnd w:id="205"/>
    <w:p w:rsidR="00495B58" w:rsidRPr="004723A7" w:rsidRDefault="00495B58" w:rsidP="00495B58">
      <w:pPr>
        <w:pStyle w:val="Heading1"/>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一般要求</w:t>
      </w:r>
    </w:p>
    <w:p w:rsidR="00495B58" w:rsidRPr="004723A7" w:rsidRDefault="00495B58" w:rsidP="00495B58">
      <w:pPr>
        <w:pStyle w:val="Heading2"/>
        <w:rPr>
          <w:kern w:val="2"/>
          <w:lang w:val="en-US" w:eastAsia="zh-CN"/>
        </w:rPr>
      </w:pPr>
      <w:bookmarkStart w:id="206" w:name="_Toc470591010"/>
      <w:bookmarkStart w:id="207" w:name="_Toc916252"/>
      <w:bookmarkStart w:id="208" w:name="_Toc96428231"/>
      <w:r w:rsidRPr="004723A7">
        <w:rPr>
          <w:kern w:val="2"/>
          <w:lang w:val="en-US" w:eastAsia="zh-CN"/>
        </w:rPr>
        <w:t>2.1</w:t>
      </w:r>
      <w:r w:rsidRPr="004723A7">
        <w:rPr>
          <w:kern w:val="2"/>
          <w:lang w:val="en-US" w:eastAsia="zh-CN"/>
        </w:rPr>
        <w:tab/>
      </w:r>
      <w:bookmarkStart w:id="209" w:name="_Hlt502552182"/>
      <w:bookmarkEnd w:id="206"/>
      <w:bookmarkEnd w:id="207"/>
      <w:bookmarkEnd w:id="208"/>
      <w:bookmarkEnd w:id="209"/>
      <w:r w:rsidRPr="004723A7">
        <w:rPr>
          <w:rFonts w:ascii="SimSun" w:hAnsi="SimSun" w:cs="SimSun" w:hint="eastAsia"/>
          <w:kern w:val="2"/>
          <w:lang w:val="en-US" w:eastAsia="zh-CN"/>
        </w:rPr>
        <w:t>概述</w:t>
      </w:r>
    </w:p>
    <w:p w:rsidR="00495B58" w:rsidRPr="004723A7" w:rsidRDefault="00495B58" w:rsidP="00495B58">
      <w:pPr>
        <w:pStyle w:val="Heading3"/>
        <w:rPr>
          <w:kern w:val="2"/>
          <w:lang w:val="en-US" w:eastAsia="zh-CN"/>
        </w:rPr>
      </w:pPr>
      <w:bookmarkStart w:id="210" w:name="_Toc916254"/>
      <w:bookmarkStart w:id="211" w:name="_Toc9642823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2.1.1</w:t>
        </w:r>
        <w:r w:rsidRPr="004723A7">
          <w:rPr>
            <w:kern w:val="2"/>
            <w:lang w:val="en-US" w:eastAsia="zh-CN"/>
          </w:rPr>
          <w:tab/>
        </w:r>
      </w:smartTag>
      <w:r w:rsidRPr="004723A7">
        <w:rPr>
          <w:snapToGrid w:val="0"/>
          <w:kern w:val="2"/>
          <w:lang w:val="en-US" w:eastAsia="zh-CN"/>
        </w:rPr>
        <w:t>B</w:t>
      </w:r>
      <w:r w:rsidRPr="004723A7">
        <w:rPr>
          <w:rFonts w:ascii="SimSun" w:hAnsi="SimSun" w:cs="SimSun" w:hint="eastAsia"/>
          <w:snapToGrid w:val="0"/>
          <w:kern w:val="2"/>
          <w:lang w:val="en-US" w:eastAsia="zh-CN"/>
        </w:rPr>
        <w:t>类</w:t>
      </w:r>
      <w:r w:rsidRPr="00E547B4">
        <w:rPr>
          <w:rFonts w:ascii="SimSun" w:hAnsi="SimSun" w:hint="eastAsia"/>
          <w:kern w:val="2"/>
          <w:lang w:val="en-US" w:eastAsia="zh-CN"/>
        </w:rPr>
        <w:t>“</w:t>
      </w:r>
      <w:r w:rsidRPr="004723A7">
        <w:rPr>
          <w:kern w:val="2"/>
          <w:lang w:val="en-US" w:eastAsia="zh-CN"/>
        </w:rPr>
        <w:t>CS</w:t>
      </w:r>
      <w:r w:rsidRPr="00E547B4">
        <w:rPr>
          <w:rFonts w:ascii="SimSun" w:hAnsi="SimSun" w:hint="eastAsia"/>
          <w:kern w:val="2"/>
          <w:lang w:val="en-US" w:eastAsia="zh-CN"/>
        </w:rPr>
        <w:t>”</w:t>
      </w:r>
      <w:r>
        <w:rPr>
          <w:rFonts w:hint="eastAsia"/>
          <w:kern w:val="2"/>
          <w:lang w:val="en-US" w:eastAsia="zh-CN"/>
        </w:rPr>
        <w:t>自动识别系统</w:t>
      </w:r>
      <w:bookmarkEnd w:id="210"/>
      <w:bookmarkEnd w:id="211"/>
      <w:r w:rsidRPr="004723A7">
        <w:rPr>
          <w:rFonts w:ascii="SimSun" w:hAnsi="SimSun" w:cs="SimSun" w:hint="eastAsia"/>
          <w:kern w:val="2"/>
          <w:lang w:val="en-US" w:eastAsia="zh-CN"/>
        </w:rPr>
        <w:t>的性能</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snapToGrid w:val="0"/>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CS</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台应能</w:t>
      </w:r>
      <w:r w:rsidRPr="004723A7">
        <w:rPr>
          <w:rFonts w:hint="eastAsia"/>
          <w:color w:val="000000"/>
          <w:kern w:val="2"/>
          <w:szCs w:val="24"/>
          <w:lang w:val="en-US" w:eastAsia="zh-CN"/>
        </w:rPr>
        <w:t>共同操作并</w:t>
      </w:r>
      <w:r w:rsidRPr="004723A7">
        <w:rPr>
          <w:rFonts w:hint="eastAsia"/>
          <w:snapToGrid w:val="0"/>
          <w:color w:val="000000"/>
          <w:kern w:val="2"/>
          <w:szCs w:val="24"/>
          <w:lang w:val="en-US" w:eastAsia="zh-CN"/>
        </w:rPr>
        <w:t>与</w:t>
      </w:r>
      <w:r w:rsidRPr="004723A7">
        <w:rPr>
          <w:snapToGrid w:val="0"/>
          <w:color w:val="000000"/>
          <w:kern w:val="2"/>
          <w:szCs w:val="24"/>
          <w:lang w:val="en-US" w:eastAsia="zh-CN"/>
        </w:rPr>
        <w:t>A</w:t>
      </w:r>
      <w:r w:rsidRPr="004723A7">
        <w:rPr>
          <w:rFonts w:hint="eastAsia"/>
          <w:snapToGrid w:val="0"/>
          <w:color w:val="000000"/>
          <w:kern w:val="2"/>
          <w:szCs w:val="24"/>
          <w:lang w:val="en-US" w:eastAsia="zh-CN"/>
        </w:rPr>
        <w:t>类或其他</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类船载移动</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台或工作在</w:t>
      </w:r>
      <w:r w:rsidRPr="004723A7">
        <w:rPr>
          <w:snapToGrid w:val="0"/>
          <w:color w:val="000000"/>
          <w:kern w:val="2"/>
          <w:szCs w:val="24"/>
          <w:lang w:val="en-US" w:eastAsia="zh-CN"/>
        </w:rPr>
        <w:t xml:space="preserve">AIS VHF </w:t>
      </w:r>
      <w:r w:rsidRPr="004723A7">
        <w:rPr>
          <w:rFonts w:hint="eastAsia"/>
          <w:snapToGrid w:val="0"/>
          <w:color w:val="000000"/>
          <w:kern w:val="2"/>
          <w:szCs w:val="24"/>
          <w:lang w:val="en-US" w:eastAsia="zh-CN"/>
        </w:rPr>
        <w:t>数据链路上的任何其他</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台兼容。特别是</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CS</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台在接收其他台、其他台接收它时并不会降低</w:t>
      </w:r>
      <w:r w:rsidRPr="004723A7">
        <w:rPr>
          <w:snapToGrid w:val="0"/>
          <w:color w:val="000000"/>
          <w:kern w:val="2"/>
          <w:szCs w:val="24"/>
          <w:lang w:val="en-US" w:eastAsia="zh-CN"/>
        </w:rPr>
        <w:t>AIS VHF</w:t>
      </w:r>
      <w:r w:rsidRPr="004723A7">
        <w:rPr>
          <w:rFonts w:hint="eastAsia"/>
          <w:snapToGrid w:val="0"/>
          <w:color w:val="000000"/>
          <w:kern w:val="2"/>
          <w:szCs w:val="24"/>
          <w:lang w:val="en-US" w:eastAsia="zh-CN"/>
        </w:rPr>
        <w:t>数据链路的完整性。</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snapToGrid w:val="0"/>
          <w:color w:val="000000"/>
          <w:kern w:val="2"/>
          <w:szCs w:val="24"/>
          <w:lang w:val="en-US" w:eastAsia="zh-CN"/>
        </w:rPr>
      </w:pPr>
      <w:r w:rsidRPr="004723A7">
        <w:rPr>
          <w:rFonts w:hint="eastAsia"/>
          <w:snapToGrid w:val="0"/>
          <w:color w:val="000000"/>
          <w:kern w:val="2"/>
          <w:szCs w:val="24"/>
          <w:lang w:val="en-US" w:eastAsia="zh-CN"/>
        </w:rPr>
        <w:t>由</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CS</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台进行的传输应在同步于</w:t>
      </w:r>
      <w:r w:rsidRPr="004723A7">
        <w:rPr>
          <w:snapToGrid w:val="0"/>
          <w:color w:val="000000"/>
          <w:kern w:val="2"/>
          <w:szCs w:val="24"/>
          <w:lang w:val="en-US" w:eastAsia="zh-CN"/>
        </w:rPr>
        <w:t>VDL</w:t>
      </w:r>
      <w:r w:rsidRPr="004723A7">
        <w:rPr>
          <w:rFonts w:hint="eastAsia"/>
          <w:snapToGrid w:val="0"/>
          <w:color w:val="000000"/>
          <w:kern w:val="2"/>
          <w:szCs w:val="24"/>
          <w:lang w:val="en-US" w:eastAsia="zh-CN"/>
        </w:rPr>
        <w:t>行动的</w:t>
      </w:r>
      <w:r w:rsidRPr="00E547B4">
        <w:rPr>
          <w:rFonts w:ascii="SimSun" w:hAnsi="SimSun" w:hint="eastAsia"/>
          <w:snapToGrid w:val="0"/>
          <w:color w:val="000000"/>
          <w:kern w:val="2"/>
          <w:szCs w:val="24"/>
          <w:lang w:val="en-US" w:eastAsia="zh-CN"/>
        </w:rPr>
        <w:t>“</w:t>
      </w:r>
      <w:r w:rsidRPr="004723A7">
        <w:rPr>
          <w:rFonts w:hint="eastAsia"/>
          <w:snapToGrid w:val="0"/>
          <w:color w:val="000000"/>
          <w:kern w:val="2"/>
          <w:szCs w:val="24"/>
          <w:lang w:val="en-US" w:eastAsia="zh-CN"/>
        </w:rPr>
        <w:t>时段</w:t>
      </w:r>
      <w:r w:rsidRPr="00E547B4">
        <w:rPr>
          <w:rFonts w:ascii="SimSun" w:hAnsi="SimSun" w:hint="eastAsia"/>
          <w:snapToGrid w:val="0"/>
          <w:color w:val="000000"/>
          <w:kern w:val="2"/>
          <w:szCs w:val="24"/>
          <w:lang w:val="en-US" w:eastAsia="zh-CN"/>
        </w:rPr>
        <w:t>”</w:t>
      </w:r>
      <w:r w:rsidRPr="004723A7">
        <w:rPr>
          <w:rFonts w:hint="eastAsia"/>
          <w:snapToGrid w:val="0"/>
          <w:color w:val="000000"/>
          <w:kern w:val="2"/>
          <w:szCs w:val="24"/>
          <w:lang w:val="en-US" w:eastAsia="zh-CN"/>
        </w:rPr>
        <w:t>中有组织的进行。</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CS</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只有在证实了准备传输用的时间段内没有发生对符合附件</w:t>
      </w:r>
      <w:r w:rsidRPr="004723A7">
        <w:rPr>
          <w:snapToGrid w:val="0"/>
          <w:color w:val="000000"/>
          <w:kern w:val="2"/>
          <w:szCs w:val="24"/>
          <w:lang w:val="en-US" w:eastAsia="zh-CN"/>
        </w:rPr>
        <w:t>2</w:t>
      </w:r>
      <w:r w:rsidRPr="004723A7">
        <w:rPr>
          <w:rFonts w:hint="eastAsia"/>
          <w:snapToGrid w:val="0"/>
          <w:color w:val="000000"/>
          <w:kern w:val="2"/>
          <w:szCs w:val="24"/>
          <w:lang w:val="en-US" w:eastAsia="zh-CN"/>
        </w:rPr>
        <w:t>的设备进行的传输之间产生干扰，才能发送。</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CS</w:t>
      </w:r>
      <w:r w:rsidRPr="00E547B4">
        <w:rPr>
          <w:rFonts w:ascii="SimSun" w:hAnsi="SimSun"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的传输应不超过一个标称的时间段。</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snapToGrid w:val="0"/>
          <w:color w:val="000000"/>
          <w:kern w:val="2"/>
          <w:szCs w:val="24"/>
          <w:lang w:val="en-US" w:eastAsia="zh-CN"/>
        </w:rPr>
        <w:t>准备</w:t>
      </w:r>
      <w:r w:rsidRPr="004723A7">
        <w:rPr>
          <w:rFonts w:hint="eastAsia"/>
          <w:color w:val="000000"/>
          <w:kern w:val="2"/>
          <w:szCs w:val="24"/>
          <w:lang w:val="en-US" w:eastAsia="zh-CN"/>
        </w:rPr>
        <w:t>只工作在接收模式的</w:t>
      </w:r>
      <w:r w:rsidRPr="004723A7">
        <w:rPr>
          <w:color w:val="000000"/>
          <w:kern w:val="2"/>
          <w:szCs w:val="24"/>
          <w:lang w:val="en-US" w:eastAsia="zh-CN"/>
        </w:rPr>
        <w:t>AIS</w:t>
      </w:r>
      <w:r w:rsidRPr="004723A7">
        <w:rPr>
          <w:rFonts w:hint="eastAsia"/>
          <w:color w:val="000000"/>
          <w:kern w:val="2"/>
          <w:szCs w:val="24"/>
          <w:lang w:val="en-US" w:eastAsia="zh-CN"/>
        </w:rPr>
        <w:t>台不应被认为是</w:t>
      </w:r>
      <w:r w:rsidRPr="004723A7">
        <w:rPr>
          <w:color w:val="000000"/>
          <w:kern w:val="2"/>
          <w:szCs w:val="24"/>
          <w:lang w:val="en-US" w:eastAsia="zh-CN"/>
        </w:rPr>
        <w:t>B</w:t>
      </w:r>
      <w:r w:rsidRPr="004723A7">
        <w:rPr>
          <w:rFonts w:hint="eastAsia"/>
          <w:color w:val="000000"/>
          <w:kern w:val="2"/>
          <w:szCs w:val="24"/>
          <w:lang w:val="en-US" w:eastAsia="zh-CN"/>
        </w:rPr>
        <w:t>类</w:t>
      </w:r>
      <w:r w:rsidRPr="004723A7">
        <w:rPr>
          <w:rFonts w:hint="eastAsia"/>
          <w:snapToGrid w:val="0"/>
          <w:color w:val="000000"/>
          <w:kern w:val="2"/>
          <w:szCs w:val="24"/>
          <w:lang w:val="en-US" w:eastAsia="zh-CN"/>
        </w:rPr>
        <w:t>船载移动</w:t>
      </w:r>
      <w:r w:rsidRPr="004723A7">
        <w:rPr>
          <w:color w:val="000000"/>
          <w:kern w:val="2"/>
          <w:szCs w:val="24"/>
          <w:lang w:val="en-US" w:eastAsia="zh-CN"/>
        </w:rPr>
        <w:t>AIS</w:t>
      </w:r>
      <w:r w:rsidRPr="004723A7">
        <w:rPr>
          <w:rFonts w:hint="eastAsia"/>
          <w:color w:val="000000"/>
          <w:kern w:val="2"/>
          <w:szCs w:val="24"/>
          <w:lang w:val="en-US" w:eastAsia="zh-CN"/>
        </w:rPr>
        <w:t>台。</w:t>
      </w:r>
    </w:p>
    <w:p w:rsidR="00495B58" w:rsidRPr="004723A7" w:rsidRDefault="00495B58" w:rsidP="00495B58">
      <w:pPr>
        <w:pStyle w:val="Heading3"/>
        <w:rPr>
          <w:kern w:val="2"/>
          <w:lang w:val="en-US" w:eastAsia="zh-CN"/>
        </w:rPr>
      </w:pPr>
      <w:bookmarkStart w:id="212" w:name="_Ref498480210"/>
      <w:bookmarkStart w:id="213" w:name="_Ref498480287"/>
      <w:bookmarkStart w:id="214" w:name="_Ref498480929"/>
      <w:bookmarkStart w:id="215" w:name="_Toc916258"/>
      <w:bookmarkStart w:id="216" w:name="_Toc9642823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r w:rsidRPr="004723A7">
          <w:rPr>
            <w:kern w:val="2"/>
            <w:lang w:val="en-US" w:eastAsia="zh-CN"/>
          </w:rPr>
          <w:tab/>
        </w:r>
      </w:smartTag>
      <w:r w:rsidRPr="004723A7">
        <w:rPr>
          <w:rFonts w:ascii="SimSun" w:hAnsi="SimSun" w:cs="SimSun" w:hint="eastAsia"/>
          <w:kern w:val="2"/>
          <w:lang w:val="en-US" w:eastAsia="zh-CN"/>
        </w:rPr>
        <w:t>工作模式</w:t>
      </w:r>
      <w:bookmarkEnd w:id="212"/>
      <w:bookmarkEnd w:id="213"/>
      <w:bookmarkEnd w:id="214"/>
      <w:bookmarkEnd w:id="215"/>
      <w:bookmarkEnd w:id="216"/>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系统应能工作于许多如下所述的工作模式，这些工作模式遵守主管部门传输的消息的要求。它应不转发收到的消息。</w:t>
      </w:r>
    </w:p>
    <w:p w:rsidR="00495B58" w:rsidRPr="004723A7" w:rsidRDefault="00495B58" w:rsidP="00495B58">
      <w:pPr>
        <w:pStyle w:val="Heading4"/>
        <w:rPr>
          <w:kern w:val="2"/>
          <w:lang w:val="en-US" w:eastAsia="zh-CN"/>
        </w:rPr>
      </w:pPr>
      <w:bookmarkStart w:id="217" w:name="_Hlt504859248"/>
      <w:bookmarkEnd w:id="21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自主和连续模式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一种在所有地区操作用于预定位置报告发送的消息</w:t>
      </w:r>
      <w:r w:rsidRPr="004723A7">
        <w:rPr>
          <w:color w:val="000000"/>
          <w:kern w:val="2"/>
          <w:szCs w:val="24"/>
          <w:lang w:val="en-US" w:eastAsia="zh-CN"/>
        </w:rPr>
        <w:t>18</w:t>
      </w:r>
      <w:r w:rsidRPr="004723A7">
        <w:rPr>
          <w:rFonts w:hint="eastAsia"/>
          <w:color w:val="000000"/>
          <w:kern w:val="2"/>
          <w:szCs w:val="24"/>
          <w:lang w:val="en-US" w:eastAsia="zh-CN"/>
        </w:rPr>
        <w:t>和用于静态数据发送的消息</w:t>
      </w:r>
      <w:r w:rsidRPr="004723A7">
        <w:rPr>
          <w:color w:val="000000"/>
          <w:kern w:val="2"/>
          <w:szCs w:val="24"/>
          <w:lang w:val="en-US" w:eastAsia="zh-CN"/>
        </w:rPr>
        <w:t>24</w:t>
      </w:r>
      <w:r w:rsidRPr="004723A7">
        <w:rPr>
          <w:rFonts w:hint="eastAsia"/>
          <w:color w:val="000000"/>
          <w:kern w:val="2"/>
          <w:szCs w:val="24"/>
          <w:lang w:val="en-US" w:eastAsia="zh-CN"/>
        </w:rPr>
        <w:t>的</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自主和连续</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除了在自己发送的时间段之外在任何时间应能接收和处理消息。</w:t>
      </w:r>
    </w:p>
    <w:p w:rsidR="00495B58" w:rsidRPr="004723A7" w:rsidRDefault="00495B58" w:rsidP="00495B58">
      <w:pPr>
        <w:pStyle w:val="Heading4"/>
        <w:rPr>
          <w:kern w:val="2"/>
          <w:lang w:val="en-US" w:eastAsia="zh-CN"/>
        </w:rPr>
      </w:pPr>
      <w:bookmarkStart w:id="218" w:name="_Hlt3755830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指配模式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一个区域内操作的</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指配</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模式遵守负责业务监测的主管部门的要求，如：</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由该主管部门采用由消息</w:t>
      </w:r>
      <w:r w:rsidRPr="004723A7">
        <w:rPr>
          <w:lang w:val="en-US" w:eastAsia="zh-CN"/>
        </w:rPr>
        <w:t>23</w:t>
      </w:r>
      <w:r w:rsidRPr="004723A7">
        <w:rPr>
          <w:rFonts w:hint="eastAsia"/>
          <w:lang w:val="en-US" w:eastAsia="zh-CN"/>
        </w:rPr>
        <w:t>群组指配远端设置的报告间隔、寂静模式和</w:t>
      </w:r>
      <w:r w:rsidRPr="004723A7">
        <w:rPr>
          <w:lang w:val="en-US" w:eastAsia="zh-CN"/>
        </w:rPr>
        <w:t>/</w:t>
      </w:r>
      <w:r w:rsidRPr="004723A7">
        <w:rPr>
          <w:rFonts w:hint="eastAsia"/>
          <w:lang w:val="en-US" w:eastAsia="zh-CN"/>
        </w:rPr>
        <w:t>或收发信机</w:t>
      </w:r>
      <w:r w:rsidRPr="004723A7">
        <w:rPr>
          <w:rFonts w:hint="eastAsia"/>
          <w:lang w:val="en-US" w:eastAsia="zh-CN"/>
        </w:rPr>
        <w:tab/>
      </w:r>
      <w:r w:rsidRPr="004723A7">
        <w:rPr>
          <w:rFonts w:hint="eastAsia"/>
          <w:lang w:val="en-US" w:eastAsia="zh-CN"/>
        </w:rPr>
        <w:t>的动作；或</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通过消息</w:t>
      </w:r>
      <w:r w:rsidRPr="004723A7">
        <w:rPr>
          <w:lang w:val="en-US" w:eastAsia="zh-CN"/>
        </w:rPr>
        <w:t>20</w:t>
      </w:r>
      <w:r w:rsidRPr="004723A7">
        <w:rPr>
          <w:rFonts w:hint="eastAsia"/>
          <w:lang w:val="en-US" w:eastAsia="zh-CN"/>
        </w:rPr>
        <w:t>对时间周期予以保留（见附件</w:t>
      </w:r>
      <w:r w:rsidRPr="004723A7">
        <w:rPr>
          <w:lang w:val="en-US" w:eastAsia="zh-CN"/>
        </w:rPr>
        <w:t>8</w:t>
      </w:r>
      <w:r w:rsidRPr="004723A7">
        <w:rPr>
          <w:rFonts w:hint="eastAsia"/>
          <w:lang w:val="en-US" w:eastAsia="zh-CN"/>
        </w:rPr>
        <w:t>的第</w:t>
      </w:r>
      <w:r w:rsidRPr="004723A7">
        <w:rPr>
          <w:lang w:val="en-US" w:eastAsia="zh-CN"/>
        </w:rPr>
        <w:t>3.18</w:t>
      </w:r>
      <w:r w:rsidRPr="004723A7">
        <w:rPr>
          <w:rFonts w:hint="eastAsia"/>
          <w:lang w:val="en-US" w:eastAsia="zh-CN"/>
        </w:rPr>
        <w:t>节）。</w:t>
      </w:r>
    </w:p>
    <w:p w:rsidR="00CC0E87" w:rsidRDefault="00CC0E87">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219" w:name="_Hlt40784716"/>
      <w:bookmarkStart w:id="220" w:name="_Ref74713727"/>
      <w:bookmarkEnd w:id="219"/>
      <w:r>
        <w:rPr>
          <w:kern w:val="2"/>
          <w:lang w:val="en-US" w:eastAsia="zh-CN"/>
        </w:rPr>
        <w:br w:type="page"/>
      </w:r>
    </w:p>
    <w:p w:rsidR="00495B58" w:rsidRPr="004723A7" w:rsidRDefault="00495B58" w:rsidP="00495B58">
      <w:pPr>
        <w:pStyle w:val="Heading4"/>
        <w:rPr>
          <w:kern w:val="2"/>
          <w:lang w:val="en-US" w:eastAsia="zh-CN"/>
        </w:rPr>
      </w:pPr>
      <w:r w:rsidRPr="004723A7">
        <w:rPr>
          <w:kern w:val="2"/>
          <w:lang w:val="en-US" w:eastAsia="zh-CN"/>
        </w:rPr>
        <w:t>2.1.2.3</w:t>
      </w:r>
      <w:r w:rsidRPr="004723A7">
        <w:rPr>
          <w:kern w:val="2"/>
          <w:lang w:val="en-US" w:eastAsia="zh-CN"/>
        </w:rPr>
        <w:tab/>
      </w:r>
      <w:bookmarkEnd w:id="220"/>
      <w:r w:rsidRPr="004723A7">
        <w:rPr>
          <w:rFonts w:ascii="SimSun" w:hAnsi="SimSun" w:cs="SimSun" w:hint="eastAsia"/>
          <w:kern w:val="2"/>
          <w:lang w:val="en-US" w:eastAsia="zh-CN"/>
        </w:rPr>
        <w:t>询问模式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征询</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模式或受控模式，其中</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对来自</w:t>
      </w:r>
      <w:r w:rsidRPr="004723A7">
        <w:rPr>
          <w:color w:val="000000"/>
          <w:kern w:val="2"/>
          <w:szCs w:val="24"/>
          <w:lang w:val="en-US" w:eastAsia="zh-CN"/>
        </w:rPr>
        <w:t>A</w:t>
      </w:r>
      <w:r w:rsidRPr="004723A7">
        <w:rPr>
          <w:rFonts w:hint="eastAsia"/>
          <w:color w:val="000000"/>
          <w:kern w:val="2"/>
          <w:szCs w:val="24"/>
          <w:lang w:val="en-US" w:eastAsia="zh-CN"/>
        </w:rPr>
        <w:t>类</w:t>
      </w:r>
      <w:r w:rsidRPr="004723A7">
        <w:rPr>
          <w:color w:val="000000"/>
          <w:kern w:val="2"/>
          <w:szCs w:val="24"/>
          <w:lang w:val="en-US" w:eastAsia="zh-CN"/>
        </w:rPr>
        <w:t>AIS</w:t>
      </w:r>
      <w:r w:rsidRPr="004723A7">
        <w:rPr>
          <w:rFonts w:hint="eastAsia"/>
          <w:color w:val="000000"/>
          <w:kern w:val="2"/>
          <w:szCs w:val="24"/>
          <w:lang w:val="en-US" w:eastAsia="zh-CN"/>
        </w:rPr>
        <w:t>或基站的消息</w:t>
      </w:r>
      <w:r w:rsidRPr="004723A7">
        <w:rPr>
          <w:color w:val="000000"/>
          <w:kern w:val="2"/>
          <w:szCs w:val="24"/>
          <w:lang w:val="en-US" w:eastAsia="zh-CN"/>
        </w:rPr>
        <w:t>18</w:t>
      </w:r>
      <w:r w:rsidRPr="004723A7">
        <w:rPr>
          <w:rFonts w:hint="eastAsia"/>
          <w:color w:val="000000"/>
          <w:kern w:val="2"/>
          <w:szCs w:val="24"/>
          <w:lang w:val="en-US" w:eastAsia="zh-CN"/>
        </w:rPr>
        <w:t>和</w:t>
      </w:r>
      <w:r w:rsidRPr="004723A7">
        <w:rPr>
          <w:color w:val="000000"/>
          <w:kern w:val="2"/>
          <w:szCs w:val="24"/>
          <w:lang w:val="en-US" w:eastAsia="zh-CN"/>
        </w:rPr>
        <w:t>24</w:t>
      </w:r>
      <w:r w:rsidRPr="004723A7">
        <w:rPr>
          <w:rFonts w:hint="eastAsia"/>
          <w:color w:val="000000"/>
          <w:kern w:val="2"/>
          <w:szCs w:val="24"/>
          <w:lang w:val="en-US" w:eastAsia="zh-CN"/>
        </w:rPr>
        <w:t>的询问做出应答。询问不考虑由消息</w:t>
      </w:r>
      <w:r w:rsidRPr="004723A7">
        <w:rPr>
          <w:color w:val="000000"/>
          <w:kern w:val="2"/>
          <w:szCs w:val="24"/>
          <w:lang w:val="en-US" w:eastAsia="zh-CN"/>
        </w:rPr>
        <w:t>23</w:t>
      </w:r>
      <w:r w:rsidRPr="004723A7">
        <w:rPr>
          <w:rFonts w:hint="eastAsia"/>
          <w:color w:val="000000"/>
          <w:kern w:val="2"/>
          <w:szCs w:val="24"/>
          <w:lang w:val="en-US" w:eastAsia="zh-CN"/>
        </w:rPr>
        <w:t>定义的寂静期（见附件</w:t>
      </w:r>
      <w:r w:rsidRPr="004723A7">
        <w:rPr>
          <w:color w:val="000000"/>
          <w:kern w:val="2"/>
          <w:szCs w:val="24"/>
          <w:lang w:val="en-US" w:eastAsia="zh-CN"/>
        </w:rPr>
        <w:t>8</w:t>
      </w:r>
      <w:r w:rsidRPr="004723A7">
        <w:rPr>
          <w:rFonts w:hint="eastAsia"/>
          <w:color w:val="000000"/>
          <w:kern w:val="2"/>
          <w:szCs w:val="24"/>
          <w:lang w:val="en-US" w:eastAsia="zh-CN"/>
        </w:rPr>
        <w:t>的第</w:t>
      </w:r>
      <w:r w:rsidRPr="004723A7">
        <w:rPr>
          <w:color w:val="000000"/>
          <w:kern w:val="2"/>
          <w:szCs w:val="24"/>
          <w:lang w:val="en-US" w:eastAsia="zh-CN"/>
        </w:rPr>
        <w:t>3.21</w:t>
      </w:r>
      <w:r w:rsidRPr="004723A7">
        <w:rPr>
          <w:rFonts w:hint="eastAsia"/>
          <w:color w:val="000000"/>
          <w:kern w:val="2"/>
          <w:szCs w:val="24"/>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不应询问其他台站。</w:t>
      </w:r>
    </w:p>
    <w:p w:rsidR="00495B58" w:rsidRPr="004723A7" w:rsidRDefault="00495B58" w:rsidP="00495B58">
      <w:pPr>
        <w:pStyle w:val="Heading1"/>
        <w:rPr>
          <w:kern w:val="2"/>
          <w:lang w:val="en-US" w:eastAsia="zh-CN"/>
        </w:rPr>
      </w:pPr>
      <w:bookmarkStart w:id="221" w:name="_Hlt22359468"/>
      <w:bookmarkStart w:id="222" w:name="_Hlt81234171"/>
      <w:bookmarkStart w:id="223" w:name="_Toc482721497"/>
      <w:bookmarkStart w:id="224" w:name="_Toc482916232"/>
      <w:bookmarkStart w:id="225" w:name="_Toc916264"/>
      <w:bookmarkStart w:id="226" w:name="_Toc96428240"/>
      <w:bookmarkEnd w:id="221"/>
      <w:bookmarkEnd w:id="222"/>
      <w:r w:rsidRPr="004723A7">
        <w:rPr>
          <w:kern w:val="2"/>
          <w:lang w:val="en-US" w:eastAsia="zh-CN"/>
        </w:rPr>
        <w:t>3</w:t>
      </w:r>
      <w:r w:rsidRPr="004723A7">
        <w:rPr>
          <w:kern w:val="2"/>
          <w:lang w:val="en-US" w:eastAsia="zh-CN"/>
        </w:rPr>
        <w:tab/>
      </w:r>
      <w:bookmarkEnd w:id="223"/>
      <w:bookmarkEnd w:id="224"/>
      <w:bookmarkEnd w:id="225"/>
      <w:bookmarkEnd w:id="226"/>
      <w:r w:rsidRPr="004723A7">
        <w:rPr>
          <w:rFonts w:hint="eastAsia"/>
          <w:kern w:val="2"/>
          <w:lang w:val="en-US" w:eastAsia="zh-CN"/>
        </w:rPr>
        <w:t>性能要求</w:t>
      </w:r>
    </w:p>
    <w:p w:rsidR="00495B58" w:rsidRPr="004723A7" w:rsidRDefault="00495B58" w:rsidP="00495B58">
      <w:pPr>
        <w:pStyle w:val="Heading2"/>
        <w:rPr>
          <w:kern w:val="2"/>
          <w:lang w:val="en-US" w:eastAsia="zh-CN"/>
        </w:rPr>
      </w:pPr>
      <w:bookmarkStart w:id="227" w:name="_Ref498497785"/>
      <w:bookmarkStart w:id="228" w:name="_Toc916265"/>
      <w:bookmarkStart w:id="229" w:name="_Toc96428241"/>
      <w:bookmarkStart w:id="230" w:name="_Toc470591017"/>
      <w:r w:rsidRPr="004723A7">
        <w:rPr>
          <w:kern w:val="2"/>
          <w:lang w:val="en-US" w:eastAsia="zh-CN"/>
        </w:rPr>
        <w:t>3.1</w:t>
      </w:r>
      <w:r w:rsidRPr="004723A7">
        <w:rPr>
          <w:kern w:val="2"/>
          <w:lang w:val="en-US" w:eastAsia="zh-CN"/>
        </w:rPr>
        <w:tab/>
      </w:r>
      <w:bookmarkEnd w:id="227"/>
      <w:bookmarkEnd w:id="228"/>
      <w:bookmarkEnd w:id="229"/>
      <w:r w:rsidRPr="004723A7">
        <w:rPr>
          <w:rFonts w:ascii="SimSun" w:hAnsi="SimSun" w:cs="SimSun" w:hint="eastAsia"/>
          <w:kern w:val="2"/>
          <w:lang w:val="en-US" w:eastAsia="zh-CN"/>
        </w:rPr>
        <w:t>组成</w:t>
      </w:r>
      <w:bookmarkEnd w:id="230"/>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应包括：</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一台能工作在</w:t>
      </w:r>
      <w:r w:rsidRPr="004723A7">
        <w:rPr>
          <w:kern w:val="2"/>
          <w:lang w:val="en-US" w:eastAsia="zh-CN"/>
        </w:rPr>
        <w:t>VHF</w:t>
      </w:r>
      <w:r w:rsidRPr="004723A7">
        <w:rPr>
          <w:rFonts w:hint="eastAsia"/>
          <w:kern w:val="2"/>
          <w:lang w:val="en-US" w:eastAsia="zh-CN"/>
        </w:rPr>
        <w:t>水上移动业务</w:t>
      </w:r>
      <w:r>
        <w:rPr>
          <w:rFonts w:hint="eastAsia"/>
          <w:kern w:val="2"/>
          <w:lang w:val="en-US" w:eastAsia="zh-CN"/>
        </w:rPr>
        <w:t>频段</w:t>
      </w:r>
      <w:r w:rsidRPr="004723A7">
        <w:rPr>
          <w:rFonts w:hint="eastAsia"/>
          <w:kern w:val="2"/>
          <w:lang w:val="en-US" w:eastAsia="zh-CN"/>
        </w:rPr>
        <w:t>的某一部分、支持小量程（</w:t>
      </w:r>
      <w:r w:rsidRPr="004723A7">
        <w:rPr>
          <w:kern w:val="2"/>
          <w:lang w:val="en-US" w:eastAsia="zh-CN"/>
        </w:rPr>
        <w:t>VHF</w:t>
      </w:r>
      <w:r w:rsidRPr="004723A7">
        <w:rPr>
          <w:rFonts w:hint="eastAsia"/>
          <w:kern w:val="2"/>
          <w:lang w:val="en-US" w:eastAsia="zh-CN"/>
        </w:rPr>
        <w:t>）应用的通信处</w:t>
      </w:r>
      <w:r w:rsidRPr="004723A7">
        <w:rPr>
          <w:rFonts w:hint="eastAsia"/>
          <w:kern w:val="2"/>
          <w:lang w:val="en-US" w:eastAsia="zh-CN"/>
        </w:rPr>
        <w:tab/>
      </w:r>
      <w:r w:rsidRPr="004723A7">
        <w:rPr>
          <w:rFonts w:hint="eastAsia"/>
          <w:kern w:val="2"/>
          <w:lang w:val="en-US" w:eastAsia="zh-CN"/>
        </w:rPr>
        <w:t>理器。</w:t>
      </w:r>
    </w:p>
    <w:p w:rsidR="00495B58"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至少一台发射机和三台接收处理器，两个用于</w:t>
      </w:r>
      <w:r w:rsidRPr="004723A7">
        <w:rPr>
          <w:kern w:val="2"/>
          <w:lang w:val="en-US" w:eastAsia="zh-CN"/>
        </w:rPr>
        <w:t>TDMA</w:t>
      </w:r>
      <w:r w:rsidRPr="004723A7">
        <w:rPr>
          <w:rFonts w:hint="eastAsia"/>
          <w:kern w:val="2"/>
          <w:lang w:val="en-US" w:eastAsia="zh-CN"/>
        </w:rPr>
        <w:t>和一个用于信道</w:t>
      </w:r>
      <w:r w:rsidRPr="004723A7">
        <w:rPr>
          <w:kern w:val="2"/>
          <w:lang w:val="en-US" w:eastAsia="zh-CN"/>
        </w:rPr>
        <w:t>70</w:t>
      </w:r>
      <w:r w:rsidRPr="004723A7">
        <w:rPr>
          <w:rFonts w:hint="eastAsia"/>
          <w:kern w:val="2"/>
          <w:lang w:val="en-US" w:eastAsia="zh-CN"/>
        </w:rPr>
        <w:t>上的</w:t>
      </w:r>
      <w:r w:rsidRPr="004723A7">
        <w:rPr>
          <w:kern w:val="2"/>
          <w:lang w:val="en-US" w:eastAsia="zh-CN"/>
        </w:rPr>
        <w:t>DSC</w:t>
      </w:r>
      <w:r w:rsidRPr="004723A7">
        <w:rPr>
          <w:rFonts w:hint="eastAsia"/>
          <w:kern w:val="2"/>
          <w:lang w:val="en-US" w:eastAsia="zh-CN"/>
        </w:rPr>
        <w:t>。</w:t>
      </w:r>
    </w:p>
    <w:p w:rsidR="00495B58" w:rsidRPr="004723A7" w:rsidRDefault="00495B58" w:rsidP="00495B58">
      <w:pPr>
        <w:pStyle w:val="enumlev1"/>
        <w:rPr>
          <w:i/>
          <w:iCs/>
          <w:kern w:val="2"/>
          <w:lang w:val="en-US" w:eastAsia="zh-CN"/>
        </w:rPr>
      </w:pPr>
      <w:r>
        <w:rPr>
          <w:rFonts w:hint="eastAsia"/>
          <w:kern w:val="2"/>
          <w:lang w:val="en-US" w:eastAsia="zh-CN"/>
        </w:rPr>
        <w:tab/>
      </w:r>
      <w:r w:rsidRPr="004723A7">
        <w:rPr>
          <w:kern w:val="2"/>
          <w:lang w:val="en-US" w:eastAsia="zh-CN"/>
        </w:rPr>
        <w:t>DSC</w:t>
      </w:r>
      <w:r w:rsidRPr="004723A7">
        <w:rPr>
          <w:rFonts w:hint="eastAsia"/>
          <w:kern w:val="2"/>
          <w:lang w:val="en-US" w:eastAsia="zh-CN"/>
        </w:rPr>
        <w:t>的处理可如第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.6</w:t>
      </w:r>
      <w:r w:rsidRPr="004723A7">
        <w:rPr>
          <w:rFonts w:hint="eastAsia"/>
          <w:kern w:val="2"/>
          <w:lang w:val="en-US" w:eastAsia="zh-CN"/>
        </w:rPr>
        <w:t>节所描述的基于时间共享的方式利用接收资源。</w:t>
      </w:r>
      <w:r w:rsidRPr="004723A7">
        <w:rPr>
          <w:kern w:val="2"/>
          <w:lang w:val="en-US" w:eastAsia="zh-CN"/>
        </w:rPr>
        <w:t>DSC</w:t>
      </w:r>
      <w:r w:rsidRPr="004723A7">
        <w:rPr>
          <w:rFonts w:hint="eastAsia"/>
          <w:kern w:val="2"/>
          <w:lang w:val="en-US" w:eastAsia="zh-CN"/>
        </w:rPr>
        <w:t>接收时段之外两个</w:t>
      </w:r>
      <w:r w:rsidRPr="004723A7">
        <w:rPr>
          <w:kern w:val="2"/>
          <w:lang w:val="en-US" w:eastAsia="zh-CN"/>
        </w:rPr>
        <w:t>TDMA</w:t>
      </w:r>
      <w:r w:rsidRPr="004723A7">
        <w:rPr>
          <w:rFonts w:hint="eastAsia"/>
          <w:kern w:val="2"/>
          <w:lang w:val="en-US" w:eastAsia="zh-CN"/>
        </w:rPr>
        <w:t>接收处理器应相互独立并同时在</w:t>
      </w:r>
      <w:r w:rsidRPr="004723A7">
        <w:rPr>
          <w:kern w:val="2"/>
          <w:lang w:val="en-US" w:eastAsia="zh-CN"/>
        </w:rPr>
        <w:t>AIS</w:t>
      </w:r>
      <w:r w:rsidRPr="004723A7">
        <w:rPr>
          <w:rFonts w:hint="eastAsia"/>
          <w:kern w:val="2"/>
          <w:lang w:val="en-US" w:eastAsia="zh-CN"/>
        </w:rPr>
        <w:t>信道</w:t>
      </w:r>
      <w:r w:rsidRPr="004723A7">
        <w:rPr>
          <w:kern w:val="2"/>
          <w:lang w:val="en-US" w:eastAsia="zh-CN"/>
        </w:rPr>
        <w:t>A</w:t>
      </w:r>
      <w:r w:rsidRPr="004723A7">
        <w:rPr>
          <w:rFonts w:hint="eastAsia"/>
          <w:kern w:val="2"/>
          <w:lang w:val="en-US" w:eastAsia="zh-CN"/>
        </w:rPr>
        <w:t>和</w:t>
      </w:r>
      <w:r w:rsidRPr="004723A7">
        <w:rPr>
          <w:kern w:val="2"/>
          <w:lang w:val="en-US" w:eastAsia="zh-CN"/>
        </w:rPr>
        <w:t>B</w:t>
      </w:r>
      <w:r w:rsidRPr="004723A7">
        <w:rPr>
          <w:rFonts w:hint="eastAsia"/>
          <w:kern w:val="2"/>
          <w:lang w:val="en-US" w:eastAsia="zh-CN"/>
        </w:rPr>
        <w:t>上工作</w:t>
      </w:r>
      <w:r w:rsidRPr="004723A7">
        <w:rPr>
          <w:kern w:val="2"/>
          <w:vertAlign w:val="superscript"/>
          <w:lang w:val="en-US" w:eastAsia="zh-CN"/>
        </w:rPr>
        <w:footnoteReference w:id="14"/>
      </w:r>
      <w:r w:rsidRPr="004723A7">
        <w:rPr>
          <w:rFonts w:hint="eastAsia"/>
          <w:kern w:val="2"/>
          <w:lang w:val="en-US" w:eastAsia="zh-CN"/>
        </w:rPr>
        <w:t>。</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海事移动</w:t>
      </w:r>
      <w:r>
        <w:rPr>
          <w:rFonts w:hint="eastAsia"/>
          <w:kern w:val="2"/>
          <w:lang w:val="en-US" w:eastAsia="zh-CN"/>
        </w:rPr>
        <w:t>频段</w:t>
      </w:r>
      <w:r w:rsidRPr="004723A7">
        <w:rPr>
          <w:rFonts w:hint="eastAsia"/>
          <w:kern w:val="2"/>
          <w:lang w:val="en-US" w:eastAsia="zh-CN"/>
        </w:rPr>
        <w:t>内一种用于自动信道切换的手段（用消息</w:t>
      </w:r>
      <w:r w:rsidRPr="004723A7">
        <w:rPr>
          <w:kern w:val="2"/>
          <w:lang w:val="en-US" w:eastAsia="zh-CN"/>
        </w:rPr>
        <w:t>22</w:t>
      </w:r>
      <w:r w:rsidRPr="004723A7">
        <w:rPr>
          <w:rFonts w:hint="eastAsia"/>
          <w:kern w:val="2"/>
          <w:lang w:val="en-US" w:eastAsia="zh-CN"/>
        </w:rPr>
        <w:t>和</w:t>
      </w:r>
      <w:r w:rsidRPr="004723A7">
        <w:rPr>
          <w:kern w:val="2"/>
          <w:lang w:val="en-US" w:eastAsia="zh-CN"/>
        </w:rPr>
        <w:t>DSC</w:t>
      </w:r>
      <w:r w:rsidRPr="004723A7">
        <w:rPr>
          <w:rFonts w:hint="eastAsia"/>
          <w:kern w:val="2"/>
          <w:lang w:val="en-US" w:eastAsia="zh-CN"/>
        </w:rPr>
        <w:t>；应优先消息</w:t>
      </w:r>
      <w:r w:rsidRPr="004723A7">
        <w:rPr>
          <w:kern w:val="2"/>
          <w:lang w:val="en-US" w:eastAsia="zh-CN"/>
        </w:rPr>
        <w:t>22</w:t>
      </w:r>
      <w:r w:rsidRPr="004723A7">
        <w:rPr>
          <w:rFonts w:hint="eastAsia"/>
          <w:kern w:val="2"/>
          <w:lang w:val="en-US" w:eastAsia="zh-CN"/>
        </w:rPr>
        <w:t>）。应不提供人工信道切换。</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一个提供万分之一弧分的分辨率和使用</w:t>
      </w:r>
      <w:r w:rsidRPr="004723A7">
        <w:rPr>
          <w:kern w:val="2"/>
          <w:lang w:val="en-US" w:eastAsia="zh-CN"/>
        </w:rPr>
        <w:t>WGS-84</w:t>
      </w:r>
      <w:r w:rsidRPr="004723A7">
        <w:rPr>
          <w:rFonts w:hint="eastAsia"/>
          <w:kern w:val="2"/>
          <w:lang w:val="en-US" w:eastAsia="zh-CN"/>
        </w:rPr>
        <w:t>数据的内部</w:t>
      </w:r>
      <w:r w:rsidRPr="004723A7">
        <w:rPr>
          <w:kern w:val="2"/>
          <w:lang w:val="en-US" w:eastAsia="zh-CN"/>
        </w:rPr>
        <w:t>GNSS</w:t>
      </w:r>
      <w:r w:rsidRPr="004723A7">
        <w:rPr>
          <w:rFonts w:hint="eastAsia"/>
          <w:kern w:val="2"/>
          <w:lang w:val="en-US" w:eastAsia="zh-CN"/>
        </w:rPr>
        <w:t>位置传感器（见第</w:t>
      </w:r>
      <w:r w:rsidRPr="004723A7">
        <w:rPr>
          <w:kern w:val="2"/>
          <w:lang w:val="en-US" w:eastAsia="zh-CN"/>
        </w:rPr>
        <w:t>3.3</w:t>
      </w:r>
      <w:r w:rsidRPr="004723A7">
        <w:rPr>
          <w:rFonts w:hint="eastAsia"/>
          <w:kern w:val="2"/>
          <w:lang w:val="en-US" w:eastAsia="zh-CN"/>
        </w:rPr>
        <w:t>节内部</w:t>
      </w:r>
      <w:r w:rsidRPr="004723A7">
        <w:rPr>
          <w:kern w:val="2"/>
          <w:lang w:val="en-US" w:eastAsia="zh-CN"/>
        </w:rPr>
        <w:t>GNSS</w:t>
      </w:r>
      <w:r w:rsidRPr="004723A7">
        <w:rPr>
          <w:rFonts w:hint="eastAsia"/>
          <w:kern w:val="2"/>
          <w:lang w:val="en-US" w:eastAsia="zh-CN"/>
        </w:rPr>
        <w:t>接收机）。</w:t>
      </w:r>
    </w:p>
    <w:p w:rsidR="00495B58" w:rsidRPr="004723A7" w:rsidRDefault="00495B58" w:rsidP="00495B58">
      <w:pPr>
        <w:pStyle w:val="Heading2"/>
        <w:rPr>
          <w:kern w:val="2"/>
          <w:lang w:val="en-US" w:eastAsia="zh-CN"/>
        </w:rPr>
      </w:pPr>
      <w:bookmarkStart w:id="231" w:name="_Hlt95151384"/>
      <w:bookmarkStart w:id="232" w:name="_Ref40698147"/>
      <w:bookmarkStart w:id="233" w:name="_Toc96428242"/>
      <w:bookmarkEnd w:id="231"/>
      <w:r w:rsidRPr="004723A7">
        <w:rPr>
          <w:kern w:val="2"/>
          <w:lang w:val="en-US" w:eastAsia="zh-CN"/>
        </w:rPr>
        <w:t>3.2</w:t>
      </w:r>
      <w:r w:rsidRPr="004723A7">
        <w:rPr>
          <w:kern w:val="2"/>
          <w:lang w:val="en-US" w:eastAsia="zh-CN"/>
        </w:rPr>
        <w:tab/>
      </w:r>
      <w:r w:rsidRPr="004723A7">
        <w:rPr>
          <w:rFonts w:ascii="SimSun" w:hAnsi="SimSun" w:cs="SimSun" w:hint="eastAsia"/>
          <w:kern w:val="2"/>
          <w:lang w:val="en-US" w:eastAsia="zh-CN"/>
        </w:rPr>
        <w:t>工作频道</w:t>
      </w:r>
      <w:bookmarkEnd w:id="232"/>
      <w:bookmarkEnd w:id="233"/>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应工作在至少</w:t>
      </w:r>
      <w:r w:rsidRPr="004723A7">
        <w:rPr>
          <w:color w:val="000000"/>
          <w:kern w:val="2"/>
          <w:szCs w:val="24"/>
          <w:lang w:val="en-US" w:eastAsia="zh-CN"/>
        </w:rPr>
        <w:t>RR</w:t>
      </w:r>
      <w:r w:rsidRPr="004723A7">
        <w:rPr>
          <w:rFonts w:hint="eastAsia"/>
          <w:color w:val="000000"/>
          <w:kern w:val="2"/>
          <w:szCs w:val="24"/>
          <w:lang w:val="en-US" w:eastAsia="zh-CN"/>
        </w:rPr>
        <w:t>附录</w:t>
      </w:r>
      <w:r w:rsidRPr="004723A7">
        <w:rPr>
          <w:color w:val="000000"/>
          <w:kern w:val="2"/>
          <w:szCs w:val="24"/>
          <w:lang w:val="en-US" w:eastAsia="zh-CN"/>
        </w:rPr>
        <w:t>18</w:t>
      </w:r>
      <w:r w:rsidRPr="004723A7">
        <w:rPr>
          <w:rFonts w:hint="eastAsia"/>
          <w:color w:val="000000"/>
          <w:kern w:val="2"/>
          <w:szCs w:val="24"/>
          <w:lang w:val="en-US" w:eastAsia="zh-CN"/>
        </w:rPr>
        <w:t>的从</w:t>
      </w:r>
      <w:bookmarkStart w:id="234" w:name="_Hlt95230740"/>
      <w:bookmarkEnd w:id="234"/>
      <w:r w:rsidRPr="004723A7">
        <w:rPr>
          <w:color w:val="000000"/>
          <w:kern w:val="2"/>
          <w:szCs w:val="24"/>
          <w:lang w:val="en-US" w:eastAsia="zh-CN"/>
        </w:rPr>
        <w:t>161.500 MHz</w:t>
      </w:r>
      <w:r w:rsidRPr="004723A7">
        <w:rPr>
          <w:rFonts w:hint="eastAsia"/>
          <w:color w:val="000000"/>
          <w:kern w:val="2"/>
          <w:szCs w:val="24"/>
          <w:lang w:val="en-US" w:eastAsia="zh-CN"/>
        </w:rPr>
        <w:t>至</w:t>
      </w:r>
      <w:r w:rsidRPr="004723A7">
        <w:rPr>
          <w:color w:val="000000"/>
          <w:kern w:val="2"/>
          <w:szCs w:val="24"/>
          <w:lang w:val="en-US" w:eastAsia="zh-CN"/>
        </w:rPr>
        <w:t>162.025 MHz</w:t>
      </w:r>
      <w:r w:rsidRPr="004723A7">
        <w:rPr>
          <w:rFonts w:hint="eastAsia"/>
          <w:color w:val="000000"/>
          <w:kern w:val="2"/>
          <w:szCs w:val="24"/>
          <w:lang w:val="en-US" w:eastAsia="zh-CN"/>
        </w:rPr>
        <w:t>范围中的</w:t>
      </w:r>
      <w:r>
        <w:rPr>
          <w:color w:val="000000"/>
          <w:kern w:val="2"/>
          <w:szCs w:val="24"/>
          <w:lang w:val="en-US" w:eastAsia="zh-CN"/>
        </w:rPr>
        <w:br/>
      </w:r>
      <w:r w:rsidRPr="004723A7">
        <w:rPr>
          <w:color w:val="000000"/>
          <w:kern w:val="2"/>
          <w:szCs w:val="24"/>
          <w:lang w:val="en-US" w:eastAsia="zh-CN"/>
        </w:rPr>
        <w:t>25 kHz</w:t>
      </w:r>
      <w:r w:rsidRPr="004723A7">
        <w:rPr>
          <w:rFonts w:hint="eastAsia"/>
          <w:color w:val="000000"/>
          <w:kern w:val="2"/>
          <w:szCs w:val="24"/>
          <w:lang w:val="en-US" w:eastAsia="zh-CN"/>
        </w:rPr>
        <w:t>带宽的频道上，并符合</w:t>
      </w:r>
      <w:r w:rsidRPr="004723A7">
        <w:rPr>
          <w:color w:val="000000"/>
          <w:kern w:val="2"/>
          <w:szCs w:val="24"/>
          <w:lang w:val="en-US" w:eastAsia="zh-CN"/>
        </w:rPr>
        <w:t>ITU-R M.1084</w:t>
      </w:r>
      <w:r w:rsidRPr="004723A7">
        <w:rPr>
          <w:rFonts w:hint="eastAsia"/>
          <w:color w:val="000000"/>
          <w:kern w:val="2"/>
          <w:szCs w:val="24"/>
          <w:lang w:val="en-US" w:eastAsia="zh-CN"/>
        </w:rPr>
        <w:t>建议书的附件</w:t>
      </w:r>
      <w:r w:rsidRPr="004723A7">
        <w:rPr>
          <w:color w:val="000000"/>
          <w:kern w:val="2"/>
          <w:szCs w:val="24"/>
          <w:lang w:val="en-US" w:eastAsia="zh-CN"/>
        </w:rPr>
        <w:t>4</w:t>
      </w:r>
      <w:r w:rsidRPr="004723A7">
        <w:rPr>
          <w:rFonts w:hint="eastAsia"/>
          <w:color w:val="000000"/>
          <w:kern w:val="2"/>
          <w:szCs w:val="24"/>
          <w:lang w:val="en-US" w:eastAsia="zh-CN"/>
        </w:rPr>
        <w:t>。</w:t>
      </w:r>
      <w:r w:rsidRPr="004723A7">
        <w:rPr>
          <w:color w:val="000000"/>
          <w:kern w:val="2"/>
          <w:szCs w:val="24"/>
          <w:lang w:val="en-US" w:eastAsia="zh-CN"/>
        </w:rPr>
        <w:t>DSC</w:t>
      </w:r>
      <w:r w:rsidRPr="004723A7">
        <w:rPr>
          <w:rFonts w:hint="eastAsia"/>
          <w:color w:val="000000"/>
          <w:kern w:val="2"/>
          <w:szCs w:val="24"/>
          <w:lang w:val="en-US" w:eastAsia="zh-CN"/>
        </w:rPr>
        <w:t>的接收处理应调谐在信道</w:t>
      </w:r>
      <w:r w:rsidRPr="004723A7">
        <w:rPr>
          <w:color w:val="000000"/>
          <w:kern w:val="2"/>
          <w:szCs w:val="24"/>
          <w:lang w:val="en-US" w:eastAsia="zh-CN"/>
        </w:rPr>
        <w:t>70</w:t>
      </w:r>
      <w:r w:rsidRPr="004723A7">
        <w:rPr>
          <w:rFonts w:hint="eastAsia"/>
          <w:color w:val="000000"/>
          <w:kern w:val="2"/>
          <w:szCs w:val="24"/>
          <w:lang w:val="en-US" w:eastAsia="zh-CN"/>
        </w:rPr>
        <w:t>上。</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snapToGrid w:val="0"/>
          <w:color w:val="000000"/>
          <w:kern w:val="2"/>
          <w:szCs w:val="24"/>
          <w:lang w:val="en-US" w:eastAsia="zh-CN"/>
        </w:rPr>
        <w:t>当命令</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工作在其工作范围之外的频道和</w:t>
      </w:r>
      <w:r w:rsidRPr="004723A7">
        <w:rPr>
          <w:color w:val="000000"/>
          <w:kern w:val="2"/>
          <w:szCs w:val="24"/>
          <w:lang w:val="en-US" w:eastAsia="zh-CN"/>
        </w:rPr>
        <w:t>/</w:t>
      </w:r>
      <w:r w:rsidRPr="004723A7">
        <w:rPr>
          <w:rFonts w:hint="eastAsia"/>
          <w:color w:val="000000"/>
          <w:kern w:val="2"/>
          <w:szCs w:val="24"/>
          <w:lang w:val="en-US" w:eastAsia="zh-CN"/>
        </w:rPr>
        <w:t>或带宽时，应在信道</w:t>
      </w:r>
      <w:r w:rsidRPr="004723A7">
        <w:rPr>
          <w:color w:val="000000"/>
          <w:kern w:val="2"/>
          <w:szCs w:val="24"/>
          <w:lang w:val="en-US" w:eastAsia="zh-CN"/>
        </w:rPr>
        <w:t>AIS1</w:t>
      </w:r>
      <w:r w:rsidRPr="004723A7">
        <w:rPr>
          <w:rFonts w:hint="eastAsia"/>
          <w:color w:val="000000"/>
          <w:kern w:val="2"/>
          <w:szCs w:val="24"/>
          <w:lang w:val="en-US" w:eastAsia="zh-CN"/>
        </w:rPr>
        <w:t>和</w:t>
      </w:r>
      <w:r w:rsidRPr="004723A7">
        <w:rPr>
          <w:color w:val="000000"/>
          <w:kern w:val="2"/>
          <w:szCs w:val="24"/>
          <w:lang w:val="en-US" w:eastAsia="zh-CN"/>
        </w:rPr>
        <w:t>AIS2</w:t>
      </w:r>
      <w:r w:rsidRPr="004723A7">
        <w:rPr>
          <w:rFonts w:hint="eastAsia"/>
          <w:color w:val="000000"/>
          <w:kern w:val="2"/>
          <w:szCs w:val="24"/>
          <w:lang w:val="en-US" w:eastAsia="zh-CN"/>
        </w:rPr>
        <w:t>上自动回到只收模式。</w:t>
      </w:r>
    </w:p>
    <w:p w:rsidR="00495B58" w:rsidRPr="004C0BD0" w:rsidRDefault="00495B58" w:rsidP="00495B58">
      <w:pPr>
        <w:pStyle w:val="Heading2"/>
        <w:rPr>
          <w:szCs w:val="26"/>
          <w:lang w:eastAsia="zh-CN"/>
        </w:rPr>
      </w:pPr>
      <w:bookmarkStart w:id="235" w:name="_Hlt43090808"/>
      <w:bookmarkStart w:id="236" w:name="_Toc503080954"/>
      <w:bookmarkStart w:id="237" w:name="_Ref504921740"/>
      <w:bookmarkStart w:id="238" w:name="_Toc916266"/>
      <w:bookmarkStart w:id="239" w:name="_Ref27460104"/>
      <w:bookmarkStart w:id="240" w:name="_Ref65481717"/>
      <w:bookmarkStart w:id="241" w:name="_Toc96428243"/>
      <w:bookmarkStart w:id="242" w:name="_Toc470591027"/>
      <w:bookmarkEnd w:id="218"/>
      <w:bookmarkEnd w:id="235"/>
      <w:r w:rsidRPr="004C0BD0">
        <w:rPr>
          <w:szCs w:val="26"/>
          <w:lang w:eastAsia="zh-CN"/>
        </w:rPr>
        <w:t>3.3</w:t>
      </w:r>
      <w:r w:rsidRPr="004C0BD0">
        <w:rPr>
          <w:szCs w:val="26"/>
          <w:lang w:eastAsia="zh-CN"/>
        </w:rPr>
        <w:tab/>
      </w:r>
      <w:r w:rsidRPr="004C0BD0">
        <w:rPr>
          <w:rFonts w:hint="eastAsia"/>
          <w:szCs w:val="26"/>
          <w:lang w:eastAsia="zh-CN"/>
        </w:rPr>
        <w:t>用于位置报告的内部</w:t>
      </w:r>
      <w:r>
        <w:rPr>
          <w:rFonts w:hint="eastAsia"/>
          <w:szCs w:val="26"/>
          <w:lang w:eastAsia="zh-CN"/>
        </w:rPr>
        <w:t>全球导航卫星系统</w:t>
      </w:r>
      <w:bookmarkEnd w:id="236"/>
      <w:bookmarkEnd w:id="237"/>
      <w:bookmarkEnd w:id="238"/>
      <w:bookmarkEnd w:id="239"/>
      <w:r w:rsidRPr="004C0BD0">
        <w:rPr>
          <w:rFonts w:hint="eastAsia"/>
          <w:szCs w:val="26"/>
          <w:lang w:eastAsia="zh-CN"/>
        </w:rPr>
        <w:t>接收机</w:t>
      </w:r>
      <w:bookmarkEnd w:id="240"/>
      <w:bookmarkEnd w:id="241"/>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应有一个作为位置、</w:t>
      </w:r>
      <w:r w:rsidRPr="004723A7">
        <w:rPr>
          <w:color w:val="000000"/>
          <w:kern w:val="2"/>
          <w:szCs w:val="24"/>
          <w:lang w:val="en-US" w:eastAsia="zh-CN"/>
        </w:rPr>
        <w:t>COG</w:t>
      </w:r>
      <w:r w:rsidRPr="004723A7">
        <w:rPr>
          <w:rFonts w:hint="eastAsia"/>
          <w:color w:val="000000"/>
          <w:kern w:val="2"/>
          <w:szCs w:val="24"/>
          <w:lang w:val="en-US" w:eastAsia="zh-CN"/>
        </w:rPr>
        <w:t>、</w:t>
      </w:r>
      <w:r w:rsidRPr="004723A7">
        <w:rPr>
          <w:color w:val="000000"/>
          <w:kern w:val="2"/>
          <w:szCs w:val="24"/>
          <w:lang w:val="en-US" w:eastAsia="zh-CN"/>
        </w:rPr>
        <w:t>SOG</w:t>
      </w:r>
      <w:r w:rsidRPr="004723A7">
        <w:rPr>
          <w:rFonts w:hint="eastAsia"/>
          <w:color w:val="000000"/>
          <w:kern w:val="2"/>
          <w:szCs w:val="24"/>
          <w:lang w:val="en-US" w:eastAsia="zh-CN"/>
        </w:rPr>
        <w:t>的信源的内部</w:t>
      </w:r>
      <w:r w:rsidRPr="004723A7">
        <w:rPr>
          <w:color w:val="000000"/>
          <w:kern w:val="2"/>
          <w:szCs w:val="24"/>
          <w:lang w:val="en-US" w:eastAsia="zh-CN"/>
        </w:rPr>
        <w:t>GNSS</w:t>
      </w:r>
      <w:r w:rsidRPr="004723A7">
        <w:rPr>
          <w:rFonts w:hint="eastAsia"/>
          <w:color w:val="000000"/>
          <w:kern w:val="2"/>
          <w:szCs w:val="24"/>
          <w:lang w:val="en-US" w:eastAsia="zh-CN"/>
        </w:rPr>
        <w:t>接收机。</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内部</w:t>
      </w:r>
      <w:r w:rsidRPr="004723A7">
        <w:rPr>
          <w:color w:val="000000"/>
          <w:kern w:val="2"/>
          <w:szCs w:val="24"/>
          <w:lang w:val="en-US" w:eastAsia="zh-CN"/>
        </w:rPr>
        <w:t>GNSS</w:t>
      </w:r>
      <w:r w:rsidRPr="004723A7">
        <w:rPr>
          <w:rFonts w:hint="eastAsia"/>
          <w:color w:val="000000"/>
          <w:kern w:val="2"/>
          <w:szCs w:val="24"/>
          <w:lang w:val="en-US" w:eastAsia="zh-CN"/>
        </w:rPr>
        <w:t>接收机能接受差分校正，例如通过评价消息</w:t>
      </w:r>
      <w:r w:rsidRPr="004723A7">
        <w:rPr>
          <w:color w:val="000000"/>
          <w:kern w:val="2"/>
          <w:szCs w:val="24"/>
          <w:lang w:val="en-US" w:eastAsia="zh-CN"/>
        </w:rPr>
        <w:t>17</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如果内部</w:t>
      </w:r>
      <w:r w:rsidRPr="004723A7">
        <w:rPr>
          <w:color w:val="000000"/>
          <w:kern w:val="2"/>
          <w:szCs w:val="24"/>
          <w:lang w:val="en-US" w:eastAsia="zh-CN"/>
        </w:rPr>
        <w:t>GNSS</w:t>
      </w:r>
      <w:r>
        <w:rPr>
          <w:rFonts w:hint="eastAsia"/>
          <w:color w:val="000000"/>
          <w:kern w:val="2"/>
          <w:szCs w:val="24"/>
          <w:lang w:val="en-US" w:eastAsia="zh-CN"/>
        </w:rPr>
        <w:t>接收机</w:t>
      </w:r>
      <w:r w:rsidRPr="004723A7">
        <w:rPr>
          <w:rFonts w:hint="eastAsia"/>
          <w:color w:val="000000"/>
          <w:kern w:val="2"/>
          <w:szCs w:val="24"/>
          <w:lang w:val="en-US" w:eastAsia="zh-CN"/>
        </w:rPr>
        <w:t>不起作用，该单元除非基站发出询问是不会发送消息</w:t>
      </w:r>
      <w:r w:rsidRPr="004723A7">
        <w:rPr>
          <w:color w:val="000000"/>
          <w:kern w:val="2"/>
          <w:szCs w:val="24"/>
          <w:lang w:val="en-US" w:eastAsia="zh-CN"/>
        </w:rPr>
        <w:t>18</w:t>
      </w:r>
      <w:r w:rsidRPr="004723A7">
        <w:rPr>
          <w:rFonts w:hint="eastAsia"/>
          <w:color w:val="000000"/>
          <w:kern w:val="2"/>
          <w:szCs w:val="24"/>
          <w:lang w:val="en-US" w:eastAsia="zh-CN"/>
        </w:rPr>
        <w:t>和</w:t>
      </w:r>
      <w:r w:rsidRPr="004723A7">
        <w:rPr>
          <w:color w:val="000000"/>
          <w:kern w:val="2"/>
          <w:szCs w:val="24"/>
          <w:lang w:val="en-US" w:eastAsia="zh-CN"/>
        </w:rPr>
        <w:t>24</w:t>
      </w:r>
      <w:r>
        <w:rPr>
          <w:color w:val="000000"/>
          <w:kern w:val="2"/>
          <w:szCs w:val="24"/>
          <w:lang w:val="en-US" w:eastAsia="zh-CN"/>
        </w:rPr>
        <w:br/>
      </w:r>
      <w:r w:rsidRPr="004723A7">
        <w:rPr>
          <w:rFonts w:hint="eastAsia"/>
          <w:color w:val="000000"/>
          <w:kern w:val="2"/>
          <w:szCs w:val="24"/>
          <w:lang w:val="en-US" w:eastAsia="zh-CN"/>
        </w:rPr>
        <w:t>的</w:t>
      </w:r>
      <w:r w:rsidRPr="004723A7">
        <w:rPr>
          <w:color w:val="000000"/>
          <w:kern w:val="2"/>
          <w:szCs w:val="24"/>
          <w:vertAlign w:val="superscript"/>
          <w:lang w:val="en-US" w:eastAsia="zh-CN"/>
        </w:rPr>
        <w:footnoteReference w:id="15"/>
      </w:r>
      <w:r w:rsidRPr="004723A7">
        <w:rPr>
          <w:rFonts w:hint="eastAsia"/>
          <w:color w:val="000000"/>
          <w:kern w:val="2"/>
          <w:szCs w:val="24"/>
          <w:lang w:val="en-US" w:eastAsia="zh-CN"/>
        </w:rPr>
        <w:t>。</w:t>
      </w:r>
    </w:p>
    <w:p w:rsidR="00CC0E87" w:rsidRDefault="00CC0E87">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243" w:name="_Toc470591019"/>
      <w:bookmarkStart w:id="244" w:name="_Toc916270"/>
      <w:bookmarkStart w:id="245" w:name="_Toc96428244"/>
      <w:r>
        <w:rPr>
          <w:kern w:val="2"/>
          <w:lang w:val="en-US" w:eastAsia="zh-CN"/>
        </w:rPr>
        <w:br w:type="page"/>
      </w:r>
    </w:p>
    <w:p w:rsidR="00495B58" w:rsidRPr="004723A7" w:rsidRDefault="00495B58" w:rsidP="00495B58">
      <w:pPr>
        <w:pStyle w:val="Heading2"/>
        <w:rPr>
          <w:kern w:val="2"/>
          <w:lang w:val="en-US" w:eastAsia="zh-CN"/>
        </w:rPr>
      </w:pPr>
      <w:r w:rsidRPr="004723A7">
        <w:rPr>
          <w:kern w:val="2"/>
          <w:lang w:val="en-US" w:eastAsia="zh-CN"/>
        </w:rPr>
        <w:t>3.4</w:t>
      </w:r>
      <w:r w:rsidRPr="004723A7">
        <w:rPr>
          <w:kern w:val="2"/>
          <w:lang w:val="en-US" w:eastAsia="zh-CN"/>
        </w:rPr>
        <w:tab/>
      </w:r>
      <w:bookmarkEnd w:id="243"/>
      <w:bookmarkEnd w:id="244"/>
      <w:bookmarkEnd w:id="245"/>
      <w:r w:rsidRPr="004723A7">
        <w:rPr>
          <w:rFonts w:ascii="SimSun" w:hAnsi="SimSun" w:cs="SimSun" w:hint="eastAsia"/>
          <w:kern w:val="2"/>
          <w:lang w:val="en-US" w:eastAsia="zh-CN"/>
        </w:rPr>
        <w:t>识别</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为了识别船舶和消息，应使用合适的海上移动业务识别（</w:t>
      </w:r>
      <w:r w:rsidRPr="004723A7">
        <w:rPr>
          <w:color w:val="000000"/>
          <w:kern w:val="2"/>
          <w:szCs w:val="24"/>
          <w:lang w:val="en-US" w:eastAsia="zh-CN"/>
        </w:rPr>
        <w:t>MMSI</w:t>
      </w:r>
      <w:r w:rsidRPr="004723A7">
        <w:rPr>
          <w:rFonts w:hint="eastAsia"/>
          <w:color w:val="000000"/>
          <w:kern w:val="2"/>
          <w:szCs w:val="24"/>
          <w:lang w:val="en-US" w:eastAsia="zh-CN"/>
        </w:rPr>
        <w:t>）码。该单元仅在安排了</w:t>
      </w:r>
      <w:r>
        <w:rPr>
          <w:rFonts w:hint="eastAsia"/>
          <w:color w:val="000000"/>
          <w:kern w:val="2"/>
          <w:szCs w:val="24"/>
          <w:lang w:val="en-US" w:eastAsia="zh-CN"/>
        </w:rPr>
        <w:t>适当</w:t>
      </w:r>
      <w:r w:rsidRPr="004723A7">
        <w:rPr>
          <w:color w:val="000000"/>
          <w:kern w:val="2"/>
          <w:szCs w:val="24"/>
          <w:lang w:val="en-US" w:eastAsia="zh-CN"/>
        </w:rPr>
        <w:t>MMSI</w:t>
      </w:r>
      <w:r w:rsidRPr="004723A7">
        <w:rPr>
          <w:rFonts w:hint="eastAsia"/>
          <w:color w:val="000000"/>
          <w:kern w:val="2"/>
          <w:szCs w:val="24"/>
          <w:lang w:val="en-US" w:eastAsia="zh-CN"/>
        </w:rPr>
        <w:t>时才会被发送。</w:t>
      </w:r>
    </w:p>
    <w:p w:rsidR="00495B58" w:rsidRPr="004723A7" w:rsidRDefault="00495B58" w:rsidP="00495B58">
      <w:pPr>
        <w:pStyle w:val="Heading2"/>
        <w:rPr>
          <w:kern w:val="2"/>
          <w:lang w:val="en-US" w:eastAsia="zh-CN"/>
        </w:rPr>
      </w:pPr>
      <w:bookmarkStart w:id="246" w:name="_Toc470591020"/>
      <w:bookmarkStart w:id="247" w:name="_Toc916271"/>
      <w:bookmarkStart w:id="248" w:name="_Toc96428245"/>
      <w:r w:rsidRPr="004723A7">
        <w:rPr>
          <w:kern w:val="2"/>
          <w:lang w:val="en-US" w:eastAsia="zh-CN"/>
        </w:rPr>
        <w:t>3.5</w:t>
      </w:r>
      <w:r w:rsidRPr="004723A7">
        <w:rPr>
          <w:kern w:val="2"/>
          <w:lang w:val="en-US" w:eastAsia="zh-CN"/>
        </w:rPr>
        <w:tab/>
      </w:r>
      <w:r>
        <w:rPr>
          <w:rFonts w:hint="eastAsia"/>
          <w:kern w:val="2"/>
          <w:lang w:val="en-US" w:eastAsia="zh-CN"/>
        </w:rPr>
        <w:t>自动识别系统</w:t>
      </w:r>
      <w:bookmarkEnd w:id="246"/>
      <w:bookmarkEnd w:id="247"/>
      <w:bookmarkEnd w:id="248"/>
      <w:r w:rsidRPr="004723A7">
        <w:rPr>
          <w:rFonts w:ascii="SimSun" w:hAnsi="SimSun" w:cs="SimSun" w:hint="eastAsia"/>
          <w:kern w:val="2"/>
          <w:lang w:val="en-US" w:eastAsia="zh-CN"/>
        </w:rPr>
        <w:t>信息</w:t>
      </w:r>
    </w:p>
    <w:p w:rsidR="00495B58" w:rsidRPr="004723A7" w:rsidRDefault="00495B58" w:rsidP="00495B58">
      <w:pPr>
        <w:pStyle w:val="Heading3"/>
        <w:rPr>
          <w:kern w:val="2"/>
          <w:lang w:val="en-US" w:eastAsia="zh-CN"/>
        </w:rPr>
      </w:pPr>
      <w:bookmarkStart w:id="249" w:name="_Ref498498345"/>
      <w:bookmarkStart w:id="250" w:name="_Toc916272"/>
      <w:bookmarkStart w:id="251" w:name="_Toc9642824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3.5.1</w:t>
        </w:r>
        <w:r w:rsidRPr="004723A7">
          <w:rPr>
            <w:kern w:val="2"/>
            <w:lang w:val="en-US" w:eastAsia="zh-CN"/>
          </w:rPr>
          <w:tab/>
        </w:r>
      </w:smartTag>
      <w:r w:rsidRPr="004723A7">
        <w:rPr>
          <w:rFonts w:ascii="SimSun" w:hAnsi="SimSun" w:cs="SimSun" w:hint="eastAsia"/>
          <w:kern w:val="2"/>
          <w:lang w:val="en-US" w:eastAsia="zh-CN"/>
        </w:rPr>
        <w:t>信息内容</w:t>
      </w:r>
      <w:bookmarkStart w:id="252" w:name="_Hlt40764012"/>
      <w:bookmarkEnd w:id="249"/>
      <w:bookmarkEnd w:id="250"/>
      <w:bookmarkEnd w:id="251"/>
      <w:bookmarkEnd w:id="252"/>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Pr>
          <w:color w:val="000000"/>
          <w:kern w:val="2"/>
          <w:szCs w:val="24"/>
          <w:lang w:val="en-US" w:eastAsia="zh-CN"/>
        </w:rPr>
        <w:t>AIS</w:t>
      </w:r>
      <w:r w:rsidRPr="004723A7">
        <w:rPr>
          <w:rFonts w:hint="eastAsia"/>
          <w:color w:val="000000"/>
          <w:kern w:val="2"/>
          <w:szCs w:val="24"/>
          <w:lang w:val="en-US" w:eastAsia="zh-CN"/>
        </w:rPr>
        <w:t>提供的信息应包括（见消息</w:t>
      </w:r>
      <w:r w:rsidRPr="004723A7">
        <w:rPr>
          <w:color w:val="000000"/>
          <w:kern w:val="2"/>
          <w:szCs w:val="24"/>
          <w:lang w:val="en-US" w:eastAsia="zh-CN"/>
        </w:rPr>
        <w:t>18</w:t>
      </w:r>
      <w:r w:rsidRPr="004723A7">
        <w:rPr>
          <w:rFonts w:hint="eastAsia"/>
          <w:color w:val="000000"/>
          <w:kern w:val="2"/>
          <w:szCs w:val="24"/>
          <w:lang w:val="en-US" w:eastAsia="zh-CN"/>
        </w:rPr>
        <w:t>；表</w:t>
      </w:r>
      <w:r w:rsidRPr="004723A7">
        <w:rPr>
          <w:color w:val="000000"/>
          <w:kern w:val="2"/>
          <w:szCs w:val="24"/>
          <w:lang w:val="en-US" w:eastAsia="zh-CN"/>
        </w:rPr>
        <w:t>7</w:t>
      </w:r>
      <w:r>
        <w:rPr>
          <w:rFonts w:hint="eastAsia"/>
          <w:color w:val="000000"/>
          <w:kern w:val="2"/>
          <w:szCs w:val="24"/>
          <w:lang w:val="en-US" w:eastAsia="zh-CN"/>
        </w:rPr>
        <w:t>0</w:t>
      </w:r>
      <w:r w:rsidRPr="004723A7">
        <w:rPr>
          <w:rFonts w:hint="eastAsia"/>
          <w:color w:val="000000"/>
          <w:kern w:val="2"/>
          <w:szCs w:val="24"/>
          <w:lang w:val="en-US" w:eastAsia="zh-CN"/>
        </w:rPr>
        <w:t>）：</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3.5.1</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静态参数</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识别码（</w:t>
      </w:r>
      <w:r w:rsidRPr="004723A7">
        <w:rPr>
          <w:lang w:val="en-US" w:eastAsia="zh-CN"/>
        </w:rPr>
        <w:t>MMSI</w:t>
      </w:r>
      <w:r w:rsidRPr="004723A7">
        <w:rPr>
          <w:rFonts w:hint="eastAsia"/>
          <w:lang w:val="en-US" w:eastAsia="zh-CN"/>
        </w:rPr>
        <w:t>）</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船舶名称</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船舶类型</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船主</w:t>
      </w:r>
      <w:r w:rsidRPr="004723A7">
        <w:rPr>
          <w:lang w:val="en-US" w:eastAsia="zh-CN"/>
        </w:rPr>
        <w:t>ID</w:t>
      </w:r>
      <w:r w:rsidRPr="004723A7">
        <w:rPr>
          <w:rFonts w:hint="eastAsia"/>
          <w:lang w:val="en-US" w:eastAsia="zh-CN"/>
        </w:rPr>
        <w:t>（任选）</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呼号</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船舶大小和原始位置。</w:t>
      </w:r>
    </w:p>
    <w:p w:rsidR="00495B58" w:rsidRPr="004723A7" w:rsidRDefault="00495B58" w:rsidP="00694920">
      <w:pPr>
        <w:widowControl w:val="0"/>
        <w:tabs>
          <w:tab w:val="clear" w:pos="794"/>
          <w:tab w:val="clear" w:pos="1191"/>
          <w:tab w:val="clear" w:pos="1588"/>
          <w:tab w:val="clear" w:pos="1985"/>
          <w:tab w:val="left" w:pos="953"/>
        </w:tabs>
        <w:overflowPunct/>
        <w:autoSpaceDE/>
        <w:autoSpaceDN/>
        <w:adjustRightInd/>
        <w:spacing w:before="40"/>
        <w:ind w:firstLine="425"/>
        <w:textAlignment w:val="auto"/>
        <w:rPr>
          <w:color w:val="000000"/>
          <w:kern w:val="2"/>
          <w:szCs w:val="24"/>
          <w:lang w:val="en-US" w:eastAsia="zh-CN"/>
        </w:rPr>
      </w:pPr>
      <w:r w:rsidRPr="004723A7">
        <w:rPr>
          <w:rFonts w:hint="eastAsia"/>
          <w:color w:val="000000"/>
          <w:kern w:val="2"/>
          <w:szCs w:val="24"/>
          <w:lang w:val="en-US" w:eastAsia="zh-CN"/>
        </w:rPr>
        <w:t>船舶类型的默认值应为</w:t>
      </w:r>
      <w:r w:rsidRPr="004723A7">
        <w:rPr>
          <w:color w:val="000000"/>
          <w:kern w:val="2"/>
          <w:szCs w:val="24"/>
          <w:lang w:val="en-US" w:eastAsia="zh-CN"/>
        </w:rPr>
        <w:t>37</w:t>
      </w:r>
      <w:r w:rsidRPr="004723A7">
        <w:rPr>
          <w:rFonts w:hint="eastAsia"/>
          <w:color w:val="000000"/>
          <w:kern w:val="2"/>
          <w:szCs w:val="24"/>
          <w:lang w:val="en-US" w:eastAsia="zh-CN"/>
        </w:rPr>
        <w:t>（游艇）。</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3.5.1</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动态参数</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带有精确指示和完整状态的船舶位置</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时间（</w:t>
      </w:r>
      <w:r w:rsidRPr="004723A7">
        <w:rPr>
          <w:lang w:val="en-US" w:eastAsia="zh-CN"/>
        </w:rPr>
        <w:t>UTC</w:t>
      </w:r>
      <w:r w:rsidRPr="004723A7">
        <w:rPr>
          <w:rFonts w:hint="eastAsia"/>
          <w:lang w:val="en-US" w:eastAsia="zh-CN"/>
        </w:rPr>
        <w:t>秒）</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地面航线（</w:t>
      </w:r>
      <w:r w:rsidRPr="004723A7">
        <w:rPr>
          <w:lang w:val="en-US" w:eastAsia="zh-CN"/>
        </w:rPr>
        <w:t>COG</w:t>
      </w:r>
      <w:r w:rsidRPr="004723A7">
        <w:rPr>
          <w:rFonts w:hint="eastAsia"/>
          <w:lang w:val="en-US" w:eastAsia="zh-CN"/>
        </w:rPr>
        <w:t>）</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地面航速（</w:t>
      </w:r>
      <w:r w:rsidRPr="004723A7">
        <w:rPr>
          <w:lang w:val="en-US" w:eastAsia="zh-CN"/>
        </w:rPr>
        <w:t>SOG</w:t>
      </w:r>
      <w:r w:rsidRPr="004723A7">
        <w:rPr>
          <w:rFonts w:hint="eastAsia"/>
          <w:lang w:val="en-US" w:eastAsia="zh-CN"/>
        </w:rPr>
        <w:t>）</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真航向（任选）。</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3.5.1</w:t>
        </w:r>
      </w:smartTag>
      <w:r w:rsidRPr="004723A7">
        <w:rPr>
          <w:kern w:val="2"/>
          <w:lang w:val="en-US" w:eastAsia="zh-CN"/>
        </w:rPr>
        <w:t>.3</w:t>
      </w:r>
      <w:r w:rsidRPr="004723A7">
        <w:rPr>
          <w:kern w:val="2"/>
          <w:lang w:val="en-US" w:eastAsia="zh-CN"/>
        </w:rPr>
        <w:tab/>
      </w:r>
      <w:r w:rsidRPr="004723A7">
        <w:rPr>
          <w:rFonts w:ascii="SimSun" w:hAnsi="SimSun" w:cs="SimSun" w:hint="eastAsia"/>
          <w:kern w:val="2"/>
          <w:lang w:val="en-US" w:eastAsia="zh-CN"/>
        </w:rPr>
        <w:t>配置信息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应提供下述某个特定单元中有关配置和选择动作的信息：</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t>AIS B</w:t>
      </w:r>
      <w:r w:rsidRPr="004723A7">
        <w:rPr>
          <w:rFonts w:hint="eastAsia"/>
          <w:lang w:val="en-US" w:eastAsia="zh-CN"/>
        </w:rPr>
        <w:t>类</w:t>
      </w:r>
      <w:r w:rsidRPr="00E547B4">
        <w:rPr>
          <w:rFonts w:ascii="SimSun" w:hAnsi="SimSun" w:hint="eastAsia"/>
          <w:lang w:val="en-US" w:eastAsia="zh-CN"/>
        </w:rPr>
        <w:t>“</w:t>
      </w:r>
      <w:r w:rsidRPr="004723A7">
        <w:rPr>
          <w:lang w:val="en-US" w:eastAsia="zh-CN"/>
        </w:rPr>
        <w:t>CS</w:t>
      </w:r>
      <w:r w:rsidRPr="00E547B4">
        <w:rPr>
          <w:rFonts w:ascii="SimSun" w:hAnsi="SimSun" w:hint="eastAsia"/>
          <w:lang w:val="en-US" w:eastAsia="zh-CN"/>
        </w:rPr>
        <w:t>”</w:t>
      </w:r>
      <w:r w:rsidRPr="004723A7">
        <w:rPr>
          <w:rFonts w:hint="eastAsia"/>
          <w:lang w:val="en-US" w:eastAsia="zh-CN"/>
        </w:rPr>
        <w:t>单元</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bookmarkStart w:id="253" w:name="OLE_LINK23"/>
      <w:bookmarkStart w:id="254" w:name="OLE_LINK24"/>
      <w:r w:rsidRPr="004723A7">
        <w:rPr>
          <w:rFonts w:hint="eastAsia"/>
          <w:lang w:val="en-US" w:eastAsia="zh-CN"/>
        </w:rPr>
        <w:t>键盘</w:t>
      </w:r>
      <w:r w:rsidRPr="004723A7">
        <w:rPr>
          <w:lang w:val="en-US" w:eastAsia="zh-CN"/>
        </w:rPr>
        <w:t>/</w:t>
      </w:r>
      <w:r w:rsidRPr="004723A7">
        <w:rPr>
          <w:rFonts w:hint="eastAsia"/>
          <w:lang w:val="en-US" w:eastAsia="zh-CN"/>
        </w:rPr>
        <w:t>显示设备的最低可用性</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t>DSC</w:t>
      </w:r>
      <w:r w:rsidRPr="004723A7">
        <w:rPr>
          <w:rFonts w:hint="eastAsia"/>
          <w:lang w:val="en-US" w:eastAsia="zh-CN"/>
        </w:rPr>
        <w:t>信道</w:t>
      </w:r>
      <w:r w:rsidRPr="004723A7">
        <w:rPr>
          <w:lang w:val="en-US" w:eastAsia="zh-CN"/>
        </w:rPr>
        <w:t>70</w:t>
      </w:r>
      <w:r w:rsidRPr="004723A7">
        <w:rPr>
          <w:rFonts w:hint="eastAsia"/>
          <w:lang w:val="en-US" w:eastAsia="zh-CN"/>
        </w:rPr>
        <w:t>接收机的有效性</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整个海事</w:t>
      </w:r>
      <w:r>
        <w:rPr>
          <w:rFonts w:hint="eastAsia"/>
          <w:lang w:val="en-US" w:eastAsia="zh-CN"/>
        </w:rPr>
        <w:t>频段</w:t>
      </w:r>
      <w:r w:rsidRPr="004723A7">
        <w:rPr>
          <w:rFonts w:hint="eastAsia"/>
          <w:lang w:val="en-US" w:eastAsia="zh-CN"/>
        </w:rPr>
        <w:t>或</w:t>
      </w:r>
      <w:r w:rsidRPr="004723A7">
        <w:rPr>
          <w:lang w:val="en-US" w:eastAsia="zh-CN"/>
        </w:rPr>
        <w:t>525 kHz</w:t>
      </w:r>
      <w:r>
        <w:rPr>
          <w:rFonts w:hint="eastAsia"/>
          <w:lang w:val="en-US" w:eastAsia="zh-CN"/>
        </w:rPr>
        <w:t>频段</w:t>
      </w:r>
      <w:r w:rsidRPr="004723A7">
        <w:rPr>
          <w:rFonts w:hint="eastAsia"/>
          <w:lang w:val="en-US" w:eastAsia="zh-CN"/>
        </w:rPr>
        <w:t>中的工作能力</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处理信道管理消</w:t>
      </w:r>
      <w:bookmarkEnd w:id="253"/>
      <w:bookmarkEnd w:id="254"/>
      <w:r w:rsidRPr="004723A7">
        <w:rPr>
          <w:rFonts w:hint="eastAsia"/>
          <w:lang w:val="en-US" w:eastAsia="zh-CN"/>
        </w:rPr>
        <w:t>息</w:t>
      </w:r>
      <w:r w:rsidRPr="004723A7">
        <w:rPr>
          <w:lang w:val="en-US" w:eastAsia="zh-CN"/>
        </w:rPr>
        <w:t>22</w:t>
      </w:r>
      <w:r w:rsidRPr="004723A7">
        <w:rPr>
          <w:rFonts w:hint="eastAsia"/>
          <w:lang w:val="en-US" w:eastAsia="zh-CN"/>
        </w:rPr>
        <w:t>的能力。</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3.5.1</w:t>
        </w:r>
      </w:smartTag>
      <w:r w:rsidRPr="004723A7">
        <w:rPr>
          <w:kern w:val="2"/>
          <w:lang w:val="en-US" w:eastAsia="zh-CN"/>
        </w:rPr>
        <w:t>.4</w:t>
      </w:r>
      <w:r w:rsidRPr="004723A7">
        <w:rPr>
          <w:kern w:val="2"/>
          <w:lang w:val="en-US" w:eastAsia="zh-CN"/>
        </w:rPr>
        <w:tab/>
      </w:r>
      <w:r w:rsidRPr="004723A7">
        <w:rPr>
          <w:rFonts w:ascii="SimSun" w:hAnsi="SimSun" w:cs="SimSun" w:hint="eastAsia"/>
          <w:kern w:val="2"/>
          <w:lang w:val="en-US" w:eastAsia="zh-CN"/>
        </w:rPr>
        <w:t>与安全有关的短消息</w:t>
      </w:r>
    </w:p>
    <w:p w:rsidR="00495B58" w:rsidRPr="004723A7" w:rsidRDefault="00495B58" w:rsidP="00694920">
      <w:pPr>
        <w:pStyle w:val="enumlev1"/>
        <w:spacing w:before="40"/>
        <w:rPr>
          <w:lang w:val="en-US" w:eastAsia="zh-CN"/>
        </w:rPr>
      </w:pPr>
      <w:r w:rsidRPr="009071CE">
        <w:rPr>
          <w:lang w:val="en-US" w:eastAsia="zh-CN"/>
        </w:rPr>
        <w:t>–</w:t>
      </w:r>
      <w:r w:rsidRPr="004723A7">
        <w:rPr>
          <w:lang w:val="en-US" w:eastAsia="zh-CN"/>
        </w:rPr>
        <w:tab/>
      </w:r>
      <w:r w:rsidRPr="004723A7">
        <w:rPr>
          <w:rFonts w:hint="eastAsia"/>
          <w:lang w:val="en-US" w:eastAsia="zh-CN"/>
        </w:rPr>
        <w:t>一旦传送，应遵守附件</w:t>
      </w:r>
      <w:r w:rsidRPr="004723A7">
        <w:rPr>
          <w:lang w:val="en-US" w:eastAsia="zh-CN"/>
        </w:rPr>
        <w:t>8</w:t>
      </w:r>
      <w:r w:rsidRPr="004723A7">
        <w:rPr>
          <w:rFonts w:hint="eastAsia"/>
          <w:lang w:val="en-US" w:eastAsia="zh-CN"/>
        </w:rPr>
        <w:t>的第</w:t>
      </w:r>
      <w:r w:rsidRPr="004723A7">
        <w:rPr>
          <w:lang w:val="en-US" w:eastAsia="zh-CN"/>
        </w:rPr>
        <w:t>3.12</w:t>
      </w:r>
      <w:r w:rsidRPr="004723A7">
        <w:rPr>
          <w:rFonts w:hint="eastAsia"/>
          <w:lang w:val="en-US" w:eastAsia="zh-CN"/>
        </w:rPr>
        <w:t>节并将采用预设内容。</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对于使用者应无法改变预设内容。</w:t>
      </w:r>
    </w:p>
    <w:p w:rsidR="00495B58" w:rsidRPr="004723A7" w:rsidRDefault="00495B58" w:rsidP="00CC0E87">
      <w:pPr>
        <w:pStyle w:val="Heading3"/>
        <w:keepNext w:val="0"/>
        <w:keepLines w:val="0"/>
        <w:rPr>
          <w:kern w:val="2"/>
          <w:lang w:val="en-US" w:eastAsia="zh-CN"/>
        </w:rPr>
      </w:pPr>
      <w:bookmarkStart w:id="255" w:name="_Hlt500066600"/>
      <w:bookmarkStart w:id="256" w:name="_Ref498419789"/>
      <w:bookmarkStart w:id="257" w:name="_Ref498481609"/>
      <w:bookmarkStart w:id="258" w:name="_Ref498481646"/>
      <w:bookmarkStart w:id="259" w:name="_Ref498481695"/>
      <w:bookmarkStart w:id="260" w:name="_Ref498481722"/>
      <w:bookmarkStart w:id="261" w:name="_Ref498481735"/>
      <w:bookmarkStart w:id="262" w:name="_Ref498498535"/>
      <w:bookmarkStart w:id="263" w:name="_Ref498498570"/>
      <w:bookmarkStart w:id="264" w:name="_Toc916273"/>
      <w:bookmarkStart w:id="265" w:name="_Ref65562709"/>
      <w:bookmarkStart w:id="266" w:name="_Ref81233017"/>
      <w:bookmarkStart w:id="267" w:name="_Toc96428247"/>
      <w:bookmarkEnd w:id="25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3.5.2</w:t>
        </w:r>
        <w:r w:rsidRPr="004723A7">
          <w:rPr>
            <w:kern w:val="2"/>
            <w:lang w:val="en-US" w:eastAsia="zh-CN"/>
          </w:rPr>
          <w:tab/>
        </w:r>
      </w:smartTag>
      <w:r w:rsidRPr="004723A7">
        <w:rPr>
          <w:rFonts w:ascii="SimSun" w:hAnsi="SimSun" w:cs="SimSun" w:hint="eastAsia"/>
          <w:kern w:val="2"/>
          <w:lang w:val="en-US" w:eastAsia="zh-CN"/>
        </w:rPr>
        <w:t>报告间隔</w:t>
      </w:r>
      <w:bookmarkEnd w:id="256"/>
      <w:bookmarkEnd w:id="257"/>
      <w:bookmarkEnd w:id="258"/>
      <w:bookmarkEnd w:id="259"/>
      <w:bookmarkEnd w:id="260"/>
      <w:bookmarkEnd w:id="261"/>
      <w:bookmarkEnd w:id="262"/>
      <w:bookmarkEnd w:id="263"/>
      <w:bookmarkEnd w:id="264"/>
      <w:bookmarkEnd w:id="265"/>
      <w:bookmarkEnd w:id="266"/>
      <w:bookmarkEnd w:id="267"/>
      <w:r w:rsidRPr="004723A7">
        <w:rPr>
          <w:rFonts w:ascii="SimSun" w:hAnsi="SimSun" w:cs="SimSun" w:hint="eastAsia"/>
          <w:kern w:val="2"/>
          <w:lang w:val="en-US" w:eastAsia="zh-CN"/>
        </w:rPr>
        <w:t>信息</w:t>
      </w:r>
      <w:r w:rsidRPr="00CC0E87">
        <w:rPr>
          <w:rStyle w:val="FootnoteReference"/>
          <w:b w:val="0"/>
          <w:bCs/>
        </w:rPr>
        <w:footnoteReference w:id="16"/>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应按以下报告间隔发送位置报告（消息</w:t>
      </w:r>
      <w:r w:rsidRPr="004723A7">
        <w:rPr>
          <w:color w:val="000000"/>
          <w:kern w:val="2"/>
          <w:szCs w:val="24"/>
          <w:lang w:val="en-US" w:eastAsia="zh-CN"/>
        </w:rPr>
        <w:t>18</w:t>
      </w:r>
      <w:r w:rsidRPr="004723A7">
        <w:rPr>
          <w:rFonts w:hint="eastAsia"/>
          <w:color w:val="000000"/>
          <w:kern w:val="2"/>
          <w:szCs w:val="24"/>
          <w:lang w:val="en-US" w:eastAsia="zh-CN"/>
        </w:rPr>
        <w:t>）：</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t>30 s</w:t>
      </w:r>
      <w:r w:rsidRPr="004723A7">
        <w:rPr>
          <w:lang w:val="en-US" w:eastAsia="zh-CN"/>
        </w:rPr>
        <w:tab/>
      </w:r>
      <w:r w:rsidRPr="004723A7">
        <w:rPr>
          <w:rFonts w:hint="eastAsia"/>
          <w:lang w:val="en-US" w:eastAsia="zh-CN"/>
        </w:rPr>
        <w:tab/>
      </w:r>
      <w:r w:rsidRPr="004723A7">
        <w:rPr>
          <w:rFonts w:hint="eastAsia"/>
          <w:lang w:val="en-US" w:eastAsia="zh-CN"/>
        </w:rPr>
        <w:t>若</w:t>
      </w:r>
      <w:r w:rsidRPr="004723A7">
        <w:rPr>
          <w:lang w:val="en-US" w:eastAsia="zh-CN"/>
        </w:rPr>
        <w:t>SOG &gt; 2</w:t>
      </w:r>
      <w:r w:rsidRPr="004723A7">
        <w:rPr>
          <w:rFonts w:hint="eastAsia"/>
          <w:lang w:val="en-US" w:eastAsia="zh-CN"/>
        </w:rPr>
        <w:t>节</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t>3 min</w:t>
      </w:r>
      <w:r w:rsidRPr="004723A7">
        <w:rPr>
          <w:lang w:val="en-US" w:eastAsia="zh-CN"/>
        </w:rPr>
        <w:tab/>
      </w:r>
      <w:r w:rsidRPr="004723A7">
        <w:rPr>
          <w:rFonts w:hint="eastAsia"/>
          <w:lang w:val="en-US" w:eastAsia="zh-CN"/>
        </w:rPr>
        <w:t>若</w:t>
      </w:r>
      <w:r w:rsidRPr="004723A7">
        <w:rPr>
          <w:lang w:val="en-US" w:eastAsia="zh-CN"/>
        </w:rPr>
        <w:t xml:space="preserve">SOG </w:t>
      </w:r>
      <w:r w:rsidRPr="004723A7">
        <w:rPr>
          <w:rFonts w:hint="eastAsia"/>
          <w:lang w:val="en-US" w:eastAsia="zh-CN"/>
        </w:rPr>
        <w:t>≤</w:t>
      </w:r>
      <w:r>
        <w:rPr>
          <w:rFonts w:hint="eastAsia"/>
          <w:lang w:val="en-US" w:eastAsia="zh-CN"/>
        </w:rPr>
        <w:t xml:space="preserve"> </w:t>
      </w:r>
      <w:r w:rsidRPr="004723A7">
        <w:rPr>
          <w:lang w:val="en-US" w:eastAsia="zh-CN"/>
        </w:rPr>
        <w:t>2</w:t>
      </w:r>
      <w:r w:rsidRPr="004723A7">
        <w:rPr>
          <w:rFonts w:hint="eastAsia"/>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条件是发送时间周期</w:t>
      </w:r>
      <w:bookmarkStart w:id="268" w:name="_Hlt43091071"/>
      <w:bookmarkStart w:id="269" w:name="_Ref27465496"/>
      <w:bookmarkEnd w:id="268"/>
      <w:r w:rsidRPr="004723A7">
        <w:rPr>
          <w:rFonts w:hint="eastAsia"/>
          <w:color w:val="000000"/>
          <w:kern w:val="2"/>
          <w:szCs w:val="24"/>
          <w:lang w:val="en-US" w:eastAsia="zh-CN"/>
        </w:rPr>
        <w:t>可用。由消息</w:t>
      </w:r>
      <w:r w:rsidRPr="004723A7">
        <w:rPr>
          <w:color w:val="000000"/>
          <w:kern w:val="2"/>
          <w:szCs w:val="24"/>
          <w:lang w:val="en-US" w:eastAsia="zh-CN"/>
        </w:rPr>
        <w:t>23</w:t>
      </w:r>
      <w:r w:rsidRPr="004723A7">
        <w:rPr>
          <w:rFonts w:hint="eastAsia"/>
          <w:color w:val="000000"/>
          <w:kern w:val="2"/>
          <w:szCs w:val="24"/>
          <w:lang w:val="en-US" w:eastAsia="zh-CN"/>
        </w:rPr>
        <w:t>接收到的命令应不考虑报告间隔；不要求小于</w:t>
      </w:r>
      <w:r w:rsidRPr="004723A7">
        <w:rPr>
          <w:color w:val="000000"/>
          <w:kern w:val="2"/>
          <w:szCs w:val="24"/>
          <w:lang w:val="en-US" w:eastAsia="zh-CN"/>
        </w:rPr>
        <w:t>5</w:t>
      </w:r>
      <w:r>
        <w:rPr>
          <w:color w:val="000000"/>
          <w:kern w:val="2"/>
          <w:szCs w:val="24"/>
          <w:lang w:val="en-US" w:eastAsia="zh-CN"/>
        </w:rPr>
        <w:t xml:space="preserve"> </w:t>
      </w:r>
      <w:r w:rsidRPr="004723A7">
        <w:rPr>
          <w:color w:val="000000"/>
          <w:kern w:val="2"/>
          <w:szCs w:val="24"/>
          <w:lang w:val="en-US" w:eastAsia="zh-CN"/>
        </w:rPr>
        <w:t>s</w:t>
      </w:r>
      <w:r w:rsidRPr="004723A7">
        <w:rPr>
          <w:rFonts w:hint="eastAsia"/>
          <w:color w:val="000000"/>
          <w:kern w:val="2"/>
          <w:szCs w:val="24"/>
          <w:lang w:val="en-US" w:eastAsia="zh-CN"/>
        </w:rPr>
        <w:t>的报告间隔。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除了报告位置之外并且不依赖报告位置，静态数据子消息</w:t>
      </w:r>
      <w:smartTag w:uri="urn:schemas-microsoft-com:office:smarttags" w:element="chmetcnv">
        <w:smartTagPr>
          <w:attr w:name="TCSC" w:val="0"/>
          <w:attr w:name="NumberType" w:val="1"/>
          <w:attr w:name="Negative" w:val="False"/>
          <w:attr w:name="HasSpace" w:val="False"/>
          <w:attr w:name="SourceValue" w:val="24"/>
          <w:attr w:name="UnitName" w:val="a"/>
        </w:smartTagPr>
        <w:r w:rsidRPr="004723A7">
          <w:rPr>
            <w:color w:val="000000"/>
            <w:kern w:val="2"/>
            <w:szCs w:val="24"/>
            <w:lang w:val="en-US" w:eastAsia="zh-CN"/>
          </w:rPr>
          <w:t>24A</w:t>
        </w:r>
      </w:smartTag>
      <w:r w:rsidRPr="004723A7">
        <w:rPr>
          <w:rFonts w:hint="eastAsia"/>
          <w:color w:val="000000"/>
          <w:kern w:val="2"/>
          <w:szCs w:val="24"/>
          <w:lang w:val="en-US" w:eastAsia="zh-CN"/>
        </w:rPr>
        <w:t>和</w:t>
      </w:r>
      <w:r w:rsidRPr="004723A7">
        <w:rPr>
          <w:color w:val="000000"/>
          <w:kern w:val="2"/>
          <w:szCs w:val="24"/>
          <w:lang w:val="en-US" w:eastAsia="zh-CN"/>
        </w:rPr>
        <w:t>24B</w:t>
      </w:r>
      <w:r w:rsidRPr="004723A7">
        <w:rPr>
          <w:rFonts w:hint="eastAsia"/>
          <w:color w:val="000000"/>
          <w:kern w:val="2"/>
          <w:szCs w:val="24"/>
          <w:lang w:val="en-US" w:eastAsia="zh-CN"/>
        </w:rPr>
        <w:t>每</w:t>
      </w:r>
      <w:r w:rsidRPr="004723A7">
        <w:rPr>
          <w:color w:val="000000"/>
          <w:kern w:val="2"/>
          <w:szCs w:val="24"/>
          <w:lang w:val="en-US" w:eastAsia="zh-CN"/>
        </w:rPr>
        <w:t>6 min</w:t>
      </w:r>
      <w:r w:rsidRPr="004723A7">
        <w:rPr>
          <w:rFonts w:hint="eastAsia"/>
          <w:color w:val="000000"/>
          <w:kern w:val="2"/>
          <w:szCs w:val="24"/>
          <w:lang w:val="en-US" w:eastAsia="zh-CN"/>
        </w:rPr>
        <w:t>发送一次（见第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节）。消息</w:t>
      </w:r>
      <w:r w:rsidRPr="004723A7">
        <w:rPr>
          <w:color w:val="000000"/>
          <w:kern w:val="2"/>
          <w:szCs w:val="24"/>
          <w:lang w:val="en-US" w:eastAsia="zh-CN"/>
        </w:rPr>
        <w:t>24B</w:t>
      </w:r>
      <w:r w:rsidRPr="004723A7">
        <w:rPr>
          <w:rFonts w:hint="eastAsia"/>
          <w:color w:val="000000"/>
          <w:kern w:val="2"/>
          <w:szCs w:val="24"/>
          <w:lang w:val="en-US" w:eastAsia="zh-CN"/>
        </w:rPr>
        <w:t>应在消息</w:t>
      </w:r>
      <w:smartTag w:uri="urn:schemas-microsoft-com:office:smarttags" w:element="chmetcnv">
        <w:smartTagPr>
          <w:attr w:name="TCSC" w:val="0"/>
          <w:attr w:name="NumberType" w:val="1"/>
          <w:attr w:name="Negative" w:val="False"/>
          <w:attr w:name="HasSpace" w:val="False"/>
          <w:attr w:name="SourceValue" w:val="24"/>
          <w:attr w:name="UnitName" w:val="a"/>
        </w:smartTagPr>
        <w:r w:rsidRPr="004723A7">
          <w:rPr>
            <w:color w:val="000000"/>
            <w:kern w:val="2"/>
            <w:szCs w:val="24"/>
            <w:lang w:val="en-US" w:eastAsia="zh-CN"/>
          </w:rPr>
          <w:t>24A</w:t>
        </w:r>
      </w:smartTag>
      <w:r w:rsidRPr="004723A7">
        <w:rPr>
          <w:rFonts w:hint="eastAsia"/>
          <w:color w:val="000000"/>
          <w:kern w:val="2"/>
          <w:szCs w:val="24"/>
          <w:lang w:val="en-US" w:eastAsia="zh-CN"/>
        </w:rPr>
        <w:t>之后的</w:t>
      </w:r>
      <w:r w:rsidRPr="004723A7">
        <w:rPr>
          <w:color w:val="000000"/>
          <w:kern w:val="2"/>
          <w:szCs w:val="24"/>
          <w:lang w:val="en-US" w:eastAsia="zh-CN"/>
        </w:rPr>
        <w:t>1 min</w:t>
      </w:r>
      <w:r w:rsidRPr="004723A7">
        <w:rPr>
          <w:rFonts w:hint="eastAsia"/>
          <w:color w:val="000000"/>
          <w:kern w:val="2"/>
          <w:szCs w:val="24"/>
          <w:lang w:val="en-US" w:eastAsia="zh-CN"/>
        </w:rPr>
        <w:t>中内发送。</w:t>
      </w:r>
    </w:p>
    <w:p w:rsidR="00495B58" w:rsidRPr="004723A7" w:rsidRDefault="00495B58" w:rsidP="00495B58">
      <w:pPr>
        <w:pStyle w:val="Heading3"/>
        <w:rPr>
          <w:kern w:val="2"/>
          <w:lang w:val="en-US" w:eastAsia="zh-CN"/>
        </w:rPr>
      </w:pPr>
      <w:bookmarkStart w:id="270" w:name="_Hlt61703036"/>
      <w:bookmarkStart w:id="271" w:name="_Hlt504843184"/>
      <w:bookmarkStart w:id="272" w:name="_Toc916256"/>
      <w:bookmarkStart w:id="273" w:name="_Ref81318065"/>
      <w:bookmarkStart w:id="274" w:name="_Ref95240091"/>
      <w:bookmarkStart w:id="275" w:name="_Toc96428251"/>
      <w:bookmarkStart w:id="276" w:name="_Toc500240021"/>
      <w:bookmarkEnd w:id="269"/>
      <w:bookmarkEnd w:id="270"/>
      <w:bookmarkEnd w:id="27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3.5.3</w:t>
        </w:r>
        <w:r w:rsidRPr="004723A7">
          <w:rPr>
            <w:kern w:val="2"/>
            <w:lang w:val="en-US" w:eastAsia="zh-CN"/>
          </w:rPr>
          <w:tab/>
        </w:r>
      </w:smartTag>
      <w:r w:rsidRPr="004723A7">
        <w:rPr>
          <w:rFonts w:ascii="SimSun" w:hAnsi="SimSun" w:cs="SimSun" w:hint="eastAsia"/>
          <w:kern w:val="2"/>
          <w:lang w:val="en-US" w:eastAsia="zh-CN"/>
        </w:rPr>
        <w:t>发射机关机程序</w:t>
      </w:r>
      <w:bookmarkEnd w:id="272"/>
      <w:bookmarkEnd w:id="273"/>
      <w:bookmarkEnd w:id="274"/>
      <w:bookmarkEnd w:id="275"/>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rFonts w:hint="eastAsia"/>
          <w:color w:val="000000"/>
          <w:kern w:val="2"/>
          <w:szCs w:val="24"/>
          <w:lang w:val="en-US" w:eastAsia="zh-CN"/>
        </w:rPr>
        <w:t>在正常传输结束</w:t>
      </w:r>
      <w:r w:rsidRPr="004723A7">
        <w:rPr>
          <w:color w:val="000000"/>
          <w:kern w:val="2"/>
          <w:szCs w:val="24"/>
          <w:lang w:val="en-US" w:eastAsia="zh-CN"/>
        </w:rPr>
        <w:t>1 s</w:t>
      </w:r>
      <w:r w:rsidRPr="004723A7">
        <w:rPr>
          <w:rFonts w:hint="eastAsia"/>
          <w:color w:val="000000"/>
          <w:kern w:val="2"/>
          <w:szCs w:val="24"/>
          <w:lang w:val="en-US" w:eastAsia="zh-CN"/>
        </w:rPr>
        <w:t>内不停止其传输的情况下，应提供发射机自动关机程序。该程序应独立于操作软件。</w:t>
      </w:r>
    </w:p>
    <w:p w:rsidR="00495B58" w:rsidRPr="004723A7" w:rsidRDefault="00495B58" w:rsidP="00495B58">
      <w:pPr>
        <w:pStyle w:val="Heading3"/>
        <w:rPr>
          <w:kern w:val="2"/>
          <w:lang w:val="en-US" w:eastAsia="zh-CN"/>
        </w:rPr>
      </w:pPr>
      <w:bookmarkStart w:id="277" w:name="_Hlt72578036"/>
      <w:bookmarkStart w:id="278" w:name="_Toc96428256"/>
      <w:bookmarkEnd w:id="276"/>
      <w:bookmarkEnd w:id="27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3.5.4</w:t>
        </w:r>
        <w:r w:rsidRPr="004723A7">
          <w:rPr>
            <w:kern w:val="2"/>
            <w:lang w:val="en-US" w:eastAsia="zh-CN"/>
          </w:rPr>
          <w:tab/>
        </w:r>
      </w:smartTag>
      <w:bookmarkEnd w:id="278"/>
      <w:r w:rsidRPr="004723A7">
        <w:rPr>
          <w:rFonts w:ascii="SimSun" w:hAnsi="SimSun" w:cs="SimSun" w:hint="eastAsia"/>
          <w:kern w:val="2"/>
          <w:lang w:val="en-US" w:eastAsia="zh-CN"/>
        </w:rPr>
        <w:t>静态数据输入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在使用之前应提供静态数据输入和核实</w:t>
      </w:r>
      <w:r w:rsidRPr="004723A7">
        <w:rPr>
          <w:color w:val="000000"/>
          <w:kern w:val="2"/>
          <w:szCs w:val="24"/>
          <w:lang w:val="en-US" w:eastAsia="zh-CN"/>
        </w:rPr>
        <w:t>MMSI</w:t>
      </w:r>
      <w:r w:rsidRPr="004723A7">
        <w:rPr>
          <w:rFonts w:hint="eastAsia"/>
          <w:color w:val="000000"/>
          <w:kern w:val="2"/>
          <w:szCs w:val="24"/>
          <w:lang w:val="en-US" w:eastAsia="zh-CN"/>
        </w:rPr>
        <w:t>。一旦已编程用户将无法改变</w:t>
      </w:r>
      <w:r w:rsidRPr="004723A7">
        <w:rPr>
          <w:color w:val="000000"/>
          <w:kern w:val="2"/>
          <w:szCs w:val="24"/>
          <w:lang w:val="en-US" w:eastAsia="zh-CN"/>
        </w:rPr>
        <w:t>MMSI</w:t>
      </w:r>
      <w:r w:rsidRPr="004723A7">
        <w:rPr>
          <w:rFonts w:hint="eastAsia"/>
          <w:color w:val="000000"/>
          <w:kern w:val="2"/>
          <w:szCs w:val="24"/>
          <w:lang w:val="en-US" w:eastAsia="zh-CN"/>
        </w:rPr>
        <w:t>。</w:t>
      </w:r>
    </w:p>
    <w:p w:rsidR="00495B58" w:rsidRPr="004723A7" w:rsidRDefault="00495B58" w:rsidP="00495B58">
      <w:pPr>
        <w:pStyle w:val="Heading1"/>
        <w:rPr>
          <w:kern w:val="2"/>
          <w:lang w:val="en-US" w:eastAsia="zh-CN"/>
        </w:rPr>
      </w:pPr>
      <w:bookmarkStart w:id="279" w:name="_Hlt88627997"/>
      <w:bookmarkStart w:id="280" w:name="_Ref498481958"/>
      <w:bookmarkStart w:id="281" w:name="_Ref498502635"/>
      <w:bookmarkStart w:id="282" w:name="_Toc916278"/>
      <w:bookmarkStart w:id="283" w:name="_Toc96428258"/>
      <w:bookmarkEnd w:id="242"/>
      <w:bookmarkEnd w:id="279"/>
      <w:r w:rsidRPr="004723A7">
        <w:rPr>
          <w:kern w:val="2"/>
          <w:lang w:val="en-US" w:eastAsia="zh-CN"/>
        </w:rPr>
        <w:t>4</w:t>
      </w:r>
      <w:r w:rsidRPr="004723A7">
        <w:rPr>
          <w:kern w:val="2"/>
          <w:lang w:val="en-US" w:eastAsia="zh-CN"/>
        </w:rPr>
        <w:tab/>
      </w:r>
      <w:r w:rsidRPr="004723A7">
        <w:rPr>
          <w:rFonts w:hint="eastAsia"/>
          <w:kern w:val="2"/>
          <w:lang w:val="en-US" w:eastAsia="zh-CN"/>
        </w:rPr>
        <w:t>技术要求</w:t>
      </w:r>
      <w:bookmarkStart w:id="284" w:name="_Hlt27449706"/>
      <w:bookmarkEnd w:id="280"/>
      <w:bookmarkEnd w:id="281"/>
      <w:bookmarkEnd w:id="282"/>
      <w:bookmarkEnd w:id="283"/>
      <w:bookmarkEnd w:id="284"/>
    </w:p>
    <w:p w:rsidR="00495B58" w:rsidRPr="004723A7" w:rsidRDefault="00495B58" w:rsidP="00495B58">
      <w:pPr>
        <w:pStyle w:val="Heading2"/>
        <w:rPr>
          <w:kern w:val="2"/>
          <w:lang w:val="en-US" w:eastAsia="zh-CN"/>
        </w:rPr>
      </w:pPr>
      <w:bookmarkStart w:id="285" w:name="_Hlt22356915"/>
      <w:bookmarkStart w:id="286" w:name="_Hlt56406728"/>
      <w:bookmarkStart w:id="287" w:name="_Hlt61706710"/>
      <w:bookmarkStart w:id="288" w:name="_Toc96428259"/>
      <w:bookmarkEnd w:id="285"/>
      <w:bookmarkEnd w:id="286"/>
      <w:bookmarkEnd w:id="287"/>
      <w:r w:rsidRPr="004723A7">
        <w:rPr>
          <w:kern w:val="2"/>
          <w:lang w:val="en-US" w:eastAsia="zh-CN"/>
        </w:rPr>
        <w:t>4.1</w:t>
      </w:r>
      <w:r w:rsidRPr="004723A7">
        <w:rPr>
          <w:kern w:val="2"/>
          <w:lang w:val="en-US" w:eastAsia="zh-CN"/>
        </w:rPr>
        <w:tab/>
      </w:r>
      <w:bookmarkEnd w:id="288"/>
      <w:r w:rsidRPr="004723A7">
        <w:rPr>
          <w:rFonts w:ascii="SimSun" w:hAnsi="SimSun" w:cs="SimSun" w:hint="eastAsia"/>
          <w:kern w:val="2"/>
          <w:lang w:val="en-US" w:eastAsia="zh-CN"/>
        </w:rPr>
        <w:t>概要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本节包含了开放系统互连（</w:t>
      </w:r>
      <w:r w:rsidRPr="004723A7">
        <w:rPr>
          <w:color w:val="000000"/>
          <w:kern w:val="2"/>
          <w:szCs w:val="24"/>
          <w:lang w:val="en-US" w:eastAsia="zh-CN"/>
        </w:rPr>
        <w:t>OSI</w:t>
      </w:r>
      <w:r w:rsidRPr="004723A7">
        <w:rPr>
          <w:rFonts w:hint="eastAsia"/>
          <w:color w:val="000000"/>
          <w:kern w:val="2"/>
          <w:szCs w:val="24"/>
          <w:lang w:val="en-US" w:eastAsia="zh-CN"/>
        </w:rPr>
        <w:t>）模型的层</w:t>
      </w:r>
      <w:r w:rsidRPr="004723A7">
        <w:rPr>
          <w:color w:val="000000"/>
          <w:kern w:val="2"/>
          <w:szCs w:val="24"/>
          <w:lang w:val="en-US" w:eastAsia="zh-CN"/>
        </w:rPr>
        <w:t>1</w:t>
      </w:r>
      <w:r w:rsidRPr="004723A7">
        <w:rPr>
          <w:rFonts w:hint="eastAsia"/>
          <w:color w:val="000000"/>
          <w:kern w:val="2"/>
          <w:szCs w:val="24"/>
          <w:lang w:val="en-US" w:eastAsia="zh-CN"/>
        </w:rPr>
        <w:t>至层</w:t>
      </w:r>
      <w:r w:rsidRPr="004723A7">
        <w:rPr>
          <w:color w:val="000000"/>
          <w:kern w:val="2"/>
          <w:szCs w:val="24"/>
          <w:lang w:val="en-US" w:eastAsia="zh-CN"/>
        </w:rPr>
        <w:t>4</w:t>
      </w:r>
      <w:r w:rsidRPr="004723A7">
        <w:rPr>
          <w:rFonts w:hint="eastAsia"/>
          <w:color w:val="000000"/>
          <w:kern w:val="2"/>
          <w:szCs w:val="24"/>
          <w:lang w:val="en-US" w:eastAsia="zh-CN"/>
        </w:rPr>
        <w:t>（物理层、链路层、网络层、运输层）（见附件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1</w:t>
      </w:r>
      <w:r w:rsidRPr="004723A7">
        <w:rPr>
          <w:rFonts w:hint="eastAsia"/>
          <w:color w:val="000000"/>
          <w:kern w:val="2"/>
          <w:szCs w:val="24"/>
          <w:lang w:val="en-US" w:eastAsia="zh-CN"/>
        </w:rPr>
        <w:t>节）。</w:t>
      </w:r>
    </w:p>
    <w:p w:rsidR="00495B58" w:rsidRPr="004723A7" w:rsidRDefault="00495B58" w:rsidP="00495B58">
      <w:pPr>
        <w:pStyle w:val="Heading2"/>
        <w:rPr>
          <w:kern w:val="2"/>
          <w:lang w:val="en-US" w:eastAsia="zh-CN"/>
        </w:rPr>
      </w:pPr>
      <w:bookmarkStart w:id="289" w:name="_Hlt500907987"/>
      <w:bookmarkStart w:id="290" w:name="_Toc438372357"/>
      <w:bookmarkStart w:id="291" w:name="_Toc470591031"/>
      <w:bookmarkStart w:id="292" w:name="_Ref500903043"/>
      <w:bookmarkStart w:id="293" w:name="_Ref500904529"/>
      <w:bookmarkStart w:id="294" w:name="_Toc504945419"/>
      <w:bookmarkStart w:id="295" w:name="_Toc96428260"/>
      <w:bookmarkEnd w:id="289"/>
      <w:r w:rsidRPr="004723A7">
        <w:rPr>
          <w:kern w:val="2"/>
          <w:lang w:val="en-US" w:eastAsia="zh-CN"/>
        </w:rPr>
        <w:t>4.2</w:t>
      </w:r>
      <w:r w:rsidRPr="004723A7">
        <w:rPr>
          <w:kern w:val="2"/>
          <w:lang w:val="en-US" w:eastAsia="zh-CN"/>
        </w:rPr>
        <w:tab/>
      </w:r>
      <w:r w:rsidRPr="004723A7">
        <w:rPr>
          <w:rFonts w:ascii="SimSun" w:hAnsi="SimSun" w:cs="SimSun" w:hint="eastAsia"/>
          <w:kern w:val="2"/>
          <w:lang w:val="en-US" w:eastAsia="zh-CN"/>
        </w:rPr>
        <w:t>物理层</w:t>
      </w:r>
      <w:bookmarkEnd w:id="290"/>
      <w:bookmarkEnd w:id="291"/>
      <w:bookmarkEnd w:id="292"/>
      <w:bookmarkEnd w:id="293"/>
      <w:bookmarkEnd w:id="294"/>
      <w:bookmarkEnd w:id="295"/>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物理层负责将来自始发端的比特流传送至数据链路。</w:t>
      </w:r>
    </w:p>
    <w:p w:rsidR="00495B58" w:rsidRPr="004723A7" w:rsidRDefault="00495B58" w:rsidP="00495B58">
      <w:pPr>
        <w:pStyle w:val="Heading3"/>
        <w:rPr>
          <w:kern w:val="2"/>
          <w:lang w:val="en-US" w:eastAsia="zh-CN"/>
        </w:rPr>
      </w:pPr>
      <w:bookmarkStart w:id="296" w:name="_Toc9642826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r w:rsidRPr="004723A7">
          <w:rPr>
            <w:kern w:val="2"/>
            <w:lang w:val="en-US" w:eastAsia="zh-CN"/>
          </w:rPr>
          <w:tab/>
        </w:r>
      </w:smartTag>
      <w:bookmarkEnd w:id="296"/>
      <w:r w:rsidRPr="004723A7">
        <w:rPr>
          <w:rFonts w:ascii="SimSun" w:hAnsi="SimSun" w:cs="SimSun" w:hint="eastAsia"/>
          <w:kern w:val="2"/>
          <w:lang w:val="en-US" w:eastAsia="zh-CN"/>
        </w:rPr>
        <w:t>收发信机的特性</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通用的收发信机的特性应如表</w:t>
      </w:r>
      <w:r w:rsidRPr="004723A7">
        <w:rPr>
          <w:color w:val="000000"/>
          <w:kern w:val="2"/>
          <w:szCs w:val="24"/>
          <w:lang w:val="en-US" w:eastAsia="zh-CN"/>
        </w:rPr>
        <w:t>3</w:t>
      </w:r>
      <w:r>
        <w:rPr>
          <w:rFonts w:hint="eastAsia"/>
          <w:color w:val="000000"/>
          <w:kern w:val="2"/>
          <w:szCs w:val="24"/>
          <w:lang w:val="en-US" w:eastAsia="zh-CN"/>
        </w:rPr>
        <w:t>4</w:t>
      </w:r>
      <w:r w:rsidRPr="004723A7">
        <w:rPr>
          <w:rFonts w:hint="eastAsia"/>
          <w:color w:val="000000"/>
          <w:kern w:val="2"/>
          <w:szCs w:val="24"/>
          <w:lang w:val="en-US" w:eastAsia="zh-CN"/>
        </w:rPr>
        <w:t>中所规定的。</w:t>
      </w:r>
    </w:p>
    <w:p w:rsidR="00495B58" w:rsidRPr="004723A7" w:rsidRDefault="00495B58" w:rsidP="00495B58">
      <w:pPr>
        <w:pStyle w:val="TableNo"/>
        <w:rPr>
          <w:kern w:val="2"/>
          <w:lang w:val="en-GB" w:eastAsia="zh-CN"/>
        </w:rPr>
      </w:pPr>
      <w:bookmarkStart w:id="297" w:name="OLE_LINK6"/>
      <w:bookmarkStart w:id="298" w:name="OLE_LINK9"/>
      <w:bookmarkStart w:id="299" w:name="OLE_LINK5"/>
      <w:r w:rsidRPr="004723A7">
        <w:rPr>
          <w:rFonts w:hint="eastAsia"/>
          <w:kern w:val="2"/>
          <w:lang w:val="en-GB" w:eastAsia="zh-CN"/>
        </w:rPr>
        <w:t>表</w:t>
      </w:r>
      <w:r w:rsidRPr="004723A7">
        <w:rPr>
          <w:kern w:val="2"/>
          <w:lang w:val="en-GB" w:eastAsia="zh-CN"/>
        </w:rPr>
        <w:t>3</w:t>
      </w:r>
      <w:r>
        <w:rPr>
          <w:rFonts w:hint="eastAsia"/>
          <w:kern w:val="2"/>
          <w:lang w:val="en-GB" w:eastAsia="zh-CN"/>
        </w:rPr>
        <w:t>4</w:t>
      </w:r>
    </w:p>
    <w:bookmarkEnd w:id="297"/>
    <w:bookmarkEnd w:id="298"/>
    <w:p w:rsidR="00495B58" w:rsidRPr="004723A7" w:rsidRDefault="00495B58" w:rsidP="00495B58">
      <w:pPr>
        <w:pStyle w:val="Tabletitle"/>
        <w:rPr>
          <w:kern w:val="2"/>
          <w:lang w:val="en-GB" w:eastAsia="zh-CN"/>
        </w:rPr>
      </w:pPr>
      <w:r w:rsidRPr="004723A7">
        <w:rPr>
          <w:rFonts w:hint="eastAsia"/>
          <w:kern w:val="2"/>
          <w:lang w:val="en-GB" w:eastAsia="zh-CN"/>
        </w:rPr>
        <w:t>收发信机的特性</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562"/>
        <w:gridCol w:w="5229"/>
        <w:gridCol w:w="1452"/>
        <w:gridCol w:w="1453"/>
      </w:tblGrid>
      <w:tr w:rsidR="00495B58" w:rsidRPr="004723A7" w:rsidTr="00B66307">
        <w:trPr>
          <w:cantSplit/>
          <w:jc w:val="center"/>
        </w:trPr>
        <w:tc>
          <w:tcPr>
            <w:tcW w:w="1562" w:type="dxa"/>
          </w:tcPr>
          <w:bookmarkEnd w:id="299"/>
          <w:p w:rsidR="00495B58" w:rsidRPr="004723A7" w:rsidRDefault="00495B58" w:rsidP="002010BF">
            <w:pPr>
              <w:pStyle w:val="Tablehead"/>
              <w:rPr>
                <w:kern w:val="2"/>
                <w:lang w:val="en-US" w:eastAsia="zh-CN"/>
              </w:rPr>
            </w:pPr>
            <w:r w:rsidRPr="004723A7">
              <w:rPr>
                <w:rFonts w:hint="eastAsia"/>
                <w:kern w:val="2"/>
                <w:lang w:val="en-US" w:eastAsia="zh-CN"/>
              </w:rPr>
              <w:t>符号</w:t>
            </w:r>
          </w:p>
        </w:tc>
        <w:tc>
          <w:tcPr>
            <w:tcW w:w="5229" w:type="dxa"/>
          </w:tcPr>
          <w:p w:rsidR="00495B58" w:rsidRPr="004723A7" w:rsidRDefault="00495B58" w:rsidP="002010BF">
            <w:pPr>
              <w:pStyle w:val="Tablehead"/>
              <w:rPr>
                <w:kern w:val="2"/>
                <w:lang w:val="en-US" w:eastAsia="zh-CN"/>
              </w:rPr>
            </w:pPr>
            <w:r w:rsidRPr="004723A7">
              <w:rPr>
                <w:rFonts w:hint="eastAsia"/>
                <w:kern w:val="2"/>
                <w:lang w:val="en-US" w:eastAsia="zh-CN"/>
              </w:rPr>
              <w:t>参数名称</w:t>
            </w:r>
          </w:p>
        </w:tc>
        <w:tc>
          <w:tcPr>
            <w:tcW w:w="1452" w:type="dxa"/>
          </w:tcPr>
          <w:p w:rsidR="00495B58" w:rsidRPr="004723A7" w:rsidRDefault="00495B58" w:rsidP="002010BF">
            <w:pPr>
              <w:pStyle w:val="Tablehead"/>
              <w:rPr>
                <w:kern w:val="2"/>
                <w:lang w:val="en-US" w:eastAsia="zh-CN"/>
              </w:rPr>
            </w:pPr>
            <w:r w:rsidRPr="004723A7">
              <w:rPr>
                <w:rFonts w:hint="eastAsia"/>
                <w:kern w:val="2"/>
                <w:lang w:val="en-US" w:eastAsia="zh-CN"/>
              </w:rPr>
              <w:t>数值</w:t>
            </w:r>
          </w:p>
        </w:tc>
        <w:tc>
          <w:tcPr>
            <w:tcW w:w="1453" w:type="dxa"/>
          </w:tcPr>
          <w:p w:rsidR="00495B58" w:rsidRPr="004723A7" w:rsidRDefault="00495B58" w:rsidP="002010BF">
            <w:pPr>
              <w:pStyle w:val="Tablehead"/>
              <w:rPr>
                <w:kern w:val="2"/>
                <w:lang w:val="en-US" w:eastAsia="zh-CN"/>
              </w:rPr>
            </w:pPr>
            <w:r w:rsidRPr="004723A7">
              <w:rPr>
                <w:rFonts w:hint="eastAsia"/>
                <w:kern w:val="2"/>
                <w:lang w:val="en-US" w:eastAsia="zh-CN"/>
              </w:rPr>
              <w:t>允差</w:t>
            </w:r>
          </w:p>
        </w:tc>
      </w:tr>
      <w:tr w:rsidR="00495B58" w:rsidRPr="004723A7" w:rsidTr="002010BF">
        <w:trPr>
          <w:jc w:val="center"/>
        </w:trPr>
        <w:tc>
          <w:tcPr>
            <w:tcW w:w="1562" w:type="dxa"/>
          </w:tcPr>
          <w:p w:rsidR="00495B58" w:rsidRPr="004723A7" w:rsidRDefault="00495B58" w:rsidP="00CC0E87">
            <w:pPr>
              <w:pStyle w:val="Tabletext"/>
              <w:jc w:val="left"/>
              <w:rPr>
                <w:kern w:val="2"/>
                <w:lang w:val="en-US" w:eastAsia="zh-CN"/>
              </w:rPr>
            </w:pPr>
            <w:r w:rsidRPr="004723A7">
              <w:rPr>
                <w:kern w:val="2"/>
                <w:lang w:val="en-US" w:eastAsia="zh-CN"/>
              </w:rPr>
              <w:t>PH.RFR</w:t>
            </w:r>
          </w:p>
        </w:tc>
        <w:tc>
          <w:tcPr>
            <w:tcW w:w="5229" w:type="dxa"/>
          </w:tcPr>
          <w:p w:rsidR="00495B58" w:rsidRPr="004723A7" w:rsidRDefault="00495B58" w:rsidP="002010BF">
            <w:pPr>
              <w:pStyle w:val="Tabletext"/>
              <w:jc w:val="left"/>
              <w:rPr>
                <w:kern w:val="2"/>
                <w:lang w:val="en-US" w:eastAsia="zh-CN"/>
              </w:rPr>
            </w:pPr>
            <w:r w:rsidRPr="004723A7">
              <w:rPr>
                <w:rFonts w:hint="eastAsia"/>
                <w:kern w:val="2"/>
                <w:lang w:val="en-US" w:eastAsia="zh-CN"/>
              </w:rPr>
              <w:t>区域频率（</w:t>
            </w:r>
            <w:r w:rsidRPr="004723A7">
              <w:rPr>
                <w:kern w:val="2"/>
                <w:lang w:val="en-US" w:eastAsia="zh-CN"/>
              </w:rPr>
              <w:t>RR</w:t>
            </w:r>
            <w:r w:rsidRPr="004723A7">
              <w:rPr>
                <w:rFonts w:hint="eastAsia"/>
                <w:kern w:val="2"/>
                <w:lang w:val="en-US" w:eastAsia="zh-CN"/>
              </w:rPr>
              <w:t>附录</w:t>
            </w:r>
            <w:r w:rsidRPr="004723A7">
              <w:rPr>
                <w:kern w:val="2"/>
                <w:lang w:val="en-US" w:eastAsia="zh-CN"/>
              </w:rPr>
              <w:t>18</w:t>
            </w:r>
            <w:r w:rsidRPr="004723A7">
              <w:rPr>
                <w:rFonts w:hint="eastAsia"/>
                <w:kern w:val="2"/>
                <w:lang w:val="en-US" w:eastAsia="zh-CN"/>
              </w:rPr>
              <w:t>中的频率范围）</w:t>
            </w:r>
            <w:r w:rsidRPr="004723A7">
              <w:rPr>
                <w:kern w:val="2"/>
                <w:vertAlign w:val="superscript"/>
                <w:lang w:val="en-US" w:eastAsia="zh-CN"/>
              </w:rPr>
              <w:t>(1)</w:t>
            </w:r>
            <w:r w:rsidRPr="004723A7">
              <w:rPr>
                <w:rFonts w:hint="eastAsia"/>
                <w:kern w:val="2"/>
                <w:lang w:val="en-US" w:eastAsia="zh-CN"/>
              </w:rPr>
              <w:t>（</w:t>
            </w:r>
            <w:r w:rsidRPr="004723A7">
              <w:rPr>
                <w:kern w:val="2"/>
                <w:lang w:val="en-US" w:eastAsia="zh-CN"/>
              </w:rPr>
              <w:t>MHz</w:t>
            </w:r>
            <w:r w:rsidRPr="004723A7">
              <w:rPr>
                <w:rFonts w:hint="eastAsia"/>
                <w:kern w:val="2"/>
                <w:lang w:val="en-US" w:eastAsia="zh-CN"/>
              </w:rPr>
              <w:t>）</w:t>
            </w:r>
          </w:p>
          <w:p w:rsidR="00495B58" w:rsidRPr="004723A7" w:rsidRDefault="00495B58" w:rsidP="002010BF">
            <w:pPr>
              <w:pStyle w:val="Tabletext"/>
              <w:jc w:val="left"/>
              <w:rPr>
                <w:kern w:val="2"/>
                <w:lang w:val="en-US" w:eastAsia="zh-CN"/>
              </w:rPr>
            </w:pPr>
            <w:r w:rsidRPr="004723A7">
              <w:rPr>
                <w:kern w:val="2"/>
                <w:lang w:val="en-US" w:eastAsia="zh-CN"/>
              </w:rPr>
              <w:t>156.025</w:t>
            </w:r>
            <w:r w:rsidRPr="004723A7">
              <w:rPr>
                <w:rFonts w:hint="eastAsia"/>
                <w:kern w:val="2"/>
                <w:lang w:val="en-US" w:eastAsia="zh-CN"/>
              </w:rPr>
              <w:t>至</w:t>
            </w:r>
            <w:r w:rsidRPr="004723A7">
              <w:rPr>
                <w:kern w:val="2"/>
                <w:lang w:val="en-US" w:eastAsia="zh-CN"/>
              </w:rPr>
              <w:t>162.025 MHz</w:t>
            </w:r>
            <w:r w:rsidRPr="004723A7">
              <w:rPr>
                <w:rFonts w:hint="eastAsia"/>
                <w:kern w:val="2"/>
                <w:lang w:val="en-US" w:eastAsia="zh-CN"/>
              </w:rPr>
              <w:t>的整个范围也是被允许的。该能力将会在消息</w:t>
            </w:r>
            <w:r w:rsidRPr="004723A7">
              <w:rPr>
                <w:kern w:val="2"/>
                <w:lang w:val="en-US" w:eastAsia="zh-CN"/>
              </w:rPr>
              <w:t>18</w:t>
            </w:r>
            <w:r w:rsidRPr="004723A7">
              <w:rPr>
                <w:rFonts w:hint="eastAsia"/>
                <w:kern w:val="2"/>
                <w:lang w:val="en-US" w:eastAsia="zh-CN"/>
              </w:rPr>
              <w:t>中反映。</w:t>
            </w:r>
          </w:p>
        </w:tc>
        <w:tc>
          <w:tcPr>
            <w:tcW w:w="1452" w:type="dxa"/>
          </w:tcPr>
          <w:p w:rsidR="00495B58" w:rsidRPr="004723A7" w:rsidRDefault="00495B58" w:rsidP="002010BF">
            <w:pPr>
              <w:pStyle w:val="Tabletext"/>
              <w:jc w:val="center"/>
              <w:rPr>
                <w:kern w:val="2"/>
                <w:lang w:val="en-US" w:eastAsia="zh-CN"/>
              </w:rPr>
            </w:pPr>
            <w:r w:rsidRPr="004723A7">
              <w:rPr>
                <w:kern w:val="2"/>
                <w:lang w:val="en-US" w:eastAsia="zh-CN"/>
              </w:rPr>
              <w:t>161.500</w:t>
            </w:r>
            <w:r w:rsidRPr="004723A7">
              <w:rPr>
                <w:kern w:val="2"/>
                <w:lang w:val="en-US" w:eastAsia="zh-CN"/>
              </w:rPr>
              <w:br/>
            </w:r>
            <w:r w:rsidRPr="004723A7">
              <w:rPr>
                <w:rFonts w:hint="eastAsia"/>
                <w:kern w:val="2"/>
                <w:lang w:val="en-US" w:eastAsia="zh-CN"/>
              </w:rPr>
              <w:t>至</w:t>
            </w:r>
            <w:r w:rsidRPr="004723A7">
              <w:rPr>
                <w:kern w:val="2"/>
                <w:lang w:val="en-US" w:eastAsia="zh-CN"/>
              </w:rPr>
              <w:br/>
              <w:t>162.025</w:t>
            </w:r>
          </w:p>
        </w:tc>
        <w:tc>
          <w:tcPr>
            <w:tcW w:w="1453" w:type="dxa"/>
          </w:tcPr>
          <w:p w:rsidR="00495B58" w:rsidRPr="004723A7" w:rsidRDefault="00495B58" w:rsidP="002010BF">
            <w:pPr>
              <w:pStyle w:val="Tabletext"/>
              <w:jc w:val="center"/>
              <w:rPr>
                <w:kern w:val="2"/>
                <w:lang w:val="en-US" w:eastAsia="zh-CN"/>
              </w:rPr>
            </w:pPr>
            <w:r w:rsidRPr="009071CE">
              <w:rPr>
                <w:kern w:val="2"/>
                <w:szCs w:val="24"/>
                <w:lang w:val="en-US" w:eastAsia="zh-CN"/>
              </w:rPr>
              <w:t>–</w:t>
            </w:r>
          </w:p>
        </w:tc>
      </w:tr>
      <w:tr w:rsidR="00495B58" w:rsidRPr="004723A7" w:rsidTr="002010BF">
        <w:trPr>
          <w:jc w:val="center"/>
        </w:trPr>
        <w:tc>
          <w:tcPr>
            <w:tcW w:w="1562" w:type="dxa"/>
          </w:tcPr>
          <w:p w:rsidR="00495B58" w:rsidRPr="004723A7" w:rsidRDefault="00495B58" w:rsidP="00CC0E87">
            <w:pPr>
              <w:pStyle w:val="Tabletext"/>
              <w:jc w:val="left"/>
              <w:rPr>
                <w:kern w:val="2"/>
                <w:lang w:val="en-US" w:eastAsia="zh-CN"/>
              </w:rPr>
            </w:pPr>
            <w:r w:rsidRPr="004723A7">
              <w:rPr>
                <w:kern w:val="2"/>
                <w:lang w:val="en-US" w:eastAsia="zh-CN"/>
              </w:rPr>
              <w:t>PH.CHS</w:t>
            </w:r>
          </w:p>
        </w:tc>
        <w:tc>
          <w:tcPr>
            <w:tcW w:w="5229" w:type="dxa"/>
          </w:tcPr>
          <w:p w:rsidR="00495B58" w:rsidRPr="004723A7" w:rsidRDefault="00495B58" w:rsidP="002010BF">
            <w:pPr>
              <w:pStyle w:val="Tabletext"/>
              <w:jc w:val="left"/>
              <w:rPr>
                <w:kern w:val="2"/>
                <w:lang w:val="en-US" w:eastAsia="zh-CN"/>
              </w:rPr>
            </w:pPr>
            <w:r w:rsidRPr="004723A7">
              <w:rPr>
                <w:rFonts w:hint="eastAsia"/>
                <w:kern w:val="2"/>
                <w:lang w:val="en-US" w:eastAsia="zh-CN"/>
              </w:rPr>
              <w:t>信道间隔（编码依据</w:t>
            </w:r>
            <w:r w:rsidRPr="004723A7">
              <w:rPr>
                <w:kern w:val="2"/>
                <w:lang w:val="en-US" w:eastAsia="zh-CN"/>
              </w:rPr>
              <w:t>RR</w:t>
            </w:r>
            <w:r w:rsidRPr="004723A7">
              <w:rPr>
                <w:rFonts w:hint="eastAsia"/>
                <w:kern w:val="2"/>
                <w:lang w:val="en-US" w:eastAsia="zh-CN"/>
              </w:rPr>
              <w:t>附录</w:t>
            </w:r>
            <w:r w:rsidRPr="004723A7">
              <w:rPr>
                <w:kern w:val="2"/>
                <w:lang w:val="en-US" w:eastAsia="zh-CN"/>
              </w:rPr>
              <w:t>18</w:t>
            </w:r>
            <w:r w:rsidRPr="004723A7">
              <w:rPr>
                <w:rFonts w:hint="eastAsia"/>
                <w:kern w:val="2"/>
                <w:lang w:val="en-US" w:eastAsia="zh-CN"/>
              </w:rPr>
              <w:t>和脚注）</w:t>
            </w:r>
            <w:r w:rsidRPr="004723A7">
              <w:rPr>
                <w:kern w:val="2"/>
                <w:vertAlign w:val="superscript"/>
                <w:lang w:val="en-US" w:eastAsia="zh-CN"/>
              </w:rPr>
              <w:t>(2)</w:t>
            </w:r>
            <w:r w:rsidRPr="004723A7">
              <w:rPr>
                <w:rFonts w:hint="eastAsia"/>
                <w:kern w:val="2"/>
                <w:lang w:val="en-US" w:eastAsia="zh-CN"/>
              </w:rPr>
              <w:t>（</w:t>
            </w:r>
            <w:r w:rsidRPr="004723A7">
              <w:rPr>
                <w:kern w:val="2"/>
                <w:lang w:val="en-US" w:eastAsia="zh-CN"/>
              </w:rPr>
              <w:t>kHz</w:t>
            </w:r>
            <w:r w:rsidRPr="004723A7">
              <w:rPr>
                <w:rFonts w:hint="eastAsia"/>
                <w:kern w:val="2"/>
                <w:lang w:val="en-US" w:eastAsia="zh-CN"/>
              </w:rPr>
              <w:t>）</w:t>
            </w:r>
          </w:p>
          <w:p w:rsidR="00495B58" w:rsidRPr="004723A7" w:rsidRDefault="00495B58" w:rsidP="002010BF">
            <w:pPr>
              <w:pStyle w:val="Tabletext"/>
              <w:jc w:val="left"/>
              <w:rPr>
                <w:kern w:val="2"/>
                <w:lang w:val="en-US" w:eastAsia="zh-CN"/>
              </w:rPr>
            </w:pPr>
            <w:r w:rsidRPr="004723A7">
              <w:rPr>
                <w:rFonts w:hint="eastAsia"/>
                <w:kern w:val="2"/>
                <w:lang w:val="en-US" w:eastAsia="zh-CN"/>
              </w:rPr>
              <w:t>信道带宽</w:t>
            </w:r>
          </w:p>
        </w:tc>
        <w:tc>
          <w:tcPr>
            <w:tcW w:w="1452" w:type="dxa"/>
          </w:tcPr>
          <w:p w:rsidR="00495B58" w:rsidRPr="004723A7" w:rsidRDefault="00495B58" w:rsidP="002010BF">
            <w:pPr>
              <w:pStyle w:val="Tabletext"/>
              <w:jc w:val="center"/>
              <w:rPr>
                <w:kern w:val="2"/>
                <w:lang w:val="en-US" w:eastAsia="zh-CN"/>
              </w:rPr>
            </w:pPr>
            <w:r w:rsidRPr="004723A7">
              <w:rPr>
                <w:kern w:val="2"/>
                <w:lang w:val="en-US" w:eastAsia="zh-CN"/>
              </w:rPr>
              <w:t>25</w:t>
            </w:r>
          </w:p>
        </w:tc>
        <w:tc>
          <w:tcPr>
            <w:tcW w:w="1453" w:type="dxa"/>
          </w:tcPr>
          <w:p w:rsidR="00495B58" w:rsidRPr="004723A7" w:rsidRDefault="00495B58" w:rsidP="002010BF">
            <w:pPr>
              <w:pStyle w:val="Tabletext"/>
              <w:jc w:val="center"/>
              <w:rPr>
                <w:kern w:val="2"/>
                <w:lang w:val="en-US" w:eastAsia="zh-CN"/>
              </w:rPr>
            </w:pPr>
            <w:r w:rsidRPr="009071CE">
              <w:rPr>
                <w:kern w:val="2"/>
                <w:szCs w:val="24"/>
                <w:lang w:val="en-US" w:eastAsia="zh-CN"/>
              </w:rPr>
              <w:t>–</w:t>
            </w:r>
          </w:p>
        </w:tc>
      </w:tr>
      <w:tr w:rsidR="00495B58" w:rsidRPr="004723A7" w:rsidTr="002010BF">
        <w:trPr>
          <w:jc w:val="center"/>
        </w:trPr>
        <w:tc>
          <w:tcPr>
            <w:tcW w:w="1562" w:type="dxa"/>
          </w:tcPr>
          <w:p w:rsidR="00495B58" w:rsidRPr="004723A7" w:rsidRDefault="00495B58" w:rsidP="00CC0E87">
            <w:pPr>
              <w:pStyle w:val="Tabletext"/>
              <w:jc w:val="left"/>
              <w:rPr>
                <w:kern w:val="2"/>
                <w:lang w:eastAsia="zh-CN"/>
              </w:rPr>
            </w:pPr>
            <w:r w:rsidRPr="004723A7">
              <w:rPr>
                <w:kern w:val="2"/>
                <w:lang w:eastAsia="zh-CN"/>
              </w:rPr>
              <w:t>PH.AIS1</w:t>
            </w:r>
          </w:p>
        </w:tc>
        <w:tc>
          <w:tcPr>
            <w:tcW w:w="5229" w:type="dxa"/>
          </w:tcPr>
          <w:p w:rsidR="00495B58" w:rsidRPr="004723A7" w:rsidRDefault="00495B58" w:rsidP="00CC0E87">
            <w:pPr>
              <w:pStyle w:val="Tabletext"/>
              <w:jc w:val="left"/>
              <w:rPr>
                <w:kern w:val="2"/>
                <w:lang w:eastAsia="zh-CN"/>
              </w:rPr>
            </w:pPr>
            <w:r w:rsidRPr="004723A7">
              <w:rPr>
                <w:kern w:val="2"/>
                <w:lang w:eastAsia="zh-CN"/>
              </w:rPr>
              <w:t>AIS 1</w:t>
            </w:r>
            <w:r w:rsidRPr="004723A7">
              <w:rPr>
                <w:rFonts w:hint="eastAsia"/>
                <w:kern w:val="2"/>
                <w:lang w:val="en-US" w:eastAsia="zh-CN"/>
              </w:rPr>
              <w:t>（默认信道</w:t>
            </w:r>
            <w:r w:rsidRPr="004723A7">
              <w:rPr>
                <w:kern w:val="2"/>
                <w:lang w:eastAsia="zh-CN"/>
              </w:rPr>
              <w:t>1</w:t>
            </w:r>
            <w:r w:rsidRPr="004723A7">
              <w:rPr>
                <w:rFonts w:hint="eastAsia"/>
                <w:kern w:val="2"/>
                <w:lang w:val="en-US" w:eastAsia="zh-CN"/>
              </w:rPr>
              <w:t>）（</w:t>
            </w:r>
            <w:r w:rsidRPr="004723A7">
              <w:rPr>
                <w:kern w:val="2"/>
                <w:lang w:eastAsia="zh-CN"/>
              </w:rPr>
              <w:t>2 087</w:t>
            </w:r>
            <w:r w:rsidRPr="004723A7">
              <w:rPr>
                <w:rFonts w:hint="eastAsia"/>
                <w:kern w:val="2"/>
                <w:lang w:val="en-US" w:eastAsia="zh-CN"/>
              </w:rPr>
              <w:t>）</w:t>
            </w:r>
            <w:r w:rsidRPr="004723A7">
              <w:rPr>
                <w:kern w:val="2"/>
                <w:vertAlign w:val="superscript"/>
                <w:lang w:eastAsia="zh-CN"/>
              </w:rPr>
              <w:t>(2)</w:t>
            </w:r>
            <w:r w:rsidRPr="004723A7">
              <w:rPr>
                <w:rFonts w:hint="eastAsia"/>
                <w:kern w:val="2"/>
                <w:lang w:val="en-US" w:eastAsia="zh-CN"/>
              </w:rPr>
              <w:t>（</w:t>
            </w:r>
            <w:r w:rsidRPr="004723A7">
              <w:rPr>
                <w:kern w:val="2"/>
                <w:lang w:eastAsia="zh-CN"/>
              </w:rPr>
              <w:t>MHz</w:t>
            </w:r>
            <w:r w:rsidRPr="004723A7">
              <w:rPr>
                <w:rFonts w:hint="eastAsia"/>
                <w:kern w:val="2"/>
                <w:lang w:val="en-US" w:eastAsia="zh-CN"/>
              </w:rPr>
              <w:t>）</w:t>
            </w:r>
          </w:p>
        </w:tc>
        <w:tc>
          <w:tcPr>
            <w:tcW w:w="1452" w:type="dxa"/>
          </w:tcPr>
          <w:p w:rsidR="00495B58" w:rsidRPr="004723A7" w:rsidRDefault="00495B58" w:rsidP="002010BF">
            <w:pPr>
              <w:pStyle w:val="Tabletext"/>
              <w:jc w:val="center"/>
              <w:rPr>
                <w:kern w:val="2"/>
                <w:lang w:eastAsia="zh-CN"/>
              </w:rPr>
            </w:pPr>
            <w:r w:rsidRPr="004723A7">
              <w:rPr>
                <w:kern w:val="2"/>
                <w:lang w:eastAsia="zh-CN"/>
              </w:rPr>
              <w:t>161.975</w:t>
            </w:r>
          </w:p>
        </w:tc>
        <w:tc>
          <w:tcPr>
            <w:tcW w:w="1453" w:type="dxa"/>
          </w:tcPr>
          <w:p w:rsidR="00495B58" w:rsidRPr="004723A7" w:rsidRDefault="00495B58" w:rsidP="002010BF">
            <w:pPr>
              <w:pStyle w:val="Tabletext"/>
              <w:jc w:val="center"/>
              <w:rPr>
                <w:kern w:val="2"/>
                <w:lang w:eastAsia="zh-CN"/>
              </w:rPr>
            </w:pPr>
            <w:r w:rsidRPr="004723A7">
              <w:rPr>
                <w:kern w:val="2"/>
                <w:lang w:val="en-US" w:eastAsia="zh-CN"/>
              </w:rPr>
              <w:sym w:font="Symbol" w:char="F0B1"/>
            </w:r>
            <w:r w:rsidRPr="004723A7">
              <w:rPr>
                <w:kern w:val="2"/>
                <w:lang w:eastAsia="zh-CN"/>
              </w:rPr>
              <w:t xml:space="preserve"> 3 ppm</w:t>
            </w:r>
          </w:p>
        </w:tc>
      </w:tr>
      <w:tr w:rsidR="00495B58" w:rsidRPr="004723A7" w:rsidTr="002010BF">
        <w:trPr>
          <w:jc w:val="center"/>
        </w:trPr>
        <w:tc>
          <w:tcPr>
            <w:tcW w:w="1562" w:type="dxa"/>
          </w:tcPr>
          <w:p w:rsidR="00495B58" w:rsidRPr="004723A7" w:rsidRDefault="00495B58" w:rsidP="00CC0E87">
            <w:pPr>
              <w:pStyle w:val="Tabletext"/>
              <w:jc w:val="left"/>
              <w:rPr>
                <w:kern w:val="2"/>
                <w:lang w:eastAsia="zh-CN"/>
              </w:rPr>
            </w:pPr>
            <w:r w:rsidRPr="004723A7">
              <w:rPr>
                <w:kern w:val="2"/>
                <w:lang w:eastAsia="zh-CN"/>
              </w:rPr>
              <w:t>PH.AIS2</w:t>
            </w:r>
          </w:p>
        </w:tc>
        <w:tc>
          <w:tcPr>
            <w:tcW w:w="5229" w:type="dxa"/>
          </w:tcPr>
          <w:p w:rsidR="00495B58" w:rsidRPr="004723A7" w:rsidRDefault="00495B58" w:rsidP="00CC0E87">
            <w:pPr>
              <w:pStyle w:val="Tabletext"/>
              <w:jc w:val="left"/>
              <w:rPr>
                <w:kern w:val="2"/>
                <w:lang w:eastAsia="zh-CN"/>
              </w:rPr>
            </w:pPr>
            <w:r w:rsidRPr="004723A7">
              <w:rPr>
                <w:kern w:val="2"/>
                <w:lang w:eastAsia="zh-CN"/>
              </w:rPr>
              <w:t>AIS 2</w:t>
            </w:r>
            <w:r w:rsidRPr="004723A7">
              <w:rPr>
                <w:rFonts w:hint="eastAsia"/>
                <w:kern w:val="2"/>
                <w:lang w:val="en-US" w:eastAsia="zh-CN"/>
              </w:rPr>
              <w:t>（默认信道</w:t>
            </w:r>
            <w:r w:rsidRPr="004723A7">
              <w:rPr>
                <w:kern w:val="2"/>
                <w:lang w:eastAsia="zh-CN"/>
              </w:rPr>
              <w:t>2</w:t>
            </w:r>
            <w:r w:rsidRPr="004723A7">
              <w:rPr>
                <w:rFonts w:hint="eastAsia"/>
                <w:kern w:val="2"/>
                <w:lang w:val="en-US" w:eastAsia="zh-CN"/>
              </w:rPr>
              <w:t>）（</w:t>
            </w:r>
            <w:r w:rsidRPr="004723A7">
              <w:rPr>
                <w:kern w:val="2"/>
                <w:lang w:eastAsia="zh-CN"/>
              </w:rPr>
              <w:t>2 088</w:t>
            </w:r>
            <w:r w:rsidRPr="004723A7">
              <w:rPr>
                <w:rFonts w:hint="eastAsia"/>
                <w:kern w:val="2"/>
                <w:lang w:val="en-US" w:eastAsia="zh-CN"/>
              </w:rPr>
              <w:t>）</w:t>
            </w:r>
            <w:r w:rsidRPr="004723A7">
              <w:rPr>
                <w:kern w:val="2"/>
                <w:vertAlign w:val="superscript"/>
                <w:lang w:eastAsia="zh-CN"/>
              </w:rPr>
              <w:t>(2)</w:t>
            </w:r>
            <w:r w:rsidRPr="004723A7">
              <w:rPr>
                <w:rFonts w:hint="eastAsia"/>
                <w:kern w:val="2"/>
                <w:lang w:val="en-US" w:eastAsia="zh-CN"/>
              </w:rPr>
              <w:t>（</w:t>
            </w:r>
            <w:r w:rsidRPr="004723A7">
              <w:rPr>
                <w:kern w:val="2"/>
                <w:lang w:eastAsia="zh-CN"/>
              </w:rPr>
              <w:t>MHz</w:t>
            </w:r>
            <w:r w:rsidRPr="004723A7">
              <w:rPr>
                <w:rFonts w:hint="eastAsia"/>
                <w:kern w:val="2"/>
                <w:lang w:val="en-US" w:eastAsia="zh-CN"/>
              </w:rPr>
              <w:t>）</w:t>
            </w:r>
          </w:p>
        </w:tc>
        <w:tc>
          <w:tcPr>
            <w:tcW w:w="1452" w:type="dxa"/>
          </w:tcPr>
          <w:p w:rsidR="00495B58" w:rsidRPr="004723A7" w:rsidRDefault="00495B58" w:rsidP="002010BF">
            <w:pPr>
              <w:pStyle w:val="Tabletext"/>
              <w:jc w:val="center"/>
              <w:rPr>
                <w:kern w:val="2"/>
                <w:lang w:val="en-US" w:eastAsia="zh-CN"/>
              </w:rPr>
            </w:pPr>
            <w:r w:rsidRPr="004723A7">
              <w:rPr>
                <w:kern w:val="2"/>
                <w:lang w:val="en-US" w:eastAsia="zh-CN"/>
              </w:rPr>
              <w:t>162.025</w:t>
            </w:r>
          </w:p>
        </w:tc>
        <w:tc>
          <w:tcPr>
            <w:tcW w:w="1453" w:type="dxa"/>
          </w:tcPr>
          <w:p w:rsidR="00495B58" w:rsidRPr="004723A7" w:rsidRDefault="00495B58" w:rsidP="002010BF">
            <w:pPr>
              <w:pStyle w:val="Tabletext"/>
              <w:jc w:val="center"/>
              <w:rPr>
                <w:kern w:val="2"/>
                <w:lang w:val="en-US" w:eastAsia="zh-CN"/>
              </w:rPr>
            </w:pPr>
            <w:r w:rsidRPr="004723A7">
              <w:rPr>
                <w:kern w:val="2"/>
                <w:lang w:val="en-US" w:eastAsia="zh-CN"/>
              </w:rPr>
              <w:sym w:font="Symbol" w:char="F0B1"/>
            </w:r>
            <w:r w:rsidRPr="004723A7">
              <w:rPr>
                <w:kern w:val="2"/>
                <w:lang w:val="en-US" w:eastAsia="zh-CN"/>
              </w:rPr>
              <w:t xml:space="preserve"> 3 ppm</w:t>
            </w:r>
          </w:p>
        </w:tc>
      </w:tr>
      <w:tr w:rsidR="00495B58" w:rsidRPr="004723A7" w:rsidTr="002010BF">
        <w:trPr>
          <w:jc w:val="center"/>
        </w:trPr>
        <w:tc>
          <w:tcPr>
            <w:tcW w:w="1562" w:type="dxa"/>
          </w:tcPr>
          <w:p w:rsidR="00495B58" w:rsidRPr="004723A7" w:rsidRDefault="00495B58" w:rsidP="00CC0E87">
            <w:pPr>
              <w:pStyle w:val="Tabletext"/>
              <w:jc w:val="left"/>
              <w:rPr>
                <w:kern w:val="2"/>
                <w:lang w:val="en-US" w:eastAsia="zh-CN"/>
              </w:rPr>
            </w:pPr>
            <w:r w:rsidRPr="004723A7">
              <w:rPr>
                <w:kern w:val="2"/>
                <w:lang w:val="en-US" w:eastAsia="zh-CN"/>
              </w:rPr>
              <w:t>PH.BR</w:t>
            </w:r>
          </w:p>
        </w:tc>
        <w:tc>
          <w:tcPr>
            <w:tcW w:w="5229" w:type="dxa"/>
          </w:tcPr>
          <w:p w:rsidR="00495B58" w:rsidRPr="004723A7" w:rsidRDefault="00495B58" w:rsidP="002010BF">
            <w:pPr>
              <w:pStyle w:val="Tabletext"/>
              <w:jc w:val="left"/>
              <w:rPr>
                <w:kern w:val="2"/>
                <w:lang w:val="en-US" w:eastAsia="zh-CN"/>
              </w:rPr>
            </w:pPr>
            <w:r w:rsidRPr="004723A7">
              <w:rPr>
                <w:rFonts w:hint="eastAsia"/>
                <w:kern w:val="2"/>
                <w:lang w:val="en-US" w:eastAsia="zh-CN"/>
              </w:rPr>
              <w:t>比特率（</w:t>
            </w:r>
            <w:r w:rsidRPr="004723A7">
              <w:rPr>
                <w:kern w:val="2"/>
                <w:lang w:val="en-US" w:eastAsia="zh-CN"/>
              </w:rPr>
              <w:t>bit/s</w:t>
            </w:r>
            <w:r w:rsidRPr="004723A7">
              <w:rPr>
                <w:rFonts w:hint="eastAsia"/>
                <w:kern w:val="2"/>
                <w:lang w:val="en-US" w:eastAsia="zh-CN"/>
              </w:rPr>
              <w:t>）</w:t>
            </w:r>
          </w:p>
        </w:tc>
        <w:tc>
          <w:tcPr>
            <w:tcW w:w="1452" w:type="dxa"/>
          </w:tcPr>
          <w:p w:rsidR="00495B58" w:rsidRPr="004723A7" w:rsidRDefault="00495B58" w:rsidP="002010BF">
            <w:pPr>
              <w:pStyle w:val="Tabletext"/>
              <w:jc w:val="center"/>
              <w:rPr>
                <w:kern w:val="2"/>
                <w:lang w:val="en-US" w:eastAsia="zh-CN"/>
              </w:rPr>
            </w:pPr>
            <w:r w:rsidRPr="004723A7">
              <w:rPr>
                <w:kern w:val="2"/>
                <w:lang w:val="en-US" w:eastAsia="zh-CN"/>
              </w:rPr>
              <w:t>9 600</w:t>
            </w:r>
          </w:p>
        </w:tc>
        <w:tc>
          <w:tcPr>
            <w:tcW w:w="1453" w:type="dxa"/>
          </w:tcPr>
          <w:p w:rsidR="00495B58" w:rsidRPr="004723A7" w:rsidRDefault="00495B58" w:rsidP="002010BF">
            <w:pPr>
              <w:pStyle w:val="Tabletext"/>
              <w:jc w:val="center"/>
              <w:rPr>
                <w:kern w:val="2"/>
                <w:lang w:val="en-US" w:eastAsia="zh-CN"/>
              </w:rPr>
            </w:pPr>
            <w:r w:rsidRPr="004723A7">
              <w:rPr>
                <w:kern w:val="2"/>
                <w:lang w:val="en-US" w:eastAsia="zh-CN"/>
              </w:rPr>
              <w:sym w:font="Symbol" w:char="F0B1"/>
            </w:r>
            <w:r w:rsidRPr="004723A7">
              <w:rPr>
                <w:kern w:val="2"/>
                <w:lang w:val="en-US" w:eastAsia="zh-CN"/>
              </w:rPr>
              <w:t xml:space="preserve"> 50 ppm</w:t>
            </w:r>
          </w:p>
        </w:tc>
      </w:tr>
    </w:tbl>
    <w:p w:rsidR="00B66307" w:rsidRPr="004723A7" w:rsidRDefault="00B66307" w:rsidP="00B66307">
      <w:pPr>
        <w:pStyle w:val="TableNo"/>
        <w:rPr>
          <w:kern w:val="2"/>
          <w:lang w:val="en-GB" w:eastAsia="zh-CN"/>
        </w:rPr>
      </w:pPr>
      <w:r w:rsidRPr="004723A7">
        <w:rPr>
          <w:rFonts w:hint="eastAsia"/>
          <w:kern w:val="2"/>
          <w:lang w:val="en-GB" w:eastAsia="zh-CN"/>
        </w:rPr>
        <w:t>表</w:t>
      </w:r>
      <w:r w:rsidRPr="004723A7">
        <w:rPr>
          <w:kern w:val="2"/>
          <w:lang w:val="en-GB" w:eastAsia="zh-CN"/>
        </w:rPr>
        <w:t>3</w:t>
      </w:r>
      <w:r>
        <w:rPr>
          <w:rFonts w:hint="eastAsia"/>
          <w:kern w:val="2"/>
          <w:lang w:val="en-GB" w:eastAsia="zh-CN"/>
        </w:rPr>
        <w:t>4</w:t>
      </w:r>
      <w:r>
        <w:rPr>
          <w:rFonts w:hint="eastAsia"/>
          <w:kern w:val="2"/>
          <w:lang w:val="en-GB" w:eastAsia="zh-CN"/>
        </w:rPr>
        <w:t>（</w:t>
      </w:r>
      <w:r w:rsidRPr="00B66307">
        <w:rPr>
          <w:rFonts w:ascii="STKaiti" w:eastAsia="STKaiti" w:hAnsi="STKaiti"/>
          <w:kern w:val="2"/>
          <w:lang w:val="en-GB" w:eastAsia="zh-CN"/>
        </w:rPr>
        <w:t>完</w:t>
      </w:r>
      <w:r>
        <w:rPr>
          <w:rFonts w:hint="eastAsia"/>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562"/>
        <w:gridCol w:w="5229"/>
        <w:gridCol w:w="1452"/>
        <w:gridCol w:w="1453"/>
      </w:tblGrid>
      <w:tr w:rsidR="00B66307" w:rsidRPr="004723A7" w:rsidTr="002010BF">
        <w:trPr>
          <w:jc w:val="center"/>
        </w:trPr>
        <w:tc>
          <w:tcPr>
            <w:tcW w:w="1562" w:type="dxa"/>
          </w:tcPr>
          <w:p w:rsidR="00B66307" w:rsidRDefault="00B66307" w:rsidP="00B66307">
            <w:pPr>
              <w:pStyle w:val="Tablehead"/>
              <w:rPr>
                <w:kern w:val="2"/>
                <w:lang w:val="en-US" w:eastAsia="zh-CN"/>
              </w:rPr>
            </w:pPr>
            <w:r>
              <w:rPr>
                <w:rFonts w:hint="eastAsia"/>
                <w:kern w:val="2"/>
                <w:lang w:val="en-US" w:eastAsia="zh-CN"/>
              </w:rPr>
              <w:t>符号</w:t>
            </w:r>
          </w:p>
        </w:tc>
        <w:tc>
          <w:tcPr>
            <w:tcW w:w="5229" w:type="dxa"/>
          </w:tcPr>
          <w:p w:rsidR="00B66307" w:rsidRDefault="00B66307" w:rsidP="00B66307">
            <w:pPr>
              <w:pStyle w:val="Tablehead"/>
              <w:rPr>
                <w:kern w:val="2"/>
                <w:lang w:val="en-US" w:eastAsia="zh-CN"/>
              </w:rPr>
            </w:pPr>
            <w:r>
              <w:rPr>
                <w:rFonts w:hint="eastAsia"/>
                <w:kern w:val="2"/>
                <w:lang w:val="en-US" w:eastAsia="zh-CN"/>
              </w:rPr>
              <w:t>参数名称</w:t>
            </w:r>
          </w:p>
        </w:tc>
        <w:tc>
          <w:tcPr>
            <w:tcW w:w="1452" w:type="dxa"/>
          </w:tcPr>
          <w:p w:rsidR="00B66307" w:rsidRDefault="00B66307" w:rsidP="00B66307">
            <w:pPr>
              <w:pStyle w:val="Tablehead"/>
              <w:rPr>
                <w:kern w:val="2"/>
                <w:lang w:val="en-US" w:eastAsia="zh-CN"/>
              </w:rPr>
            </w:pPr>
            <w:r>
              <w:rPr>
                <w:rFonts w:hint="eastAsia"/>
                <w:kern w:val="2"/>
                <w:lang w:val="en-US" w:eastAsia="zh-CN"/>
              </w:rPr>
              <w:t>数值</w:t>
            </w:r>
          </w:p>
        </w:tc>
        <w:tc>
          <w:tcPr>
            <w:tcW w:w="1453" w:type="dxa"/>
          </w:tcPr>
          <w:p w:rsidR="00B66307" w:rsidRDefault="00B66307" w:rsidP="00B66307">
            <w:pPr>
              <w:pStyle w:val="Tablehead"/>
              <w:rPr>
                <w:kern w:val="2"/>
                <w:lang w:val="en-US" w:eastAsia="zh-CN"/>
              </w:rPr>
            </w:pPr>
            <w:r>
              <w:rPr>
                <w:rFonts w:hint="eastAsia"/>
                <w:kern w:val="2"/>
                <w:lang w:val="en-US" w:eastAsia="zh-CN"/>
              </w:rPr>
              <w:t>允差</w:t>
            </w:r>
          </w:p>
        </w:tc>
      </w:tr>
      <w:tr w:rsidR="00495B58" w:rsidRPr="004723A7" w:rsidTr="002010BF">
        <w:trPr>
          <w:jc w:val="center"/>
        </w:trPr>
        <w:tc>
          <w:tcPr>
            <w:tcW w:w="1562" w:type="dxa"/>
          </w:tcPr>
          <w:p w:rsidR="00495B58" w:rsidRPr="004723A7" w:rsidRDefault="00495B58" w:rsidP="00CC0E87">
            <w:pPr>
              <w:pStyle w:val="Tabletext"/>
              <w:jc w:val="left"/>
              <w:rPr>
                <w:kern w:val="2"/>
                <w:lang w:val="en-US" w:eastAsia="zh-CN"/>
              </w:rPr>
            </w:pPr>
            <w:r w:rsidRPr="004723A7">
              <w:rPr>
                <w:kern w:val="2"/>
                <w:lang w:val="en-US" w:eastAsia="zh-CN"/>
              </w:rPr>
              <w:t>PH.TS</w:t>
            </w:r>
          </w:p>
        </w:tc>
        <w:tc>
          <w:tcPr>
            <w:tcW w:w="5229" w:type="dxa"/>
          </w:tcPr>
          <w:p w:rsidR="00495B58" w:rsidRPr="004723A7" w:rsidRDefault="00495B58" w:rsidP="002010BF">
            <w:pPr>
              <w:pStyle w:val="Tabletext"/>
              <w:rPr>
                <w:kern w:val="2"/>
                <w:lang w:val="en-US" w:eastAsia="zh-CN"/>
              </w:rPr>
            </w:pPr>
            <w:r w:rsidRPr="004723A7">
              <w:rPr>
                <w:rFonts w:hint="eastAsia"/>
                <w:kern w:val="2"/>
                <w:lang w:val="en-US" w:eastAsia="zh-CN"/>
              </w:rPr>
              <w:t>训练序列（</w:t>
            </w:r>
            <w:r w:rsidRPr="004723A7">
              <w:rPr>
                <w:kern w:val="2"/>
                <w:lang w:val="en-US" w:eastAsia="zh-CN"/>
              </w:rPr>
              <w:t>bit</w:t>
            </w:r>
            <w:r w:rsidRPr="004723A7">
              <w:rPr>
                <w:rFonts w:hint="eastAsia"/>
                <w:kern w:val="2"/>
                <w:lang w:val="en-US" w:eastAsia="zh-CN"/>
              </w:rPr>
              <w:t>）</w:t>
            </w:r>
          </w:p>
        </w:tc>
        <w:tc>
          <w:tcPr>
            <w:tcW w:w="1452" w:type="dxa"/>
          </w:tcPr>
          <w:p w:rsidR="00495B58" w:rsidRPr="004723A7" w:rsidRDefault="00495B58" w:rsidP="002010BF">
            <w:pPr>
              <w:pStyle w:val="Tabletext"/>
              <w:jc w:val="center"/>
              <w:rPr>
                <w:kern w:val="2"/>
                <w:lang w:val="en-US" w:eastAsia="zh-CN"/>
              </w:rPr>
            </w:pPr>
            <w:r w:rsidRPr="004723A7">
              <w:rPr>
                <w:kern w:val="2"/>
                <w:lang w:val="en-US" w:eastAsia="zh-CN"/>
              </w:rPr>
              <w:t>24</w:t>
            </w:r>
          </w:p>
        </w:tc>
        <w:tc>
          <w:tcPr>
            <w:tcW w:w="1453" w:type="dxa"/>
          </w:tcPr>
          <w:p w:rsidR="00495B58" w:rsidRPr="004723A7" w:rsidRDefault="00495B58" w:rsidP="002010BF">
            <w:pPr>
              <w:pStyle w:val="Tabletext"/>
              <w:jc w:val="center"/>
              <w:rPr>
                <w:kern w:val="2"/>
                <w:lang w:val="en-US" w:eastAsia="zh-CN"/>
              </w:rPr>
            </w:pPr>
            <w:r w:rsidRPr="009071CE">
              <w:rPr>
                <w:kern w:val="2"/>
                <w:szCs w:val="24"/>
                <w:lang w:val="en-US" w:eastAsia="zh-CN"/>
              </w:rPr>
              <w:t>–</w:t>
            </w:r>
          </w:p>
        </w:tc>
      </w:tr>
      <w:tr w:rsidR="00495B58" w:rsidRPr="004723A7" w:rsidTr="002010BF">
        <w:trPr>
          <w:jc w:val="center"/>
        </w:trPr>
        <w:tc>
          <w:tcPr>
            <w:tcW w:w="1562" w:type="dxa"/>
          </w:tcPr>
          <w:p w:rsidR="00495B58" w:rsidRPr="004723A7" w:rsidRDefault="00495B58" w:rsidP="002010BF">
            <w:pPr>
              <w:pStyle w:val="Tabletext"/>
              <w:rPr>
                <w:kern w:val="2"/>
                <w:lang w:val="en-US" w:eastAsia="zh-CN"/>
              </w:rPr>
            </w:pPr>
          </w:p>
        </w:tc>
        <w:tc>
          <w:tcPr>
            <w:tcW w:w="5229" w:type="dxa"/>
          </w:tcPr>
          <w:p w:rsidR="00495B58" w:rsidRPr="004723A7" w:rsidRDefault="00495B58" w:rsidP="002010BF">
            <w:pPr>
              <w:pStyle w:val="Tabletext"/>
              <w:rPr>
                <w:kern w:val="2"/>
                <w:lang w:val="en-US" w:eastAsia="zh-CN"/>
              </w:rPr>
            </w:pPr>
            <w:r w:rsidRPr="004723A7">
              <w:rPr>
                <w:kern w:val="2"/>
                <w:lang w:val="en-US" w:eastAsia="zh-CN"/>
              </w:rPr>
              <w:t>GMSK</w:t>
            </w:r>
            <w:r w:rsidRPr="004723A7">
              <w:rPr>
                <w:rFonts w:hint="eastAsia"/>
                <w:kern w:val="2"/>
                <w:lang w:val="en-US" w:eastAsia="zh-CN"/>
              </w:rPr>
              <w:t>发射机的</w:t>
            </w:r>
            <w:r w:rsidRPr="004723A7">
              <w:rPr>
                <w:kern w:val="2"/>
                <w:lang w:val="en-US" w:eastAsia="zh-CN"/>
              </w:rPr>
              <w:t>BT</w:t>
            </w:r>
            <w:r w:rsidRPr="004723A7">
              <w:rPr>
                <w:rFonts w:hint="eastAsia"/>
                <w:kern w:val="2"/>
                <w:lang w:val="en-US" w:eastAsia="zh-CN"/>
              </w:rPr>
              <w:t>乘积</w:t>
            </w:r>
          </w:p>
        </w:tc>
        <w:tc>
          <w:tcPr>
            <w:tcW w:w="1452" w:type="dxa"/>
          </w:tcPr>
          <w:p w:rsidR="00495B58" w:rsidRPr="004723A7" w:rsidRDefault="00495B58" w:rsidP="002010BF">
            <w:pPr>
              <w:pStyle w:val="Tabletext"/>
              <w:jc w:val="center"/>
              <w:rPr>
                <w:kern w:val="2"/>
                <w:lang w:val="en-US" w:eastAsia="zh-CN"/>
              </w:rPr>
            </w:pPr>
            <w:r w:rsidRPr="004723A7">
              <w:rPr>
                <w:kern w:val="2"/>
                <w:lang w:val="en-US" w:eastAsia="zh-CN"/>
              </w:rPr>
              <w:t>0.4</w:t>
            </w:r>
          </w:p>
        </w:tc>
        <w:tc>
          <w:tcPr>
            <w:tcW w:w="1453" w:type="dxa"/>
          </w:tcPr>
          <w:p w:rsidR="00495B58" w:rsidRPr="004723A7" w:rsidRDefault="00495B58" w:rsidP="002010BF">
            <w:pPr>
              <w:pStyle w:val="Tabletext"/>
              <w:jc w:val="center"/>
              <w:rPr>
                <w:kern w:val="2"/>
                <w:lang w:val="en-US" w:eastAsia="zh-CN"/>
              </w:rPr>
            </w:pPr>
          </w:p>
        </w:tc>
      </w:tr>
      <w:tr w:rsidR="00495B58" w:rsidRPr="004723A7" w:rsidTr="002010BF">
        <w:trPr>
          <w:jc w:val="center"/>
        </w:trPr>
        <w:tc>
          <w:tcPr>
            <w:tcW w:w="1562" w:type="dxa"/>
          </w:tcPr>
          <w:p w:rsidR="00495B58" w:rsidRPr="004723A7" w:rsidRDefault="00495B58" w:rsidP="002010BF">
            <w:pPr>
              <w:pStyle w:val="Tabletext"/>
              <w:rPr>
                <w:kern w:val="2"/>
                <w:lang w:val="en-US" w:eastAsia="zh-CN"/>
              </w:rPr>
            </w:pPr>
          </w:p>
        </w:tc>
        <w:tc>
          <w:tcPr>
            <w:tcW w:w="5229" w:type="dxa"/>
          </w:tcPr>
          <w:p w:rsidR="00495B58" w:rsidRPr="004723A7" w:rsidRDefault="00495B58" w:rsidP="002010BF">
            <w:pPr>
              <w:pStyle w:val="Tabletext"/>
              <w:rPr>
                <w:kern w:val="2"/>
                <w:lang w:val="en-US" w:eastAsia="zh-CN"/>
              </w:rPr>
            </w:pPr>
            <w:r w:rsidRPr="004723A7">
              <w:rPr>
                <w:kern w:val="2"/>
                <w:lang w:val="en-US" w:eastAsia="zh-CN"/>
              </w:rPr>
              <w:t>GMSK</w:t>
            </w:r>
            <w:r w:rsidRPr="004723A7">
              <w:rPr>
                <w:rFonts w:hint="eastAsia"/>
                <w:kern w:val="2"/>
                <w:lang w:val="en-US" w:eastAsia="zh-CN"/>
              </w:rPr>
              <w:t>接收机的</w:t>
            </w:r>
            <w:r w:rsidRPr="004723A7">
              <w:rPr>
                <w:kern w:val="2"/>
                <w:lang w:val="en-US" w:eastAsia="zh-CN"/>
              </w:rPr>
              <w:t>BT</w:t>
            </w:r>
            <w:r w:rsidRPr="004723A7">
              <w:rPr>
                <w:rFonts w:hint="eastAsia"/>
                <w:kern w:val="2"/>
                <w:lang w:val="en-US" w:eastAsia="zh-CN"/>
              </w:rPr>
              <w:t>乘积</w:t>
            </w:r>
          </w:p>
        </w:tc>
        <w:tc>
          <w:tcPr>
            <w:tcW w:w="1452" w:type="dxa"/>
          </w:tcPr>
          <w:p w:rsidR="00495B58" w:rsidRPr="004723A7" w:rsidRDefault="00495B58" w:rsidP="002010BF">
            <w:pPr>
              <w:pStyle w:val="Tabletext"/>
              <w:jc w:val="center"/>
              <w:rPr>
                <w:kern w:val="2"/>
                <w:lang w:val="en-US" w:eastAsia="zh-CN"/>
              </w:rPr>
            </w:pPr>
            <w:r w:rsidRPr="004723A7">
              <w:rPr>
                <w:kern w:val="2"/>
                <w:lang w:val="en-US" w:eastAsia="zh-CN"/>
              </w:rPr>
              <w:t>0.5</w:t>
            </w:r>
          </w:p>
        </w:tc>
        <w:tc>
          <w:tcPr>
            <w:tcW w:w="1453" w:type="dxa"/>
          </w:tcPr>
          <w:p w:rsidR="00495B58" w:rsidRPr="004723A7" w:rsidRDefault="00495B58" w:rsidP="002010BF">
            <w:pPr>
              <w:pStyle w:val="Tabletext"/>
              <w:jc w:val="center"/>
              <w:rPr>
                <w:kern w:val="2"/>
                <w:lang w:val="en-US" w:eastAsia="zh-CN"/>
              </w:rPr>
            </w:pPr>
          </w:p>
        </w:tc>
      </w:tr>
      <w:tr w:rsidR="00495B58" w:rsidRPr="004723A7" w:rsidTr="002010BF">
        <w:trPr>
          <w:jc w:val="center"/>
        </w:trPr>
        <w:tc>
          <w:tcPr>
            <w:tcW w:w="1562" w:type="dxa"/>
            <w:tcBorders>
              <w:bottom w:val="single" w:sz="4" w:space="0" w:color="000000"/>
            </w:tcBorders>
          </w:tcPr>
          <w:p w:rsidR="00495B58" w:rsidRPr="004723A7" w:rsidRDefault="00495B58" w:rsidP="002010BF">
            <w:pPr>
              <w:pStyle w:val="Tabletext"/>
              <w:rPr>
                <w:kern w:val="2"/>
                <w:lang w:val="en-US" w:eastAsia="zh-CN"/>
              </w:rPr>
            </w:pPr>
          </w:p>
        </w:tc>
        <w:tc>
          <w:tcPr>
            <w:tcW w:w="5229" w:type="dxa"/>
            <w:tcBorders>
              <w:bottom w:val="single" w:sz="4" w:space="0" w:color="000000"/>
            </w:tcBorders>
          </w:tcPr>
          <w:p w:rsidR="00495B58" w:rsidRPr="004723A7" w:rsidRDefault="00495B58" w:rsidP="002010BF">
            <w:pPr>
              <w:pStyle w:val="Tabletext"/>
              <w:rPr>
                <w:kern w:val="2"/>
                <w:lang w:val="en-US" w:eastAsia="zh-CN"/>
              </w:rPr>
            </w:pPr>
            <w:r w:rsidRPr="004723A7">
              <w:rPr>
                <w:kern w:val="2"/>
                <w:lang w:val="en-US" w:eastAsia="zh-CN"/>
              </w:rPr>
              <w:t>GMSK</w:t>
            </w:r>
            <w:r w:rsidRPr="004723A7">
              <w:rPr>
                <w:rFonts w:hint="eastAsia"/>
                <w:kern w:val="2"/>
                <w:lang w:val="en-US" w:eastAsia="zh-CN"/>
              </w:rPr>
              <w:t>调制指数</w:t>
            </w:r>
          </w:p>
        </w:tc>
        <w:tc>
          <w:tcPr>
            <w:tcW w:w="1452" w:type="dxa"/>
            <w:tcBorders>
              <w:bottom w:val="single" w:sz="4" w:space="0" w:color="000000"/>
            </w:tcBorders>
          </w:tcPr>
          <w:p w:rsidR="00495B58" w:rsidRPr="004723A7" w:rsidRDefault="00495B58" w:rsidP="002010BF">
            <w:pPr>
              <w:pStyle w:val="Tabletext"/>
              <w:jc w:val="center"/>
              <w:rPr>
                <w:kern w:val="2"/>
                <w:lang w:val="en-US" w:eastAsia="zh-CN"/>
              </w:rPr>
            </w:pPr>
            <w:r w:rsidRPr="004723A7">
              <w:rPr>
                <w:kern w:val="2"/>
                <w:lang w:val="en-US" w:eastAsia="zh-CN"/>
              </w:rPr>
              <w:t>0.5</w:t>
            </w:r>
          </w:p>
        </w:tc>
        <w:tc>
          <w:tcPr>
            <w:tcW w:w="1453" w:type="dxa"/>
            <w:tcBorders>
              <w:bottom w:val="single" w:sz="4" w:space="0" w:color="000000"/>
            </w:tcBorders>
          </w:tcPr>
          <w:p w:rsidR="00495B58" w:rsidRPr="004723A7" w:rsidRDefault="00495B58" w:rsidP="002010BF">
            <w:pPr>
              <w:pStyle w:val="Tabletext"/>
              <w:jc w:val="center"/>
              <w:rPr>
                <w:kern w:val="2"/>
                <w:lang w:val="en-US" w:eastAsia="zh-CN"/>
              </w:rPr>
            </w:pPr>
          </w:p>
        </w:tc>
      </w:tr>
      <w:tr w:rsidR="00495B58" w:rsidRPr="004723A7" w:rsidTr="002010BF">
        <w:trPr>
          <w:jc w:val="center"/>
        </w:trPr>
        <w:tc>
          <w:tcPr>
            <w:tcW w:w="9696" w:type="dxa"/>
            <w:gridSpan w:val="4"/>
            <w:tcBorders>
              <w:left w:val="nil"/>
              <w:bottom w:val="nil"/>
              <w:right w:val="nil"/>
            </w:tcBorders>
          </w:tcPr>
          <w:p w:rsidR="00495B58" w:rsidRPr="008F5F49" w:rsidRDefault="00495B58" w:rsidP="002010BF">
            <w:pPr>
              <w:pStyle w:val="Tablelegend"/>
              <w:rPr>
                <w:lang w:val="en-US" w:eastAsia="zh-CN"/>
              </w:rPr>
            </w:pPr>
            <w:r w:rsidRPr="008F5F49">
              <w:rPr>
                <w:vertAlign w:val="superscript"/>
                <w:lang w:val="en-US" w:eastAsia="zh-CN"/>
              </w:rPr>
              <w:t>(1</w:t>
            </w:r>
            <w:r w:rsidRPr="008F5F49">
              <w:rPr>
                <w:rFonts w:hint="eastAsia"/>
                <w:vertAlign w:val="superscript"/>
                <w:lang w:val="en-US" w:eastAsia="zh-CN"/>
              </w:rPr>
              <w:t>)</w:t>
            </w:r>
            <w:r w:rsidRPr="008F5F49">
              <w:rPr>
                <w:vertAlign w:val="superscript"/>
                <w:lang w:val="en-US" w:eastAsia="zh-CN"/>
              </w:rPr>
              <w:tab/>
            </w:r>
            <w:r w:rsidRPr="008F5F49">
              <w:rPr>
                <w:rFonts w:hint="eastAsia"/>
                <w:lang w:val="en-US" w:eastAsia="zh-CN"/>
              </w:rPr>
              <w:t>见</w:t>
            </w:r>
            <w:r w:rsidRPr="008F5F49">
              <w:rPr>
                <w:lang w:val="en-US" w:eastAsia="zh-CN"/>
              </w:rPr>
              <w:t>ITU-R M.1084</w:t>
            </w:r>
            <w:r w:rsidRPr="008F5F49">
              <w:rPr>
                <w:rFonts w:hint="eastAsia"/>
                <w:lang w:val="en-US" w:eastAsia="zh-CN"/>
              </w:rPr>
              <w:t>建议书的附件</w:t>
            </w:r>
            <w:r w:rsidRPr="008F5F49">
              <w:rPr>
                <w:lang w:val="en-US" w:eastAsia="zh-CN"/>
              </w:rPr>
              <w:t>4</w:t>
            </w:r>
            <w:r w:rsidRPr="008F5F49">
              <w:rPr>
                <w:rFonts w:hint="eastAsia"/>
                <w:lang w:val="en-US" w:eastAsia="zh-CN"/>
              </w:rPr>
              <w:t>。</w:t>
            </w:r>
          </w:p>
          <w:p w:rsidR="00495B58" w:rsidRPr="004723A7" w:rsidRDefault="00495B58" w:rsidP="002010BF">
            <w:pPr>
              <w:pStyle w:val="Tablelegend"/>
              <w:rPr>
                <w:sz w:val="21"/>
                <w:szCs w:val="24"/>
                <w:lang w:val="en-US" w:eastAsia="zh-CN"/>
              </w:rPr>
            </w:pPr>
            <w:r w:rsidRPr="008F5F49">
              <w:rPr>
                <w:vertAlign w:val="superscript"/>
                <w:lang w:val="en-US" w:eastAsia="zh-CN"/>
              </w:rPr>
              <w:t>(2</w:t>
            </w:r>
            <w:r w:rsidRPr="008F5F49">
              <w:rPr>
                <w:rFonts w:hint="eastAsia"/>
                <w:vertAlign w:val="superscript"/>
                <w:lang w:val="en-US" w:eastAsia="zh-CN"/>
              </w:rPr>
              <w:t>)</w:t>
            </w:r>
            <w:r w:rsidRPr="008F5F49">
              <w:rPr>
                <w:vertAlign w:val="superscript"/>
                <w:lang w:val="en-US" w:eastAsia="zh-CN"/>
              </w:rPr>
              <w:tab/>
            </w:r>
            <w:r w:rsidRPr="008F5F49">
              <w:rPr>
                <w:rFonts w:hint="eastAsia"/>
                <w:lang w:val="en-US" w:eastAsia="zh-CN"/>
              </w:rPr>
              <w:t>在某一些区域，主管部门可能不需要</w:t>
            </w:r>
            <w:r w:rsidRPr="008F5F49">
              <w:rPr>
                <w:lang w:val="en-US" w:eastAsia="zh-CN"/>
              </w:rPr>
              <w:t>DSC</w:t>
            </w:r>
            <w:r w:rsidRPr="008F5F49">
              <w:rPr>
                <w:rFonts w:hint="eastAsia"/>
                <w:lang w:val="en-US" w:eastAsia="zh-CN"/>
              </w:rPr>
              <w:t>功能。</w:t>
            </w:r>
          </w:p>
        </w:tc>
      </w:tr>
    </w:tbl>
    <w:p w:rsidR="00495B58" w:rsidRPr="004723A7" w:rsidRDefault="00495B58" w:rsidP="00495B58">
      <w:pPr>
        <w:pStyle w:val="Heading4"/>
        <w:spacing w:before="360"/>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双信道工作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color w:val="000000"/>
          <w:kern w:val="2"/>
          <w:szCs w:val="24"/>
          <w:lang w:val="en-US" w:eastAsia="zh-CN"/>
        </w:rPr>
        <w:t>AIS</w:t>
      </w:r>
      <w:r w:rsidRPr="004723A7">
        <w:rPr>
          <w:rFonts w:hint="eastAsia"/>
          <w:color w:val="000000"/>
          <w:kern w:val="2"/>
          <w:szCs w:val="24"/>
          <w:lang w:val="en-US" w:eastAsia="zh-CN"/>
        </w:rPr>
        <w:t>应能按照第</w:t>
      </w:r>
      <w:r w:rsidRPr="004723A7">
        <w:rPr>
          <w:color w:val="000000"/>
          <w:kern w:val="2"/>
          <w:szCs w:val="24"/>
          <w:lang w:val="en-US" w:eastAsia="zh-CN"/>
        </w:rPr>
        <w:t>4.41</w:t>
      </w:r>
      <w:r w:rsidRPr="004723A7">
        <w:rPr>
          <w:rFonts w:hint="eastAsia"/>
          <w:color w:val="000000"/>
          <w:kern w:val="2"/>
          <w:szCs w:val="24"/>
          <w:lang w:val="en-US" w:eastAsia="zh-CN"/>
        </w:rPr>
        <w:t>节工作在两个并行的信道上。应采用两个独立的</w:t>
      </w:r>
      <w:r w:rsidRPr="004723A7">
        <w:rPr>
          <w:color w:val="000000"/>
          <w:kern w:val="2"/>
          <w:szCs w:val="24"/>
          <w:lang w:val="en-US" w:eastAsia="zh-CN"/>
        </w:rPr>
        <w:t>TDMA</w:t>
      </w:r>
      <w:r w:rsidRPr="004723A7">
        <w:rPr>
          <w:rFonts w:hint="eastAsia"/>
          <w:color w:val="000000"/>
          <w:kern w:val="2"/>
          <w:szCs w:val="24"/>
          <w:lang w:val="en-US" w:eastAsia="zh-CN"/>
        </w:rPr>
        <w:t>接收信道或处理在两个独立的频道同时接收信息。应采用一台</w:t>
      </w:r>
      <w:r w:rsidRPr="004723A7">
        <w:rPr>
          <w:color w:val="000000"/>
          <w:kern w:val="2"/>
          <w:szCs w:val="24"/>
          <w:lang w:val="en-US" w:eastAsia="zh-CN"/>
        </w:rPr>
        <w:t>TDMA</w:t>
      </w:r>
      <w:r w:rsidRPr="004723A7">
        <w:rPr>
          <w:rFonts w:hint="eastAsia"/>
          <w:color w:val="000000"/>
          <w:kern w:val="2"/>
          <w:szCs w:val="24"/>
          <w:lang w:val="en-US" w:eastAsia="zh-CN"/>
        </w:rPr>
        <w:t>发射机在两个独立的频道上交替进行</w:t>
      </w:r>
      <w:r w:rsidRPr="004723A7">
        <w:rPr>
          <w:color w:val="000000"/>
          <w:kern w:val="2"/>
          <w:szCs w:val="24"/>
          <w:lang w:val="en-US" w:eastAsia="zh-CN"/>
        </w:rPr>
        <w:t>TDMA</w:t>
      </w:r>
      <w:r w:rsidRPr="004723A7">
        <w:rPr>
          <w:rFonts w:hint="eastAsia"/>
          <w:color w:val="000000"/>
          <w:kern w:val="2"/>
          <w:szCs w:val="24"/>
          <w:lang w:val="en-US" w:eastAsia="zh-CN"/>
        </w:rPr>
        <w:t>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数据传输应如第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和第</w:t>
      </w:r>
      <w:r w:rsidRPr="004723A7">
        <w:rPr>
          <w:color w:val="000000"/>
          <w:kern w:val="2"/>
          <w:szCs w:val="24"/>
          <w:lang w:val="en-US" w:eastAsia="zh-CN"/>
        </w:rPr>
        <w:t>4.6</w:t>
      </w:r>
      <w:r w:rsidRPr="004723A7">
        <w:rPr>
          <w:rFonts w:hint="eastAsia"/>
          <w:color w:val="000000"/>
          <w:kern w:val="2"/>
          <w:szCs w:val="24"/>
          <w:lang w:val="en-US" w:eastAsia="zh-CN"/>
        </w:rPr>
        <w:t>节所描述的默认</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，除非由主管部门另行规定。</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带宽</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类的</w:t>
      </w:r>
      <w:r w:rsidRPr="004723A7">
        <w:rPr>
          <w:color w:val="000000"/>
          <w:kern w:val="2"/>
          <w:szCs w:val="24"/>
          <w:lang w:val="en-US" w:eastAsia="zh-CN"/>
        </w:rPr>
        <w:t>AIS</w:t>
      </w:r>
      <w:r w:rsidRPr="004723A7">
        <w:rPr>
          <w:rFonts w:hint="eastAsia"/>
          <w:color w:val="000000"/>
          <w:kern w:val="2"/>
          <w:szCs w:val="24"/>
          <w:lang w:val="en-US" w:eastAsia="zh-CN"/>
        </w:rPr>
        <w:t>应按照</w:t>
      </w:r>
      <w:r>
        <w:rPr>
          <w:color w:val="000000"/>
          <w:kern w:val="2"/>
          <w:szCs w:val="24"/>
          <w:lang w:val="en-US" w:eastAsia="zh-CN"/>
        </w:rPr>
        <w:t>ITU-</w:t>
      </w:r>
      <w:r w:rsidRPr="004723A7">
        <w:rPr>
          <w:color w:val="000000"/>
          <w:kern w:val="2"/>
          <w:szCs w:val="24"/>
          <w:lang w:val="en-US" w:eastAsia="zh-CN"/>
        </w:rPr>
        <w:t>R</w:t>
      </w:r>
      <w:r>
        <w:rPr>
          <w:color w:val="000000"/>
          <w:kern w:val="2"/>
          <w:szCs w:val="24"/>
          <w:lang w:val="en-US" w:eastAsia="zh-CN"/>
        </w:rPr>
        <w:t xml:space="preserve"> </w:t>
      </w:r>
      <w:r w:rsidRPr="004723A7">
        <w:rPr>
          <w:color w:val="000000"/>
          <w:kern w:val="2"/>
          <w:szCs w:val="24"/>
          <w:lang w:val="en-US" w:eastAsia="zh-CN"/>
        </w:rPr>
        <w:t>M.1084</w:t>
      </w:r>
      <w:r>
        <w:rPr>
          <w:color w:val="000000"/>
          <w:kern w:val="2"/>
          <w:szCs w:val="24"/>
          <w:lang w:val="en-US" w:eastAsia="zh-CN"/>
        </w:rPr>
        <w:t>-</w:t>
      </w:r>
      <w:r w:rsidRPr="004723A7">
        <w:rPr>
          <w:color w:val="000000"/>
          <w:kern w:val="2"/>
          <w:szCs w:val="24"/>
          <w:lang w:val="en-US" w:eastAsia="zh-CN"/>
        </w:rPr>
        <w:t>4</w:t>
      </w:r>
      <w:r w:rsidRPr="004723A7">
        <w:rPr>
          <w:rFonts w:hint="eastAsia"/>
          <w:color w:val="000000"/>
          <w:kern w:val="2"/>
          <w:szCs w:val="24"/>
          <w:lang w:val="en-US" w:eastAsia="zh-CN"/>
        </w:rPr>
        <w:t>建议书和</w:t>
      </w:r>
      <w:r w:rsidRPr="004723A7">
        <w:rPr>
          <w:color w:val="000000"/>
          <w:kern w:val="2"/>
          <w:szCs w:val="24"/>
          <w:lang w:val="en-US" w:eastAsia="zh-CN"/>
        </w:rPr>
        <w:t>RR</w:t>
      </w:r>
      <w:r w:rsidRPr="004723A7">
        <w:rPr>
          <w:rFonts w:hint="eastAsia"/>
          <w:color w:val="000000"/>
          <w:kern w:val="2"/>
          <w:szCs w:val="24"/>
          <w:lang w:val="en-US" w:eastAsia="zh-CN"/>
        </w:rPr>
        <w:t>的附录</w:t>
      </w:r>
      <w:r w:rsidRPr="004723A7">
        <w:rPr>
          <w:color w:val="000000"/>
          <w:kern w:val="2"/>
          <w:szCs w:val="24"/>
          <w:lang w:val="en-US" w:eastAsia="zh-CN"/>
        </w:rPr>
        <w:t>18</w:t>
      </w:r>
      <w:r w:rsidRPr="004723A7">
        <w:rPr>
          <w:rFonts w:hint="eastAsia"/>
          <w:color w:val="000000"/>
          <w:kern w:val="2"/>
          <w:szCs w:val="24"/>
          <w:lang w:val="en-US" w:eastAsia="zh-CN"/>
        </w:rPr>
        <w:t>工作在</w:t>
      </w:r>
      <w:r w:rsidRPr="004723A7">
        <w:rPr>
          <w:color w:val="000000"/>
          <w:kern w:val="2"/>
          <w:szCs w:val="24"/>
          <w:lang w:val="en-US" w:eastAsia="zh-CN"/>
        </w:rPr>
        <w:t>25 kHz</w:t>
      </w:r>
      <w:r w:rsidRPr="004723A7">
        <w:rPr>
          <w:rFonts w:hint="eastAsia"/>
          <w:color w:val="000000"/>
          <w:kern w:val="2"/>
          <w:szCs w:val="24"/>
          <w:lang w:val="en-US" w:eastAsia="zh-CN"/>
        </w:rPr>
        <w:t>的信道上。</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.3</w:t>
      </w:r>
      <w:r w:rsidRPr="004723A7">
        <w:rPr>
          <w:kern w:val="2"/>
          <w:lang w:val="en-US" w:eastAsia="zh-CN"/>
        </w:rPr>
        <w:tab/>
      </w:r>
      <w:r w:rsidRPr="004723A7">
        <w:rPr>
          <w:rFonts w:ascii="SimSun" w:hAnsi="SimSun" w:cs="SimSun" w:hint="eastAsia"/>
          <w:kern w:val="2"/>
          <w:lang w:val="en-US" w:eastAsia="zh-CN"/>
        </w:rPr>
        <w:t>调制方案</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调制方式是带宽自适应频率调制高斯滤波最小频移键控（</w:t>
      </w:r>
      <w:r w:rsidRPr="004723A7">
        <w:rPr>
          <w:color w:val="000000"/>
          <w:kern w:val="2"/>
          <w:szCs w:val="24"/>
          <w:lang w:val="en-US" w:eastAsia="zh-CN"/>
        </w:rPr>
        <w:t>GMSK/FM</w:t>
      </w:r>
      <w:r w:rsidRPr="004723A7">
        <w:rPr>
          <w:rFonts w:hint="eastAsia"/>
          <w:color w:val="000000"/>
          <w:kern w:val="2"/>
          <w:szCs w:val="24"/>
          <w:lang w:val="en-US" w:eastAsia="zh-CN"/>
        </w:rPr>
        <w:t>）。</w:t>
      </w:r>
      <w:r w:rsidRPr="004723A7">
        <w:rPr>
          <w:color w:val="000000"/>
          <w:kern w:val="2"/>
          <w:szCs w:val="24"/>
          <w:lang w:val="en-US" w:eastAsia="zh-CN"/>
        </w:rPr>
        <w:t>NRZI</w:t>
      </w:r>
      <w:r w:rsidRPr="004723A7">
        <w:rPr>
          <w:rFonts w:hint="eastAsia"/>
          <w:color w:val="000000"/>
          <w:kern w:val="2"/>
          <w:szCs w:val="24"/>
          <w:lang w:val="en-US" w:eastAsia="zh-CN"/>
        </w:rPr>
        <w:t>编码数据应是发射机频率调制前的</w:t>
      </w:r>
      <w:r w:rsidRPr="004723A7">
        <w:rPr>
          <w:color w:val="000000"/>
          <w:kern w:val="2"/>
          <w:szCs w:val="24"/>
          <w:lang w:val="en-US" w:eastAsia="zh-CN"/>
        </w:rPr>
        <w:t>GMSK</w:t>
      </w:r>
      <w:r w:rsidRPr="004723A7">
        <w:rPr>
          <w:rFonts w:hint="eastAsia"/>
          <w:color w:val="000000"/>
          <w:kern w:val="2"/>
          <w:szCs w:val="24"/>
          <w:lang w:val="en-US" w:eastAsia="zh-CN"/>
        </w:rPr>
        <w:t>编码。</w:t>
      </w:r>
    </w:p>
    <w:p w:rsidR="00495B58" w:rsidRPr="004723A7" w:rsidRDefault="00495B58" w:rsidP="00495B58">
      <w:pPr>
        <w:pStyle w:val="Heading4"/>
        <w:rPr>
          <w:kern w:val="2"/>
          <w:lang w:val="en-US" w:eastAsia="zh-CN"/>
        </w:rPr>
      </w:pPr>
      <w:bookmarkStart w:id="300" w:name="_Ref74711594"/>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.4</w:t>
      </w:r>
      <w:r w:rsidRPr="004723A7">
        <w:rPr>
          <w:kern w:val="2"/>
          <w:lang w:val="en-US" w:eastAsia="zh-CN"/>
        </w:rPr>
        <w:tab/>
      </w:r>
      <w:bookmarkEnd w:id="300"/>
      <w:r w:rsidRPr="004723A7">
        <w:rPr>
          <w:rFonts w:ascii="SimSun" w:hAnsi="SimSun" w:cs="SimSun" w:hint="eastAsia"/>
          <w:kern w:val="2"/>
          <w:lang w:val="en-US" w:eastAsia="zh-CN"/>
        </w:rPr>
        <w:t>训练序列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数据传输应以一个包括一分段同步的</w:t>
      </w:r>
      <w:r w:rsidRPr="004723A7">
        <w:rPr>
          <w:color w:val="000000"/>
          <w:kern w:val="2"/>
          <w:szCs w:val="24"/>
          <w:lang w:val="en-US" w:eastAsia="zh-CN"/>
        </w:rPr>
        <w:t>24</w:t>
      </w:r>
      <w:r w:rsidRPr="004723A7">
        <w:rPr>
          <w:rFonts w:hint="eastAsia"/>
          <w:color w:val="000000"/>
          <w:kern w:val="2"/>
          <w:szCs w:val="24"/>
          <w:lang w:val="en-US" w:eastAsia="zh-CN"/>
        </w:rPr>
        <w:t>比特的解调器训练序列（前导）开始。该分段应由交替的零和一（</w:t>
      </w:r>
      <w:r>
        <w:rPr>
          <w:color w:val="000000"/>
          <w:kern w:val="2"/>
          <w:szCs w:val="24"/>
          <w:lang w:val="en-US" w:eastAsia="zh-CN"/>
        </w:rPr>
        <w:t>0101...</w:t>
      </w:r>
      <w:r w:rsidRPr="004723A7">
        <w:rPr>
          <w:rFonts w:hint="eastAsia"/>
          <w:color w:val="000000"/>
          <w:kern w:val="2"/>
          <w:szCs w:val="24"/>
          <w:lang w:val="en-US" w:eastAsia="zh-CN"/>
        </w:rPr>
        <w:t>）组成。此序列总是以</w:t>
      </w:r>
      <w:r w:rsidRPr="004723A7">
        <w:rPr>
          <w:color w:val="000000"/>
          <w:kern w:val="2"/>
          <w:szCs w:val="24"/>
          <w:lang w:val="en-US" w:eastAsia="zh-CN"/>
        </w:rPr>
        <w:t>0</w:t>
      </w:r>
      <w:r w:rsidRPr="004723A7">
        <w:rPr>
          <w:rFonts w:hint="eastAsia"/>
          <w:color w:val="000000"/>
          <w:kern w:val="2"/>
          <w:szCs w:val="24"/>
          <w:lang w:val="en-US" w:eastAsia="zh-CN"/>
        </w:rPr>
        <w:t>打头。</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.5</w:t>
      </w:r>
      <w:r w:rsidRPr="004723A7">
        <w:rPr>
          <w:kern w:val="2"/>
          <w:lang w:val="en-US" w:eastAsia="zh-CN"/>
        </w:rPr>
        <w:tab/>
      </w:r>
      <w:r w:rsidRPr="004723A7">
        <w:rPr>
          <w:rFonts w:ascii="SimSun" w:hAnsi="SimSun" w:cs="SimSun" w:hint="eastAsia"/>
          <w:kern w:val="2"/>
          <w:lang w:val="en-US" w:eastAsia="zh-CN"/>
        </w:rPr>
        <w:t>数据编码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采用</w:t>
      </w:r>
      <w:r w:rsidRPr="004723A7">
        <w:rPr>
          <w:color w:val="000000"/>
          <w:kern w:val="2"/>
          <w:szCs w:val="24"/>
          <w:lang w:val="en-US" w:eastAsia="zh-CN"/>
        </w:rPr>
        <w:t>NRZI</w:t>
      </w:r>
      <w:r w:rsidRPr="004723A7">
        <w:rPr>
          <w:rFonts w:hint="eastAsia"/>
          <w:color w:val="000000"/>
          <w:kern w:val="2"/>
          <w:szCs w:val="24"/>
          <w:lang w:val="en-US" w:eastAsia="zh-CN"/>
        </w:rPr>
        <w:t>波形对数据进行编码。规定该波形当遇到比特串中的零（</w:t>
      </w:r>
      <w:r w:rsidRPr="004723A7">
        <w:rPr>
          <w:color w:val="000000"/>
          <w:kern w:val="2"/>
          <w:szCs w:val="24"/>
          <w:lang w:val="en-US" w:eastAsia="zh-CN"/>
        </w:rPr>
        <w:t>0</w:t>
      </w:r>
      <w:r w:rsidRPr="004723A7">
        <w:rPr>
          <w:rFonts w:hint="eastAsia"/>
          <w:color w:val="000000"/>
          <w:kern w:val="2"/>
          <w:szCs w:val="24"/>
          <w:lang w:val="en-US" w:eastAsia="zh-CN"/>
        </w:rPr>
        <w:t>）时应改变电平。</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不采用前向纠错、交织或扰码。</w:t>
      </w:r>
    </w:p>
    <w:p w:rsidR="00495B58" w:rsidRPr="004723A7" w:rsidRDefault="00495B58" w:rsidP="00495B58">
      <w:pPr>
        <w:pStyle w:val="Heading4"/>
        <w:rPr>
          <w:kern w:val="2"/>
          <w:lang w:val="en-US" w:eastAsia="zh-CN"/>
        </w:rPr>
      </w:pPr>
      <w:bookmarkStart w:id="301" w:name="_Ref9511791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.6</w:t>
      </w:r>
      <w:r w:rsidRPr="004723A7">
        <w:rPr>
          <w:kern w:val="2"/>
          <w:lang w:val="en-US" w:eastAsia="zh-CN"/>
        </w:rPr>
        <w:tab/>
      </w:r>
      <w:r>
        <w:rPr>
          <w:rFonts w:hint="eastAsia"/>
          <w:kern w:val="2"/>
          <w:lang w:val="en-US" w:eastAsia="zh-CN"/>
        </w:rPr>
        <w:t>数字选择性呼叫</w:t>
      </w:r>
      <w:bookmarkEnd w:id="301"/>
      <w:r w:rsidRPr="004723A7">
        <w:rPr>
          <w:rFonts w:ascii="SimSun" w:hAnsi="SimSun" w:cs="SimSun" w:hint="eastAsia"/>
          <w:kern w:val="2"/>
          <w:lang w:val="en-US" w:eastAsia="zh-CN"/>
        </w:rPr>
        <w:t>操作</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应能接收</w:t>
      </w:r>
      <w:r>
        <w:rPr>
          <w:color w:val="000000"/>
          <w:kern w:val="2"/>
          <w:szCs w:val="24"/>
          <w:lang w:val="en-US" w:eastAsia="zh-CN"/>
        </w:rPr>
        <w:t>DSC</w:t>
      </w:r>
      <w:r w:rsidRPr="004723A7">
        <w:rPr>
          <w:rFonts w:hint="eastAsia"/>
          <w:color w:val="000000"/>
          <w:kern w:val="2"/>
          <w:szCs w:val="24"/>
          <w:lang w:val="en-US" w:eastAsia="zh-CN"/>
        </w:rPr>
        <w:t>信道管理命令。它应具备专门的接收处理，或能基于时间共享的原则将它的</w:t>
      </w:r>
      <w:r w:rsidRPr="004723A7">
        <w:rPr>
          <w:color w:val="000000"/>
          <w:kern w:val="2"/>
          <w:szCs w:val="24"/>
          <w:lang w:val="en-US" w:eastAsia="zh-CN"/>
        </w:rPr>
        <w:t>TDMA</w:t>
      </w:r>
      <w:r w:rsidRPr="004723A7">
        <w:rPr>
          <w:rFonts w:hint="eastAsia"/>
          <w:color w:val="000000"/>
          <w:kern w:val="2"/>
          <w:szCs w:val="24"/>
          <w:lang w:val="en-US" w:eastAsia="zh-CN"/>
        </w:rPr>
        <w:t>接收机重新调至信道</w:t>
      </w:r>
      <w:r w:rsidRPr="004723A7">
        <w:rPr>
          <w:color w:val="000000"/>
          <w:kern w:val="2"/>
          <w:szCs w:val="24"/>
          <w:lang w:val="en-US" w:eastAsia="zh-CN"/>
        </w:rPr>
        <w:t>70</w:t>
      </w:r>
      <w:r w:rsidRPr="004723A7">
        <w:rPr>
          <w:rFonts w:hint="eastAsia"/>
          <w:color w:val="000000"/>
          <w:kern w:val="2"/>
          <w:szCs w:val="24"/>
          <w:lang w:val="en-US" w:eastAsia="zh-CN"/>
        </w:rPr>
        <w:t>，每个</w:t>
      </w:r>
      <w:r w:rsidRPr="004723A7">
        <w:rPr>
          <w:color w:val="000000"/>
          <w:kern w:val="2"/>
          <w:szCs w:val="24"/>
          <w:lang w:val="en-US" w:eastAsia="zh-CN"/>
        </w:rPr>
        <w:t>TDMA</w:t>
      </w:r>
      <w:r w:rsidRPr="004723A7">
        <w:rPr>
          <w:rFonts w:hint="eastAsia"/>
          <w:color w:val="000000"/>
          <w:kern w:val="2"/>
          <w:szCs w:val="24"/>
          <w:lang w:val="en-US" w:eastAsia="zh-CN"/>
        </w:rPr>
        <w:t>接收机都要交替调至</w:t>
      </w:r>
      <w:bookmarkStart w:id="302" w:name="_Hlt96412625"/>
      <w:bookmarkStart w:id="303" w:name="_Toc96428262"/>
      <w:bookmarkEnd w:id="302"/>
      <w:r w:rsidRPr="004723A7">
        <w:rPr>
          <w:rFonts w:hint="eastAsia"/>
          <w:color w:val="000000"/>
          <w:kern w:val="2"/>
          <w:szCs w:val="24"/>
          <w:lang w:val="en-US" w:eastAsia="zh-CN"/>
        </w:rPr>
        <w:t>监控器或信道</w:t>
      </w:r>
      <w:r w:rsidRPr="004723A7">
        <w:rPr>
          <w:color w:val="000000"/>
          <w:kern w:val="2"/>
          <w:szCs w:val="24"/>
          <w:lang w:val="en-US" w:eastAsia="zh-CN"/>
        </w:rPr>
        <w:t>70</w:t>
      </w:r>
      <w:r w:rsidRPr="004723A7">
        <w:rPr>
          <w:rFonts w:hint="eastAsia"/>
          <w:color w:val="000000"/>
          <w:kern w:val="2"/>
          <w:szCs w:val="24"/>
          <w:lang w:val="en-US" w:eastAsia="zh-CN"/>
        </w:rPr>
        <w:t>（详情见第</w:t>
      </w:r>
      <w:r w:rsidRPr="004723A7">
        <w:rPr>
          <w:color w:val="000000"/>
          <w:kern w:val="2"/>
          <w:szCs w:val="24"/>
          <w:lang w:val="en-US" w:eastAsia="zh-CN"/>
        </w:rPr>
        <w:t>4.6</w:t>
      </w:r>
      <w:r w:rsidRPr="004723A7">
        <w:rPr>
          <w:rFonts w:hint="eastAsia"/>
          <w:color w:val="000000"/>
          <w:kern w:val="2"/>
          <w:szCs w:val="24"/>
          <w:lang w:val="en-US" w:eastAsia="zh-CN"/>
        </w:rPr>
        <w:t>节）</w:t>
      </w:r>
      <w:r w:rsidRPr="004723A7">
        <w:rPr>
          <w:color w:val="000000"/>
          <w:kern w:val="2"/>
          <w:szCs w:val="24"/>
          <w:vertAlign w:val="superscript"/>
          <w:lang w:val="en-US" w:eastAsia="zh-CN"/>
        </w:rPr>
        <w:footnoteReference w:id="17"/>
      </w:r>
      <w:r w:rsidRPr="004723A7">
        <w:rPr>
          <w:rFonts w:hint="eastAsia"/>
          <w:color w:val="000000"/>
          <w:kern w:val="2"/>
          <w:szCs w:val="24"/>
          <w:lang w:val="en-US" w:eastAsia="zh-CN"/>
        </w:rPr>
        <w:t>。</w:t>
      </w:r>
    </w:p>
    <w:p w:rsidR="00CC0E87" w:rsidRDefault="00CC0E87">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95B58" w:rsidRPr="004723A7" w:rsidRDefault="00495B58" w:rsidP="00495B58">
      <w:pPr>
        <w:pStyle w:val="Heading3"/>
        <w:rPr>
          <w:kern w:val="2"/>
          <w:lang w:val="en-US" w:eastAsia="zh-CN"/>
        </w:rPr>
      </w:pPr>
      <w:r w:rsidRPr="004723A7">
        <w:rPr>
          <w:kern w:val="2"/>
          <w:lang w:val="en-US" w:eastAsia="zh-CN"/>
        </w:rPr>
        <w:t>4.2.2</w:t>
      </w:r>
      <w:r w:rsidRPr="004723A7">
        <w:rPr>
          <w:kern w:val="2"/>
          <w:lang w:val="en-US" w:eastAsia="zh-CN"/>
        </w:rPr>
        <w:tab/>
      </w:r>
      <w:bookmarkStart w:id="304" w:name="_Hlt88627823"/>
      <w:bookmarkEnd w:id="303"/>
      <w:bookmarkEnd w:id="304"/>
      <w:r w:rsidRPr="004723A7">
        <w:rPr>
          <w:rFonts w:ascii="SimSun" w:hAnsi="SimSun" w:cs="SimSun" w:hint="eastAsia"/>
          <w:kern w:val="2"/>
          <w:lang w:val="en-US" w:eastAsia="zh-CN"/>
        </w:rPr>
        <w:t>发射机的要求</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4.2.2</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发射机参数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发射机参数应如表</w:t>
      </w:r>
      <w:r w:rsidRPr="004723A7">
        <w:rPr>
          <w:color w:val="000000"/>
          <w:kern w:val="2"/>
          <w:szCs w:val="24"/>
          <w:lang w:val="en-US" w:eastAsia="zh-CN"/>
        </w:rPr>
        <w:t>3</w:t>
      </w:r>
      <w:r>
        <w:rPr>
          <w:rFonts w:hint="eastAsia"/>
          <w:color w:val="000000"/>
          <w:kern w:val="2"/>
          <w:szCs w:val="24"/>
          <w:lang w:val="en-US" w:eastAsia="zh-CN"/>
        </w:rPr>
        <w:t>5</w:t>
      </w:r>
      <w:r w:rsidRPr="004723A7">
        <w:rPr>
          <w:rFonts w:hint="eastAsia"/>
          <w:color w:val="000000"/>
          <w:kern w:val="2"/>
          <w:szCs w:val="24"/>
          <w:lang w:val="en-US" w:eastAsia="zh-CN"/>
        </w:rPr>
        <w:t>所示。</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3</w:t>
      </w:r>
      <w:r>
        <w:rPr>
          <w:rFonts w:hint="eastAsia"/>
          <w:kern w:val="2"/>
          <w:lang w:val="en-GB" w:eastAsia="zh-CN"/>
        </w:rPr>
        <w:t>5</w:t>
      </w:r>
    </w:p>
    <w:p w:rsidR="00495B58" w:rsidRPr="004723A7" w:rsidRDefault="00495B58" w:rsidP="00495B58">
      <w:pPr>
        <w:pStyle w:val="Tabletitle"/>
        <w:rPr>
          <w:kern w:val="2"/>
          <w:lang w:val="en-GB" w:eastAsia="zh-CN"/>
        </w:rPr>
      </w:pPr>
      <w:r>
        <w:rPr>
          <w:rFonts w:hint="eastAsia"/>
          <w:kern w:val="2"/>
          <w:lang w:val="en-GB" w:eastAsia="zh-CN"/>
        </w:rPr>
        <w:t>所需最小的</w:t>
      </w:r>
      <w:r w:rsidRPr="004723A7">
        <w:rPr>
          <w:rFonts w:hint="eastAsia"/>
          <w:color w:val="000000"/>
          <w:kern w:val="2"/>
          <w:szCs w:val="24"/>
          <w:lang w:val="en-US" w:eastAsia="zh-CN"/>
        </w:rPr>
        <w:t>载波侦听时分多址</w:t>
      </w:r>
      <w:r>
        <w:rPr>
          <w:rFonts w:hint="eastAsia"/>
          <w:color w:val="000000"/>
          <w:kern w:val="2"/>
          <w:szCs w:val="24"/>
          <w:lang w:val="en-US" w:eastAsia="zh-CN"/>
        </w:rPr>
        <w:t>发射机</w:t>
      </w:r>
      <w:r>
        <w:rPr>
          <w:rFonts w:hint="eastAsia"/>
          <w:kern w:val="2"/>
          <w:lang w:val="en-GB" w:eastAsia="zh-CN"/>
        </w:rPr>
        <w:t>特性</w:t>
      </w:r>
    </w:p>
    <w:tbl>
      <w:tblPr>
        <w:tblW w:w="9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3543"/>
        <w:gridCol w:w="3954"/>
      </w:tblGrid>
      <w:tr w:rsidR="00495B58" w:rsidRPr="00CC0E87" w:rsidTr="00B66307">
        <w:trPr>
          <w:jc w:val="center"/>
        </w:trPr>
        <w:tc>
          <w:tcPr>
            <w:tcW w:w="2122" w:type="dxa"/>
          </w:tcPr>
          <w:p w:rsidR="00495B58" w:rsidRPr="00CC0E87" w:rsidRDefault="00495B58" w:rsidP="002010BF">
            <w:pPr>
              <w:pStyle w:val="Tablehead"/>
              <w:rPr>
                <w:kern w:val="2"/>
                <w:sz w:val="20"/>
                <w:lang w:val="en-US" w:eastAsia="zh-CN"/>
              </w:rPr>
            </w:pPr>
            <w:bookmarkStart w:id="305" w:name="_Toc96428263"/>
            <w:r w:rsidRPr="00CC0E87">
              <w:rPr>
                <w:rFonts w:hint="eastAsia"/>
                <w:kern w:val="2"/>
                <w:sz w:val="20"/>
                <w:lang w:val="en-US" w:eastAsia="zh-CN"/>
              </w:rPr>
              <w:t>发射机参数</w:t>
            </w:r>
          </w:p>
        </w:tc>
        <w:tc>
          <w:tcPr>
            <w:tcW w:w="3543" w:type="dxa"/>
          </w:tcPr>
          <w:p w:rsidR="00495B58" w:rsidRPr="00CC0E87" w:rsidRDefault="00495B58" w:rsidP="002010BF">
            <w:pPr>
              <w:pStyle w:val="Tablehead"/>
              <w:rPr>
                <w:kern w:val="2"/>
                <w:sz w:val="20"/>
                <w:lang w:val="en-US" w:eastAsia="zh-CN"/>
              </w:rPr>
            </w:pPr>
            <w:r w:rsidRPr="00CC0E87">
              <w:rPr>
                <w:rFonts w:hint="eastAsia"/>
                <w:kern w:val="2"/>
                <w:sz w:val="20"/>
                <w:lang w:val="en-US" w:eastAsia="zh-CN"/>
              </w:rPr>
              <w:t>数值</w:t>
            </w:r>
          </w:p>
        </w:tc>
        <w:tc>
          <w:tcPr>
            <w:tcW w:w="3954" w:type="dxa"/>
          </w:tcPr>
          <w:p w:rsidR="00495B58" w:rsidRPr="00CC0E87" w:rsidRDefault="00495B58" w:rsidP="002010BF">
            <w:pPr>
              <w:pStyle w:val="Tablehead"/>
              <w:rPr>
                <w:kern w:val="2"/>
                <w:sz w:val="20"/>
                <w:lang w:val="en-US" w:eastAsia="zh-CN"/>
              </w:rPr>
            </w:pPr>
            <w:r w:rsidRPr="00CC0E87">
              <w:rPr>
                <w:rFonts w:hint="eastAsia"/>
                <w:kern w:val="2"/>
                <w:sz w:val="20"/>
                <w:lang w:val="en-US" w:eastAsia="zh-CN"/>
              </w:rPr>
              <w:t>条件</w:t>
            </w:r>
          </w:p>
        </w:tc>
      </w:tr>
      <w:tr w:rsidR="00495B58" w:rsidRPr="00CC0E87" w:rsidTr="00B66307">
        <w:trPr>
          <w:jc w:val="center"/>
        </w:trPr>
        <w:tc>
          <w:tcPr>
            <w:tcW w:w="2122"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频率误差</w:t>
            </w:r>
          </w:p>
        </w:tc>
        <w:tc>
          <w:tcPr>
            <w:tcW w:w="3543" w:type="dxa"/>
          </w:tcPr>
          <w:p w:rsidR="00495B58" w:rsidRPr="00CC0E87" w:rsidRDefault="00495B58" w:rsidP="002010BF">
            <w:pPr>
              <w:pStyle w:val="Tabletext"/>
              <w:jc w:val="left"/>
              <w:rPr>
                <w:kern w:val="2"/>
                <w:sz w:val="20"/>
                <w:lang w:val="en-US" w:eastAsia="zh-CN"/>
              </w:rPr>
            </w:pPr>
            <w:r w:rsidRPr="00CC0E87">
              <w:rPr>
                <w:kern w:val="2"/>
                <w:sz w:val="20"/>
                <w:lang w:val="en-US" w:eastAsia="zh-CN"/>
              </w:rPr>
              <w:t xml:space="preserve">±500 Hz </w:t>
            </w:r>
          </w:p>
        </w:tc>
        <w:tc>
          <w:tcPr>
            <w:tcW w:w="3954" w:type="dxa"/>
          </w:tcPr>
          <w:p w:rsidR="00495B58" w:rsidRPr="00CC0E87" w:rsidRDefault="00495B58" w:rsidP="002010BF">
            <w:pPr>
              <w:pStyle w:val="Tabletext"/>
              <w:jc w:val="left"/>
              <w:rPr>
                <w:kern w:val="2"/>
                <w:sz w:val="20"/>
                <w:lang w:val="en-US" w:eastAsia="zh-CN"/>
              </w:rPr>
            </w:pPr>
          </w:p>
        </w:tc>
      </w:tr>
      <w:tr w:rsidR="00495B58" w:rsidRPr="00CC0E87" w:rsidTr="00B66307">
        <w:trPr>
          <w:jc w:val="center"/>
        </w:trPr>
        <w:tc>
          <w:tcPr>
            <w:tcW w:w="2122"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载波功率</w:t>
            </w:r>
          </w:p>
        </w:tc>
        <w:tc>
          <w:tcPr>
            <w:tcW w:w="3543" w:type="dxa"/>
          </w:tcPr>
          <w:p w:rsidR="00495B58" w:rsidRPr="00CC0E87" w:rsidRDefault="00495B58" w:rsidP="002010BF">
            <w:pPr>
              <w:pStyle w:val="Tabletext"/>
              <w:jc w:val="left"/>
              <w:rPr>
                <w:kern w:val="2"/>
                <w:sz w:val="20"/>
                <w:lang w:val="en-US" w:eastAsia="zh-CN"/>
              </w:rPr>
            </w:pPr>
            <w:r w:rsidRPr="00CC0E87">
              <w:rPr>
                <w:kern w:val="2"/>
                <w:sz w:val="20"/>
                <w:lang w:val="en-US" w:eastAsia="zh-CN"/>
              </w:rPr>
              <w:t>33 dBm ± 1.5 dB</w:t>
            </w:r>
          </w:p>
        </w:tc>
        <w:tc>
          <w:tcPr>
            <w:tcW w:w="3954" w:type="dxa"/>
          </w:tcPr>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传导时</w:t>
            </w:r>
          </w:p>
        </w:tc>
      </w:tr>
      <w:tr w:rsidR="00495B58" w:rsidRPr="00CC0E87" w:rsidTr="00B66307">
        <w:trPr>
          <w:jc w:val="center"/>
        </w:trPr>
        <w:tc>
          <w:tcPr>
            <w:tcW w:w="2122"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时隙调制掩模</w:t>
            </w:r>
          </w:p>
        </w:tc>
        <w:tc>
          <w:tcPr>
            <w:tcW w:w="3543" w:type="dxa"/>
          </w:tcPr>
          <w:p w:rsidR="00495B58" w:rsidRPr="00CC0E87" w:rsidRDefault="00495B58" w:rsidP="002010BF">
            <w:pPr>
              <w:pStyle w:val="Tabletext"/>
              <w:jc w:val="left"/>
              <w:rPr>
                <w:kern w:val="2"/>
                <w:sz w:val="20"/>
                <w:lang w:val="en-US" w:eastAsia="zh-CN"/>
              </w:rPr>
            </w:pPr>
            <w:r w:rsidRPr="00CC0E87">
              <w:rPr>
                <w:kern w:val="2"/>
                <w:sz w:val="20"/>
                <w:lang w:val="en-US" w:eastAsia="zh-CN"/>
              </w:rPr>
              <w:t>–25 dBW</w:t>
            </w:r>
            <w:r w:rsidRPr="00CC0E87">
              <w:rPr>
                <w:kern w:val="2"/>
                <w:sz w:val="20"/>
                <w:lang w:val="en-US" w:eastAsia="zh-CN"/>
              </w:rPr>
              <w:br/>
              <w:t>–60 dBW</w:t>
            </w:r>
          </w:p>
        </w:tc>
        <w:tc>
          <w:tcPr>
            <w:tcW w:w="3954" w:type="dxa"/>
          </w:tcPr>
          <w:p w:rsidR="00495B58" w:rsidRPr="00CC0E87" w:rsidRDefault="00495B58" w:rsidP="002010BF">
            <w:pPr>
              <w:pStyle w:val="Tabletext"/>
              <w:keepNext/>
              <w:keepLines/>
              <w:outlineLvl w:val="1"/>
              <w:rPr>
                <w:rFonts w:eastAsia="MS Mincho"/>
                <w:sz w:val="20"/>
                <w:lang w:val="en-GB"/>
              </w:rPr>
            </w:pPr>
            <w:r w:rsidRPr="00CC0E87">
              <w:rPr>
                <w:rFonts w:eastAsia="MS Mincho"/>
                <w:sz w:val="20"/>
                <w:lang w:val="en-GB"/>
              </w:rPr>
              <w:t>∆fc &lt; ±10</w:t>
            </w:r>
            <w:r w:rsidRPr="00CC0E87">
              <w:rPr>
                <w:rFonts w:eastAsia="MS Mincho"/>
                <w:sz w:val="20"/>
                <w:lang w:val="en-US"/>
              </w:rPr>
              <w:t xml:space="preserve"> </w:t>
            </w:r>
            <w:r w:rsidRPr="00CC0E87">
              <w:rPr>
                <w:rFonts w:eastAsia="MS Mincho"/>
                <w:sz w:val="20"/>
                <w:lang w:val="en-GB"/>
              </w:rPr>
              <w:t>kHz: 0</w:t>
            </w:r>
            <w:r w:rsidRPr="00CC0E87">
              <w:rPr>
                <w:rFonts w:eastAsia="MS Mincho"/>
                <w:sz w:val="20"/>
                <w:lang w:val="en-US"/>
              </w:rPr>
              <w:t xml:space="preserve"> </w:t>
            </w:r>
            <w:r w:rsidRPr="00CC0E87">
              <w:rPr>
                <w:rFonts w:eastAsia="MS Mincho"/>
                <w:sz w:val="20"/>
                <w:lang w:val="en-GB"/>
              </w:rPr>
              <w:t>dB</w:t>
            </w:r>
            <w:r w:rsidRPr="00CC0E87">
              <w:rPr>
                <w:sz w:val="20"/>
                <w:lang w:val="en-US"/>
              </w:rPr>
              <w:t>W</w:t>
            </w:r>
          </w:p>
          <w:p w:rsidR="00495B58" w:rsidRPr="00CC0E87" w:rsidRDefault="00495B58" w:rsidP="002010BF">
            <w:pPr>
              <w:pStyle w:val="Tabletext"/>
              <w:keepNext/>
              <w:keepLines/>
              <w:tabs>
                <w:tab w:val="clear" w:pos="1134"/>
              </w:tabs>
              <w:ind w:left="34"/>
              <w:outlineLvl w:val="1"/>
              <w:rPr>
                <w:kern w:val="2"/>
                <w:sz w:val="20"/>
                <w:lang w:val="en-GB" w:eastAsia="zh-CN"/>
              </w:rPr>
            </w:pPr>
            <w:r w:rsidRPr="00CC0E87">
              <w:rPr>
                <w:rFonts w:eastAsia="MS Mincho"/>
                <w:sz w:val="20"/>
                <w:lang w:val="en-GB"/>
              </w:rPr>
              <w:t>±10</w:t>
            </w:r>
            <w:r w:rsidRPr="00CC0E87">
              <w:rPr>
                <w:rFonts w:eastAsia="MS Mincho"/>
                <w:sz w:val="20"/>
                <w:lang w:val="en-US"/>
              </w:rPr>
              <w:t xml:space="preserve"> </w:t>
            </w:r>
            <w:r w:rsidRPr="00CC0E87">
              <w:rPr>
                <w:rFonts w:eastAsia="MS Mincho"/>
                <w:sz w:val="20"/>
                <w:lang w:val="en-GB"/>
              </w:rPr>
              <w:t>kHz &lt; ∆fc &lt; ±25</w:t>
            </w:r>
            <w:r w:rsidRPr="00CC0E87">
              <w:rPr>
                <w:rFonts w:eastAsia="MS Mincho"/>
                <w:sz w:val="20"/>
                <w:lang w:val="en-US"/>
              </w:rPr>
              <w:t xml:space="preserve"> </w:t>
            </w:r>
            <w:r w:rsidRPr="00CC0E87">
              <w:rPr>
                <w:rFonts w:eastAsia="MS Mincho"/>
                <w:sz w:val="20"/>
                <w:lang w:val="en-GB"/>
              </w:rPr>
              <w:t>kHz</w:t>
            </w:r>
            <w:r w:rsidRPr="00CC0E87">
              <w:rPr>
                <w:rFonts w:eastAsiaTheme="minorEastAsia" w:hint="eastAsia"/>
                <w:sz w:val="20"/>
                <w:lang w:val="en-GB" w:eastAsia="zh-CN"/>
              </w:rPr>
              <w:t>：</w:t>
            </w:r>
            <w:r w:rsidRPr="00CC0E87">
              <w:rPr>
                <w:rFonts w:hint="eastAsia"/>
                <w:kern w:val="2"/>
                <w:sz w:val="20"/>
                <w:lang w:val="en-GB" w:eastAsia="zh-CN"/>
              </w:rPr>
              <w:t>介于</w:t>
            </w:r>
            <w:r w:rsidRPr="00CC0E87">
              <w:rPr>
                <w:kern w:val="2"/>
                <w:sz w:val="20"/>
                <w:lang w:val="en-GB" w:eastAsia="zh-CN"/>
              </w:rPr>
              <w:t xml:space="preserve"> </w:t>
            </w:r>
            <w:r w:rsidRPr="00CC0E87">
              <w:rPr>
                <w:kern w:val="2"/>
                <w:sz w:val="20"/>
                <w:lang w:val="en-GB" w:eastAsia="zh-CN"/>
              </w:rPr>
              <w:br/>
              <w:t>-25 </w:t>
            </w:r>
            <w:r w:rsidRPr="00CC0E87">
              <w:rPr>
                <w:rFonts w:eastAsia="MS Mincho"/>
                <w:sz w:val="20"/>
                <w:lang w:val="en-GB"/>
              </w:rPr>
              <w:t>dB</w:t>
            </w:r>
            <w:r w:rsidRPr="00CC0E87">
              <w:rPr>
                <w:sz w:val="20"/>
                <w:lang w:val="en-US"/>
              </w:rPr>
              <w:t xml:space="preserve">W </w:t>
            </w:r>
            <w:r w:rsidRPr="00CC0E87">
              <w:rPr>
                <w:kern w:val="2"/>
                <w:sz w:val="20"/>
                <w:lang w:val="en-GB" w:eastAsia="zh-CN"/>
              </w:rPr>
              <w:t>(±10 kHz</w:t>
            </w:r>
            <w:r w:rsidRPr="00CC0E87">
              <w:rPr>
                <w:rFonts w:hint="eastAsia"/>
                <w:kern w:val="2"/>
                <w:sz w:val="20"/>
                <w:lang w:val="en-GB" w:eastAsia="zh-CN"/>
              </w:rPr>
              <w:t>)</w:t>
            </w:r>
            <w:r w:rsidRPr="00CC0E87">
              <w:rPr>
                <w:kern w:val="2"/>
                <w:sz w:val="20"/>
                <w:lang w:val="en-GB" w:eastAsia="zh-CN"/>
              </w:rPr>
              <w:t xml:space="preserve"> -</w:t>
            </w:r>
            <w:r w:rsidRPr="00CC0E87">
              <w:rPr>
                <w:rFonts w:hint="eastAsia"/>
                <w:kern w:val="2"/>
                <w:sz w:val="20"/>
                <w:lang w:val="en-GB" w:eastAsia="zh-CN"/>
              </w:rPr>
              <w:t>6</w:t>
            </w:r>
            <w:r w:rsidRPr="00CC0E87">
              <w:rPr>
                <w:kern w:val="2"/>
                <w:sz w:val="20"/>
                <w:lang w:val="en-GB" w:eastAsia="zh-CN"/>
              </w:rPr>
              <w:t xml:space="preserve">0 </w:t>
            </w:r>
            <w:r w:rsidRPr="00CC0E87">
              <w:rPr>
                <w:rFonts w:eastAsia="MS Mincho"/>
                <w:sz w:val="20"/>
                <w:lang w:val="en-GB"/>
              </w:rPr>
              <w:t>dB</w:t>
            </w:r>
            <w:r w:rsidRPr="00CC0E87">
              <w:rPr>
                <w:sz w:val="20"/>
                <w:lang w:val="en-US"/>
              </w:rPr>
              <w:t xml:space="preserve">W </w:t>
            </w:r>
            <w:r w:rsidRPr="00CC0E87">
              <w:rPr>
                <w:rFonts w:hint="eastAsia"/>
                <w:kern w:val="2"/>
                <w:sz w:val="20"/>
                <w:lang w:val="en-GB" w:eastAsia="zh-CN"/>
              </w:rPr>
              <w:t>(</w:t>
            </w:r>
            <w:r w:rsidRPr="00CC0E87">
              <w:rPr>
                <w:kern w:val="2"/>
                <w:sz w:val="20"/>
                <w:lang w:val="en-GB" w:eastAsia="zh-CN"/>
              </w:rPr>
              <w:t>±25 kHz</w:t>
            </w:r>
            <w:r w:rsidRPr="00CC0E87">
              <w:rPr>
                <w:rFonts w:hint="eastAsia"/>
                <w:kern w:val="2"/>
                <w:sz w:val="20"/>
                <w:lang w:val="en-GB" w:eastAsia="zh-CN"/>
              </w:rPr>
              <w:t xml:space="preserve">) </w:t>
            </w:r>
            <w:r w:rsidRPr="00CC0E87">
              <w:rPr>
                <w:rFonts w:hint="eastAsia"/>
                <w:kern w:val="2"/>
                <w:sz w:val="20"/>
                <w:lang w:val="en-GB" w:eastAsia="zh-CN"/>
              </w:rPr>
              <w:t>之间位于直线以下时</w:t>
            </w:r>
          </w:p>
          <w:p w:rsidR="00495B58" w:rsidRPr="00CC0E87" w:rsidRDefault="00495B58" w:rsidP="00CC0E87">
            <w:pPr>
              <w:pStyle w:val="Tabletext"/>
              <w:rPr>
                <w:kern w:val="2"/>
                <w:sz w:val="20"/>
                <w:lang w:val="en-US" w:eastAsia="zh-CN"/>
              </w:rPr>
            </w:pPr>
            <w:r w:rsidRPr="00CC0E87">
              <w:rPr>
                <w:rFonts w:eastAsia="MS Mincho"/>
                <w:sz w:val="20"/>
                <w:lang w:val="en-GB"/>
              </w:rPr>
              <w:t>±25 kHz &lt; ∆fc &lt; ±62.5 kHz: -</w:t>
            </w:r>
            <w:r w:rsidRPr="00CC0E87">
              <w:rPr>
                <w:sz w:val="20"/>
                <w:lang w:val="en-GB"/>
              </w:rPr>
              <w:t>60 dBW</w:t>
            </w:r>
          </w:p>
        </w:tc>
      </w:tr>
      <w:tr w:rsidR="00495B58" w:rsidRPr="00CC0E87" w:rsidTr="00B66307">
        <w:trPr>
          <w:jc w:val="center"/>
        </w:trPr>
        <w:tc>
          <w:tcPr>
            <w:tcW w:w="2122"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调制精度</w:t>
            </w:r>
          </w:p>
        </w:tc>
        <w:tc>
          <w:tcPr>
            <w:tcW w:w="3543" w:type="dxa"/>
          </w:tcPr>
          <w:p w:rsidR="00495B58" w:rsidRPr="00CC0E87" w:rsidRDefault="00495B58" w:rsidP="002010BF">
            <w:pPr>
              <w:pStyle w:val="Tabletext"/>
              <w:rPr>
                <w:kern w:val="2"/>
                <w:sz w:val="20"/>
                <w:lang w:val="en-US" w:eastAsia="zh-CN"/>
              </w:rPr>
            </w:pPr>
            <w:r w:rsidRPr="00CC0E87">
              <w:rPr>
                <w:kern w:val="2"/>
                <w:sz w:val="20"/>
                <w:lang w:val="en-US" w:eastAsia="zh-CN"/>
              </w:rPr>
              <w:t>&lt; 3 400 Hz</w:t>
            </w:r>
            <w:r w:rsidRPr="00CC0E87">
              <w:rPr>
                <w:rFonts w:hint="eastAsia"/>
                <w:kern w:val="2"/>
                <w:sz w:val="20"/>
                <w:lang w:val="en-US" w:eastAsia="zh-CN"/>
              </w:rPr>
              <w:t>，对于比特</w:t>
            </w:r>
            <w:r w:rsidRPr="00CC0E87">
              <w:rPr>
                <w:kern w:val="2"/>
                <w:sz w:val="20"/>
                <w:lang w:val="en-US" w:eastAsia="zh-CN"/>
              </w:rPr>
              <w:t>0, 1</w:t>
            </w:r>
            <w:r w:rsidRPr="00CC0E87">
              <w:rPr>
                <w:rFonts w:hint="eastAsia"/>
                <w:kern w:val="2"/>
                <w:sz w:val="20"/>
                <w:lang w:val="en-US" w:eastAsia="zh-CN"/>
              </w:rPr>
              <w:t>（标称和极端）</w:t>
            </w:r>
          </w:p>
          <w:p w:rsidR="00495B58" w:rsidRPr="00CC0E87" w:rsidRDefault="00495B58" w:rsidP="002010BF">
            <w:pPr>
              <w:pStyle w:val="Tabletext"/>
              <w:rPr>
                <w:kern w:val="2"/>
                <w:sz w:val="20"/>
                <w:lang w:val="en-US" w:eastAsia="zh-CN"/>
              </w:rPr>
            </w:pPr>
          </w:p>
          <w:p w:rsidR="00495B58" w:rsidRPr="00CC0E87" w:rsidRDefault="00495B58" w:rsidP="002010BF">
            <w:pPr>
              <w:pStyle w:val="Tabletext"/>
              <w:rPr>
                <w:kern w:val="2"/>
                <w:sz w:val="20"/>
                <w:lang w:val="en-US" w:eastAsia="zh-CN"/>
              </w:rPr>
            </w:pPr>
            <w:r w:rsidRPr="00CC0E87">
              <w:rPr>
                <w:kern w:val="2"/>
                <w:sz w:val="20"/>
                <w:lang w:val="en-US" w:eastAsia="zh-CN"/>
              </w:rPr>
              <w:t>2 400 Hz ± 480 Hz</w:t>
            </w:r>
            <w:r w:rsidRPr="00CC0E87">
              <w:rPr>
                <w:rFonts w:hint="eastAsia"/>
                <w:kern w:val="2"/>
                <w:sz w:val="20"/>
                <w:lang w:val="en-US" w:eastAsia="zh-CN"/>
              </w:rPr>
              <w:t>，对于比特</w:t>
            </w:r>
            <w:r w:rsidRPr="00CC0E87">
              <w:rPr>
                <w:kern w:val="2"/>
                <w:sz w:val="20"/>
                <w:lang w:val="en-US" w:eastAsia="zh-CN"/>
              </w:rPr>
              <w:t>2, 3</w:t>
            </w:r>
            <w:r w:rsidRPr="00CC0E87">
              <w:rPr>
                <w:rFonts w:hint="eastAsia"/>
                <w:kern w:val="2"/>
                <w:sz w:val="20"/>
                <w:lang w:val="en-US" w:eastAsia="zh-CN"/>
              </w:rPr>
              <w:t>（标称和极端）</w:t>
            </w:r>
          </w:p>
          <w:p w:rsidR="00495B58" w:rsidRPr="00CC0E87" w:rsidRDefault="00495B58" w:rsidP="002010BF">
            <w:pPr>
              <w:pStyle w:val="Tabletext"/>
              <w:rPr>
                <w:kern w:val="2"/>
                <w:sz w:val="20"/>
                <w:lang w:val="en-US" w:eastAsia="zh-CN"/>
              </w:rPr>
            </w:pPr>
          </w:p>
          <w:p w:rsidR="00495B58" w:rsidRPr="00CC0E87" w:rsidRDefault="00495B58" w:rsidP="002010BF">
            <w:pPr>
              <w:pStyle w:val="Tabletext"/>
              <w:rPr>
                <w:kern w:val="2"/>
                <w:sz w:val="20"/>
                <w:lang w:val="en-US" w:eastAsia="zh-CN"/>
              </w:rPr>
            </w:pPr>
            <w:r w:rsidRPr="00CC0E87">
              <w:rPr>
                <w:kern w:val="2"/>
                <w:sz w:val="20"/>
                <w:lang w:val="en-US" w:eastAsia="zh-CN"/>
              </w:rPr>
              <w:t>2 400 Hz ± 240 Hz</w:t>
            </w:r>
            <w:r w:rsidRPr="00CC0E87">
              <w:rPr>
                <w:rFonts w:hint="eastAsia"/>
                <w:kern w:val="2"/>
                <w:sz w:val="20"/>
                <w:lang w:val="en-US" w:eastAsia="zh-CN"/>
              </w:rPr>
              <w:t>，对于比特</w:t>
            </w:r>
            <w:r w:rsidRPr="00CC0E87">
              <w:rPr>
                <w:kern w:val="2"/>
                <w:sz w:val="20"/>
                <w:lang w:val="en-US" w:eastAsia="zh-CN"/>
              </w:rPr>
              <w:t>4 ... 31</w:t>
            </w:r>
            <w:r w:rsidRPr="00CC0E87">
              <w:rPr>
                <w:rFonts w:hint="eastAsia"/>
                <w:kern w:val="2"/>
                <w:sz w:val="20"/>
                <w:lang w:val="en-US" w:eastAsia="zh-CN"/>
              </w:rPr>
              <w:t>（标称，</w:t>
            </w:r>
            <w:r w:rsidRPr="00CC0E87">
              <w:rPr>
                <w:kern w:val="2"/>
                <w:sz w:val="20"/>
                <w:lang w:val="en-US" w:eastAsia="zh-CN"/>
              </w:rPr>
              <w:t>2 400 ± 480 Hz</w:t>
            </w:r>
            <w:r w:rsidRPr="00CC0E87">
              <w:rPr>
                <w:rFonts w:hint="eastAsia"/>
                <w:kern w:val="2"/>
                <w:sz w:val="20"/>
                <w:lang w:val="en-US" w:eastAsia="zh-CN"/>
              </w:rPr>
              <w:t>极端）</w:t>
            </w:r>
          </w:p>
          <w:p w:rsidR="00495B58" w:rsidRPr="00CC0E87" w:rsidRDefault="00495B58" w:rsidP="002010BF">
            <w:pPr>
              <w:pStyle w:val="Tabletext"/>
              <w:rPr>
                <w:kern w:val="2"/>
                <w:sz w:val="20"/>
                <w:lang w:val="en-US" w:eastAsia="zh-CN"/>
              </w:rPr>
            </w:pPr>
          </w:p>
          <w:p w:rsidR="00495B58" w:rsidRPr="00CC0E87" w:rsidRDefault="00495B58" w:rsidP="002010BF">
            <w:pPr>
              <w:pStyle w:val="Tabletext"/>
              <w:rPr>
                <w:kern w:val="2"/>
                <w:sz w:val="20"/>
                <w:lang w:val="en-US" w:eastAsia="zh-CN"/>
              </w:rPr>
            </w:pPr>
            <w:r w:rsidRPr="00CC0E87">
              <w:rPr>
                <w:rFonts w:hint="eastAsia"/>
                <w:kern w:val="2"/>
                <w:sz w:val="20"/>
                <w:lang w:val="en-US" w:eastAsia="zh-CN"/>
              </w:rPr>
              <w:t>对于比特</w:t>
            </w:r>
            <w:r w:rsidRPr="00CC0E87">
              <w:rPr>
                <w:kern w:val="2"/>
                <w:sz w:val="20"/>
                <w:lang w:val="en-US" w:eastAsia="zh-CN"/>
              </w:rPr>
              <w:t>32 …199</w:t>
            </w:r>
          </w:p>
          <w:p w:rsidR="00495B58" w:rsidRPr="00CC0E87" w:rsidRDefault="00495B58" w:rsidP="002010BF">
            <w:pPr>
              <w:pStyle w:val="Tabletext"/>
              <w:rPr>
                <w:kern w:val="2"/>
                <w:sz w:val="20"/>
                <w:lang w:val="en-US" w:eastAsia="zh-CN"/>
              </w:rPr>
            </w:pPr>
          </w:p>
          <w:p w:rsidR="00495B58" w:rsidRPr="00CC0E87" w:rsidRDefault="00495B58" w:rsidP="002010BF">
            <w:pPr>
              <w:pStyle w:val="Tabletext"/>
              <w:rPr>
                <w:kern w:val="2"/>
                <w:sz w:val="20"/>
                <w:lang w:val="en-US" w:eastAsia="zh-CN"/>
              </w:rPr>
            </w:pPr>
            <w:r w:rsidRPr="00CC0E87">
              <w:rPr>
                <w:kern w:val="2"/>
                <w:sz w:val="20"/>
                <w:lang w:val="en-US" w:eastAsia="zh-CN"/>
              </w:rPr>
              <w:t>1 740 ± 175 Hz</w:t>
            </w:r>
            <w:r w:rsidRPr="00CC0E87">
              <w:rPr>
                <w:rFonts w:hint="eastAsia"/>
                <w:kern w:val="2"/>
                <w:sz w:val="20"/>
                <w:lang w:val="en-US" w:eastAsia="zh-CN"/>
              </w:rPr>
              <w:t>（标称，</w:t>
            </w:r>
            <w:r w:rsidRPr="00CC0E87">
              <w:rPr>
                <w:kern w:val="2"/>
                <w:sz w:val="20"/>
                <w:lang w:val="en-US" w:eastAsia="zh-CN"/>
              </w:rPr>
              <w:t>1 740 ± 350 Hz</w:t>
            </w:r>
            <w:r w:rsidRPr="00CC0E87">
              <w:rPr>
                <w:rFonts w:hint="eastAsia"/>
                <w:kern w:val="2"/>
                <w:sz w:val="20"/>
                <w:lang w:val="en-US" w:eastAsia="zh-CN"/>
              </w:rPr>
              <w:t>极端）</w:t>
            </w:r>
          </w:p>
          <w:p w:rsidR="00495B58" w:rsidRPr="00CC0E87" w:rsidRDefault="00495B58" w:rsidP="002010BF">
            <w:pPr>
              <w:pStyle w:val="Tabletext"/>
              <w:rPr>
                <w:kern w:val="2"/>
                <w:sz w:val="20"/>
                <w:lang w:val="en-US" w:eastAsia="zh-CN"/>
              </w:rPr>
            </w:pPr>
            <w:r w:rsidRPr="00CC0E87">
              <w:rPr>
                <w:rFonts w:hint="eastAsia"/>
                <w:kern w:val="2"/>
                <w:sz w:val="20"/>
                <w:lang w:val="en-US" w:eastAsia="zh-CN"/>
              </w:rPr>
              <w:t>对于</w:t>
            </w:r>
            <w:r w:rsidRPr="00CC0E87">
              <w:rPr>
                <w:kern w:val="2"/>
                <w:sz w:val="20"/>
                <w:lang w:val="en-US" w:eastAsia="zh-CN"/>
              </w:rPr>
              <w:t>0101</w:t>
            </w:r>
            <w:r w:rsidRPr="00CC0E87">
              <w:rPr>
                <w:rFonts w:hint="eastAsia"/>
                <w:kern w:val="2"/>
                <w:sz w:val="20"/>
                <w:lang w:val="en-US" w:eastAsia="zh-CN"/>
              </w:rPr>
              <w:t>码型</w:t>
            </w:r>
          </w:p>
          <w:p w:rsidR="00495B58" w:rsidRPr="00CC0E87" w:rsidRDefault="00495B58" w:rsidP="002010BF">
            <w:pPr>
              <w:pStyle w:val="Tabletext"/>
              <w:rPr>
                <w:kern w:val="2"/>
                <w:sz w:val="20"/>
                <w:lang w:val="en-US" w:eastAsia="zh-CN"/>
              </w:rPr>
            </w:pPr>
          </w:p>
          <w:p w:rsidR="00495B58" w:rsidRPr="00CC0E87" w:rsidRDefault="00495B58" w:rsidP="002010BF">
            <w:pPr>
              <w:pStyle w:val="Tabletext"/>
              <w:rPr>
                <w:rFonts w:eastAsiaTheme="minorEastAsia"/>
                <w:sz w:val="20"/>
                <w:lang w:val="en-GB" w:eastAsia="zh-CN"/>
              </w:rPr>
            </w:pPr>
            <w:r w:rsidRPr="00CC0E87">
              <w:rPr>
                <w:kern w:val="2"/>
                <w:sz w:val="20"/>
                <w:lang w:val="en-US" w:eastAsia="zh-CN"/>
              </w:rPr>
              <w:t>2 400 Hz ± 240 Hz</w:t>
            </w:r>
            <w:r w:rsidRPr="00CC0E87">
              <w:rPr>
                <w:rFonts w:hint="eastAsia"/>
                <w:kern w:val="2"/>
                <w:sz w:val="20"/>
                <w:lang w:val="en-US" w:eastAsia="zh-CN"/>
              </w:rPr>
              <w:t>（标称，</w:t>
            </w:r>
            <w:r w:rsidRPr="00CC0E87">
              <w:rPr>
                <w:kern w:val="2"/>
                <w:sz w:val="20"/>
                <w:lang w:val="en-US" w:eastAsia="zh-CN"/>
              </w:rPr>
              <w:t>2 400 ± 480 Hz</w:t>
            </w:r>
            <w:r w:rsidRPr="00CC0E87">
              <w:rPr>
                <w:rFonts w:hint="eastAsia"/>
                <w:kern w:val="2"/>
                <w:sz w:val="20"/>
                <w:lang w:val="en-US" w:eastAsia="zh-CN"/>
              </w:rPr>
              <w:t>极端）对于</w:t>
            </w:r>
            <w:r w:rsidRPr="00CC0E87">
              <w:rPr>
                <w:kern w:val="2"/>
                <w:sz w:val="20"/>
                <w:lang w:val="en-US" w:eastAsia="zh-CN"/>
              </w:rPr>
              <w:t>00001111</w:t>
            </w:r>
            <w:r w:rsidRPr="00CC0E87">
              <w:rPr>
                <w:rFonts w:hint="eastAsia"/>
                <w:kern w:val="2"/>
                <w:sz w:val="20"/>
                <w:lang w:val="en-US" w:eastAsia="zh-CN"/>
              </w:rPr>
              <w:t>码型</w:t>
            </w:r>
          </w:p>
        </w:tc>
        <w:tc>
          <w:tcPr>
            <w:tcW w:w="3954" w:type="dxa"/>
          </w:tcPr>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比特</w:t>
            </w:r>
            <w:r w:rsidRPr="00CC0E87">
              <w:rPr>
                <w:kern w:val="2"/>
                <w:sz w:val="20"/>
                <w:lang w:val="en-US" w:eastAsia="zh-CN"/>
              </w:rPr>
              <w:t xml:space="preserve"> 0, 1</w:t>
            </w:r>
          </w:p>
          <w:p w:rsidR="00495B58" w:rsidRDefault="00495B58" w:rsidP="002010BF">
            <w:pPr>
              <w:pStyle w:val="Tabletext"/>
              <w:jc w:val="left"/>
              <w:rPr>
                <w:kern w:val="2"/>
                <w:sz w:val="20"/>
                <w:lang w:val="en-US" w:eastAsia="zh-CN"/>
              </w:rPr>
            </w:pPr>
          </w:p>
          <w:p w:rsidR="00B66307" w:rsidRPr="00CC0E87" w:rsidRDefault="00B66307" w:rsidP="002010BF">
            <w:pPr>
              <w:pStyle w:val="Tabletext"/>
              <w:jc w:val="left"/>
              <w:rPr>
                <w:kern w:val="2"/>
                <w:sz w:val="20"/>
                <w:lang w:val="en-US" w:eastAsia="zh-CN"/>
              </w:rPr>
            </w:pPr>
          </w:p>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比特</w:t>
            </w:r>
            <w:r w:rsidRPr="00CC0E87">
              <w:rPr>
                <w:kern w:val="2"/>
                <w:sz w:val="20"/>
                <w:lang w:val="en-US" w:eastAsia="zh-CN"/>
              </w:rPr>
              <w:t>2, 3</w:t>
            </w:r>
          </w:p>
          <w:p w:rsidR="00495B58" w:rsidRPr="00CC0E87" w:rsidRDefault="00495B58" w:rsidP="002010BF">
            <w:pPr>
              <w:pStyle w:val="Tabletext"/>
              <w:jc w:val="left"/>
              <w:rPr>
                <w:kern w:val="2"/>
                <w:sz w:val="20"/>
                <w:lang w:val="en-US" w:eastAsia="zh-CN"/>
              </w:rPr>
            </w:pPr>
          </w:p>
          <w:p w:rsidR="00495B58" w:rsidRPr="00CC0E87" w:rsidRDefault="00495B58" w:rsidP="002010BF">
            <w:pPr>
              <w:pStyle w:val="Tabletext"/>
              <w:jc w:val="left"/>
              <w:rPr>
                <w:kern w:val="2"/>
                <w:sz w:val="20"/>
                <w:lang w:val="en-US" w:eastAsia="zh-CN"/>
              </w:rPr>
            </w:pPr>
          </w:p>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比特</w:t>
            </w:r>
            <w:r w:rsidRPr="00CC0E87">
              <w:rPr>
                <w:kern w:val="2"/>
                <w:sz w:val="20"/>
                <w:lang w:val="en-US" w:eastAsia="zh-CN"/>
              </w:rPr>
              <w:t>4 ...31</w:t>
            </w:r>
          </w:p>
          <w:p w:rsidR="00495B58" w:rsidRPr="00CC0E87" w:rsidRDefault="00495B58" w:rsidP="002010BF">
            <w:pPr>
              <w:pStyle w:val="Tabletext"/>
              <w:jc w:val="left"/>
              <w:rPr>
                <w:kern w:val="2"/>
                <w:sz w:val="20"/>
                <w:lang w:val="en-US" w:eastAsia="zh-CN"/>
              </w:rPr>
            </w:pPr>
          </w:p>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比特</w:t>
            </w:r>
            <w:r w:rsidRPr="00CC0E87">
              <w:rPr>
                <w:kern w:val="2"/>
                <w:sz w:val="20"/>
                <w:lang w:val="en-US" w:eastAsia="zh-CN"/>
              </w:rPr>
              <w:t>32 ...199</w:t>
            </w:r>
            <w:r w:rsidRPr="00CC0E87">
              <w:rPr>
                <w:rFonts w:hint="eastAsia"/>
                <w:kern w:val="2"/>
                <w:sz w:val="20"/>
                <w:lang w:val="en-US" w:eastAsia="zh-CN"/>
              </w:rPr>
              <w:t>：</w:t>
            </w:r>
          </w:p>
          <w:p w:rsidR="00495B58" w:rsidRPr="00CC0E87" w:rsidRDefault="00495B58" w:rsidP="002010BF">
            <w:pPr>
              <w:pStyle w:val="Tabletext"/>
              <w:jc w:val="left"/>
              <w:rPr>
                <w:kern w:val="2"/>
                <w:sz w:val="20"/>
                <w:lang w:val="en-US" w:eastAsia="zh-CN"/>
              </w:rPr>
            </w:pPr>
          </w:p>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用于</w:t>
            </w:r>
            <w:r w:rsidRPr="00CC0E87">
              <w:rPr>
                <w:kern w:val="2"/>
                <w:sz w:val="20"/>
                <w:lang w:val="en-US" w:eastAsia="zh-CN"/>
              </w:rPr>
              <w:t>0101...</w:t>
            </w:r>
            <w:r w:rsidRPr="00CC0E87">
              <w:rPr>
                <w:rFonts w:hint="eastAsia"/>
                <w:kern w:val="2"/>
                <w:sz w:val="20"/>
                <w:lang w:val="en-US" w:eastAsia="zh-CN"/>
              </w:rPr>
              <w:t>码型</w:t>
            </w:r>
          </w:p>
          <w:p w:rsidR="00495B58" w:rsidRDefault="00495B58" w:rsidP="002010BF">
            <w:pPr>
              <w:pStyle w:val="Tabletext"/>
              <w:jc w:val="left"/>
              <w:rPr>
                <w:kern w:val="2"/>
                <w:sz w:val="20"/>
                <w:lang w:val="en-US" w:eastAsia="zh-CN"/>
              </w:rPr>
            </w:pPr>
          </w:p>
          <w:p w:rsidR="00B66307" w:rsidRPr="00CC0E87" w:rsidRDefault="00B66307" w:rsidP="002010BF">
            <w:pPr>
              <w:pStyle w:val="Tabletext"/>
              <w:jc w:val="left"/>
              <w:rPr>
                <w:kern w:val="2"/>
                <w:sz w:val="20"/>
                <w:lang w:val="en-US" w:eastAsia="zh-CN"/>
              </w:rPr>
            </w:pPr>
          </w:p>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用于</w:t>
            </w:r>
            <w:r w:rsidRPr="00CC0E87">
              <w:rPr>
                <w:kern w:val="2"/>
                <w:sz w:val="20"/>
                <w:lang w:val="en-US" w:eastAsia="zh-CN"/>
              </w:rPr>
              <w:t>00001111...</w:t>
            </w:r>
            <w:r w:rsidRPr="00CC0E87">
              <w:rPr>
                <w:rFonts w:hint="eastAsia"/>
                <w:kern w:val="2"/>
                <w:sz w:val="20"/>
                <w:lang w:val="en-US" w:eastAsia="zh-CN"/>
              </w:rPr>
              <w:t>码型</w:t>
            </w:r>
          </w:p>
        </w:tc>
      </w:tr>
      <w:tr w:rsidR="00495B58" w:rsidRPr="00CC0E87" w:rsidTr="00B66307">
        <w:trPr>
          <w:jc w:val="center"/>
        </w:trPr>
        <w:tc>
          <w:tcPr>
            <w:tcW w:w="2122" w:type="dxa"/>
          </w:tcPr>
          <w:p w:rsidR="00495B58" w:rsidRPr="00CC0E87" w:rsidRDefault="00495B58" w:rsidP="002010BF">
            <w:pPr>
              <w:pStyle w:val="Tabletext"/>
              <w:rPr>
                <w:kern w:val="2"/>
                <w:sz w:val="20"/>
                <w:lang w:val="en-US" w:eastAsia="zh-CN"/>
              </w:rPr>
            </w:pPr>
            <w:r w:rsidRPr="00CC0E87">
              <w:rPr>
                <w:kern w:val="2"/>
                <w:sz w:val="20"/>
                <w:lang w:val="en-US" w:eastAsia="zh-CN"/>
              </w:rPr>
              <w:t>功率对时间的关系</w:t>
            </w:r>
            <w:r w:rsidRPr="00CC0E87">
              <w:rPr>
                <w:rFonts w:hint="eastAsia"/>
                <w:kern w:val="2"/>
                <w:sz w:val="20"/>
                <w:lang w:val="en-US" w:eastAsia="zh-CN"/>
              </w:rPr>
              <w:t>特性</w:t>
            </w:r>
          </w:p>
        </w:tc>
        <w:tc>
          <w:tcPr>
            <w:tcW w:w="3543" w:type="dxa"/>
          </w:tcPr>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传输延迟：</w:t>
            </w:r>
            <w:r w:rsidRPr="00CC0E87">
              <w:rPr>
                <w:kern w:val="2"/>
                <w:sz w:val="20"/>
                <w:lang w:val="en-US" w:eastAsia="zh-CN"/>
              </w:rPr>
              <w:t>2 083 µs</w:t>
            </w:r>
            <w:r w:rsidRPr="00CC0E87">
              <w:rPr>
                <w:kern w:val="2"/>
                <w:sz w:val="20"/>
                <w:lang w:val="en-US" w:eastAsia="zh-CN"/>
              </w:rPr>
              <w:br/>
            </w:r>
            <w:r w:rsidRPr="00CC0E87">
              <w:rPr>
                <w:rFonts w:hint="eastAsia"/>
                <w:kern w:val="2"/>
                <w:sz w:val="20"/>
                <w:lang w:val="en-US" w:eastAsia="zh-CN"/>
              </w:rPr>
              <w:t>斜坡上升：≤</w:t>
            </w:r>
            <w:r w:rsidRPr="00CC0E87">
              <w:rPr>
                <w:kern w:val="2"/>
                <w:sz w:val="20"/>
                <w:lang w:val="en-US" w:eastAsia="zh-CN"/>
              </w:rPr>
              <w:t xml:space="preserve"> 313 µs</w:t>
            </w:r>
            <w:r w:rsidRPr="00CC0E87">
              <w:rPr>
                <w:kern w:val="2"/>
                <w:sz w:val="20"/>
                <w:lang w:val="en-US" w:eastAsia="zh-CN"/>
              </w:rPr>
              <w:br/>
            </w:r>
            <w:r w:rsidRPr="00CC0E87">
              <w:rPr>
                <w:rFonts w:hint="eastAsia"/>
                <w:kern w:val="2"/>
                <w:sz w:val="20"/>
                <w:lang w:val="en-US" w:eastAsia="zh-CN"/>
              </w:rPr>
              <w:t>斜坡下降：≤</w:t>
            </w:r>
            <w:r w:rsidRPr="00CC0E87">
              <w:rPr>
                <w:kern w:val="2"/>
                <w:sz w:val="20"/>
                <w:lang w:val="en-US" w:eastAsia="zh-CN"/>
              </w:rPr>
              <w:t xml:space="preserve"> 313 µs </w:t>
            </w:r>
            <w:r w:rsidRPr="00CC0E87">
              <w:rPr>
                <w:kern w:val="2"/>
                <w:sz w:val="20"/>
                <w:lang w:val="en-US" w:eastAsia="zh-CN"/>
              </w:rPr>
              <w:br/>
            </w:r>
            <w:r w:rsidRPr="00CC0E87">
              <w:rPr>
                <w:rFonts w:hint="eastAsia"/>
                <w:kern w:val="2"/>
                <w:sz w:val="20"/>
                <w:lang w:val="en-US" w:eastAsia="zh-CN"/>
              </w:rPr>
              <w:t>传输时长：≤</w:t>
            </w:r>
            <w:r w:rsidRPr="00CC0E87">
              <w:rPr>
                <w:kern w:val="2"/>
                <w:sz w:val="20"/>
                <w:lang w:val="en-US" w:eastAsia="zh-CN"/>
              </w:rPr>
              <w:t xml:space="preserve"> 23 333 µs</w:t>
            </w:r>
          </w:p>
        </w:tc>
        <w:tc>
          <w:tcPr>
            <w:tcW w:w="3954" w:type="dxa"/>
          </w:tcPr>
          <w:p w:rsidR="00495B58" w:rsidRPr="00CC0E87" w:rsidRDefault="00495B58" w:rsidP="002010BF">
            <w:pPr>
              <w:pStyle w:val="Tabletext"/>
              <w:jc w:val="left"/>
              <w:rPr>
                <w:kern w:val="2"/>
                <w:sz w:val="20"/>
                <w:lang w:val="en-US" w:eastAsia="zh-CN"/>
              </w:rPr>
            </w:pPr>
            <w:r w:rsidRPr="00CC0E87">
              <w:rPr>
                <w:rFonts w:hint="eastAsia"/>
                <w:kern w:val="2"/>
                <w:sz w:val="20"/>
                <w:lang w:val="en-US" w:eastAsia="zh-CN"/>
              </w:rPr>
              <w:t>标称的</w:t>
            </w:r>
            <w:r w:rsidRPr="00CC0E87">
              <w:rPr>
                <w:kern w:val="2"/>
                <w:sz w:val="20"/>
                <w:lang w:val="en-US" w:eastAsia="zh-CN"/>
              </w:rPr>
              <w:t>1</w:t>
            </w:r>
            <w:r w:rsidRPr="00CC0E87">
              <w:rPr>
                <w:rFonts w:hint="eastAsia"/>
                <w:kern w:val="2"/>
                <w:sz w:val="20"/>
                <w:lang w:val="en-US" w:eastAsia="zh-CN"/>
              </w:rPr>
              <w:t>个时间传输周期</w:t>
            </w:r>
          </w:p>
        </w:tc>
      </w:tr>
      <w:tr w:rsidR="00495B58" w:rsidRPr="00CC0E87" w:rsidTr="00B66307">
        <w:trPr>
          <w:jc w:val="center"/>
        </w:trPr>
        <w:tc>
          <w:tcPr>
            <w:tcW w:w="2122" w:type="dxa"/>
          </w:tcPr>
          <w:p w:rsidR="00495B58" w:rsidRPr="00CC0E87" w:rsidRDefault="00495B58" w:rsidP="002010BF">
            <w:pPr>
              <w:pStyle w:val="Tabletext"/>
              <w:rPr>
                <w:kern w:val="2"/>
                <w:sz w:val="20"/>
                <w:lang w:val="en-US" w:eastAsia="zh-CN"/>
              </w:rPr>
            </w:pPr>
            <w:r w:rsidRPr="00CC0E87">
              <w:rPr>
                <w:rFonts w:hint="eastAsia"/>
                <w:kern w:val="2"/>
                <w:sz w:val="20"/>
                <w:lang w:val="en-US" w:eastAsia="zh-CN"/>
              </w:rPr>
              <w:t>杂散发射</w:t>
            </w:r>
          </w:p>
        </w:tc>
        <w:tc>
          <w:tcPr>
            <w:tcW w:w="3543" w:type="dxa"/>
          </w:tcPr>
          <w:p w:rsidR="00495B58" w:rsidRPr="00CC0E87" w:rsidRDefault="00495B58" w:rsidP="002010BF">
            <w:pPr>
              <w:pStyle w:val="Tabletext"/>
              <w:jc w:val="left"/>
              <w:rPr>
                <w:kern w:val="2"/>
                <w:sz w:val="20"/>
                <w:lang w:val="en-US" w:eastAsia="zh-CN"/>
              </w:rPr>
            </w:pPr>
            <w:r w:rsidRPr="00CC0E87">
              <w:rPr>
                <w:kern w:val="2"/>
                <w:sz w:val="20"/>
                <w:lang w:val="en-US" w:eastAsia="zh-CN"/>
              </w:rPr>
              <w:t>–36 dBm</w:t>
            </w:r>
            <w:r w:rsidRPr="00CC0E87">
              <w:rPr>
                <w:kern w:val="2"/>
                <w:sz w:val="20"/>
                <w:lang w:val="en-US" w:eastAsia="zh-CN"/>
              </w:rPr>
              <w:br/>
              <w:t>–30 dBm</w:t>
            </w:r>
          </w:p>
        </w:tc>
        <w:tc>
          <w:tcPr>
            <w:tcW w:w="3954" w:type="dxa"/>
          </w:tcPr>
          <w:p w:rsidR="00495B58" w:rsidRPr="00CC0E87" w:rsidRDefault="00495B58" w:rsidP="002010BF">
            <w:pPr>
              <w:pStyle w:val="Tabletext"/>
              <w:jc w:val="left"/>
              <w:rPr>
                <w:kern w:val="2"/>
                <w:sz w:val="20"/>
                <w:lang w:val="en-US" w:eastAsia="zh-CN"/>
              </w:rPr>
            </w:pPr>
            <w:r w:rsidRPr="00CC0E87">
              <w:rPr>
                <w:kern w:val="2"/>
                <w:sz w:val="20"/>
                <w:lang w:val="en-US" w:eastAsia="zh-CN"/>
              </w:rPr>
              <w:t>9 kHz ...1 GHz</w:t>
            </w:r>
            <w:r w:rsidRPr="00CC0E87">
              <w:rPr>
                <w:kern w:val="2"/>
                <w:sz w:val="20"/>
                <w:lang w:val="en-US" w:eastAsia="zh-CN"/>
              </w:rPr>
              <w:br/>
              <w:t>1 GHz ...4 GHz</w:t>
            </w:r>
          </w:p>
        </w:tc>
      </w:tr>
    </w:tbl>
    <w:bookmarkEnd w:id="305"/>
    <w:p w:rsidR="00495B58" w:rsidRPr="004723A7" w:rsidRDefault="00495B58" w:rsidP="00495B58">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4.2.3</w:t>
        </w:r>
        <w:r w:rsidRPr="004723A7">
          <w:rPr>
            <w:kern w:val="2"/>
            <w:lang w:val="en-US" w:eastAsia="zh-CN"/>
          </w:rPr>
          <w:tab/>
        </w:r>
      </w:smartTag>
      <w:r w:rsidRPr="004723A7">
        <w:rPr>
          <w:rFonts w:ascii="SimSun" w:hAnsi="SimSun" w:cs="SimSun" w:hint="eastAsia"/>
          <w:kern w:val="2"/>
          <w:lang w:val="en-US" w:eastAsia="zh-CN"/>
        </w:rPr>
        <w:t>接收机参数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接收机的参数应如表</w:t>
      </w:r>
      <w:r w:rsidRPr="004723A7">
        <w:rPr>
          <w:color w:val="000000"/>
          <w:kern w:val="2"/>
          <w:szCs w:val="24"/>
          <w:lang w:val="en-US" w:eastAsia="zh-CN"/>
        </w:rPr>
        <w:t>3</w:t>
      </w:r>
      <w:r>
        <w:rPr>
          <w:rFonts w:hint="eastAsia"/>
          <w:color w:val="000000"/>
          <w:kern w:val="2"/>
          <w:szCs w:val="24"/>
          <w:lang w:val="en-US" w:eastAsia="zh-CN"/>
        </w:rPr>
        <w:t>6</w:t>
      </w:r>
      <w:r w:rsidRPr="004723A7">
        <w:rPr>
          <w:rFonts w:hint="eastAsia"/>
          <w:color w:val="000000"/>
          <w:kern w:val="2"/>
          <w:szCs w:val="24"/>
          <w:lang w:val="en-US" w:eastAsia="zh-CN"/>
        </w:rPr>
        <w:t>中所给。</w:t>
      </w:r>
    </w:p>
    <w:p w:rsidR="00495B58" w:rsidRPr="004723A7" w:rsidRDefault="00495B58" w:rsidP="00495B58">
      <w:pPr>
        <w:pStyle w:val="Heading2"/>
        <w:rPr>
          <w:kern w:val="2"/>
          <w:lang w:val="en-US" w:eastAsia="zh-CN"/>
        </w:rPr>
      </w:pPr>
      <w:r w:rsidRPr="004723A7">
        <w:rPr>
          <w:kern w:val="2"/>
          <w:lang w:val="en-US" w:eastAsia="zh-CN"/>
        </w:rPr>
        <w:t>4.3</w:t>
      </w:r>
      <w:r w:rsidRPr="004723A7">
        <w:rPr>
          <w:kern w:val="2"/>
          <w:lang w:val="en-US" w:eastAsia="zh-CN"/>
        </w:rPr>
        <w:tab/>
      </w:r>
      <w:r w:rsidRPr="004723A7">
        <w:rPr>
          <w:rFonts w:ascii="SimSun" w:hAnsi="SimSun" w:cs="SimSun" w:hint="eastAsia"/>
          <w:kern w:val="2"/>
          <w:lang w:val="en-US" w:eastAsia="zh-CN"/>
        </w:rPr>
        <w:t>链路层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链路层规定应如何对数据进行分组，以便对数据传递进行差错检测。链路层分为三个子层。</w:t>
      </w:r>
    </w:p>
    <w:p w:rsidR="00495B58" w:rsidRDefault="00495B58" w:rsidP="00495B58">
      <w:pPr>
        <w:pStyle w:val="Heading3"/>
        <w:rPr>
          <w:szCs w:val="26"/>
          <w:lang w:eastAsia="zh-CN"/>
        </w:rPr>
      </w:pPr>
      <w:bookmarkStart w:id="306" w:name="_Toc438270820"/>
      <w:bookmarkStart w:id="307" w:name="_Toc438372382"/>
      <w:bookmarkStart w:id="308" w:name="_Toc504945421"/>
      <w:bookmarkStart w:id="309" w:name="_Toc96428265"/>
      <w:bookmarkStart w:id="310" w:name="_Ref111001976"/>
      <w:r>
        <w:rPr>
          <w:szCs w:val="26"/>
          <w:lang w:eastAsia="zh-CN"/>
        </w:rPr>
        <w:br w:type="page"/>
      </w:r>
    </w:p>
    <w:p w:rsidR="00495B58" w:rsidRPr="00924C77" w:rsidRDefault="00495B58" w:rsidP="00495B58">
      <w:pPr>
        <w:pStyle w:val="Heading3"/>
        <w:rPr>
          <w:szCs w:val="26"/>
          <w:lang w:eastAsia="zh-CN"/>
        </w:rPr>
      </w:pPr>
      <w:r w:rsidRPr="00924C77">
        <w:rPr>
          <w:szCs w:val="26"/>
          <w:lang w:eastAsia="zh-CN"/>
        </w:rPr>
        <w:t>4.3.1</w:t>
      </w:r>
      <w:r w:rsidRPr="00924C77">
        <w:rPr>
          <w:szCs w:val="26"/>
          <w:lang w:eastAsia="zh-CN"/>
        </w:rPr>
        <w:tab/>
      </w:r>
      <w:r w:rsidRPr="00924C77">
        <w:rPr>
          <w:rFonts w:hint="eastAsia"/>
          <w:szCs w:val="26"/>
          <w:lang w:eastAsia="zh-CN"/>
        </w:rPr>
        <w:t>链路子层</w:t>
      </w:r>
      <w:r w:rsidRPr="00924C77">
        <w:rPr>
          <w:szCs w:val="26"/>
          <w:lang w:eastAsia="zh-CN"/>
        </w:rPr>
        <w:t>1</w:t>
      </w:r>
      <w:r w:rsidRPr="00924C77">
        <w:rPr>
          <w:rFonts w:hint="eastAsia"/>
          <w:szCs w:val="26"/>
          <w:lang w:eastAsia="zh-CN"/>
        </w:rPr>
        <w:t>：媒体接入控制（</w:t>
      </w:r>
      <w:r w:rsidRPr="00924C77">
        <w:rPr>
          <w:szCs w:val="26"/>
          <w:lang w:eastAsia="zh-CN"/>
        </w:rPr>
        <w:t>MAC</w:t>
      </w:r>
      <w:bookmarkEnd w:id="306"/>
      <w:bookmarkEnd w:id="307"/>
      <w:bookmarkEnd w:id="308"/>
      <w:bookmarkEnd w:id="309"/>
      <w:bookmarkEnd w:id="310"/>
      <w:r w:rsidRPr="00924C77">
        <w:rPr>
          <w:rFonts w:hint="eastAsia"/>
          <w:szCs w:val="26"/>
          <w:lang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MAC</w:t>
      </w:r>
      <w:r w:rsidRPr="004723A7">
        <w:rPr>
          <w:rFonts w:hint="eastAsia"/>
          <w:color w:val="000000"/>
          <w:kern w:val="2"/>
          <w:szCs w:val="24"/>
          <w:lang w:val="en-US" w:eastAsia="zh-CN"/>
        </w:rPr>
        <w:t>子层为同意接入数据传递媒体提供一种手段，即</w:t>
      </w:r>
      <w:r w:rsidRPr="004723A7">
        <w:rPr>
          <w:color w:val="000000"/>
          <w:kern w:val="2"/>
          <w:szCs w:val="24"/>
          <w:lang w:val="en-US" w:eastAsia="zh-CN"/>
        </w:rPr>
        <w:t>VHF</w:t>
      </w:r>
      <w:r w:rsidRPr="004723A7">
        <w:rPr>
          <w:rFonts w:hint="eastAsia"/>
          <w:color w:val="000000"/>
          <w:kern w:val="2"/>
          <w:szCs w:val="24"/>
          <w:lang w:val="en-US" w:eastAsia="zh-CN"/>
        </w:rPr>
        <w:t>数据链路。采用的方法是</w:t>
      </w:r>
      <w:r w:rsidRPr="004723A7">
        <w:rPr>
          <w:color w:val="000000"/>
          <w:kern w:val="2"/>
          <w:szCs w:val="24"/>
          <w:lang w:val="en-US" w:eastAsia="zh-CN"/>
        </w:rPr>
        <w:t>TDMA</w:t>
      </w:r>
      <w:r w:rsidRPr="004723A7">
        <w:rPr>
          <w:rFonts w:hint="eastAsia"/>
          <w:color w:val="000000"/>
          <w:kern w:val="2"/>
          <w:szCs w:val="24"/>
          <w:lang w:val="en-US" w:eastAsia="zh-CN"/>
        </w:rPr>
        <w:t>。</w:t>
      </w:r>
    </w:p>
    <w:p w:rsidR="00495B58" w:rsidRPr="004723A7" w:rsidRDefault="00495B58" w:rsidP="00495B58">
      <w:pPr>
        <w:pStyle w:val="Heading4"/>
        <w:rPr>
          <w:kern w:val="2"/>
          <w:lang w:val="en-US" w:eastAsia="zh-CN"/>
        </w:rPr>
      </w:pPr>
      <w:bookmarkStart w:id="311" w:name="_Hlt74556608"/>
      <w:bookmarkStart w:id="312" w:name="_Ref74556592"/>
      <w:bookmarkEnd w:id="31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.1</w:t>
      </w:r>
      <w:r w:rsidRPr="004723A7">
        <w:rPr>
          <w:kern w:val="2"/>
          <w:lang w:val="en-US" w:eastAsia="zh-CN"/>
        </w:rPr>
        <w:tab/>
      </w:r>
      <w:bookmarkEnd w:id="312"/>
      <w:r w:rsidRPr="004723A7">
        <w:rPr>
          <w:rFonts w:ascii="SimSun" w:hAnsi="SimSun" w:cs="SimSun" w:hint="eastAsia"/>
          <w:kern w:val="2"/>
          <w:lang w:val="en-US" w:eastAsia="zh-CN"/>
        </w:rPr>
        <w:t>同步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同步是用于确定</w:t>
      </w:r>
      <w:r>
        <w:rPr>
          <w:color w:val="000000"/>
          <w:kern w:val="2"/>
          <w:szCs w:val="24"/>
          <w:lang w:val="en-US" w:eastAsia="zh-CN"/>
        </w:rPr>
        <w:t>CS</w:t>
      </w:r>
      <w:r w:rsidRPr="004723A7">
        <w:rPr>
          <w:rFonts w:hint="eastAsia"/>
          <w:color w:val="000000"/>
          <w:kern w:val="2"/>
          <w:szCs w:val="24"/>
          <w:lang w:val="en-US" w:eastAsia="zh-CN"/>
        </w:rPr>
        <w:t>时间周期（</w:t>
      </w:r>
      <w:r w:rsidRPr="004723A7">
        <w:rPr>
          <w:i/>
          <w:iCs/>
          <w:color w:val="000000"/>
          <w:kern w:val="2"/>
          <w:szCs w:val="24"/>
          <w:lang w:val="en-US" w:eastAsia="zh-CN"/>
        </w:rPr>
        <w:t>T</w:t>
      </w:r>
      <w:r w:rsidRPr="004723A7">
        <w:rPr>
          <w:color w:val="000000"/>
          <w:kern w:val="2"/>
          <w:szCs w:val="24"/>
          <w:vertAlign w:val="subscript"/>
          <w:lang w:val="en-US" w:eastAsia="zh-CN"/>
        </w:rPr>
        <w:t>0</w:t>
      </w:r>
      <w:r w:rsidRPr="004723A7">
        <w:rPr>
          <w:rFonts w:hint="eastAsia"/>
          <w:color w:val="000000"/>
          <w:kern w:val="2"/>
          <w:szCs w:val="24"/>
          <w:lang w:val="en-US" w:eastAsia="zh-CN"/>
        </w:rPr>
        <w:t>）的标称开始时刻的。</w:t>
      </w:r>
    </w:p>
    <w:p w:rsidR="00495B58" w:rsidRPr="004723A7" w:rsidRDefault="00495B58" w:rsidP="00495B58">
      <w:pPr>
        <w:pStyle w:val="TableNo"/>
        <w:spacing w:before="240"/>
        <w:rPr>
          <w:color w:val="0000FF"/>
          <w:kern w:val="2"/>
          <w:u w:val="single"/>
          <w:lang w:val="en-GB" w:eastAsia="zh-CN"/>
        </w:rPr>
      </w:pPr>
      <w:r w:rsidRPr="004723A7">
        <w:rPr>
          <w:rFonts w:hint="eastAsia"/>
          <w:kern w:val="2"/>
          <w:lang w:val="en-GB" w:eastAsia="zh-CN"/>
        </w:rPr>
        <w:t>表</w:t>
      </w:r>
      <w:r w:rsidRPr="004723A7">
        <w:rPr>
          <w:kern w:val="2"/>
          <w:lang w:val="en-GB" w:eastAsia="zh-CN"/>
        </w:rPr>
        <w:t>3</w:t>
      </w:r>
      <w:r>
        <w:rPr>
          <w:rFonts w:hint="eastAsia"/>
          <w:kern w:val="2"/>
          <w:lang w:val="en-GB" w:eastAsia="zh-CN"/>
        </w:rPr>
        <w:t>6</w:t>
      </w:r>
    </w:p>
    <w:p w:rsidR="00495B58" w:rsidRPr="004723A7" w:rsidRDefault="00495B58" w:rsidP="00495B58">
      <w:pPr>
        <w:pStyle w:val="Tabletitle"/>
        <w:rPr>
          <w:kern w:val="2"/>
          <w:lang w:val="en-GB" w:eastAsia="zh-CN"/>
        </w:rPr>
      </w:pPr>
      <w:r w:rsidRPr="004723A7">
        <w:rPr>
          <w:rFonts w:hint="eastAsia"/>
          <w:kern w:val="2"/>
          <w:lang w:val="en-GB" w:eastAsia="zh-CN"/>
        </w:rPr>
        <w:t>接收机参数</w:t>
      </w:r>
    </w:p>
    <w:tbl>
      <w:tblPr>
        <w:tblW w:w="87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1560"/>
        <w:gridCol w:w="2693"/>
        <w:gridCol w:w="2251"/>
      </w:tblGrid>
      <w:tr w:rsidR="00495B58" w:rsidRPr="004723A7" w:rsidTr="00B66307">
        <w:trPr>
          <w:cantSplit/>
          <w:jc w:val="center"/>
        </w:trPr>
        <w:tc>
          <w:tcPr>
            <w:tcW w:w="2263" w:type="dxa"/>
            <w:vMerge w:val="restart"/>
            <w:vAlign w:val="center"/>
          </w:tcPr>
          <w:p w:rsidR="00495B58" w:rsidRPr="004723A7" w:rsidRDefault="00495B58" w:rsidP="002010BF">
            <w:pPr>
              <w:pStyle w:val="Tablehead"/>
              <w:rPr>
                <w:kern w:val="2"/>
                <w:lang w:val="en-US" w:eastAsia="zh-CN"/>
              </w:rPr>
            </w:pPr>
            <w:bookmarkStart w:id="313" w:name="_Toc470591032"/>
            <w:bookmarkStart w:id="314" w:name="_Ref500152989"/>
            <w:bookmarkStart w:id="315" w:name="_Toc504945420"/>
            <w:bookmarkStart w:id="316" w:name="_Ref88549215"/>
            <w:bookmarkStart w:id="317" w:name="_Toc96428264"/>
            <w:r w:rsidRPr="004723A7">
              <w:rPr>
                <w:rFonts w:hint="eastAsia"/>
                <w:kern w:val="2"/>
                <w:lang w:val="en-US" w:eastAsia="zh-CN"/>
              </w:rPr>
              <w:t>接收机参数</w:t>
            </w:r>
          </w:p>
        </w:tc>
        <w:tc>
          <w:tcPr>
            <w:tcW w:w="6504" w:type="dxa"/>
            <w:gridSpan w:val="3"/>
          </w:tcPr>
          <w:p w:rsidR="00495B58" w:rsidRPr="004723A7" w:rsidRDefault="00495B58" w:rsidP="002010BF">
            <w:pPr>
              <w:pStyle w:val="Tablehead"/>
              <w:rPr>
                <w:kern w:val="2"/>
                <w:lang w:val="en-US" w:eastAsia="zh-CN"/>
              </w:rPr>
            </w:pPr>
            <w:r w:rsidRPr="004723A7">
              <w:rPr>
                <w:rFonts w:hint="eastAsia"/>
                <w:kern w:val="2"/>
                <w:lang w:val="en-US" w:eastAsia="zh-CN"/>
              </w:rPr>
              <w:t>数值</w:t>
            </w:r>
          </w:p>
        </w:tc>
      </w:tr>
      <w:tr w:rsidR="00495B58" w:rsidRPr="004723A7" w:rsidTr="002010BF">
        <w:trPr>
          <w:cantSplit/>
          <w:jc w:val="center"/>
        </w:trPr>
        <w:tc>
          <w:tcPr>
            <w:tcW w:w="2263" w:type="dxa"/>
            <w:vMerge/>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560" w:type="dxa"/>
          </w:tcPr>
          <w:p w:rsidR="00495B58" w:rsidRPr="004723A7" w:rsidRDefault="00495B58" w:rsidP="00B66307">
            <w:pPr>
              <w:pStyle w:val="Tablehead"/>
              <w:rPr>
                <w:kern w:val="2"/>
                <w:lang w:val="en-US" w:eastAsia="zh-CN"/>
              </w:rPr>
            </w:pPr>
            <w:r w:rsidRPr="004723A7">
              <w:rPr>
                <w:rFonts w:hint="eastAsia"/>
                <w:kern w:val="2"/>
                <w:lang w:val="en-US" w:eastAsia="zh-CN"/>
              </w:rPr>
              <w:t>结果</w:t>
            </w:r>
          </w:p>
        </w:tc>
        <w:tc>
          <w:tcPr>
            <w:tcW w:w="2693" w:type="dxa"/>
          </w:tcPr>
          <w:p w:rsidR="00495B58" w:rsidRPr="004723A7" w:rsidRDefault="00495B58" w:rsidP="00B66307">
            <w:pPr>
              <w:pStyle w:val="Tablehead"/>
              <w:rPr>
                <w:kern w:val="2"/>
                <w:lang w:val="en-US" w:eastAsia="zh-CN"/>
              </w:rPr>
            </w:pPr>
            <w:r w:rsidRPr="004723A7">
              <w:rPr>
                <w:rFonts w:hint="eastAsia"/>
                <w:kern w:val="2"/>
                <w:lang w:val="en-US" w:eastAsia="zh-CN"/>
              </w:rPr>
              <w:t>有用信号</w:t>
            </w:r>
          </w:p>
        </w:tc>
        <w:tc>
          <w:tcPr>
            <w:tcW w:w="2251" w:type="dxa"/>
          </w:tcPr>
          <w:p w:rsidR="00495B58" w:rsidRPr="004723A7" w:rsidRDefault="00495B58" w:rsidP="00B66307">
            <w:pPr>
              <w:pStyle w:val="Tablehead"/>
              <w:rPr>
                <w:kern w:val="2"/>
                <w:lang w:val="en-US" w:eastAsia="zh-CN"/>
              </w:rPr>
            </w:pPr>
            <w:r w:rsidRPr="004723A7">
              <w:rPr>
                <w:rFonts w:hint="eastAsia"/>
                <w:kern w:val="2"/>
                <w:lang w:val="en-US" w:eastAsia="zh-CN"/>
              </w:rPr>
              <w:t>无用信号</w:t>
            </w:r>
          </w:p>
        </w:tc>
      </w:tr>
      <w:tr w:rsidR="00495B58" w:rsidRPr="00D47B3D" w:rsidTr="002010BF">
        <w:trPr>
          <w:cantSplit/>
          <w:jc w:val="center"/>
        </w:trPr>
        <w:tc>
          <w:tcPr>
            <w:tcW w:w="2263" w:type="dxa"/>
          </w:tcPr>
          <w:p w:rsidR="00495B58" w:rsidRPr="004723A7" w:rsidRDefault="00495B58" w:rsidP="002010BF">
            <w:pPr>
              <w:pStyle w:val="Tabletext"/>
              <w:rPr>
                <w:kern w:val="2"/>
                <w:lang w:val="en-US" w:eastAsia="zh-CN"/>
              </w:rPr>
            </w:pPr>
            <w:r w:rsidRPr="004723A7">
              <w:rPr>
                <w:rFonts w:hint="eastAsia"/>
                <w:kern w:val="2"/>
                <w:lang w:val="en-US" w:eastAsia="zh-CN"/>
              </w:rPr>
              <w:t>灵敏度</w:t>
            </w:r>
          </w:p>
        </w:tc>
        <w:tc>
          <w:tcPr>
            <w:tcW w:w="1560" w:type="dxa"/>
          </w:tcPr>
          <w:p w:rsidR="00495B58" w:rsidRPr="004723A7" w:rsidRDefault="00495B58" w:rsidP="002010BF">
            <w:pPr>
              <w:pStyle w:val="Tabletext"/>
              <w:jc w:val="left"/>
              <w:rPr>
                <w:kern w:val="2"/>
                <w:lang w:val="en-US" w:eastAsia="zh-CN"/>
              </w:rPr>
            </w:pPr>
            <w:r>
              <w:rPr>
                <w:kern w:val="2"/>
                <w:lang w:val="en-US" w:eastAsia="zh-CN"/>
              </w:rPr>
              <w:t>20% per</w:t>
            </w:r>
            <w:r>
              <w:rPr>
                <w:kern w:val="2"/>
                <w:lang w:val="en-US" w:eastAsia="zh-CN"/>
              </w:rPr>
              <w:br/>
            </w:r>
            <w:r>
              <w:rPr>
                <w:rFonts w:hint="eastAsia"/>
                <w:kern w:val="2"/>
                <w:lang w:val="en-US" w:eastAsia="zh-CN"/>
              </w:rPr>
              <w:t>（</w:t>
            </w:r>
            <w:r w:rsidRPr="004723A7">
              <w:rPr>
                <w:rFonts w:hint="eastAsia"/>
                <w:kern w:val="2"/>
                <w:lang w:val="en-US" w:eastAsia="zh-CN"/>
              </w:rPr>
              <w:t>包差错率</w:t>
            </w:r>
            <w:r>
              <w:rPr>
                <w:rFonts w:hint="eastAsia"/>
                <w:kern w:val="2"/>
                <w:lang w:val="en-US" w:eastAsia="zh-CN"/>
              </w:rPr>
              <w:t>）</w:t>
            </w:r>
          </w:p>
        </w:tc>
        <w:tc>
          <w:tcPr>
            <w:tcW w:w="2693" w:type="dxa"/>
          </w:tcPr>
          <w:p w:rsidR="00495B58" w:rsidRPr="004723A7" w:rsidRDefault="00495B58" w:rsidP="002010BF">
            <w:pPr>
              <w:pStyle w:val="Tabletext"/>
              <w:jc w:val="left"/>
              <w:rPr>
                <w:kern w:val="2"/>
                <w:lang w:val="en-US" w:eastAsia="zh-CN"/>
              </w:rPr>
            </w:pPr>
            <w:r>
              <w:rPr>
                <w:kern w:val="2"/>
                <w:lang w:val="en-US" w:eastAsia="zh-CN"/>
              </w:rPr>
              <w:t>–107 dBm</w:t>
            </w:r>
            <w:r>
              <w:rPr>
                <w:kern w:val="2"/>
                <w:lang w:val="en-US" w:eastAsia="zh-CN"/>
              </w:rPr>
              <w:br/>
              <w:t>–104 dBm ±500 Hz</w:t>
            </w:r>
            <w:r w:rsidRPr="004723A7">
              <w:rPr>
                <w:rFonts w:hint="eastAsia"/>
                <w:kern w:val="2"/>
                <w:lang w:val="en-US" w:eastAsia="zh-CN"/>
              </w:rPr>
              <w:t>偏置时</w:t>
            </w:r>
          </w:p>
        </w:tc>
        <w:tc>
          <w:tcPr>
            <w:tcW w:w="2251" w:type="dxa"/>
          </w:tcPr>
          <w:p w:rsidR="00495B58" w:rsidRPr="004723A7" w:rsidRDefault="00495B58" w:rsidP="002010BF">
            <w:pPr>
              <w:pStyle w:val="Tabletext"/>
              <w:jc w:val="left"/>
              <w:rPr>
                <w:kern w:val="2"/>
                <w:lang w:val="en-US" w:eastAsia="zh-CN"/>
              </w:rPr>
            </w:pPr>
          </w:p>
        </w:tc>
      </w:tr>
      <w:tr w:rsidR="00495B58" w:rsidRPr="00D47B3D" w:rsidTr="002010BF">
        <w:trPr>
          <w:cantSplit/>
          <w:jc w:val="center"/>
        </w:trPr>
        <w:tc>
          <w:tcPr>
            <w:tcW w:w="2263" w:type="dxa"/>
            <w:vMerge w:val="restart"/>
          </w:tcPr>
          <w:p w:rsidR="00495B58" w:rsidRPr="004723A7" w:rsidRDefault="00495B58" w:rsidP="002010BF">
            <w:pPr>
              <w:pStyle w:val="Tabletext"/>
              <w:rPr>
                <w:kern w:val="2"/>
                <w:lang w:val="en-US" w:eastAsia="zh-CN"/>
              </w:rPr>
            </w:pPr>
            <w:r w:rsidRPr="004723A7">
              <w:rPr>
                <w:rFonts w:hint="eastAsia"/>
                <w:kern w:val="2"/>
                <w:lang w:val="en-US" w:eastAsia="zh-CN"/>
              </w:rPr>
              <w:t>高输入电平处的误差</w:t>
            </w:r>
          </w:p>
        </w:tc>
        <w:tc>
          <w:tcPr>
            <w:tcW w:w="1560" w:type="dxa"/>
          </w:tcPr>
          <w:p w:rsidR="00495B58" w:rsidRPr="004723A7" w:rsidRDefault="00495B58" w:rsidP="002010BF">
            <w:pPr>
              <w:pStyle w:val="Tabletext"/>
              <w:jc w:val="left"/>
              <w:rPr>
                <w:kern w:val="2"/>
                <w:lang w:val="en-US" w:eastAsia="zh-CN"/>
              </w:rPr>
            </w:pPr>
            <w:r w:rsidRPr="004723A7">
              <w:rPr>
                <w:kern w:val="2"/>
                <w:lang w:val="en-US" w:eastAsia="zh-CN"/>
              </w:rPr>
              <w:t>2% per</w:t>
            </w:r>
          </w:p>
        </w:tc>
        <w:tc>
          <w:tcPr>
            <w:tcW w:w="2693" w:type="dxa"/>
          </w:tcPr>
          <w:p w:rsidR="00495B58" w:rsidRPr="004723A7" w:rsidRDefault="00495B58" w:rsidP="002010BF">
            <w:pPr>
              <w:pStyle w:val="Tabletext"/>
              <w:jc w:val="left"/>
              <w:rPr>
                <w:kern w:val="2"/>
                <w:lang w:val="en-US" w:eastAsia="zh-CN"/>
              </w:rPr>
            </w:pPr>
            <w:r w:rsidRPr="004723A7">
              <w:rPr>
                <w:kern w:val="2"/>
                <w:lang w:val="en-US" w:eastAsia="zh-CN"/>
              </w:rPr>
              <w:t xml:space="preserve">–77 dBm </w:t>
            </w:r>
          </w:p>
        </w:tc>
        <w:tc>
          <w:tcPr>
            <w:tcW w:w="2251" w:type="dxa"/>
          </w:tcPr>
          <w:p w:rsidR="00495B58" w:rsidRPr="004723A7" w:rsidRDefault="00495B58" w:rsidP="002010BF">
            <w:pPr>
              <w:pStyle w:val="Tabletext"/>
              <w:jc w:val="left"/>
              <w:rPr>
                <w:kern w:val="2"/>
                <w:lang w:val="en-US" w:eastAsia="zh-CN"/>
              </w:rPr>
            </w:pPr>
            <w:r w:rsidRPr="009071CE">
              <w:rPr>
                <w:kern w:val="2"/>
                <w:szCs w:val="24"/>
                <w:lang w:val="en-US" w:eastAsia="zh-CN"/>
              </w:rPr>
              <w:t>–</w:t>
            </w:r>
          </w:p>
        </w:tc>
      </w:tr>
      <w:tr w:rsidR="00495B58" w:rsidRPr="00D47B3D" w:rsidTr="002010BF">
        <w:trPr>
          <w:cantSplit/>
          <w:jc w:val="center"/>
        </w:trPr>
        <w:tc>
          <w:tcPr>
            <w:tcW w:w="2263" w:type="dxa"/>
            <w:vMerge/>
          </w:tcPr>
          <w:p w:rsidR="00495B58" w:rsidRPr="004723A7" w:rsidRDefault="00495B58" w:rsidP="002010BF">
            <w:pPr>
              <w:pStyle w:val="Tabletext"/>
              <w:rPr>
                <w:kern w:val="2"/>
                <w:lang w:val="en-US" w:eastAsia="zh-CN"/>
              </w:rPr>
            </w:pPr>
          </w:p>
        </w:tc>
        <w:tc>
          <w:tcPr>
            <w:tcW w:w="1560" w:type="dxa"/>
          </w:tcPr>
          <w:p w:rsidR="00495B58" w:rsidRPr="004723A7" w:rsidRDefault="00495B58" w:rsidP="002010BF">
            <w:pPr>
              <w:pStyle w:val="Tabletext"/>
              <w:jc w:val="left"/>
              <w:rPr>
                <w:kern w:val="2"/>
                <w:lang w:val="en-US" w:eastAsia="zh-CN"/>
              </w:rPr>
            </w:pPr>
            <w:r w:rsidRPr="004723A7">
              <w:rPr>
                <w:kern w:val="2"/>
                <w:lang w:val="en-US" w:eastAsia="zh-CN"/>
              </w:rPr>
              <w:t>10% per</w:t>
            </w:r>
          </w:p>
        </w:tc>
        <w:tc>
          <w:tcPr>
            <w:tcW w:w="2693" w:type="dxa"/>
          </w:tcPr>
          <w:p w:rsidR="00495B58" w:rsidRPr="004723A7" w:rsidRDefault="00495B58" w:rsidP="002010BF">
            <w:pPr>
              <w:pStyle w:val="Tabletext"/>
              <w:jc w:val="left"/>
              <w:rPr>
                <w:kern w:val="2"/>
                <w:lang w:val="en-US" w:eastAsia="zh-CN"/>
              </w:rPr>
            </w:pPr>
            <w:r w:rsidRPr="004723A7">
              <w:rPr>
                <w:kern w:val="2"/>
                <w:lang w:val="en-US" w:eastAsia="zh-CN"/>
              </w:rPr>
              <w:t>–7 dBm</w:t>
            </w:r>
          </w:p>
        </w:tc>
        <w:tc>
          <w:tcPr>
            <w:tcW w:w="2251" w:type="dxa"/>
          </w:tcPr>
          <w:p w:rsidR="00495B58" w:rsidRPr="004723A7" w:rsidRDefault="00495B58" w:rsidP="002010BF">
            <w:pPr>
              <w:pStyle w:val="Tabletext"/>
              <w:jc w:val="left"/>
              <w:rPr>
                <w:kern w:val="2"/>
                <w:lang w:val="en-US" w:eastAsia="zh-CN"/>
              </w:rPr>
            </w:pPr>
            <w:r w:rsidRPr="009071CE">
              <w:rPr>
                <w:kern w:val="2"/>
                <w:szCs w:val="24"/>
                <w:lang w:val="en-US" w:eastAsia="zh-CN"/>
              </w:rPr>
              <w:t>–</w:t>
            </w:r>
          </w:p>
        </w:tc>
      </w:tr>
      <w:tr w:rsidR="00495B58" w:rsidRPr="00D47B3D" w:rsidTr="002010BF">
        <w:trPr>
          <w:cantSplit/>
          <w:jc w:val="center"/>
        </w:trPr>
        <w:tc>
          <w:tcPr>
            <w:tcW w:w="2263" w:type="dxa"/>
          </w:tcPr>
          <w:p w:rsidR="00495B58" w:rsidRPr="004723A7" w:rsidRDefault="00495B58" w:rsidP="002010BF">
            <w:pPr>
              <w:pStyle w:val="Tabletext"/>
              <w:rPr>
                <w:kern w:val="2"/>
                <w:lang w:val="en-US" w:eastAsia="zh-CN"/>
              </w:rPr>
            </w:pPr>
            <w:r w:rsidRPr="004723A7">
              <w:rPr>
                <w:rFonts w:hint="eastAsia"/>
                <w:kern w:val="2"/>
                <w:lang w:val="en-US" w:eastAsia="zh-CN"/>
              </w:rPr>
              <w:t>同信道抑制</w:t>
            </w:r>
          </w:p>
        </w:tc>
        <w:tc>
          <w:tcPr>
            <w:tcW w:w="1560" w:type="dxa"/>
          </w:tcPr>
          <w:p w:rsidR="00495B58" w:rsidRPr="004723A7" w:rsidRDefault="00495B58" w:rsidP="002010BF">
            <w:pPr>
              <w:pStyle w:val="Tabletext"/>
              <w:jc w:val="left"/>
              <w:rPr>
                <w:kern w:val="2"/>
                <w:lang w:val="en-US" w:eastAsia="zh-CN"/>
              </w:rPr>
            </w:pPr>
            <w:r w:rsidRPr="004723A7">
              <w:rPr>
                <w:kern w:val="2"/>
                <w:lang w:val="en-US" w:eastAsia="zh-CN"/>
              </w:rPr>
              <w:t>20% per</w:t>
            </w:r>
          </w:p>
        </w:tc>
        <w:tc>
          <w:tcPr>
            <w:tcW w:w="2693" w:type="dxa"/>
          </w:tcPr>
          <w:p w:rsidR="00495B58" w:rsidRPr="004723A7" w:rsidRDefault="00495B58" w:rsidP="002010BF">
            <w:pPr>
              <w:pStyle w:val="Tabletext"/>
              <w:jc w:val="left"/>
              <w:rPr>
                <w:kern w:val="2"/>
                <w:lang w:val="en-US" w:eastAsia="zh-CN"/>
              </w:rPr>
            </w:pPr>
            <w:r w:rsidRPr="004723A7">
              <w:rPr>
                <w:kern w:val="2"/>
                <w:lang w:val="en-US" w:eastAsia="zh-CN"/>
              </w:rPr>
              <w:t>–101 dBm</w:t>
            </w:r>
          </w:p>
        </w:tc>
        <w:tc>
          <w:tcPr>
            <w:tcW w:w="2251" w:type="dxa"/>
          </w:tcPr>
          <w:p w:rsidR="00495B58" w:rsidRPr="004723A7" w:rsidRDefault="00495B58" w:rsidP="002010BF">
            <w:pPr>
              <w:pStyle w:val="Tabletext"/>
              <w:jc w:val="left"/>
              <w:rPr>
                <w:kern w:val="2"/>
                <w:lang w:val="en-US" w:eastAsia="zh-CN"/>
              </w:rPr>
            </w:pPr>
            <w:r>
              <w:rPr>
                <w:kern w:val="2"/>
                <w:lang w:val="en-US" w:eastAsia="zh-CN"/>
              </w:rPr>
              <w:t>–111 dBm</w:t>
            </w:r>
            <w:r>
              <w:rPr>
                <w:kern w:val="2"/>
                <w:lang w:val="en-US" w:eastAsia="zh-CN"/>
              </w:rPr>
              <w:br/>
              <w:t>–111 dBm</w:t>
            </w:r>
            <w:r w:rsidRPr="004723A7">
              <w:rPr>
                <w:kern w:val="2"/>
                <w:lang w:val="en-US" w:eastAsia="zh-CN"/>
              </w:rPr>
              <w:br/>
              <w:t>±1 kHz</w:t>
            </w:r>
            <w:r w:rsidRPr="004723A7">
              <w:rPr>
                <w:rFonts w:hint="eastAsia"/>
                <w:kern w:val="2"/>
                <w:lang w:val="en-US" w:eastAsia="zh-CN"/>
              </w:rPr>
              <w:t>偏置</w:t>
            </w:r>
          </w:p>
        </w:tc>
      </w:tr>
      <w:tr w:rsidR="00495B58" w:rsidRPr="004723A7" w:rsidTr="002010BF">
        <w:trPr>
          <w:cantSplit/>
          <w:jc w:val="center"/>
        </w:trPr>
        <w:tc>
          <w:tcPr>
            <w:tcW w:w="2263" w:type="dxa"/>
          </w:tcPr>
          <w:p w:rsidR="00495B58" w:rsidRPr="004723A7" w:rsidRDefault="00495B58" w:rsidP="002010BF">
            <w:pPr>
              <w:pStyle w:val="Tabletext"/>
              <w:rPr>
                <w:kern w:val="2"/>
                <w:lang w:val="en-US" w:eastAsia="zh-CN"/>
              </w:rPr>
            </w:pPr>
            <w:r w:rsidRPr="004723A7">
              <w:rPr>
                <w:rFonts w:hint="eastAsia"/>
                <w:kern w:val="2"/>
                <w:lang w:val="en-US" w:eastAsia="zh-CN"/>
              </w:rPr>
              <w:t>邻道选择性</w:t>
            </w:r>
          </w:p>
        </w:tc>
        <w:tc>
          <w:tcPr>
            <w:tcW w:w="1560" w:type="dxa"/>
          </w:tcPr>
          <w:p w:rsidR="00495B58" w:rsidRPr="004723A7" w:rsidRDefault="00495B58" w:rsidP="002010BF">
            <w:pPr>
              <w:pStyle w:val="Tabletext"/>
              <w:jc w:val="left"/>
              <w:rPr>
                <w:kern w:val="2"/>
                <w:lang w:val="en-US" w:eastAsia="zh-CN"/>
              </w:rPr>
            </w:pPr>
            <w:r w:rsidRPr="004723A7">
              <w:rPr>
                <w:kern w:val="2"/>
                <w:lang w:val="en-US" w:eastAsia="zh-CN"/>
              </w:rPr>
              <w:t>20% per</w:t>
            </w:r>
          </w:p>
        </w:tc>
        <w:tc>
          <w:tcPr>
            <w:tcW w:w="2693" w:type="dxa"/>
          </w:tcPr>
          <w:p w:rsidR="00495B58" w:rsidRPr="004723A7" w:rsidRDefault="00495B58" w:rsidP="002010BF">
            <w:pPr>
              <w:pStyle w:val="Tabletext"/>
              <w:jc w:val="left"/>
              <w:rPr>
                <w:kern w:val="2"/>
                <w:lang w:val="en-US" w:eastAsia="zh-CN"/>
              </w:rPr>
            </w:pPr>
            <w:r w:rsidRPr="004723A7">
              <w:rPr>
                <w:kern w:val="2"/>
                <w:lang w:val="en-US" w:eastAsia="zh-CN"/>
              </w:rPr>
              <w:t>–101 dBm</w:t>
            </w:r>
          </w:p>
        </w:tc>
        <w:tc>
          <w:tcPr>
            <w:tcW w:w="2251" w:type="dxa"/>
          </w:tcPr>
          <w:p w:rsidR="00495B58" w:rsidRPr="004723A7" w:rsidRDefault="00495B58" w:rsidP="002010BF">
            <w:pPr>
              <w:pStyle w:val="Tabletext"/>
              <w:jc w:val="left"/>
              <w:rPr>
                <w:kern w:val="2"/>
                <w:lang w:val="en-US" w:eastAsia="zh-CN"/>
              </w:rPr>
            </w:pPr>
            <w:r w:rsidRPr="004723A7">
              <w:rPr>
                <w:kern w:val="2"/>
                <w:lang w:val="en-US" w:eastAsia="zh-CN"/>
              </w:rPr>
              <w:t xml:space="preserve">–31 dBm </w:t>
            </w:r>
          </w:p>
        </w:tc>
      </w:tr>
      <w:tr w:rsidR="00495B58" w:rsidRPr="004723A7" w:rsidTr="002010BF">
        <w:trPr>
          <w:cantSplit/>
          <w:jc w:val="center"/>
        </w:trPr>
        <w:tc>
          <w:tcPr>
            <w:tcW w:w="2263" w:type="dxa"/>
          </w:tcPr>
          <w:p w:rsidR="00495B58" w:rsidRPr="004723A7" w:rsidRDefault="00495B58" w:rsidP="002010BF">
            <w:pPr>
              <w:pStyle w:val="Tabletext"/>
              <w:rPr>
                <w:kern w:val="2"/>
                <w:lang w:val="en-US" w:eastAsia="zh-CN"/>
              </w:rPr>
            </w:pPr>
            <w:r w:rsidRPr="004723A7">
              <w:rPr>
                <w:rFonts w:hint="eastAsia"/>
                <w:kern w:val="2"/>
                <w:lang w:val="en-US" w:eastAsia="zh-CN"/>
              </w:rPr>
              <w:t>杂散响应抑制</w:t>
            </w:r>
          </w:p>
        </w:tc>
        <w:tc>
          <w:tcPr>
            <w:tcW w:w="1560" w:type="dxa"/>
          </w:tcPr>
          <w:p w:rsidR="00495B58" w:rsidRPr="004723A7" w:rsidRDefault="00495B58" w:rsidP="002010BF">
            <w:pPr>
              <w:pStyle w:val="Tabletext"/>
              <w:jc w:val="left"/>
              <w:rPr>
                <w:kern w:val="2"/>
                <w:lang w:val="en-US" w:eastAsia="zh-CN"/>
              </w:rPr>
            </w:pPr>
            <w:r w:rsidRPr="004723A7">
              <w:rPr>
                <w:kern w:val="2"/>
                <w:lang w:val="en-US" w:eastAsia="zh-CN"/>
              </w:rPr>
              <w:t>20% per</w:t>
            </w:r>
          </w:p>
        </w:tc>
        <w:tc>
          <w:tcPr>
            <w:tcW w:w="2693" w:type="dxa"/>
          </w:tcPr>
          <w:p w:rsidR="00495B58" w:rsidRPr="004723A7" w:rsidRDefault="00495B58" w:rsidP="002010BF">
            <w:pPr>
              <w:pStyle w:val="Tabletext"/>
              <w:jc w:val="left"/>
              <w:rPr>
                <w:kern w:val="2"/>
                <w:lang w:val="en-US" w:eastAsia="zh-CN"/>
              </w:rPr>
            </w:pPr>
            <w:r w:rsidRPr="004723A7">
              <w:rPr>
                <w:kern w:val="2"/>
                <w:lang w:val="en-US" w:eastAsia="zh-CN"/>
              </w:rPr>
              <w:t>–101 dBm</w:t>
            </w:r>
          </w:p>
        </w:tc>
        <w:tc>
          <w:tcPr>
            <w:tcW w:w="2251" w:type="dxa"/>
          </w:tcPr>
          <w:p w:rsidR="00495B58" w:rsidRPr="004723A7" w:rsidRDefault="00495B58" w:rsidP="002010BF">
            <w:pPr>
              <w:pStyle w:val="Tabletext"/>
              <w:jc w:val="left"/>
              <w:rPr>
                <w:snapToGrid w:val="0"/>
                <w:kern w:val="2"/>
                <w:lang w:val="en-US" w:eastAsia="zh-CN"/>
              </w:rPr>
            </w:pPr>
            <w:r w:rsidRPr="004723A7">
              <w:rPr>
                <w:kern w:val="2"/>
                <w:lang w:val="en-US" w:eastAsia="zh-CN"/>
              </w:rPr>
              <w:t>–</w:t>
            </w:r>
            <w:r w:rsidRPr="004723A7">
              <w:rPr>
                <w:snapToGrid w:val="0"/>
                <w:kern w:val="2"/>
                <w:lang w:val="en-US" w:eastAsia="zh-CN"/>
              </w:rPr>
              <w:t xml:space="preserve">31 </w:t>
            </w:r>
            <w:r w:rsidRPr="004723A7">
              <w:rPr>
                <w:kern w:val="2"/>
                <w:lang w:val="en-US" w:eastAsia="zh-CN"/>
              </w:rPr>
              <w:t>dBm</w:t>
            </w:r>
          </w:p>
        </w:tc>
      </w:tr>
      <w:tr w:rsidR="00495B58" w:rsidRPr="004723A7" w:rsidTr="002010BF">
        <w:trPr>
          <w:cantSplit/>
          <w:jc w:val="center"/>
        </w:trPr>
        <w:tc>
          <w:tcPr>
            <w:tcW w:w="2263" w:type="dxa"/>
          </w:tcPr>
          <w:p w:rsidR="00495B58" w:rsidRPr="004723A7" w:rsidRDefault="00495B58" w:rsidP="002010BF">
            <w:pPr>
              <w:pStyle w:val="Tabletext"/>
              <w:rPr>
                <w:kern w:val="2"/>
                <w:lang w:val="en-US" w:eastAsia="zh-CN"/>
              </w:rPr>
            </w:pPr>
            <w:r w:rsidRPr="004723A7">
              <w:rPr>
                <w:rFonts w:hint="eastAsia"/>
                <w:kern w:val="2"/>
                <w:lang w:val="en-US" w:eastAsia="zh-CN"/>
              </w:rPr>
              <w:t>互调响应抑制</w:t>
            </w:r>
          </w:p>
        </w:tc>
        <w:tc>
          <w:tcPr>
            <w:tcW w:w="1560" w:type="dxa"/>
          </w:tcPr>
          <w:p w:rsidR="00495B58" w:rsidRPr="004723A7" w:rsidRDefault="00495B58" w:rsidP="002010BF">
            <w:pPr>
              <w:pStyle w:val="Tabletext"/>
              <w:jc w:val="left"/>
              <w:rPr>
                <w:kern w:val="2"/>
                <w:lang w:val="en-US" w:eastAsia="zh-CN"/>
              </w:rPr>
            </w:pPr>
            <w:r w:rsidRPr="004723A7">
              <w:rPr>
                <w:kern w:val="2"/>
                <w:lang w:val="en-US" w:eastAsia="zh-CN"/>
              </w:rPr>
              <w:t>20% per</w:t>
            </w:r>
          </w:p>
        </w:tc>
        <w:tc>
          <w:tcPr>
            <w:tcW w:w="2693" w:type="dxa"/>
          </w:tcPr>
          <w:p w:rsidR="00495B58" w:rsidRPr="004723A7" w:rsidRDefault="00495B58" w:rsidP="002010BF">
            <w:pPr>
              <w:pStyle w:val="Tabletext"/>
              <w:jc w:val="left"/>
              <w:rPr>
                <w:kern w:val="2"/>
                <w:lang w:val="en-US" w:eastAsia="zh-CN"/>
              </w:rPr>
            </w:pPr>
            <w:r w:rsidRPr="004723A7">
              <w:rPr>
                <w:kern w:val="2"/>
                <w:lang w:val="en-US" w:eastAsia="zh-CN"/>
              </w:rPr>
              <w:t>–101 dBm</w:t>
            </w:r>
          </w:p>
        </w:tc>
        <w:tc>
          <w:tcPr>
            <w:tcW w:w="2251" w:type="dxa"/>
          </w:tcPr>
          <w:p w:rsidR="00495B58" w:rsidRPr="004723A7" w:rsidRDefault="00495B58" w:rsidP="002010BF">
            <w:pPr>
              <w:pStyle w:val="Tabletext"/>
              <w:jc w:val="left"/>
              <w:rPr>
                <w:kern w:val="2"/>
                <w:lang w:val="en-US" w:eastAsia="zh-CN"/>
              </w:rPr>
            </w:pPr>
            <w:r w:rsidRPr="004723A7">
              <w:rPr>
                <w:kern w:val="2"/>
                <w:lang w:val="en-US" w:eastAsia="zh-CN"/>
              </w:rPr>
              <w:t>–</w:t>
            </w:r>
            <w:r w:rsidRPr="004723A7">
              <w:rPr>
                <w:snapToGrid w:val="0"/>
                <w:kern w:val="2"/>
                <w:lang w:val="en-US" w:eastAsia="zh-CN"/>
              </w:rPr>
              <w:t>36 dBm</w:t>
            </w:r>
          </w:p>
        </w:tc>
      </w:tr>
      <w:tr w:rsidR="00495B58" w:rsidRPr="004723A7" w:rsidTr="002010BF">
        <w:trPr>
          <w:cantSplit/>
          <w:jc w:val="center"/>
        </w:trPr>
        <w:tc>
          <w:tcPr>
            <w:tcW w:w="2263" w:type="dxa"/>
          </w:tcPr>
          <w:p w:rsidR="00495B58" w:rsidRPr="004723A7" w:rsidRDefault="00495B58" w:rsidP="002010BF">
            <w:pPr>
              <w:pStyle w:val="Tabletext"/>
              <w:rPr>
                <w:kern w:val="2"/>
                <w:lang w:val="en-US" w:eastAsia="zh-CN"/>
              </w:rPr>
            </w:pPr>
            <w:r w:rsidRPr="004723A7">
              <w:rPr>
                <w:rFonts w:hint="eastAsia"/>
                <w:kern w:val="2"/>
                <w:lang w:val="en-US" w:eastAsia="zh-CN"/>
              </w:rPr>
              <w:t>阻塞和去敏</w:t>
            </w:r>
          </w:p>
        </w:tc>
        <w:tc>
          <w:tcPr>
            <w:tcW w:w="1560" w:type="dxa"/>
          </w:tcPr>
          <w:p w:rsidR="00495B58" w:rsidRPr="004723A7" w:rsidRDefault="00495B58" w:rsidP="002010BF">
            <w:pPr>
              <w:pStyle w:val="Tabletext"/>
              <w:jc w:val="left"/>
              <w:rPr>
                <w:kern w:val="2"/>
                <w:lang w:val="en-US" w:eastAsia="zh-CN"/>
              </w:rPr>
            </w:pPr>
            <w:r w:rsidRPr="004723A7">
              <w:rPr>
                <w:kern w:val="2"/>
                <w:lang w:val="en-US" w:eastAsia="zh-CN"/>
              </w:rPr>
              <w:t>20% per</w:t>
            </w:r>
          </w:p>
        </w:tc>
        <w:tc>
          <w:tcPr>
            <w:tcW w:w="2693" w:type="dxa"/>
          </w:tcPr>
          <w:p w:rsidR="00495B58" w:rsidRPr="004723A7" w:rsidRDefault="00495B58" w:rsidP="002010BF">
            <w:pPr>
              <w:pStyle w:val="Tabletext"/>
              <w:jc w:val="left"/>
              <w:rPr>
                <w:kern w:val="2"/>
                <w:lang w:val="en-US" w:eastAsia="zh-CN"/>
              </w:rPr>
            </w:pPr>
            <w:r w:rsidRPr="004723A7">
              <w:rPr>
                <w:kern w:val="2"/>
                <w:lang w:val="en-US" w:eastAsia="zh-CN"/>
              </w:rPr>
              <w:t>–101 dBm</w:t>
            </w:r>
          </w:p>
        </w:tc>
        <w:tc>
          <w:tcPr>
            <w:tcW w:w="2251" w:type="dxa"/>
          </w:tcPr>
          <w:p w:rsidR="00495B58" w:rsidRPr="004723A7" w:rsidRDefault="00495B58" w:rsidP="002010BF">
            <w:pPr>
              <w:pStyle w:val="Tabletext"/>
              <w:jc w:val="left"/>
              <w:rPr>
                <w:kern w:val="2"/>
                <w:lang w:val="en-US" w:eastAsia="zh-CN"/>
              </w:rPr>
            </w:pPr>
            <w:r w:rsidRPr="004723A7">
              <w:rPr>
                <w:kern w:val="2"/>
                <w:lang w:val="en-US" w:eastAsia="zh-CN"/>
              </w:rPr>
              <w:t>–23 dBm (&lt;5 MHz)</w:t>
            </w:r>
            <w:r w:rsidRPr="004723A7">
              <w:rPr>
                <w:kern w:val="2"/>
                <w:lang w:val="en-US" w:eastAsia="zh-CN"/>
              </w:rPr>
              <w:br/>
              <w:t>–15 dBm (&gt;5 MHz)</w:t>
            </w:r>
          </w:p>
        </w:tc>
      </w:tr>
      <w:tr w:rsidR="00495B58" w:rsidRPr="004723A7" w:rsidTr="002010BF">
        <w:trPr>
          <w:cantSplit/>
          <w:jc w:val="center"/>
        </w:trPr>
        <w:tc>
          <w:tcPr>
            <w:tcW w:w="2263" w:type="dxa"/>
          </w:tcPr>
          <w:p w:rsidR="00495B58" w:rsidRPr="004723A7" w:rsidRDefault="00495B58" w:rsidP="002010BF">
            <w:pPr>
              <w:pStyle w:val="Tabletext"/>
              <w:rPr>
                <w:kern w:val="2"/>
                <w:lang w:eastAsia="zh-CN"/>
              </w:rPr>
            </w:pPr>
            <w:r w:rsidRPr="004723A7">
              <w:rPr>
                <w:rFonts w:hint="eastAsia"/>
                <w:kern w:val="2"/>
                <w:lang w:val="en-US" w:eastAsia="zh-CN"/>
              </w:rPr>
              <w:t>杂散发射</w:t>
            </w:r>
          </w:p>
        </w:tc>
        <w:tc>
          <w:tcPr>
            <w:tcW w:w="1560" w:type="dxa"/>
          </w:tcPr>
          <w:p w:rsidR="00495B58" w:rsidRPr="004723A7" w:rsidRDefault="00495B58" w:rsidP="002010BF">
            <w:pPr>
              <w:pStyle w:val="Tabletext"/>
              <w:jc w:val="left"/>
              <w:rPr>
                <w:kern w:val="2"/>
                <w:lang w:eastAsia="zh-CN"/>
              </w:rPr>
            </w:pPr>
            <w:r w:rsidRPr="004723A7">
              <w:rPr>
                <w:kern w:val="2"/>
                <w:lang w:eastAsia="zh-CN"/>
              </w:rPr>
              <w:t>–57 dBm</w:t>
            </w:r>
            <w:r w:rsidRPr="004723A7">
              <w:rPr>
                <w:kern w:val="2"/>
                <w:lang w:eastAsia="zh-CN"/>
              </w:rPr>
              <w:br/>
              <w:t>–47 dBm</w:t>
            </w:r>
          </w:p>
        </w:tc>
        <w:tc>
          <w:tcPr>
            <w:tcW w:w="4944" w:type="dxa"/>
            <w:gridSpan w:val="2"/>
          </w:tcPr>
          <w:p w:rsidR="00495B58" w:rsidRPr="004723A7" w:rsidRDefault="00495B58" w:rsidP="002010BF">
            <w:pPr>
              <w:pStyle w:val="Tabletext"/>
              <w:jc w:val="left"/>
              <w:rPr>
                <w:kern w:val="2"/>
                <w:lang w:eastAsia="zh-CN"/>
              </w:rPr>
            </w:pPr>
            <w:r w:rsidRPr="004723A7">
              <w:rPr>
                <w:kern w:val="2"/>
                <w:lang w:eastAsia="zh-CN"/>
              </w:rPr>
              <w:t>9 kHz ...1 GHz</w:t>
            </w:r>
            <w:r w:rsidRPr="004723A7">
              <w:rPr>
                <w:kern w:val="2"/>
                <w:lang w:eastAsia="zh-CN"/>
              </w:rPr>
              <w:br/>
              <w:t>1 GHz ...4 GHz</w:t>
            </w:r>
          </w:p>
        </w:tc>
      </w:tr>
    </w:tbl>
    <w:p w:rsidR="00495B58" w:rsidRPr="004723A7" w:rsidRDefault="00495B58" w:rsidP="00495B58">
      <w:pPr>
        <w:pStyle w:val="Heading5"/>
        <w:spacing w:before="360"/>
        <w:rPr>
          <w:kern w:val="2"/>
          <w:lang w:val="en-US" w:eastAsia="zh-CN"/>
        </w:rPr>
      </w:pPr>
      <w:bookmarkStart w:id="318" w:name="_Ref32317080"/>
      <w:bookmarkEnd w:id="313"/>
      <w:bookmarkEnd w:id="314"/>
      <w:bookmarkEnd w:id="315"/>
      <w:bookmarkEnd w:id="316"/>
      <w:bookmarkEnd w:id="31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.1.1</w:t>
      </w:r>
      <w:r w:rsidRPr="004723A7">
        <w:rPr>
          <w:kern w:val="2"/>
          <w:lang w:val="en-US" w:eastAsia="zh-CN"/>
        </w:rPr>
        <w:tab/>
      </w:r>
      <w:r w:rsidRPr="004723A7">
        <w:rPr>
          <w:rFonts w:ascii="SimSun" w:hAnsi="SimSun" w:cs="SimSun" w:hint="eastAsia"/>
          <w:kern w:val="2"/>
          <w:lang w:val="en-US" w:eastAsia="zh-CN"/>
        </w:rPr>
        <w:t>同步模式</w:t>
      </w:r>
      <w:r w:rsidRPr="004723A7">
        <w:rPr>
          <w:kern w:val="2"/>
          <w:lang w:val="en-US" w:eastAsia="zh-CN"/>
        </w:rPr>
        <w:t>1</w:t>
      </w:r>
      <w:r w:rsidRPr="004723A7">
        <w:rPr>
          <w:rFonts w:ascii="SimSun" w:hAnsi="SimSun" w:cs="SimSun" w:hint="eastAsia"/>
          <w:kern w:val="2"/>
          <w:lang w:val="en-US" w:eastAsia="zh-CN"/>
        </w:rPr>
        <w:t>：接收到</w:t>
      </w:r>
      <w:r w:rsidRPr="004723A7">
        <w:rPr>
          <w:kern w:val="2"/>
          <w:lang w:val="en-US" w:eastAsia="zh-CN"/>
        </w:rPr>
        <w:t>B</w:t>
      </w:r>
      <w:r w:rsidRPr="004723A7">
        <w:rPr>
          <w:rFonts w:ascii="SimSun" w:hAnsi="SimSun" w:cs="SimSun" w:hint="eastAsia"/>
          <w:kern w:val="2"/>
          <w:lang w:val="en-US" w:eastAsia="zh-CN"/>
        </w:rPr>
        <w:t>类</w:t>
      </w:r>
      <w:r w:rsidRPr="00E547B4">
        <w:rPr>
          <w:rFonts w:ascii="SimSun" w:hAnsi="SimSun" w:hint="eastAsia"/>
          <w:kern w:val="2"/>
          <w:lang w:val="en-US" w:eastAsia="zh-CN"/>
        </w:rPr>
        <w:t>“</w:t>
      </w:r>
      <w:r w:rsidRPr="004723A7">
        <w:rPr>
          <w:kern w:val="2"/>
          <w:lang w:val="en-US" w:eastAsia="zh-CN"/>
        </w:rPr>
        <w:t>CS</w:t>
      </w:r>
      <w:r w:rsidRPr="00E547B4">
        <w:rPr>
          <w:rFonts w:ascii="SimSun" w:hAnsi="SimSun" w:hint="eastAsia"/>
          <w:kern w:val="2"/>
          <w:lang w:val="en-US" w:eastAsia="zh-CN"/>
        </w:rPr>
        <w:t>”</w:t>
      </w:r>
      <w:r w:rsidRPr="004723A7">
        <w:rPr>
          <w:rFonts w:ascii="SimSun" w:hAnsi="SimSun" w:cs="SimSun" w:hint="eastAsia"/>
          <w:kern w:val="2"/>
          <w:lang w:val="en-US" w:eastAsia="zh-CN"/>
        </w:rPr>
        <w:t>以外的</w:t>
      </w:r>
      <w:r>
        <w:rPr>
          <w:rFonts w:ascii="SimSun" w:hAnsi="SimSun" w:cs="SimSun" w:hint="eastAsia"/>
          <w:kern w:val="2"/>
          <w:lang w:val="en-US" w:eastAsia="zh-CN"/>
        </w:rPr>
        <w:t>自动识别系统</w:t>
      </w:r>
      <w:r w:rsidRPr="004723A7">
        <w:rPr>
          <w:rFonts w:ascii="SimSun" w:hAnsi="SimSun" w:cs="SimSun" w:hint="eastAsia"/>
          <w:kern w:val="2"/>
          <w:lang w:val="en-US" w:eastAsia="zh-CN"/>
        </w:rPr>
        <w:t>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如果接收到的来自其他</w:t>
      </w:r>
      <w:r w:rsidRPr="004723A7">
        <w:rPr>
          <w:color w:val="000000"/>
          <w:kern w:val="2"/>
          <w:szCs w:val="24"/>
          <w:lang w:val="en-US" w:eastAsia="zh-CN"/>
        </w:rPr>
        <w:t>AIS</w:t>
      </w:r>
      <w:r w:rsidRPr="004723A7">
        <w:rPr>
          <w:rFonts w:hint="eastAsia"/>
          <w:color w:val="000000"/>
          <w:kern w:val="2"/>
          <w:szCs w:val="24"/>
          <w:lang w:val="en-US" w:eastAsia="zh-CN"/>
        </w:rPr>
        <w:t>台的信号符合附件</w:t>
      </w:r>
      <w:r>
        <w:rPr>
          <w:color w:val="000000"/>
          <w:kern w:val="2"/>
          <w:szCs w:val="24"/>
          <w:lang w:val="en-US" w:eastAsia="zh-CN"/>
        </w:rPr>
        <w:t>2</w:t>
      </w:r>
      <w:r w:rsidRPr="004723A7">
        <w:rPr>
          <w:rFonts w:hint="eastAsia"/>
          <w:color w:val="000000"/>
          <w:kern w:val="2"/>
          <w:szCs w:val="24"/>
          <w:lang w:val="en-US" w:eastAsia="zh-CN"/>
        </w:rPr>
        <w:t>的话，</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应将其时间周期同步至他们的预定的位置报告上（应适当计入由各台站引入的传播延迟）。这适用于消息类型</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w:t>
      </w:r>
      <w:r w:rsidRPr="004723A7">
        <w:rPr>
          <w:color w:val="000000"/>
          <w:kern w:val="2"/>
          <w:szCs w:val="24"/>
          <w:lang w:val="en-US" w:eastAsia="zh-CN"/>
        </w:rPr>
        <w:t>3</w:t>
      </w:r>
      <w:r w:rsidRPr="004723A7">
        <w:rPr>
          <w:rFonts w:hint="eastAsia"/>
          <w:color w:val="000000"/>
          <w:kern w:val="2"/>
          <w:szCs w:val="24"/>
          <w:lang w:val="en-US" w:eastAsia="zh-CN"/>
        </w:rPr>
        <w:t>、</w:t>
      </w:r>
      <w:r w:rsidRPr="004723A7">
        <w:rPr>
          <w:color w:val="000000"/>
          <w:kern w:val="2"/>
          <w:szCs w:val="24"/>
          <w:lang w:val="en-US" w:eastAsia="zh-CN"/>
        </w:rPr>
        <w:t>4</w:t>
      </w:r>
      <w:r>
        <w:rPr>
          <w:rFonts w:hint="eastAsia"/>
          <w:color w:val="000000"/>
          <w:kern w:val="2"/>
          <w:szCs w:val="24"/>
          <w:lang w:val="en-US" w:eastAsia="zh-CN"/>
        </w:rPr>
        <w:t>和</w:t>
      </w:r>
      <w:r w:rsidRPr="004723A7">
        <w:rPr>
          <w:color w:val="000000"/>
          <w:kern w:val="2"/>
          <w:szCs w:val="24"/>
          <w:lang w:val="en-US" w:eastAsia="zh-CN"/>
        </w:rPr>
        <w:t>18</w:t>
      </w:r>
      <w:r w:rsidRPr="004723A7">
        <w:rPr>
          <w:rFonts w:hint="eastAsia"/>
          <w:color w:val="000000"/>
          <w:kern w:val="2"/>
          <w:szCs w:val="24"/>
          <w:lang w:val="en-US" w:eastAsia="zh-CN"/>
        </w:rPr>
        <w:t>直到它们提供了位置数据且没有重复（转发指示符</w:t>
      </w:r>
      <w:r w:rsidRPr="004723A7">
        <w:rPr>
          <w:color w:val="000000"/>
          <w:kern w:val="2"/>
          <w:szCs w:val="24"/>
          <w:lang w:val="en-US" w:eastAsia="zh-CN"/>
        </w:rPr>
        <w:t>=0</w:t>
      </w:r>
      <w:bookmarkStart w:id="319" w:name="_Hlt88371908"/>
      <w:bookmarkEnd w:id="319"/>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来自平均接收位置报告的同步抖动应不超过</w:t>
      </w:r>
      <w:r>
        <w:rPr>
          <w:color w:val="000000"/>
          <w:kern w:val="2"/>
          <w:szCs w:val="24"/>
          <w:lang w:val="en-US" w:eastAsia="zh-CN"/>
        </w:rPr>
        <w:t>±3</w:t>
      </w:r>
      <w:r w:rsidRPr="004723A7">
        <w:rPr>
          <w:rFonts w:hint="eastAsia"/>
          <w:color w:val="000000"/>
          <w:kern w:val="2"/>
          <w:szCs w:val="24"/>
          <w:lang w:val="en-US" w:eastAsia="zh-CN"/>
        </w:rPr>
        <w:t>比特（</w:t>
      </w:r>
      <w:r w:rsidRPr="004723A7">
        <w:rPr>
          <w:color w:val="000000"/>
          <w:kern w:val="2"/>
          <w:szCs w:val="24"/>
          <w:lang w:val="en-US" w:eastAsia="zh-CN"/>
        </w:rPr>
        <w:t xml:space="preserve">±312 </w:t>
      </w:r>
      <w:r w:rsidRPr="004723A7">
        <w:rPr>
          <w:color w:val="000000"/>
          <w:kern w:val="2"/>
          <w:szCs w:val="24"/>
          <w:lang w:val="en-US" w:eastAsia="de-AT"/>
        </w:rPr>
        <w:sym w:font="Symbol" w:char="F06D"/>
      </w:r>
      <w:r w:rsidRPr="004723A7">
        <w:rPr>
          <w:color w:val="000000"/>
          <w:kern w:val="2"/>
          <w:szCs w:val="24"/>
          <w:lang w:val="en-US" w:eastAsia="zh-CN"/>
        </w:rPr>
        <w:t>s</w:t>
      </w:r>
      <w:r w:rsidRPr="004723A7">
        <w:rPr>
          <w:rFonts w:hint="eastAsia"/>
          <w:color w:val="000000"/>
          <w:kern w:val="2"/>
          <w:szCs w:val="24"/>
          <w:lang w:val="en-US" w:eastAsia="zh-CN"/>
        </w:rPr>
        <w:t>）。该平均值应在</w:t>
      </w:r>
      <w:r>
        <w:rPr>
          <w:color w:val="000000"/>
          <w:kern w:val="2"/>
          <w:szCs w:val="24"/>
          <w:lang w:val="en-US" w:eastAsia="zh-CN"/>
        </w:rPr>
        <w:t>60 s</w:t>
      </w:r>
      <w:r w:rsidRPr="004723A7">
        <w:rPr>
          <w:rFonts w:hint="eastAsia"/>
          <w:color w:val="000000"/>
          <w:kern w:val="2"/>
          <w:szCs w:val="24"/>
          <w:lang w:val="en-US" w:eastAsia="zh-CN"/>
        </w:rPr>
        <w:t>周期上滚动计算。</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rFonts w:hint="eastAsia"/>
          <w:color w:val="000000"/>
          <w:kern w:val="2"/>
          <w:szCs w:val="24"/>
          <w:lang w:val="en-US" w:eastAsia="zh-CN"/>
        </w:rPr>
        <w:t>如果这些</w:t>
      </w:r>
      <w:r w:rsidRPr="004723A7">
        <w:rPr>
          <w:color w:val="000000"/>
          <w:kern w:val="2"/>
          <w:szCs w:val="24"/>
          <w:lang w:val="en-US" w:eastAsia="zh-CN"/>
        </w:rPr>
        <w:t>AIS</w:t>
      </w:r>
      <w:r w:rsidRPr="004723A7">
        <w:rPr>
          <w:rFonts w:hint="eastAsia"/>
          <w:color w:val="000000"/>
          <w:kern w:val="2"/>
          <w:szCs w:val="24"/>
          <w:lang w:val="en-US" w:eastAsia="zh-CN"/>
        </w:rPr>
        <w:t>台不再被接收到时，该单元应保持同步至少</w:t>
      </w:r>
      <w:r w:rsidRPr="004723A7">
        <w:rPr>
          <w:color w:val="000000"/>
          <w:kern w:val="2"/>
          <w:szCs w:val="24"/>
          <w:lang w:val="en-US" w:eastAsia="zh-CN"/>
        </w:rPr>
        <w:t>30 s</w:t>
      </w:r>
      <w:r w:rsidRPr="004723A7">
        <w:rPr>
          <w:rFonts w:hint="eastAsia"/>
          <w:color w:val="000000"/>
          <w:kern w:val="2"/>
          <w:szCs w:val="24"/>
          <w:lang w:val="en-US" w:eastAsia="zh-CN"/>
        </w:rPr>
        <w:t>，然后切换回同步模式</w:t>
      </w:r>
      <w:r w:rsidRPr="004723A7">
        <w:rPr>
          <w:color w:val="000000"/>
          <w:kern w:val="2"/>
          <w:szCs w:val="24"/>
          <w:lang w:val="en-US" w:eastAsia="zh-CN"/>
        </w:rPr>
        <w:t>2</w:t>
      </w:r>
      <w:r w:rsidRPr="004723A7">
        <w:rPr>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rFonts w:hint="eastAsia"/>
          <w:color w:val="000000"/>
          <w:kern w:val="2"/>
          <w:szCs w:val="24"/>
          <w:lang w:val="en-US" w:eastAsia="zh-CN"/>
        </w:rPr>
        <w:t>可以选择与上述不同的其他同步源实现同样的要求（任选）。</w:t>
      </w:r>
    </w:p>
    <w:p w:rsidR="00495B58" w:rsidRPr="004723A7" w:rsidRDefault="00495B58" w:rsidP="00495B58">
      <w:pPr>
        <w:pStyle w:val="Heading5"/>
        <w:rPr>
          <w:kern w:val="2"/>
          <w:lang w:val="en-US" w:eastAsia="zh-CN"/>
        </w:rPr>
      </w:pPr>
      <w:r w:rsidRPr="004723A7">
        <w:rPr>
          <w:kern w:val="2"/>
          <w:lang w:val="en-US" w:eastAsia="zh-CN"/>
        </w:rPr>
        <w:t>4.3.1.1.2</w:t>
      </w:r>
      <w:r w:rsidRPr="004723A7">
        <w:rPr>
          <w:kern w:val="2"/>
          <w:lang w:val="en-US" w:eastAsia="zh-CN"/>
        </w:rPr>
        <w:tab/>
      </w:r>
      <w:r w:rsidRPr="004723A7">
        <w:rPr>
          <w:rFonts w:ascii="SimSun" w:hAnsi="SimSun" w:cs="SimSun" w:hint="eastAsia"/>
          <w:kern w:val="2"/>
          <w:lang w:val="en-US" w:eastAsia="zh-CN"/>
        </w:rPr>
        <w:t>同步模式</w:t>
      </w:r>
      <w:r w:rsidRPr="004723A7">
        <w:rPr>
          <w:kern w:val="2"/>
          <w:lang w:val="en-US" w:eastAsia="zh-CN"/>
        </w:rPr>
        <w:t>2</w:t>
      </w:r>
      <w:r w:rsidRPr="004723A7">
        <w:rPr>
          <w:rFonts w:ascii="SimSun" w:hAnsi="SimSun" w:cs="SimSun" w:hint="eastAsia"/>
          <w:kern w:val="2"/>
          <w:lang w:val="en-US" w:eastAsia="zh-CN"/>
        </w:rPr>
        <w:t>：没有接收到</w:t>
      </w:r>
      <w:r w:rsidRPr="004723A7">
        <w:rPr>
          <w:kern w:val="2"/>
          <w:lang w:val="en-US" w:eastAsia="zh-CN"/>
        </w:rPr>
        <w:t>B</w:t>
      </w:r>
      <w:r w:rsidRPr="004723A7">
        <w:rPr>
          <w:rFonts w:ascii="SimSun" w:hAnsi="SimSun" w:cs="SimSun" w:hint="eastAsia"/>
          <w:kern w:val="2"/>
          <w:lang w:val="en-US" w:eastAsia="zh-CN"/>
        </w:rPr>
        <w:t>类</w:t>
      </w:r>
      <w:r w:rsidRPr="00E547B4">
        <w:rPr>
          <w:rFonts w:ascii="SimSun" w:hAnsi="SimSun" w:hint="eastAsia"/>
          <w:kern w:val="2"/>
          <w:lang w:val="en-US" w:eastAsia="zh-CN"/>
        </w:rPr>
        <w:t>“</w:t>
      </w:r>
      <w:r w:rsidRPr="004723A7">
        <w:rPr>
          <w:kern w:val="2"/>
          <w:lang w:val="en-US" w:eastAsia="zh-CN"/>
        </w:rPr>
        <w:t>CS</w:t>
      </w:r>
      <w:r w:rsidRPr="00E547B4">
        <w:rPr>
          <w:rFonts w:ascii="SimSun" w:hAnsi="SimSun" w:hint="eastAsia"/>
          <w:kern w:val="2"/>
          <w:lang w:val="en-US" w:eastAsia="zh-CN"/>
        </w:rPr>
        <w:t>”</w:t>
      </w:r>
      <w:r w:rsidRPr="004723A7">
        <w:rPr>
          <w:rFonts w:ascii="SimSun" w:hAnsi="SimSun" w:cs="SimSun" w:hint="eastAsia"/>
          <w:kern w:val="2"/>
          <w:lang w:val="en-US" w:eastAsia="zh-CN"/>
        </w:rPr>
        <w:t>之外的台站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在只有一种</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台的情况（没有其他可用做同步源的类别的台）</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台应根据其内部定时确定时间周期的起始（</w:t>
      </w:r>
      <w:r w:rsidRPr="004723A7">
        <w:rPr>
          <w:i/>
          <w:iCs/>
          <w:color w:val="000000"/>
          <w:kern w:val="2"/>
          <w:szCs w:val="24"/>
          <w:lang w:val="en-US" w:eastAsia="zh-CN"/>
        </w:rPr>
        <w:t>T</w:t>
      </w:r>
      <w:r w:rsidRPr="004723A7">
        <w:rPr>
          <w:color w:val="000000"/>
          <w:kern w:val="2"/>
          <w:szCs w:val="24"/>
          <w:vertAlign w:val="subscript"/>
          <w:lang w:val="en-US" w:eastAsia="zh-CN"/>
        </w:rPr>
        <w:t>0</w:t>
      </w:r>
      <w:r w:rsidRPr="004723A7">
        <w:rPr>
          <w:rFonts w:hint="eastAsia"/>
          <w:color w:val="000000"/>
          <w:kern w:val="2"/>
          <w:szCs w:val="24"/>
          <w:lang w:val="en-US" w:eastAsia="zh-CN"/>
        </w:rPr>
        <w:t>）。</w:t>
      </w:r>
    </w:p>
    <w:p w:rsidR="00B66307" w:rsidRDefault="00B66307">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单元接收到一个可用做同步源的</w:t>
      </w:r>
      <w:r w:rsidRPr="004723A7">
        <w:rPr>
          <w:color w:val="000000"/>
          <w:kern w:val="2"/>
          <w:szCs w:val="24"/>
          <w:lang w:val="en-US" w:eastAsia="zh-CN"/>
        </w:rPr>
        <w:t>AIS</w:t>
      </w:r>
      <w:r w:rsidRPr="004723A7">
        <w:rPr>
          <w:rFonts w:hint="eastAsia"/>
          <w:color w:val="000000"/>
          <w:kern w:val="2"/>
          <w:szCs w:val="24"/>
          <w:lang w:val="en-US" w:eastAsia="zh-CN"/>
        </w:rPr>
        <w:t>台（处于同步模式</w:t>
      </w:r>
      <w:r w:rsidRPr="004723A7">
        <w:rPr>
          <w:color w:val="000000"/>
          <w:kern w:val="2"/>
          <w:szCs w:val="24"/>
          <w:lang w:val="en-US" w:eastAsia="zh-CN"/>
        </w:rPr>
        <w:t>2</w:t>
      </w:r>
      <w:r w:rsidRPr="004723A7">
        <w:rPr>
          <w:rFonts w:hint="eastAsia"/>
          <w:color w:val="000000"/>
          <w:kern w:val="2"/>
          <w:szCs w:val="24"/>
          <w:lang w:val="en-US" w:eastAsia="zh-CN"/>
        </w:rPr>
        <w:t>）它应评价该定时并将下面的传输同步在这个台。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由基站保留的时间周期应不受影响。</w:t>
      </w:r>
    </w:p>
    <w:p w:rsidR="00495B58" w:rsidRPr="004723A7" w:rsidRDefault="00495B58" w:rsidP="00495B58">
      <w:pPr>
        <w:pStyle w:val="Heading4"/>
        <w:rPr>
          <w:kern w:val="2"/>
          <w:lang w:val="en-US" w:eastAsia="zh-CN"/>
        </w:rPr>
      </w:pPr>
      <w:bookmarkStart w:id="320" w:name="_Ref7446264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.2</w:t>
      </w:r>
      <w:r>
        <w:rPr>
          <w:rFonts w:hint="eastAsia"/>
          <w:kern w:val="2"/>
          <w:lang w:val="en-US" w:eastAsia="zh-CN"/>
        </w:rPr>
        <w:tab/>
      </w:r>
      <w:r w:rsidRPr="004723A7">
        <w:rPr>
          <w:kern w:val="2"/>
          <w:lang w:val="en-US" w:eastAsia="zh-CN"/>
        </w:rPr>
        <w:t>CS</w:t>
      </w:r>
      <w:r w:rsidRPr="004723A7">
        <w:rPr>
          <w:rFonts w:ascii="SimSun" w:hAnsi="SimSun" w:cs="SimSun" w:hint="eastAsia"/>
          <w:kern w:val="2"/>
          <w:lang w:val="en-US" w:eastAsia="zh-CN"/>
        </w:rPr>
        <w:t>检测方法</w:t>
      </w:r>
      <w:bookmarkEnd w:id="320"/>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在用于传输的时间周期的起始（</w:t>
      </w:r>
      <w:r w:rsidRPr="004723A7">
        <w:rPr>
          <w:i/>
          <w:iCs/>
          <w:color w:val="000000"/>
          <w:kern w:val="2"/>
          <w:szCs w:val="24"/>
          <w:lang w:val="en-US" w:eastAsia="zh-CN"/>
        </w:rPr>
        <w:t>T</w:t>
      </w:r>
      <w:r w:rsidRPr="004723A7">
        <w:rPr>
          <w:color w:val="000000"/>
          <w:kern w:val="2"/>
          <w:szCs w:val="24"/>
          <w:vertAlign w:val="subscript"/>
          <w:lang w:val="en-US" w:eastAsia="zh-CN"/>
        </w:rPr>
        <w:t>0</w:t>
      </w:r>
      <w:r w:rsidRPr="004723A7">
        <w:rPr>
          <w:rFonts w:hint="eastAsia"/>
          <w:color w:val="000000"/>
          <w:kern w:val="2"/>
          <w:szCs w:val="24"/>
          <w:lang w:val="en-US" w:eastAsia="zh-CN"/>
        </w:rPr>
        <w:t>）之后，在一个</w:t>
      </w:r>
      <w:r w:rsidRPr="004723A7">
        <w:rPr>
          <w:color w:val="000000"/>
          <w:kern w:val="2"/>
          <w:szCs w:val="24"/>
          <w:lang w:val="en-US" w:eastAsia="zh-CN"/>
        </w:rPr>
        <w:t>833µs</w:t>
      </w:r>
      <w:r w:rsidRPr="004723A7">
        <w:rPr>
          <w:rFonts w:hint="eastAsia"/>
          <w:color w:val="000000"/>
          <w:kern w:val="2"/>
          <w:szCs w:val="24"/>
          <w:lang w:val="en-US" w:eastAsia="zh-CN"/>
        </w:rPr>
        <w:t>处开始和在</w:t>
      </w:r>
      <w:r w:rsidRPr="004723A7">
        <w:rPr>
          <w:color w:val="000000"/>
          <w:kern w:val="2"/>
          <w:szCs w:val="24"/>
          <w:lang w:val="en-US" w:eastAsia="zh-CN"/>
        </w:rPr>
        <w:t>1979µs</w:t>
      </w:r>
      <w:r w:rsidRPr="004723A7">
        <w:rPr>
          <w:rFonts w:hint="eastAsia"/>
          <w:color w:val="000000"/>
          <w:kern w:val="2"/>
          <w:szCs w:val="24"/>
          <w:lang w:val="en-US" w:eastAsia="zh-CN"/>
        </w:rPr>
        <w:t>处结束的</w:t>
      </w:r>
      <w:r w:rsidRPr="004723A7">
        <w:rPr>
          <w:color w:val="000000"/>
          <w:kern w:val="2"/>
          <w:szCs w:val="24"/>
          <w:lang w:val="en-US" w:eastAsia="zh-CN"/>
        </w:rPr>
        <w:t>1146 µs</w:t>
      </w:r>
      <w:r w:rsidRPr="004723A7">
        <w:rPr>
          <w:rFonts w:hint="eastAsia"/>
          <w:color w:val="000000"/>
          <w:kern w:val="2"/>
          <w:szCs w:val="24"/>
          <w:lang w:val="en-US" w:eastAsia="zh-CN"/>
        </w:rPr>
        <w:t>的时间窗内，</w:t>
      </w:r>
      <w:r w:rsidRPr="004723A7">
        <w:rPr>
          <w:color w:val="000000"/>
          <w:kern w:val="2"/>
          <w:szCs w:val="24"/>
          <w:lang w:val="en-US" w:eastAsia="zh-CN"/>
        </w:rPr>
        <w:t>AIS 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应检测该时间周期是否被使用（</w:t>
      </w:r>
      <w:r w:rsidRPr="004723A7">
        <w:rPr>
          <w:color w:val="000000"/>
          <w:kern w:val="2"/>
          <w:szCs w:val="24"/>
          <w:lang w:val="en-US" w:eastAsia="zh-CN"/>
        </w:rPr>
        <w:t>CS</w:t>
      </w:r>
      <w:r w:rsidRPr="004723A7">
        <w:rPr>
          <w:rFonts w:hint="eastAsia"/>
          <w:color w:val="000000"/>
          <w:kern w:val="2"/>
          <w:szCs w:val="24"/>
          <w:lang w:val="en-US" w:eastAsia="zh-CN"/>
        </w:rPr>
        <w:t>检测窗）。</w:t>
      </w:r>
    </w:p>
    <w:p w:rsidR="00495B58" w:rsidRPr="00A25C33" w:rsidRDefault="00495B58" w:rsidP="00495B58">
      <w:pPr>
        <w:pStyle w:val="Note"/>
        <w:rPr>
          <w:sz w:val="24"/>
          <w:szCs w:val="24"/>
          <w:lang w:val="en-US" w:eastAsia="zh-CN"/>
        </w:rPr>
      </w:pPr>
      <w:r w:rsidRPr="00A25C33">
        <w:rPr>
          <w:rFonts w:hint="eastAsia"/>
          <w:sz w:val="24"/>
          <w:szCs w:val="24"/>
          <w:lang w:val="en-US" w:eastAsia="zh-CN"/>
        </w:rPr>
        <w:t>注</w:t>
      </w:r>
      <w:r w:rsidRPr="00A25C33">
        <w:rPr>
          <w:sz w:val="24"/>
          <w:szCs w:val="24"/>
          <w:lang w:val="en-US" w:eastAsia="zh-CN"/>
        </w:rPr>
        <w:t xml:space="preserve">1 – </w:t>
      </w:r>
      <w:r w:rsidRPr="00A25C33">
        <w:rPr>
          <w:rFonts w:hint="eastAsia"/>
          <w:sz w:val="24"/>
          <w:szCs w:val="24"/>
          <w:lang w:val="en-US" w:eastAsia="zh-CN"/>
        </w:rPr>
        <w:t>决定可以排除时间周期开始的</w:t>
      </w:r>
      <w:r w:rsidRPr="00A25C33">
        <w:rPr>
          <w:sz w:val="24"/>
          <w:szCs w:val="24"/>
          <w:lang w:val="en-US" w:eastAsia="zh-CN"/>
        </w:rPr>
        <w:t>8</w:t>
      </w:r>
      <w:r w:rsidRPr="00A25C33">
        <w:rPr>
          <w:rFonts w:hint="eastAsia"/>
          <w:sz w:val="24"/>
          <w:szCs w:val="24"/>
          <w:lang w:val="en-US" w:eastAsia="zh-CN"/>
        </w:rPr>
        <w:t>比特（</w:t>
      </w:r>
      <w:r w:rsidRPr="00A25C33">
        <w:rPr>
          <w:sz w:val="24"/>
          <w:szCs w:val="24"/>
          <w:lang w:val="en-US" w:eastAsia="zh-CN"/>
        </w:rPr>
        <w:t>833 µs</w:t>
      </w:r>
      <w:r w:rsidRPr="00A25C33">
        <w:rPr>
          <w:rFonts w:hint="eastAsia"/>
          <w:sz w:val="24"/>
          <w:szCs w:val="24"/>
          <w:lang w:val="en-US" w:eastAsia="zh-CN"/>
        </w:rPr>
        <w:t>）内的信号（考虑到传播延迟和其他单元的斜坡下降时间）。</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w:t>
      </w:r>
      <w:r w:rsidRPr="004723A7">
        <w:rPr>
          <w:color w:val="000000"/>
          <w:kern w:val="2"/>
          <w:szCs w:val="24"/>
          <w:lang w:val="en-US" w:eastAsia="zh-CN"/>
        </w:rPr>
        <w:t>CS</w:t>
      </w:r>
      <w:r w:rsidRPr="004723A7">
        <w:rPr>
          <w:rFonts w:hint="eastAsia"/>
          <w:color w:val="000000"/>
          <w:kern w:val="2"/>
          <w:szCs w:val="24"/>
          <w:lang w:val="en-US" w:eastAsia="zh-CN"/>
        </w:rPr>
        <w:t>检测窗检测到信号电平大于</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4723A7">
        <w:rPr>
          <w:rFonts w:hint="eastAsia"/>
          <w:color w:val="000000"/>
          <w:kern w:val="2"/>
          <w:szCs w:val="24"/>
          <w:lang w:val="en-US" w:eastAsia="zh-CN"/>
        </w:rPr>
        <w:t>检测门限</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color w:val="000000"/>
          <w:kern w:val="2"/>
          <w:szCs w:val="24"/>
          <w:lang w:val="en-US" w:eastAsia="zh-CN"/>
        </w:rPr>
        <w:t>.3</w:t>
      </w:r>
      <w:r w:rsidRPr="004723A7">
        <w:rPr>
          <w:rFonts w:hint="eastAsia"/>
          <w:color w:val="000000"/>
          <w:kern w:val="2"/>
          <w:szCs w:val="24"/>
          <w:lang w:val="en-US" w:eastAsia="zh-CN"/>
        </w:rPr>
        <w:t>节）的任何时间周期上不应发送</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CS-TDMA</w:t>
      </w:r>
      <w:r w:rsidRPr="004723A7">
        <w:rPr>
          <w:rFonts w:hint="eastAsia"/>
          <w:color w:val="000000"/>
          <w:kern w:val="2"/>
          <w:szCs w:val="24"/>
          <w:lang w:val="en-US" w:eastAsia="zh-CN"/>
        </w:rPr>
        <w:t>分组传输应在时间周期的标称起始后的</w:t>
      </w:r>
      <w:r w:rsidRPr="004723A7">
        <w:rPr>
          <w:color w:val="000000"/>
          <w:kern w:val="2"/>
          <w:szCs w:val="24"/>
          <w:lang w:val="en-US" w:eastAsia="zh-CN"/>
        </w:rPr>
        <w:t>20</w:t>
      </w:r>
      <w:r w:rsidRPr="004723A7">
        <w:rPr>
          <w:rFonts w:hint="eastAsia"/>
          <w:color w:val="000000"/>
          <w:kern w:val="2"/>
          <w:szCs w:val="24"/>
          <w:lang w:val="en-US" w:eastAsia="zh-CN"/>
        </w:rPr>
        <w:t>比特（</w:t>
      </w:r>
      <w:r w:rsidRPr="004723A7">
        <w:rPr>
          <w:i/>
          <w:iCs/>
          <w:color w:val="000000"/>
          <w:kern w:val="2"/>
          <w:szCs w:val="24"/>
          <w:lang w:val="en-US" w:eastAsia="zh-CN"/>
        </w:rPr>
        <w:t>T</w:t>
      </w:r>
      <w:r w:rsidRPr="004723A7">
        <w:rPr>
          <w:i/>
          <w:iCs/>
          <w:color w:val="000000"/>
          <w:kern w:val="2"/>
          <w:szCs w:val="24"/>
          <w:vertAlign w:val="subscript"/>
          <w:lang w:val="en-US" w:eastAsia="zh-CN"/>
        </w:rPr>
        <w:t>A</w:t>
      </w:r>
      <w:r w:rsidRPr="004723A7">
        <w:rPr>
          <w:color w:val="000000"/>
          <w:kern w:val="2"/>
          <w:szCs w:val="24"/>
          <w:lang w:val="en-US" w:eastAsia="zh-CN"/>
        </w:rPr>
        <w:t xml:space="preserve">=2 083µs + </w:t>
      </w:r>
      <w:r w:rsidRPr="004723A7">
        <w:rPr>
          <w:i/>
          <w:iCs/>
          <w:color w:val="000000"/>
          <w:kern w:val="2"/>
          <w:szCs w:val="24"/>
          <w:lang w:val="en-US" w:eastAsia="zh-CN"/>
        </w:rPr>
        <w:t>T</w:t>
      </w:r>
      <w:r w:rsidRPr="004723A7">
        <w:rPr>
          <w:color w:val="000000"/>
          <w:kern w:val="2"/>
          <w:szCs w:val="24"/>
          <w:vertAlign w:val="subscript"/>
          <w:lang w:val="en-US" w:eastAsia="zh-CN"/>
        </w:rPr>
        <w:t>0</w:t>
      </w:r>
      <w:r w:rsidRPr="004723A7">
        <w:rPr>
          <w:rFonts w:hint="eastAsia"/>
          <w:color w:val="000000"/>
          <w:kern w:val="2"/>
          <w:szCs w:val="24"/>
          <w:lang w:val="en-US" w:eastAsia="zh-CN"/>
        </w:rPr>
        <w:t>）时进行（见图</w:t>
      </w:r>
      <w:r w:rsidRPr="004723A7">
        <w:rPr>
          <w:color w:val="000000"/>
          <w:kern w:val="2"/>
          <w:szCs w:val="24"/>
          <w:lang w:val="en-US" w:eastAsia="zh-CN"/>
        </w:rPr>
        <w:t>35</w:t>
      </w:r>
      <w:r w:rsidRPr="004723A7">
        <w:rPr>
          <w:rFonts w:hint="eastAsia"/>
          <w:color w:val="000000"/>
          <w:kern w:val="2"/>
          <w:szCs w:val="24"/>
          <w:lang w:val="en-US" w:eastAsia="zh-CN"/>
        </w:rPr>
        <w:t>）。</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35</w:t>
      </w:r>
    </w:p>
    <w:p w:rsidR="00495B58" w:rsidRPr="004723A7" w:rsidRDefault="00495B58" w:rsidP="00495B58">
      <w:pPr>
        <w:pStyle w:val="Figuretitle"/>
        <w:rPr>
          <w:kern w:val="2"/>
          <w:lang w:val="en-GB" w:eastAsia="zh-CN"/>
        </w:rPr>
      </w:pPr>
      <w:r w:rsidRPr="004723A7">
        <w:rPr>
          <w:rFonts w:hint="eastAsia"/>
          <w:kern w:val="2"/>
          <w:lang w:val="en-GB" w:eastAsia="zh-CN"/>
        </w:rPr>
        <w:t>载波检测定时</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94080" behindDoc="0" locked="0" layoutInCell="1" allowOverlap="1" wp14:anchorId="15333B28" wp14:editId="69712533">
                <wp:simplePos x="0" y="0"/>
                <wp:positionH relativeFrom="column">
                  <wp:posOffset>4871720</wp:posOffset>
                </wp:positionH>
                <wp:positionV relativeFrom="paragraph">
                  <wp:posOffset>2076450</wp:posOffset>
                </wp:positionV>
                <wp:extent cx="680382" cy="252000"/>
                <wp:effectExtent l="0" t="0" r="5715" b="0"/>
                <wp:wrapNone/>
                <wp:docPr id="253" name="Text Box 253"/>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33B28" id="Text Box 253" o:spid="_x0000_s1059" type="#_x0000_t202" style="position:absolute;left:0;text-align:left;margin-left:383.6pt;margin-top:163.5pt;width:53.55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M.1371-35</w:t>
                      </w:r>
                    </w:p>
                  </w:txbxContent>
                </v:textbox>
              </v:shape>
            </w:pict>
          </mc:Fallback>
        </mc:AlternateContent>
      </w:r>
      <w:r w:rsidRPr="004723A7">
        <w:rPr>
          <w:noProof/>
          <w:kern w:val="2"/>
          <w:szCs w:val="24"/>
          <w:lang w:val="en-US" w:eastAsia="zh-CN"/>
        </w:rPr>
        <w:drawing>
          <wp:inline distT="0" distB="0" distL="0" distR="0" wp14:anchorId="34AD1428" wp14:editId="6EEB1B52">
            <wp:extent cx="4594860" cy="2236473"/>
            <wp:effectExtent l="0" t="0" r="0" b="0"/>
            <wp:docPr id="243" name="Picture 4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5"/>
                    <pic:cNvPicPr>
                      <a:picLocks noChangeAspect="1" noChangeArrowheads="1"/>
                    </pic:cNvPicPr>
                  </pic:nvPicPr>
                  <pic:blipFill>
                    <a:blip r:embed="rId59" cstate="print"/>
                    <a:srcRect/>
                    <a:stretch>
                      <a:fillRect/>
                    </a:stretch>
                  </pic:blipFill>
                  <pic:spPr bwMode="auto">
                    <a:xfrm>
                      <a:off x="0" y="0"/>
                      <a:ext cx="4598716" cy="2238350"/>
                    </a:xfrm>
                    <a:prstGeom prst="rect">
                      <a:avLst/>
                    </a:prstGeom>
                    <a:noFill/>
                    <a:ln w="9525">
                      <a:noFill/>
                      <a:miter lim="800000"/>
                      <a:headEnd/>
                      <a:tailEnd/>
                    </a:ln>
                  </pic:spPr>
                </pic:pic>
              </a:graphicData>
            </a:graphic>
          </wp:inline>
        </w:drawing>
      </w:r>
    </w:p>
    <w:p w:rsidR="00495B58" w:rsidRPr="004723A7" w:rsidRDefault="00495B58" w:rsidP="00495B58">
      <w:pPr>
        <w:pStyle w:val="Heading4"/>
        <w:spacing w:before="600"/>
        <w:rPr>
          <w:kern w:val="2"/>
          <w:lang w:val="en-GB" w:eastAsia="zh-CN"/>
        </w:rPr>
      </w:pPr>
      <w:bookmarkStart w:id="321" w:name="_Ref96326955"/>
      <w:r w:rsidRPr="004723A7">
        <w:rPr>
          <w:kern w:val="2"/>
          <w:lang w:val="en-US" w:eastAsia="zh-CN"/>
        </w:rPr>
        <w:t>4.3.1.3</w:t>
      </w:r>
      <w:r>
        <w:rPr>
          <w:rFonts w:hint="eastAsia"/>
          <w:kern w:val="2"/>
          <w:lang w:val="en-US" w:eastAsia="zh-CN"/>
        </w:rPr>
        <w:tab/>
      </w:r>
      <w:r>
        <w:rPr>
          <w:rFonts w:hint="eastAsia"/>
          <w:kern w:val="2"/>
          <w:lang w:val="en-US" w:eastAsia="zh-CN"/>
        </w:rPr>
        <w:t>载波检测的</w:t>
      </w:r>
      <w:r w:rsidRPr="004723A7">
        <w:rPr>
          <w:rFonts w:ascii="SimSun" w:hAnsi="SimSun" w:cs="SimSun" w:hint="eastAsia"/>
          <w:kern w:val="2"/>
          <w:lang w:val="en-US" w:eastAsia="zh-CN"/>
        </w:rPr>
        <w:t>检测门限</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Pr>
          <w:rFonts w:hint="eastAsia"/>
          <w:color w:val="000000"/>
          <w:kern w:val="2"/>
          <w:szCs w:val="24"/>
          <w:lang w:val="en-US" w:eastAsia="zh-CN"/>
        </w:rPr>
        <w:t>载波检测（</w:t>
      </w:r>
      <w:r w:rsidRPr="004723A7">
        <w:rPr>
          <w:color w:val="000000"/>
          <w:kern w:val="2"/>
          <w:szCs w:val="24"/>
          <w:lang w:val="en-US" w:eastAsia="zh-CN"/>
        </w:rPr>
        <w:t>CS</w:t>
      </w:r>
      <w:r>
        <w:rPr>
          <w:rFonts w:hint="eastAsia"/>
          <w:color w:val="000000"/>
          <w:kern w:val="2"/>
          <w:szCs w:val="24"/>
          <w:lang w:val="en-US" w:eastAsia="zh-CN"/>
        </w:rPr>
        <w:t>）的</w:t>
      </w:r>
      <w:r w:rsidRPr="004723A7">
        <w:rPr>
          <w:rFonts w:hint="eastAsia"/>
          <w:color w:val="000000"/>
          <w:kern w:val="2"/>
          <w:szCs w:val="24"/>
          <w:lang w:val="en-US" w:eastAsia="zh-CN"/>
        </w:rPr>
        <w:t>检测门限应在</w:t>
      </w:r>
      <w:r w:rsidRPr="004723A7">
        <w:rPr>
          <w:color w:val="000000"/>
          <w:kern w:val="2"/>
          <w:szCs w:val="24"/>
          <w:lang w:val="en-US" w:eastAsia="zh-CN"/>
        </w:rPr>
        <w:t>60</w:t>
      </w:r>
      <w:r>
        <w:rPr>
          <w:color w:val="000000"/>
          <w:kern w:val="2"/>
          <w:szCs w:val="24"/>
          <w:lang w:val="en-US" w:eastAsia="zh-CN"/>
        </w:rPr>
        <w:t xml:space="preserve"> </w:t>
      </w:r>
      <w:r w:rsidRPr="004723A7">
        <w:rPr>
          <w:color w:val="000000"/>
          <w:kern w:val="2"/>
          <w:szCs w:val="24"/>
          <w:lang w:val="en-US" w:eastAsia="zh-CN"/>
        </w:rPr>
        <w:t>s</w:t>
      </w:r>
      <w:r w:rsidRPr="004723A7">
        <w:rPr>
          <w:rFonts w:hint="eastAsia"/>
          <w:color w:val="000000"/>
          <w:kern w:val="2"/>
          <w:szCs w:val="24"/>
          <w:lang w:val="en-US" w:eastAsia="zh-CN"/>
        </w:rPr>
        <w:t>的滚动周期上分别对各</w:t>
      </w:r>
      <w:r w:rsidRPr="004723A7">
        <w:rPr>
          <w:color w:val="000000"/>
          <w:kern w:val="2"/>
          <w:szCs w:val="24"/>
          <w:lang w:val="en-US" w:eastAsia="zh-CN"/>
        </w:rPr>
        <w:t>Rx</w:t>
      </w:r>
      <w:r w:rsidRPr="004723A7">
        <w:rPr>
          <w:rFonts w:hint="eastAsia"/>
          <w:color w:val="000000"/>
          <w:kern w:val="2"/>
          <w:szCs w:val="24"/>
          <w:lang w:val="en-US" w:eastAsia="zh-CN"/>
        </w:rPr>
        <w:t>信道进行确定。该门限应通过测量最低功率电平（呈现的背景噪声）加上一个</w:t>
      </w:r>
      <w:r w:rsidRPr="004723A7">
        <w:rPr>
          <w:color w:val="000000"/>
          <w:kern w:val="2"/>
          <w:szCs w:val="24"/>
          <w:lang w:val="en-US" w:eastAsia="zh-CN"/>
        </w:rPr>
        <w:t>10 dB</w:t>
      </w:r>
      <w:r w:rsidRPr="004723A7">
        <w:rPr>
          <w:rFonts w:hint="eastAsia"/>
          <w:color w:val="000000"/>
          <w:kern w:val="2"/>
          <w:szCs w:val="24"/>
          <w:lang w:val="en-US" w:eastAsia="zh-CN"/>
        </w:rPr>
        <w:t>的偏置来算出。最低的</w:t>
      </w:r>
      <w:r w:rsidRPr="004723A7">
        <w:rPr>
          <w:color w:val="000000"/>
          <w:kern w:val="2"/>
          <w:szCs w:val="24"/>
          <w:lang w:val="en-US" w:eastAsia="zh-CN"/>
        </w:rPr>
        <w:t>CS</w:t>
      </w:r>
      <w:r w:rsidRPr="004723A7">
        <w:rPr>
          <w:rFonts w:hint="eastAsia"/>
          <w:color w:val="000000"/>
          <w:kern w:val="2"/>
          <w:szCs w:val="24"/>
          <w:lang w:val="en-US" w:eastAsia="zh-CN"/>
        </w:rPr>
        <w:t>检测门限应为</w:t>
      </w:r>
      <w:r w:rsidRPr="004723A7">
        <w:rPr>
          <w:color w:val="000000"/>
          <w:kern w:val="2"/>
          <w:szCs w:val="24"/>
          <w:lang w:val="en-US" w:eastAsia="zh-CN"/>
        </w:rPr>
        <w:t>–107</w:t>
      </w:r>
      <w:r>
        <w:rPr>
          <w:color w:val="000000"/>
          <w:kern w:val="2"/>
          <w:szCs w:val="24"/>
          <w:lang w:val="en-US" w:eastAsia="zh-CN"/>
        </w:rPr>
        <w:t xml:space="preserve"> </w:t>
      </w:r>
      <w:r w:rsidRPr="004723A7">
        <w:rPr>
          <w:color w:val="000000"/>
          <w:kern w:val="2"/>
          <w:szCs w:val="24"/>
          <w:lang w:val="en-US" w:eastAsia="zh-CN"/>
        </w:rPr>
        <w:t>dBm</w:t>
      </w:r>
      <w:r w:rsidRPr="004723A7">
        <w:rPr>
          <w:rFonts w:hint="eastAsia"/>
          <w:color w:val="000000"/>
          <w:kern w:val="2"/>
          <w:szCs w:val="24"/>
          <w:lang w:val="en-US" w:eastAsia="zh-CN"/>
        </w:rPr>
        <w:t>而背景噪声应处于至少</w:t>
      </w:r>
      <w:r w:rsidRPr="004723A7">
        <w:rPr>
          <w:color w:val="000000"/>
          <w:kern w:val="2"/>
          <w:szCs w:val="24"/>
          <w:lang w:val="en-US" w:eastAsia="zh-CN"/>
        </w:rPr>
        <w:t>30 dB</w:t>
      </w:r>
      <w:r w:rsidRPr="004723A7">
        <w:rPr>
          <w:rFonts w:hint="eastAsia"/>
          <w:color w:val="000000"/>
          <w:kern w:val="2"/>
          <w:szCs w:val="24"/>
          <w:lang w:val="en-US" w:eastAsia="zh-CN"/>
        </w:rPr>
        <w:t>的范围（这样的最大门限电平</w:t>
      </w:r>
      <w:r>
        <w:rPr>
          <w:color w:val="000000"/>
          <w:kern w:val="2"/>
          <w:szCs w:val="24"/>
          <w:lang w:val="en-US" w:eastAsia="zh-CN"/>
        </w:rPr>
        <w:br/>
      </w:r>
      <w:r w:rsidRPr="004723A7">
        <w:rPr>
          <w:rFonts w:hint="eastAsia"/>
          <w:color w:val="000000"/>
          <w:kern w:val="2"/>
          <w:szCs w:val="24"/>
          <w:lang w:val="en-US" w:eastAsia="zh-CN"/>
        </w:rPr>
        <w:t>是</w:t>
      </w:r>
      <w:r w:rsidRPr="004723A7">
        <w:rPr>
          <w:color w:val="000000"/>
          <w:kern w:val="2"/>
          <w:szCs w:val="24"/>
          <w:lang w:val="en-US" w:eastAsia="zh-CN"/>
        </w:rPr>
        <w:t>–7dBm</w:t>
      </w:r>
      <w:r w:rsidRPr="004723A7">
        <w:rPr>
          <w:rFonts w:hint="eastAsia"/>
          <w:color w:val="000000"/>
          <w:kern w:val="2"/>
          <w:szCs w:val="24"/>
          <w:lang w:val="en-US" w:eastAsia="zh-CN"/>
        </w:rPr>
        <w:t>）</w:t>
      </w:r>
      <w:r w:rsidRPr="004723A7">
        <w:rPr>
          <w:color w:val="000000"/>
          <w:kern w:val="2"/>
          <w:szCs w:val="24"/>
          <w:vertAlign w:val="superscript"/>
          <w:lang w:val="en-US" w:eastAsia="zh-CN"/>
        </w:rPr>
        <w:footnoteReference w:id="18"/>
      </w:r>
      <w:r w:rsidRPr="004723A7">
        <w:rPr>
          <w:rFonts w:hint="eastAsia"/>
          <w:color w:val="000000"/>
          <w:kern w:val="2"/>
          <w:szCs w:val="24"/>
          <w:lang w:val="en-US" w:eastAsia="zh-CN"/>
        </w:rPr>
        <w:t>。</w:t>
      </w:r>
    </w:p>
    <w:p w:rsidR="00495B58" w:rsidRPr="004723A7" w:rsidRDefault="00495B58" w:rsidP="00495B58">
      <w:pPr>
        <w:pStyle w:val="Heading4"/>
        <w:rPr>
          <w:kern w:val="2"/>
          <w:lang w:val="en-US" w:eastAsia="zh-CN"/>
        </w:rPr>
      </w:pPr>
      <w:bookmarkStart w:id="322" w:name="_Ref70940495"/>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4.3.1</w:t>
        </w:r>
      </w:smartTag>
      <w:r w:rsidRPr="004723A7">
        <w:rPr>
          <w:kern w:val="2"/>
          <w:lang w:val="en-US" w:eastAsia="zh-CN"/>
        </w:rPr>
        <w:t>.4</w:t>
      </w:r>
      <w:r w:rsidRPr="004723A7">
        <w:rPr>
          <w:kern w:val="2"/>
          <w:lang w:val="en-US" w:eastAsia="zh-CN"/>
        </w:rPr>
        <w:tab/>
        <w:t>V</w:t>
      </w:r>
      <w:r>
        <w:rPr>
          <w:rFonts w:hint="eastAsia"/>
          <w:kern w:val="2"/>
          <w:lang w:val="en-US" w:eastAsia="zh-CN"/>
        </w:rPr>
        <w:t>HF</w:t>
      </w:r>
      <w:r>
        <w:rPr>
          <w:rFonts w:hint="eastAsia"/>
          <w:kern w:val="2"/>
          <w:lang w:val="en-US" w:eastAsia="zh-CN"/>
        </w:rPr>
        <w:t>数据链路</w:t>
      </w:r>
      <w:bookmarkEnd w:id="322"/>
      <w:r w:rsidRPr="004723A7">
        <w:rPr>
          <w:rFonts w:ascii="SimSun" w:hAnsi="SimSun" w:cs="SimSun" w:hint="eastAsia"/>
          <w:kern w:val="2"/>
          <w:lang w:val="en-US" w:eastAsia="zh-CN"/>
        </w:rPr>
        <w:t>接入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发射机应在载波检测窗（</w:t>
      </w:r>
      <w:r w:rsidRPr="004723A7">
        <w:rPr>
          <w:i/>
          <w:iCs/>
          <w:color w:val="000000"/>
          <w:kern w:val="2"/>
          <w:szCs w:val="24"/>
          <w:lang w:val="en-US" w:eastAsia="zh-CN"/>
        </w:rPr>
        <w:t>T</w:t>
      </w:r>
      <w:r w:rsidRPr="004723A7">
        <w:rPr>
          <w:i/>
          <w:iCs/>
          <w:color w:val="000000"/>
          <w:kern w:val="2"/>
          <w:szCs w:val="24"/>
          <w:vertAlign w:val="subscript"/>
          <w:lang w:val="en-US" w:eastAsia="zh-CN"/>
        </w:rPr>
        <w:t>A</w:t>
      </w:r>
      <w:r w:rsidRPr="004723A7">
        <w:rPr>
          <w:rFonts w:hint="eastAsia"/>
          <w:color w:val="000000"/>
          <w:kern w:val="2"/>
          <w:szCs w:val="24"/>
          <w:lang w:val="en-US" w:eastAsia="zh-CN"/>
        </w:rPr>
        <w:t>）之后立即通过开启</w:t>
      </w:r>
      <w:r w:rsidRPr="004723A7">
        <w:rPr>
          <w:color w:val="000000"/>
          <w:kern w:val="2"/>
          <w:szCs w:val="24"/>
          <w:lang w:val="en-US" w:eastAsia="zh-CN"/>
        </w:rPr>
        <w:t>RF</w:t>
      </w:r>
      <w:r w:rsidRPr="004723A7">
        <w:rPr>
          <w:rFonts w:hint="eastAsia"/>
          <w:color w:val="000000"/>
          <w:kern w:val="2"/>
          <w:szCs w:val="24"/>
          <w:lang w:val="en-US" w:eastAsia="zh-CN"/>
        </w:rPr>
        <w:t>功率开始传输。</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发射机应在发射单元中剩余发射分组的最后一个比特之后关掉（标称发射结束</w:t>
      </w:r>
      <w:r w:rsidRPr="004723A7">
        <w:rPr>
          <w:i/>
          <w:iCs/>
          <w:color w:val="000000"/>
          <w:kern w:val="2"/>
          <w:szCs w:val="24"/>
          <w:lang w:val="en-US" w:eastAsia="zh-CN"/>
        </w:rPr>
        <w:t>T</w:t>
      </w:r>
      <w:r w:rsidRPr="004723A7">
        <w:rPr>
          <w:i/>
          <w:iCs/>
          <w:color w:val="000000"/>
          <w:kern w:val="2"/>
          <w:szCs w:val="24"/>
          <w:vertAlign w:val="subscript"/>
          <w:lang w:val="en-US" w:eastAsia="zh-CN"/>
        </w:rPr>
        <w:t>E</w:t>
      </w:r>
      <w:r w:rsidRPr="004723A7">
        <w:rPr>
          <w:rFonts w:hint="eastAsia"/>
          <w:color w:val="000000"/>
          <w:kern w:val="2"/>
          <w:szCs w:val="24"/>
          <w:lang w:val="en-US" w:eastAsia="zh-CN"/>
        </w:rPr>
        <w:t>是假设没有比特填充）。</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接入媒体的情况示于图</w:t>
      </w:r>
      <w:r w:rsidRPr="004723A7">
        <w:rPr>
          <w:color w:val="000000"/>
          <w:kern w:val="2"/>
          <w:szCs w:val="24"/>
          <w:lang w:val="en-US" w:eastAsia="zh-CN"/>
        </w:rPr>
        <w:t>36</w:t>
      </w:r>
      <w:r w:rsidRPr="004723A7">
        <w:rPr>
          <w:rFonts w:hint="eastAsia"/>
          <w:color w:val="000000"/>
          <w:kern w:val="2"/>
          <w:szCs w:val="24"/>
          <w:lang w:val="en-US" w:eastAsia="zh-CN"/>
        </w:rPr>
        <w:t>和表</w:t>
      </w:r>
      <w:r>
        <w:rPr>
          <w:rFonts w:hint="eastAsia"/>
          <w:color w:val="000000"/>
          <w:kern w:val="2"/>
          <w:szCs w:val="24"/>
          <w:lang w:val="en-US" w:eastAsia="zh-CN"/>
        </w:rPr>
        <w:t>37</w:t>
      </w:r>
      <w:r w:rsidRPr="004723A7">
        <w:rPr>
          <w:rFonts w:hint="eastAsia"/>
          <w:color w:val="000000"/>
          <w:kern w:val="2"/>
          <w:szCs w:val="24"/>
          <w:lang w:val="en-US" w:eastAsia="zh-CN"/>
        </w:rPr>
        <w:t>：</w:t>
      </w:r>
    </w:p>
    <w:bookmarkEnd w:id="321"/>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36</w:t>
      </w:r>
    </w:p>
    <w:p w:rsidR="00495B58" w:rsidRPr="004723A7" w:rsidRDefault="00495B58" w:rsidP="00495B58">
      <w:pPr>
        <w:pStyle w:val="Figuretitle"/>
        <w:rPr>
          <w:kern w:val="2"/>
          <w:lang w:val="en-GB" w:eastAsia="zh-CN"/>
        </w:rPr>
      </w:pPr>
      <w:r w:rsidRPr="004723A7">
        <w:rPr>
          <w:rFonts w:hint="eastAsia"/>
          <w:kern w:val="2"/>
          <w:lang w:val="en-GB" w:eastAsia="zh-CN"/>
        </w:rPr>
        <w:t>功率与时间掩模</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95104" behindDoc="0" locked="0" layoutInCell="1" allowOverlap="1" wp14:anchorId="4C83FBFE" wp14:editId="7E672BFE">
                <wp:simplePos x="0" y="0"/>
                <wp:positionH relativeFrom="column">
                  <wp:posOffset>5118040</wp:posOffset>
                </wp:positionH>
                <wp:positionV relativeFrom="paragraph">
                  <wp:posOffset>2969759</wp:posOffset>
                </wp:positionV>
                <wp:extent cx="680382" cy="252000"/>
                <wp:effectExtent l="0" t="0" r="5715" b="0"/>
                <wp:wrapNone/>
                <wp:docPr id="254" name="Text Box 254"/>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3FBFE" id="Text Box 254" o:spid="_x0000_s1060" type="#_x0000_t202" style="position:absolute;left:0;text-align:left;margin-left:403pt;margin-top:233.85pt;width:53.55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M.1371-36</w:t>
                      </w:r>
                    </w:p>
                  </w:txbxContent>
                </v:textbox>
              </v:shape>
            </w:pict>
          </mc:Fallback>
        </mc:AlternateContent>
      </w:r>
      <w:r w:rsidRPr="004723A7">
        <w:rPr>
          <w:noProof/>
          <w:kern w:val="2"/>
          <w:szCs w:val="24"/>
          <w:lang w:val="en-US" w:eastAsia="zh-CN"/>
        </w:rPr>
        <w:drawing>
          <wp:inline distT="0" distB="0" distL="0" distR="0" wp14:anchorId="570F9E9E" wp14:editId="0D44EA3E">
            <wp:extent cx="5273675" cy="3112770"/>
            <wp:effectExtent l="19050" t="0" r="3175" b="0"/>
            <wp:docPr id="244" name="Picture 4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6"/>
                    <pic:cNvPicPr>
                      <a:picLocks noChangeAspect="1" noChangeArrowheads="1"/>
                    </pic:cNvPicPr>
                  </pic:nvPicPr>
                  <pic:blipFill>
                    <a:blip r:embed="rId60" cstate="print"/>
                    <a:srcRect/>
                    <a:stretch>
                      <a:fillRect/>
                    </a:stretch>
                  </pic:blipFill>
                  <pic:spPr bwMode="auto">
                    <a:xfrm>
                      <a:off x="0" y="0"/>
                      <a:ext cx="5273675" cy="3112770"/>
                    </a:xfrm>
                    <a:prstGeom prst="rect">
                      <a:avLst/>
                    </a:prstGeom>
                    <a:noFill/>
                    <a:ln w="9525">
                      <a:noFill/>
                      <a:miter lim="800000"/>
                      <a:headEnd/>
                      <a:tailEnd/>
                    </a:ln>
                  </pic:spPr>
                </pic:pic>
              </a:graphicData>
            </a:graphic>
          </wp:inline>
        </w:drawing>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3</w:t>
      </w:r>
      <w:r>
        <w:rPr>
          <w:rFonts w:hint="eastAsia"/>
          <w:kern w:val="2"/>
          <w:lang w:val="en-GB" w:eastAsia="zh-CN"/>
        </w:rPr>
        <w:t>7</w:t>
      </w:r>
    </w:p>
    <w:p w:rsidR="00495B58" w:rsidRPr="004723A7" w:rsidRDefault="00495B58" w:rsidP="00495B58">
      <w:pPr>
        <w:pStyle w:val="Tabletitle"/>
        <w:rPr>
          <w:kern w:val="2"/>
          <w:lang w:val="en-GB" w:eastAsia="zh-CN"/>
        </w:rPr>
      </w:pPr>
      <w:r w:rsidRPr="004723A7">
        <w:rPr>
          <w:rFonts w:hint="eastAsia"/>
          <w:kern w:val="2"/>
          <w:lang w:val="en-GB" w:eastAsia="zh-CN"/>
        </w:rPr>
        <w:t>图</w:t>
      </w:r>
      <w:r w:rsidRPr="004723A7">
        <w:rPr>
          <w:kern w:val="2"/>
          <w:lang w:val="en-GB" w:eastAsia="zh-CN"/>
        </w:rPr>
        <w:t>36</w:t>
      </w:r>
      <w:r w:rsidRPr="004723A7">
        <w:rPr>
          <w:rFonts w:hint="eastAsia"/>
          <w:kern w:val="2"/>
          <w:lang w:val="en-GB" w:eastAsia="zh-CN"/>
        </w:rPr>
        <w:t>定时的定义</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394"/>
        <w:gridCol w:w="851"/>
        <w:gridCol w:w="1417"/>
        <w:gridCol w:w="4871"/>
      </w:tblGrid>
      <w:tr w:rsidR="00495B58" w:rsidRPr="004723A7" w:rsidTr="002010BF">
        <w:trPr>
          <w:cantSplit/>
          <w:jc w:val="center"/>
        </w:trPr>
        <w:tc>
          <w:tcPr>
            <w:tcW w:w="2405" w:type="dxa"/>
            <w:gridSpan w:val="2"/>
          </w:tcPr>
          <w:p w:rsidR="00495B58" w:rsidRPr="004723A7" w:rsidRDefault="00495B58" w:rsidP="002010BF">
            <w:pPr>
              <w:pStyle w:val="Tablehead"/>
              <w:rPr>
                <w:kern w:val="2"/>
                <w:lang w:val="fr-CH" w:eastAsia="zh-CN"/>
              </w:rPr>
            </w:pPr>
            <w:r w:rsidRPr="004723A7">
              <w:rPr>
                <w:rFonts w:hint="eastAsia"/>
                <w:kern w:val="2"/>
                <w:lang w:val="en-US" w:eastAsia="zh-CN"/>
              </w:rPr>
              <w:t>参考</w:t>
            </w:r>
          </w:p>
        </w:tc>
        <w:tc>
          <w:tcPr>
            <w:tcW w:w="851" w:type="dxa"/>
          </w:tcPr>
          <w:p w:rsidR="00495B58" w:rsidRPr="004723A7" w:rsidRDefault="00495B58" w:rsidP="002010BF">
            <w:pPr>
              <w:pStyle w:val="Tablehead"/>
              <w:rPr>
                <w:kern w:val="2"/>
                <w:lang w:val="fr-CH" w:eastAsia="zh-CN"/>
              </w:rPr>
            </w:pPr>
            <w:r w:rsidRPr="004723A7">
              <w:rPr>
                <w:rFonts w:hint="eastAsia"/>
                <w:kern w:val="2"/>
                <w:lang w:val="en-US" w:eastAsia="zh-CN"/>
              </w:rPr>
              <w:t>比特</w:t>
            </w:r>
          </w:p>
        </w:tc>
        <w:tc>
          <w:tcPr>
            <w:tcW w:w="1417" w:type="dxa"/>
          </w:tcPr>
          <w:p w:rsidR="00495B58" w:rsidRPr="004723A7" w:rsidRDefault="00495B58" w:rsidP="002010BF">
            <w:pPr>
              <w:pStyle w:val="Tablehead"/>
              <w:rPr>
                <w:kern w:val="2"/>
                <w:lang w:val="en-US" w:eastAsia="zh-CN"/>
              </w:rPr>
            </w:pPr>
            <w:r w:rsidRPr="004723A7">
              <w:rPr>
                <w:rFonts w:hint="eastAsia"/>
                <w:kern w:val="2"/>
                <w:lang w:val="en-US" w:eastAsia="zh-CN"/>
              </w:rPr>
              <w:t>时间（</w:t>
            </w:r>
            <w:r w:rsidRPr="004723A7">
              <w:rPr>
                <w:kern w:val="2"/>
                <w:lang w:val="en-US" w:eastAsia="zh-CN"/>
              </w:rPr>
              <w:t>ms</w:t>
            </w:r>
            <w:r w:rsidRPr="004723A7">
              <w:rPr>
                <w:rFonts w:hint="eastAsia"/>
                <w:kern w:val="2"/>
                <w:lang w:val="en-US" w:eastAsia="zh-CN"/>
              </w:rPr>
              <w:t>）</w:t>
            </w:r>
          </w:p>
        </w:tc>
        <w:tc>
          <w:tcPr>
            <w:tcW w:w="4871" w:type="dxa"/>
          </w:tcPr>
          <w:p w:rsidR="00495B58" w:rsidRPr="004723A7" w:rsidRDefault="00495B58" w:rsidP="002010BF">
            <w:pPr>
              <w:pStyle w:val="Tablehead"/>
              <w:rPr>
                <w:kern w:val="2"/>
                <w:lang w:val="en-US" w:eastAsia="zh-CN"/>
              </w:rPr>
            </w:pPr>
            <w:r w:rsidRPr="004723A7">
              <w:rPr>
                <w:rFonts w:hint="eastAsia"/>
                <w:kern w:val="2"/>
                <w:lang w:val="en-US" w:eastAsia="zh-CN"/>
              </w:rPr>
              <w:t>解释</w:t>
            </w:r>
          </w:p>
        </w:tc>
      </w:tr>
      <w:tr w:rsidR="00495B58" w:rsidRPr="004723A7" w:rsidTr="002010BF">
        <w:trPr>
          <w:cantSplit/>
          <w:jc w:val="center"/>
        </w:trPr>
        <w:tc>
          <w:tcPr>
            <w:tcW w:w="2405" w:type="dxa"/>
            <w:gridSpan w:val="2"/>
          </w:tcPr>
          <w:p w:rsidR="00495B58" w:rsidRPr="004723A7" w:rsidRDefault="00495B58" w:rsidP="002010BF">
            <w:pPr>
              <w:pStyle w:val="Tabletext"/>
              <w:rPr>
                <w:kern w:val="2"/>
                <w:lang w:val="en-US" w:eastAsia="zh-CN"/>
              </w:rPr>
            </w:pPr>
            <w:r w:rsidRPr="004723A7">
              <w:rPr>
                <w:i/>
                <w:iCs/>
                <w:kern w:val="2"/>
                <w:lang w:val="en-US" w:eastAsia="zh-CN"/>
              </w:rPr>
              <w:t>T</w:t>
            </w:r>
            <w:r w:rsidRPr="004723A7">
              <w:rPr>
                <w:kern w:val="2"/>
                <w:vertAlign w:val="subscript"/>
                <w:lang w:val="en-US" w:eastAsia="zh-CN"/>
              </w:rPr>
              <w:t xml:space="preserve">0 </w:t>
            </w:r>
            <w:r w:rsidRPr="004723A7">
              <w:rPr>
                <w:rFonts w:hint="eastAsia"/>
                <w:kern w:val="2"/>
                <w:lang w:val="en-US" w:eastAsia="zh-CN"/>
              </w:rPr>
              <w:t>至</w:t>
            </w:r>
            <w:r w:rsidRPr="004723A7">
              <w:rPr>
                <w:i/>
                <w:iCs/>
                <w:kern w:val="2"/>
                <w:lang w:val="en-US" w:eastAsia="zh-CN"/>
              </w:rPr>
              <w:t>T</w:t>
            </w:r>
            <w:r w:rsidRPr="004723A7">
              <w:rPr>
                <w:i/>
                <w:iCs/>
                <w:kern w:val="2"/>
                <w:vertAlign w:val="subscript"/>
                <w:lang w:val="en-US" w:eastAsia="zh-CN"/>
              </w:rPr>
              <w:t>A</w:t>
            </w:r>
          </w:p>
        </w:tc>
        <w:tc>
          <w:tcPr>
            <w:tcW w:w="851"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1417"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4871" w:type="dxa"/>
          </w:tcPr>
          <w:p w:rsidR="00495B58" w:rsidRPr="004723A7" w:rsidRDefault="00495B58" w:rsidP="002010BF">
            <w:pPr>
              <w:pStyle w:val="Tabletext"/>
              <w:rPr>
                <w:kern w:val="2"/>
                <w:lang w:val="en-US" w:eastAsia="zh-CN"/>
              </w:rPr>
            </w:pPr>
            <w:r w:rsidRPr="004723A7">
              <w:rPr>
                <w:rFonts w:hint="eastAsia"/>
                <w:kern w:val="2"/>
                <w:lang w:val="en-US" w:eastAsia="zh-CN"/>
              </w:rPr>
              <w:t>候选传输时间周期的开始</w:t>
            </w:r>
            <w:r w:rsidRPr="004723A7">
              <w:rPr>
                <w:kern w:val="2"/>
                <w:lang w:val="en-US" w:eastAsia="zh-CN"/>
              </w:rPr>
              <w:t xml:space="preserve"> </w:t>
            </w:r>
          </w:p>
          <w:p w:rsidR="00495B58" w:rsidRPr="004723A7" w:rsidRDefault="00495B58" w:rsidP="002010BF">
            <w:pPr>
              <w:pStyle w:val="Tabletext"/>
              <w:rPr>
                <w:kern w:val="2"/>
                <w:lang w:val="en-US" w:eastAsia="zh-CN"/>
              </w:rPr>
            </w:pPr>
            <w:r w:rsidRPr="004723A7">
              <w:rPr>
                <w:rFonts w:hint="eastAsia"/>
                <w:kern w:val="2"/>
                <w:lang w:val="en-US" w:eastAsia="zh-CN"/>
              </w:rPr>
              <w:t>功率应不得超过</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 xml:space="preserve">–50 dB </w:t>
            </w:r>
          </w:p>
        </w:tc>
      </w:tr>
      <w:tr w:rsidR="00495B58" w:rsidRPr="004723A7" w:rsidTr="002010BF">
        <w:trPr>
          <w:cantSplit/>
          <w:jc w:val="center"/>
        </w:trPr>
        <w:tc>
          <w:tcPr>
            <w:tcW w:w="2405" w:type="dxa"/>
            <w:gridSpan w:val="2"/>
          </w:tcPr>
          <w:p w:rsidR="00495B58" w:rsidRPr="004723A7" w:rsidRDefault="00495B58" w:rsidP="002010BF">
            <w:pPr>
              <w:pStyle w:val="Tabletext"/>
              <w:rPr>
                <w:kern w:val="2"/>
                <w:lang w:val="en-US" w:eastAsia="zh-CN"/>
              </w:rPr>
            </w:pPr>
            <w:r w:rsidRPr="004723A7">
              <w:rPr>
                <w:i/>
                <w:iCs/>
                <w:kern w:val="2"/>
                <w:lang w:val="en-US" w:eastAsia="zh-CN"/>
              </w:rPr>
              <w:t>T</w:t>
            </w:r>
            <w:r w:rsidRPr="004723A7">
              <w:rPr>
                <w:i/>
                <w:iCs/>
                <w:kern w:val="2"/>
                <w:vertAlign w:val="subscript"/>
                <w:lang w:val="en-US" w:eastAsia="zh-CN"/>
              </w:rPr>
              <w:t>A</w:t>
            </w:r>
            <w:r w:rsidRPr="004723A7">
              <w:rPr>
                <w:rFonts w:hint="eastAsia"/>
                <w:kern w:val="2"/>
                <w:lang w:val="en-US" w:eastAsia="zh-CN"/>
              </w:rPr>
              <w:t>至</w:t>
            </w:r>
            <w:r w:rsidRPr="004723A7">
              <w:rPr>
                <w:i/>
                <w:iCs/>
                <w:kern w:val="2"/>
                <w:lang w:val="en-US" w:eastAsia="zh-CN"/>
              </w:rPr>
              <w:t>T</w:t>
            </w:r>
            <w:r w:rsidRPr="004723A7">
              <w:rPr>
                <w:i/>
                <w:iCs/>
                <w:kern w:val="2"/>
                <w:vertAlign w:val="subscript"/>
                <w:lang w:val="en-US" w:eastAsia="zh-CN"/>
              </w:rPr>
              <w:t>B</w:t>
            </w:r>
          </w:p>
        </w:tc>
        <w:tc>
          <w:tcPr>
            <w:tcW w:w="851" w:type="dxa"/>
          </w:tcPr>
          <w:p w:rsidR="00495B58" w:rsidRPr="004723A7" w:rsidRDefault="00495B58" w:rsidP="002010BF">
            <w:pPr>
              <w:pStyle w:val="Tabletext"/>
              <w:jc w:val="center"/>
              <w:rPr>
                <w:kern w:val="2"/>
                <w:lang w:val="en-US" w:eastAsia="zh-CN"/>
              </w:rPr>
            </w:pPr>
            <w:r w:rsidRPr="004723A7">
              <w:rPr>
                <w:kern w:val="2"/>
                <w:lang w:val="en-US" w:eastAsia="zh-CN"/>
              </w:rPr>
              <w:t>20</w:t>
            </w:r>
          </w:p>
        </w:tc>
        <w:tc>
          <w:tcPr>
            <w:tcW w:w="1417" w:type="dxa"/>
          </w:tcPr>
          <w:p w:rsidR="00495B58" w:rsidRPr="004723A7" w:rsidRDefault="00495B58" w:rsidP="002010BF">
            <w:pPr>
              <w:pStyle w:val="Tabletext"/>
              <w:jc w:val="center"/>
              <w:rPr>
                <w:kern w:val="2"/>
                <w:lang w:val="en-US" w:eastAsia="zh-CN"/>
              </w:rPr>
            </w:pPr>
            <w:r w:rsidRPr="004723A7">
              <w:rPr>
                <w:kern w:val="2"/>
                <w:lang w:val="en-US" w:eastAsia="zh-CN"/>
              </w:rPr>
              <w:t>2 083</w:t>
            </w:r>
          </w:p>
        </w:tc>
        <w:tc>
          <w:tcPr>
            <w:tcW w:w="4871" w:type="dxa"/>
          </w:tcPr>
          <w:p w:rsidR="00495B58" w:rsidRPr="004723A7" w:rsidRDefault="00495B58" w:rsidP="002010BF">
            <w:pPr>
              <w:pStyle w:val="Tabletext"/>
              <w:rPr>
                <w:kern w:val="2"/>
                <w:lang w:val="en-US" w:eastAsia="zh-CN"/>
              </w:rPr>
            </w:pPr>
            <w:r w:rsidRPr="004723A7">
              <w:rPr>
                <w:rFonts w:hint="eastAsia"/>
                <w:kern w:val="2"/>
                <w:lang w:val="en-US" w:eastAsia="zh-CN"/>
              </w:rPr>
              <w:t>斜坡上升的开始</w:t>
            </w:r>
          </w:p>
        </w:tc>
      </w:tr>
      <w:tr w:rsidR="00495B58" w:rsidRPr="004723A7" w:rsidTr="002010BF">
        <w:trPr>
          <w:cantSplit/>
          <w:jc w:val="center"/>
        </w:trPr>
        <w:tc>
          <w:tcPr>
            <w:tcW w:w="1011" w:type="dxa"/>
            <w:vMerge w:val="restart"/>
          </w:tcPr>
          <w:p w:rsidR="00495B58" w:rsidRPr="004723A7" w:rsidRDefault="00495B58" w:rsidP="002010BF">
            <w:pPr>
              <w:pStyle w:val="Tabletext"/>
              <w:rPr>
                <w:i/>
                <w:iCs/>
                <w:kern w:val="2"/>
                <w:lang w:val="en-US" w:eastAsia="zh-CN"/>
              </w:rPr>
            </w:pPr>
            <w:r w:rsidRPr="004723A7">
              <w:rPr>
                <w:i/>
                <w:iCs/>
                <w:kern w:val="2"/>
                <w:lang w:val="en-US" w:eastAsia="zh-CN"/>
              </w:rPr>
              <w:t>T</w:t>
            </w:r>
            <w:r w:rsidRPr="004723A7">
              <w:rPr>
                <w:i/>
                <w:iCs/>
                <w:kern w:val="2"/>
                <w:vertAlign w:val="subscript"/>
                <w:lang w:val="en-US" w:eastAsia="zh-CN"/>
              </w:rPr>
              <w:t>B</w:t>
            </w:r>
          </w:p>
        </w:tc>
        <w:tc>
          <w:tcPr>
            <w:tcW w:w="1394" w:type="dxa"/>
          </w:tcPr>
          <w:p w:rsidR="00495B58" w:rsidRPr="004723A7" w:rsidRDefault="00495B58" w:rsidP="002010BF">
            <w:pPr>
              <w:pStyle w:val="Tabletext"/>
              <w:rPr>
                <w:kern w:val="2"/>
                <w:lang w:val="en-US" w:eastAsia="zh-CN"/>
              </w:rPr>
            </w:pPr>
            <w:r w:rsidRPr="004723A7">
              <w:rPr>
                <w:i/>
                <w:iCs/>
                <w:kern w:val="2"/>
                <w:lang w:val="en-US" w:eastAsia="zh-CN"/>
              </w:rPr>
              <w:t>T</w:t>
            </w:r>
            <w:r w:rsidRPr="004723A7">
              <w:rPr>
                <w:i/>
                <w:iCs/>
                <w:kern w:val="2"/>
                <w:vertAlign w:val="subscript"/>
                <w:lang w:val="en-US" w:eastAsia="zh-CN"/>
              </w:rPr>
              <w:t>B</w:t>
            </w:r>
            <w:r w:rsidRPr="004723A7">
              <w:rPr>
                <w:kern w:val="2"/>
                <w:vertAlign w:val="subscript"/>
                <w:lang w:val="en-US" w:eastAsia="zh-CN"/>
              </w:rPr>
              <w:t>1</w:t>
            </w:r>
          </w:p>
        </w:tc>
        <w:tc>
          <w:tcPr>
            <w:tcW w:w="851" w:type="dxa"/>
          </w:tcPr>
          <w:p w:rsidR="00495B58" w:rsidRPr="004723A7" w:rsidRDefault="00495B58" w:rsidP="002010BF">
            <w:pPr>
              <w:pStyle w:val="Tabletext"/>
              <w:jc w:val="center"/>
              <w:rPr>
                <w:kern w:val="2"/>
                <w:lang w:val="en-US" w:eastAsia="zh-CN"/>
              </w:rPr>
            </w:pPr>
            <w:r w:rsidRPr="004723A7">
              <w:rPr>
                <w:kern w:val="2"/>
                <w:lang w:val="en-US" w:eastAsia="zh-CN"/>
              </w:rPr>
              <w:t>23</w:t>
            </w:r>
          </w:p>
        </w:tc>
        <w:tc>
          <w:tcPr>
            <w:tcW w:w="1417" w:type="dxa"/>
          </w:tcPr>
          <w:p w:rsidR="00495B58" w:rsidRPr="004723A7" w:rsidRDefault="00495B58" w:rsidP="002010BF">
            <w:pPr>
              <w:pStyle w:val="Tabletext"/>
              <w:jc w:val="center"/>
              <w:rPr>
                <w:kern w:val="2"/>
                <w:lang w:val="en-US" w:eastAsia="zh-CN"/>
              </w:rPr>
            </w:pPr>
            <w:r w:rsidRPr="004723A7">
              <w:rPr>
                <w:kern w:val="2"/>
                <w:lang w:val="en-US" w:eastAsia="zh-CN"/>
              </w:rPr>
              <w:t>2 396</w:t>
            </w:r>
          </w:p>
        </w:tc>
        <w:tc>
          <w:tcPr>
            <w:tcW w:w="4871" w:type="dxa"/>
          </w:tcPr>
          <w:p w:rsidR="00495B58" w:rsidRPr="004723A7" w:rsidRDefault="00495B58" w:rsidP="002010BF">
            <w:pPr>
              <w:pStyle w:val="Tabletext"/>
              <w:rPr>
                <w:kern w:val="2"/>
                <w:lang w:val="en-US" w:eastAsia="zh-CN"/>
              </w:rPr>
            </w:pPr>
            <w:r w:rsidRPr="004723A7">
              <w:rPr>
                <w:rFonts w:hint="eastAsia"/>
                <w:kern w:val="2"/>
                <w:lang w:val="en-US" w:eastAsia="zh-CN"/>
              </w:rPr>
              <w:t>功率应达到</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+1.5</w:t>
            </w:r>
            <w:r w:rsidRPr="004723A7">
              <w:rPr>
                <w:rFonts w:hint="eastAsia"/>
                <w:kern w:val="2"/>
                <w:lang w:val="en-US" w:eastAsia="zh-CN"/>
              </w:rPr>
              <w:t>或</w:t>
            </w:r>
            <w:r w:rsidRPr="004723A7">
              <w:rPr>
                <w:kern w:val="2"/>
                <w:lang w:val="en-US" w:eastAsia="zh-CN"/>
              </w:rPr>
              <w:t>–3 dB</w:t>
            </w:r>
            <w:r w:rsidRPr="004723A7">
              <w:rPr>
                <w:rFonts w:hint="eastAsia"/>
                <w:kern w:val="2"/>
                <w:lang w:val="en-US" w:eastAsia="zh-CN"/>
              </w:rPr>
              <w:t>范围内</w:t>
            </w:r>
          </w:p>
        </w:tc>
      </w:tr>
      <w:tr w:rsidR="00495B58" w:rsidRPr="004723A7" w:rsidTr="002010BF">
        <w:trPr>
          <w:cantSplit/>
          <w:jc w:val="center"/>
        </w:trPr>
        <w:tc>
          <w:tcPr>
            <w:tcW w:w="1011" w:type="dxa"/>
            <w:vMerge/>
          </w:tcPr>
          <w:p w:rsidR="00495B58" w:rsidRPr="004723A7" w:rsidRDefault="00495B58" w:rsidP="002010BF">
            <w:pPr>
              <w:pStyle w:val="Tabletext"/>
              <w:rPr>
                <w:kern w:val="2"/>
                <w:lang w:val="en-US" w:eastAsia="zh-CN"/>
              </w:rPr>
            </w:pPr>
          </w:p>
        </w:tc>
        <w:tc>
          <w:tcPr>
            <w:tcW w:w="1394" w:type="dxa"/>
          </w:tcPr>
          <w:p w:rsidR="00495B58" w:rsidRPr="004723A7" w:rsidRDefault="00495B58" w:rsidP="002010BF">
            <w:pPr>
              <w:pStyle w:val="Tabletext"/>
              <w:rPr>
                <w:kern w:val="2"/>
                <w:lang w:val="en-US" w:eastAsia="zh-CN"/>
              </w:rPr>
            </w:pPr>
            <w:r w:rsidRPr="004723A7">
              <w:rPr>
                <w:i/>
                <w:iCs/>
                <w:kern w:val="2"/>
                <w:lang w:val="en-US" w:eastAsia="zh-CN"/>
              </w:rPr>
              <w:t>T</w:t>
            </w:r>
            <w:r w:rsidRPr="004723A7">
              <w:rPr>
                <w:i/>
                <w:iCs/>
                <w:kern w:val="2"/>
                <w:vertAlign w:val="subscript"/>
                <w:lang w:val="en-US" w:eastAsia="zh-CN"/>
              </w:rPr>
              <w:t>B</w:t>
            </w:r>
            <w:r w:rsidRPr="004723A7">
              <w:rPr>
                <w:kern w:val="2"/>
                <w:vertAlign w:val="subscript"/>
                <w:lang w:val="en-US" w:eastAsia="zh-CN"/>
              </w:rPr>
              <w:t>2</w:t>
            </w:r>
          </w:p>
        </w:tc>
        <w:tc>
          <w:tcPr>
            <w:tcW w:w="851" w:type="dxa"/>
          </w:tcPr>
          <w:p w:rsidR="00495B58" w:rsidRPr="004723A7" w:rsidRDefault="00495B58" w:rsidP="002010BF">
            <w:pPr>
              <w:pStyle w:val="Tabletext"/>
              <w:jc w:val="center"/>
              <w:rPr>
                <w:kern w:val="2"/>
                <w:lang w:val="en-US" w:eastAsia="zh-CN"/>
              </w:rPr>
            </w:pPr>
            <w:r w:rsidRPr="004723A7">
              <w:rPr>
                <w:kern w:val="2"/>
                <w:lang w:val="en-US" w:eastAsia="zh-CN"/>
              </w:rPr>
              <w:t>25</w:t>
            </w:r>
          </w:p>
        </w:tc>
        <w:tc>
          <w:tcPr>
            <w:tcW w:w="1417" w:type="dxa"/>
          </w:tcPr>
          <w:p w:rsidR="00495B58" w:rsidRPr="004723A7" w:rsidRDefault="00495B58" w:rsidP="002010BF">
            <w:pPr>
              <w:pStyle w:val="Tabletext"/>
              <w:jc w:val="center"/>
              <w:rPr>
                <w:kern w:val="2"/>
                <w:lang w:val="en-US" w:eastAsia="zh-CN"/>
              </w:rPr>
            </w:pPr>
            <w:r w:rsidRPr="004723A7">
              <w:rPr>
                <w:kern w:val="2"/>
                <w:lang w:val="en-US" w:eastAsia="zh-CN"/>
              </w:rPr>
              <w:t>2 604</w:t>
            </w:r>
          </w:p>
        </w:tc>
        <w:tc>
          <w:tcPr>
            <w:tcW w:w="4871" w:type="dxa"/>
          </w:tcPr>
          <w:p w:rsidR="00495B58" w:rsidRPr="004723A7" w:rsidRDefault="00495B58" w:rsidP="002010BF">
            <w:pPr>
              <w:pStyle w:val="Tabletext"/>
              <w:rPr>
                <w:kern w:val="2"/>
                <w:lang w:val="en-US" w:eastAsia="zh-CN"/>
              </w:rPr>
            </w:pPr>
            <w:r w:rsidRPr="004723A7">
              <w:rPr>
                <w:rFonts w:hint="eastAsia"/>
                <w:kern w:val="2"/>
                <w:lang w:val="en-US" w:eastAsia="zh-CN"/>
              </w:rPr>
              <w:t>功率应达到</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+1.5</w:t>
            </w:r>
            <w:r w:rsidRPr="004723A7">
              <w:rPr>
                <w:rFonts w:hint="eastAsia"/>
                <w:kern w:val="2"/>
                <w:lang w:val="en-US" w:eastAsia="zh-CN"/>
              </w:rPr>
              <w:t>或</w:t>
            </w:r>
            <w:r w:rsidRPr="004723A7">
              <w:rPr>
                <w:kern w:val="2"/>
                <w:lang w:val="en-US" w:eastAsia="zh-CN"/>
              </w:rPr>
              <w:t>–1 dB</w:t>
            </w:r>
            <w:r w:rsidRPr="004723A7">
              <w:rPr>
                <w:rFonts w:hint="eastAsia"/>
                <w:kern w:val="2"/>
                <w:lang w:val="en-US" w:eastAsia="zh-CN"/>
              </w:rPr>
              <w:t>范围内</w:t>
            </w:r>
            <w:r w:rsidRPr="004723A7">
              <w:rPr>
                <w:kern w:val="2"/>
                <w:lang w:val="en-US" w:eastAsia="zh-CN"/>
              </w:rPr>
              <w:t xml:space="preserve"> </w:t>
            </w:r>
          </w:p>
        </w:tc>
      </w:tr>
      <w:tr w:rsidR="00495B58" w:rsidRPr="004723A7" w:rsidTr="002010BF">
        <w:trPr>
          <w:cantSplit/>
          <w:jc w:val="center"/>
        </w:trPr>
        <w:tc>
          <w:tcPr>
            <w:tcW w:w="2405" w:type="dxa"/>
            <w:gridSpan w:val="2"/>
          </w:tcPr>
          <w:p w:rsidR="00495B58" w:rsidRPr="004723A7" w:rsidRDefault="00495B58" w:rsidP="002010BF">
            <w:pPr>
              <w:pStyle w:val="Tabletext"/>
              <w:jc w:val="left"/>
              <w:rPr>
                <w:kern w:val="2"/>
                <w:lang w:val="en-US" w:eastAsia="zh-CN"/>
              </w:rPr>
            </w:pPr>
            <w:r w:rsidRPr="004723A7">
              <w:rPr>
                <w:i/>
                <w:iCs/>
                <w:kern w:val="2"/>
                <w:lang w:val="en-US" w:eastAsia="zh-CN"/>
              </w:rPr>
              <w:t>T</w:t>
            </w:r>
            <w:r w:rsidRPr="004723A7">
              <w:rPr>
                <w:i/>
                <w:iCs/>
                <w:kern w:val="2"/>
                <w:vertAlign w:val="subscript"/>
                <w:lang w:val="en-US" w:eastAsia="zh-CN"/>
              </w:rPr>
              <w:t>E</w:t>
            </w:r>
            <w:r w:rsidRPr="004723A7">
              <w:rPr>
                <w:rFonts w:hint="eastAsia"/>
                <w:kern w:val="2"/>
                <w:lang w:val="en-US" w:eastAsia="zh-CN"/>
              </w:rPr>
              <w:t>（加</w:t>
            </w:r>
            <w:r w:rsidRPr="004723A7">
              <w:rPr>
                <w:kern w:val="2"/>
                <w:lang w:val="en-US" w:eastAsia="zh-CN"/>
              </w:rPr>
              <w:t>1</w:t>
            </w:r>
            <w:r w:rsidRPr="004723A7">
              <w:rPr>
                <w:rFonts w:hint="eastAsia"/>
                <w:kern w:val="2"/>
                <w:lang w:val="en-US" w:eastAsia="zh-CN"/>
              </w:rPr>
              <w:t>个填充比特）</w:t>
            </w:r>
          </w:p>
        </w:tc>
        <w:tc>
          <w:tcPr>
            <w:tcW w:w="851" w:type="dxa"/>
          </w:tcPr>
          <w:p w:rsidR="00495B58" w:rsidRPr="004723A7" w:rsidRDefault="00495B58" w:rsidP="002010BF">
            <w:pPr>
              <w:pStyle w:val="Tabletext"/>
              <w:jc w:val="center"/>
              <w:rPr>
                <w:kern w:val="2"/>
                <w:lang w:val="en-US" w:eastAsia="zh-CN"/>
              </w:rPr>
            </w:pPr>
            <w:r w:rsidRPr="004723A7">
              <w:rPr>
                <w:kern w:val="2"/>
                <w:lang w:val="en-US" w:eastAsia="zh-CN"/>
              </w:rPr>
              <w:t>248</w:t>
            </w:r>
          </w:p>
        </w:tc>
        <w:tc>
          <w:tcPr>
            <w:tcW w:w="1417" w:type="dxa"/>
          </w:tcPr>
          <w:p w:rsidR="00495B58" w:rsidRPr="004723A7" w:rsidRDefault="00495B58" w:rsidP="002010BF">
            <w:pPr>
              <w:pStyle w:val="Tabletext"/>
              <w:jc w:val="center"/>
              <w:rPr>
                <w:kern w:val="2"/>
                <w:lang w:val="en-US" w:eastAsia="zh-CN"/>
              </w:rPr>
            </w:pPr>
            <w:r w:rsidRPr="004723A7">
              <w:rPr>
                <w:kern w:val="2"/>
                <w:lang w:val="en-US" w:eastAsia="zh-CN"/>
              </w:rPr>
              <w:t>25 833</w:t>
            </w:r>
          </w:p>
        </w:tc>
        <w:tc>
          <w:tcPr>
            <w:tcW w:w="4871" w:type="dxa"/>
          </w:tcPr>
          <w:p w:rsidR="00495B58" w:rsidRPr="004723A7" w:rsidRDefault="00495B58" w:rsidP="002010BF">
            <w:pPr>
              <w:pStyle w:val="Tabletext"/>
              <w:rPr>
                <w:kern w:val="2"/>
                <w:lang w:val="en-US" w:eastAsia="zh-CN"/>
              </w:rPr>
            </w:pPr>
            <w:r w:rsidRPr="004723A7">
              <w:rPr>
                <w:rFonts w:hint="eastAsia"/>
                <w:kern w:val="2"/>
                <w:lang w:val="en-US" w:eastAsia="zh-CN"/>
              </w:rPr>
              <w:t>功率应仍保持在</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+1.5</w:t>
            </w:r>
            <w:r w:rsidRPr="004723A7">
              <w:rPr>
                <w:rFonts w:hint="eastAsia"/>
                <w:kern w:val="2"/>
                <w:lang w:val="en-US" w:eastAsia="zh-CN"/>
              </w:rPr>
              <w:t>或</w:t>
            </w:r>
            <w:r w:rsidRPr="004723A7">
              <w:rPr>
                <w:kern w:val="2"/>
                <w:lang w:val="en-US" w:eastAsia="zh-CN"/>
              </w:rPr>
              <w:t>–1 dB</w:t>
            </w:r>
            <w:r w:rsidRPr="004723A7">
              <w:rPr>
                <w:rFonts w:hint="eastAsia"/>
                <w:kern w:val="2"/>
                <w:lang w:val="en-US" w:eastAsia="zh-CN"/>
              </w:rPr>
              <w:t>范围内</w:t>
            </w:r>
          </w:p>
        </w:tc>
      </w:tr>
      <w:tr w:rsidR="00495B58" w:rsidRPr="004723A7" w:rsidTr="002010BF">
        <w:trPr>
          <w:cantSplit/>
          <w:jc w:val="center"/>
        </w:trPr>
        <w:tc>
          <w:tcPr>
            <w:tcW w:w="2405" w:type="dxa"/>
            <w:gridSpan w:val="2"/>
          </w:tcPr>
          <w:p w:rsidR="00495B58" w:rsidRPr="004723A7" w:rsidRDefault="00495B58" w:rsidP="002010BF">
            <w:pPr>
              <w:pStyle w:val="Tabletext"/>
              <w:jc w:val="left"/>
              <w:rPr>
                <w:kern w:val="2"/>
                <w:lang w:val="en-US" w:eastAsia="zh-CN"/>
              </w:rPr>
            </w:pPr>
            <w:r w:rsidRPr="004723A7">
              <w:rPr>
                <w:i/>
                <w:iCs/>
                <w:kern w:val="2"/>
                <w:lang w:val="en-US" w:eastAsia="zh-CN"/>
              </w:rPr>
              <w:t>T</w:t>
            </w:r>
            <w:r w:rsidRPr="004723A7">
              <w:rPr>
                <w:i/>
                <w:iCs/>
                <w:kern w:val="2"/>
                <w:vertAlign w:val="subscript"/>
                <w:lang w:val="en-US" w:eastAsia="zh-CN"/>
              </w:rPr>
              <w:t>F</w:t>
            </w:r>
            <w:r w:rsidRPr="004723A7">
              <w:rPr>
                <w:rFonts w:hint="eastAsia"/>
                <w:kern w:val="2"/>
                <w:lang w:val="en-US" w:eastAsia="zh-CN"/>
              </w:rPr>
              <w:t>（加</w:t>
            </w:r>
            <w:r w:rsidRPr="004723A7">
              <w:rPr>
                <w:kern w:val="2"/>
                <w:lang w:val="en-US" w:eastAsia="zh-CN"/>
              </w:rPr>
              <w:t>1</w:t>
            </w:r>
            <w:r w:rsidRPr="004723A7">
              <w:rPr>
                <w:rFonts w:hint="eastAsia"/>
                <w:kern w:val="2"/>
                <w:lang w:val="en-US" w:eastAsia="zh-CN"/>
              </w:rPr>
              <w:t>个填充比特）</w:t>
            </w:r>
          </w:p>
        </w:tc>
        <w:tc>
          <w:tcPr>
            <w:tcW w:w="851" w:type="dxa"/>
          </w:tcPr>
          <w:p w:rsidR="00495B58" w:rsidRPr="004723A7" w:rsidRDefault="00495B58" w:rsidP="002010BF">
            <w:pPr>
              <w:pStyle w:val="Tabletext"/>
              <w:jc w:val="center"/>
              <w:rPr>
                <w:kern w:val="2"/>
                <w:lang w:val="en-US" w:eastAsia="zh-CN"/>
              </w:rPr>
            </w:pPr>
            <w:r w:rsidRPr="004723A7">
              <w:rPr>
                <w:kern w:val="2"/>
                <w:lang w:val="en-US" w:eastAsia="zh-CN"/>
              </w:rPr>
              <w:t>251</w:t>
            </w:r>
          </w:p>
        </w:tc>
        <w:tc>
          <w:tcPr>
            <w:tcW w:w="1417" w:type="dxa"/>
          </w:tcPr>
          <w:p w:rsidR="00495B58" w:rsidRPr="004723A7" w:rsidRDefault="00495B58" w:rsidP="002010BF">
            <w:pPr>
              <w:pStyle w:val="Tabletext"/>
              <w:jc w:val="center"/>
              <w:rPr>
                <w:kern w:val="2"/>
                <w:lang w:val="en-US" w:eastAsia="zh-CN"/>
              </w:rPr>
            </w:pPr>
            <w:r w:rsidRPr="004723A7">
              <w:rPr>
                <w:kern w:val="2"/>
                <w:lang w:val="en-US" w:eastAsia="zh-CN"/>
              </w:rPr>
              <w:t>26 146</w:t>
            </w:r>
          </w:p>
        </w:tc>
        <w:tc>
          <w:tcPr>
            <w:tcW w:w="4871" w:type="dxa"/>
          </w:tcPr>
          <w:p w:rsidR="00495B58" w:rsidRPr="004723A7" w:rsidRDefault="00495B58" w:rsidP="002010BF">
            <w:pPr>
              <w:pStyle w:val="Tabletext"/>
              <w:rPr>
                <w:kern w:val="2"/>
                <w:lang w:val="en-US" w:eastAsia="zh-CN"/>
              </w:rPr>
            </w:pPr>
            <w:r w:rsidRPr="004723A7">
              <w:rPr>
                <w:rFonts w:hint="eastAsia"/>
                <w:kern w:val="2"/>
                <w:lang w:val="en-US" w:eastAsia="zh-CN"/>
              </w:rPr>
              <w:t>功率应达到稳态</w:t>
            </w:r>
            <w:r w:rsidRPr="004723A7">
              <w:rPr>
                <w:kern w:val="2"/>
                <w:lang w:val="en-US" w:eastAsia="zh-CN"/>
              </w:rPr>
              <w:t>RF</w:t>
            </w:r>
            <w:r w:rsidRPr="004723A7">
              <w:rPr>
                <w:rFonts w:hint="eastAsia"/>
                <w:kern w:val="2"/>
                <w:lang w:val="en-US" w:eastAsia="zh-CN"/>
              </w:rPr>
              <w:t>输出功率（</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–50 dB</w:t>
            </w:r>
            <w:r w:rsidRPr="004723A7">
              <w:rPr>
                <w:rFonts w:hint="eastAsia"/>
                <w:kern w:val="2"/>
                <w:lang w:val="en-US" w:eastAsia="zh-CN"/>
              </w:rPr>
              <w:t>并稳定在该值以下</w:t>
            </w:r>
          </w:p>
        </w:tc>
      </w:tr>
      <w:bookmarkEnd w:id="318"/>
    </w:tbl>
    <w:p w:rsidR="00B66307" w:rsidRDefault="00B66307" w:rsidP="00B66307">
      <w:pPr>
        <w:rPr>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r w:rsidRPr="004723A7">
        <w:rPr>
          <w:rFonts w:hint="eastAsia"/>
          <w:color w:val="000000"/>
          <w:kern w:val="2"/>
          <w:szCs w:val="24"/>
          <w:lang w:val="en-US" w:eastAsia="zh-CN"/>
        </w:rPr>
        <w:t>在终止传输（</w:t>
      </w:r>
      <w:r w:rsidRPr="004723A7">
        <w:rPr>
          <w:i/>
          <w:iCs/>
          <w:color w:val="000000"/>
          <w:kern w:val="2"/>
          <w:szCs w:val="24"/>
          <w:lang w:val="en-US" w:eastAsia="zh-CN"/>
        </w:rPr>
        <w:t>T</w:t>
      </w:r>
      <w:r w:rsidRPr="004723A7">
        <w:rPr>
          <w:i/>
          <w:iCs/>
          <w:color w:val="000000"/>
          <w:kern w:val="2"/>
          <w:szCs w:val="24"/>
          <w:vertAlign w:val="subscript"/>
          <w:lang w:val="en-US" w:eastAsia="zh-CN"/>
        </w:rPr>
        <w:t>E</w:t>
      </w:r>
      <w:r w:rsidRPr="004723A7">
        <w:rPr>
          <w:rFonts w:hint="eastAsia"/>
          <w:color w:val="000000"/>
          <w:kern w:val="2"/>
          <w:szCs w:val="24"/>
          <w:lang w:val="en-US" w:eastAsia="zh-CN"/>
        </w:rPr>
        <w:t>）后直至功率达到零且下一个时间周期开始（</w:t>
      </w:r>
      <w:r w:rsidRPr="004723A7">
        <w:rPr>
          <w:i/>
          <w:iCs/>
          <w:color w:val="000000"/>
          <w:kern w:val="2"/>
          <w:szCs w:val="24"/>
          <w:lang w:val="en-US" w:eastAsia="zh-CN"/>
        </w:rPr>
        <w:t>T</w:t>
      </w:r>
      <w:r w:rsidRPr="004723A7">
        <w:rPr>
          <w:i/>
          <w:iCs/>
          <w:color w:val="000000"/>
          <w:kern w:val="2"/>
          <w:szCs w:val="24"/>
          <w:vertAlign w:val="subscript"/>
          <w:lang w:val="en-US" w:eastAsia="zh-CN"/>
        </w:rPr>
        <w:t>G</w:t>
      </w:r>
      <w:r w:rsidRPr="004723A7">
        <w:rPr>
          <w:rFonts w:hint="eastAsia"/>
          <w:color w:val="000000"/>
          <w:kern w:val="2"/>
          <w:szCs w:val="24"/>
          <w:lang w:val="en-US" w:eastAsia="zh-CN"/>
        </w:rPr>
        <w:t>）应没有</w:t>
      </w:r>
      <w:r w:rsidRPr="004723A7">
        <w:rPr>
          <w:color w:val="000000"/>
          <w:kern w:val="2"/>
          <w:szCs w:val="24"/>
          <w:lang w:val="en-US" w:eastAsia="zh-CN"/>
        </w:rPr>
        <w:t>RF</w:t>
      </w:r>
      <w:r w:rsidRPr="004723A7">
        <w:rPr>
          <w:rFonts w:hint="eastAsia"/>
          <w:color w:val="000000"/>
          <w:kern w:val="2"/>
          <w:szCs w:val="24"/>
          <w:lang w:val="en-US" w:eastAsia="zh-CN"/>
        </w:rPr>
        <w:t>调制。</w:t>
      </w:r>
    </w:p>
    <w:p w:rsidR="00495B58" w:rsidRPr="004723A7" w:rsidRDefault="00495B58" w:rsidP="00495B58">
      <w:pPr>
        <w:pStyle w:val="Heading4"/>
        <w:rPr>
          <w:kern w:val="2"/>
          <w:lang w:val="en-US" w:eastAsia="zh-CN"/>
        </w:rPr>
      </w:pPr>
      <w:bookmarkStart w:id="323" w:name="_Hlt71950373"/>
      <w:bookmarkStart w:id="324" w:name="_Ref74556601"/>
      <w:bookmarkEnd w:id="323"/>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.5</w:t>
      </w:r>
      <w:r w:rsidRPr="004723A7">
        <w:rPr>
          <w:kern w:val="2"/>
          <w:lang w:val="en-US" w:eastAsia="zh-CN"/>
        </w:rPr>
        <w:tab/>
      </w:r>
      <w:bookmarkEnd w:id="324"/>
      <w:r w:rsidRPr="004723A7">
        <w:rPr>
          <w:kern w:val="2"/>
          <w:lang w:val="en-US" w:eastAsia="zh-CN"/>
        </w:rPr>
        <w:t>V</w:t>
      </w:r>
      <w:r>
        <w:rPr>
          <w:rFonts w:hint="eastAsia"/>
          <w:kern w:val="2"/>
          <w:lang w:val="en-US" w:eastAsia="zh-CN"/>
        </w:rPr>
        <w:t>HF</w:t>
      </w:r>
      <w:r>
        <w:rPr>
          <w:rFonts w:hint="eastAsia"/>
          <w:kern w:val="2"/>
          <w:lang w:val="en-US" w:eastAsia="zh-CN"/>
        </w:rPr>
        <w:t>数据链路</w:t>
      </w:r>
      <w:r w:rsidRPr="004723A7">
        <w:rPr>
          <w:rFonts w:ascii="SimSun" w:hAnsi="SimSun" w:cs="SimSun" w:hint="eastAsia"/>
          <w:kern w:val="2"/>
          <w:lang w:val="en-US" w:eastAsia="zh-CN"/>
        </w:rPr>
        <w:t>状态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VDL</w:t>
      </w:r>
      <w:r w:rsidRPr="004723A7">
        <w:rPr>
          <w:rFonts w:hint="eastAsia"/>
          <w:color w:val="000000"/>
          <w:kern w:val="2"/>
          <w:szCs w:val="24"/>
          <w:lang w:val="en-US" w:eastAsia="zh-CN"/>
        </w:rPr>
        <w:t>状态是基于对一个时间周期的载波检测的结果（见第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color w:val="000000"/>
          <w:kern w:val="2"/>
          <w:szCs w:val="24"/>
          <w:lang w:val="en-US" w:eastAsia="zh-CN"/>
        </w:rPr>
        <w:t>.2</w:t>
      </w:r>
      <w:r w:rsidRPr="004723A7">
        <w:rPr>
          <w:rFonts w:hint="eastAsia"/>
          <w:color w:val="000000"/>
          <w:kern w:val="2"/>
          <w:szCs w:val="24"/>
          <w:lang w:val="en-US" w:eastAsia="zh-CN"/>
        </w:rPr>
        <w:t>节）。一个</w:t>
      </w:r>
      <w:r w:rsidRPr="004723A7">
        <w:rPr>
          <w:color w:val="000000"/>
          <w:kern w:val="2"/>
          <w:szCs w:val="24"/>
          <w:lang w:val="en-US" w:eastAsia="zh-CN"/>
        </w:rPr>
        <w:t>VDL</w:t>
      </w:r>
      <w:r w:rsidRPr="004723A7">
        <w:rPr>
          <w:rFonts w:hint="eastAsia"/>
          <w:color w:val="000000"/>
          <w:kern w:val="2"/>
          <w:szCs w:val="24"/>
          <w:lang w:val="en-US" w:eastAsia="zh-CN"/>
        </w:rPr>
        <w:t>时间周期可以是以下状态之一：</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空闲：该时间段可用并与第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.2</w:t>
      </w:r>
      <w:r w:rsidRPr="004723A7">
        <w:rPr>
          <w:rFonts w:hint="eastAsia"/>
          <w:kern w:val="2"/>
          <w:lang w:val="en-US" w:eastAsia="zh-CN"/>
        </w:rPr>
        <w:t>节中所用的不同。</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已使用：</w:t>
      </w:r>
      <w:r w:rsidRPr="004723A7">
        <w:rPr>
          <w:kern w:val="2"/>
          <w:lang w:val="en-US" w:eastAsia="zh-CN"/>
        </w:rPr>
        <w:t>VDL</w:t>
      </w:r>
      <w:r w:rsidRPr="004723A7">
        <w:rPr>
          <w:rFonts w:hint="eastAsia"/>
          <w:kern w:val="2"/>
          <w:lang w:val="en-US" w:eastAsia="zh-CN"/>
        </w:rPr>
        <w:t>与第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.2</w:t>
      </w:r>
      <w:r w:rsidRPr="004723A7">
        <w:rPr>
          <w:rFonts w:hint="eastAsia"/>
          <w:kern w:val="2"/>
          <w:lang w:val="en-US" w:eastAsia="zh-CN"/>
        </w:rPr>
        <w:t>节中所用的相同。</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不可用：如果它们被基站保留用于消息</w:t>
      </w:r>
      <w:r w:rsidRPr="004723A7">
        <w:rPr>
          <w:kern w:val="2"/>
          <w:lang w:val="en-US" w:eastAsia="zh-CN"/>
        </w:rPr>
        <w:t>20</w:t>
      </w:r>
      <w:r w:rsidRPr="004723A7">
        <w:rPr>
          <w:rFonts w:hint="eastAsia"/>
          <w:kern w:val="2"/>
          <w:lang w:val="en-US" w:eastAsia="zh-CN"/>
        </w:rPr>
        <w:t>且不考虑它们的范围时，时间周期应指示为</w:t>
      </w:r>
      <w:r w:rsidRPr="00E547B4">
        <w:rPr>
          <w:rFonts w:ascii="SimSun" w:hAnsi="SimSun" w:hint="eastAsia"/>
          <w:kern w:val="2"/>
          <w:lang w:val="en-US" w:eastAsia="zh-CN"/>
        </w:rPr>
        <w:t>“</w:t>
      </w:r>
      <w:r w:rsidRPr="004723A7">
        <w:rPr>
          <w:rFonts w:hint="eastAsia"/>
          <w:kern w:val="2"/>
          <w:lang w:val="en-US" w:eastAsia="zh-CN"/>
        </w:rPr>
        <w:t>不可用</w:t>
      </w:r>
      <w:r w:rsidRPr="00E547B4">
        <w:rPr>
          <w:rFonts w:ascii="SimSun" w:hAnsi="SimSun" w:hint="eastAsia"/>
          <w:kern w:val="2"/>
          <w:lang w:val="en-US" w:eastAsia="zh-CN"/>
        </w:rPr>
        <w:t>”</w:t>
      </w:r>
      <w:r w:rsidRPr="004723A7">
        <w:rPr>
          <w:rFonts w:hint="eastAsia"/>
          <w:kern w:val="2"/>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时间周期指示为</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不可用</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应不考虑作为本台站使用的候选时间周期而可能在超时之后再次使用。如果没有规定或如消息</w:t>
      </w:r>
      <w:r w:rsidRPr="004723A7">
        <w:rPr>
          <w:color w:val="000000"/>
          <w:kern w:val="2"/>
          <w:szCs w:val="24"/>
          <w:lang w:val="en-US" w:eastAsia="zh-CN"/>
        </w:rPr>
        <w:t>20</w:t>
      </w:r>
      <w:r w:rsidRPr="004723A7">
        <w:rPr>
          <w:rFonts w:hint="eastAsia"/>
          <w:color w:val="000000"/>
          <w:kern w:val="2"/>
          <w:szCs w:val="24"/>
          <w:lang w:val="en-US" w:eastAsia="zh-CN"/>
        </w:rPr>
        <w:t>中规定的，那么超时应为</w:t>
      </w:r>
      <w:r w:rsidRPr="004723A7">
        <w:rPr>
          <w:color w:val="000000"/>
          <w:kern w:val="2"/>
          <w:szCs w:val="24"/>
          <w:lang w:val="en-US" w:eastAsia="zh-CN"/>
        </w:rPr>
        <w:t>3 min</w:t>
      </w:r>
      <w:r w:rsidRPr="004723A7">
        <w:rPr>
          <w:rFonts w:hint="eastAsia"/>
          <w:color w:val="000000"/>
          <w:kern w:val="2"/>
          <w:szCs w:val="24"/>
          <w:lang w:val="en-US" w:eastAsia="zh-CN"/>
        </w:rPr>
        <w:t>。</w:t>
      </w:r>
    </w:p>
    <w:p w:rsidR="00495B58" w:rsidRPr="00B7778D" w:rsidRDefault="00495B58" w:rsidP="00495B58">
      <w:pPr>
        <w:pStyle w:val="Heading3"/>
        <w:rPr>
          <w:szCs w:val="26"/>
          <w:lang w:eastAsia="zh-CN"/>
        </w:rPr>
      </w:pPr>
      <w:bookmarkStart w:id="325" w:name="_Toc438270826"/>
      <w:bookmarkStart w:id="326" w:name="_Toc438372396"/>
      <w:bookmarkStart w:id="327" w:name="_Toc504945422"/>
      <w:bookmarkStart w:id="328" w:name="_Toc96428266"/>
      <w:smartTag w:uri="urn:schemas-microsoft-com:office:smarttags" w:element="chsdate">
        <w:smartTagPr>
          <w:attr w:name="IsROCDate" w:val="False"/>
          <w:attr w:name="IsLunarDate" w:val="False"/>
          <w:attr w:name="Day" w:val="30"/>
          <w:attr w:name="Month" w:val="12"/>
          <w:attr w:name="Year" w:val="1899"/>
        </w:smartTagPr>
        <w:r w:rsidRPr="00B7778D">
          <w:rPr>
            <w:szCs w:val="26"/>
            <w:lang w:eastAsia="zh-CN"/>
          </w:rPr>
          <w:t>4.3.2</w:t>
        </w:r>
        <w:r w:rsidRPr="00B7778D">
          <w:rPr>
            <w:szCs w:val="26"/>
            <w:lang w:eastAsia="zh-CN"/>
          </w:rPr>
          <w:tab/>
        </w:r>
      </w:smartTag>
      <w:r w:rsidRPr="00B7778D">
        <w:rPr>
          <w:rFonts w:hint="eastAsia"/>
          <w:szCs w:val="26"/>
          <w:lang w:eastAsia="zh-CN"/>
        </w:rPr>
        <w:t>链路子层</w:t>
      </w:r>
      <w:r w:rsidRPr="00B7778D">
        <w:rPr>
          <w:szCs w:val="26"/>
          <w:lang w:eastAsia="zh-CN"/>
        </w:rPr>
        <w:t>2</w:t>
      </w:r>
      <w:r w:rsidRPr="00B7778D">
        <w:rPr>
          <w:rFonts w:hint="eastAsia"/>
          <w:szCs w:val="26"/>
          <w:lang w:eastAsia="zh-CN"/>
        </w:rPr>
        <w:t>：数据链路业务（</w:t>
      </w:r>
      <w:r w:rsidRPr="00B7778D">
        <w:rPr>
          <w:szCs w:val="26"/>
          <w:lang w:eastAsia="zh-CN"/>
        </w:rPr>
        <w:t>DLS</w:t>
      </w:r>
      <w:bookmarkEnd w:id="325"/>
      <w:bookmarkEnd w:id="326"/>
      <w:bookmarkEnd w:id="327"/>
      <w:bookmarkEnd w:id="328"/>
      <w:r w:rsidRPr="00B7778D">
        <w:rPr>
          <w:rFonts w:hint="eastAsia"/>
          <w:szCs w:val="26"/>
          <w:lang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DLS</w:t>
      </w:r>
      <w:r w:rsidRPr="004723A7">
        <w:rPr>
          <w:rFonts w:hint="eastAsia"/>
          <w:color w:val="000000"/>
          <w:kern w:val="2"/>
          <w:szCs w:val="24"/>
          <w:lang w:val="en-US" w:eastAsia="zh-CN"/>
        </w:rPr>
        <w:t>子层为以下活动提供方法：</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数据链路的激活和释放；</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数据传递；或</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差错检测和控制。</w:t>
      </w:r>
    </w:p>
    <w:p w:rsidR="00495B58" w:rsidRPr="00B7778D" w:rsidRDefault="00495B58" w:rsidP="00495B58">
      <w:pPr>
        <w:pStyle w:val="Heading4"/>
        <w:rPr>
          <w:szCs w:val="26"/>
          <w:lang w:eastAsia="zh-CN"/>
        </w:rPr>
      </w:pPr>
      <w:bookmarkStart w:id="329" w:name="_Ref111003116"/>
      <w:smartTag w:uri="urn:schemas-microsoft-com:office:smarttags" w:element="chsdate">
        <w:smartTagPr>
          <w:attr w:name="IsROCDate" w:val="False"/>
          <w:attr w:name="IsLunarDate" w:val="False"/>
          <w:attr w:name="Day" w:val="30"/>
          <w:attr w:name="Month" w:val="12"/>
          <w:attr w:name="Year" w:val="1899"/>
        </w:smartTagPr>
        <w:r w:rsidRPr="00B7778D">
          <w:rPr>
            <w:szCs w:val="26"/>
            <w:lang w:eastAsia="zh-CN"/>
          </w:rPr>
          <w:t>4.3.2</w:t>
        </w:r>
      </w:smartTag>
      <w:r w:rsidRPr="00B7778D">
        <w:rPr>
          <w:szCs w:val="26"/>
          <w:lang w:eastAsia="zh-CN"/>
        </w:rPr>
        <w:t>.1</w:t>
      </w:r>
      <w:r w:rsidRPr="00B7778D">
        <w:rPr>
          <w:szCs w:val="26"/>
          <w:lang w:eastAsia="zh-CN"/>
        </w:rPr>
        <w:tab/>
      </w:r>
      <w:bookmarkEnd w:id="329"/>
      <w:r w:rsidRPr="00B7778D">
        <w:rPr>
          <w:rFonts w:hint="eastAsia"/>
          <w:szCs w:val="26"/>
          <w:lang w:eastAsia="zh-CN"/>
        </w:rPr>
        <w:t>数据链路的激活和释放</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i/>
          <w:iCs/>
          <w:color w:val="000000"/>
          <w:kern w:val="2"/>
          <w:szCs w:val="24"/>
          <w:lang w:val="en-US" w:eastAsia="zh-CN"/>
        </w:rPr>
      </w:pPr>
      <w:r w:rsidRPr="004723A7">
        <w:rPr>
          <w:color w:val="000000"/>
          <w:kern w:val="2"/>
          <w:szCs w:val="24"/>
          <w:lang w:val="en-US" w:eastAsia="zh-CN"/>
        </w:rPr>
        <w:t>DLS</w:t>
      </w:r>
      <w:r w:rsidRPr="004723A7">
        <w:rPr>
          <w:rFonts w:hint="eastAsia"/>
          <w:color w:val="000000"/>
          <w:kern w:val="2"/>
          <w:szCs w:val="24"/>
          <w:lang w:val="en-US" w:eastAsia="zh-CN"/>
        </w:rPr>
        <w:t>将听从</w:t>
      </w:r>
      <w:r w:rsidRPr="004723A7">
        <w:rPr>
          <w:color w:val="000000"/>
          <w:kern w:val="2"/>
          <w:szCs w:val="24"/>
          <w:lang w:val="en-US" w:eastAsia="zh-CN"/>
        </w:rPr>
        <w:t>MAC</w:t>
      </w:r>
      <w:r w:rsidRPr="004723A7">
        <w:rPr>
          <w:rFonts w:hint="eastAsia"/>
          <w:color w:val="000000"/>
          <w:kern w:val="2"/>
          <w:szCs w:val="24"/>
          <w:lang w:val="en-US" w:eastAsia="zh-CN"/>
        </w:rPr>
        <w:t>子层，对数据链路进行激活和释放。激活和释放应符合第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color w:val="000000"/>
          <w:kern w:val="2"/>
          <w:szCs w:val="24"/>
          <w:lang w:val="en-US" w:eastAsia="zh-CN"/>
        </w:rPr>
        <w:t>.4</w:t>
      </w:r>
      <w:r w:rsidRPr="004723A7">
        <w:rPr>
          <w:rFonts w:hint="eastAsia"/>
          <w:color w:val="000000"/>
          <w:kern w:val="2"/>
          <w:szCs w:val="24"/>
          <w:lang w:val="en-US" w:eastAsia="zh-CN"/>
        </w:rPr>
        <w:t>节。</w:t>
      </w:r>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数据传递</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数据传递应采用</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如</w:t>
      </w:r>
      <w:r w:rsidRPr="004723A7">
        <w:rPr>
          <w:color w:val="000000"/>
          <w:kern w:val="2"/>
          <w:szCs w:val="24"/>
          <w:lang w:val="en-US" w:eastAsia="zh-CN"/>
        </w:rPr>
        <w:t xml:space="preserve">ISO/IEC </w:t>
      </w:r>
      <w:r>
        <w:rPr>
          <w:rFonts w:hint="eastAsia"/>
          <w:color w:val="000000"/>
          <w:kern w:val="2"/>
          <w:szCs w:val="24"/>
          <w:lang w:val="en-US" w:eastAsia="zh-CN"/>
        </w:rPr>
        <w:t>13239</w:t>
      </w:r>
      <w:r w:rsidRPr="004723A7">
        <w:rPr>
          <w:rFonts w:hint="eastAsia"/>
          <w:color w:val="000000"/>
          <w:kern w:val="2"/>
          <w:szCs w:val="24"/>
          <w:lang w:val="en-US" w:eastAsia="zh-CN"/>
        </w:rPr>
        <w:t>：</w:t>
      </w:r>
      <w:r>
        <w:rPr>
          <w:rFonts w:hint="eastAsia"/>
          <w:color w:val="000000"/>
          <w:kern w:val="2"/>
          <w:szCs w:val="24"/>
          <w:lang w:val="en-US" w:eastAsia="zh-CN"/>
        </w:rPr>
        <w:t>2002</w:t>
      </w:r>
      <w:r w:rsidRPr="004723A7">
        <w:rPr>
          <w:color w:val="000000"/>
          <w:kern w:val="2"/>
          <w:szCs w:val="24"/>
          <w:lang w:val="en-US" w:eastAsia="zh-CN"/>
        </w:rPr>
        <w:t>–</w:t>
      </w:r>
      <w:r w:rsidRPr="004723A7">
        <w:rPr>
          <w:rFonts w:hint="eastAsia"/>
          <w:color w:val="000000"/>
          <w:kern w:val="2"/>
          <w:szCs w:val="24"/>
          <w:lang w:val="en-US" w:eastAsia="zh-CN"/>
        </w:rPr>
        <w:t>分组结构</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的定义所规定的，基于高级数据链路控制（</w:t>
      </w:r>
      <w:r w:rsidRPr="004723A7">
        <w:rPr>
          <w:color w:val="000000"/>
          <w:kern w:val="2"/>
          <w:szCs w:val="24"/>
          <w:lang w:val="en-US" w:eastAsia="zh-CN"/>
        </w:rPr>
        <w:t>HDLC</w:t>
      </w:r>
      <w:r w:rsidRPr="004723A7">
        <w:rPr>
          <w:rFonts w:hint="eastAsia"/>
          <w:color w:val="000000"/>
          <w:kern w:val="2"/>
          <w:szCs w:val="24"/>
          <w:lang w:val="en-US" w:eastAsia="zh-CN"/>
        </w:rPr>
        <w:t>）的一种面向比特的协议。信息分组应使用例外：省略控制信息字段</w:t>
      </w:r>
      <w:r>
        <w:rPr>
          <w:color w:val="000000"/>
          <w:kern w:val="2"/>
          <w:szCs w:val="24"/>
          <w:lang w:val="en-US" w:eastAsia="zh-CN"/>
        </w:rPr>
        <w:br/>
      </w:r>
      <w:r w:rsidRPr="004723A7">
        <w:rPr>
          <w:rFonts w:hint="eastAsia"/>
          <w:color w:val="000000"/>
          <w:kern w:val="2"/>
          <w:szCs w:val="24"/>
          <w:lang w:val="en-US" w:eastAsia="zh-CN"/>
        </w:rPr>
        <w:t>（</w:t>
      </w:r>
      <w:r w:rsidRPr="004723A7">
        <w:rPr>
          <w:color w:val="000000"/>
          <w:kern w:val="2"/>
          <w:szCs w:val="24"/>
          <w:lang w:val="en-US" w:eastAsia="zh-CN"/>
        </w:rPr>
        <w:t>I-</w:t>
      </w:r>
      <w:r w:rsidRPr="004723A7">
        <w:rPr>
          <w:rFonts w:hint="eastAsia"/>
          <w:color w:val="000000"/>
          <w:kern w:val="2"/>
          <w:szCs w:val="24"/>
          <w:lang w:val="en-US" w:eastAsia="zh-CN"/>
        </w:rPr>
        <w:t>分组）（见图</w:t>
      </w:r>
      <w:r w:rsidRPr="004723A7">
        <w:rPr>
          <w:color w:val="000000"/>
          <w:kern w:val="2"/>
          <w:szCs w:val="24"/>
          <w:lang w:val="en-US" w:eastAsia="zh-CN"/>
        </w:rPr>
        <w:t>37</w:t>
      </w:r>
      <w:r w:rsidRPr="004723A7">
        <w:rPr>
          <w:rFonts w:hint="eastAsia"/>
          <w:color w:val="000000"/>
          <w:kern w:val="2"/>
          <w:szCs w:val="24"/>
          <w:lang w:val="en-US" w:eastAsia="zh-CN"/>
        </w:rPr>
        <w:t>）。</w:t>
      </w:r>
      <w:bookmarkStart w:id="330" w:name="_Hlt70911069"/>
      <w:bookmarkEnd w:id="330"/>
    </w:p>
    <w:p w:rsidR="00495B58" w:rsidRPr="004723A7" w:rsidRDefault="00495B58" w:rsidP="00495B58">
      <w:pPr>
        <w:pStyle w:val="FigureNo"/>
        <w:rPr>
          <w:kern w:val="2"/>
          <w:lang w:val="en-GB" w:eastAsia="zh-CN"/>
        </w:rPr>
      </w:pPr>
      <w:r w:rsidRPr="004723A7">
        <w:rPr>
          <w:rFonts w:hint="eastAsia"/>
          <w:kern w:val="2"/>
          <w:lang w:val="en-GB" w:eastAsia="de-DE"/>
        </w:rPr>
        <w:t>图</w:t>
      </w:r>
      <w:r w:rsidRPr="004723A7">
        <w:rPr>
          <w:kern w:val="2"/>
          <w:lang w:val="en-GB" w:eastAsia="zh-CN"/>
        </w:rPr>
        <w:t>37</w:t>
      </w:r>
    </w:p>
    <w:p w:rsidR="00495B58" w:rsidRPr="004723A7" w:rsidRDefault="00495B58" w:rsidP="00495B58">
      <w:pPr>
        <w:pStyle w:val="Figuretitle"/>
        <w:rPr>
          <w:kern w:val="2"/>
          <w:lang w:val="en-GB" w:eastAsia="zh-CN"/>
        </w:rPr>
      </w:pPr>
      <w:r w:rsidRPr="004723A7">
        <w:rPr>
          <w:rFonts w:hint="eastAsia"/>
          <w:kern w:val="2"/>
          <w:lang w:val="en-GB" w:eastAsia="zh-CN"/>
        </w:rPr>
        <w:t>传输分组</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de-DE"/>
        </w:rPr>
      </w:pPr>
      <w:r>
        <w:rPr>
          <w:rFonts w:ascii="SimSun" w:hAnsi="SimSun" w:cs="SimSun"/>
          <w:noProof/>
          <w:kern w:val="2"/>
          <w:lang w:val="en-US" w:eastAsia="zh-CN"/>
        </w:rPr>
        <mc:AlternateContent>
          <mc:Choice Requires="wps">
            <w:drawing>
              <wp:anchor distT="0" distB="0" distL="114300" distR="114300" simplePos="0" relativeHeight="251659264" behindDoc="0" locked="0" layoutInCell="1" allowOverlap="1" wp14:anchorId="27DB1402" wp14:editId="1A9B4F25">
                <wp:simplePos x="0" y="0"/>
                <wp:positionH relativeFrom="column">
                  <wp:posOffset>5708650</wp:posOffset>
                </wp:positionH>
                <wp:positionV relativeFrom="paragraph">
                  <wp:posOffset>417195</wp:posOffset>
                </wp:positionV>
                <wp:extent cx="628650" cy="137795"/>
                <wp:effectExtent l="12700" t="7620" r="6350" b="698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37795"/>
                        </a:xfrm>
                        <a:prstGeom prst="rect">
                          <a:avLst/>
                        </a:prstGeom>
                        <a:solidFill>
                          <a:srgbClr val="FFFFFF"/>
                        </a:solidFill>
                        <a:ln w="9525">
                          <a:solidFill>
                            <a:schemeClr val="bg1">
                              <a:lumMod val="100000"/>
                              <a:lumOff val="0"/>
                            </a:schemeClr>
                          </a:solidFill>
                          <a:miter lim="800000"/>
                          <a:headEnd/>
                          <a:tailEnd/>
                        </a:ln>
                      </wps:spPr>
                      <wps:txbx>
                        <w:txbxContent>
                          <w:p w:rsidR="000675D8" w:rsidRPr="00584E6A" w:rsidRDefault="000675D8" w:rsidP="00495B58">
                            <w:pPr>
                              <w:spacing w:before="0"/>
                              <w:rPr>
                                <w:sz w:val="14"/>
                                <w:szCs w:val="14"/>
                                <w:lang w:val="en-US"/>
                              </w:rPr>
                            </w:pPr>
                            <w:r>
                              <w:rPr>
                                <w:sz w:val="14"/>
                                <w:szCs w:val="14"/>
                                <w:lang w:eastAsia="zh-CN"/>
                              </w:rPr>
                              <w:t>M.</w:t>
                            </w:r>
                            <w:r w:rsidRPr="00584E6A">
                              <w:rPr>
                                <w:rFonts w:hint="eastAsia"/>
                                <w:sz w:val="14"/>
                                <w:szCs w:val="14"/>
                                <w:lang w:eastAsia="zh-CN"/>
                              </w:rPr>
                              <w:t>1371-37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B1402" id="Text Box 9" o:spid="_x0000_s1061" type="#_x0000_t202" style="position:absolute;left:0;text-align:left;margin-left:449.5pt;margin-top:32.85pt;width:49.5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" strokecolor="white [3212]">
                <v:textbox inset="0,0,0,0">
                  <w:txbxContent>
                    <w:p w:rsidR="000675D8" w:rsidRPr="00584E6A" w:rsidRDefault="000675D8" w:rsidP="00495B58">
                      <w:pPr>
                        <w:spacing w:before="0"/>
                        <w:rPr>
                          <w:sz w:val="14"/>
                          <w:szCs w:val="14"/>
                          <w:lang w:val="en-US"/>
                        </w:rPr>
                      </w:pPr>
                      <w:r>
                        <w:rPr>
                          <w:sz w:val="14"/>
                          <w:szCs w:val="14"/>
                          <w:lang w:eastAsia="zh-CN"/>
                        </w:rPr>
                        <w:t>M.</w:t>
                      </w:r>
                      <w:r w:rsidRPr="00584E6A">
                        <w:rPr>
                          <w:rFonts w:hint="eastAsia"/>
                          <w:sz w:val="14"/>
                          <w:szCs w:val="14"/>
                          <w:lang w:eastAsia="zh-CN"/>
                        </w:rPr>
                        <w:t>1371-37</w:t>
                      </w:r>
                    </w:p>
                  </w:txbxContent>
                </v:textbox>
              </v:shape>
            </w:pict>
          </mc:Fallback>
        </mc:AlternateContent>
      </w:r>
      <w:r w:rsidRPr="004723A7">
        <w:rPr>
          <w:noProof/>
          <w:kern w:val="2"/>
          <w:szCs w:val="24"/>
          <w:lang w:val="en-US" w:eastAsia="zh-CN"/>
        </w:rPr>
        <w:drawing>
          <wp:inline distT="0" distB="0" distL="0" distR="0" wp14:anchorId="5337FDAE" wp14:editId="260BE1BE">
            <wp:extent cx="6179185" cy="544830"/>
            <wp:effectExtent l="19050" t="0" r="0" b="0"/>
            <wp:docPr id="245" name="Picture 4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7"/>
                    <pic:cNvPicPr>
                      <a:picLocks noChangeAspect="1" noChangeArrowheads="1"/>
                    </pic:cNvPicPr>
                  </pic:nvPicPr>
                  <pic:blipFill>
                    <a:blip r:embed="rId61" cstate="print"/>
                    <a:srcRect/>
                    <a:stretch>
                      <a:fillRect/>
                    </a:stretch>
                  </pic:blipFill>
                  <pic:spPr bwMode="auto">
                    <a:xfrm>
                      <a:off x="0" y="0"/>
                      <a:ext cx="6179185" cy="544830"/>
                    </a:xfrm>
                    <a:prstGeom prst="rect">
                      <a:avLst/>
                    </a:prstGeom>
                    <a:noFill/>
                    <a:ln w="9525">
                      <a:noFill/>
                      <a:miter lim="800000"/>
                      <a:headEnd/>
                      <a:tailEnd/>
                    </a:ln>
                  </pic:spPr>
                </pic:pic>
              </a:graphicData>
            </a:graphic>
          </wp:inline>
        </w:drawing>
      </w:r>
    </w:p>
    <w:p w:rsidR="00495B58" w:rsidRDefault="00495B58" w:rsidP="00495B58">
      <w:pPr>
        <w:rPr>
          <w:lang w:val="en-US" w:eastAsia="zh-CN"/>
        </w:rPr>
      </w:pPr>
    </w:p>
    <w:p w:rsidR="00495B58" w:rsidRPr="004723A7" w:rsidRDefault="00495B58" w:rsidP="00495B58">
      <w:pPr>
        <w:pStyle w:val="Heading5"/>
        <w:rPr>
          <w:kern w:val="2"/>
          <w:lang w:val="en-US" w:eastAsia="zh-CN"/>
        </w:rPr>
      </w:pPr>
      <w:r w:rsidRPr="004723A7">
        <w:rPr>
          <w:kern w:val="2"/>
          <w:lang w:val="en-US" w:eastAsia="zh-CN"/>
        </w:rPr>
        <w:t>4.3.2.2.1</w:t>
      </w:r>
      <w:r w:rsidRPr="004723A7">
        <w:rPr>
          <w:kern w:val="2"/>
          <w:lang w:val="en-US" w:eastAsia="zh-CN"/>
        </w:rPr>
        <w:tab/>
      </w:r>
      <w:r w:rsidRPr="004723A7">
        <w:rPr>
          <w:rFonts w:ascii="SimSun" w:hAnsi="SimSun" w:cs="SimSun" w:hint="eastAsia"/>
          <w:kern w:val="2"/>
          <w:lang w:val="en-US" w:eastAsia="zh-CN"/>
        </w:rPr>
        <w:t>比特填充</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比特流会受到比特填充。即当在输出的比特流中发现连续的五个一（</w:t>
      </w:r>
      <w:r w:rsidRPr="004723A7">
        <w:rPr>
          <w:color w:val="000000"/>
          <w:kern w:val="2"/>
          <w:szCs w:val="24"/>
          <w:lang w:val="en-US" w:eastAsia="zh-CN"/>
        </w:rPr>
        <w:t>1</w:t>
      </w:r>
      <w:r w:rsidRPr="004723A7">
        <w:rPr>
          <w:rFonts w:hint="eastAsia"/>
          <w:color w:val="000000"/>
          <w:kern w:val="2"/>
          <w:szCs w:val="24"/>
          <w:lang w:val="en-US" w:eastAsia="zh-CN"/>
        </w:rPr>
        <w:t>）时，就会插入一个零。这被用于除</w:t>
      </w:r>
      <w:r w:rsidRPr="004723A7">
        <w:rPr>
          <w:color w:val="000000"/>
          <w:kern w:val="2"/>
          <w:szCs w:val="24"/>
          <w:lang w:val="en-US" w:eastAsia="zh-CN"/>
        </w:rPr>
        <w:t>HDLC</w:t>
      </w:r>
      <w:r w:rsidRPr="004723A7">
        <w:rPr>
          <w:rFonts w:hint="eastAsia"/>
          <w:color w:val="000000"/>
          <w:kern w:val="2"/>
          <w:szCs w:val="24"/>
          <w:lang w:val="en-US" w:eastAsia="zh-CN"/>
        </w:rPr>
        <w:t>标志的数据比特（起始标志和结束标志，见图</w:t>
      </w:r>
      <w:r w:rsidRPr="004723A7">
        <w:rPr>
          <w:color w:val="000000"/>
          <w:kern w:val="2"/>
          <w:szCs w:val="24"/>
          <w:lang w:val="en-US" w:eastAsia="zh-CN"/>
        </w:rPr>
        <w:t>37</w:t>
      </w:r>
      <w:r w:rsidRPr="004723A7">
        <w:rPr>
          <w:rFonts w:hint="eastAsia"/>
          <w:color w:val="000000"/>
          <w:kern w:val="2"/>
          <w:szCs w:val="24"/>
          <w:lang w:val="en-US" w:eastAsia="zh-CN"/>
        </w:rPr>
        <w:t>）的所有比特。</w:t>
      </w: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.2.2</w:t>
      </w:r>
      <w:r w:rsidRPr="004723A7">
        <w:rPr>
          <w:kern w:val="2"/>
          <w:lang w:val="en-US" w:eastAsia="zh-CN"/>
        </w:rPr>
        <w:tab/>
      </w:r>
      <w:r w:rsidRPr="004723A7">
        <w:rPr>
          <w:rFonts w:ascii="SimSun" w:hAnsi="SimSun" w:cs="SimSun" w:hint="eastAsia"/>
          <w:kern w:val="2"/>
          <w:lang w:val="en-US" w:eastAsia="zh-CN"/>
        </w:rPr>
        <w:t>分组格式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采用传输分组的数据传递示于图</w:t>
      </w:r>
      <w:r w:rsidRPr="004723A7">
        <w:rPr>
          <w:color w:val="000000"/>
          <w:kern w:val="2"/>
          <w:szCs w:val="24"/>
          <w:lang w:val="en-US" w:eastAsia="zh-CN"/>
        </w:rPr>
        <w:t>37</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spacing w:val="2"/>
          <w:kern w:val="2"/>
          <w:szCs w:val="24"/>
          <w:lang w:val="en-US" w:eastAsia="zh-CN"/>
        </w:rPr>
        <w:t>分组的发送从左至右。这一结构除了训练序列之外，与一般的</w:t>
      </w:r>
      <w:r w:rsidRPr="004723A7">
        <w:rPr>
          <w:color w:val="000000"/>
          <w:spacing w:val="2"/>
          <w:kern w:val="2"/>
          <w:szCs w:val="24"/>
          <w:lang w:val="en-US" w:eastAsia="zh-CN"/>
        </w:rPr>
        <w:t>HDLC</w:t>
      </w:r>
      <w:r w:rsidRPr="004723A7">
        <w:rPr>
          <w:rFonts w:hint="eastAsia"/>
          <w:color w:val="000000"/>
          <w:spacing w:val="2"/>
          <w:kern w:val="2"/>
          <w:szCs w:val="24"/>
          <w:lang w:val="en-US" w:eastAsia="zh-CN"/>
        </w:rPr>
        <w:t>结构相同。如第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spacing w:val="2"/>
            <w:kern w:val="2"/>
            <w:szCs w:val="24"/>
            <w:lang w:val="en-US" w:eastAsia="zh-CN"/>
          </w:rPr>
          <w:t>4.2.1</w:t>
        </w:r>
      </w:smartTag>
      <w:r w:rsidRPr="004723A7">
        <w:rPr>
          <w:color w:val="000000"/>
          <w:spacing w:val="2"/>
          <w:kern w:val="2"/>
          <w:szCs w:val="24"/>
          <w:lang w:val="en-US" w:eastAsia="zh-CN"/>
        </w:rPr>
        <w:t>.4</w:t>
      </w:r>
      <w:r w:rsidRPr="004723A7">
        <w:rPr>
          <w:rFonts w:hint="eastAsia"/>
          <w:color w:val="000000"/>
          <w:spacing w:val="2"/>
          <w:kern w:val="2"/>
          <w:szCs w:val="24"/>
          <w:lang w:val="en-US" w:eastAsia="zh-CN"/>
        </w:rPr>
        <w:t>节所描述为了同步于</w:t>
      </w:r>
      <w:r w:rsidRPr="004723A7">
        <w:rPr>
          <w:color w:val="000000"/>
          <w:spacing w:val="2"/>
          <w:kern w:val="2"/>
          <w:szCs w:val="24"/>
          <w:lang w:val="en-US" w:eastAsia="zh-CN"/>
        </w:rPr>
        <w:t>VHF</w:t>
      </w:r>
      <w:r w:rsidRPr="004723A7">
        <w:rPr>
          <w:rFonts w:hint="eastAsia"/>
          <w:color w:val="000000"/>
          <w:spacing w:val="2"/>
          <w:kern w:val="2"/>
          <w:szCs w:val="24"/>
          <w:lang w:val="en-US" w:eastAsia="zh-CN"/>
        </w:rPr>
        <w:t>接收机采用了训练序列。默认分组的总长度是</w:t>
      </w:r>
      <w:r w:rsidRPr="004723A7">
        <w:rPr>
          <w:color w:val="000000"/>
          <w:spacing w:val="2"/>
          <w:kern w:val="2"/>
          <w:szCs w:val="24"/>
          <w:lang w:val="en-US" w:eastAsia="zh-CN"/>
        </w:rPr>
        <w:t>256 </w:t>
      </w:r>
      <w:r w:rsidRPr="004723A7">
        <w:rPr>
          <w:rFonts w:hint="eastAsia"/>
          <w:color w:val="000000"/>
          <w:spacing w:val="2"/>
          <w:kern w:val="2"/>
          <w:szCs w:val="24"/>
          <w:lang w:val="en-US" w:eastAsia="zh-CN"/>
        </w:rPr>
        <w:t>比特。</w:t>
      </w:r>
      <w:r w:rsidRPr="004723A7">
        <w:rPr>
          <w:rFonts w:hint="eastAsia"/>
          <w:color w:val="000000"/>
          <w:kern w:val="2"/>
          <w:szCs w:val="24"/>
          <w:lang w:val="en-US" w:eastAsia="zh-CN"/>
        </w:rPr>
        <w:t>相当于</w:t>
      </w:r>
      <w:r w:rsidRPr="004723A7">
        <w:rPr>
          <w:color w:val="000000"/>
          <w:kern w:val="2"/>
          <w:szCs w:val="24"/>
          <w:lang w:val="en-US" w:eastAsia="zh-CN"/>
        </w:rPr>
        <w:t>26.7 ms</w:t>
      </w:r>
      <w:r w:rsidRPr="004723A7">
        <w:rPr>
          <w:rFonts w:hint="eastAsia"/>
          <w:color w:val="000000"/>
          <w:kern w:val="2"/>
          <w:szCs w:val="24"/>
          <w:lang w:val="en-US" w:eastAsia="zh-CN"/>
        </w:rPr>
        <w:t>。</w:t>
      </w:r>
    </w:p>
    <w:p w:rsidR="00B66307" w:rsidRDefault="00B66307">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95B58" w:rsidRPr="004723A7" w:rsidRDefault="00495B58" w:rsidP="00495B58">
      <w:pPr>
        <w:pStyle w:val="Heading5"/>
        <w:rPr>
          <w:kern w:val="2"/>
          <w:lang w:val="en-US" w:eastAsia="zh-CN"/>
        </w:rPr>
      </w:pPr>
      <w:r w:rsidRPr="004723A7">
        <w:rPr>
          <w:kern w:val="2"/>
          <w:lang w:val="en-US" w:eastAsia="zh-CN"/>
        </w:rPr>
        <w:t>4.3.2.2.3</w:t>
      </w:r>
      <w:r w:rsidRPr="004723A7">
        <w:rPr>
          <w:kern w:val="2"/>
          <w:lang w:val="en-US" w:eastAsia="zh-CN"/>
        </w:rPr>
        <w:tab/>
      </w:r>
      <w:r w:rsidRPr="004723A7">
        <w:rPr>
          <w:rFonts w:ascii="SimSun" w:hAnsi="SimSun" w:cs="SimSun" w:hint="eastAsia"/>
          <w:kern w:val="2"/>
          <w:lang w:val="en-US" w:eastAsia="zh-CN"/>
        </w:rPr>
        <w:t>起始缓冲区</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起始缓冲区（参考表</w:t>
      </w:r>
      <w:r w:rsidRPr="004723A7">
        <w:rPr>
          <w:color w:val="000000"/>
          <w:kern w:val="2"/>
          <w:szCs w:val="24"/>
          <w:lang w:val="en-US" w:eastAsia="zh-CN"/>
        </w:rPr>
        <w:t>3</w:t>
      </w:r>
      <w:r>
        <w:rPr>
          <w:rFonts w:hint="eastAsia"/>
          <w:color w:val="000000"/>
          <w:kern w:val="2"/>
          <w:szCs w:val="24"/>
          <w:lang w:val="en-US" w:eastAsia="zh-CN"/>
        </w:rPr>
        <w:t>8</w:t>
      </w:r>
      <w:r w:rsidRPr="004723A7">
        <w:rPr>
          <w:rFonts w:hint="eastAsia"/>
          <w:color w:val="000000"/>
          <w:kern w:val="2"/>
          <w:szCs w:val="24"/>
          <w:lang w:val="en-US" w:eastAsia="zh-CN"/>
        </w:rPr>
        <w:t>）长</w:t>
      </w:r>
      <w:r w:rsidRPr="004723A7">
        <w:rPr>
          <w:color w:val="000000"/>
          <w:kern w:val="2"/>
          <w:szCs w:val="24"/>
          <w:lang w:val="en-US" w:eastAsia="zh-CN"/>
        </w:rPr>
        <w:t>23</w:t>
      </w:r>
      <w:r w:rsidRPr="004723A7">
        <w:rPr>
          <w:rFonts w:hint="eastAsia"/>
          <w:color w:val="000000"/>
          <w:kern w:val="2"/>
          <w:szCs w:val="24"/>
          <w:lang w:val="en-US" w:eastAsia="zh-CN"/>
        </w:rPr>
        <w:t>比特且组成为：</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t>CS</w:t>
      </w:r>
      <w:r w:rsidRPr="004723A7">
        <w:rPr>
          <w:rFonts w:hint="eastAsia"/>
          <w:lang w:val="en-US" w:eastAsia="zh-CN"/>
        </w:rPr>
        <w:t>延迟</w:t>
      </w:r>
      <w:r w:rsidRPr="004723A7">
        <w:rPr>
          <w:lang w:val="en-US" w:eastAsia="zh-CN"/>
        </w:rPr>
        <w:t>20</w:t>
      </w:r>
      <w:r w:rsidRPr="004723A7">
        <w:rPr>
          <w:rFonts w:hint="eastAsia"/>
          <w:lang w:val="en-US" w:eastAsia="zh-CN"/>
        </w:rPr>
        <w:t>比特</w:t>
      </w:r>
    </w:p>
    <w:p w:rsidR="00495B58" w:rsidRPr="004723A7" w:rsidRDefault="00495B58" w:rsidP="00495B58">
      <w:pPr>
        <w:pStyle w:val="enumlev2"/>
        <w:rPr>
          <w:lang w:val="en-US" w:eastAsia="zh-CN"/>
        </w:rPr>
      </w:pPr>
      <w:r w:rsidRPr="009071CE">
        <w:rPr>
          <w:lang w:val="en-US" w:eastAsia="zh-CN"/>
        </w:rPr>
        <w:t>–</w:t>
      </w:r>
      <w:r w:rsidRPr="004723A7">
        <w:rPr>
          <w:lang w:val="en-US" w:eastAsia="zh-CN"/>
        </w:rPr>
        <w:tab/>
      </w:r>
      <w:r w:rsidRPr="004723A7">
        <w:rPr>
          <w:rFonts w:hint="eastAsia"/>
          <w:lang w:val="en-US" w:eastAsia="zh-CN"/>
        </w:rPr>
        <w:t>接收延迟（同步抖动</w:t>
      </w:r>
      <w:r w:rsidRPr="004723A7">
        <w:rPr>
          <w:lang w:val="en-US" w:eastAsia="zh-CN"/>
        </w:rPr>
        <w:t>+</w:t>
      </w:r>
      <w:r w:rsidRPr="004723A7">
        <w:rPr>
          <w:rFonts w:hint="eastAsia"/>
          <w:lang w:val="en-US" w:eastAsia="zh-CN"/>
        </w:rPr>
        <w:t>距离延迟）</w:t>
      </w:r>
    </w:p>
    <w:p w:rsidR="00495B58" w:rsidRPr="004723A7" w:rsidRDefault="00495B58" w:rsidP="00495B58">
      <w:pPr>
        <w:pStyle w:val="enumlev2"/>
        <w:rPr>
          <w:lang w:val="en-US" w:eastAsia="zh-CN"/>
        </w:rPr>
      </w:pPr>
      <w:r w:rsidRPr="009071CE">
        <w:rPr>
          <w:lang w:val="en-US" w:eastAsia="zh-CN"/>
        </w:rPr>
        <w:t>–</w:t>
      </w:r>
      <w:r w:rsidRPr="004723A7">
        <w:rPr>
          <w:lang w:val="en-US" w:eastAsia="zh-CN"/>
        </w:rPr>
        <w:tab/>
      </w:r>
      <w:r w:rsidRPr="004723A7">
        <w:rPr>
          <w:rFonts w:hint="eastAsia"/>
          <w:lang w:val="en-US" w:eastAsia="zh-CN"/>
        </w:rPr>
        <w:t>自身同步抖动（相对于同步源）</w:t>
      </w:r>
    </w:p>
    <w:p w:rsidR="00495B58" w:rsidRPr="004723A7" w:rsidRDefault="00495B58" w:rsidP="00495B58">
      <w:pPr>
        <w:pStyle w:val="enumlev2"/>
        <w:rPr>
          <w:lang w:val="en-US" w:eastAsia="zh-CN"/>
        </w:rPr>
      </w:pPr>
      <w:r w:rsidRPr="009071CE">
        <w:rPr>
          <w:lang w:val="en-US" w:eastAsia="zh-CN"/>
        </w:rPr>
        <w:t>–</w:t>
      </w:r>
      <w:r w:rsidRPr="004723A7">
        <w:rPr>
          <w:lang w:val="en-US" w:eastAsia="zh-CN"/>
        </w:rPr>
        <w:tab/>
      </w:r>
      <w:r w:rsidRPr="004723A7">
        <w:rPr>
          <w:rFonts w:hint="eastAsia"/>
          <w:lang w:val="en-US" w:eastAsia="zh-CN"/>
        </w:rPr>
        <w:t>斜坡上升（接收的消息）</w:t>
      </w:r>
    </w:p>
    <w:p w:rsidR="00495B58" w:rsidRPr="004723A7" w:rsidRDefault="00495B58" w:rsidP="00495B58">
      <w:pPr>
        <w:pStyle w:val="enumlev2"/>
        <w:rPr>
          <w:lang w:val="en-US" w:eastAsia="zh-CN"/>
        </w:rPr>
      </w:pPr>
      <w:r w:rsidRPr="009071CE">
        <w:rPr>
          <w:lang w:val="en-US" w:eastAsia="zh-CN"/>
        </w:rPr>
        <w:t>–</w:t>
      </w:r>
      <w:r w:rsidRPr="004723A7">
        <w:rPr>
          <w:lang w:val="en-US" w:eastAsia="zh-CN"/>
        </w:rPr>
        <w:tab/>
        <w:t>CS</w:t>
      </w:r>
      <w:r w:rsidRPr="004723A7">
        <w:rPr>
          <w:rFonts w:hint="eastAsia"/>
          <w:lang w:val="en-US" w:eastAsia="zh-CN"/>
        </w:rPr>
        <w:t>检测窗</w:t>
      </w:r>
    </w:p>
    <w:p w:rsidR="00495B58" w:rsidRPr="004723A7" w:rsidRDefault="00495B58" w:rsidP="00495B58">
      <w:pPr>
        <w:pStyle w:val="enumlev2"/>
        <w:rPr>
          <w:lang w:val="en-US" w:eastAsia="zh-CN"/>
        </w:rPr>
      </w:pPr>
      <w:r w:rsidRPr="009071CE">
        <w:rPr>
          <w:lang w:val="en-US" w:eastAsia="zh-CN"/>
        </w:rPr>
        <w:t>–</w:t>
      </w:r>
      <w:r w:rsidRPr="004723A7">
        <w:rPr>
          <w:lang w:val="en-US" w:eastAsia="zh-CN"/>
        </w:rPr>
        <w:tab/>
      </w:r>
      <w:r w:rsidRPr="004723A7">
        <w:rPr>
          <w:rFonts w:hint="eastAsia"/>
          <w:lang w:val="en-US" w:eastAsia="zh-CN"/>
        </w:rPr>
        <w:t>内部处理延迟</w:t>
      </w:r>
    </w:p>
    <w:p w:rsidR="00495B58" w:rsidRPr="00A920A7" w:rsidRDefault="00495B58" w:rsidP="00495B58">
      <w:pPr>
        <w:pStyle w:val="enumlev1"/>
        <w:rPr>
          <w:lang w:val="en-US" w:eastAsia="zh-CN"/>
        </w:rPr>
      </w:pPr>
      <w:r w:rsidRPr="00A920A7">
        <w:rPr>
          <w:lang w:val="en-US" w:eastAsia="zh-CN"/>
        </w:rPr>
        <w:t>–</w:t>
      </w:r>
      <w:r w:rsidRPr="00A920A7">
        <w:rPr>
          <w:lang w:val="en-US" w:eastAsia="zh-CN"/>
        </w:rPr>
        <w:tab/>
      </w:r>
      <w:r w:rsidRPr="00A920A7">
        <w:rPr>
          <w:rFonts w:hint="eastAsia"/>
          <w:lang w:val="en-US" w:eastAsia="zh-CN"/>
        </w:rPr>
        <w:t>斜坡上升（仅发射机）</w:t>
      </w:r>
      <w:r w:rsidRPr="00A920A7">
        <w:rPr>
          <w:lang w:val="en-US" w:eastAsia="zh-CN"/>
        </w:rPr>
        <w:t>3</w:t>
      </w:r>
      <w:r w:rsidRPr="00A920A7">
        <w:rPr>
          <w:rFonts w:hint="eastAsia"/>
          <w:lang w:val="en-US" w:eastAsia="zh-CN"/>
        </w:rPr>
        <w:t>比特</w:t>
      </w:r>
      <w:bookmarkStart w:id="331" w:name="_Hlt96331425"/>
      <w:bookmarkEnd w:id="331"/>
      <w:r>
        <w:rPr>
          <w:rFonts w:hint="eastAsia"/>
          <w:lang w:val="en-US" w:eastAsia="zh-CN"/>
        </w:rPr>
        <w:t>。</w:t>
      </w:r>
    </w:p>
    <w:p w:rsidR="00495B58" w:rsidRPr="004723A7" w:rsidRDefault="00495B58" w:rsidP="00B66307">
      <w:pPr>
        <w:pStyle w:val="TableNo"/>
        <w:rPr>
          <w:kern w:val="2"/>
          <w:lang w:val="en-GB" w:eastAsia="zh-CN"/>
        </w:rPr>
      </w:pPr>
      <w:r w:rsidRPr="004723A7">
        <w:rPr>
          <w:rFonts w:hint="eastAsia"/>
          <w:kern w:val="2"/>
          <w:lang w:val="en-GB" w:eastAsia="zh-CN"/>
        </w:rPr>
        <w:t>表</w:t>
      </w:r>
      <w:r w:rsidRPr="004723A7">
        <w:rPr>
          <w:kern w:val="2"/>
          <w:lang w:val="en-GB" w:eastAsia="zh-CN"/>
        </w:rPr>
        <w:t>3</w:t>
      </w:r>
      <w:r>
        <w:rPr>
          <w:rFonts w:hint="eastAsia"/>
          <w:kern w:val="2"/>
          <w:lang w:val="en-GB" w:eastAsia="zh-CN"/>
        </w:rPr>
        <w:t>8</w:t>
      </w:r>
    </w:p>
    <w:p w:rsidR="00495B58" w:rsidRPr="004723A7" w:rsidRDefault="00495B58" w:rsidP="00495B58">
      <w:pPr>
        <w:pStyle w:val="Tabletitle"/>
        <w:rPr>
          <w:kern w:val="2"/>
          <w:lang w:val="en-GB" w:eastAsia="zh-CN"/>
        </w:rPr>
      </w:pPr>
      <w:r w:rsidRPr="004723A7">
        <w:rPr>
          <w:rFonts w:hint="eastAsia"/>
          <w:kern w:val="2"/>
          <w:lang w:val="en-GB" w:eastAsia="zh-CN"/>
        </w:rPr>
        <w:t>起始缓冲区</w:t>
      </w:r>
      <w:r w:rsidR="00B66307" w:rsidRPr="00B66307">
        <w:rPr>
          <w:rStyle w:val="FootnoteReference"/>
          <w:b w:val="0"/>
          <w:bCs/>
        </w:rPr>
        <w:footnoteReference w:id="19"/>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902"/>
        <w:gridCol w:w="673"/>
        <w:gridCol w:w="5133"/>
      </w:tblGrid>
      <w:tr w:rsidR="00495B58" w:rsidRPr="004723A7" w:rsidTr="00B66307">
        <w:trPr>
          <w:trHeight w:val="20"/>
          <w:jc w:val="center"/>
        </w:trPr>
        <w:tc>
          <w:tcPr>
            <w:tcW w:w="988" w:type="dxa"/>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序号</w:t>
            </w:r>
          </w:p>
        </w:tc>
        <w:tc>
          <w:tcPr>
            <w:tcW w:w="2902" w:type="dxa"/>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说明</w:t>
            </w:r>
          </w:p>
        </w:tc>
        <w:tc>
          <w:tcPr>
            <w:tcW w:w="673" w:type="dxa"/>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比特</w:t>
            </w:r>
          </w:p>
        </w:tc>
        <w:tc>
          <w:tcPr>
            <w:tcW w:w="5133" w:type="dxa"/>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注释</w:t>
            </w:r>
          </w:p>
        </w:tc>
      </w:tr>
      <w:tr w:rsidR="00495B58" w:rsidRPr="004723A7" w:rsidTr="00B66307">
        <w:trPr>
          <w:trHeight w:val="20"/>
          <w:jc w:val="center"/>
        </w:trPr>
        <w:tc>
          <w:tcPr>
            <w:tcW w:w="988"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1</w:t>
            </w:r>
          </w:p>
        </w:tc>
        <w:tc>
          <w:tcPr>
            <w:tcW w:w="2902" w:type="dxa"/>
          </w:tcPr>
          <w:p w:rsidR="00495B58" w:rsidRPr="004723A7" w:rsidRDefault="00495B58" w:rsidP="002010BF">
            <w:pPr>
              <w:pStyle w:val="Tabletext"/>
              <w:spacing w:before="20" w:after="20"/>
              <w:jc w:val="left"/>
              <w:rPr>
                <w:kern w:val="2"/>
                <w:lang w:val="en-US" w:eastAsia="zh-CN"/>
              </w:rPr>
            </w:pPr>
            <w:r w:rsidRPr="004723A7">
              <w:rPr>
                <w:rFonts w:hint="eastAsia"/>
                <w:kern w:val="2"/>
                <w:lang w:val="en-US" w:eastAsia="zh-CN"/>
              </w:rPr>
              <w:t>接收延迟</w:t>
            </w:r>
            <w:r w:rsidRPr="004723A7">
              <w:rPr>
                <w:kern w:val="2"/>
                <w:lang w:val="en-US" w:eastAsia="zh-CN"/>
              </w:rPr>
              <w:br/>
            </w:r>
            <w:r w:rsidRPr="004723A7">
              <w:rPr>
                <w:rFonts w:hint="eastAsia"/>
                <w:kern w:val="2"/>
                <w:lang w:val="en-US" w:eastAsia="zh-CN"/>
              </w:rPr>
              <w:t>（同步抖动</w:t>
            </w:r>
            <w:r w:rsidRPr="004723A7">
              <w:rPr>
                <w:kern w:val="2"/>
                <w:lang w:val="en-US" w:eastAsia="zh-CN"/>
              </w:rPr>
              <w:t>+</w:t>
            </w:r>
            <w:r w:rsidRPr="004723A7">
              <w:rPr>
                <w:rFonts w:hint="eastAsia"/>
                <w:kern w:val="2"/>
                <w:lang w:val="en-US" w:eastAsia="zh-CN"/>
              </w:rPr>
              <w:t>距离延迟）</w:t>
            </w:r>
          </w:p>
        </w:tc>
        <w:tc>
          <w:tcPr>
            <w:tcW w:w="673"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5</w:t>
            </w:r>
          </w:p>
        </w:tc>
        <w:tc>
          <w:tcPr>
            <w:tcW w:w="5133" w:type="dxa"/>
          </w:tcPr>
          <w:p w:rsidR="00495B58" w:rsidRPr="004723A7" w:rsidRDefault="00495B58" w:rsidP="002010BF">
            <w:pPr>
              <w:pStyle w:val="Tabletext"/>
              <w:spacing w:before="20" w:after="20"/>
              <w:rPr>
                <w:kern w:val="2"/>
                <w:lang w:val="en-US" w:eastAsia="zh-CN"/>
              </w:rPr>
            </w:pPr>
            <w:r w:rsidRPr="004723A7">
              <w:rPr>
                <w:kern w:val="2"/>
                <w:lang w:val="en-US" w:eastAsia="zh-CN"/>
              </w:rPr>
              <w:t>A</w:t>
            </w:r>
            <w:r w:rsidRPr="004723A7">
              <w:rPr>
                <w:rFonts w:hint="eastAsia"/>
                <w:kern w:val="2"/>
                <w:lang w:val="en-US" w:eastAsia="zh-CN"/>
              </w:rPr>
              <w:t>类：</w:t>
            </w:r>
            <w:r>
              <w:rPr>
                <w:kern w:val="2"/>
                <w:lang w:val="en-US" w:eastAsia="zh-CN"/>
              </w:rPr>
              <w:t>3</w:t>
            </w:r>
            <w:r w:rsidRPr="004723A7">
              <w:rPr>
                <w:rFonts w:hint="eastAsia"/>
                <w:kern w:val="2"/>
                <w:lang w:val="en-US" w:eastAsia="zh-CN"/>
              </w:rPr>
              <w:t>比特的抖动</w:t>
            </w:r>
            <w:r>
              <w:rPr>
                <w:rFonts w:hint="eastAsia"/>
                <w:kern w:val="2"/>
                <w:lang w:val="en-US" w:eastAsia="zh-CN"/>
              </w:rPr>
              <w:t xml:space="preserve"> </w:t>
            </w:r>
            <w:r w:rsidRPr="004723A7">
              <w:rPr>
                <w:kern w:val="2"/>
                <w:lang w:val="en-US" w:eastAsia="zh-CN"/>
              </w:rPr>
              <w:t>+ 2</w:t>
            </w:r>
            <w:r w:rsidRPr="004723A7">
              <w:rPr>
                <w:rFonts w:hint="eastAsia"/>
                <w:kern w:val="2"/>
                <w:lang w:val="en-US" w:eastAsia="zh-CN"/>
              </w:rPr>
              <w:t>比特（</w:t>
            </w:r>
            <w:r w:rsidRPr="004723A7">
              <w:rPr>
                <w:kern w:val="2"/>
                <w:lang w:val="en-US" w:eastAsia="zh-CN"/>
              </w:rPr>
              <w:t>30 NM</w:t>
            </w:r>
            <w:r w:rsidRPr="004723A7">
              <w:rPr>
                <w:rFonts w:hint="eastAsia"/>
                <w:kern w:val="2"/>
                <w:lang w:val="en-US" w:eastAsia="zh-CN"/>
              </w:rPr>
              <w:t>）距离延迟；基站：</w:t>
            </w:r>
            <w:r w:rsidRPr="004723A7">
              <w:rPr>
                <w:kern w:val="2"/>
                <w:lang w:val="en-US" w:eastAsia="zh-CN"/>
              </w:rPr>
              <w:t>1</w:t>
            </w:r>
            <w:r w:rsidRPr="004723A7">
              <w:rPr>
                <w:rFonts w:hint="eastAsia"/>
                <w:kern w:val="2"/>
                <w:lang w:val="en-US" w:eastAsia="zh-CN"/>
              </w:rPr>
              <w:t>比特的抖动</w:t>
            </w:r>
            <w:r>
              <w:rPr>
                <w:rFonts w:hint="eastAsia"/>
                <w:kern w:val="2"/>
                <w:lang w:val="en-US" w:eastAsia="zh-CN"/>
              </w:rPr>
              <w:t xml:space="preserve"> </w:t>
            </w:r>
            <w:r w:rsidRPr="004723A7">
              <w:rPr>
                <w:kern w:val="2"/>
                <w:lang w:val="en-US" w:eastAsia="zh-CN"/>
              </w:rPr>
              <w:t>+ 4</w:t>
            </w:r>
            <w:r w:rsidRPr="004723A7">
              <w:rPr>
                <w:rFonts w:hint="eastAsia"/>
                <w:kern w:val="2"/>
                <w:lang w:val="en-US" w:eastAsia="zh-CN"/>
              </w:rPr>
              <w:t>比特（</w:t>
            </w:r>
            <w:r w:rsidRPr="004723A7">
              <w:rPr>
                <w:kern w:val="2"/>
                <w:lang w:val="en-US" w:eastAsia="zh-CN"/>
              </w:rPr>
              <w:t>60 NM</w:t>
            </w:r>
            <w:r w:rsidRPr="004723A7">
              <w:rPr>
                <w:rFonts w:hint="eastAsia"/>
                <w:kern w:val="2"/>
                <w:lang w:val="en-US" w:eastAsia="zh-CN"/>
              </w:rPr>
              <w:t>）距离延迟</w:t>
            </w:r>
          </w:p>
        </w:tc>
      </w:tr>
      <w:tr w:rsidR="00495B58" w:rsidRPr="004723A7" w:rsidTr="00B66307">
        <w:trPr>
          <w:trHeight w:val="20"/>
          <w:jc w:val="center"/>
        </w:trPr>
        <w:tc>
          <w:tcPr>
            <w:tcW w:w="988"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2</w:t>
            </w:r>
          </w:p>
        </w:tc>
        <w:tc>
          <w:tcPr>
            <w:tcW w:w="2902" w:type="dxa"/>
          </w:tcPr>
          <w:p w:rsidR="00495B58" w:rsidRPr="004723A7" w:rsidRDefault="00495B58" w:rsidP="002010BF">
            <w:pPr>
              <w:pStyle w:val="Tabletext"/>
              <w:spacing w:before="20" w:after="20"/>
              <w:rPr>
                <w:kern w:val="2"/>
                <w:lang w:val="en-US" w:eastAsia="zh-CN"/>
              </w:rPr>
            </w:pPr>
            <w:r w:rsidRPr="004723A7">
              <w:rPr>
                <w:rFonts w:hint="eastAsia"/>
                <w:kern w:val="2"/>
                <w:lang w:val="en-US" w:eastAsia="zh-CN"/>
              </w:rPr>
              <w:t>自身同步抖动（相对于同步源）</w:t>
            </w:r>
          </w:p>
        </w:tc>
        <w:tc>
          <w:tcPr>
            <w:tcW w:w="673"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3</w:t>
            </w:r>
          </w:p>
        </w:tc>
        <w:tc>
          <w:tcPr>
            <w:tcW w:w="5133" w:type="dxa"/>
          </w:tcPr>
          <w:p w:rsidR="00495B58" w:rsidRPr="004723A7" w:rsidRDefault="00495B58" w:rsidP="002010BF">
            <w:pPr>
              <w:pStyle w:val="Tabletext"/>
              <w:spacing w:before="20" w:after="20"/>
              <w:rPr>
                <w:kern w:val="2"/>
                <w:lang w:val="en-US" w:eastAsia="zh-CN"/>
              </w:rPr>
            </w:pPr>
            <w:r w:rsidRPr="004723A7">
              <w:rPr>
                <w:rFonts w:hint="eastAsia"/>
                <w:kern w:val="2"/>
                <w:lang w:val="en-US" w:eastAsia="zh-CN"/>
              </w:rPr>
              <w:t>根据第</w:t>
            </w: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4.3.1</w:t>
              </w:r>
            </w:smartTag>
            <w:r w:rsidRPr="004723A7">
              <w:rPr>
                <w:kern w:val="2"/>
                <w:lang w:val="en-US" w:eastAsia="zh-CN"/>
              </w:rPr>
              <w:t>.1</w:t>
            </w:r>
            <w:r w:rsidRPr="004723A7">
              <w:rPr>
                <w:rFonts w:hint="eastAsia"/>
                <w:kern w:val="2"/>
                <w:lang w:val="en-US" w:eastAsia="zh-CN"/>
              </w:rPr>
              <w:t>节是</w:t>
            </w:r>
            <w:r w:rsidRPr="004723A7">
              <w:rPr>
                <w:kern w:val="2"/>
                <w:lang w:val="en-US" w:eastAsia="zh-CN"/>
              </w:rPr>
              <w:t>3</w:t>
            </w:r>
            <w:r w:rsidRPr="004723A7">
              <w:rPr>
                <w:rFonts w:hint="eastAsia"/>
                <w:kern w:val="2"/>
                <w:lang w:val="en-US" w:eastAsia="zh-CN"/>
              </w:rPr>
              <w:t>比特</w:t>
            </w:r>
          </w:p>
        </w:tc>
      </w:tr>
      <w:tr w:rsidR="00495B58" w:rsidRPr="004723A7" w:rsidTr="00B66307">
        <w:trPr>
          <w:trHeight w:val="20"/>
          <w:jc w:val="center"/>
        </w:trPr>
        <w:tc>
          <w:tcPr>
            <w:tcW w:w="988" w:type="dxa"/>
          </w:tcPr>
          <w:p w:rsidR="00495B58" w:rsidRPr="004723A7" w:rsidRDefault="00495B58" w:rsidP="002010BF">
            <w:pPr>
              <w:pStyle w:val="Tabletext"/>
              <w:spacing w:before="20" w:after="20"/>
              <w:jc w:val="center"/>
              <w:rPr>
                <w:kern w:val="2"/>
                <w:lang w:eastAsia="zh-CN"/>
              </w:rPr>
            </w:pPr>
            <w:r w:rsidRPr="004723A7">
              <w:rPr>
                <w:kern w:val="2"/>
                <w:lang w:eastAsia="zh-CN"/>
              </w:rPr>
              <w:t>3</w:t>
            </w:r>
          </w:p>
        </w:tc>
        <w:tc>
          <w:tcPr>
            <w:tcW w:w="2902" w:type="dxa"/>
          </w:tcPr>
          <w:p w:rsidR="00495B58" w:rsidRPr="004723A7" w:rsidRDefault="00495B58" w:rsidP="002010BF">
            <w:pPr>
              <w:pStyle w:val="Tabletext"/>
              <w:spacing w:before="20" w:after="20"/>
              <w:rPr>
                <w:kern w:val="2"/>
                <w:lang w:eastAsia="zh-CN"/>
              </w:rPr>
            </w:pPr>
            <w:r w:rsidRPr="004723A7">
              <w:rPr>
                <w:rFonts w:hint="eastAsia"/>
                <w:kern w:val="2"/>
                <w:lang w:val="en-US" w:eastAsia="zh-CN"/>
              </w:rPr>
              <w:t>斜坡上升</w:t>
            </w:r>
            <w:r w:rsidRPr="00CB08A9">
              <w:rPr>
                <w:rFonts w:hint="eastAsia"/>
                <w:kern w:val="2"/>
                <w:lang w:eastAsia="zh-CN"/>
              </w:rPr>
              <w:t>（</w:t>
            </w:r>
            <w:r w:rsidRPr="004723A7">
              <w:rPr>
                <w:rFonts w:hint="eastAsia"/>
                <w:kern w:val="2"/>
                <w:lang w:val="en-US" w:eastAsia="zh-CN"/>
              </w:rPr>
              <w:t>接收的消息</w:t>
            </w:r>
            <w:r w:rsidRPr="00CB08A9">
              <w:rPr>
                <w:rFonts w:hint="eastAsia"/>
                <w:kern w:val="2"/>
                <w:lang w:eastAsia="zh-CN"/>
              </w:rPr>
              <w:t>）</w:t>
            </w:r>
          </w:p>
        </w:tc>
        <w:tc>
          <w:tcPr>
            <w:tcW w:w="673"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8</w:t>
            </w:r>
          </w:p>
        </w:tc>
        <w:tc>
          <w:tcPr>
            <w:tcW w:w="5133" w:type="dxa"/>
          </w:tcPr>
          <w:p w:rsidR="00495B58" w:rsidRPr="004723A7" w:rsidRDefault="00495B58" w:rsidP="002010BF">
            <w:pPr>
              <w:pStyle w:val="Tabletext"/>
              <w:spacing w:before="20" w:after="20"/>
              <w:rPr>
                <w:kern w:val="2"/>
                <w:lang w:val="en-US" w:eastAsia="zh-CN"/>
              </w:rPr>
            </w:pPr>
            <w:r w:rsidRPr="004723A7">
              <w:rPr>
                <w:rFonts w:hint="eastAsia"/>
                <w:kern w:val="2"/>
                <w:lang w:val="en-US" w:eastAsia="zh-CN"/>
              </w:rPr>
              <w:t>参考附件</w:t>
            </w:r>
            <w:r w:rsidRPr="004723A7">
              <w:rPr>
                <w:kern w:val="2"/>
                <w:lang w:val="en-US" w:eastAsia="zh-CN"/>
              </w:rPr>
              <w:t>2</w:t>
            </w:r>
            <w:r w:rsidRPr="004723A7">
              <w:rPr>
                <w:rFonts w:hint="eastAsia"/>
                <w:kern w:val="2"/>
                <w:lang w:val="en-US" w:eastAsia="zh-CN"/>
              </w:rPr>
              <w:t>，检测窗开启</w:t>
            </w:r>
          </w:p>
        </w:tc>
      </w:tr>
      <w:tr w:rsidR="00495B58" w:rsidRPr="004723A7" w:rsidTr="00B66307">
        <w:trPr>
          <w:trHeight w:val="20"/>
          <w:jc w:val="center"/>
        </w:trPr>
        <w:tc>
          <w:tcPr>
            <w:tcW w:w="988"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4</w:t>
            </w:r>
          </w:p>
        </w:tc>
        <w:tc>
          <w:tcPr>
            <w:tcW w:w="2902" w:type="dxa"/>
          </w:tcPr>
          <w:p w:rsidR="00495B58" w:rsidRPr="004723A7" w:rsidRDefault="00495B58" w:rsidP="002010BF">
            <w:pPr>
              <w:pStyle w:val="Tabletext"/>
              <w:spacing w:before="20" w:after="20"/>
              <w:rPr>
                <w:kern w:val="2"/>
                <w:lang w:val="en-US" w:eastAsia="zh-CN"/>
              </w:rPr>
            </w:pPr>
            <w:r w:rsidRPr="004723A7">
              <w:rPr>
                <w:rFonts w:hint="eastAsia"/>
                <w:kern w:val="2"/>
                <w:lang w:val="en-US" w:eastAsia="zh-CN"/>
              </w:rPr>
              <w:t>检测窗</w:t>
            </w:r>
          </w:p>
        </w:tc>
        <w:tc>
          <w:tcPr>
            <w:tcW w:w="673"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3</w:t>
            </w:r>
          </w:p>
        </w:tc>
        <w:tc>
          <w:tcPr>
            <w:tcW w:w="5133" w:type="dxa"/>
          </w:tcPr>
          <w:p w:rsidR="00495B58" w:rsidRPr="004723A7" w:rsidRDefault="00495B58" w:rsidP="002010BF">
            <w:pPr>
              <w:pStyle w:val="Tabletext"/>
              <w:spacing w:before="20" w:after="20"/>
              <w:rPr>
                <w:kern w:val="2"/>
                <w:lang w:val="en-US" w:eastAsia="zh-CN"/>
              </w:rPr>
            </w:pPr>
          </w:p>
        </w:tc>
      </w:tr>
      <w:tr w:rsidR="00495B58" w:rsidRPr="004723A7" w:rsidTr="00B66307">
        <w:trPr>
          <w:trHeight w:val="20"/>
          <w:jc w:val="center"/>
        </w:trPr>
        <w:tc>
          <w:tcPr>
            <w:tcW w:w="988"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5</w:t>
            </w:r>
          </w:p>
        </w:tc>
        <w:tc>
          <w:tcPr>
            <w:tcW w:w="2902" w:type="dxa"/>
          </w:tcPr>
          <w:p w:rsidR="00495B58" w:rsidRPr="004723A7" w:rsidRDefault="00495B58" w:rsidP="002010BF">
            <w:pPr>
              <w:pStyle w:val="Tabletext"/>
              <w:spacing w:before="20" w:after="20"/>
              <w:rPr>
                <w:kern w:val="2"/>
                <w:lang w:val="en-US" w:eastAsia="zh-CN"/>
              </w:rPr>
            </w:pPr>
            <w:r w:rsidRPr="004723A7">
              <w:rPr>
                <w:rFonts w:hint="eastAsia"/>
                <w:kern w:val="2"/>
                <w:lang w:val="en-US" w:eastAsia="zh-CN"/>
              </w:rPr>
              <w:t>内部处理延迟</w:t>
            </w:r>
          </w:p>
        </w:tc>
        <w:tc>
          <w:tcPr>
            <w:tcW w:w="673"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1</w:t>
            </w:r>
          </w:p>
        </w:tc>
        <w:tc>
          <w:tcPr>
            <w:tcW w:w="5133" w:type="dxa"/>
          </w:tcPr>
          <w:p w:rsidR="00495B58" w:rsidRPr="004723A7" w:rsidRDefault="00495B58" w:rsidP="002010BF">
            <w:pPr>
              <w:pStyle w:val="Tabletext"/>
              <w:spacing w:before="20" w:after="20"/>
              <w:rPr>
                <w:kern w:val="2"/>
                <w:lang w:val="en-US" w:eastAsia="zh-CN"/>
              </w:rPr>
            </w:pPr>
          </w:p>
        </w:tc>
      </w:tr>
      <w:tr w:rsidR="00495B58" w:rsidRPr="004723A7" w:rsidTr="00B66307">
        <w:trPr>
          <w:trHeight w:val="20"/>
          <w:jc w:val="center"/>
        </w:trPr>
        <w:tc>
          <w:tcPr>
            <w:tcW w:w="988"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6</w:t>
            </w:r>
          </w:p>
        </w:tc>
        <w:tc>
          <w:tcPr>
            <w:tcW w:w="2902" w:type="dxa"/>
          </w:tcPr>
          <w:p w:rsidR="00495B58" w:rsidRPr="004723A7" w:rsidRDefault="00495B58" w:rsidP="002010BF">
            <w:pPr>
              <w:pStyle w:val="Tabletext"/>
              <w:spacing w:before="20" w:after="20"/>
              <w:rPr>
                <w:kern w:val="2"/>
                <w:lang w:val="en-US" w:eastAsia="zh-CN"/>
              </w:rPr>
            </w:pPr>
            <w:r w:rsidRPr="004723A7">
              <w:rPr>
                <w:rFonts w:hint="eastAsia"/>
                <w:kern w:val="2"/>
                <w:lang w:val="en-US" w:eastAsia="zh-CN"/>
              </w:rPr>
              <w:t>斜坡上升（仅发射机）</w:t>
            </w:r>
          </w:p>
        </w:tc>
        <w:tc>
          <w:tcPr>
            <w:tcW w:w="673" w:type="dxa"/>
          </w:tcPr>
          <w:p w:rsidR="00495B58" w:rsidRPr="004723A7" w:rsidRDefault="00495B58" w:rsidP="002010BF">
            <w:pPr>
              <w:pStyle w:val="Tabletext"/>
              <w:spacing w:before="20" w:after="20"/>
              <w:jc w:val="center"/>
              <w:rPr>
                <w:kern w:val="2"/>
                <w:lang w:val="en-US" w:eastAsia="zh-CN"/>
              </w:rPr>
            </w:pPr>
            <w:r w:rsidRPr="004723A7">
              <w:rPr>
                <w:kern w:val="2"/>
                <w:lang w:val="en-US" w:eastAsia="zh-CN"/>
              </w:rPr>
              <w:t>3</w:t>
            </w:r>
          </w:p>
        </w:tc>
        <w:tc>
          <w:tcPr>
            <w:tcW w:w="5133" w:type="dxa"/>
          </w:tcPr>
          <w:p w:rsidR="00495B58" w:rsidRPr="004723A7" w:rsidRDefault="00495B58" w:rsidP="002010BF">
            <w:pPr>
              <w:pStyle w:val="Tabletext"/>
              <w:spacing w:before="20" w:after="20"/>
              <w:rPr>
                <w:kern w:val="2"/>
                <w:lang w:val="en-US" w:eastAsia="zh-CN"/>
              </w:rPr>
            </w:pPr>
          </w:p>
        </w:tc>
      </w:tr>
      <w:tr w:rsidR="00495B58" w:rsidRPr="004723A7" w:rsidTr="00B66307">
        <w:trPr>
          <w:trHeight w:val="20"/>
          <w:jc w:val="center"/>
        </w:trPr>
        <w:tc>
          <w:tcPr>
            <w:tcW w:w="988" w:type="dxa"/>
          </w:tcPr>
          <w:p w:rsidR="00495B58" w:rsidRPr="004723A7" w:rsidRDefault="00495B58" w:rsidP="002010BF">
            <w:pPr>
              <w:pStyle w:val="Tabletext"/>
              <w:spacing w:before="20" w:after="20"/>
              <w:jc w:val="center"/>
              <w:rPr>
                <w:kern w:val="2"/>
                <w:lang w:val="en-US" w:eastAsia="zh-CN"/>
              </w:rPr>
            </w:pPr>
          </w:p>
        </w:tc>
        <w:tc>
          <w:tcPr>
            <w:tcW w:w="2902" w:type="dxa"/>
          </w:tcPr>
          <w:p w:rsidR="00495B58" w:rsidRPr="004723A7" w:rsidRDefault="00495B58" w:rsidP="00B66307">
            <w:pPr>
              <w:pStyle w:val="Tabletext"/>
              <w:spacing w:before="20" w:after="20"/>
              <w:jc w:val="center"/>
              <w:rPr>
                <w:b/>
                <w:bCs/>
                <w:kern w:val="2"/>
                <w:lang w:val="en-US" w:eastAsia="zh-CN"/>
              </w:rPr>
            </w:pPr>
            <w:r w:rsidRPr="004723A7">
              <w:rPr>
                <w:rFonts w:hint="eastAsia"/>
                <w:b/>
                <w:bCs/>
                <w:kern w:val="2"/>
                <w:lang w:val="en-US" w:eastAsia="zh-CN"/>
              </w:rPr>
              <w:t>合计</w:t>
            </w:r>
          </w:p>
        </w:tc>
        <w:tc>
          <w:tcPr>
            <w:tcW w:w="673" w:type="dxa"/>
          </w:tcPr>
          <w:p w:rsidR="00495B58" w:rsidRPr="004723A7" w:rsidRDefault="00495B58" w:rsidP="002010BF">
            <w:pPr>
              <w:pStyle w:val="Tabletext"/>
              <w:spacing w:before="20" w:after="20"/>
              <w:jc w:val="center"/>
              <w:rPr>
                <w:b/>
                <w:bCs/>
                <w:kern w:val="2"/>
                <w:lang w:val="en-US" w:eastAsia="zh-CN"/>
              </w:rPr>
            </w:pPr>
            <w:r w:rsidRPr="004723A7">
              <w:rPr>
                <w:b/>
                <w:bCs/>
                <w:kern w:val="2"/>
                <w:lang w:val="en-US" w:eastAsia="zh-CN"/>
              </w:rPr>
              <w:t>23</w:t>
            </w:r>
          </w:p>
        </w:tc>
        <w:tc>
          <w:tcPr>
            <w:tcW w:w="5133" w:type="dxa"/>
          </w:tcPr>
          <w:p w:rsidR="00495B58" w:rsidRPr="004723A7" w:rsidRDefault="00495B58" w:rsidP="002010BF">
            <w:pPr>
              <w:pStyle w:val="Tabletext"/>
              <w:spacing w:before="20" w:after="20"/>
              <w:rPr>
                <w:kern w:val="2"/>
                <w:lang w:val="en-US" w:eastAsia="zh-CN"/>
              </w:rPr>
            </w:pPr>
          </w:p>
        </w:tc>
      </w:tr>
    </w:tbl>
    <w:p w:rsidR="00B66307" w:rsidRDefault="00B66307" w:rsidP="00B66307">
      <w:pPr>
        <w:rPr>
          <w:lang w:val="en-US" w:eastAsia="zh-CN"/>
        </w:rPr>
      </w:pP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.2.4</w:t>
      </w:r>
      <w:r w:rsidRPr="004723A7">
        <w:rPr>
          <w:kern w:val="2"/>
          <w:lang w:val="en-US" w:eastAsia="zh-CN"/>
        </w:rPr>
        <w:tab/>
      </w:r>
      <w:r w:rsidRPr="004723A7">
        <w:rPr>
          <w:rFonts w:ascii="SimSun" w:hAnsi="SimSun" w:cs="SimSun" w:hint="eastAsia"/>
          <w:kern w:val="2"/>
          <w:lang w:val="en-US" w:eastAsia="zh-CN"/>
        </w:rPr>
        <w:t>训练序列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训练序列的比特模型应是</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1</w:t>
      </w:r>
      <w:r w:rsidRPr="004723A7">
        <w:rPr>
          <w:rFonts w:hint="eastAsia"/>
          <w:color w:val="000000"/>
          <w:kern w:val="2"/>
          <w:szCs w:val="24"/>
          <w:lang w:val="en-US" w:eastAsia="zh-CN"/>
        </w:rPr>
        <w:t>的交替组成（</w:t>
      </w:r>
      <w:r w:rsidRPr="004723A7">
        <w:rPr>
          <w:color w:val="000000"/>
          <w:kern w:val="2"/>
          <w:szCs w:val="24"/>
          <w:lang w:val="en-US" w:eastAsia="zh-CN"/>
        </w:rPr>
        <w:t>010101010...</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在发送标志之前发送</w:t>
      </w:r>
      <w:r w:rsidRPr="004723A7">
        <w:rPr>
          <w:color w:val="000000"/>
          <w:kern w:val="2"/>
          <w:szCs w:val="24"/>
          <w:lang w:val="en-US" w:eastAsia="zh-CN"/>
        </w:rPr>
        <w:t>24</w:t>
      </w:r>
      <w:r w:rsidRPr="004723A7">
        <w:rPr>
          <w:rFonts w:hint="eastAsia"/>
          <w:color w:val="000000"/>
          <w:kern w:val="2"/>
          <w:szCs w:val="24"/>
          <w:lang w:val="en-US" w:eastAsia="zh-CN"/>
        </w:rPr>
        <w:t>比特的前同步码。由于通信电路使用</w:t>
      </w:r>
      <w:r w:rsidRPr="004723A7">
        <w:rPr>
          <w:color w:val="000000"/>
          <w:kern w:val="2"/>
          <w:szCs w:val="24"/>
          <w:lang w:val="en-US" w:eastAsia="zh-CN"/>
        </w:rPr>
        <w:t>NRZI</w:t>
      </w:r>
      <w:r w:rsidRPr="004723A7">
        <w:rPr>
          <w:rFonts w:hint="eastAsia"/>
          <w:color w:val="000000"/>
          <w:kern w:val="2"/>
          <w:szCs w:val="24"/>
          <w:lang w:val="en-US" w:eastAsia="zh-CN"/>
        </w:rPr>
        <w:t>模式该比特模型做了改进。（见图</w:t>
      </w:r>
      <w:r w:rsidRPr="004723A7">
        <w:rPr>
          <w:color w:val="000000"/>
          <w:kern w:val="2"/>
          <w:szCs w:val="24"/>
          <w:lang w:val="en-US" w:eastAsia="zh-CN"/>
        </w:rPr>
        <w:t>38</w:t>
      </w:r>
      <w:r w:rsidRPr="004723A7">
        <w:rPr>
          <w:rFonts w:hint="eastAsia"/>
          <w:color w:val="000000"/>
          <w:kern w:val="2"/>
          <w:szCs w:val="24"/>
          <w:lang w:val="en-US" w:eastAsia="zh-CN"/>
        </w:rPr>
        <w:t>）。</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38</w:t>
      </w:r>
    </w:p>
    <w:p w:rsidR="00495B58" w:rsidRPr="004723A7" w:rsidRDefault="00495B58" w:rsidP="00495B58">
      <w:pPr>
        <w:pStyle w:val="Figuretitle"/>
        <w:rPr>
          <w:kern w:val="2"/>
          <w:lang w:val="en-GB" w:eastAsia="zh-CN"/>
        </w:rPr>
      </w:pPr>
      <w:r w:rsidRPr="004723A7">
        <w:rPr>
          <w:rFonts w:hint="eastAsia"/>
          <w:kern w:val="2"/>
          <w:lang w:val="en-GB" w:eastAsia="zh-CN"/>
        </w:rPr>
        <w:t>训练序列</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332" w:name="_Ref72563843"/>
      <w:r>
        <w:rPr>
          <w:rFonts w:hint="eastAsia"/>
          <w:noProof/>
          <w:color w:val="000000"/>
          <w:kern w:val="2"/>
          <w:szCs w:val="24"/>
          <w:lang w:val="en-US" w:eastAsia="zh-CN"/>
        </w:rPr>
        <mc:AlternateContent>
          <mc:Choice Requires="wps">
            <w:drawing>
              <wp:anchor distT="0" distB="0" distL="114300" distR="114300" simplePos="0" relativeHeight="251696128" behindDoc="0" locked="0" layoutInCell="1" allowOverlap="1" wp14:anchorId="30DFEE39" wp14:editId="19C2BD07">
                <wp:simplePos x="0" y="0"/>
                <wp:positionH relativeFrom="column">
                  <wp:posOffset>3497255</wp:posOffset>
                </wp:positionH>
                <wp:positionV relativeFrom="paragraph">
                  <wp:posOffset>1926265</wp:posOffset>
                </wp:positionV>
                <wp:extent cx="680382" cy="252000"/>
                <wp:effectExtent l="0" t="0" r="5715" b="0"/>
                <wp:wrapNone/>
                <wp:docPr id="255" name="Text Box 255"/>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FEE39" id="Text Box 255" o:spid="_x0000_s1062" type="#_x0000_t202" style="position:absolute;left:0;text-align:left;margin-left:275.35pt;margin-top:151.65pt;width:53.5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SKkAIAAJU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M.1371-38</w:t>
                      </w:r>
                    </w:p>
                  </w:txbxContent>
                </v:textbox>
              </v:shape>
            </w:pict>
          </mc:Fallback>
        </mc:AlternateContent>
      </w:r>
      <w:r w:rsidRPr="004723A7">
        <w:rPr>
          <w:noProof/>
          <w:kern w:val="2"/>
          <w:szCs w:val="24"/>
          <w:lang w:val="en-US" w:eastAsia="zh-CN"/>
        </w:rPr>
        <w:drawing>
          <wp:inline distT="0" distB="0" distL="0" distR="0" wp14:anchorId="5EDA717C" wp14:editId="7D4087DF">
            <wp:extent cx="2059940" cy="2087245"/>
            <wp:effectExtent l="19050" t="0" r="0" b="0"/>
            <wp:docPr id="246" name="Picture 4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8"/>
                    <pic:cNvPicPr>
                      <a:picLocks noChangeAspect="1" noChangeArrowheads="1"/>
                    </pic:cNvPicPr>
                  </pic:nvPicPr>
                  <pic:blipFill>
                    <a:blip r:embed="rId62" cstate="print"/>
                    <a:srcRect/>
                    <a:stretch>
                      <a:fillRect/>
                    </a:stretch>
                  </pic:blipFill>
                  <pic:spPr bwMode="auto">
                    <a:xfrm>
                      <a:off x="0" y="0"/>
                      <a:ext cx="2059940" cy="2087245"/>
                    </a:xfrm>
                    <a:prstGeom prst="rect">
                      <a:avLst/>
                    </a:prstGeom>
                    <a:noFill/>
                    <a:ln w="9525">
                      <a:noFill/>
                      <a:miter lim="800000"/>
                      <a:headEnd/>
                      <a:tailEnd/>
                    </a:ln>
                  </pic:spPr>
                </pic:pic>
              </a:graphicData>
            </a:graphic>
          </wp:inline>
        </w:drawing>
      </w:r>
    </w:p>
    <w:p w:rsidR="00495B58"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smartTag>
      <w:bookmarkEnd w:id="332"/>
    </w:p>
    <w:p w:rsidR="00495B58" w:rsidRPr="00B7778D" w:rsidRDefault="00495B58" w:rsidP="00495B58">
      <w:pPr>
        <w:pStyle w:val="Heading5"/>
        <w:rPr>
          <w:kern w:val="2"/>
          <w:lang w:val="en-US" w:eastAsia="zh-CN"/>
        </w:rPr>
      </w:pPr>
      <w:r w:rsidRPr="00B7778D">
        <w:rPr>
          <w:kern w:val="2"/>
          <w:lang w:val="en-US" w:eastAsia="zh-CN"/>
        </w:rPr>
        <w:t>4.3.2.2.5</w:t>
      </w:r>
      <w:r w:rsidRPr="00B7778D">
        <w:rPr>
          <w:kern w:val="2"/>
          <w:lang w:val="en-US" w:eastAsia="zh-CN"/>
        </w:rPr>
        <w:tab/>
      </w:r>
      <w:r w:rsidRPr="00B7778D">
        <w:rPr>
          <w:rFonts w:hint="eastAsia"/>
          <w:kern w:val="2"/>
          <w:lang w:val="en-US" w:eastAsia="zh-CN"/>
        </w:rPr>
        <w:t>起始标志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起始标志应长</w:t>
      </w:r>
      <w:r w:rsidRPr="004723A7">
        <w:rPr>
          <w:color w:val="000000"/>
          <w:kern w:val="2"/>
          <w:szCs w:val="24"/>
          <w:lang w:val="en-US" w:eastAsia="zh-CN"/>
        </w:rPr>
        <w:t>8</w:t>
      </w:r>
      <w:r w:rsidRPr="004723A7">
        <w:rPr>
          <w:rFonts w:hint="eastAsia"/>
          <w:color w:val="000000"/>
          <w:kern w:val="2"/>
          <w:szCs w:val="24"/>
          <w:lang w:val="en-US" w:eastAsia="zh-CN"/>
        </w:rPr>
        <w:t>比特并由一个标准</w:t>
      </w:r>
      <w:r w:rsidRPr="004723A7">
        <w:rPr>
          <w:color w:val="000000"/>
          <w:kern w:val="2"/>
          <w:szCs w:val="24"/>
          <w:lang w:val="en-US" w:eastAsia="zh-CN"/>
        </w:rPr>
        <w:t>HDLC</w:t>
      </w:r>
      <w:r w:rsidRPr="004723A7">
        <w:rPr>
          <w:rFonts w:hint="eastAsia"/>
          <w:color w:val="000000"/>
          <w:kern w:val="2"/>
          <w:szCs w:val="24"/>
          <w:lang w:val="en-US" w:eastAsia="zh-CN"/>
        </w:rPr>
        <w:t>标志组成。它被用于检测传输分组的开始。起始标志由一个</w:t>
      </w:r>
      <w:r w:rsidRPr="004723A7">
        <w:rPr>
          <w:color w:val="000000"/>
          <w:kern w:val="2"/>
          <w:szCs w:val="24"/>
          <w:lang w:val="en-US" w:eastAsia="zh-CN"/>
        </w:rPr>
        <w:t>8</w:t>
      </w:r>
      <w:r w:rsidRPr="004723A7">
        <w:rPr>
          <w:rFonts w:hint="eastAsia"/>
          <w:color w:val="000000"/>
          <w:kern w:val="2"/>
          <w:szCs w:val="24"/>
          <w:lang w:val="en-US" w:eastAsia="zh-CN"/>
        </w:rPr>
        <w:t>比特长的比特模型组成：</w:t>
      </w:r>
      <w:r w:rsidRPr="004723A7">
        <w:rPr>
          <w:color w:val="000000"/>
          <w:kern w:val="2"/>
          <w:szCs w:val="24"/>
          <w:lang w:val="en-US" w:eastAsia="zh-CN"/>
        </w:rPr>
        <w:t>01111110</w:t>
      </w:r>
      <w:r w:rsidRPr="004723A7">
        <w:rPr>
          <w:rFonts w:hint="eastAsia"/>
          <w:color w:val="000000"/>
          <w:kern w:val="2"/>
          <w:szCs w:val="24"/>
          <w:lang w:val="en-US" w:eastAsia="zh-CN"/>
        </w:rPr>
        <w:t>（</w:t>
      </w:r>
      <w:r w:rsidRPr="004723A7">
        <w:rPr>
          <w:color w:val="000000"/>
          <w:kern w:val="2"/>
          <w:szCs w:val="24"/>
          <w:lang w:val="en-US" w:eastAsia="zh-CN"/>
        </w:rPr>
        <w:t>7Eh</w:t>
      </w:r>
      <w:r w:rsidRPr="004723A7">
        <w:rPr>
          <w:rFonts w:hint="eastAsia"/>
          <w:color w:val="000000"/>
          <w:kern w:val="2"/>
          <w:szCs w:val="24"/>
          <w:lang w:val="en-US" w:eastAsia="zh-CN"/>
        </w:rPr>
        <w:t>）。该标志不会受到比特填充，尽管它也是由比特的连续一（</w:t>
      </w:r>
      <w:r w:rsidRPr="004723A7">
        <w:rPr>
          <w:color w:val="000000"/>
          <w:kern w:val="2"/>
          <w:szCs w:val="24"/>
          <w:lang w:val="en-US" w:eastAsia="zh-CN"/>
        </w:rPr>
        <w:t>1</w:t>
      </w:r>
      <w:r w:rsidRPr="004723A7">
        <w:rPr>
          <w:rFonts w:hint="eastAsia"/>
          <w:color w:val="000000"/>
          <w:kern w:val="2"/>
          <w:szCs w:val="24"/>
          <w:lang w:val="en-US" w:eastAsia="zh-CN"/>
        </w:rPr>
        <w:t>）组成的。</w:t>
      </w:r>
    </w:p>
    <w:p w:rsidR="00495B58" w:rsidRPr="00B7778D"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B7778D">
          <w:rPr>
            <w:kern w:val="2"/>
            <w:lang w:val="en-US" w:eastAsia="zh-CN"/>
          </w:rPr>
          <w:t>4.3.2</w:t>
        </w:r>
      </w:smartTag>
      <w:r w:rsidRPr="00B7778D">
        <w:rPr>
          <w:kern w:val="2"/>
          <w:lang w:val="en-US" w:eastAsia="zh-CN"/>
        </w:rPr>
        <w:t>.2.6</w:t>
      </w:r>
      <w:r w:rsidRPr="00B7778D">
        <w:rPr>
          <w:kern w:val="2"/>
          <w:lang w:val="en-US" w:eastAsia="zh-CN"/>
        </w:rPr>
        <w:tab/>
      </w:r>
      <w:r w:rsidRPr="00B7778D">
        <w:rPr>
          <w:rFonts w:hint="eastAsia"/>
          <w:kern w:val="2"/>
          <w:lang w:val="en-US" w:eastAsia="zh-CN"/>
        </w:rPr>
        <w:t>数据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在一个时间周期发送的默认传输分组中的数据部分最大为</w:t>
      </w:r>
      <w:r w:rsidRPr="004723A7">
        <w:rPr>
          <w:color w:val="000000"/>
          <w:kern w:val="2"/>
          <w:szCs w:val="24"/>
          <w:lang w:val="en-US" w:eastAsia="zh-CN"/>
        </w:rPr>
        <w:t>168</w:t>
      </w:r>
      <w:r w:rsidRPr="004723A7">
        <w:rPr>
          <w:rFonts w:hint="eastAsia"/>
          <w:color w:val="000000"/>
          <w:kern w:val="2"/>
          <w:szCs w:val="24"/>
          <w:lang w:val="en-US" w:eastAsia="zh-CN"/>
        </w:rPr>
        <w:t>比特。</w:t>
      </w:r>
    </w:p>
    <w:p w:rsidR="00495B58" w:rsidRPr="00B7778D" w:rsidRDefault="00495B58" w:rsidP="00495B58">
      <w:pPr>
        <w:pStyle w:val="Heading5"/>
        <w:rPr>
          <w:kern w:val="2"/>
          <w:lang w:val="en-US" w:eastAsia="zh-CN"/>
        </w:rPr>
      </w:pPr>
      <w:bookmarkStart w:id="333" w:name="_Ref70911630"/>
      <w:smartTag w:uri="urn:schemas-microsoft-com:office:smarttags" w:element="chsdate">
        <w:smartTagPr>
          <w:attr w:name="IsROCDate" w:val="False"/>
          <w:attr w:name="IsLunarDate" w:val="False"/>
          <w:attr w:name="Day" w:val="30"/>
          <w:attr w:name="Month" w:val="12"/>
          <w:attr w:name="Year" w:val="1899"/>
        </w:smartTagPr>
        <w:r w:rsidRPr="00B7778D">
          <w:rPr>
            <w:kern w:val="2"/>
            <w:lang w:val="en-US" w:eastAsia="zh-CN"/>
          </w:rPr>
          <w:t>4.3.2</w:t>
        </w:r>
      </w:smartTag>
      <w:r w:rsidRPr="00B7778D">
        <w:rPr>
          <w:kern w:val="2"/>
          <w:lang w:val="en-US" w:eastAsia="zh-CN"/>
        </w:rPr>
        <w:t>.2.7</w:t>
      </w:r>
      <w:r w:rsidRPr="00B7778D">
        <w:rPr>
          <w:kern w:val="2"/>
          <w:lang w:val="en-US" w:eastAsia="zh-CN"/>
        </w:rPr>
        <w:tab/>
      </w:r>
      <w:r w:rsidRPr="00B7778D">
        <w:rPr>
          <w:rFonts w:hint="eastAsia"/>
          <w:kern w:val="2"/>
          <w:lang w:val="en-US" w:eastAsia="zh-CN"/>
        </w:rPr>
        <w:t>帧校验序列</w:t>
      </w:r>
      <w:bookmarkEnd w:id="333"/>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FCS</w:t>
      </w:r>
      <w:r w:rsidRPr="004723A7">
        <w:rPr>
          <w:rFonts w:hint="eastAsia"/>
          <w:color w:val="000000"/>
          <w:kern w:val="2"/>
          <w:szCs w:val="24"/>
          <w:lang w:val="en-US" w:eastAsia="zh-CN"/>
        </w:rPr>
        <w:t>采用</w:t>
      </w:r>
      <w:r w:rsidRPr="004723A7">
        <w:rPr>
          <w:color w:val="000000"/>
          <w:kern w:val="2"/>
          <w:szCs w:val="24"/>
          <w:lang w:val="en-US" w:eastAsia="zh-CN"/>
        </w:rPr>
        <w:t>CRC</w:t>
      </w:r>
      <w:r>
        <w:rPr>
          <w:rFonts w:hint="eastAsia"/>
          <w:color w:val="000000"/>
          <w:kern w:val="2"/>
          <w:szCs w:val="24"/>
          <w:lang w:val="en-US" w:eastAsia="zh-CN"/>
        </w:rPr>
        <w:t>的</w:t>
      </w:r>
      <w:r w:rsidRPr="004723A7">
        <w:rPr>
          <w:color w:val="000000"/>
          <w:kern w:val="2"/>
          <w:szCs w:val="24"/>
          <w:lang w:val="en-US" w:eastAsia="zh-CN"/>
        </w:rPr>
        <w:t>16</w:t>
      </w:r>
      <w:r w:rsidRPr="004723A7">
        <w:rPr>
          <w:rFonts w:hint="eastAsia"/>
          <w:color w:val="000000"/>
          <w:kern w:val="2"/>
          <w:szCs w:val="24"/>
          <w:lang w:val="en-US" w:eastAsia="zh-CN"/>
        </w:rPr>
        <w:t>比特多项式计算校验和，如</w:t>
      </w:r>
      <w:r w:rsidRPr="004723A7">
        <w:rPr>
          <w:color w:val="000000"/>
          <w:kern w:val="2"/>
          <w:szCs w:val="24"/>
          <w:lang w:val="en-US" w:eastAsia="zh-CN"/>
        </w:rPr>
        <w:t xml:space="preserve">ISO/IEC </w:t>
      </w:r>
      <w:r>
        <w:rPr>
          <w:rFonts w:hint="eastAsia"/>
          <w:color w:val="000000"/>
          <w:kern w:val="2"/>
          <w:szCs w:val="24"/>
          <w:lang w:val="en-US" w:eastAsia="zh-CN"/>
        </w:rPr>
        <w:t>13239</w:t>
      </w:r>
      <w:r w:rsidRPr="004723A7">
        <w:rPr>
          <w:rFonts w:hint="eastAsia"/>
          <w:color w:val="000000"/>
          <w:kern w:val="2"/>
          <w:szCs w:val="24"/>
          <w:lang w:val="en-US" w:eastAsia="zh-CN"/>
        </w:rPr>
        <w:t>：</w:t>
      </w:r>
      <w:r>
        <w:rPr>
          <w:rFonts w:hint="eastAsia"/>
          <w:color w:val="000000"/>
          <w:kern w:val="2"/>
          <w:szCs w:val="24"/>
          <w:lang w:val="en-US" w:eastAsia="zh-CN"/>
        </w:rPr>
        <w:t>2002</w:t>
      </w:r>
      <w:r w:rsidRPr="004723A7">
        <w:rPr>
          <w:rFonts w:hint="eastAsia"/>
          <w:color w:val="000000"/>
          <w:kern w:val="2"/>
          <w:szCs w:val="24"/>
          <w:lang w:val="en-US" w:eastAsia="zh-CN"/>
        </w:rPr>
        <w:t>的规定。所有的</w:t>
      </w:r>
      <w:r w:rsidRPr="004723A7">
        <w:rPr>
          <w:color w:val="000000"/>
          <w:kern w:val="2"/>
          <w:szCs w:val="24"/>
          <w:lang w:val="en-US" w:eastAsia="zh-CN"/>
        </w:rPr>
        <w:t>CRC</w:t>
      </w:r>
      <w:r w:rsidRPr="004723A7">
        <w:rPr>
          <w:rFonts w:hint="eastAsia"/>
          <w:color w:val="000000"/>
          <w:kern w:val="2"/>
          <w:szCs w:val="24"/>
          <w:lang w:val="en-US" w:eastAsia="zh-CN"/>
        </w:rPr>
        <w:t>比特在</w:t>
      </w:r>
      <w:r w:rsidRPr="004723A7">
        <w:rPr>
          <w:color w:val="000000"/>
          <w:kern w:val="2"/>
          <w:szCs w:val="24"/>
          <w:lang w:val="en-US" w:eastAsia="zh-CN"/>
        </w:rPr>
        <w:t>CRC</w:t>
      </w:r>
      <w:r w:rsidRPr="004723A7">
        <w:rPr>
          <w:rFonts w:hint="eastAsia"/>
          <w:color w:val="000000"/>
          <w:kern w:val="2"/>
          <w:szCs w:val="24"/>
          <w:lang w:val="en-US" w:eastAsia="zh-CN"/>
        </w:rPr>
        <w:t>计算开始都应预设为一（</w:t>
      </w:r>
      <w:r w:rsidRPr="004723A7">
        <w:rPr>
          <w:color w:val="000000"/>
          <w:kern w:val="2"/>
          <w:szCs w:val="24"/>
          <w:lang w:val="en-US" w:eastAsia="zh-CN"/>
        </w:rPr>
        <w:t>1</w:t>
      </w:r>
      <w:r w:rsidRPr="004723A7">
        <w:rPr>
          <w:rFonts w:hint="eastAsia"/>
          <w:color w:val="000000"/>
          <w:kern w:val="2"/>
          <w:szCs w:val="24"/>
          <w:lang w:val="en-US" w:eastAsia="zh-CN"/>
        </w:rPr>
        <w:t>）。只有数据部分应包括在</w:t>
      </w:r>
      <w:r w:rsidRPr="004723A7">
        <w:rPr>
          <w:color w:val="000000"/>
          <w:kern w:val="2"/>
          <w:szCs w:val="24"/>
          <w:lang w:val="en-US" w:eastAsia="zh-CN"/>
        </w:rPr>
        <w:t>CRC</w:t>
      </w:r>
      <w:r w:rsidRPr="004723A7">
        <w:rPr>
          <w:rFonts w:hint="eastAsia"/>
          <w:color w:val="000000"/>
          <w:kern w:val="2"/>
          <w:szCs w:val="24"/>
          <w:lang w:val="en-US" w:eastAsia="zh-CN"/>
        </w:rPr>
        <w:t>计算中（见</w:t>
      </w:r>
      <w:r>
        <w:rPr>
          <w:color w:val="000000"/>
          <w:kern w:val="2"/>
          <w:szCs w:val="24"/>
          <w:lang w:val="en-US" w:eastAsia="zh-CN"/>
        </w:rPr>
        <w:br/>
      </w:r>
      <w:r w:rsidRPr="004723A7">
        <w:rPr>
          <w:rFonts w:hint="eastAsia"/>
          <w:color w:val="000000"/>
          <w:kern w:val="2"/>
          <w:szCs w:val="24"/>
          <w:lang w:val="en-US" w:eastAsia="zh-CN"/>
        </w:rPr>
        <w:t>图</w:t>
      </w:r>
      <w:r w:rsidRPr="004723A7">
        <w:rPr>
          <w:color w:val="000000"/>
          <w:kern w:val="2"/>
          <w:szCs w:val="24"/>
          <w:lang w:val="en-US" w:eastAsia="zh-CN"/>
        </w:rPr>
        <w:t>39</w:t>
      </w:r>
      <w:r w:rsidRPr="004723A7">
        <w:rPr>
          <w:rFonts w:hint="eastAsia"/>
          <w:color w:val="000000"/>
          <w:kern w:val="2"/>
          <w:szCs w:val="24"/>
          <w:lang w:val="en-US" w:eastAsia="zh-CN"/>
        </w:rPr>
        <w:t>）。</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39</w:t>
      </w:r>
    </w:p>
    <w:p w:rsidR="00495B58" w:rsidRPr="004723A7" w:rsidRDefault="00495B58" w:rsidP="00495B58">
      <w:pPr>
        <w:pStyle w:val="Figuretitle"/>
        <w:rPr>
          <w:kern w:val="2"/>
          <w:lang w:val="en-GB" w:eastAsia="zh-CN"/>
        </w:rPr>
      </w:pPr>
      <w:r w:rsidRPr="004723A7">
        <w:rPr>
          <w:rFonts w:hint="eastAsia"/>
          <w:kern w:val="2"/>
          <w:lang w:val="en-GB" w:eastAsia="zh-CN"/>
        </w:rPr>
        <w:t>传输定时</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97152" behindDoc="0" locked="0" layoutInCell="1" allowOverlap="1" wp14:anchorId="2FA97072" wp14:editId="124B97C3">
                <wp:simplePos x="0" y="0"/>
                <wp:positionH relativeFrom="column">
                  <wp:posOffset>4606670</wp:posOffset>
                </wp:positionH>
                <wp:positionV relativeFrom="paragraph">
                  <wp:posOffset>4340614</wp:posOffset>
                </wp:positionV>
                <wp:extent cx="680382" cy="252000"/>
                <wp:effectExtent l="0" t="0" r="5715" b="0"/>
                <wp:wrapNone/>
                <wp:docPr id="64" name="Text Box 64"/>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97072" id="Text Box 64" o:spid="_x0000_s1063" type="#_x0000_t202" style="position:absolute;left:0;text-align:left;margin-left:362.75pt;margin-top:341.8pt;width:53.55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jZjwIAAJM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M.1371-39</w:t>
                      </w:r>
                    </w:p>
                  </w:txbxContent>
                </v:textbox>
              </v:shape>
            </w:pict>
          </mc:Fallback>
        </mc:AlternateContent>
      </w:r>
      <w:r w:rsidRPr="004723A7">
        <w:rPr>
          <w:noProof/>
          <w:kern w:val="2"/>
          <w:szCs w:val="24"/>
          <w:lang w:val="en-US" w:eastAsia="zh-CN"/>
        </w:rPr>
        <w:drawing>
          <wp:inline distT="0" distB="0" distL="0" distR="0" wp14:anchorId="7909DF37" wp14:editId="0AC536D9">
            <wp:extent cx="4655185" cy="4479925"/>
            <wp:effectExtent l="19050" t="0" r="0" b="0"/>
            <wp:docPr id="247" name="Picture 44"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9"/>
                    <pic:cNvPicPr>
                      <a:picLocks noChangeAspect="1" noChangeArrowheads="1"/>
                    </pic:cNvPicPr>
                  </pic:nvPicPr>
                  <pic:blipFill>
                    <a:blip r:embed="rId63" cstate="print"/>
                    <a:srcRect/>
                    <a:stretch>
                      <a:fillRect/>
                    </a:stretch>
                  </pic:blipFill>
                  <pic:spPr bwMode="auto">
                    <a:xfrm>
                      <a:off x="0" y="0"/>
                      <a:ext cx="4655185" cy="4479925"/>
                    </a:xfrm>
                    <a:prstGeom prst="rect">
                      <a:avLst/>
                    </a:prstGeom>
                    <a:noFill/>
                    <a:ln w="9525">
                      <a:noFill/>
                      <a:miter lim="800000"/>
                      <a:headEnd/>
                      <a:tailEnd/>
                    </a:ln>
                  </pic:spPr>
                </pic:pic>
              </a:graphicData>
            </a:graphic>
          </wp:inline>
        </w:drawing>
      </w:r>
    </w:p>
    <w:p w:rsidR="00495B58" w:rsidRDefault="00495B58" w:rsidP="00495B58">
      <w:pPr>
        <w:rPr>
          <w:lang w:val="en-US" w:eastAsia="zh-CN"/>
        </w:rPr>
      </w:pP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.2.8</w:t>
      </w:r>
      <w:r w:rsidRPr="004723A7">
        <w:rPr>
          <w:kern w:val="2"/>
          <w:lang w:val="en-US" w:eastAsia="zh-CN"/>
        </w:rPr>
        <w:tab/>
      </w:r>
      <w:r w:rsidRPr="004723A7">
        <w:rPr>
          <w:rFonts w:ascii="SimSun" w:hAnsi="SimSun" w:cs="SimSun" w:hint="eastAsia"/>
          <w:kern w:val="2"/>
          <w:lang w:val="en-US" w:eastAsia="zh-CN"/>
        </w:rPr>
        <w:t>结束标志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结束标志与第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4.3.2</w:t>
        </w:r>
      </w:smartTag>
      <w:r w:rsidRPr="004723A7">
        <w:rPr>
          <w:color w:val="000000"/>
          <w:kern w:val="2"/>
          <w:szCs w:val="24"/>
          <w:lang w:val="en-US" w:eastAsia="zh-CN"/>
        </w:rPr>
        <w:t>.2.5</w:t>
      </w:r>
      <w:r w:rsidRPr="004723A7">
        <w:rPr>
          <w:rFonts w:hint="eastAsia"/>
          <w:color w:val="000000"/>
          <w:kern w:val="2"/>
          <w:szCs w:val="24"/>
          <w:lang w:val="en-US" w:eastAsia="zh-CN"/>
        </w:rPr>
        <w:t>节所描述的起始标志相同。</w:t>
      </w: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.2.9</w:t>
      </w:r>
      <w:r w:rsidRPr="004723A7">
        <w:rPr>
          <w:kern w:val="2"/>
          <w:lang w:val="en-US" w:eastAsia="zh-CN"/>
        </w:rPr>
        <w:tab/>
      </w:r>
      <w:r w:rsidRPr="004723A7">
        <w:rPr>
          <w:rFonts w:ascii="SimSun" w:hAnsi="SimSun" w:cs="SimSun" w:hint="eastAsia"/>
          <w:kern w:val="2"/>
          <w:lang w:val="en-US" w:eastAsia="zh-CN"/>
        </w:rPr>
        <w:t>结束缓冲区</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比特填充：</w:t>
      </w:r>
      <w:r w:rsidRPr="004723A7">
        <w:rPr>
          <w:kern w:val="2"/>
          <w:lang w:val="en-US" w:eastAsia="zh-CN"/>
        </w:rPr>
        <w:t>4</w:t>
      </w:r>
      <w:r w:rsidRPr="004723A7">
        <w:rPr>
          <w:rFonts w:hint="eastAsia"/>
          <w:kern w:val="2"/>
          <w:lang w:val="en-US" w:eastAsia="zh-CN"/>
        </w:rPr>
        <w:t>比特</w:t>
      </w:r>
    </w:p>
    <w:p w:rsidR="00495B58" w:rsidRPr="004723A7" w:rsidRDefault="00495B58" w:rsidP="00495B58">
      <w:pPr>
        <w:ind w:firstLineChars="200" w:firstLine="480"/>
        <w:rPr>
          <w:kern w:val="2"/>
          <w:lang w:val="en-US" w:eastAsia="zh-CN"/>
        </w:rPr>
      </w:pPr>
      <w:r w:rsidRPr="004723A7">
        <w:rPr>
          <w:rFonts w:hint="eastAsia"/>
          <w:kern w:val="2"/>
          <w:lang w:val="en-US" w:eastAsia="zh-CN"/>
        </w:rPr>
        <w:t>（比特填充为</w:t>
      </w:r>
      <w:r w:rsidRPr="004723A7">
        <w:rPr>
          <w:kern w:val="2"/>
          <w:lang w:val="en-US" w:eastAsia="zh-CN"/>
        </w:rPr>
        <w:t>4</w:t>
      </w:r>
      <w:r w:rsidRPr="004723A7">
        <w:rPr>
          <w:rFonts w:hint="eastAsia"/>
          <w:kern w:val="2"/>
          <w:lang w:val="en-US" w:eastAsia="zh-CN"/>
        </w:rPr>
        <w:t>比特的概率仅比</w:t>
      </w:r>
      <w:r w:rsidRPr="004723A7">
        <w:rPr>
          <w:kern w:val="2"/>
          <w:lang w:val="en-US" w:eastAsia="zh-CN"/>
        </w:rPr>
        <w:t>3</w:t>
      </w:r>
      <w:r w:rsidRPr="004723A7">
        <w:rPr>
          <w:rFonts w:hint="eastAsia"/>
          <w:kern w:val="2"/>
          <w:lang w:val="en-US" w:eastAsia="zh-CN"/>
        </w:rPr>
        <w:t>比特时的大</w:t>
      </w:r>
      <w:r w:rsidRPr="004723A7">
        <w:rPr>
          <w:kern w:val="2"/>
          <w:lang w:val="en-US" w:eastAsia="zh-CN"/>
        </w:rPr>
        <w:t>5%</w:t>
      </w:r>
      <w:r w:rsidRPr="004723A7">
        <w:rPr>
          <w:rFonts w:hint="eastAsia"/>
          <w:kern w:val="2"/>
          <w:lang w:val="en-US" w:eastAsia="zh-CN"/>
        </w:rPr>
        <w:t>；参考附件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3.2.2</w:t>
        </w:r>
      </w:smartTag>
      <w:r w:rsidRPr="004723A7">
        <w:rPr>
          <w:kern w:val="2"/>
          <w:lang w:val="en-US" w:eastAsia="zh-CN"/>
        </w:rPr>
        <w:t>.8.1</w:t>
      </w:r>
      <w:r w:rsidRPr="004723A7">
        <w:rPr>
          <w:rFonts w:hint="eastAsia"/>
          <w:kern w:val="2"/>
          <w:lang w:val="en-US" w:eastAsia="zh-CN"/>
        </w:rPr>
        <w:t>节）。</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斜坡下降：</w:t>
      </w:r>
      <w:r w:rsidRPr="004723A7">
        <w:rPr>
          <w:kern w:val="2"/>
          <w:lang w:val="en-US" w:eastAsia="zh-CN"/>
        </w:rPr>
        <w:t>3</w:t>
      </w:r>
      <w:r w:rsidRPr="004723A7">
        <w:rPr>
          <w:rFonts w:hint="eastAsia"/>
          <w:kern w:val="2"/>
          <w:lang w:val="en-US" w:eastAsia="zh-CN"/>
        </w:rPr>
        <w:t>比特</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距离延迟：</w:t>
      </w:r>
      <w:r w:rsidRPr="004723A7">
        <w:rPr>
          <w:kern w:val="2"/>
          <w:lang w:val="en-US" w:eastAsia="zh-CN"/>
        </w:rPr>
        <w:t>2</w:t>
      </w:r>
      <w:r w:rsidRPr="004723A7">
        <w:rPr>
          <w:rFonts w:hint="eastAsia"/>
          <w:kern w:val="2"/>
          <w:lang w:val="en-US" w:eastAsia="zh-CN"/>
        </w:rPr>
        <w:t>比特</w:t>
      </w:r>
    </w:p>
    <w:p w:rsidR="00495B58" w:rsidRPr="004723A7" w:rsidRDefault="00495B58" w:rsidP="00495B58">
      <w:pPr>
        <w:ind w:firstLineChars="200" w:firstLine="480"/>
        <w:rPr>
          <w:kern w:val="2"/>
          <w:lang w:val="en-US" w:eastAsia="zh-CN"/>
        </w:rPr>
      </w:pPr>
      <w:r w:rsidRPr="004723A7">
        <w:rPr>
          <w:rFonts w:hint="eastAsia"/>
          <w:kern w:val="2"/>
          <w:lang w:val="en-US" w:eastAsia="zh-CN"/>
        </w:rPr>
        <w:t>（一个</w:t>
      </w:r>
      <w:r w:rsidRPr="004723A7">
        <w:rPr>
          <w:kern w:val="2"/>
          <w:lang w:val="en-US" w:eastAsia="zh-CN"/>
        </w:rPr>
        <w:t>2</w:t>
      </w:r>
      <w:r w:rsidRPr="004723A7">
        <w:rPr>
          <w:rFonts w:hint="eastAsia"/>
          <w:kern w:val="2"/>
          <w:lang w:val="en-US" w:eastAsia="zh-CN"/>
        </w:rPr>
        <w:t>比特的缓冲值留给相当于自身传输用的</w:t>
      </w:r>
      <w:r w:rsidRPr="004723A7">
        <w:rPr>
          <w:kern w:val="2"/>
          <w:lang w:val="en-US" w:eastAsia="zh-CN"/>
        </w:rPr>
        <w:t>30 NM</w:t>
      </w:r>
      <w:r w:rsidRPr="004723A7">
        <w:rPr>
          <w:rFonts w:hint="eastAsia"/>
          <w:kern w:val="2"/>
          <w:lang w:val="en-US" w:eastAsia="zh-CN"/>
        </w:rPr>
        <w:t>的一个距离延迟）。</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不可用转发器延迟（不支持双工转发器环境）。</w:t>
      </w:r>
    </w:p>
    <w:p w:rsidR="00495B58" w:rsidRDefault="00495B58" w:rsidP="00495B58">
      <w:pPr>
        <w:pStyle w:val="Heading4"/>
        <w:rPr>
          <w:kern w:val="2"/>
          <w:lang w:val="en-US" w:eastAsia="zh-CN"/>
        </w:rPr>
      </w:pPr>
      <w:r>
        <w:rPr>
          <w:kern w:val="2"/>
          <w:lang w:val="en-US" w:eastAsia="zh-CN"/>
        </w:rPr>
        <w:br w:type="page"/>
      </w:r>
    </w:p>
    <w:p w:rsidR="00495B58" w:rsidRPr="004723A7" w:rsidRDefault="00495B58" w:rsidP="00495B58">
      <w:pPr>
        <w:pStyle w:val="Heading4"/>
        <w:rPr>
          <w:kern w:val="2"/>
          <w:lang w:val="en-US" w:eastAsia="zh-CN"/>
        </w:rPr>
      </w:pPr>
      <w:r w:rsidRPr="004723A7">
        <w:rPr>
          <w:kern w:val="2"/>
          <w:lang w:val="en-US" w:eastAsia="zh-CN"/>
        </w:rPr>
        <w:t>4.3.2.3</w:t>
      </w:r>
      <w:r w:rsidRPr="004723A7">
        <w:rPr>
          <w:kern w:val="2"/>
          <w:lang w:val="en-US" w:eastAsia="zh-CN"/>
        </w:rPr>
        <w:tab/>
      </w:r>
      <w:r w:rsidRPr="004723A7">
        <w:rPr>
          <w:rFonts w:ascii="SimSun" w:hAnsi="SimSun" w:cs="SimSun" w:hint="eastAsia"/>
          <w:kern w:val="2"/>
          <w:lang w:val="en-US" w:eastAsia="zh-CN"/>
        </w:rPr>
        <w:t>传输分组概要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数据分组概括示于表</w:t>
      </w:r>
      <w:r w:rsidRPr="004723A7">
        <w:rPr>
          <w:color w:val="000000"/>
          <w:kern w:val="2"/>
          <w:szCs w:val="24"/>
          <w:lang w:val="en-US" w:eastAsia="zh-CN"/>
        </w:rPr>
        <w:t>3</w:t>
      </w:r>
      <w:r>
        <w:rPr>
          <w:rFonts w:hint="eastAsia"/>
          <w:color w:val="000000"/>
          <w:kern w:val="2"/>
          <w:szCs w:val="24"/>
          <w:lang w:val="en-US" w:eastAsia="zh-CN"/>
        </w:rPr>
        <w:t>9</w:t>
      </w:r>
      <w:r w:rsidRPr="004723A7">
        <w:rPr>
          <w:rFonts w:hint="eastAsia"/>
          <w:color w:val="000000"/>
          <w:kern w:val="2"/>
          <w:szCs w:val="24"/>
          <w:lang w:val="en-US" w:eastAsia="zh-CN"/>
        </w:rPr>
        <w:t>：</w:t>
      </w:r>
    </w:p>
    <w:p w:rsidR="00495B58" w:rsidRPr="004723A7" w:rsidRDefault="00495B58" w:rsidP="00495B58">
      <w:pPr>
        <w:pStyle w:val="TableNo"/>
        <w:rPr>
          <w:kern w:val="2"/>
          <w:lang w:val="en-GB" w:eastAsia="zh-CN"/>
        </w:rPr>
      </w:pPr>
      <w:r w:rsidRPr="004723A7">
        <w:rPr>
          <w:rFonts w:hint="eastAsia"/>
          <w:kern w:val="2"/>
          <w:lang w:val="en-GB" w:eastAsia="zh-CN"/>
        </w:rPr>
        <w:t>表</w:t>
      </w:r>
      <w:r w:rsidRPr="004723A7">
        <w:rPr>
          <w:kern w:val="2"/>
          <w:lang w:val="en-GB" w:eastAsia="zh-CN"/>
        </w:rPr>
        <w:t>3</w:t>
      </w:r>
      <w:r>
        <w:rPr>
          <w:rFonts w:hint="eastAsia"/>
          <w:kern w:val="2"/>
          <w:lang w:val="en-GB" w:eastAsia="zh-CN"/>
        </w:rPr>
        <w:t>9</w:t>
      </w:r>
    </w:p>
    <w:p w:rsidR="00495B58" w:rsidRPr="004723A7" w:rsidRDefault="00495B58" w:rsidP="00495B58">
      <w:pPr>
        <w:pStyle w:val="Tabletitle"/>
        <w:rPr>
          <w:kern w:val="2"/>
          <w:lang w:val="en-GB" w:eastAsia="zh-CN"/>
        </w:rPr>
      </w:pPr>
      <w:r w:rsidRPr="004723A7">
        <w:rPr>
          <w:rFonts w:hint="eastAsia"/>
          <w:kern w:val="2"/>
          <w:lang w:val="en-GB" w:eastAsia="zh-CN"/>
        </w:rPr>
        <w:t>传输分组概要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1231"/>
        <w:gridCol w:w="3557"/>
      </w:tblGrid>
      <w:tr w:rsidR="00495B58" w:rsidRPr="004723A7" w:rsidTr="00B66307">
        <w:trPr>
          <w:jc w:val="center"/>
        </w:trPr>
        <w:tc>
          <w:tcPr>
            <w:tcW w:w="2830" w:type="dxa"/>
          </w:tcPr>
          <w:p w:rsidR="00495B58" w:rsidRPr="004723A7" w:rsidRDefault="00495B58" w:rsidP="002010BF">
            <w:pPr>
              <w:pStyle w:val="Tablehead"/>
              <w:rPr>
                <w:kern w:val="2"/>
                <w:lang w:val="en-US" w:eastAsia="zh-CN"/>
              </w:rPr>
            </w:pPr>
            <w:bookmarkStart w:id="334" w:name="_Ref88454414"/>
            <w:r w:rsidRPr="004723A7">
              <w:rPr>
                <w:rFonts w:hint="eastAsia"/>
                <w:kern w:val="2"/>
                <w:lang w:val="en-US" w:eastAsia="zh-CN"/>
              </w:rPr>
              <w:t>动作</w:t>
            </w:r>
          </w:p>
        </w:tc>
        <w:tc>
          <w:tcPr>
            <w:tcW w:w="1231" w:type="dxa"/>
          </w:tcPr>
          <w:p w:rsidR="00495B58" w:rsidRPr="004723A7" w:rsidRDefault="00495B58" w:rsidP="002010BF">
            <w:pPr>
              <w:pStyle w:val="Tablehead"/>
              <w:rPr>
                <w:kern w:val="2"/>
                <w:lang w:val="en-US" w:eastAsia="zh-CN"/>
              </w:rPr>
            </w:pPr>
            <w:r w:rsidRPr="004723A7">
              <w:rPr>
                <w:rFonts w:hint="eastAsia"/>
                <w:kern w:val="2"/>
                <w:lang w:val="en-US" w:eastAsia="zh-CN"/>
              </w:rPr>
              <w:t>比特</w:t>
            </w:r>
          </w:p>
        </w:tc>
        <w:tc>
          <w:tcPr>
            <w:tcW w:w="3557"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7618" w:type="dxa"/>
            <w:gridSpan w:val="3"/>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rFonts w:ascii="STKaiti" w:eastAsia="STKaiti" w:hAnsi="STKaiti"/>
                <w:color w:val="000000"/>
                <w:kern w:val="2"/>
                <w:sz w:val="22"/>
                <w:szCs w:val="22"/>
                <w:lang w:val="en-US" w:eastAsia="zh-CN"/>
              </w:rPr>
            </w:pPr>
            <w:r w:rsidRPr="00584E6A">
              <w:rPr>
                <w:rFonts w:ascii="STKaiti" w:eastAsia="STKaiti" w:hAnsi="STKaiti" w:hint="eastAsia"/>
                <w:color w:val="000000"/>
                <w:kern w:val="2"/>
                <w:sz w:val="22"/>
                <w:szCs w:val="22"/>
                <w:lang w:val="en-US" w:eastAsia="zh-CN"/>
              </w:rPr>
              <w:t>起始缓冲区：</w:t>
            </w:r>
          </w:p>
        </w:tc>
      </w:tr>
      <w:tr w:rsidR="00495B58" w:rsidRPr="004723A7"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t>CS</w:t>
            </w:r>
            <w:r w:rsidRPr="00584E6A">
              <w:rPr>
                <w:rFonts w:hint="eastAsia"/>
                <w:color w:val="000000"/>
                <w:kern w:val="2"/>
                <w:sz w:val="22"/>
                <w:szCs w:val="22"/>
                <w:lang w:val="en-US" w:eastAsia="zh-CN"/>
              </w:rPr>
              <w:t>延迟</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20</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图</w:t>
            </w:r>
            <w:r w:rsidRPr="00584E6A">
              <w:rPr>
                <w:color w:val="000000"/>
                <w:kern w:val="2"/>
                <w:sz w:val="22"/>
                <w:szCs w:val="22"/>
                <w:lang w:val="en-US" w:eastAsia="zh-CN"/>
              </w:rPr>
              <w:t>40</w:t>
            </w:r>
            <w:r w:rsidRPr="00584E6A">
              <w:rPr>
                <w:rFonts w:hint="eastAsia"/>
                <w:color w:val="000000"/>
                <w:kern w:val="2"/>
                <w:sz w:val="22"/>
                <w:szCs w:val="22"/>
                <w:lang w:val="en-US" w:eastAsia="zh-CN"/>
              </w:rPr>
              <w:t>中的</w:t>
            </w:r>
            <w:r w:rsidRPr="00584E6A">
              <w:rPr>
                <w:i/>
                <w:iCs/>
                <w:color w:val="000000"/>
                <w:kern w:val="2"/>
                <w:sz w:val="22"/>
                <w:szCs w:val="22"/>
                <w:lang w:val="en-US" w:eastAsia="zh-CN"/>
              </w:rPr>
              <w:t>T</w:t>
            </w:r>
            <w:r w:rsidRPr="00584E6A">
              <w:rPr>
                <w:color w:val="000000"/>
                <w:kern w:val="2"/>
                <w:sz w:val="22"/>
                <w:szCs w:val="22"/>
                <w:vertAlign w:val="subscript"/>
                <w:lang w:val="en-US" w:eastAsia="zh-CN"/>
              </w:rPr>
              <w:t>0</w:t>
            </w:r>
            <w:r w:rsidRPr="00584E6A">
              <w:rPr>
                <w:rFonts w:hint="eastAsia"/>
                <w:color w:val="000000"/>
                <w:kern w:val="2"/>
                <w:sz w:val="22"/>
                <w:szCs w:val="22"/>
                <w:lang w:val="en-US" w:eastAsia="zh-CN"/>
              </w:rPr>
              <w:t>至</w:t>
            </w:r>
            <w:r w:rsidRPr="00584E6A">
              <w:rPr>
                <w:i/>
                <w:iCs/>
                <w:color w:val="000000"/>
                <w:kern w:val="2"/>
                <w:sz w:val="22"/>
                <w:szCs w:val="22"/>
                <w:lang w:val="en-US" w:eastAsia="zh-CN"/>
              </w:rPr>
              <w:t>T</w:t>
            </w:r>
            <w:r w:rsidRPr="00584E6A">
              <w:rPr>
                <w:i/>
                <w:iCs/>
                <w:color w:val="000000"/>
                <w:kern w:val="2"/>
                <w:sz w:val="22"/>
                <w:szCs w:val="22"/>
                <w:vertAlign w:val="subscript"/>
                <w:lang w:val="en-US" w:eastAsia="zh-CN"/>
              </w:rPr>
              <w:t>A</w:t>
            </w:r>
            <w:r w:rsidRPr="00584E6A">
              <w:rPr>
                <w:color w:val="000000"/>
                <w:kern w:val="2"/>
                <w:sz w:val="22"/>
                <w:szCs w:val="22"/>
                <w:lang w:val="en-US" w:eastAsia="zh-CN"/>
              </w:rPr>
              <w:t xml:space="preserve"> </w:t>
            </w:r>
          </w:p>
        </w:tc>
      </w:tr>
      <w:tr w:rsidR="00495B58" w:rsidRPr="004723A7"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斜坡上升</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3</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图</w:t>
            </w:r>
            <w:r w:rsidRPr="00584E6A">
              <w:rPr>
                <w:color w:val="000000"/>
                <w:kern w:val="2"/>
                <w:sz w:val="22"/>
                <w:szCs w:val="22"/>
                <w:lang w:val="en-US" w:eastAsia="zh-CN"/>
              </w:rPr>
              <w:t>40</w:t>
            </w:r>
            <w:r w:rsidRPr="00584E6A">
              <w:rPr>
                <w:rFonts w:hint="eastAsia"/>
                <w:color w:val="000000"/>
                <w:kern w:val="2"/>
                <w:sz w:val="22"/>
                <w:szCs w:val="22"/>
                <w:lang w:val="en-US" w:eastAsia="zh-CN"/>
              </w:rPr>
              <w:t>中的</w:t>
            </w:r>
            <w:r w:rsidRPr="00584E6A">
              <w:rPr>
                <w:i/>
                <w:iCs/>
                <w:color w:val="000000"/>
                <w:kern w:val="2"/>
                <w:sz w:val="22"/>
                <w:szCs w:val="22"/>
                <w:lang w:val="en-US" w:eastAsia="zh-CN"/>
              </w:rPr>
              <w:t>T</w:t>
            </w:r>
            <w:r w:rsidRPr="00584E6A">
              <w:rPr>
                <w:i/>
                <w:iCs/>
                <w:color w:val="000000"/>
                <w:kern w:val="2"/>
                <w:sz w:val="22"/>
                <w:szCs w:val="22"/>
                <w:vertAlign w:val="subscript"/>
                <w:lang w:val="en-US" w:eastAsia="zh-CN"/>
              </w:rPr>
              <w:t>A</w:t>
            </w:r>
            <w:r w:rsidRPr="00584E6A">
              <w:rPr>
                <w:rFonts w:hint="eastAsia"/>
                <w:color w:val="000000"/>
                <w:kern w:val="2"/>
                <w:sz w:val="22"/>
                <w:szCs w:val="22"/>
                <w:lang w:val="en-US" w:eastAsia="zh-CN"/>
              </w:rPr>
              <w:t>至</w:t>
            </w:r>
            <w:r w:rsidRPr="00584E6A">
              <w:rPr>
                <w:i/>
                <w:iCs/>
                <w:color w:val="000000"/>
                <w:kern w:val="2"/>
                <w:sz w:val="22"/>
                <w:szCs w:val="22"/>
                <w:lang w:val="en-US" w:eastAsia="zh-CN"/>
              </w:rPr>
              <w:t>T</w:t>
            </w:r>
            <w:r w:rsidRPr="00584E6A">
              <w:rPr>
                <w:i/>
                <w:iCs/>
                <w:color w:val="000000"/>
                <w:kern w:val="2"/>
                <w:sz w:val="22"/>
                <w:szCs w:val="22"/>
                <w:vertAlign w:val="subscript"/>
                <w:lang w:val="en-US" w:eastAsia="zh-CN"/>
              </w:rPr>
              <w:t>B</w:t>
            </w:r>
          </w:p>
        </w:tc>
      </w:tr>
      <w:tr w:rsidR="00495B58" w:rsidRPr="004723A7"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训练序列</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24</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为同步之需</w:t>
            </w:r>
          </w:p>
        </w:tc>
      </w:tr>
      <w:tr w:rsidR="00495B58" w:rsidRPr="00E56079"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起始标志</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8</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与</w:t>
            </w:r>
            <w:r w:rsidRPr="00584E6A">
              <w:rPr>
                <w:color w:val="000000"/>
                <w:kern w:val="2"/>
                <w:sz w:val="22"/>
                <w:szCs w:val="22"/>
                <w:lang w:val="en-US" w:eastAsia="zh-CN"/>
              </w:rPr>
              <w:t>HDLC</w:t>
            </w:r>
            <w:r w:rsidRPr="00584E6A">
              <w:rPr>
                <w:rFonts w:hint="eastAsia"/>
                <w:color w:val="000000"/>
                <w:kern w:val="2"/>
                <w:sz w:val="22"/>
                <w:szCs w:val="22"/>
                <w:lang w:val="en-US" w:eastAsia="zh-CN"/>
              </w:rPr>
              <w:t>（</w:t>
            </w:r>
            <w:r w:rsidRPr="00584E6A">
              <w:rPr>
                <w:color w:val="000000"/>
                <w:kern w:val="2"/>
                <w:sz w:val="22"/>
                <w:szCs w:val="22"/>
                <w:lang w:val="en-US" w:eastAsia="zh-CN"/>
              </w:rPr>
              <w:t>7Eh</w:t>
            </w:r>
            <w:r w:rsidRPr="00584E6A">
              <w:rPr>
                <w:rFonts w:hint="eastAsia"/>
                <w:color w:val="000000"/>
                <w:kern w:val="2"/>
                <w:sz w:val="22"/>
                <w:szCs w:val="22"/>
                <w:lang w:val="en-US" w:eastAsia="zh-CN"/>
              </w:rPr>
              <w:t>）一致</w:t>
            </w:r>
          </w:p>
        </w:tc>
      </w:tr>
      <w:tr w:rsidR="00495B58" w:rsidRPr="004723A7"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数据</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168</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默认值</w:t>
            </w:r>
          </w:p>
        </w:tc>
      </w:tr>
      <w:tr w:rsidR="00495B58" w:rsidRPr="004723A7"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t>CRC</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16</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与</w:t>
            </w:r>
            <w:r w:rsidRPr="00584E6A">
              <w:rPr>
                <w:color w:val="000000"/>
                <w:kern w:val="2"/>
                <w:sz w:val="22"/>
                <w:szCs w:val="22"/>
                <w:lang w:val="en-US" w:eastAsia="zh-CN"/>
              </w:rPr>
              <w:t>HDLC</w:t>
            </w:r>
            <w:r w:rsidRPr="00584E6A">
              <w:rPr>
                <w:rFonts w:hint="eastAsia"/>
                <w:color w:val="000000"/>
                <w:kern w:val="2"/>
                <w:sz w:val="22"/>
                <w:szCs w:val="22"/>
                <w:lang w:val="en-US" w:eastAsia="zh-CN"/>
              </w:rPr>
              <w:t>一致</w:t>
            </w:r>
          </w:p>
        </w:tc>
      </w:tr>
      <w:tr w:rsidR="00495B58" w:rsidRPr="00E56079"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结束标志</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8</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与</w:t>
            </w:r>
            <w:r w:rsidRPr="00584E6A">
              <w:rPr>
                <w:color w:val="000000"/>
                <w:kern w:val="2"/>
                <w:sz w:val="22"/>
                <w:szCs w:val="22"/>
                <w:lang w:val="en-US" w:eastAsia="zh-CN"/>
              </w:rPr>
              <w:t>HDLC</w:t>
            </w:r>
            <w:r w:rsidRPr="00584E6A">
              <w:rPr>
                <w:rFonts w:hint="eastAsia"/>
                <w:color w:val="000000"/>
                <w:kern w:val="2"/>
                <w:sz w:val="22"/>
                <w:szCs w:val="22"/>
                <w:lang w:val="en-US" w:eastAsia="zh-CN"/>
              </w:rPr>
              <w:t>（</w:t>
            </w:r>
            <w:r w:rsidRPr="00584E6A">
              <w:rPr>
                <w:color w:val="000000"/>
                <w:kern w:val="2"/>
                <w:sz w:val="22"/>
                <w:szCs w:val="22"/>
                <w:lang w:val="en-US" w:eastAsia="zh-CN"/>
              </w:rPr>
              <w:t>7Eh</w:t>
            </w:r>
            <w:r w:rsidRPr="00584E6A">
              <w:rPr>
                <w:rFonts w:hint="eastAsia"/>
                <w:color w:val="000000"/>
                <w:kern w:val="2"/>
                <w:sz w:val="22"/>
                <w:szCs w:val="22"/>
                <w:lang w:val="en-US" w:eastAsia="zh-CN"/>
              </w:rPr>
              <w:t>）一致</w:t>
            </w:r>
          </w:p>
        </w:tc>
      </w:tr>
      <w:tr w:rsidR="00495B58" w:rsidRPr="004723A7" w:rsidTr="002010BF">
        <w:trPr>
          <w:jc w:val="center"/>
        </w:trPr>
        <w:tc>
          <w:tcPr>
            <w:tcW w:w="7618" w:type="dxa"/>
            <w:gridSpan w:val="3"/>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left"/>
              <w:textAlignment w:val="auto"/>
              <w:rPr>
                <w:rFonts w:ascii="STKaiti" w:eastAsia="STKaiti" w:hAnsi="STKaiti"/>
                <w:color w:val="000000"/>
                <w:kern w:val="2"/>
                <w:sz w:val="22"/>
                <w:szCs w:val="22"/>
                <w:lang w:val="en-US" w:eastAsia="zh-CN"/>
              </w:rPr>
            </w:pPr>
            <w:r w:rsidRPr="00584E6A">
              <w:rPr>
                <w:rFonts w:ascii="STKaiti" w:eastAsia="STKaiti" w:hAnsi="STKaiti" w:hint="eastAsia"/>
                <w:color w:val="000000"/>
                <w:kern w:val="2"/>
                <w:sz w:val="22"/>
                <w:szCs w:val="22"/>
                <w:lang w:val="en-US" w:eastAsia="zh-CN"/>
              </w:rPr>
              <w:t>结束缓冲区：</w:t>
            </w:r>
          </w:p>
        </w:tc>
      </w:tr>
      <w:tr w:rsidR="00495B58" w:rsidRPr="004723A7"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22"/>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比特填充</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4</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2"/>
                <w:szCs w:val="22"/>
                <w:lang w:val="en-US" w:eastAsia="zh-CN"/>
              </w:rPr>
            </w:pPr>
          </w:p>
        </w:tc>
      </w:tr>
      <w:tr w:rsidR="00495B58" w:rsidRPr="004723A7"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22"/>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斜坡下降</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3</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2"/>
                <w:szCs w:val="22"/>
                <w:lang w:val="en-US" w:eastAsia="zh-CN"/>
              </w:rPr>
            </w:pPr>
          </w:p>
        </w:tc>
      </w:tr>
      <w:tr w:rsidR="00495B58" w:rsidRPr="004723A7"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 w:val="left" w:pos="322"/>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距离延迟</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2</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2"/>
                <w:szCs w:val="22"/>
                <w:lang w:val="en-US" w:eastAsia="zh-CN"/>
              </w:rPr>
            </w:pPr>
          </w:p>
        </w:tc>
      </w:tr>
      <w:tr w:rsidR="00495B58" w:rsidRPr="004723A7" w:rsidTr="00B66307">
        <w:trPr>
          <w:jc w:val="center"/>
        </w:trPr>
        <w:tc>
          <w:tcPr>
            <w:tcW w:w="2830"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right"/>
              <w:textAlignment w:val="auto"/>
              <w:rPr>
                <w:b/>
                <w:bCs/>
                <w:color w:val="000000"/>
                <w:kern w:val="2"/>
                <w:sz w:val="22"/>
                <w:szCs w:val="22"/>
                <w:lang w:val="en-US" w:eastAsia="zh-CN"/>
              </w:rPr>
            </w:pPr>
            <w:r w:rsidRPr="00584E6A">
              <w:rPr>
                <w:rFonts w:hint="eastAsia"/>
                <w:b/>
                <w:bCs/>
                <w:color w:val="000000"/>
                <w:kern w:val="2"/>
                <w:sz w:val="22"/>
                <w:szCs w:val="22"/>
                <w:lang w:val="en-US" w:eastAsia="zh-CN"/>
              </w:rPr>
              <w:t>合计</w:t>
            </w:r>
          </w:p>
        </w:tc>
        <w:tc>
          <w:tcPr>
            <w:tcW w:w="1231"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b/>
                <w:bCs/>
                <w:color w:val="000000"/>
                <w:kern w:val="2"/>
                <w:sz w:val="22"/>
                <w:szCs w:val="22"/>
                <w:lang w:val="en-US" w:eastAsia="zh-CN"/>
              </w:rPr>
              <w:t>256</w:t>
            </w:r>
          </w:p>
        </w:tc>
        <w:tc>
          <w:tcPr>
            <w:tcW w:w="3557" w:type="dxa"/>
          </w:tcPr>
          <w:p w:rsidR="00495B58" w:rsidRPr="00584E6A"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2"/>
                <w:szCs w:val="22"/>
                <w:lang w:val="en-US" w:eastAsia="zh-CN"/>
              </w:rPr>
            </w:pPr>
          </w:p>
        </w:tc>
      </w:tr>
      <w:bookmarkEnd w:id="334"/>
    </w:tbl>
    <w:p w:rsidR="00495B58" w:rsidRDefault="00495B58" w:rsidP="00495B58">
      <w:pPr>
        <w:rPr>
          <w:lang w:val="en-US" w:eastAsia="zh-CN"/>
        </w:rPr>
      </w:pPr>
    </w:p>
    <w:p w:rsidR="00495B58" w:rsidRPr="00AD42CC"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D42CC">
          <w:rPr>
            <w:kern w:val="2"/>
            <w:lang w:val="en-US" w:eastAsia="zh-CN"/>
          </w:rPr>
          <w:t>4.3.2</w:t>
        </w:r>
      </w:smartTag>
      <w:r w:rsidRPr="00AD42CC">
        <w:rPr>
          <w:kern w:val="2"/>
          <w:lang w:val="en-US" w:eastAsia="zh-CN"/>
        </w:rPr>
        <w:t>.4</w:t>
      </w:r>
      <w:r w:rsidRPr="00AD42CC">
        <w:rPr>
          <w:kern w:val="2"/>
          <w:lang w:val="en-US" w:eastAsia="zh-CN"/>
        </w:rPr>
        <w:tab/>
      </w:r>
      <w:r w:rsidRPr="00AD42CC">
        <w:rPr>
          <w:rFonts w:hint="eastAsia"/>
          <w:kern w:val="2"/>
          <w:lang w:val="en-US" w:eastAsia="zh-CN"/>
        </w:rPr>
        <w:t>传输定时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Pr>
          <w:rFonts w:hint="eastAsia"/>
          <w:color w:val="000000"/>
          <w:kern w:val="2"/>
          <w:szCs w:val="24"/>
          <w:lang w:val="en-US" w:eastAsia="zh-CN"/>
        </w:rPr>
        <w:t>40</w:t>
      </w:r>
      <w:r w:rsidRPr="004723A7">
        <w:rPr>
          <w:rFonts w:hint="eastAsia"/>
          <w:color w:val="000000"/>
          <w:kern w:val="2"/>
          <w:szCs w:val="24"/>
          <w:lang w:val="en-US" w:eastAsia="zh-CN"/>
        </w:rPr>
        <w:t>和图</w:t>
      </w:r>
      <w:r w:rsidRPr="004723A7">
        <w:rPr>
          <w:color w:val="000000"/>
          <w:kern w:val="2"/>
          <w:szCs w:val="24"/>
          <w:lang w:val="en-US" w:eastAsia="zh-CN"/>
        </w:rPr>
        <w:t>39</w:t>
      </w:r>
      <w:r w:rsidRPr="004723A7">
        <w:rPr>
          <w:rFonts w:hint="eastAsia"/>
          <w:color w:val="000000"/>
          <w:kern w:val="2"/>
          <w:szCs w:val="24"/>
          <w:lang w:val="en-US" w:eastAsia="zh-CN"/>
        </w:rPr>
        <w:t>所示为默认传输分组的定时（一次划分）。</w:t>
      </w:r>
    </w:p>
    <w:p w:rsidR="00495B58" w:rsidRPr="004723A7" w:rsidRDefault="00495B58" w:rsidP="00495B58">
      <w:pPr>
        <w:pStyle w:val="TableNo"/>
        <w:rPr>
          <w:kern w:val="2"/>
          <w:lang w:val="en-GB" w:eastAsia="zh-CN"/>
        </w:rPr>
      </w:pPr>
      <w:r w:rsidRPr="004723A7">
        <w:rPr>
          <w:rFonts w:hint="eastAsia"/>
          <w:kern w:val="2"/>
          <w:lang w:val="en-GB" w:eastAsia="zh-CN"/>
        </w:rPr>
        <w:t>表</w:t>
      </w:r>
      <w:r>
        <w:rPr>
          <w:rFonts w:hint="eastAsia"/>
          <w:kern w:val="2"/>
          <w:lang w:val="en-GB" w:eastAsia="zh-CN"/>
        </w:rPr>
        <w:t>40</w:t>
      </w:r>
    </w:p>
    <w:p w:rsidR="00495B58" w:rsidRPr="004723A7" w:rsidRDefault="00495B58" w:rsidP="00495B58">
      <w:pPr>
        <w:pStyle w:val="Tabletitle"/>
        <w:rPr>
          <w:rFonts w:cs="Arial"/>
          <w:b w:val="0"/>
          <w:color w:val="000000"/>
          <w:kern w:val="2"/>
          <w:sz w:val="21"/>
          <w:szCs w:val="24"/>
          <w:lang w:val="en-GB" w:eastAsia="zh-CN"/>
        </w:rPr>
      </w:pPr>
      <w:r w:rsidRPr="00AD42CC">
        <w:rPr>
          <w:rFonts w:hint="eastAsia"/>
          <w:kern w:val="2"/>
          <w:lang w:val="en-GB" w:eastAsia="zh-CN"/>
        </w:rPr>
        <w:t>传输定时</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141"/>
        <w:gridCol w:w="1141"/>
        <w:gridCol w:w="6274"/>
      </w:tblGrid>
      <w:tr w:rsidR="00495B58" w:rsidRPr="004723A7" w:rsidTr="002010BF">
        <w:trPr>
          <w:jc w:val="center"/>
        </w:trPr>
        <w:tc>
          <w:tcPr>
            <w:tcW w:w="1134" w:type="dxa"/>
          </w:tcPr>
          <w:p w:rsidR="00495B58" w:rsidRPr="004723A7" w:rsidRDefault="00495B58" w:rsidP="002010BF">
            <w:pPr>
              <w:pStyle w:val="Tablehead"/>
              <w:rPr>
                <w:kern w:val="2"/>
                <w:lang w:val="en-US" w:eastAsia="zh-CN"/>
              </w:rPr>
            </w:pPr>
            <w:bookmarkStart w:id="335" w:name="_Ref72562773"/>
            <w:r w:rsidRPr="004723A7">
              <w:rPr>
                <w:i/>
                <w:iCs/>
                <w:kern w:val="2"/>
                <w:lang w:val="en-US" w:eastAsia="zh-CN"/>
              </w:rPr>
              <w:t>T</w:t>
            </w:r>
            <w:r w:rsidRPr="004723A7">
              <w:rPr>
                <w:kern w:val="2"/>
                <w:lang w:val="en-US" w:eastAsia="zh-CN"/>
              </w:rPr>
              <w:t>(</w:t>
            </w:r>
            <w:r w:rsidRPr="004723A7">
              <w:rPr>
                <w:i/>
                <w:iCs/>
                <w:kern w:val="2"/>
                <w:lang w:val="en-US" w:eastAsia="zh-CN"/>
              </w:rPr>
              <w:t>n</w:t>
            </w:r>
            <w:r w:rsidRPr="004723A7">
              <w:rPr>
                <w:kern w:val="2"/>
                <w:lang w:val="en-US" w:eastAsia="zh-CN"/>
              </w:rPr>
              <w:t>)</w:t>
            </w:r>
          </w:p>
        </w:tc>
        <w:tc>
          <w:tcPr>
            <w:tcW w:w="1134" w:type="dxa"/>
          </w:tcPr>
          <w:p w:rsidR="00495B58" w:rsidRPr="004723A7" w:rsidRDefault="00495B58" w:rsidP="002010BF">
            <w:pPr>
              <w:pStyle w:val="Tablehead"/>
              <w:rPr>
                <w:kern w:val="2"/>
                <w:lang w:val="en-US" w:eastAsia="zh-CN"/>
              </w:rPr>
            </w:pPr>
            <w:r w:rsidRPr="004723A7">
              <w:rPr>
                <w:rFonts w:hint="eastAsia"/>
                <w:kern w:val="2"/>
                <w:lang w:val="en-US" w:eastAsia="zh-CN"/>
              </w:rPr>
              <w:t>时间</w:t>
            </w:r>
            <w:r w:rsidRPr="004723A7">
              <w:rPr>
                <w:kern w:val="2"/>
                <w:lang w:val="en-US" w:eastAsia="zh-CN"/>
              </w:rPr>
              <w:t>(µs)</w:t>
            </w:r>
          </w:p>
        </w:tc>
        <w:tc>
          <w:tcPr>
            <w:tcW w:w="1134" w:type="dxa"/>
          </w:tcPr>
          <w:p w:rsidR="00495B58" w:rsidRPr="004723A7" w:rsidRDefault="00495B58" w:rsidP="002010BF">
            <w:pPr>
              <w:pStyle w:val="Tablehead"/>
              <w:rPr>
                <w:kern w:val="2"/>
                <w:lang w:val="en-US" w:eastAsia="zh-CN"/>
              </w:rPr>
            </w:pPr>
            <w:r w:rsidRPr="004723A7">
              <w:rPr>
                <w:rFonts w:hint="eastAsia"/>
                <w:kern w:val="2"/>
                <w:lang w:val="en-US" w:eastAsia="zh-CN"/>
              </w:rPr>
              <w:t>比特</w:t>
            </w:r>
          </w:p>
        </w:tc>
        <w:tc>
          <w:tcPr>
            <w:tcW w:w="6237"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i/>
                <w:iCs/>
                <w:color w:val="000000"/>
                <w:kern w:val="2"/>
                <w:sz w:val="21"/>
                <w:szCs w:val="24"/>
                <w:lang w:val="en-US" w:eastAsia="zh-CN"/>
              </w:rPr>
              <w:t>T</w:t>
            </w:r>
            <w:r w:rsidRPr="004723A7">
              <w:rPr>
                <w:color w:val="000000"/>
                <w:kern w:val="2"/>
                <w:sz w:val="21"/>
                <w:szCs w:val="24"/>
                <w:vertAlign w:val="subscript"/>
                <w:lang w:val="en-US" w:eastAsia="zh-CN"/>
              </w:rPr>
              <w:t>0</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0</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0</w:t>
            </w:r>
          </w:p>
        </w:tc>
        <w:tc>
          <w:tcPr>
            <w:tcW w:w="623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时间分界的开始；起始缓冲区的开始</w:t>
            </w:r>
          </w:p>
        </w:tc>
      </w:tr>
      <w:tr w:rsidR="00495B58" w:rsidRPr="004723A7" w:rsidTr="002010BF">
        <w:trPr>
          <w:jc w:val="center"/>
        </w:trPr>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A</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2 083</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20</w:t>
            </w:r>
          </w:p>
        </w:tc>
        <w:tc>
          <w:tcPr>
            <w:tcW w:w="623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发送开始（用</w:t>
            </w:r>
            <w:r w:rsidRPr="004723A7">
              <w:rPr>
                <w:color w:val="000000"/>
                <w:kern w:val="2"/>
                <w:sz w:val="21"/>
                <w:szCs w:val="24"/>
                <w:lang w:val="en-US" w:eastAsia="zh-CN"/>
              </w:rPr>
              <w:t>RF</w:t>
            </w:r>
            <w:r w:rsidRPr="004723A7">
              <w:rPr>
                <w:rFonts w:hint="eastAsia"/>
                <w:color w:val="000000"/>
                <w:kern w:val="2"/>
                <w:sz w:val="21"/>
                <w:szCs w:val="24"/>
                <w:lang w:val="en-US" w:eastAsia="zh-CN"/>
              </w:rPr>
              <w:t>功率）</w:t>
            </w:r>
          </w:p>
        </w:tc>
      </w:tr>
      <w:tr w:rsidR="00495B58" w:rsidRPr="004723A7" w:rsidTr="002010BF">
        <w:trPr>
          <w:jc w:val="center"/>
        </w:trPr>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B</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2 396</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23</w:t>
            </w:r>
          </w:p>
        </w:tc>
        <w:tc>
          <w:tcPr>
            <w:tcW w:w="623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起始缓冲区的结束；</w:t>
            </w:r>
            <w:r w:rsidRPr="004723A7">
              <w:rPr>
                <w:color w:val="000000"/>
                <w:kern w:val="2"/>
                <w:sz w:val="21"/>
                <w:szCs w:val="24"/>
                <w:lang w:val="en-US" w:eastAsia="zh-CN"/>
              </w:rPr>
              <w:t>RF</w:t>
            </w:r>
            <w:r w:rsidRPr="004723A7">
              <w:rPr>
                <w:rFonts w:hint="eastAsia"/>
                <w:color w:val="000000"/>
                <w:kern w:val="2"/>
                <w:sz w:val="21"/>
                <w:szCs w:val="24"/>
                <w:lang w:val="en-US" w:eastAsia="zh-CN"/>
              </w:rPr>
              <w:t>功率和频率的稳定时间，训练序列的开始</w:t>
            </w:r>
          </w:p>
        </w:tc>
      </w:tr>
      <w:tr w:rsidR="00495B58" w:rsidRPr="004723A7" w:rsidTr="002010BF">
        <w:trPr>
          <w:jc w:val="center"/>
        </w:trPr>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C</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4 896</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47</w:t>
            </w:r>
          </w:p>
        </w:tc>
        <w:tc>
          <w:tcPr>
            <w:tcW w:w="623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起始标志的开始</w:t>
            </w:r>
          </w:p>
        </w:tc>
      </w:tr>
      <w:tr w:rsidR="00495B58" w:rsidRPr="004723A7" w:rsidTr="002010BF">
        <w:trPr>
          <w:jc w:val="center"/>
        </w:trPr>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D</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5 729</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55</w:t>
            </w:r>
          </w:p>
        </w:tc>
        <w:tc>
          <w:tcPr>
            <w:tcW w:w="623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数据的开始</w:t>
            </w:r>
          </w:p>
        </w:tc>
      </w:tr>
      <w:tr w:rsidR="00495B58" w:rsidRPr="004723A7" w:rsidTr="002010BF">
        <w:trPr>
          <w:jc w:val="center"/>
        </w:trPr>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E</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25 729</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247</w:t>
            </w:r>
          </w:p>
        </w:tc>
        <w:tc>
          <w:tcPr>
            <w:tcW w:w="623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strike/>
                <w:color w:val="000000"/>
                <w:kern w:val="2"/>
                <w:sz w:val="21"/>
                <w:szCs w:val="24"/>
                <w:lang w:val="en-US" w:eastAsia="zh-CN"/>
              </w:rPr>
            </w:pPr>
            <w:r w:rsidRPr="004723A7">
              <w:rPr>
                <w:rFonts w:hint="eastAsia"/>
                <w:color w:val="000000"/>
                <w:kern w:val="2"/>
                <w:sz w:val="21"/>
                <w:szCs w:val="24"/>
                <w:lang w:val="en-US" w:eastAsia="zh-CN"/>
              </w:rPr>
              <w:t>结束缓冲区的开始；传输的标称结束（假设</w:t>
            </w:r>
            <w:r w:rsidRPr="004723A7">
              <w:rPr>
                <w:color w:val="000000"/>
                <w:kern w:val="2"/>
                <w:sz w:val="21"/>
                <w:szCs w:val="24"/>
                <w:lang w:val="en-US" w:eastAsia="zh-CN"/>
              </w:rPr>
              <w:t>0</w:t>
            </w:r>
            <w:r w:rsidRPr="004723A7">
              <w:rPr>
                <w:rFonts w:hint="eastAsia"/>
                <w:color w:val="000000"/>
                <w:kern w:val="2"/>
                <w:sz w:val="21"/>
                <w:szCs w:val="24"/>
                <w:lang w:val="en-US" w:eastAsia="zh-CN"/>
              </w:rPr>
              <w:t>比特填充）</w:t>
            </w:r>
          </w:p>
        </w:tc>
      </w:tr>
      <w:tr w:rsidR="00495B58" w:rsidRPr="004723A7" w:rsidTr="002010BF">
        <w:trPr>
          <w:jc w:val="center"/>
        </w:trPr>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F</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26 042</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250</w:t>
            </w:r>
          </w:p>
        </w:tc>
        <w:tc>
          <w:tcPr>
            <w:tcW w:w="623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斜坡下降的标称结束（功率达到</w:t>
            </w:r>
            <w:r w:rsidRPr="004723A7">
              <w:rPr>
                <w:color w:val="000000"/>
                <w:kern w:val="2"/>
                <w:sz w:val="21"/>
                <w:szCs w:val="24"/>
                <w:lang w:val="en-US" w:eastAsia="zh-CN"/>
              </w:rPr>
              <w:t>–50 dBc</w:t>
            </w:r>
            <w:r w:rsidRPr="004723A7">
              <w:rPr>
                <w:rFonts w:hint="eastAsia"/>
                <w:color w:val="000000"/>
                <w:kern w:val="2"/>
                <w:sz w:val="21"/>
                <w:szCs w:val="24"/>
                <w:lang w:val="en-US" w:eastAsia="zh-CN"/>
              </w:rPr>
              <w:t>）</w:t>
            </w:r>
          </w:p>
        </w:tc>
      </w:tr>
      <w:tr w:rsidR="00495B58" w:rsidRPr="004723A7" w:rsidTr="002010BF">
        <w:trPr>
          <w:jc w:val="center"/>
        </w:trPr>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G</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26 667</w:t>
            </w:r>
          </w:p>
        </w:tc>
        <w:tc>
          <w:tcPr>
            <w:tcW w:w="113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256</w:t>
            </w:r>
          </w:p>
        </w:tc>
        <w:tc>
          <w:tcPr>
            <w:tcW w:w="623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时间周期结束，下一个时间周期开始</w:t>
            </w:r>
          </w:p>
        </w:tc>
      </w:tr>
    </w:tbl>
    <w:p w:rsidR="00495B58" w:rsidRPr="00AD42CC" w:rsidRDefault="00495B58" w:rsidP="00495B58">
      <w:pPr>
        <w:pStyle w:val="Heading4"/>
        <w:rPr>
          <w:kern w:val="2"/>
          <w:lang w:val="en-US" w:eastAsia="zh-CN"/>
        </w:rPr>
      </w:pPr>
      <w:bookmarkStart w:id="336" w:name="_Toc438270831"/>
      <w:bookmarkStart w:id="337" w:name="_Toc438372412"/>
      <w:bookmarkEnd w:id="335"/>
      <w:r w:rsidRPr="00AD42CC">
        <w:rPr>
          <w:kern w:val="2"/>
          <w:lang w:val="en-US" w:eastAsia="zh-CN"/>
        </w:rPr>
        <w:t>4.3.2.5</w:t>
      </w:r>
      <w:r w:rsidRPr="00AD42CC">
        <w:rPr>
          <w:kern w:val="2"/>
          <w:lang w:val="en-US" w:eastAsia="zh-CN"/>
        </w:rPr>
        <w:tab/>
      </w:r>
      <w:r w:rsidRPr="00AD42CC">
        <w:rPr>
          <w:rFonts w:hint="eastAsia"/>
          <w:kern w:val="2"/>
          <w:lang w:val="en-US" w:eastAsia="zh-CN"/>
        </w:rPr>
        <w:t>长传输分组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自主传输是限制在一个时间周期。</w:t>
      </w:r>
    </w:p>
    <w:p w:rsidR="00495B58" w:rsidRPr="00AD42CC"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D42CC">
          <w:rPr>
            <w:kern w:val="2"/>
            <w:lang w:val="en-US" w:eastAsia="zh-CN"/>
          </w:rPr>
          <w:t>4.3.2</w:t>
        </w:r>
      </w:smartTag>
      <w:r w:rsidRPr="00AD42CC">
        <w:rPr>
          <w:kern w:val="2"/>
          <w:lang w:val="en-US" w:eastAsia="zh-CN"/>
        </w:rPr>
        <w:t>.6</w:t>
      </w:r>
      <w:r w:rsidRPr="00AD42CC">
        <w:rPr>
          <w:kern w:val="2"/>
          <w:lang w:val="en-US" w:eastAsia="zh-CN"/>
        </w:rPr>
        <w:tab/>
      </w:r>
      <w:r w:rsidRPr="00AD42CC">
        <w:rPr>
          <w:rFonts w:hint="eastAsia"/>
          <w:kern w:val="2"/>
          <w:lang w:val="en-US" w:eastAsia="zh-CN"/>
        </w:rPr>
        <w:t>差错检测和控制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差错检测和控制应采用如第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4.3.2</w:t>
        </w:r>
      </w:smartTag>
      <w:r w:rsidRPr="004723A7">
        <w:rPr>
          <w:color w:val="000000"/>
          <w:kern w:val="2"/>
          <w:szCs w:val="24"/>
          <w:lang w:val="en-US" w:eastAsia="zh-CN"/>
        </w:rPr>
        <w:t>.2.7</w:t>
      </w:r>
      <w:r w:rsidRPr="004723A7">
        <w:rPr>
          <w:rFonts w:hint="eastAsia"/>
          <w:color w:val="000000"/>
          <w:kern w:val="2"/>
          <w:szCs w:val="24"/>
          <w:lang w:val="en-US" w:eastAsia="zh-CN"/>
        </w:rPr>
        <w:t>节所描述的</w:t>
      </w:r>
      <w:r w:rsidRPr="004723A7">
        <w:rPr>
          <w:color w:val="000000"/>
          <w:kern w:val="2"/>
          <w:szCs w:val="24"/>
          <w:lang w:val="en-US" w:eastAsia="zh-CN"/>
        </w:rPr>
        <w:t>CRC</w:t>
      </w:r>
      <w:r w:rsidRPr="004723A7">
        <w:rPr>
          <w:rFonts w:hint="eastAsia"/>
          <w:color w:val="000000"/>
          <w:kern w:val="2"/>
          <w:szCs w:val="24"/>
          <w:lang w:val="en-US" w:eastAsia="zh-CN"/>
        </w:rPr>
        <w:t>多项式来处理。</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经</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的</w:t>
      </w:r>
      <w:r w:rsidRPr="004723A7">
        <w:rPr>
          <w:color w:val="000000"/>
          <w:kern w:val="2"/>
          <w:szCs w:val="24"/>
          <w:lang w:val="en-US" w:eastAsia="zh-CN"/>
        </w:rPr>
        <w:t>CRC</w:t>
      </w:r>
      <w:r w:rsidRPr="004723A7">
        <w:rPr>
          <w:rFonts w:hint="eastAsia"/>
          <w:color w:val="000000"/>
          <w:kern w:val="2"/>
          <w:szCs w:val="24"/>
          <w:lang w:val="en-US" w:eastAsia="zh-CN"/>
        </w:rPr>
        <w:t>差错应不会产生更进一步的动作。</w:t>
      </w:r>
    </w:p>
    <w:p w:rsidR="00495B58" w:rsidRPr="004723A7" w:rsidRDefault="00495B58" w:rsidP="00495B58">
      <w:pPr>
        <w:pStyle w:val="Heading3"/>
        <w:rPr>
          <w:kern w:val="2"/>
          <w:lang w:val="en-US" w:eastAsia="zh-CN"/>
        </w:rPr>
      </w:pPr>
      <w:bookmarkStart w:id="338" w:name="_Toc438270830"/>
      <w:bookmarkStart w:id="339" w:name="_Toc438372411"/>
      <w:bookmarkStart w:id="340" w:name="_Toc504945423"/>
      <w:bookmarkStart w:id="341" w:name="_Ref65566587"/>
      <w:bookmarkStart w:id="342" w:name="_Toc9642826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r w:rsidRPr="004723A7">
          <w:rPr>
            <w:kern w:val="2"/>
            <w:lang w:val="en-US" w:eastAsia="zh-CN"/>
          </w:rPr>
          <w:tab/>
        </w:r>
      </w:smartTag>
      <w:r w:rsidRPr="004723A7">
        <w:rPr>
          <w:rFonts w:ascii="SimSun" w:hAnsi="SimSun" w:cs="SimSun" w:hint="eastAsia"/>
          <w:kern w:val="2"/>
          <w:lang w:val="en-US" w:eastAsia="zh-CN"/>
        </w:rPr>
        <w:t>链路子层</w:t>
      </w:r>
      <w:r w:rsidRPr="004723A7">
        <w:rPr>
          <w:kern w:val="2"/>
          <w:lang w:val="en-US" w:eastAsia="zh-CN"/>
        </w:rPr>
        <w:t xml:space="preserve">3 </w:t>
      </w:r>
      <w:r w:rsidRPr="00F86B94">
        <w:rPr>
          <w:kern w:val="2"/>
          <w:lang w:val="en-US" w:eastAsia="zh-CN"/>
        </w:rPr>
        <w:t>–</w:t>
      </w:r>
      <w:r w:rsidRPr="004723A7">
        <w:rPr>
          <w:kern w:val="2"/>
          <w:lang w:val="en-US" w:eastAsia="zh-CN"/>
        </w:rPr>
        <w:t xml:space="preserve"> </w:t>
      </w:r>
      <w:r w:rsidRPr="004723A7">
        <w:rPr>
          <w:rFonts w:ascii="SimSun" w:hAnsi="SimSun" w:cs="SimSun" w:hint="eastAsia"/>
          <w:kern w:val="2"/>
          <w:lang w:val="en-US" w:eastAsia="zh-CN"/>
        </w:rPr>
        <w:t>链路管理实体（</w:t>
      </w:r>
      <w:r w:rsidRPr="004723A7">
        <w:rPr>
          <w:kern w:val="2"/>
          <w:lang w:val="en-US" w:eastAsia="zh-CN"/>
        </w:rPr>
        <w:t>LME</w:t>
      </w:r>
      <w:bookmarkEnd w:id="338"/>
      <w:bookmarkEnd w:id="339"/>
      <w:bookmarkEnd w:id="340"/>
      <w:bookmarkEnd w:id="341"/>
      <w:bookmarkEnd w:id="342"/>
      <w:r w:rsidRPr="004723A7">
        <w:rPr>
          <w:rFonts w:ascii="SimSun" w:hAnsi="SimSun" w:cs="SimSun" w:hint="eastAsia"/>
          <w:kern w:val="2"/>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LME</w:t>
      </w:r>
      <w:r w:rsidRPr="004723A7">
        <w:rPr>
          <w:rFonts w:hint="eastAsia"/>
          <w:color w:val="000000"/>
          <w:kern w:val="2"/>
          <w:szCs w:val="24"/>
          <w:lang w:val="en-US" w:eastAsia="zh-CN"/>
        </w:rPr>
        <w:t>控制</w:t>
      </w:r>
      <w:r w:rsidRPr="004723A7">
        <w:rPr>
          <w:color w:val="000000"/>
          <w:kern w:val="2"/>
          <w:szCs w:val="24"/>
          <w:lang w:val="en-US" w:eastAsia="zh-CN"/>
        </w:rPr>
        <w:t>DLS</w:t>
      </w:r>
      <w:r w:rsidRPr="004723A7">
        <w:rPr>
          <w:rFonts w:hint="eastAsia"/>
          <w:color w:val="000000"/>
          <w:kern w:val="2"/>
          <w:szCs w:val="24"/>
          <w:lang w:val="en-US" w:eastAsia="zh-CN"/>
        </w:rPr>
        <w:t>、</w:t>
      </w:r>
      <w:r w:rsidRPr="004723A7">
        <w:rPr>
          <w:color w:val="000000"/>
          <w:kern w:val="2"/>
          <w:szCs w:val="24"/>
          <w:lang w:val="en-US" w:eastAsia="zh-CN"/>
        </w:rPr>
        <w:t>MAC</w:t>
      </w:r>
      <w:r w:rsidRPr="004723A7">
        <w:rPr>
          <w:rFonts w:hint="eastAsia"/>
          <w:color w:val="000000"/>
          <w:kern w:val="2"/>
          <w:szCs w:val="24"/>
          <w:lang w:val="en-US" w:eastAsia="zh-CN"/>
        </w:rPr>
        <w:t>和物理层的工作。</w:t>
      </w:r>
    </w:p>
    <w:p w:rsidR="00495B58" w:rsidRPr="00AD42CC" w:rsidRDefault="00495B58" w:rsidP="00495B58">
      <w:pPr>
        <w:pStyle w:val="Heading4"/>
        <w:rPr>
          <w:kern w:val="2"/>
          <w:lang w:val="en-US" w:eastAsia="zh-CN"/>
        </w:rPr>
      </w:pPr>
      <w:bookmarkStart w:id="343" w:name="_Ref70940341"/>
      <w:bookmarkStart w:id="344" w:name="_Ref81143067"/>
      <w:smartTag w:uri="urn:schemas-microsoft-com:office:smarttags" w:element="chsdate">
        <w:smartTagPr>
          <w:attr w:name="IsROCDate" w:val="False"/>
          <w:attr w:name="IsLunarDate" w:val="False"/>
          <w:attr w:name="Day" w:val="30"/>
          <w:attr w:name="Month" w:val="12"/>
          <w:attr w:name="Year" w:val="1899"/>
        </w:smartTagPr>
        <w:r w:rsidRPr="00AD42CC">
          <w:rPr>
            <w:kern w:val="2"/>
            <w:lang w:val="en-US" w:eastAsia="zh-CN"/>
          </w:rPr>
          <w:t>4.3.3</w:t>
        </w:r>
      </w:smartTag>
      <w:r w:rsidRPr="00AD42CC">
        <w:rPr>
          <w:kern w:val="2"/>
          <w:lang w:val="en-US" w:eastAsia="zh-CN"/>
        </w:rPr>
        <w:t>.1</w:t>
      </w:r>
      <w:r w:rsidRPr="00AD42CC">
        <w:rPr>
          <w:kern w:val="2"/>
          <w:lang w:val="en-US" w:eastAsia="zh-CN"/>
        </w:rPr>
        <w:tab/>
      </w:r>
      <w:bookmarkEnd w:id="343"/>
      <w:r w:rsidRPr="00AD42CC">
        <w:rPr>
          <w:rFonts w:hint="eastAsia"/>
          <w:kern w:val="2"/>
          <w:lang w:val="en-US" w:eastAsia="zh-CN"/>
        </w:rPr>
        <w:t>用于预定传输的接入算法</w:t>
      </w:r>
      <w:bookmarkEnd w:id="344"/>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u w:val="single"/>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应采用一个同步于</w:t>
      </w:r>
      <w:r w:rsidRPr="004723A7">
        <w:rPr>
          <w:color w:val="000000"/>
          <w:kern w:val="2"/>
          <w:szCs w:val="24"/>
          <w:lang w:val="en-US" w:eastAsia="zh-CN"/>
        </w:rPr>
        <w:t>VDL</w:t>
      </w:r>
      <w:r w:rsidRPr="004723A7">
        <w:rPr>
          <w:rFonts w:hint="eastAsia"/>
          <w:color w:val="000000"/>
          <w:kern w:val="2"/>
          <w:szCs w:val="24"/>
          <w:lang w:val="en-US" w:eastAsia="zh-CN"/>
        </w:rPr>
        <w:t>上</w:t>
      </w:r>
      <w:r w:rsidRPr="004723A7">
        <w:rPr>
          <w:color w:val="000000"/>
          <w:kern w:val="2"/>
          <w:szCs w:val="24"/>
          <w:lang w:val="en-US" w:eastAsia="zh-CN"/>
        </w:rPr>
        <w:t>RF</w:t>
      </w:r>
      <w:r w:rsidRPr="004723A7">
        <w:rPr>
          <w:rFonts w:hint="eastAsia"/>
          <w:color w:val="000000"/>
          <w:kern w:val="2"/>
          <w:szCs w:val="24"/>
          <w:lang w:val="en-US" w:eastAsia="zh-CN"/>
        </w:rPr>
        <w:t>激活周期的传输周期的</w:t>
      </w:r>
      <w:r w:rsidRPr="004723A7">
        <w:rPr>
          <w:color w:val="000000"/>
          <w:kern w:val="2"/>
          <w:szCs w:val="24"/>
          <w:lang w:val="en-US" w:eastAsia="zh-CN"/>
        </w:rPr>
        <w:t>CS-TDMA</w:t>
      </w:r>
      <w:r w:rsidRPr="004723A7">
        <w:rPr>
          <w:rFonts w:hint="eastAsia"/>
          <w:color w:val="000000"/>
          <w:kern w:val="2"/>
          <w:szCs w:val="24"/>
          <w:lang w:val="en-US" w:eastAsia="zh-CN"/>
        </w:rPr>
        <w:t>接入。</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接入算法由表</w:t>
      </w:r>
      <w:r>
        <w:rPr>
          <w:rFonts w:hint="eastAsia"/>
          <w:color w:val="000000"/>
          <w:kern w:val="2"/>
          <w:szCs w:val="24"/>
          <w:lang w:val="en-US" w:eastAsia="zh-CN"/>
        </w:rPr>
        <w:t>41</w:t>
      </w:r>
      <w:r w:rsidRPr="004723A7">
        <w:rPr>
          <w:rFonts w:hint="eastAsia"/>
          <w:color w:val="000000"/>
          <w:kern w:val="2"/>
          <w:szCs w:val="24"/>
          <w:lang w:val="en-US" w:eastAsia="zh-CN"/>
        </w:rPr>
        <w:t>中所列的参数来定义：</w:t>
      </w:r>
    </w:p>
    <w:p w:rsidR="00495B58" w:rsidRPr="004723A7" w:rsidRDefault="00495B58" w:rsidP="00495B58">
      <w:pPr>
        <w:pStyle w:val="TableNo"/>
        <w:rPr>
          <w:kern w:val="2"/>
          <w:lang w:val="en-GB" w:eastAsia="zh-CN"/>
        </w:rPr>
      </w:pPr>
      <w:r w:rsidRPr="004723A7">
        <w:rPr>
          <w:rFonts w:hint="eastAsia"/>
          <w:kern w:val="2"/>
          <w:lang w:val="en-GB" w:eastAsia="zh-CN"/>
        </w:rPr>
        <w:t>表</w:t>
      </w:r>
      <w:r>
        <w:rPr>
          <w:rFonts w:hint="eastAsia"/>
          <w:kern w:val="2"/>
          <w:lang w:val="en-GB" w:eastAsia="zh-CN"/>
        </w:rPr>
        <w:t>41</w:t>
      </w:r>
    </w:p>
    <w:p w:rsidR="00495B58" w:rsidRPr="004723A7" w:rsidRDefault="00495B58" w:rsidP="00495B58">
      <w:pPr>
        <w:pStyle w:val="Tabletitle"/>
        <w:rPr>
          <w:kern w:val="2"/>
          <w:lang w:val="en-GB" w:eastAsia="zh-CN"/>
        </w:rPr>
      </w:pPr>
      <w:r w:rsidRPr="004723A7">
        <w:rPr>
          <w:rFonts w:hint="eastAsia"/>
          <w:kern w:val="2"/>
          <w:lang w:val="en-GB" w:eastAsia="zh-CN"/>
        </w:rPr>
        <w:t>接入参数</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9"/>
        <w:gridCol w:w="4563"/>
        <w:gridCol w:w="1854"/>
      </w:tblGrid>
      <w:tr w:rsidR="00495B58" w:rsidRPr="004723A7" w:rsidTr="002010BF">
        <w:trPr>
          <w:cantSplit/>
          <w:trHeight w:val="20"/>
          <w:jc w:val="center"/>
        </w:trPr>
        <w:tc>
          <w:tcPr>
            <w:tcW w:w="3209" w:type="dxa"/>
          </w:tcPr>
          <w:p w:rsidR="00495B58" w:rsidRPr="004723A7" w:rsidRDefault="00495B58" w:rsidP="002010BF">
            <w:pPr>
              <w:pStyle w:val="Tablehead"/>
              <w:rPr>
                <w:kern w:val="2"/>
                <w:lang w:val="en-US" w:eastAsia="zh-CN"/>
              </w:rPr>
            </w:pPr>
            <w:bookmarkStart w:id="345" w:name="_Hlt94969558"/>
            <w:bookmarkEnd w:id="345"/>
            <w:r w:rsidRPr="004723A7">
              <w:rPr>
                <w:rFonts w:hint="eastAsia"/>
                <w:kern w:val="2"/>
                <w:lang w:val="en-US" w:eastAsia="zh-CN"/>
              </w:rPr>
              <w:t>术语</w:t>
            </w:r>
          </w:p>
        </w:tc>
        <w:tc>
          <w:tcPr>
            <w:tcW w:w="4563"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c>
          <w:tcPr>
            <w:tcW w:w="1854" w:type="dxa"/>
          </w:tcPr>
          <w:p w:rsidR="00495B58" w:rsidRPr="004723A7" w:rsidRDefault="00495B58" w:rsidP="002010BF">
            <w:pPr>
              <w:pStyle w:val="Tablehead"/>
              <w:rPr>
                <w:kern w:val="2"/>
                <w:lang w:val="en-US" w:eastAsia="zh-CN"/>
              </w:rPr>
            </w:pPr>
            <w:r w:rsidRPr="004723A7">
              <w:rPr>
                <w:rFonts w:hint="eastAsia"/>
                <w:kern w:val="2"/>
                <w:lang w:val="en-US" w:eastAsia="zh-CN"/>
              </w:rPr>
              <w:t>数值</w:t>
            </w:r>
          </w:p>
        </w:tc>
      </w:tr>
      <w:tr w:rsidR="00495B58" w:rsidRPr="004723A7" w:rsidTr="002010BF">
        <w:trPr>
          <w:cantSplit/>
          <w:trHeight w:val="20"/>
          <w:jc w:val="center"/>
        </w:trPr>
        <w:tc>
          <w:tcPr>
            <w:tcW w:w="3209" w:type="dxa"/>
          </w:tcPr>
          <w:p w:rsidR="00495B58" w:rsidRPr="004723A7" w:rsidRDefault="00495B58" w:rsidP="002010BF">
            <w:pPr>
              <w:pStyle w:val="Tabletext"/>
              <w:rPr>
                <w:kern w:val="2"/>
                <w:lang w:val="en-US" w:eastAsia="zh-CN"/>
              </w:rPr>
            </w:pPr>
            <w:r w:rsidRPr="004723A7">
              <w:rPr>
                <w:rFonts w:hint="eastAsia"/>
                <w:kern w:val="2"/>
                <w:lang w:val="en-US" w:eastAsia="zh-CN"/>
              </w:rPr>
              <w:t>报告间隔（</w:t>
            </w:r>
            <w:r w:rsidRPr="004723A7">
              <w:rPr>
                <w:kern w:val="2"/>
                <w:lang w:val="en-US" w:eastAsia="zh-CN"/>
              </w:rPr>
              <w:t>RI</w:t>
            </w:r>
            <w:r w:rsidRPr="004723A7">
              <w:rPr>
                <w:rFonts w:hint="eastAsia"/>
                <w:kern w:val="2"/>
                <w:lang w:val="en-US" w:eastAsia="zh-CN"/>
              </w:rPr>
              <w:t>）</w:t>
            </w:r>
          </w:p>
        </w:tc>
        <w:tc>
          <w:tcPr>
            <w:tcW w:w="4563" w:type="dxa"/>
          </w:tcPr>
          <w:p w:rsidR="00495B58" w:rsidRPr="004723A7" w:rsidRDefault="00495B58" w:rsidP="002010BF">
            <w:pPr>
              <w:pStyle w:val="Tabletext"/>
              <w:rPr>
                <w:kern w:val="2"/>
                <w:lang w:val="en-US" w:eastAsia="zh-CN"/>
              </w:rPr>
            </w:pPr>
            <w:r w:rsidRPr="004723A7">
              <w:rPr>
                <w:rFonts w:hint="eastAsia"/>
                <w:kern w:val="2"/>
                <w:lang w:val="en-US" w:eastAsia="zh-CN"/>
              </w:rPr>
              <w:t>报告间隔如第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3.5.2</w:t>
              </w:r>
            </w:smartTag>
            <w:r w:rsidRPr="004723A7">
              <w:rPr>
                <w:rFonts w:hint="eastAsia"/>
                <w:kern w:val="2"/>
                <w:lang w:val="en-US" w:eastAsia="zh-CN"/>
              </w:rPr>
              <w:t>节中所规定</w:t>
            </w:r>
          </w:p>
        </w:tc>
        <w:tc>
          <w:tcPr>
            <w:tcW w:w="1854" w:type="dxa"/>
          </w:tcPr>
          <w:p w:rsidR="00495B58" w:rsidRPr="004723A7" w:rsidRDefault="00495B58" w:rsidP="002010BF">
            <w:pPr>
              <w:pStyle w:val="Tabletext"/>
              <w:rPr>
                <w:kern w:val="2"/>
                <w:lang w:val="en-US" w:eastAsia="zh-CN"/>
              </w:rPr>
            </w:pPr>
            <w:r w:rsidRPr="004723A7">
              <w:rPr>
                <w:kern w:val="2"/>
                <w:lang w:val="en-US" w:eastAsia="zh-CN"/>
              </w:rPr>
              <w:t>5 s ...10 min</w:t>
            </w:r>
          </w:p>
        </w:tc>
      </w:tr>
      <w:tr w:rsidR="00495B58" w:rsidRPr="004723A7" w:rsidTr="002010BF">
        <w:trPr>
          <w:cantSplit/>
          <w:trHeight w:val="20"/>
          <w:jc w:val="center"/>
        </w:trPr>
        <w:tc>
          <w:tcPr>
            <w:tcW w:w="3209" w:type="dxa"/>
          </w:tcPr>
          <w:p w:rsidR="00495B58" w:rsidRPr="004723A7" w:rsidRDefault="00495B58" w:rsidP="002010BF">
            <w:pPr>
              <w:pStyle w:val="Tabletext"/>
              <w:rPr>
                <w:kern w:val="2"/>
                <w:lang w:val="en-US" w:eastAsia="zh-CN"/>
              </w:rPr>
            </w:pPr>
            <w:r w:rsidRPr="004723A7">
              <w:rPr>
                <w:rFonts w:hint="eastAsia"/>
                <w:kern w:val="2"/>
                <w:lang w:val="en-US" w:eastAsia="zh-CN"/>
              </w:rPr>
              <w:t>标称传输时间（</w:t>
            </w:r>
            <w:r w:rsidRPr="004723A7">
              <w:rPr>
                <w:kern w:val="2"/>
                <w:lang w:val="en-US" w:eastAsia="zh-CN"/>
              </w:rPr>
              <w:t>NTT</w:t>
            </w:r>
            <w:r w:rsidRPr="004723A7">
              <w:rPr>
                <w:rFonts w:hint="eastAsia"/>
                <w:kern w:val="2"/>
                <w:lang w:val="en-US" w:eastAsia="zh-CN"/>
              </w:rPr>
              <w:t>）</w:t>
            </w:r>
          </w:p>
        </w:tc>
        <w:tc>
          <w:tcPr>
            <w:tcW w:w="4563" w:type="dxa"/>
          </w:tcPr>
          <w:p w:rsidR="00495B58" w:rsidRPr="004723A7" w:rsidRDefault="00495B58" w:rsidP="002010BF">
            <w:pPr>
              <w:pStyle w:val="Tabletext"/>
              <w:rPr>
                <w:kern w:val="2"/>
                <w:lang w:val="en-US" w:eastAsia="zh-CN"/>
              </w:rPr>
            </w:pPr>
            <w:r w:rsidRPr="004723A7">
              <w:rPr>
                <w:rFonts w:hint="eastAsia"/>
                <w:kern w:val="2"/>
                <w:lang w:val="en-US" w:eastAsia="zh-CN"/>
              </w:rPr>
              <w:t>由</w:t>
            </w:r>
            <w:r w:rsidRPr="004723A7">
              <w:rPr>
                <w:kern w:val="2"/>
                <w:lang w:val="en-US" w:eastAsia="zh-CN"/>
              </w:rPr>
              <w:t>RI</w:t>
            </w:r>
            <w:r w:rsidRPr="004723A7">
              <w:rPr>
                <w:rFonts w:hint="eastAsia"/>
                <w:kern w:val="2"/>
                <w:lang w:val="en-US" w:eastAsia="zh-CN"/>
              </w:rPr>
              <w:t>定义的传输标称时间周期</w:t>
            </w:r>
          </w:p>
        </w:tc>
        <w:tc>
          <w:tcPr>
            <w:tcW w:w="1854" w:type="dxa"/>
          </w:tcPr>
          <w:p w:rsidR="00495B58" w:rsidRPr="004723A7" w:rsidRDefault="00495B58" w:rsidP="002010BF">
            <w:pPr>
              <w:pStyle w:val="Tabletext"/>
              <w:rPr>
                <w:kern w:val="2"/>
                <w:lang w:val="en-US" w:eastAsia="zh-CN"/>
              </w:rPr>
            </w:pPr>
          </w:p>
        </w:tc>
      </w:tr>
      <w:tr w:rsidR="00495B58" w:rsidRPr="004723A7" w:rsidTr="002010BF">
        <w:trPr>
          <w:cantSplit/>
          <w:trHeight w:val="20"/>
          <w:jc w:val="center"/>
        </w:trPr>
        <w:tc>
          <w:tcPr>
            <w:tcW w:w="3209" w:type="dxa"/>
          </w:tcPr>
          <w:p w:rsidR="00495B58" w:rsidRPr="004723A7" w:rsidRDefault="00495B58" w:rsidP="002010BF">
            <w:pPr>
              <w:pStyle w:val="Tabletext"/>
              <w:rPr>
                <w:kern w:val="2"/>
                <w:lang w:val="en-US" w:eastAsia="zh-CN"/>
              </w:rPr>
            </w:pPr>
            <w:r w:rsidRPr="004723A7">
              <w:rPr>
                <w:rFonts w:hint="eastAsia"/>
                <w:kern w:val="2"/>
                <w:lang w:val="en-US" w:eastAsia="zh-CN"/>
              </w:rPr>
              <w:t>传输间隔（</w:t>
            </w:r>
            <w:r w:rsidRPr="004723A7">
              <w:rPr>
                <w:kern w:val="2"/>
                <w:lang w:val="en-US" w:eastAsia="zh-CN"/>
              </w:rPr>
              <w:t>TI</w:t>
            </w:r>
            <w:r w:rsidRPr="004723A7">
              <w:rPr>
                <w:rFonts w:hint="eastAsia"/>
                <w:kern w:val="2"/>
                <w:lang w:val="en-US" w:eastAsia="zh-CN"/>
              </w:rPr>
              <w:t>）</w:t>
            </w:r>
          </w:p>
        </w:tc>
        <w:tc>
          <w:tcPr>
            <w:tcW w:w="4563" w:type="dxa"/>
          </w:tcPr>
          <w:p w:rsidR="00495B58" w:rsidRPr="004723A7" w:rsidRDefault="00495B58" w:rsidP="002010BF">
            <w:pPr>
              <w:pStyle w:val="Tabletext"/>
              <w:rPr>
                <w:kern w:val="2"/>
                <w:lang w:val="en-US" w:eastAsia="zh-CN"/>
              </w:rPr>
            </w:pPr>
            <w:r w:rsidRPr="004723A7">
              <w:rPr>
                <w:rFonts w:hint="eastAsia"/>
                <w:kern w:val="2"/>
                <w:lang w:val="en-US" w:eastAsia="zh-CN"/>
              </w:rPr>
              <w:t>可能的传输周期的时间间隔，集中在</w:t>
            </w:r>
            <w:r w:rsidRPr="004723A7">
              <w:rPr>
                <w:kern w:val="2"/>
                <w:lang w:val="en-US" w:eastAsia="zh-CN"/>
              </w:rPr>
              <w:t>NTT</w:t>
            </w:r>
            <w:r w:rsidRPr="004723A7">
              <w:rPr>
                <w:rFonts w:hint="eastAsia"/>
                <w:kern w:val="2"/>
                <w:lang w:val="en-US" w:eastAsia="zh-CN"/>
              </w:rPr>
              <w:t>左右</w:t>
            </w:r>
          </w:p>
        </w:tc>
        <w:tc>
          <w:tcPr>
            <w:tcW w:w="1854" w:type="dxa"/>
          </w:tcPr>
          <w:p w:rsidR="00495B58" w:rsidRPr="004723A7" w:rsidRDefault="00495B58" w:rsidP="002010BF">
            <w:pPr>
              <w:pStyle w:val="Tabletext"/>
              <w:rPr>
                <w:kern w:val="2"/>
                <w:lang w:val="da-DK" w:eastAsia="zh-CN"/>
              </w:rPr>
            </w:pPr>
            <w:r w:rsidRPr="004723A7">
              <w:rPr>
                <w:i/>
                <w:iCs/>
                <w:kern w:val="2"/>
                <w:lang w:val="da-DK" w:eastAsia="zh-CN"/>
              </w:rPr>
              <w:t>T</w:t>
            </w:r>
            <w:r w:rsidRPr="004723A7">
              <w:rPr>
                <w:kern w:val="2"/>
                <w:lang w:val="da-DK" w:eastAsia="zh-CN"/>
              </w:rPr>
              <w:t>I=</w:t>
            </w:r>
            <w:r w:rsidRPr="004723A7">
              <w:rPr>
                <w:i/>
                <w:iCs/>
                <w:kern w:val="2"/>
                <w:vertAlign w:val="superscript"/>
                <w:lang w:val="da-DK" w:eastAsia="zh-CN"/>
              </w:rPr>
              <w:t>R</w:t>
            </w:r>
            <w:r w:rsidRPr="004723A7">
              <w:rPr>
                <w:kern w:val="2"/>
                <w:vertAlign w:val="superscript"/>
                <w:lang w:val="da-DK" w:eastAsia="zh-CN"/>
              </w:rPr>
              <w:t>I</w:t>
            </w:r>
            <w:r w:rsidRPr="004723A7">
              <w:rPr>
                <w:kern w:val="2"/>
                <w:lang w:val="da-DK" w:eastAsia="zh-CN"/>
              </w:rPr>
              <w:t>/</w:t>
            </w:r>
            <w:r w:rsidRPr="004723A7">
              <w:rPr>
                <w:kern w:val="2"/>
                <w:vertAlign w:val="subscript"/>
                <w:lang w:val="da-DK" w:eastAsia="zh-CN"/>
              </w:rPr>
              <w:t>3</w:t>
            </w:r>
            <w:r w:rsidRPr="004723A7">
              <w:rPr>
                <w:rFonts w:hint="eastAsia"/>
                <w:kern w:val="2"/>
                <w:lang w:val="en-US" w:eastAsia="zh-CN"/>
              </w:rPr>
              <w:t>或</w:t>
            </w:r>
            <w:r w:rsidRPr="004723A7">
              <w:rPr>
                <w:kern w:val="2"/>
                <w:lang w:val="da-DK" w:eastAsia="zh-CN"/>
              </w:rPr>
              <w:t>10 s</w:t>
            </w:r>
            <w:r w:rsidRPr="004723A7">
              <w:rPr>
                <w:rFonts w:hint="eastAsia"/>
                <w:kern w:val="2"/>
                <w:lang w:val="da-DK" w:eastAsia="zh-CN"/>
              </w:rPr>
              <w:t>，</w:t>
            </w:r>
            <w:r w:rsidRPr="004723A7">
              <w:rPr>
                <w:rFonts w:hint="eastAsia"/>
                <w:kern w:val="2"/>
                <w:lang w:val="en-US" w:eastAsia="zh-CN"/>
              </w:rPr>
              <w:t>取较小值</w:t>
            </w:r>
          </w:p>
        </w:tc>
      </w:tr>
      <w:tr w:rsidR="00495B58" w:rsidRPr="004723A7" w:rsidTr="002010BF">
        <w:trPr>
          <w:cantSplit/>
          <w:trHeight w:val="20"/>
          <w:jc w:val="center"/>
        </w:trPr>
        <w:tc>
          <w:tcPr>
            <w:tcW w:w="3209" w:type="dxa"/>
          </w:tcPr>
          <w:p w:rsidR="00495B58" w:rsidRPr="004723A7" w:rsidRDefault="00495B58" w:rsidP="002010BF">
            <w:pPr>
              <w:pStyle w:val="Tabletext"/>
              <w:rPr>
                <w:kern w:val="2"/>
                <w:lang w:val="en-US" w:eastAsia="zh-CN"/>
              </w:rPr>
            </w:pPr>
            <w:r w:rsidRPr="004723A7">
              <w:rPr>
                <w:rFonts w:hint="eastAsia"/>
                <w:kern w:val="2"/>
                <w:lang w:val="en-US" w:eastAsia="zh-CN"/>
              </w:rPr>
              <w:t>候选周期（</w:t>
            </w:r>
            <w:r w:rsidRPr="004723A7">
              <w:rPr>
                <w:kern w:val="2"/>
                <w:lang w:val="en-US" w:eastAsia="zh-CN"/>
              </w:rPr>
              <w:t>CP</w:t>
            </w:r>
            <w:r w:rsidRPr="004723A7">
              <w:rPr>
                <w:rFonts w:hint="eastAsia"/>
                <w:kern w:val="2"/>
                <w:lang w:val="en-US" w:eastAsia="zh-CN"/>
              </w:rPr>
              <w:t>）</w:t>
            </w:r>
          </w:p>
        </w:tc>
        <w:tc>
          <w:tcPr>
            <w:tcW w:w="4563" w:type="dxa"/>
          </w:tcPr>
          <w:p w:rsidR="00495B58" w:rsidRPr="004723A7" w:rsidRDefault="00495B58" w:rsidP="002010BF">
            <w:pPr>
              <w:pStyle w:val="Tabletext"/>
              <w:rPr>
                <w:kern w:val="2"/>
                <w:lang w:val="en-US" w:eastAsia="zh-CN"/>
              </w:rPr>
            </w:pPr>
            <w:r w:rsidRPr="004723A7">
              <w:rPr>
                <w:rFonts w:hint="eastAsia"/>
                <w:kern w:val="2"/>
                <w:lang w:val="en-US" w:eastAsia="zh-CN"/>
              </w:rPr>
              <w:t>进行了传输尝试的时间周期（除去时间周期指示不可用）</w:t>
            </w:r>
          </w:p>
        </w:tc>
        <w:tc>
          <w:tcPr>
            <w:tcW w:w="1854" w:type="dxa"/>
          </w:tcPr>
          <w:p w:rsidR="00495B58" w:rsidRPr="004723A7" w:rsidRDefault="00495B58" w:rsidP="002010BF">
            <w:pPr>
              <w:pStyle w:val="Tabletext"/>
              <w:rPr>
                <w:kern w:val="2"/>
                <w:lang w:val="en-US" w:eastAsia="zh-CN"/>
              </w:rPr>
            </w:pPr>
          </w:p>
        </w:tc>
      </w:tr>
      <w:tr w:rsidR="00495B58" w:rsidRPr="004723A7" w:rsidTr="002010BF">
        <w:trPr>
          <w:cantSplit/>
          <w:trHeight w:val="20"/>
          <w:jc w:val="center"/>
        </w:trPr>
        <w:tc>
          <w:tcPr>
            <w:tcW w:w="3209" w:type="dxa"/>
          </w:tcPr>
          <w:p w:rsidR="00495B58" w:rsidRPr="004723A7" w:rsidRDefault="00495B58" w:rsidP="002010BF">
            <w:pPr>
              <w:pStyle w:val="Tabletext"/>
              <w:rPr>
                <w:kern w:val="2"/>
                <w:lang w:val="en-US" w:eastAsia="zh-CN"/>
              </w:rPr>
            </w:pPr>
            <w:r w:rsidRPr="004723A7">
              <w:rPr>
                <w:kern w:val="2"/>
                <w:lang w:val="en-US" w:eastAsia="zh-CN"/>
              </w:rPr>
              <w:t>TI</w:t>
            </w:r>
            <w:r w:rsidRPr="004723A7">
              <w:rPr>
                <w:rFonts w:hint="eastAsia"/>
                <w:kern w:val="2"/>
                <w:lang w:val="en-US" w:eastAsia="zh-CN"/>
              </w:rPr>
              <w:t>中</w:t>
            </w:r>
            <w:r w:rsidRPr="004723A7">
              <w:rPr>
                <w:kern w:val="2"/>
                <w:lang w:val="en-US" w:eastAsia="zh-CN"/>
              </w:rPr>
              <w:t>CP</w:t>
            </w:r>
            <w:r w:rsidRPr="004723A7">
              <w:rPr>
                <w:rFonts w:hint="eastAsia"/>
                <w:kern w:val="2"/>
                <w:lang w:val="en-US" w:eastAsia="zh-CN"/>
              </w:rPr>
              <w:t>的数量</w:t>
            </w:r>
          </w:p>
        </w:tc>
        <w:tc>
          <w:tcPr>
            <w:tcW w:w="4563" w:type="dxa"/>
          </w:tcPr>
          <w:p w:rsidR="00495B58" w:rsidRPr="004723A7" w:rsidRDefault="00495B58" w:rsidP="002010BF">
            <w:pPr>
              <w:pStyle w:val="Tabletext"/>
              <w:rPr>
                <w:kern w:val="2"/>
                <w:lang w:val="en-US" w:eastAsia="zh-CN"/>
              </w:rPr>
            </w:pPr>
          </w:p>
        </w:tc>
        <w:tc>
          <w:tcPr>
            <w:tcW w:w="1854" w:type="dxa"/>
          </w:tcPr>
          <w:p w:rsidR="00495B58" w:rsidRPr="004723A7" w:rsidRDefault="00495B58" w:rsidP="002010BF">
            <w:pPr>
              <w:pStyle w:val="Tabletext"/>
              <w:rPr>
                <w:kern w:val="2"/>
                <w:lang w:val="en-US" w:eastAsia="zh-CN"/>
              </w:rPr>
            </w:pPr>
            <w:r w:rsidRPr="004723A7">
              <w:rPr>
                <w:kern w:val="2"/>
                <w:lang w:val="en-US" w:eastAsia="zh-CN"/>
              </w:rPr>
              <w:t>10</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CS-TDMA</w:t>
      </w:r>
      <w:r w:rsidRPr="004723A7">
        <w:rPr>
          <w:rFonts w:hint="eastAsia"/>
          <w:color w:val="000000"/>
          <w:kern w:val="2"/>
          <w:szCs w:val="24"/>
          <w:lang w:val="en-US" w:eastAsia="zh-CN"/>
        </w:rPr>
        <w:t>算法应遵循以下所给规定（见图</w:t>
      </w:r>
      <w:r w:rsidRPr="004723A7">
        <w:rPr>
          <w:color w:val="000000"/>
          <w:kern w:val="2"/>
          <w:szCs w:val="24"/>
          <w:lang w:val="en-US" w:eastAsia="zh-CN"/>
        </w:rPr>
        <w:t>40</w:t>
      </w:r>
      <w:r w:rsidRPr="004723A7">
        <w:rPr>
          <w:rFonts w:hint="eastAsia"/>
          <w:color w:val="000000"/>
          <w:kern w:val="2"/>
          <w:szCs w:val="24"/>
          <w:lang w:val="en-US" w:eastAsia="zh-CN"/>
        </w:rPr>
        <w:t>）：</w:t>
      </w:r>
    </w:p>
    <w:p w:rsidR="00495B58" w:rsidRPr="004723A7" w:rsidRDefault="00495B58" w:rsidP="00495B58">
      <w:pPr>
        <w:pStyle w:val="enumlev1"/>
        <w:rPr>
          <w:kern w:val="2"/>
          <w:lang w:val="en-US" w:eastAsia="zh-CN"/>
        </w:rPr>
      </w:pPr>
      <w:r w:rsidRPr="004723A7">
        <w:rPr>
          <w:kern w:val="2"/>
          <w:lang w:val="en-US" w:eastAsia="zh-CN"/>
        </w:rPr>
        <w:t>1</w:t>
      </w:r>
      <w:r w:rsidR="00750A64">
        <w:rPr>
          <w:kern w:val="2"/>
          <w:lang w:val="en-US" w:eastAsia="zh-CN"/>
        </w:rPr>
        <w:t>)</w:t>
      </w:r>
      <w:r w:rsidRPr="004723A7">
        <w:rPr>
          <w:kern w:val="2"/>
          <w:lang w:val="en-US" w:eastAsia="zh-CN"/>
        </w:rPr>
        <w:tab/>
      </w:r>
      <w:r w:rsidRPr="004723A7">
        <w:rPr>
          <w:rFonts w:hint="eastAsia"/>
          <w:kern w:val="2"/>
          <w:lang w:val="en-US" w:eastAsia="zh-CN"/>
        </w:rPr>
        <w:t>随便规定</w:t>
      </w:r>
      <w:r w:rsidRPr="004723A7">
        <w:rPr>
          <w:kern w:val="2"/>
          <w:lang w:val="en-US" w:eastAsia="zh-CN"/>
        </w:rPr>
        <w:t>TI</w:t>
      </w:r>
      <w:r w:rsidRPr="004723A7">
        <w:rPr>
          <w:rFonts w:hint="eastAsia"/>
          <w:kern w:val="2"/>
          <w:lang w:val="en-US" w:eastAsia="zh-CN"/>
        </w:rPr>
        <w:t>中的</w:t>
      </w:r>
      <w:r w:rsidRPr="004723A7">
        <w:rPr>
          <w:kern w:val="2"/>
          <w:lang w:val="en-US" w:eastAsia="zh-CN"/>
        </w:rPr>
        <w:t>10</w:t>
      </w:r>
      <w:r w:rsidRPr="004723A7">
        <w:rPr>
          <w:rFonts w:hint="eastAsia"/>
          <w:kern w:val="2"/>
          <w:lang w:val="en-US" w:eastAsia="zh-CN"/>
        </w:rPr>
        <w:t>个</w:t>
      </w:r>
      <w:r w:rsidRPr="004723A7">
        <w:rPr>
          <w:kern w:val="2"/>
          <w:lang w:val="en-US" w:eastAsia="zh-CN"/>
        </w:rPr>
        <w:t>CP</w:t>
      </w:r>
      <w:r w:rsidRPr="004723A7">
        <w:rPr>
          <w:rFonts w:hint="eastAsia"/>
          <w:kern w:val="2"/>
          <w:lang w:val="en-US" w:eastAsia="zh-CN"/>
        </w:rPr>
        <w:t>。</w:t>
      </w:r>
    </w:p>
    <w:p w:rsidR="00495B58" w:rsidRPr="004723A7" w:rsidRDefault="00495B58" w:rsidP="00495B58">
      <w:pPr>
        <w:pStyle w:val="enumlev1"/>
        <w:rPr>
          <w:kern w:val="2"/>
          <w:lang w:val="en-US" w:eastAsia="zh-CN"/>
        </w:rPr>
      </w:pPr>
      <w:r w:rsidRPr="004723A7">
        <w:rPr>
          <w:kern w:val="2"/>
          <w:lang w:val="en-US" w:eastAsia="zh-CN"/>
        </w:rPr>
        <w:t>2</w:t>
      </w:r>
      <w:r w:rsidR="00750A64">
        <w:rPr>
          <w:kern w:val="2"/>
          <w:lang w:val="en-US" w:eastAsia="zh-CN"/>
        </w:rPr>
        <w:t>)</w:t>
      </w:r>
      <w:r w:rsidRPr="004723A7">
        <w:rPr>
          <w:kern w:val="2"/>
          <w:lang w:val="en-US" w:eastAsia="zh-CN"/>
        </w:rPr>
        <w:tab/>
      </w:r>
      <w:r w:rsidRPr="004723A7">
        <w:rPr>
          <w:rFonts w:hint="eastAsia"/>
          <w:kern w:val="2"/>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.2</w:t>
      </w:r>
      <w:r w:rsidRPr="004723A7">
        <w:rPr>
          <w:rFonts w:hint="eastAsia"/>
          <w:kern w:val="2"/>
          <w:lang w:val="en-US" w:eastAsia="zh-CN"/>
        </w:rPr>
        <w:t>节，以</w:t>
      </w:r>
      <w:r w:rsidRPr="004723A7">
        <w:rPr>
          <w:kern w:val="2"/>
          <w:lang w:val="en-US" w:eastAsia="zh-CN"/>
        </w:rPr>
        <w:t>TI</w:t>
      </w:r>
      <w:r w:rsidRPr="004723A7">
        <w:rPr>
          <w:rFonts w:hint="eastAsia"/>
          <w:kern w:val="2"/>
          <w:lang w:val="en-US" w:eastAsia="zh-CN"/>
        </w:rPr>
        <w:t>中的第一个</w:t>
      </w:r>
      <w:r w:rsidRPr="004723A7">
        <w:rPr>
          <w:kern w:val="2"/>
          <w:lang w:val="en-US" w:eastAsia="zh-CN"/>
        </w:rPr>
        <w:t>CP</w:t>
      </w:r>
      <w:r w:rsidRPr="004723A7">
        <w:rPr>
          <w:rFonts w:hint="eastAsia"/>
          <w:kern w:val="2"/>
          <w:lang w:val="en-US" w:eastAsia="zh-CN"/>
        </w:rPr>
        <w:t>为开始，对</w:t>
      </w:r>
      <w:r w:rsidRPr="004723A7">
        <w:rPr>
          <w:kern w:val="2"/>
          <w:lang w:val="en-US" w:eastAsia="zh-CN"/>
        </w:rPr>
        <w:t>CS</w:t>
      </w:r>
      <w:r w:rsidRPr="004723A7">
        <w:rPr>
          <w:rFonts w:hint="eastAsia"/>
          <w:kern w:val="2"/>
          <w:lang w:val="en-US" w:eastAsia="zh-CN"/>
        </w:rPr>
        <w:t>进行检测，且如果</w:t>
      </w:r>
      <w:r w:rsidRPr="004723A7">
        <w:rPr>
          <w:kern w:val="2"/>
          <w:lang w:val="en-US" w:eastAsia="zh-CN"/>
        </w:rPr>
        <w:t>CP</w:t>
      </w:r>
      <w:r w:rsidRPr="004723A7">
        <w:rPr>
          <w:rFonts w:hint="eastAsia"/>
          <w:kern w:val="2"/>
          <w:lang w:val="en-US" w:eastAsia="zh-CN"/>
        </w:rPr>
        <w:t>的状况为</w:t>
      </w:r>
      <w:r w:rsidRPr="00E547B4">
        <w:rPr>
          <w:rFonts w:ascii="SimSun" w:hAnsi="SimSun" w:hint="eastAsia"/>
          <w:kern w:val="2"/>
          <w:lang w:val="en-US" w:eastAsia="zh-CN"/>
        </w:rPr>
        <w:t>“</w:t>
      </w:r>
      <w:r w:rsidRPr="004723A7">
        <w:rPr>
          <w:rFonts w:hint="eastAsia"/>
          <w:kern w:val="2"/>
          <w:lang w:val="en-US" w:eastAsia="zh-CN"/>
        </w:rPr>
        <w:t>未使用</w:t>
      </w:r>
      <w:r w:rsidRPr="00E547B4">
        <w:rPr>
          <w:rFonts w:ascii="SimSun" w:hAnsi="SimSun" w:hint="eastAsia"/>
          <w:kern w:val="2"/>
          <w:lang w:val="en-US" w:eastAsia="zh-CN"/>
        </w:rPr>
        <w:t>”</w:t>
      </w:r>
      <w:r w:rsidRPr="004723A7">
        <w:rPr>
          <w:rFonts w:hint="eastAsia"/>
          <w:kern w:val="2"/>
          <w:lang w:val="en-US" w:eastAsia="zh-CN"/>
        </w:rPr>
        <w:t>则发送，否则等待下一个</w:t>
      </w:r>
      <w:r w:rsidRPr="004723A7">
        <w:rPr>
          <w:kern w:val="2"/>
          <w:lang w:val="en-US" w:eastAsia="zh-CN"/>
        </w:rPr>
        <w:t>CP</w:t>
      </w:r>
      <w:r w:rsidRPr="004723A7">
        <w:rPr>
          <w:rFonts w:hint="eastAsia"/>
          <w:kern w:val="2"/>
          <w:lang w:val="en-US" w:eastAsia="zh-CN"/>
        </w:rPr>
        <w:t>。</w:t>
      </w:r>
    </w:p>
    <w:p w:rsidR="00495B58" w:rsidRPr="004723A7" w:rsidRDefault="00495B58" w:rsidP="00495B58">
      <w:pPr>
        <w:pStyle w:val="enumlev1"/>
        <w:rPr>
          <w:kern w:val="2"/>
          <w:lang w:val="en-US" w:eastAsia="zh-CN"/>
        </w:rPr>
      </w:pPr>
      <w:r w:rsidRPr="004723A7">
        <w:rPr>
          <w:kern w:val="2"/>
          <w:lang w:val="en-US" w:eastAsia="zh-CN"/>
        </w:rPr>
        <w:t>3</w:t>
      </w:r>
      <w:r w:rsidR="00750A64">
        <w:rPr>
          <w:kern w:val="2"/>
          <w:lang w:val="en-US" w:eastAsia="zh-CN"/>
        </w:rPr>
        <w:t>)</w:t>
      </w:r>
      <w:r w:rsidRPr="004723A7">
        <w:rPr>
          <w:kern w:val="2"/>
          <w:lang w:val="en-US" w:eastAsia="zh-CN"/>
        </w:rPr>
        <w:tab/>
      </w:r>
      <w:r w:rsidRPr="004723A7">
        <w:rPr>
          <w:rFonts w:hint="eastAsia"/>
          <w:kern w:val="2"/>
          <w:lang w:val="en-US" w:eastAsia="zh-CN"/>
        </w:rPr>
        <w:t>如果所有</w:t>
      </w:r>
      <w:r w:rsidRPr="004723A7">
        <w:rPr>
          <w:kern w:val="2"/>
          <w:lang w:val="en-US" w:eastAsia="zh-CN"/>
        </w:rPr>
        <w:t>10</w:t>
      </w:r>
      <w:r w:rsidRPr="004723A7">
        <w:rPr>
          <w:rFonts w:hint="eastAsia"/>
          <w:kern w:val="2"/>
          <w:lang w:val="en-US" w:eastAsia="zh-CN"/>
        </w:rPr>
        <w:t>个</w:t>
      </w:r>
      <w:r w:rsidRPr="004723A7">
        <w:rPr>
          <w:kern w:val="2"/>
          <w:lang w:val="en-US" w:eastAsia="zh-CN"/>
        </w:rPr>
        <w:t>CP</w:t>
      </w:r>
      <w:r w:rsidRPr="004723A7">
        <w:rPr>
          <w:rFonts w:hint="eastAsia"/>
          <w:kern w:val="2"/>
          <w:lang w:val="en-US" w:eastAsia="zh-CN"/>
        </w:rPr>
        <w:t>都</w:t>
      </w:r>
      <w:r w:rsidRPr="00E547B4">
        <w:rPr>
          <w:rFonts w:ascii="SimSun" w:hAnsi="SimSun" w:hint="eastAsia"/>
          <w:kern w:val="2"/>
          <w:lang w:val="en-US" w:eastAsia="zh-CN"/>
        </w:rPr>
        <w:t>“</w:t>
      </w:r>
      <w:r w:rsidRPr="004723A7">
        <w:rPr>
          <w:rFonts w:hint="eastAsia"/>
          <w:kern w:val="2"/>
          <w:lang w:val="en-US" w:eastAsia="zh-CN"/>
        </w:rPr>
        <w:t>已使用</w:t>
      </w:r>
      <w:r w:rsidRPr="00E547B4">
        <w:rPr>
          <w:rFonts w:ascii="SimSun" w:hAnsi="SimSun" w:hint="eastAsia"/>
          <w:kern w:val="2"/>
          <w:lang w:val="en-US" w:eastAsia="zh-CN"/>
        </w:rPr>
        <w:t>”</w:t>
      </w:r>
      <w:r w:rsidRPr="004723A7">
        <w:rPr>
          <w:rFonts w:hint="eastAsia"/>
          <w:kern w:val="2"/>
          <w:lang w:val="en-US" w:eastAsia="zh-CN"/>
        </w:rPr>
        <w:t>了就应放弃传输。</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40</w:t>
      </w:r>
    </w:p>
    <w:p w:rsidR="00495B58" w:rsidRPr="004723A7" w:rsidRDefault="00495B58" w:rsidP="00495B58">
      <w:pPr>
        <w:pStyle w:val="Figuretitle"/>
        <w:rPr>
          <w:kern w:val="2"/>
          <w:lang w:val="en-GB" w:eastAsia="zh-CN"/>
        </w:rPr>
      </w:pPr>
      <w:r>
        <w:rPr>
          <w:rFonts w:hint="eastAsia"/>
          <w:kern w:val="2"/>
          <w:lang w:val="en-GB" w:eastAsia="zh-CN"/>
        </w:rPr>
        <w:t>载波侦听时分多址</w:t>
      </w:r>
      <w:r w:rsidRPr="004723A7">
        <w:rPr>
          <w:rFonts w:hint="eastAsia"/>
          <w:kern w:val="2"/>
          <w:lang w:val="en-GB" w:eastAsia="zh-CN"/>
        </w:rPr>
        <w:t>接入的举例</w:t>
      </w:r>
    </w:p>
    <w:p w:rsidR="00495B58"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98176" behindDoc="0" locked="0" layoutInCell="1" allowOverlap="1" wp14:anchorId="4AD5CBAB" wp14:editId="06F338BD">
                <wp:simplePos x="0" y="0"/>
                <wp:positionH relativeFrom="column">
                  <wp:posOffset>5455285</wp:posOffset>
                </wp:positionH>
                <wp:positionV relativeFrom="paragraph">
                  <wp:posOffset>2905793</wp:posOffset>
                </wp:positionV>
                <wp:extent cx="680382" cy="252000"/>
                <wp:effectExtent l="0" t="0" r="5715" b="0"/>
                <wp:wrapNone/>
                <wp:docPr id="65" name="Text Box 65"/>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5CBAB" id="Text Box 65" o:spid="_x0000_s1064" type="#_x0000_t202" style="position:absolute;left:0;text-align:left;margin-left:429.55pt;margin-top:228.8pt;width:53.55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M.1371-40</w:t>
                      </w:r>
                    </w:p>
                  </w:txbxContent>
                </v:textbox>
              </v:shape>
            </w:pict>
          </mc:Fallback>
        </mc:AlternateContent>
      </w:r>
      <w:r w:rsidRPr="004723A7">
        <w:rPr>
          <w:noProof/>
          <w:kern w:val="2"/>
          <w:szCs w:val="24"/>
          <w:lang w:val="en-US" w:eastAsia="zh-CN"/>
        </w:rPr>
        <w:drawing>
          <wp:inline distT="0" distB="0" distL="0" distR="0" wp14:anchorId="3BD4676D" wp14:editId="5E90A659">
            <wp:extent cx="6068060" cy="3084830"/>
            <wp:effectExtent l="19050" t="0" r="8890" b="0"/>
            <wp:docPr id="248" name="Picture 4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0"/>
                    <pic:cNvPicPr>
                      <a:picLocks noChangeAspect="1" noChangeArrowheads="1"/>
                    </pic:cNvPicPr>
                  </pic:nvPicPr>
                  <pic:blipFill>
                    <a:blip r:embed="rId64" cstate="print"/>
                    <a:srcRect/>
                    <a:stretch>
                      <a:fillRect/>
                    </a:stretch>
                  </pic:blipFill>
                  <pic:spPr bwMode="auto">
                    <a:xfrm>
                      <a:off x="0" y="0"/>
                      <a:ext cx="6068060" cy="3084830"/>
                    </a:xfrm>
                    <a:prstGeom prst="rect">
                      <a:avLst/>
                    </a:prstGeom>
                    <a:noFill/>
                    <a:ln w="9525">
                      <a:noFill/>
                      <a:miter lim="800000"/>
                      <a:headEnd/>
                      <a:tailEnd/>
                    </a:ln>
                  </pic:spPr>
                </pic:pic>
              </a:graphicData>
            </a:graphic>
          </wp:inline>
        </w:drawing>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95B58" w:rsidRPr="00AD42CC" w:rsidRDefault="00495B58" w:rsidP="00495B58">
      <w:pPr>
        <w:pStyle w:val="Heading4"/>
        <w:rPr>
          <w:szCs w:val="26"/>
          <w:lang w:eastAsia="zh-CN"/>
        </w:rPr>
      </w:pPr>
      <w:bookmarkStart w:id="346" w:name="_Ref81143268"/>
      <w:r w:rsidRPr="00AD42CC">
        <w:rPr>
          <w:szCs w:val="26"/>
          <w:lang w:eastAsia="zh-CN"/>
        </w:rPr>
        <w:t>4.3.3.2</w:t>
      </w:r>
      <w:r w:rsidRPr="00AD42CC">
        <w:rPr>
          <w:rFonts w:hint="eastAsia"/>
          <w:szCs w:val="26"/>
          <w:lang w:eastAsia="zh-CN"/>
        </w:rPr>
        <w:tab/>
      </w:r>
      <w:r w:rsidRPr="00AD42CC">
        <w:rPr>
          <w:rFonts w:hint="eastAsia"/>
          <w:szCs w:val="26"/>
          <w:lang w:eastAsia="zh-CN"/>
        </w:rPr>
        <w:t>用于未预定传输的接入算法</w:t>
      </w:r>
      <w:bookmarkEnd w:id="346"/>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未预定传输，除响应基站发出的询问外，还应通过在要求的</w:t>
      </w:r>
      <w:r w:rsidRPr="004723A7">
        <w:rPr>
          <w:color w:val="000000"/>
          <w:kern w:val="2"/>
          <w:szCs w:val="24"/>
          <w:lang w:val="en-US" w:eastAsia="zh-CN"/>
        </w:rPr>
        <w:t>25</w:t>
      </w:r>
      <w:r>
        <w:rPr>
          <w:color w:val="000000"/>
          <w:kern w:val="2"/>
          <w:szCs w:val="24"/>
          <w:lang w:val="en-US" w:eastAsia="zh-CN"/>
        </w:rPr>
        <w:t xml:space="preserve"> </w:t>
      </w:r>
      <w:r w:rsidRPr="004723A7">
        <w:rPr>
          <w:color w:val="000000"/>
          <w:kern w:val="2"/>
          <w:szCs w:val="24"/>
          <w:lang w:val="en-US" w:eastAsia="zh-CN"/>
        </w:rPr>
        <w:t>s</w:t>
      </w:r>
      <w:r w:rsidRPr="004723A7">
        <w:rPr>
          <w:rFonts w:hint="eastAsia"/>
          <w:color w:val="000000"/>
          <w:kern w:val="2"/>
          <w:szCs w:val="24"/>
          <w:lang w:val="en-US" w:eastAsia="zh-CN"/>
        </w:rPr>
        <w:t>内指配一个标称传输时间完成，并应采用第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4.3.2</w:t>
        </w:r>
      </w:smartTag>
      <w:r w:rsidRPr="004723A7">
        <w:rPr>
          <w:color w:val="000000"/>
          <w:kern w:val="2"/>
          <w:szCs w:val="24"/>
          <w:lang w:val="en-US" w:eastAsia="zh-CN"/>
        </w:rPr>
        <w:t>.1</w:t>
      </w:r>
      <w:r w:rsidRPr="004723A7">
        <w:rPr>
          <w:rFonts w:hint="eastAsia"/>
          <w:color w:val="000000"/>
          <w:kern w:val="2"/>
          <w:szCs w:val="24"/>
          <w:lang w:val="en-US" w:eastAsia="zh-CN"/>
        </w:rPr>
        <w:t>节中描述的接入算法。</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如果执行了处理消息</w:t>
      </w:r>
      <w:r w:rsidRPr="004723A7">
        <w:rPr>
          <w:color w:val="000000"/>
          <w:kern w:val="2"/>
          <w:szCs w:val="24"/>
          <w:lang w:val="en-US" w:eastAsia="zh-CN"/>
        </w:rPr>
        <w:t>12</w:t>
      </w:r>
      <w:r w:rsidRPr="004723A7">
        <w:rPr>
          <w:rFonts w:hint="eastAsia"/>
          <w:color w:val="000000"/>
          <w:kern w:val="2"/>
          <w:szCs w:val="24"/>
          <w:lang w:val="en-US" w:eastAsia="zh-CN"/>
        </w:rPr>
        <w:t>的选择，应在同一信道上发送一个确认消息</w:t>
      </w:r>
      <w:r w:rsidRPr="004723A7">
        <w:rPr>
          <w:color w:val="000000"/>
          <w:kern w:val="2"/>
          <w:szCs w:val="24"/>
          <w:lang w:val="en-US" w:eastAsia="zh-CN"/>
        </w:rPr>
        <w:t>13</w:t>
      </w:r>
      <w:r w:rsidRPr="004723A7">
        <w:rPr>
          <w:rFonts w:hint="eastAsia"/>
          <w:color w:val="000000"/>
          <w:kern w:val="2"/>
          <w:szCs w:val="24"/>
          <w:lang w:val="en-US" w:eastAsia="zh-CN"/>
        </w:rPr>
        <w:t>来响应消息</w:t>
      </w:r>
      <w:r w:rsidRPr="004723A7">
        <w:rPr>
          <w:color w:val="000000"/>
          <w:kern w:val="2"/>
          <w:szCs w:val="24"/>
          <w:lang w:val="en-US" w:eastAsia="zh-CN"/>
        </w:rPr>
        <w:t>12</w:t>
      </w:r>
      <w:r w:rsidRPr="004723A7">
        <w:rPr>
          <w:rFonts w:hint="eastAsia"/>
          <w:color w:val="000000"/>
          <w:kern w:val="2"/>
          <w:szCs w:val="24"/>
          <w:lang w:val="en-US" w:eastAsia="zh-CN"/>
        </w:rPr>
        <w:t>，如果需要，接入算法可进行高达</w:t>
      </w:r>
      <w:r w:rsidRPr="004723A7">
        <w:rPr>
          <w:color w:val="000000"/>
          <w:kern w:val="2"/>
          <w:szCs w:val="24"/>
          <w:lang w:val="en-US" w:eastAsia="zh-CN"/>
        </w:rPr>
        <w:t>3</w:t>
      </w:r>
      <w:r w:rsidRPr="004723A7">
        <w:rPr>
          <w:rFonts w:hint="eastAsia"/>
          <w:color w:val="000000"/>
          <w:kern w:val="2"/>
          <w:szCs w:val="24"/>
          <w:lang w:val="en-US" w:eastAsia="zh-CN"/>
        </w:rPr>
        <w:t>次。</w:t>
      </w:r>
    </w:p>
    <w:p w:rsidR="00495B58" w:rsidRPr="004723A7" w:rsidRDefault="00495B58" w:rsidP="00495B58">
      <w:pPr>
        <w:pStyle w:val="Heading4"/>
        <w:rPr>
          <w:kern w:val="2"/>
          <w:lang w:val="en-US" w:eastAsia="zh-CN"/>
        </w:rPr>
      </w:pPr>
      <w:bookmarkStart w:id="347" w:name="_Ref11099745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.3</w:t>
      </w:r>
      <w:bookmarkEnd w:id="347"/>
      <w:r>
        <w:rPr>
          <w:rFonts w:hint="eastAsia"/>
          <w:kern w:val="2"/>
          <w:lang w:val="en-US" w:eastAsia="zh-CN"/>
        </w:rPr>
        <w:tab/>
      </w:r>
      <w:r w:rsidRPr="004723A7">
        <w:rPr>
          <w:rFonts w:ascii="SimSun" w:hAnsi="SimSun" w:cs="SimSun" w:hint="eastAsia"/>
          <w:kern w:val="2"/>
          <w:lang w:val="en-US" w:eastAsia="zh-CN"/>
        </w:rPr>
        <w:t>工作模式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应有三种工作模式。</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自主（默认模式）</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指配</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询问</w:t>
      </w: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.3.1</w:t>
      </w:r>
      <w:r>
        <w:rPr>
          <w:rFonts w:hint="eastAsia"/>
          <w:kern w:val="2"/>
          <w:lang w:val="en-US" w:eastAsia="zh-CN"/>
        </w:rPr>
        <w:tab/>
      </w:r>
      <w:r w:rsidRPr="004723A7">
        <w:rPr>
          <w:rFonts w:ascii="SimSun" w:hAnsi="SimSun" w:cs="SimSun" w:hint="eastAsia"/>
          <w:kern w:val="2"/>
          <w:lang w:val="en-US" w:eastAsia="zh-CN"/>
        </w:rPr>
        <w:t>自主模式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一个自主操作的台站应确定用于它的位置报告传输的自己的时间表。</w:t>
      </w:r>
    </w:p>
    <w:p w:rsidR="00495B58" w:rsidRPr="004723A7" w:rsidRDefault="00495B58" w:rsidP="00495B58">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.3.2</w:t>
      </w:r>
      <w:r>
        <w:rPr>
          <w:rFonts w:hint="eastAsia"/>
          <w:kern w:val="2"/>
          <w:lang w:val="en-US" w:eastAsia="zh-CN"/>
        </w:rPr>
        <w:tab/>
      </w:r>
      <w:r w:rsidRPr="004723A7">
        <w:rPr>
          <w:rFonts w:ascii="SimSun" w:hAnsi="SimSun" w:cs="SimSun" w:hint="eastAsia"/>
          <w:kern w:val="2"/>
          <w:lang w:val="en-US" w:eastAsia="zh-CN"/>
        </w:rPr>
        <w:t>指配模式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工作在指配模式的台站应使用由主管部门的基站指配的传输时间表。该模式由一条群组指配命令（消息</w:t>
      </w:r>
      <w:r w:rsidRPr="004723A7">
        <w:rPr>
          <w:color w:val="000000"/>
          <w:kern w:val="2"/>
          <w:szCs w:val="24"/>
          <w:lang w:val="en-US" w:eastAsia="zh-CN"/>
        </w:rPr>
        <w:t>23</w:t>
      </w:r>
      <w:r w:rsidRPr="004723A7">
        <w:rPr>
          <w:rFonts w:hint="eastAsia"/>
          <w:color w:val="000000"/>
          <w:kern w:val="2"/>
          <w:szCs w:val="24"/>
          <w:lang w:val="en-US" w:eastAsia="zh-CN"/>
        </w:rPr>
        <w:t>）发起。</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指配模式会影响预定的位置报告的传输，除了</w:t>
      </w:r>
      <w:r w:rsidRPr="004723A7">
        <w:rPr>
          <w:color w:val="000000"/>
          <w:kern w:val="2"/>
          <w:szCs w:val="24"/>
          <w:lang w:val="en-US" w:eastAsia="zh-CN"/>
        </w:rPr>
        <w:t>Tx/Rx</w:t>
      </w:r>
      <w:r w:rsidRPr="004723A7">
        <w:rPr>
          <w:rFonts w:hint="eastAsia"/>
          <w:color w:val="000000"/>
          <w:kern w:val="2"/>
          <w:szCs w:val="24"/>
          <w:lang w:val="en-US" w:eastAsia="zh-CN"/>
        </w:rPr>
        <w:t>模式和寂静时间命令，它还影响着静态报告。</w:t>
      </w:r>
    </w:p>
    <w:p w:rsidR="00495B58" w:rsidRPr="004723A7" w:rsidRDefault="00495B58" w:rsidP="00495B58">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如果一个台站收到这个群组指配命令且属于由区域和选择参数成组寻址的群组，那么它应通过将</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指配模式标志</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设置为</w:t>
      </w:r>
      <w:r w:rsidRPr="00E547B4">
        <w:rPr>
          <w:rFonts w:ascii="SimSun" w:hAnsi="SimSun" w:hint="eastAsia"/>
          <w:color w:val="000000"/>
          <w:kern w:val="2"/>
          <w:szCs w:val="24"/>
          <w:lang w:val="en-US" w:eastAsia="zh-CN"/>
        </w:rPr>
        <w:t>“</w:t>
      </w:r>
      <w:r w:rsidRPr="004723A7">
        <w:rPr>
          <w:color w:val="000000"/>
          <w:kern w:val="2"/>
          <w:szCs w:val="24"/>
          <w:lang w:val="en-US" w:eastAsia="zh-CN"/>
        </w:rPr>
        <w:t>1</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的指示进入指配模式。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为了确定该群组指配命令是否适用于接收台站，它应对所有同时发生的选择器信息字段进行评估。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当命令了一个特定的传输特性（</w:t>
      </w:r>
      <w:r w:rsidRPr="004723A7">
        <w:rPr>
          <w:color w:val="000000"/>
          <w:kern w:val="2"/>
          <w:szCs w:val="24"/>
          <w:lang w:val="en-US" w:eastAsia="zh-CN"/>
        </w:rPr>
        <w:t>Tx/Rx</w:t>
      </w:r>
      <w:r w:rsidRPr="004723A7">
        <w:rPr>
          <w:rFonts w:hint="eastAsia"/>
          <w:color w:val="000000"/>
          <w:kern w:val="2"/>
          <w:szCs w:val="24"/>
          <w:lang w:val="en-US" w:eastAsia="zh-CN"/>
        </w:rPr>
        <w:t>模式或报告间隔）时，移动台应在第一次传输之后</w:t>
      </w:r>
      <w:r w:rsidRPr="004723A7">
        <w:rPr>
          <w:color w:val="000000"/>
          <w:kern w:val="2"/>
          <w:szCs w:val="24"/>
          <w:lang w:val="en-US" w:eastAsia="zh-CN"/>
        </w:rPr>
        <w:t>4</w:t>
      </w:r>
      <w:r w:rsidRPr="004723A7">
        <w:rPr>
          <w:rFonts w:hint="eastAsia"/>
          <w:color w:val="000000"/>
          <w:kern w:val="2"/>
          <w:szCs w:val="24"/>
          <w:lang w:val="en-US" w:eastAsia="zh-CN"/>
        </w:rPr>
        <w:t>和</w:t>
      </w:r>
      <w:r w:rsidRPr="004723A7">
        <w:rPr>
          <w:color w:val="000000"/>
          <w:kern w:val="2"/>
          <w:szCs w:val="24"/>
          <w:lang w:val="en-US" w:eastAsia="zh-CN"/>
        </w:rPr>
        <w:t>8</w:t>
      </w:r>
      <w:r>
        <w:rPr>
          <w:color w:val="000000"/>
          <w:kern w:val="2"/>
          <w:szCs w:val="24"/>
          <w:lang w:val="en-US" w:eastAsia="zh-CN"/>
        </w:rPr>
        <w:t xml:space="preserve"> </w:t>
      </w:r>
      <w:r w:rsidRPr="004723A7">
        <w:rPr>
          <w:color w:val="000000"/>
          <w:kern w:val="2"/>
          <w:szCs w:val="24"/>
          <w:lang w:val="en-US" w:eastAsia="zh-CN"/>
        </w:rPr>
        <w:t>min</w:t>
      </w:r>
      <w:r w:rsidRPr="004723A7">
        <w:rPr>
          <w:rFonts w:hint="eastAsia"/>
          <w:color w:val="000000"/>
          <w:kern w:val="2"/>
          <w:szCs w:val="24"/>
          <w:lang w:val="en-US" w:eastAsia="zh-CN"/>
        </w:rPr>
        <w:t>之间随机选择，将其标志为超时</w:t>
      </w:r>
      <w:r w:rsidRPr="004723A7">
        <w:rPr>
          <w:color w:val="000000"/>
          <w:kern w:val="2"/>
          <w:szCs w:val="24"/>
          <w:vertAlign w:val="superscript"/>
          <w:lang w:val="en-US" w:eastAsia="zh-CN"/>
        </w:rPr>
        <w:footnoteReference w:id="20"/>
      </w:r>
      <w:r w:rsidRPr="004723A7">
        <w:rPr>
          <w:rFonts w:hint="eastAsia"/>
          <w:color w:val="000000"/>
          <w:kern w:val="2"/>
          <w:szCs w:val="24"/>
          <w:lang w:val="en-US" w:eastAsia="zh-CN"/>
        </w:rPr>
        <w:t>。在超时之后，此台应回到自主模式。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当命令了一个特定的报告频次后，在接收到消息</w:t>
      </w:r>
      <w:r w:rsidRPr="004723A7">
        <w:rPr>
          <w:color w:val="000000"/>
          <w:kern w:val="2"/>
          <w:szCs w:val="24"/>
          <w:lang w:val="en-US" w:eastAsia="zh-CN"/>
        </w:rPr>
        <w:t>23</w:t>
      </w:r>
      <w:r w:rsidRPr="004723A7">
        <w:rPr>
          <w:rFonts w:hint="eastAsia"/>
          <w:color w:val="000000"/>
          <w:kern w:val="2"/>
          <w:szCs w:val="24"/>
          <w:lang w:val="en-US" w:eastAsia="zh-CN"/>
        </w:rPr>
        <w:t>的时间和避免成群所指配的时间段之间随机选择一个时间之后，</w:t>
      </w:r>
      <w:r w:rsidRPr="004723A7">
        <w:rPr>
          <w:color w:val="000000"/>
          <w:kern w:val="2"/>
          <w:szCs w:val="24"/>
          <w:lang w:val="en-US" w:eastAsia="zh-CN"/>
        </w:rPr>
        <w:t>AIS</w:t>
      </w:r>
      <w:r w:rsidRPr="004723A7">
        <w:rPr>
          <w:rFonts w:hint="eastAsia"/>
          <w:color w:val="000000"/>
          <w:kern w:val="2"/>
          <w:szCs w:val="24"/>
          <w:lang w:val="en-US" w:eastAsia="zh-CN"/>
        </w:rPr>
        <w:t>应以指配的速率发送第一个位置报告。</w:t>
      </w:r>
    </w:p>
    <w:p w:rsidR="00495B58" w:rsidRPr="00B73560"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B73560">
        <w:rPr>
          <w:rFonts w:hint="eastAsia"/>
          <w:color w:val="000000"/>
          <w:kern w:val="2"/>
          <w:szCs w:val="24"/>
          <w:lang w:val="en-US" w:eastAsia="zh-CN"/>
        </w:rPr>
        <w:t>接收到任何单个指配的命令应优先于接收到的任何群组指配的命令；即应采用以下的情况：</w:t>
      </w:r>
    </w:p>
    <w:p w:rsidR="00495B58" w:rsidRPr="00C41D1D" w:rsidRDefault="00495B58" w:rsidP="00495B58">
      <w:pPr>
        <w:pStyle w:val="enumlev1"/>
        <w:rPr>
          <w:lang w:eastAsia="zh-CN"/>
        </w:rPr>
      </w:pPr>
      <w:r w:rsidRPr="00C41D1D">
        <w:rPr>
          <w:lang w:eastAsia="zh-CN"/>
        </w:rPr>
        <w:t>–</w:t>
      </w:r>
      <w:r w:rsidRPr="00C41D1D">
        <w:rPr>
          <w:lang w:eastAsia="zh-CN"/>
        </w:rPr>
        <w:tab/>
      </w:r>
      <w:r w:rsidRPr="00C41D1D">
        <w:rPr>
          <w:rFonts w:hint="eastAsia"/>
          <w:lang w:eastAsia="zh-CN"/>
        </w:rPr>
        <w:t>如果消息</w:t>
      </w:r>
      <w:r w:rsidRPr="00C41D1D">
        <w:rPr>
          <w:lang w:eastAsia="zh-CN"/>
        </w:rPr>
        <w:t>22</w:t>
      </w:r>
      <w:r w:rsidRPr="00C41D1D">
        <w:rPr>
          <w:rFonts w:hint="eastAsia"/>
          <w:lang w:eastAsia="zh-CN"/>
        </w:rPr>
        <w:t>是单独寻址的，那么消息</w:t>
      </w:r>
      <w:r w:rsidRPr="00C41D1D">
        <w:rPr>
          <w:lang w:eastAsia="zh-CN"/>
        </w:rPr>
        <w:t>22</w:t>
      </w:r>
      <w:r w:rsidRPr="00C41D1D">
        <w:rPr>
          <w:rFonts w:hint="eastAsia"/>
          <w:lang w:eastAsia="zh-CN"/>
        </w:rPr>
        <w:t>的</w:t>
      </w:r>
      <w:r w:rsidRPr="00C41D1D">
        <w:rPr>
          <w:lang w:eastAsia="zh-CN"/>
        </w:rPr>
        <w:t>Tx/Rx</w:t>
      </w:r>
      <w:r w:rsidRPr="00C41D1D">
        <w:rPr>
          <w:rFonts w:hint="eastAsia"/>
          <w:lang w:eastAsia="zh-CN"/>
        </w:rPr>
        <w:t>模式信息字段设置应优先于消息</w:t>
      </w:r>
      <w:r w:rsidRPr="00C41D1D">
        <w:rPr>
          <w:lang w:eastAsia="zh-CN"/>
        </w:rPr>
        <w:t>23</w:t>
      </w:r>
      <w:r w:rsidRPr="00C41D1D">
        <w:rPr>
          <w:rFonts w:hint="eastAsia"/>
          <w:lang w:eastAsia="zh-CN"/>
        </w:rPr>
        <w:t>的</w:t>
      </w:r>
      <w:r w:rsidRPr="00C41D1D">
        <w:rPr>
          <w:lang w:eastAsia="zh-CN"/>
        </w:rPr>
        <w:t>Tx/Rx</w:t>
      </w:r>
      <w:r w:rsidRPr="00C41D1D">
        <w:rPr>
          <w:rFonts w:hint="eastAsia"/>
          <w:lang w:eastAsia="zh-CN"/>
        </w:rPr>
        <w:t>模式信息字段的设置；</w:t>
      </w:r>
    </w:p>
    <w:p w:rsidR="00495B58" w:rsidRPr="00C41D1D" w:rsidRDefault="00495B58" w:rsidP="00495B58">
      <w:pPr>
        <w:pStyle w:val="enumlev1"/>
        <w:rPr>
          <w:lang w:eastAsia="zh-CN"/>
        </w:rPr>
      </w:pPr>
      <w:r w:rsidRPr="00C41D1D">
        <w:rPr>
          <w:lang w:eastAsia="zh-CN"/>
        </w:rPr>
        <w:t>–</w:t>
      </w:r>
      <w:r w:rsidRPr="00C41D1D">
        <w:rPr>
          <w:lang w:eastAsia="zh-CN"/>
        </w:rPr>
        <w:tab/>
      </w:r>
      <w:r w:rsidRPr="00C41D1D">
        <w:rPr>
          <w:rFonts w:hint="eastAsia"/>
          <w:lang w:eastAsia="zh-CN"/>
        </w:rPr>
        <w:t>如果接收到带有区域设置的消息</w:t>
      </w:r>
      <w:r w:rsidRPr="00C41D1D">
        <w:rPr>
          <w:lang w:eastAsia="zh-CN"/>
        </w:rPr>
        <w:t>22</w:t>
      </w:r>
      <w:r w:rsidRPr="00C41D1D">
        <w:rPr>
          <w:rFonts w:hint="eastAsia"/>
          <w:lang w:eastAsia="zh-CN"/>
        </w:rPr>
        <w:t>，消息</w:t>
      </w:r>
      <w:r w:rsidRPr="00C41D1D">
        <w:rPr>
          <w:lang w:eastAsia="zh-CN"/>
        </w:rPr>
        <w:t>23</w:t>
      </w:r>
      <w:r w:rsidRPr="00C41D1D">
        <w:rPr>
          <w:rFonts w:hint="eastAsia"/>
          <w:lang w:eastAsia="zh-CN"/>
        </w:rPr>
        <w:t>的</w:t>
      </w:r>
      <w:r w:rsidRPr="00C41D1D">
        <w:rPr>
          <w:lang w:eastAsia="zh-CN"/>
        </w:rPr>
        <w:t>Tx/Rx</w:t>
      </w:r>
      <w:r w:rsidRPr="00C41D1D">
        <w:rPr>
          <w:rFonts w:hint="eastAsia"/>
          <w:lang w:eastAsia="zh-CN"/>
        </w:rPr>
        <w:t>模式信息字段设置应优先于消息</w:t>
      </w:r>
      <w:r w:rsidRPr="00C41D1D">
        <w:rPr>
          <w:lang w:eastAsia="zh-CN"/>
        </w:rPr>
        <w:t>22</w:t>
      </w:r>
      <w:r w:rsidRPr="00C41D1D">
        <w:rPr>
          <w:rFonts w:hint="eastAsia"/>
          <w:lang w:eastAsia="zh-CN"/>
        </w:rPr>
        <w:t>的</w:t>
      </w:r>
      <w:r w:rsidRPr="00C41D1D">
        <w:rPr>
          <w:lang w:eastAsia="zh-CN"/>
        </w:rPr>
        <w:t>Tx/Rx</w:t>
      </w:r>
      <w:r w:rsidRPr="00C41D1D">
        <w:rPr>
          <w:rFonts w:hint="eastAsia"/>
          <w:lang w:eastAsia="zh-CN"/>
        </w:rPr>
        <w:t>模式信息字段的设置。在</w:t>
      </w:r>
      <w:r w:rsidRPr="00C41D1D">
        <w:rPr>
          <w:lang w:eastAsia="zh-CN"/>
        </w:rPr>
        <w:t>Tx/Rx</w:t>
      </w:r>
      <w:r w:rsidRPr="00C41D1D">
        <w:rPr>
          <w:rFonts w:hint="eastAsia"/>
          <w:lang w:eastAsia="zh-CN"/>
        </w:rPr>
        <w:t>模式信息字段的情况，接收台站在消息</w:t>
      </w:r>
      <w:r w:rsidRPr="00C41D1D">
        <w:rPr>
          <w:lang w:eastAsia="zh-CN"/>
        </w:rPr>
        <w:t>23</w:t>
      </w:r>
      <w:r w:rsidRPr="00C41D1D">
        <w:rPr>
          <w:rFonts w:hint="eastAsia"/>
          <w:lang w:eastAsia="zh-CN"/>
        </w:rPr>
        <w:t>终止后回到它以前的</w:t>
      </w:r>
      <w:r w:rsidRPr="00C41D1D">
        <w:rPr>
          <w:lang w:eastAsia="zh-CN"/>
        </w:rPr>
        <w:t>Tx/Rx</w:t>
      </w:r>
      <w:r w:rsidRPr="00C41D1D">
        <w:rPr>
          <w:rFonts w:hint="eastAsia"/>
          <w:lang w:eastAsia="zh-CN"/>
        </w:rPr>
        <w:t>模式区域操作设置。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r w:rsidRPr="004723A7">
        <w:rPr>
          <w:rFonts w:hint="eastAsia"/>
          <w:color w:val="000000"/>
          <w:kern w:val="2"/>
          <w:szCs w:val="24"/>
          <w:lang w:val="en-US" w:eastAsia="zh-CN"/>
        </w:rPr>
        <w:t>当</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台接收到一条寂静时间命令时，它应继续时间表的</w:t>
      </w:r>
      <w:r w:rsidRPr="004723A7">
        <w:rPr>
          <w:color w:val="000000"/>
          <w:kern w:val="2"/>
          <w:szCs w:val="24"/>
          <w:lang w:val="en-US" w:eastAsia="zh-CN"/>
        </w:rPr>
        <w:t>NTT</w:t>
      </w:r>
      <w:r w:rsidRPr="004723A7">
        <w:rPr>
          <w:rFonts w:hint="eastAsia"/>
          <w:color w:val="000000"/>
          <w:kern w:val="2"/>
          <w:szCs w:val="24"/>
          <w:lang w:val="en-US" w:eastAsia="zh-CN"/>
        </w:rPr>
        <w:t>周期但不应在任一时间命令的信道上再发送消息</w:t>
      </w:r>
      <w:r w:rsidRPr="004723A7">
        <w:rPr>
          <w:color w:val="000000"/>
          <w:kern w:val="2"/>
          <w:szCs w:val="24"/>
          <w:lang w:val="en-US" w:eastAsia="zh-CN"/>
        </w:rPr>
        <w:t>18</w:t>
      </w:r>
      <w:r w:rsidRPr="004723A7">
        <w:rPr>
          <w:rFonts w:hint="eastAsia"/>
          <w:color w:val="000000"/>
          <w:kern w:val="2"/>
          <w:szCs w:val="24"/>
          <w:lang w:val="en-US" w:eastAsia="zh-CN"/>
        </w:rPr>
        <w:t>和</w:t>
      </w:r>
      <w:r w:rsidRPr="004723A7">
        <w:rPr>
          <w:color w:val="000000"/>
          <w:kern w:val="2"/>
          <w:szCs w:val="24"/>
          <w:lang w:val="en-US" w:eastAsia="zh-CN"/>
        </w:rPr>
        <w:t>24</w:t>
      </w:r>
      <w:r w:rsidRPr="004723A7">
        <w:rPr>
          <w:rFonts w:hint="eastAsia"/>
          <w:color w:val="000000"/>
          <w:kern w:val="2"/>
          <w:szCs w:val="24"/>
          <w:lang w:val="en-US" w:eastAsia="zh-CN"/>
        </w:rPr>
        <w:t>。在寂静期内应答复询问。与安全有关的消息的传输仍是可能的。在寂静期过去之后，传输应恢复采用寂静期内保持的传输时间表。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在第一条命令的寂静期内接收到后续的寂静时间命令时应不予理会。</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寂静时间命令应不用考虑一条报告频次命令。</w:t>
      </w:r>
    </w:p>
    <w:p w:rsidR="00495B58" w:rsidRPr="004723A7" w:rsidRDefault="00495B58" w:rsidP="00495B58">
      <w:pPr>
        <w:pStyle w:val="Heading5"/>
        <w:rPr>
          <w:kern w:val="2"/>
          <w:lang w:val="en-US" w:eastAsia="zh-CN"/>
        </w:rPr>
      </w:pPr>
      <w:bookmarkStart w:id="348" w:name="_Ref8121878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.3.3</w:t>
      </w:r>
      <w:r w:rsidRPr="004723A7">
        <w:rPr>
          <w:kern w:val="2"/>
          <w:lang w:val="en-US" w:eastAsia="zh-CN"/>
        </w:rPr>
        <w:tab/>
      </w:r>
      <w:bookmarkEnd w:id="348"/>
      <w:r w:rsidRPr="004723A7">
        <w:rPr>
          <w:rFonts w:ascii="SimSun" w:hAnsi="SimSun" w:cs="SimSun" w:hint="eastAsia"/>
          <w:kern w:val="2"/>
          <w:lang w:val="en-US" w:eastAsia="zh-CN"/>
        </w:rPr>
        <w:t>询问模式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一个台站应对来自</w:t>
      </w:r>
      <w:r w:rsidRPr="004723A7">
        <w:rPr>
          <w:color w:val="000000"/>
          <w:kern w:val="2"/>
          <w:szCs w:val="24"/>
          <w:lang w:val="en-US" w:eastAsia="zh-CN"/>
        </w:rPr>
        <w:t>AIS</w:t>
      </w:r>
      <w:r w:rsidRPr="004723A7">
        <w:rPr>
          <w:rFonts w:hint="eastAsia"/>
          <w:color w:val="000000"/>
          <w:kern w:val="2"/>
          <w:szCs w:val="24"/>
          <w:lang w:val="en-US" w:eastAsia="zh-CN"/>
        </w:rPr>
        <w:t>台（见附件</w:t>
      </w:r>
      <w:r w:rsidRPr="004723A7">
        <w:rPr>
          <w:color w:val="000000"/>
          <w:kern w:val="2"/>
          <w:szCs w:val="24"/>
          <w:lang w:val="en-US" w:eastAsia="zh-CN"/>
        </w:rPr>
        <w:t>8</w:t>
      </w:r>
      <w:r w:rsidRPr="004723A7">
        <w:rPr>
          <w:rFonts w:hint="eastAsia"/>
          <w:color w:val="000000"/>
          <w:kern w:val="2"/>
          <w:szCs w:val="24"/>
          <w:lang w:val="en-US" w:eastAsia="zh-CN"/>
        </w:rPr>
        <w:t>的表</w:t>
      </w:r>
      <w:r w:rsidRPr="004723A7">
        <w:rPr>
          <w:color w:val="000000"/>
          <w:kern w:val="2"/>
          <w:szCs w:val="24"/>
          <w:lang w:val="en-US" w:eastAsia="zh-CN"/>
        </w:rPr>
        <w:t>6</w:t>
      </w:r>
      <w:r>
        <w:rPr>
          <w:rFonts w:hint="eastAsia"/>
          <w:color w:val="000000"/>
          <w:kern w:val="2"/>
          <w:szCs w:val="24"/>
          <w:lang w:val="en-US" w:eastAsia="zh-CN"/>
        </w:rPr>
        <w:t>5</w:t>
      </w:r>
      <w:r w:rsidRPr="004723A7">
        <w:rPr>
          <w:rFonts w:hint="eastAsia"/>
          <w:color w:val="000000"/>
          <w:kern w:val="2"/>
          <w:szCs w:val="24"/>
          <w:lang w:val="en-US" w:eastAsia="zh-CN"/>
        </w:rPr>
        <w:t>）的询问消息（消息</w:t>
      </w:r>
      <w:r w:rsidRPr="004723A7">
        <w:rPr>
          <w:color w:val="000000"/>
          <w:kern w:val="2"/>
          <w:szCs w:val="24"/>
          <w:lang w:val="en-US" w:eastAsia="zh-CN"/>
        </w:rPr>
        <w:t>15</w:t>
      </w:r>
      <w:r w:rsidRPr="004723A7">
        <w:rPr>
          <w:rFonts w:hint="eastAsia"/>
          <w:color w:val="000000"/>
          <w:kern w:val="2"/>
          <w:szCs w:val="24"/>
          <w:lang w:val="en-US" w:eastAsia="zh-CN"/>
        </w:rPr>
        <w:t>）自动进行响应。工作在询问模式应不会与工作在其他两种模式发生冲突。响应应在收到询问消息的信道上发送。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如果询问的消息</w:t>
      </w:r>
      <w:r w:rsidRPr="004723A7">
        <w:rPr>
          <w:color w:val="000000"/>
          <w:kern w:val="2"/>
          <w:szCs w:val="24"/>
          <w:lang w:val="en-US" w:eastAsia="zh-CN"/>
        </w:rPr>
        <w:t>18</w:t>
      </w:r>
      <w:r w:rsidRPr="004723A7">
        <w:rPr>
          <w:rFonts w:hint="eastAsia"/>
          <w:color w:val="000000"/>
          <w:kern w:val="2"/>
          <w:szCs w:val="24"/>
          <w:lang w:val="en-US" w:eastAsia="zh-CN"/>
        </w:rPr>
        <w:t>或</w:t>
      </w:r>
      <w:r w:rsidRPr="004723A7">
        <w:rPr>
          <w:color w:val="000000"/>
          <w:kern w:val="2"/>
          <w:szCs w:val="24"/>
          <w:lang w:val="en-US" w:eastAsia="zh-CN"/>
        </w:rPr>
        <w:t>24</w:t>
      </w:r>
      <w:r w:rsidRPr="004723A7">
        <w:rPr>
          <w:rFonts w:hint="eastAsia"/>
          <w:color w:val="000000"/>
          <w:kern w:val="2"/>
          <w:szCs w:val="24"/>
          <w:lang w:val="en-US" w:eastAsia="zh-CN"/>
        </w:rPr>
        <w:t>不带有消息</w:t>
      </w:r>
      <w:r w:rsidRPr="004723A7">
        <w:rPr>
          <w:color w:val="000000"/>
          <w:kern w:val="2"/>
          <w:szCs w:val="24"/>
          <w:lang w:val="en-US" w:eastAsia="zh-CN"/>
        </w:rPr>
        <w:t>15</w:t>
      </w:r>
      <w:r w:rsidRPr="004723A7">
        <w:rPr>
          <w:rFonts w:hint="eastAsia"/>
          <w:color w:val="000000"/>
          <w:kern w:val="2"/>
          <w:szCs w:val="24"/>
          <w:lang w:val="en-US" w:eastAsia="zh-CN"/>
        </w:rPr>
        <w:t>中规定的偏置，那么应采用第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.2</w:t>
      </w:r>
      <w:r w:rsidRPr="004723A7">
        <w:rPr>
          <w:rFonts w:hint="eastAsia"/>
          <w:color w:val="000000"/>
          <w:kern w:val="2"/>
          <w:szCs w:val="24"/>
          <w:lang w:val="en-US" w:eastAsia="zh-CN"/>
        </w:rPr>
        <w:t>节中描述的接入算法在</w:t>
      </w:r>
      <w:r w:rsidRPr="004723A7">
        <w:rPr>
          <w:color w:val="000000"/>
          <w:kern w:val="2"/>
          <w:szCs w:val="24"/>
          <w:lang w:val="en-US" w:eastAsia="zh-CN"/>
        </w:rPr>
        <w:t>30 s</w:t>
      </w:r>
      <w:r w:rsidRPr="004723A7">
        <w:rPr>
          <w:rFonts w:hint="eastAsia"/>
          <w:color w:val="000000"/>
          <w:kern w:val="2"/>
          <w:szCs w:val="24"/>
          <w:lang w:val="en-US" w:eastAsia="zh-CN"/>
        </w:rPr>
        <w:t>内发送响应。如果没有找到空闲的候选周期，那么在</w:t>
      </w:r>
      <w:r w:rsidRPr="004723A7">
        <w:rPr>
          <w:color w:val="000000"/>
          <w:kern w:val="2"/>
          <w:szCs w:val="24"/>
          <w:lang w:val="en-US" w:eastAsia="zh-CN"/>
        </w:rPr>
        <w:t>30 s</w:t>
      </w:r>
      <w:r w:rsidRPr="004723A7">
        <w:rPr>
          <w:rFonts w:hint="eastAsia"/>
          <w:color w:val="000000"/>
          <w:kern w:val="2"/>
          <w:szCs w:val="24"/>
          <w:lang w:val="en-US" w:eastAsia="zh-CN"/>
        </w:rPr>
        <w:t>后应再次进行传输。</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如果询问是由在消息</w:t>
      </w:r>
      <w:r w:rsidRPr="004723A7">
        <w:rPr>
          <w:color w:val="000000"/>
          <w:kern w:val="2"/>
          <w:szCs w:val="24"/>
          <w:lang w:val="en-US" w:eastAsia="zh-CN"/>
        </w:rPr>
        <w:t>15</w:t>
      </w:r>
      <w:r w:rsidRPr="004723A7">
        <w:rPr>
          <w:rFonts w:hint="eastAsia"/>
          <w:color w:val="000000"/>
          <w:kern w:val="2"/>
          <w:szCs w:val="24"/>
          <w:lang w:val="en-US" w:eastAsia="zh-CN"/>
        </w:rPr>
        <w:t>中给定一个偏置的基站发出的，那么应在不采用第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.2</w:t>
      </w:r>
      <w:r w:rsidRPr="004723A7">
        <w:rPr>
          <w:rFonts w:hint="eastAsia"/>
          <w:color w:val="000000"/>
          <w:kern w:val="2"/>
          <w:szCs w:val="24"/>
          <w:lang w:val="en-US" w:eastAsia="zh-CN"/>
        </w:rPr>
        <w:t>节中描述的接入算法的特殊时间周期上发送响应。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在其响应发送之前对接收到的同一条消息的询问不予理睬。</w:t>
      </w:r>
    </w:p>
    <w:p w:rsidR="00495B58" w:rsidRPr="004723A7" w:rsidRDefault="00495B58" w:rsidP="00B66307">
      <w:pPr>
        <w:pStyle w:val="Heading4"/>
        <w:pageBreakBefore/>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.4</w:t>
      </w:r>
      <w:r w:rsidRPr="004723A7">
        <w:rPr>
          <w:kern w:val="2"/>
          <w:lang w:val="en-US" w:eastAsia="zh-CN"/>
        </w:rPr>
        <w:tab/>
      </w:r>
      <w:r w:rsidRPr="004723A7">
        <w:rPr>
          <w:rFonts w:ascii="SimSun" w:hAnsi="SimSun" w:cs="SimSun" w:hint="eastAsia"/>
          <w:kern w:val="2"/>
          <w:lang w:val="en-US" w:eastAsia="zh-CN"/>
        </w:rPr>
        <w:t>初始化</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电源接通后，一个台站应对</w:t>
      </w:r>
      <w:r w:rsidRPr="004723A7">
        <w:rPr>
          <w:color w:val="000000"/>
          <w:kern w:val="2"/>
          <w:szCs w:val="24"/>
          <w:lang w:val="en-US" w:eastAsia="zh-CN"/>
        </w:rPr>
        <w:t>TDMA</w:t>
      </w:r>
      <w:r w:rsidRPr="004723A7">
        <w:rPr>
          <w:rFonts w:hint="eastAsia"/>
          <w:color w:val="000000"/>
          <w:kern w:val="2"/>
          <w:szCs w:val="24"/>
          <w:lang w:val="en-US" w:eastAsia="zh-CN"/>
        </w:rPr>
        <w:t>信道监视一（</w:t>
      </w:r>
      <w:r w:rsidRPr="004723A7">
        <w:rPr>
          <w:color w:val="000000"/>
          <w:kern w:val="2"/>
          <w:szCs w:val="24"/>
          <w:lang w:val="en-US" w:eastAsia="zh-CN"/>
        </w:rPr>
        <w:t>1</w:t>
      </w:r>
      <w:r w:rsidRPr="004723A7">
        <w:rPr>
          <w:rFonts w:hint="eastAsia"/>
          <w:color w:val="000000"/>
          <w:kern w:val="2"/>
          <w:szCs w:val="24"/>
          <w:lang w:val="en-US" w:eastAsia="zh-CN"/>
        </w:rPr>
        <w:t>）分钟以同步于接收的</w:t>
      </w:r>
      <w:r w:rsidRPr="004723A7">
        <w:rPr>
          <w:color w:val="000000"/>
          <w:kern w:val="2"/>
          <w:szCs w:val="24"/>
          <w:lang w:val="en-US" w:eastAsia="zh-CN"/>
        </w:rPr>
        <w:t>VDL</w:t>
      </w:r>
      <w:r>
        <w:rPr>
          <w:color w:val="000000"/>
          <w:kern w:val="2"/>
          <w:szCs w:val="24"/>
          <w:lang w:val="en-US" w:eastAsia="zh-CN"/>
        </w:rPr>
        <w:t xml:space="preserve"> </w:t>
      </w:r>
      <w:r w:rsidRPr="008877BD">
        <w:rPr>
          <w:color w:val="000000"/>
          <w:kern w:val="2"/>
          <w:szCs w:val="24"/>
          <w:lang w:val="en-US" w:eastAsia="zh-CN"/>
        </w:rPr>
        <w:t>–</w:t>
      </w:r>
      <w:r>
        <w:rPr>
          <w:color w:val="000000"/>
          <w:kern w:val="2"/>
          <w:szCs w:val="24"/>
          <w:lang w:val="en-US" w:eastAsia="zh-CN"/>
        </w:rPr>
        <w:t xml:space="preserve"> </w:t>
      </w:r>
      <w:r w:rsidRPr="004723A7">
        <w:rPr>
          <w:rFonts w:hint="eastAsia"/>
          <w:color w:val="000000"/>
          <w:kern w:val="2"/>
          <w:szCs w:val="24"/>
          <w:lang w:val="en-US" w:eastAsia="zh-CN"/>
        </w:rPr>
        <w:t>传输（第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color w:val="000000"/>
          <w:kern w:val="2"/>
          <w:szCs w:val="24"/>
          <w:lang w:val="en-US" w:eastAsia="zh-CN"/>
        </w:rPr>
        <w:t>.1</w:t>
      </w:r>
      <w:r w:rsidRPr="004723A7">
        <w:rPr>
          <w:rFonts w:hint="eastAsia"/>
          <w:color w:val="000000"/>
          <w:kern w:val="2"/>
          <w:szCs w:val="24"/>
          <w:lang w:val="en-US" w:eastAsia="zh-CN"/>
        </w:rPr>
        <w:t>节）并确定</w:t>
      </w:r>
      <w:r w:rsidRPr="004723A7">
        <w:rPr>
          <w:color w:val="000000"/>
          <w:kern w:val="2"/>
          <w:szCs w:val="24"/>
          <w:lang w:val="en-US" w:eastAsia="zh-CN"/>
        </w:rPr>
        <w:t>CS</w:t>
      </w:r>
      <w:r w:rsidRPr="004723A7">
        <w:rPr>
          <w:rFonts w:hint="eastAsia"/>
          <w:color w:val="000000"/>
          <w:kern w:val="2"/>
          <w:szCs w:val="24"/>
          <w:lang w:val="en-US" w:eastAsia="zh-CN"/>
        </w:rPr>
        <w:t>检测门限电平（第</w:t>
      </w:r>
      <w:r w:rsidRPr="004723A7">
        <w:rPr>
          <w:color w:val="000000"/>
          <w:kern w:val="2"/>
          <w:szCs w:val="24"/>
          <w:lang w:val="en-US" w:eastAsia="zh-CN"/>
        </w:rPr>
        <w:t>4.3.1.3</w:t>
      </w:r>
      <w:r w:rsidRPr="004723A7">
        <w:rPr>
          <w:rFonts w:hint="eastAsia"/>
          <w:color w:val="000000"/>
          <w:kern w:val="2"/>
          <w:szCs w:val="24"/>
          <w:lang w:val="en-US" w:eastAsia="zh-CN"/>
        </w:rPr>
        <w:t>节）。第一次自主传输始终应是预定的位置报告（消息</w:t>
      </w:r>
      <w:r w:rsidRPr="004723A7">
        <w:rPr>
          <w:color w:val="000000"/>
          <w:kern w:val="2"/>
          <w:szCs w:val="24"/>
          <w:lang w:val="en-US" w:eastAsia="zh-CN"/>
        </w:rPr>
        <w:t>18</w:t>
      </w:r>
      <w:r w:rsidRPr="004723A7">
        <w:rPr>
          <w:rFonts w:hint="eastAsia"/>
          <w:color w:val="000000"/>
          <w:kern w:val="2"/>
          <w:szCs w:val="24"/>
          <w:lang w:val="en-US" w:eastAsia="zh-CN"/>
        </w:rPr>
        <w:t>）见附件</w:t>
      </w:r>
      <w:r w:rsidRPr="004723A7">
        <w:rPr>
          <w:color w:val="000000"/>
          <w:kern w:val="2"/>
          <w:szCs w:val="24"/>
          <w:lang w:val="en-US" w:eastAsia="zh-CN"/>
        </w:rPr>
        <w:t>8</w:t>
      </w:r>
      <w:r w:rsidRPr="004723A7">
        <w:rPr>
          <w:rFonts w:hint="eastAsia"/>
          <w:color w:val="000000"/>
          <w:kern w:val="2"/>
          <w:szCs w:val="24"/>
          <w:lang w:val="en-US" w:eastAsia="zh-CN"/>
        </w:rPr>
        <w:t>的第</w:t>
      </w:r>
      <w:r w:rsidRPr="004723A7">
        <w:rPr>
          <w:color w:val="000000"/>
          <w:kern w:val="2"/>
          <w:szCs w:val="24"/>
          <w:lang w:val="en-US" w:eastAsia="zh-CN"/>
        </w:rPr>
        <w:t>3.16</w:t>
      </w:r>
      <w:r w:rsidRPr="004723A7">
        <w:rPr>
          <w:rFonts w:hint="eastAsia"/>
          <w:color w:val="000000"/>
          <w:kern w:val="2"/>
          <w:szCs w:val="24"/>
          <w:lang w:val="en-US" w:eastAsia="zh-CN"/>
        </w:rPr>
        <w:t>节。</w:t>
      </w:r>
    </w:p>
    <w:p w:rsidR="00495B58" w:rsidRPr="00B73560" w:rsidRDefault="00495B58" w:rsidP="00495B58">
      <w:pPr>
        <w:pStyle w:val="Heading4"/>
        <w:rPr>
          <w:kern w:val="2"/>
          <w:lang w:val="en-US" w:eastAsia="zh-CN"/>
        </w:rPr>
      </w:pPr>
      <w:bookmarkStart w:id="349" w:name="_Ref65563889"/>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4.3.3</w:t>
        </w:r>
      </w:smartTag>
      <w:r w:rsidRPr="00B73560">
        <w:rPr>
          <w:kern w:val="2"/>
          <w:lang w:val="en-US" w:eastAsia="zh-CN"/>
        </w:rPr>
        <w:t>.5</w:t>
      </w:r>
      <w:r w:rsidRPr="00B73560">
        <w:rPr>
          <w:kern w:val="2"/>
          <w:lang w:val="en-US" w:eastAsia="zh-CN"/>
        </w:rPr>
        <w:tab/>
      </w:r>
      <w:r>
        <w:rPr>
          <w:rFonts w:hint="eastAsia"/>
          <w:kern w:val="2"/>
          <w:lang w:val="en-US" w:eastAsia="zh-CN"/>
        </w:rPr>
        <w:t>载波检测</w:t>
      </w:r>
      <w:bookmarkEnd w:id="349"/>
      <w:r w:rsidRPr="00B73560">
        <w:rPr>
          <w:rFonts w:hint="eastAsia"/>
          <w:kern w:val="2"/>
          <w:lang w:val="en-US" w:eastAsia="zh-CN"/>
        </w:rPr>
        <w:t>接入的通信状态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spacing w:val="-4"/>
          <w:kern w:val="2"/>
          <w:szCs w:val="24"/>
          <w:lang w:val="en-US" w:eastAsia="zh-CN"/>
        </w:rPr>
        <w:t>由于</w:t>
      </w:r>
      <w:r w:rsidRPr="004723A7">
        <w:rPr>
          <w:color w:val="000000"/>
          <w:spacing w:val="-4"/>
          <w:kern w:val="2"/>
          <w:szCs w:val="24"/>
          <w:lang w:val="en-US" w:eastAsia="zh-CN"/>
        </w:rPr>
        <w:t>B</w:t>
      </w:r>
      <w:r w:rsidRPr="004723A7">
        <w:rPr>
          <w:rFonts w:hint="eastAsia"/>
          <w:color w:val="000000"/>
          <w:spacing w:val="-4"/>
          <w:kern w:val="2"/>
          <w:szCs w:val="24"/>
          <w:lang w:val="en-US" w:eastAsia="zh-CN"/>
        </w:rPr>
        <w:t>类</w:t>
      </w:r>
      <w:r w:rsidRPr="00E547B4">
        <w:rPr>
          <w:rFonts w:ascii="SimSun" w:hAnsi="SimSun" w:hint="eastAsia"/>
          <w:color w:val="000000"/>
          <w:spacing w:val="-4"/>
          <w:kern w:val="2"/>
          <w:szCs w:val="24"/>
          <w:lang w:val="en-US" w:eastAsia="zh-CN"/>
        </w:rPr>
        <w:t>“</w:t>
      </w:r>
      <w:r w:rsidRPr="004723A7">
        <w:rPr>
          <w:color w:val="000000"/>
          <w:spacing w:val="-4"/>
          <w:kern w:val="2"/>
          <w:szCs w:val="24"/>
          <w:lang w:val="en-US" w:eastAsia="zh-CN"/>
        </w:rPr>
        <w:t>CS</w:t>
      </w:r>
      <w:r w:rsidRPr="00E547B4">
        <w:rPr>
          <w:rFonts w:ascii="SimSun" w:hAnsi="SimSun" w:hint="eastAsia"/>
          <w:color w:val="000000"/>
          <w:spacing w:val="-4"/>
          <w:kern w:val="2"/>
          <w:szCs w:val="24"/>
          <w:lang w:val="en-US" w:eastAsia="zh-CN"/>
        </w:rPr>
        <w:t>”</w:t>
      </w:r>
      <w:r w:rsidRPr="004723A7">
        <w:rPr>
          <w:rFonts w:hint="eastAsia"/>
          <w:color w:val="000000"/>
          <w:spacing w:val="-4"/>
          <w:kern w:val="2"/>
          <w:szCs w:val="24"/>
          <w:lang w:val="en-US" w:eastAsia="zh-CN"/>
        </w:rPr>
        <w:t>没有采用任何通信状态信息，消息</w:t>
      </w:r>
      <w:r w:rsidRPr="004723A7">
        <w:rPr>
          <w:color w:val="000000"/>
          <w:spacing w:val="-4"/>
          <w:kern w:val="2"/>
          <w:szCs w:val="24"/>
          <w:lang w:val="en-US" w:eastAsia="zh-CN"/>
        </w:rPr>
        <w:t>18</w:t>
      </w:r>
      <w:r w:rsidRPr="004723A7">
        <w:rPr>
          <w:rFonts w:hint="eastAsia"/>
          <w:color w:val="000000"/>
          <w:spacing w:val="-4"/>
          <w:kern w:val="2"/>
          <w:szCs w:val="24"/>
          <w:lang w:val="en-US" w:eastAsia="zh-CN"/>
        </w:rPr>
        <w:t>中的通信状态字段应充满了默认</w:t>
      </w:r>
      <w:r>
        <w:rPr>
          <w:color w:val="000000"/>
          <w:spacing w:val="-4"/>
          <w:kern w:val="2"/>
          <w:szCs w:val="24"/>
          <w:lang w:val="en-US" w:eastAsia="zh-CN"/>
        </w:rPr>
        <w:br/>
      </w:r>
      <w:r w:rsidRPr="004723A7">
        <w:rPr>
          <w:rFonts w:hint="eastAsia"/>
          <w:color w:val="000000"/>
          <w:spacing w:val="-4"/>
          <w:kern w:val="2"/>
          <w:szCs w:val="24"/>
          <w:lang w:val="en-US" w:eastAsia="zh-CN"/>
        </w:rPr>
        <w:t>值</w:t>
      </w:r>
      <w:r w:rsidRPr="004723A7">
        <w:rPr>
          <w:color w:val="000000"/>
          <w:kern w:val="2"/>
          <w:szCs w:val="24"/>
          <w:vertAlign w:val="superscript"/>
          <w:lang w:val="en-US" w:eastAsia="zh-CN"/>
        </w:rPr>
        <w:footnoteReference w:id="21"/>
      </w:r>
      <w:r w:rsidRPr="00E547B4">
        <w:rPr>
          <w:rFonts w:ascii="SimSun" w:hAnsi="SimSun" w:hint="eastAsia"/>
          <w:color w:val="000000"/>
          <w:kern w:val="2"/>
          <w:szCs w:val="24"/>
          <w:lang w:val="en-US" w:eastAsia="zh-CN"/>
        </w:rPr>
        <w:t>“</w:t>
      </w:r>
      <w:r w:rsidRPr="004723A7">
        <w:rPr>
          <w:color w:val="000000"/>
          <w:kern w:val="2"/>
          <w:szCs w:val="24"/>
          <w:lang w:val="en-US" w:eastAsia="zh-CN"/>
        </w:rPr>
        <w:t>1100000000000000110</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且通信状态选择器标志字段充满了</w:t>
      </w:r>
      <w:r w:rsidRPr="00E547B4">
        <w:rPr>
          <w:rFonts w:ascii="SimSun" w:hAnsi="SimSun" w:hint="eastAsia"/>
          <w:color w:val="000000"/>
          <w:kern w:val="2"/>
          <w:szCs w:val="24"/>
          <w:lang w:val="en-US" w:eastAsia="zh-CN"/>
        </w:rPr>
        <w:t>“</w:t>
      </w:r>
      <w:r w:rsidRPr="004723A7">
        <w:rPr>
          <w:color w:val="000000"/>
          <w:kern w:val="2"/>
          <w:szCs w:val="24"/>
          <w:lang w:val="en-US" w:eastAsia="zh-CN"/>
        </w:rPr>
        <w:t>1</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w:t>
      </w:r>
    </w:p>
    <w:p w:rsidR="00495B58" w:rsidRPr="00B73560"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4.3.3</w:t>
        </w:r>
      </w:smartTag>
      <w:r w:rsidRPr="00B73560">
        <w:rPr>
          <w:kern w:val="2"/>
          <w:lang w:val="en-US" w:eastAsia="zh-CN"/>
        </w:rPr>
        <w:t>.6</w:t>
      </w:r>
      <w:r w:rsidRPr="00B73560">
        <w:rPr>
          <w:kern w:val="2"/>
          <w:lang w:val="en-US" w:eastAsia="zh-CN"/>
        </w:rPr>
        <w:tab/>
        <w:t>V</w:t>
      </w:r>
      <w:r>
        <w:rPr>
          <w:rFonts w:hint="eastAsia"/>
          <w:kern w:val="2"/>
          <w:lang w:val="en-US" w:eastAsia="zh-CN"/>
        </w:rPr>
        <w:t>HF</w:t>
      </w:r>
      <w:r>
        <w:rPr>
          <w:rFonts w:hint="eastAsia"/>
          <w:kern w:val="2"/>
          <w:lang w:val="en-US" w:eastAsia="zh-CN"/>
        </w:rPr>
        <w:t>数据链路</w:t>
      </w:r>
      <w:r w:rsidRPr="00B73560">
        <w:rPr>
          <w:rFonts w:hint="eastAsia"/>
          <w:kern w:val="2"/>
          <w:lang w:val="en-US" w:eastAsia="zh-CN"/>
        </w:rPr>
        <w:t>消息的使用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Pr>
          <w:rFonts w:hint="eastAsia"/>
          <w:color w:val="000000"/>
          <w:kern w:val="2"/>
          <w:szCs w:val="24"/>
          <w:lang w:val="en-US" w:eastAsia="zh-CN"/>
        </w:rPr>
        <w:t>42</w:t>
      </w:r>
      <w:r w:rsidRPr="004723A7">
        <w:rPr>
          <w:rFonts w:hint="eastAsia"/>
          <w:color w:val="000000"/>
          <w:kern w:val="2"/>
          <w:szCs w:val="24"/>
          <w:lang w:val="en-US" w:eastAsia="zh-CN"/>
        </w:rPr>
        <w:t>给出了</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船载移动</w:t>
      </w:r>
      <w:r w:rsidRPr="004723A7">
        <w:rPr>
          <w:color w:val="000000"/>
          <w:kern w:val="2"/>
          <w:szCs w:val="24"/>
          <w:lang w:val="en-US" w:eastAsia="zh-CN"/>
        </w:rPr>
        <w:t>AIS</w:t>
      </w:r>
      <w:r w:rsidRPr="004723A7">
        <w:rPr>
          <w:rFonts w:hint="eastAsia"/>
          <w:color w:val="000000"/>
          <w:kern w:val="2"/>
          <w:szCs w:val="24"/>
          <w:lang w:val="en-US" w:eastAsia="zh-CN"/>
        </w:rPr>
        <w:t>设备应如何使用在附件</w:t>
      </w:r>
      <w:r w:rsidRPr="004723A7">
        <w:rPr>
          <w:color w:val="000000"/>
          <w:kern w:val="2"/>
          <w:szCs w:val="24"/>
          <w:lang w:val="en-US" w:eastAsia="zh-CN"/>
        </w:rPr>
        <w:t>8</w:t>
      </w:r>
      <w:r w:rsidRPr="004723A7">
        <w:rPr>
          <w:rFonts w:hint="eastAsia"/>
          <w:color w:val="000000"/>
          <w:kern w:val="2"/>
          <w:szCs w:val="24"/>
          <w:lang w:val="en-US" w:eastAsia="zh-CN"/>
        </w:rPr>
        <w:t>中规定的消息。</w:t>
      </w:r>
    </w:p>
    <w:p w:rsidR="00495B58" w:rsidRPr="004723A7" w:rsidRDefault="00495B58" w:rsidP="00495B58">
      <w:pPr>
        <w:pStyle w:val="TableNo"/>
        <w:spacing w:before="600"/>
        <w:rPr>
          <w:kern w:val="2"/>
          <w:lang w:val="en-GB" w:eastAsia="zh-CN"/>
        </w:rPr>
      </w:pPr>
      <w:bookmarkStart w:id="350" w:name="OLE_LINK12"/>
      <w:bookmarkStart w:id="351" w:name="OLE_LINK13"/>
      <w:r w:rsidRPr="004723A7">
        <w:rPr>
          <w:rFonts w:hint="eastAsia"/>
          <w:kern w:val="2"/>
          <w:lang w:val="en-GB" w:eastAsia="zh-CN"/>
        </w:rPr>
        <w:t>表</w:t>
      </w:r>
      <w:r>
        <w:rPr>
          <w:rFonts w:hint="eastAsia"/>
          <w:kern w:val="2"/>
          <w:lang w:val="en-GB" w:eastAsia="zh-CN"/>
        </w:rPr>
        <w:t>42</w:t>
      </w:r>
    </w:p>
    <w:bookmarkEnd w:id="350"/>
    <w:bookmarkEnd w:id="351"/>
    <w:p w:rsidR="00495B58" w:rsidRPr="004723A7" w:rsidRDefault="00495B58" w:rsidP="00495B58">
      <w:pPr>
        <w:pStyle w:val="Tabletitle"/>
        <w:rPr>
          <w:kern w:val="2"/>
          <w:lang w:val="en-GB" w:eastAsia="zh-CN"/>
        </w:rPr>
      </w:pPr>
      <w:r w:rsidRPr="004723A7">
        <w:rPr>
          <w:rFonts w:hint="eastAsia"/>
          <w:kern w:val="2"/>
          <w:lang w:val="en-GB" w:eastAsia="zh-CN"/>
        </w:rPr>
        <w:t>由</w:t>
      </w:r>
      <w:r w:rsidRPr="004723A7">
        <w:rPr>
          <w:kern w:val="2"/>
          <w:lang w:val="en-GB" w:eastAsia="zh-CN"/>
        </w:rPr>
        <w:t>B</w:t>
      </w:r>
      <w:r w:rsidRPr="004723A7">
        <w:rPr>
          <w:rFonts w:hint="eastAsia"/>
          <w:kern w:val="2"/>
          <w:lang w:val="en-GB" w:eastAsia="zh-CN"/>
        </w:rPr>
        <w:t>类</w:t>
      </w:r>
      <w:r w:rsidRPr="00E547B4">
        <w:rPr>
          <w:rFonts w:ascii="SimSun" w:hAnsi="SimSun" w:hint="eastAsia"/>
          <w:kern w:val="2"/>
          <w:lang w:val="en-GB" w:eastAsia="zh-CN"/>
        </w:rPr>
        <w:t>“</w:t>
      </w:r>
      <w:r w:rsidRPr="004723A7">
        <w:rPr>
          <w:kern w:val="2"/>
          <w:lang w:val="en-GB" w:eastAsia="zh-CN"/>
        </w:rPr>
        <w:t>CS</w:t>
      </w:r>
      <w:r w:rsidRPr="00E547B4">
        <w:rPr>
          <w:rFonts w:ascii="SimSun" w:hAnsi="SimSun" w:hint="eastAsia"/>
          <w:kern w:val="2"/>
          <w:lang w:val="en-GB" w:eastAsia="zh-CN"/>
        </w:rPr>
        <w:t>”</w:t>
      </w:r>
      <w:r>
        <w:rPr>
          <w:rFonts w:hint="eastAsia"/>
          <w:kern w:val="2"/>
          <w:lang w:val="en-GB" w:eastAsia="zh-CN"/>
        </w:rPr>
        <w:t>自动识别系统</w:t>
      </w:r>
      <w:r w:rsidRPr="004723A7">
        <w:rPr>
          <w:rFonts w:hint="eastAsia"/>
          <w:kern w:val="2"/>
          <w:lang w:val="en-GB" w:eastAsia="zh-CN"/>
        </w:rPr>
        <w:t>使用的</w:t>
      </w:r>
      <w:r>
        <w:rPr>
          <w:rFonts w:hint="eastAsia"/>
          <w:kern w:val="2"/>
          <w:lang w:val="en-GB" w:eastAsia="zh-CN"/>
        </w:rPr>
        <w:t>VHF</w:t>
      </w:r>
      <w:r>
        <w:rPr>
          <w:rFonts w:hint="eastAsia"/>
          <w:kern w:val="2"/>
          <w:lang w:val="en-GB" w:eastAsia="zh-CN"/>
        </w:rPr>
        <w:t>数据链路</w:t>
      </w:r>
      <w:r w:rsidRPr="004723A7">
        <w:rPr>
          <w:rFonts w:hint="eastAsia"/>
          <w:kern w:val="2"/>
          <w:lang w:val="en-GB" w:eastAsia="zh-CN"/>
        </w:rPr>
        <w:t>消息</w:t>
      </w:r>
      <w:r w:rsidRPr="00750A64">
        <w:rPr>
          <w:rStyle w:val="FootnoteReference"/>
          <w:b w:val="0"/>
          <w:bCs/>
        </w:rPr>
        <w:footnoteReference w:id="22"/>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8"/>
        <w:gridCol w:w="2850"/>
        <w:gridCol w:w="1250"/>
        <w:gridCol w:w="1178"/>
        <w:gridCol w:w="1140"/>
        <w:gridCol w:w="2280"/>
      </w:tblGrid>
      <w:tr w:rsidR="00495B58" w:rsidRPr="004723A7" w:rsidTr="00B66307">
        <w:trPr>
          <w:trHeight w:val="20"/>
          <w:jc w:val="center"/>
        </w:trPr>
        <w:tc>
          <w:tcPr>
            <w:tcW w:w="998" w:type="dxa"/>
            <w:vAlign w:val="center"/>
          </w:tcPr>
          <w:p w:rsidR="00495B58" w:rsidRPr="004723A7" w:rsidRDefault="00495B58" w:rsidP="002010BF">
            <w:pPr>
              <w:pStyle w:val="Tablehead"/>
              <w:rPr>
                <w:kern w:val="2"/>
                <w:lang w:val="en-US" w:eastAsia="zh-CN"/>
              </w:rPr>
            </w:pPr>
            <w:r w:rsidRPr="004723A7">
              <w:rPr>
                <w:rFonts w:hint="eastAsia"/>
                <w:kern w:val="2"/>
                <w:lang w:val="en-US" w:eastAsia="zh-CN"/>
              </w:rPr>
              <w:t>消息</w:t>
            </w:r>
            <w:r w:rsidRPr="004723A7">
              <w:rPr>
                <w:kern w:val="2"/>
                <w:lang w:val="en-US" w:eastAsia="zh-CN"/>
              </w:rPr>
              <w:br/>
            </w:r>
            <w:r w:rsidRPr="004723A7">
              <w:rPr>
                <w:rFonts w:hint="eastAsia"/>
                <w:kern w:val="2"/>
                <w:lang w:val="en-US" w:eastAsia="zh-CN"/>
              </w:rPr>
              <w:t>编号</w:t>
            </w:r>
          </w:p>
        </w:tc>
        <w:tc>
          <w:tcPr>
            <w:tcW w:w="2850" w:type="dxa"/>
            <w:vAlign w:val="center"/>
          </w:tcPr>
          <w:p w:rsidR="00495B58" w:rsidRPr="004723A7" w:rsidRDefault="00495B58" w:rsidP="002010BF">
            <w:pPr>
              <w:pStyle w:val="Tablehead"/>
              <w:rPr>
                <w:kern w:val="2"/>
                <w:lang w:val="en-US" w:eastAsia="zh-CN"/>
              </w:rPr>
            </w:pPr>
            <w:r w:rsidRPr="004723A7">
              <w:rPr>
                <w:rFonts w:hint="eastAsia"/>
                <w:kern w:val="2"/>
                <w:lang w:val="en-US" w:eastAsia="zh-CN"/>
              </w:rPr>
              <w:t>消息名称</w:t>
            </w:r>
          </w:p>
        </w:tc>
        <w:tc>
          <w:tcPr>
            <w:tcW w:w="1250" w:type="dxa"/>
            <w:vAlign w:val="center"/>
          </w:tcPr>
          <w:p w:rsidR="00495B58" w:rsidRPr="004723A7" w:rsidRDefault="00495B58" w:rsidP="002010BF">
            <w:pPr>
              <w:pStyle w:val="Tablehead"/>
              <w:rPr>
                <w:kern w:val="2"/>
                <w:lang w:val="en-US" w:eastAsia="zh-CN"/>
              </w:rPr>
            </w:pPr>
            <w:r w:rsidRPr="004723A7">
              <w:rPr>
                <w:rFonts w:hint="eastAsia"/>
                <w:kern w:val="2"/>
                <w:lang w:val="en-US" w:eastAsia="zh-CN"/>
              </w:rPr>
              <w:t>参考</w:t>
            </w:r>
            <w:r>
              <w:rPr>
                <w:kern w:val="2"/>
                <w:lang w:val="en-US" w:eastAsia="zh-CN"/>
              </w:rPr>
              <w:br/>
            </w:r>
            <w:r w:rsidRPr="004723A7">
              <w:rPr>
                <w:rFonts w:hint="eastAsia"/>
                <w:kern w:val="2"/>
                <w:lang w:val="en-US" w:eastAsia="zh-CN"/>
              </w:rPr>
              <w:t>附件</w:t>
            </w:r>
            <w:r w:rsidRPr="004723A7">
              <w:rPr>
                <w:kern w:val="2"/>
                <w:lang w:val="en-US" w:eastAsia="zh-CN"/>
              </w:rPr>
              <w:t>8</w:t>
            </w:r>
          </w:p>
        </w:tc>
        <w:tc>
          <w:tcPr>
            <w:tcW w:w="1178" w:type="dxa"/>
            <w:vAlign w:val="center"/>
          </w:tcPr>
          <w:p w:rsidR="00495B58" w:rsidRPr="004723A7" w:rsidRDefault="00495B58" w:rsidP="00B66307">
            <w:pPr>
              <w:pStyle w:val="Tablehead"/>
              <w:rPr>
                <w:kern w:val="2"/>
                <w:lang w:val="en-US" w:eastAsia="zh-CN"/>
              </w:rPr>
            </w:pPr>
            <w:r w:rsidRPr="004723A7">
              <w:rPr>
                <w:rFonts w:hint="eastAsia"/>
                <w:kern w:val="2"/>
                <w:lang w:val="en-US" w:eastAsia="zh-CN"/>
              </w:rPr>
              <w:t>接收和</w:t>
            </w:r>
            <w:r w:rsidRPr="004723A7">
              <w:rPr>
                <w:kern w:val="2"/>
                <w:lang w:val="en-US" w:eastAsia="zh-CN"/>
              </w:rPr>
              <w:br/>
            </w:r>
            <w:r w:rsidRPr="004723A7">
              <w:rPr>
                <w:rFonts w:hint="eastAsia"/>
                <w:kern w:val="2"/>
                <w:lang w:val="en-US" w:eastAsia="zh-CN"/>
              </w:rPr>
              <w:t>处理</w:t>
            </w:r>
            <w:r w:rsidRPr="004723A7">
              <w:rPr>
                <w:kern w:val="2"/>
                <w:vertAlign w:val="superscript"/>
                <w:lang w:val="en-US" w:eastAsia="zh-CN"/>
              </w:rPr>
              <w:t>(1)</w:t>
            </w:r>
          </w:p>
        </w:tc>
        <w:tc>
          <w:tcPr>
            <w:tcW w:w="1140" w:type="dxa"/>
            <w:vAlign w:val="center"/>
          </w:tcPr>
          <w:p w:rsidR="00495B58" w:rsidRPr="004723A7" w:rsidRDefault="00495B58" w:rsidP="002010BF">
            <w:pPr>
              <w:pStyle w:val="Tablehead"/>
              <w:rPr>
                <w:kern w:val="2"/>
                <w:lang w:val="en-US" w:eastAsia="zh-CN"/>
              </w:rPr>
            </w:pPr>
            <w:r w:rsidRPr="004723A7">
              <w:rPr>
                <w:rFonts w:hint="eastAsia"/>
                <w:kern w:val="2"/>
                <w:lang w:val="en-US" w:eastAsia="zh-CN"/>
              </w:rPr>
              <w:t>本台站</w:t>
            </w:r>
            <w:r w:rsidRPr="004723A7">
              <w:rPr>
                <w:kern w:val="2"/>
                <w:lang w:val="en-US" w:eastAsia="zh-CN"/>
              </w:rPr>
              <w:br/>
            </w:r>
            <w:r w:rsidRPr="004723A7">
              <w:rPr>
                <w:rFonts w:hint="eastAsia"/>
                <w:kern w:val="2"/>
                <w:lang w:val="en-US" w:eastAsia="zh-CN"/>
              </w:rPr>
              <w:t>发送</w:t>
            </w:r>
          </w:p>
        </w:tc>
        <w:tc>
          <w:tcPr>
            <w:tcW w:w="2280" w:type="dxa"/>
            <w:vAlign w:val="center"/>
          </w:tcPr>
          <w:p w:rsidR="00495B58" w:rsidRPr="004723A7" w:rsidRDefault="00495B58" w:rsidP="002010BF">
            <w:pPr>
              <w:pStyle w:val="Tablehead"/>
              <w:rPr>
                <w:kern w:val="2"/>
                <w:lang w:val="en-US" w:eastAsia="zh-CN"/>
              </w:rPr>
            </w:pPr>
            <w:r w:rsidRPr="004723A7">
              <w:rPr>
                <w:rFonts w:hint="eastAsia"/>
                <w:kern w:val="2"/>
                <w:lang w:val="en-US" w:eastAsia="zh-CN"/>
              </w:rPr>
              <w:t>备注</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0</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未规定</w:t>
            </w:r>
          </w:p>
        </w:tc>
        <w:tc>
          <w:tcPr>
            <w:tcW w:w="1250" w:type="dxa"/>
          </w:tcPr>
          <w:p w:rsidR="00495B58" w:rsidRPr="004723A7" w:rsidRDefault="00495B58" w:rsidP="002010BF">
            <w:pPr>
              <w:pStyle w:val="Tabletext"/>
              <w:rPr>
                <w:kern w:val="2"/>
                <w:lang w:val="en-US" w:eastAsia="zh-CN"/>
              </w:rPr>
            </w:pPr>
          </w:p>
        </w:tc>
        <w:tc>
          <w:tcPr>
            <w:tcW w:w="1178" w:type="dxa"/>
          </w:tcPr>
          <w:p w:rsidR="00495B58" w:rsidRPr="004723A7" w:rsidRDefault="00495B58" w:rsidP="002010BF">
            <w:pPr>
              <w:pStyle w:val="Tabletext"/>
              <w:rPr>
                <w:kern w:val="2"/>
                <w:lang w:val="en-US" w:eastAsia="zh-CN"/>
              </w:rPr>
            </w:pPr>
          </w:p>
        </w:tc>
        <w:tc>
          <w:tcPr>
            <w:tcW w:w="1140" w:type="dxa"/>
          </w:tcPr>
          <w:p w:rsidR="00495B58" w:rsidRPr="004723A7" w:rsidRDefault="00495B58" w:rsidP="002010BF">
            <w:pPr>
              <w:pStyle w:val="Tabletext"/>
              <w:rPr>
                <w:kern w:val="2"/>
                <w:lang w:val="en-US" w:eastAsia="zh-CN"/>
              </w:rPr>
            </w:pPr>
          </w:p>
        </w:tc>
        <w:tc>
          <w:tcPr>
            <w:tcW w:w="2280"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位置报告（预定的）</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位置报告（指配的）</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3</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位置报告（被询问时）</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4</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基站报告</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3.2</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Pr>
                <w:rFonts w:hint="eastAsia"/>
                <w:kern w:val="2"/>
                <w:lang w:val="en-US" w:eastAsia="zh-CN"/>
              </w:rPr>
              <w:t>是</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AE4297" w:rsidRDefault="00495B58" w:rsidP="002010BF">
            <w:pPr>
              <w:pStyle w:val="Tabletext"/>
              <w:rPr>
                <w:kern w:val="2"/>
                <w:lang w:val="en-US" w:eastAsia="zh-CN"/>
              </w:rPr>
            </w:pPr>
            <w:r w:rsidRPr="00AE4297">
              <w:rPr>
                <w:kern w:val="2"/>
                <w:lang w:val="en-US" w:eastAsia="zh-CN"/>
              </w:rPr>
              <w:t>B</w:t>
            </w:r>
            <w:r w:rsidRPr="00AE4297">
              <w:rPr>
                <w:rFonts w:hint="eastAsia"/>
                <w:kern w:val="2"/>
                <w:lang w:val="en-US" w:eastAsia="zh-CN"/>
              </w:rPr>
              <w:t>类“</w:t>
            </w:r>
            <w:r w:rsidRPr="00AE4297">
              <w:rPr>
                <w:kern w:val="2"/>
                <w:lang w:val="en-US" w:eastAsia="zh-CN"/>
              </w:rPr>
              <w:t>CS</w:t>
            </w:r>
            <w:r w:rsidRPr="00AE4297">
              <w:rPr>
                <w:rFonts w:hint="eastAsia"/>
                <w:kern w:val="2"/>
                <w:lang w:val="en-US" w:eastAsia="zh-CN"/>
              </w:rPr>
              <w:t>”应遵守</w:t>
            </w:r>
            <w:r w:rsidRPr="00AE4297">
              <w:rPr>
                <w:rFonts w:hint="eastAsia"/>
                <w:kern w:val="2"/>
                <w:lang w:val="en-US" w:eastAsia="zh-CN"/>
              </w:rPr>
              <w:t>120</w:t>
            </w:r>
            <w:r w:rsidRPr="00AE4297">
              <w:rPr>
                <w:rFonts w:hint="eastAsia"/>
                <w:kern w:val="2"/>
                <w:lang w:val="en-US" w:eastAsia="zh-CN"/>
              </w:rPr>
              <w:t>海里规则。</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5</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静态和航行相关数据</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3.3</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寻址二进制消息</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3.4</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7</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二进制确认</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3.5</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8</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二进制广播消息</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3.6</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9</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标准的</w:t>
            </w:r>
            <w:r w:rsidRPr="004723A7">
              <w:rPr>
                <w:kern w:val="2"/>
                <w:lang w:val="en-US" w:eastAsia="zh-CN"/>
              </w:rPr>
              <w:t>SAR</w:t>
            </w:r>
            <w:r w:rsidRPr="004723A7">
              <w:rPr>
                <w:rFonts w:hint="eastAsia"/>
                <w:kern w:val="2"/>
                <w:lang w:val="en-US" w:eastAsia="zh-CN"/>
              </w:rPr>
              <w:t>航空器位置报告</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3.7</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10</w:t>
            </w:r>
          </w:p>
        </w:tc>
        <w:tc>
          <w:tcPr>
            <w:tcW w:w="2850" w:type="dxa"/>
          </w:tcPr>
          <w:p w:rsidR="00495B58" w:rsidRPr="004723A7" w:rsidRDefault="00495B58" w:rsidP="002010BF">
            <w:pPr>
              <w:pStyle w:val="Tabletext"/>
              <w:rPr>
                <w:kern w:val="2"/>
                <w:lang w:val="en-US" w:eastAsia="zh-CN"/>
              </w:rPr>
            </w:pPr>
            <w:r w:rsidRPr="004723A7">
              <w:rPr>
                <w:kern w:val="2"/>
                <w:lang w:val="en-US" w:eastAsia="zh-CN"/>
              </w:rPr>
              <w:t>UTC</w:t>
            </w:r>
            <w:r w:rsidRPr="004723A7">
              <w:rPr>
                <w:rFonts w:hint="eastAsia"/>
                <w:kern w:val="2"/>
                <w:lang w:val="en-US" w:eastAsia="zh-CN"/>
              </w:rPr>
              <w:t>和日期询问</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3.8</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11</w:t>
            </w:r>
          </w:p>
        </w:tc>
        <w:tc>
          <w:tcPr>
            <w:tcW w:w="2850" w:type="dxa"/>
          </w:tcPr>
          <w:p w:rsidR="00495B58" w:rsidRPr="004723A7" w:rsidRDefault="00495B58" w:rsidP="002010BF">
            <w:pPr>
              <w:pStyle w:val="Tabletext"/>
              <w:rPr>
                <w:kern w:val="2"/>
                <w:lang w:val="en-US" w:eastAsia="zh-CN"/>
              </w:rPr>
            </w:pPr>
            <w:r w:rsidRPr="004723A7">
              <w:rPr>
                <w:kern w:val="2"/>
                <w:lang w:val="en-US" w:eastAsia="zh-CN"/>
              </w:rPr>
              <w:t>UTC/</w:t>
            </w:r>
            <w:r w:rsidRPr="004723A7">
              <w:rPr>
                <w:rFonts w:hint="eastAsia"/>
                <w:kern w:val="2"/>
                <w:lang w:val="en-US" w:eastAsia="zh-CN"/>
              </w:rPr>
              <w:t>日期响应</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3.2</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bookmarkStart w:id="352" w:name="_Ref88629110"/>
            <w:bookmarkStart w:id="353" w:name="_Ref111003558"/>
            <w:r w:rsidRPr="004723A7">
              <w:rPr>
                <w:kern w:val="2"/>
                <w:lang w:val="en-US" w:eastAsia="zh-CN"/>
              </w:rPr>
              <w:t>12</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寻址安全相关消息</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3.10</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r w:rsidRPr="004723A7">
              <w:rPr>
                <w:rFonts w:hint="eastAsia"/>
                <w:kern w:val="2"/>
                <w:lang w:val="en-US" w:eastAsia="zh-CN"/>
              </w:rPr>
              <w:t>注</w:t>
            </w:r>
            <w:r w:rsidRPr="004723A7">
              <w:rPr>
                <w:kern w:val="2"/>
                <w:lang w:val="en-US" w:eastAsia="zh-CN"/>
              </w:rPr>
              <w:t xml:space="preserve"> </w:t>
            </w:r>
            <w:r w:rsidRPr="008877BD">
              <w:rPr>
                <w:kern w:val="2"/>
                <w:lang w:val="en-US" w:eastAsia="zh-CN"/>
              </w:rPr>
              <w:t>–</w:t>
            </w:r>
            <w:r w:rsidRPr="004723A7">
              <w:rPr>
                <w:kern w:val="2"/>
                <w:lang w:val="en-US" w:eastAsia="zh-CN"/>
              </w:rPr>
              <w:t xml:space="preserve"> </w:t>
            </w:r>
            <w:r w:rsidRPr="004723A7">
              <w:rPr>
                <w:rFonts w:hint="eastAsia"/>
                <w:kern w:val="2"/>
                <w:lang w:val="en-US" w:eastAsia="zh-CN"/>
              </w:rPr>
              <w:t>信息也可通过消息</w:t>
            </w:r>
            <w:r w:rsidRPr="004723A7">
              <w:rPr>
                <w:kern w:val="2"/>
                <w:lang w:val="en-US" w:eastAsia="zh-CN"/>
              </w:rPr>
              <w:t>14</w:t>
            </w:r>
            <w:r w:rsidRPr="004723A7">
              <w:rPr>
                <w:rFonts w:hint="eastAsia"/>
                <w:kern w:val="2"/>
                <w:lang w:val="en-US" w:eastAsia="zh-CN"/>
              </w:rPr>
              <w:t>传递</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13</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安全相关确认</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3.5</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2280" w:type="dxa"/>
          </w:tcPr>
          <w:p w:rsidR="00495B58" w:rsidRPr="004723A7" w:rsidRDefault="00495B58" w:rsidP="002010BF">
            <w:pPr>
              <w:pStyle w:val="Tabletext"/>
              <w:rPr>
                <w:kern w:val="2"/>
                <w:lang w:val="en-US" w:eastAsia="zh-CN"/>
              </w:rPr>
            </w:pPr>
            <w:r w:rsidRPr="004723A7">
              <w:rPr>
                <w:rFonts w:hint="eastAsia"/>
                <w:kern w:val="2"/>
                <w:lang w:val="en-US" w:eastAsia="zh-CN"/>
              </w:rPr>
              <w:t>如果选择执行处理消息</w:t>
            </w:r>
            <w:r w:rsidRPr="004723A7">
              <w:rPr>
                <w:kern w:val="2"/>
                <w:lang w:val="en-US" w:eastAsia="zh-CN"/>
              </w:rPr>
              <w:t>12</w:t>
            </w:r>
            <w:r w:rsidRPr="004723A7">
              <w:rPr>
                <w:rFonts w:hint="eastAsia"/>
                <w:kern w:val="2"/>
                <w:lang w:val="en-US" w:eastAsia="zh-CN"/>
              </w:rPr>
              <w:t>就应发送</w:t>
            </w:r>
          </w:p>
        </w:tc>
      </w:tr>
    </w:tbl>
    <w:p w:rsidR="00B66307" w:rsidRDefault="00B66307">
      <w:pPr>
        <w:rPr>
          <w:lang w:eastAsia="zh-CN"/>
        </w:rPr>
      </w:pPr>
      <w:r>
        <w:rPr>
          <w:lang w:eastAsia="zh-CN"/>
        </w:rPr>
        <w:br w:type="page"/>
      </w:r>
    </w:p>
    <w:p w:rsidR="00B66307" w:rsidRDefault="00B66307" w:rsidP="00B66307">
      <w:pPr>
        <w:pStyle w:val="TableNo"/>
        <w:spacing w:before="600"/>
        <w:rPr>
          <w:kern w:val="2"/>
          <w:lang w:val="en-GB" w:eastAsia="zh-CN"/>
        </w:rPr>
      </w:pPr>
      <w:r w:rsidRPr="004723A7">
        <w:rPr>
          <w:rFonts w:hint="eastAsia"/>
          <w:kern w:val="2"/>
          <w:lang w:val="en-GB" w:eastAsia="zh-CN"/>
        </w:rPr>
        <w:t>表</w:t>
      </w:r>
      <w:r>
        <w:rPr>
          <w:rFonts w:hint="eastAsia"/>
          <w:kern w:val="2"/>
          <w:lang w:val="en-GB" w:eastAsia="zh-CN"/>
        </w:rPr>
        <w:t>42</w:t>
      </w:r>
      <w:r>
        <w:rPr>
          <w:rFonts w:hint="eastAsia"/>
          <w:kern w:val="2"/>
          <w:lang w:val="en-GB" w:eastAsia="zh-CN"/>
        </w:rPr>
        <w:t>（</w:t>
      </w:r>
      <w:r w:rsidRPr="00B66307">
        <w:rPr>
          <w:rFonts w:ascii="STKaiti" w:eastAsia="STKaiti" w:hAnsi="STKaiti"/>
          <w:kern w:val="2"/>
          <w:lang w:val="en-GB" w:eastAsia="zh-CN"/>
        </w:rPr>
        <w:t>完</w:t>
      </w:r>
      <w:r>
        <w:rPr>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8"/>
        <w:gridCol w:w="2850"/>
        <w:gridCol w:w="1250"/>
        <w:gridCol w:w="1178"/>
        <w:gridCol w:w="1140"/>
        <w:gridCol w:w="2280"/>
      </w:tblGrid>
      <w:tr w:rsidR="00750A64" w:rsidRPr="004723A7" w:rsidTr="00062FF3">
        <w:trPr>
          <w:trHeight w:val="20"/>
          <w:jc w:val="center"/>
        </w:trPr>
        <w:tc>
          <w:tcPr>
            <w:tcW w:w="998" w:type="dxa"/>
            <w:vAlign w:val="center"/>
          </w:tcPr>
          <w:p w:rsidR="00750A64" w:rsidRPr="004723A7" w:rsidRDefault="00750A64" w:rsidP="00062FF3">
            <w:pPr>
              <w:pStyle w:val="Tablehead"/>
              <w:rPr>
                <w:kern w:val="2"/>
                <w:lang w:val="en-US" w:eastAsia="zh-CN"/>
              </w:rPr>
            </w:pPr>
            <w:r w:rsidRPr="004723A7">
              <w:rPr>
                <w:rFonts w:hint="eastAsia"/>
                <w:kern w:val="2"/>
                <w:lang w:val="en-US" w:eastAsia="zh-CN"/>
              </w:rPr>
              <w:t>消息</w:t>
            </w:r>
            <w:r w:rsidRPr="004723A7">
              <w:rPr>
                <w:kern w:val="2"/>
                <w:lang w:val="en-US" w:eastAsia="zh-CN"/>
              </w:rPr>
              <w:br/>
            </w:r>
            <w:r w:rsidRPr="004723A7">
              <w:rPr>
                <w:rFonts w:hint="eastAsia"/>
                <w:kern w:val="2"/>
                <w:lang w:val="en-US" w:eastAsia="zh-CN"/>
              </w:rPr>
              <w:t>编号</w:t>
            </w:r>
          </w:p>
        </w:tc>
        <w:tc>
          <w:tcPr>
            <w:tcW w:w="2850" w:type="dxa"/>
            <w:vAlign w:val="center"/>
          </w:tcPr>
          <w:p w:rsidR="00750A64" w:rsidRPr="004723A7" w:rsidRDefault="00750A64" w:rsidP="00062FF3">
            <w:pPr>
              <w:pStyle w:val="Tablehead"/>
              <w:rPr>
                <w:kern w:val="2"/>
                <w:lang w:val="en-US" w:eastAsia="zh-CN"/>
              </w:rPr>
            </w:pPr>
            <w:r w:rsidRPr="004723A7">
              <w:rPr>
                <w:rFonts w:hint="eastAsia"/>
                <w:kern w:val="2"/>
                <w:lang w:val="en-US" w:eastAsia="zh-CN"/>
              </w:rPr>
              <w:t>消息名称</w:t>
            </w:r>
          </w:p>
        </w:tc>
        <w:tc>
          <w:tcPr>
            <w:tcW w:w="1250" w:type="dxa"/>
            <w:vAlign w:val="center"/>
          </w:tcPr>
          <w:p w:rsidR="00750A64" w:rsidRPr="004723A7" w:rsidRDefault="00750A64" w:rsidP="00062FF3">
            <w:pPr>
              <w:pStyle w:val="Tablehead"/>
              <w:rPr>
                <w:kern w:val="2"/>
                <w:lang w:val="en-US" w:eastAsia="zh-CN"/>
              </w:rPr>
            </w:pPr>
            <w:r w:rsidRPr="004723A7">
              <w:rPr>
                <w:rFonts w:hint="eastAsia"/>
                <w:kern w:val="2"/>
                <w:lang w:val="en-US" w:eastAsia="zh-CN"/>
              </w:rPr>
              <w:t>参考</w:t>
            </w:r>
            <w:r>
              <w:rPr>
                <w:kern w:val="2"/>
                <w:lang w:val="en-US" w:eastAsia="zh-CN"/>
              </w:rPr>
              <w:br/>
            </w:r>
            <w:r w:rsidRPr="004723A7">
              <w:rPr>
                <w:rFonts w:hint="eastAsia"/>
                <w:kern w:val="2"/>
                <w:lang w:val="en-US" w:eastAsia="zh-CN"/>
              </w:rPr>
              <w:t>附件</w:t>
            </w:r>
            <w:r w:rsidRPr="004723A7">
              <w:rPr>
                <w:kern w:val="2"/>
                <w:lang w:val="en-US" w:eastAsia="zh-CN"/>
              </w:rPr>
              <w:t>8</w:t>
            </w:r>
          </w:p>
        </w:tc>
        <w:tc>
          <w:tcPr>
            <w:tcW w:w="1178" w:type="dxa"/>
            <w:vAlign w:val="center"/>
          </w:tcPr>
          <w:p w:rsidR="00750A64" w:rsidRPr="004723A7" w:rsidRDefault="00750A64" w:rsidP="00062FF3">
            <w:pPr>
              <w:pStyle w:val="Tablehead"/>
              <w:rPr>
                <w:kern w:val="2"/>
                <w:lang w:val="en-US" w:eastAsia="zh-CN"/>
              </w:rPr>
            </w:pPr>
            <w:r w:rsidRPr="004723A7">
              <w:rPr>
                <w:rFonts w:hint="eastAsia"/>
                <w:kern w:val="2"/>
                <w:lang w:val="en-US" w:eastAsia="zh-CN"/>
              </w:rPr>
              <w:t>接收和</w:t>
            </w:r>
            <w:r w:rsidRPr="004723A7">
              <w:rPr>
                <w:kern w:val="2"/>
                <w:lang w:val="en-US" w:eastAsia="zh-CN"/>
              </w:rPr>
              <w:br/>
            </w:r>
            <w:r w:rsidRPr="004723A7">
              <w:rPr>
                <w:rFonts w:hint="eastAsia"/>
                <w:kern w:val="2"/>
                <w:lang w:val="en-US" w:eastAsia="zh-CN"/>
              </w:rPr>
              <w:t>处理</w:t>
            </w:r>
            <w:r w:rsidRPr="004723A7">
              <w:rPr>
                <w:kern w:val="2"/>
                <w:vertAlign w:val="superscript"/>
                <w:lang w:val="en-US" w:eastAsia="zh-CN"/>
              </w:rPr>
              <w:t>(1)</w:t>
            </w:r>
          </w:p>
        </w:tc>
        <w:tc>
          <w:tcPr>
            <w:tcW w:w="1140" w:type="dxa"/>
            <w:vAlign w:val="center"/>
          </w:tcPr>
          <w:p w:rsidR="00750A64" w:rsidRPr="004723A7" w:rsidRDefault="00750A64" w:rsidP="00062FF3">
            <w:pPr>
              <w:pStyle w:val="Tablehead"/>
              <w:rPr>
                <w:kern w:val="2"/>
                <w:lang w:val="en-US" w:eastAsia="zh-CN"/>
              </w:rPr>
            </w:pPr>
            <w:r w:rsidRPr="004723A7">
              <w:rPr>
                <w:rFonts w:hint="eastAsia"/>
                <w:kern w:val="2"/>
                <w:lang w:val="en-US" w:eastAsia="zh-CN"/>
              </w:rPr>
              <w:t>本台站</w:t>
            </w:r>
            <w:r w:rsidRPr="004723A7">
              <w:rPr>
                <w:kern w:val="2"/>
                <w:lang w:val="en-US" w:eastAsia="zh-CN"/>
              </w:rPr>
              <w:br/>
            </w:r>
            <w:r w:rsidRPr="004723A7">
              <w:rPr>
                <w:rFonts w:hint="eastAsia"/>
                <w:kern w:val="2"/>
                <w:lang w:val="en-US" w:eastAsia="zh-CN"/>
              </w:rPr>
              <w:t>发送</w:t>
            </w:r>
          </w:p>
        </w:tc>
        <w:tc>
          <w:tcPr>
            <w:tcW w:w="2280" w:type="dxa"/>
            <w:vAlign w:val="center"/>
          </w:tcPr>
          <w:p w:rsidR="00750A64" w:rsidRPr="004723A7" w:rsidRDefault="00750A64" w:rsidP="00062FF3">
            <w:pPr>
              <w:pStyle w:val="Tablehead"/>
              <w:rPr>
                <w:kern w:val="2"/>
                <w:lang w:val="en-US" w:eastAsia="zh-CN"/>
              </w:rPr>
            </w:pPr>
            <w:r w:rsidRPr="004723A7">
              <w:rPr>
                <w:rFonts w:hint="eastAsia"/>
                <w:kern w:val="2"/>
                <w:lang w:val="en-US" w:eastAsia="zh-CN"/>
              </w:rPr>
              <w:t>备注</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14</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安全相关广播消息</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3.12</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2280" w:type="dxa"/>
          </w:tcPr>
          <w:p w:rsidR="00495B58" w:rsidRPr="004723A7" w:rsidRDefault="00495B58" w:rsidP="002010BF">
            <w:pPr>
              <w:pStyle w:val="Tabletext"/>
              <w:rPr>
                <w:kern w:val="2"/>
                <w:lang w:val="en-US" w:eastAsia="zh-CN"/>
              </w:rPr>
            </w:pPr>
            <w:r w:rsidRPr="004723A7">
              <w:rPr>
                <w:rFonts w:hint="eastAsia"/>
                <w:kern w:val="2"/>
                <w:lang w:val="en-US" w:eastAsia="zh-CN"/>
              </w:rPr>
              <w:t>仅以预先确定的文本发送，见第</w:t>
            </w: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4.3.3</w:t>
              </w:r>
            </w:smartTag>
            <w:r w:rsidRPr="004723A7">
              <w:rPr>
                <w:kern w:val="2"/>
                <w:lang w:val="en-US" w:eastAsia="zh-CN"/>
              </w:rPr>
              <w:t>.7</w:t>
            </w:r>
            <w:r w:rsidRPr="004723A7">
              <w:rPr>
                <w:rFonts w:hint="eastAsia"/>
                <w:kern w:val="2"/>
                <w:lang w:val="en-US" w:eastAsia="zh-CN"/>
              </w:rPr>
              <w:t>节</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15</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询问</w:t>
            </w:r>
          </w:p>
        </w:tc>
        <w:tc>
          <w:tcPr>
            <w:tcW w:w="1250" w:type="dxa"/>
          </w:tcPr>
          <w:p w:rsidR="00495B58" w:rsidRPr="004723A7" w:rsidRDefault="00495B58" w:rsidP="002010BF">
            <w:pPr>
              <w:pStyle w:val="Tabletext"/>
              <w:rPr>
                <w:kern w:val="2"/>
                <w:lang w:val="en-US" w:eastAsia="zh-CN"/>
              </w:rPr>
            </w:pPr>
            <w:r w:rsidRPr="004723A7">
              <w:rPr>
                <w:rFonts w:hint="eastAsia"/>
                <w:kern w:val="2"/>
                <w:lang w:val="en-US" w:eastAsia="zh-CN"/>
              </w:rPr>
              <w:t>第</w:t>
            </w:r>
            <w:r w:rsidRPr="004723A7">
              <w:rPr>
                <w:kern w:val="2"/>
                <w:lang w:val="en-US" w:eastAsia="zh-CN"/>
              </w:rPr>
              <w:t>3.13</w:t>
            </w:r>
            <w:r w:rsidRPr="004723A7">
              <w:rPr>
                <w:rFonts w:hint="eastAsia"/>
                <w:kern w:val="2"/>
                <w:lang w:val="en-US" w:eastAsia="zh-CN"/>
              </w:rPr>
              <w:t>节</w:t>
            </w:r>
          </w:p>
        </w:tc>
        <w:tc>
          <w:tcPr>
            <w:tcW w:w="1178" w:type="dxa"/>
          </w:tcPr>
          <w:p w:rsidR="00495B58" w:rsidRPr="004723A7" w:rsidRDefault="00495B58" w:rsidP="002010BF">
            <w:pPr>
              <w:pStyle w:val="Tabletext"/>
              <w:rPr>
                <w:kern w:val="2"/>
                <w:lang w:val="en-US" w:eastAsia="zh-CN"/>
              </w:rPr>
            </w:pPr>
            <w:r w:rsidRPr="004723A7">
              <w:rPr>
                <w:rFonts w:hint="eastAsia"/>
                <w:kern w:val="2"/>
                <w:lang w:val="en-US" w:eastAsia="zh-CN"/>
              </w:rPr>
              <w:t>是</w:t>
            </w:r>
          </w:p>
        </w:tc>
        <w:tc>
          <w:tcPr>
            <w:tcW w:w="1140" w:type="dxa"/>
          </w:tcPr>
          <w:p w:rsidR="00495B58" w:rsidRPr="004723A7" w:rsidRDefault="00495B58" w:rsidP="002010BF">
            <w:pPr>
              <w:pStyle w:val="Tabletext"/>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r w:rsidRPr="004723A7">
              <w:rPr>
                <w:kern w:val="2"/>
                <w:lang w:val="en-US" w:eastAsia="zh-CN"/>
              </w:rPr>
              <w:t>B</w:t>
            </w:r>
            <w:r w:rsidRPr="004723A7">
              <w:rPr>
                <w:rFonts w:hint="eastAsia"/>
                <w:kern w:val="2"/>
                <w:lang w:val="en-US" w:eastAsia="zh-CN"/>
              </w:rPr>
              <w:t>类</w:t>
            </w:r>
            <w:r w:rsidRPr="00E547B4">
              <w:rPr>
                <w:rFonts w:ascii="SimSun" w:hAnsi="SimSun" w:hint="eastAsia"/>
                <w:kern w:val="2"/>
                <w:lang w:val="en-US" w:eastAsia="zh-CN"/>
              </w:rPr>
              <w:t>“</w:t>
            </w:r>
            <w:r w:rsidRPr="004723A7">
              <w:rPr>
                <w:kern w:val="2"/>
                <w:lang w:val="en-US" w:eastAsia="zh-CN"/>
              </w:rPr>
              <w:t>CS</w:t>
            </w:r>
            <w:r w:rsidRPr="00E547B4">
              <w:rPr>
                <w:rFonts w:ascii="SimSun" w:hAnsi="SimSun" w:hint="eastAsia"/>
                <w:kern w:val="2"/>
                <w:lang w:val="en-US" w:eastAsia="zh-CN"/>
              </w:rPr>
              <w:t>”</w:t>
            </w:r>
            <w:r w:rsidRPr="004723A7">
              <w:rPr>
                <w:rFonts w:hint="eastAsia"/>
                <w:kern w:val="2"/>
                <w:lang w:val="en-US" w:eastAsia="zh-CN"/>
              </w:rPr>
              <w:t>应响应消息</w:t>
            </w:r>
            <w:r w:rsidRPr="004723A7">
              <w:rPr>
                <w:kern w:val="2"/>
                <w:lang w:val="en-US" w:eastAsia="zh-CN"/>
              </w:rPr>
              <w:t>18</w:t>
            </w:r>
            <w:r w:rsidRPr="004723A7">
              <w:rPr>
                <w:rFonts w:hint="eastAsia"/>
                <w:kern w:val="2"/>
                <w:lang w:val="en-US" w:eastAsia="zh-CN"/>
              </w:rPr>
              <w:t>和消息</w:t>
            </w:r>
            <w:r w:rsidRPr="004723A7">
              <w:rPr>
                <w:kern w:val="2"/>
                <w:lang w:val="en-US" w:eastAsia="zh-CN"/>
              </w:rPr>
              <w:t>24</w:t>
            </w:r>
            <w:r w:rsidRPr="004723A7">
              <w:rPr>
                <w:rFonts w:hint="eastAsia"/>
                <w:kern w:val="2"/>
                <w:lang w:val="en-US" w:eastAsia="zh-CN"/>
              </w:rPr>
              <w:t>的询问。</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eastAsia="zh-CN"/>
              </w:rPr>
            </w:pPr>
            <w:r w:rsidRPr="004723A7">
              <w:rPr>
                <w:kern w:val="2"/>
                <w:lang w:eastAsia="zh-CN"/>
              </w:rPr>
              <w:t>16</w:t>
            </w:r>
          </w:p>
        </w:tc>
        <w:tc>
          <w:tcPr>
            <w:tcW w:w="2850" w:type="dxa"/>
          </w:tcPr>
          <w:p w:rsidR="00495B58" w:rsidRPr="004723A7" w:rsidRDefault="00495B58" w:rsidP="002010BF">
            <w:pPr>
              <w:pStyle w:val="Tabletext"/>
              <w:rPr>
                <w:kern w:val="2"/>
                <w:lang w:eastAsia="zh-CN"/>
              </w:rPr>
            </w:pPr>
            <w:r w:rsidRPr="004723A7">
              <w:rPr>
                <w:rFonts w:hint="eastAsia"/>
                <w:kern w:val="2"/>
                <w:lang w:val="en-US" w:eastAsia="zh-CN"/>
              </w:rPr>
              <w:t>指配模式命令</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3.21</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r w:rsidRPr="004723A7">
              <w:rPr>
                <w:rFonts w:hint="eastAsia"/>
                <w:kern w:val="2"/>
                <w:lang w:val="en-US" w:eastAsia="zh-CN"/>
              </w:rPr>
              <w:t>消息</w:t>
            </w:r>
            <w:r w:rsidRPr="004723A7">
              <w:rPr>
                <w:kern w:val="2"/>
                <w:lang w:val="en-US" w:eastAsia="zh-CN"/>
              </w:rPr>
              <w:t>23</w:t>
            </w:r>
            <w:r w:rsidRPr="004723A7">
              <w:rPr>
                <w:rFonts w:hint="eastAsia"/>
                <w:kern w:val="2"/>
                <w:lang w:val="en-US" w:eastAsia="zh-CN"/>
              </w:rPr>
              <w:t>可用于</w:t>
            </w:r>
            <w:r w:rsidRPr="00E547B4">
              <w:rPr>
                <w:rFonts w:ascii="SimSun" w:hAnsi="SimSun" w:hint="eastAsia"/>
                <w:kern w:val="2"/>
                <w:lang w:val="en-US" w:eastAsia="zh-CN"/>
              </w:rPr>
              <w:t>“</w:t>
            </w:r>
            <w:r w:rsidRPr="004723A7">
              <w:rPr>
                <w:kern w:val="2"/>
                <w:lang w:val="en-US" w:eastAsia="zh-CN"/>
              </w:rPr>
              <w:t>CS</w:t>
            </w:r>
            <w:r w:rsidRPr="00E547B4">
              <w:rPr>
                <w:rFonts w:ascii="SimSun" w:hAnsi="SimSun" w:hint="eastAsia"/>
                <w:kern w:val="2"/>
                <w:lang w:val="en-US" w:eastAsia="zh-CN"/>
              </w:rPr>
              <w:t>”</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17</w:t>
            </w:r>
          </w:p>
        </w:tc>
        <w:tc>
          <w:tcPr>
            <w:tcW w:w="2850" w:type="dxa"/>
          </w:tcPr>
          <w:p w:rsidR="00495B58" w:rsidRPr="004723A7" w:rsidRDefault="00495B58" w:rsidP="002010BF">
            <w:pPr>
              <w:pStyle w:val="Tabletext"/>
              <w:rPr>
                <w:kern w:val="2"/>
                <w:lang w:val="en-US" w:eastAsia="zh-CN"/>
              </w:rPr>
            </w:pPr>
            <w:r>
              <w:rPr>
                <w:kern w:val="2"/>
                <w:lang w:val="en-US" w:eastAsia="zh-CN"/>
              </w:rPr>
              <w:t>DGNSS</w:t>
            </w:r>
            <w:r w:rsidRPr="004723A7">
              <w:rPr>
                <w:rFonts w:hint="eastAsia"/>
                <w:kern w:val="2"/>
                <w:lang w:val="en-US" w:eastAsia="zh-CN"/>
              </w:rPr>
              <w:t>广播二进制消息</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3.15</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18</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标准的</w:t>
            </w:r>
            <w:r w:rsidRPr="004723A7">
              <w:rPr>
                <w:kern w:val="2"/>
                <w:lang w:val="en-US" w:eastAsia="zh-CN"/>
              </w:rPr>
              <w:t>B</w:t>
            </w:r>
            <w:r w:rsidRPr="004723A7">
              <w:rPr>
                <w:rFonts w:hint="eastAsia"/>
                <w:kern w:val="2"/>
                <w:lang w:val="en-US" w:eastAsia="zh-CN"/>
              </w:rPr>
              <w:t>类设备位置报告</w:t>
            </w:r>
            <w:r w:rsidRPr="004723A7">
              <w:rPr>
                <w:kern w:val="2"/>
                <w:lang w:val="en-US" w:eastAsia="zh-CN"/>
              </w:rPr>
              <w:t xml:space="preserve"> </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3.16</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是</w:t>
            </w:r>
          </w:p>
        </w:tc>
        <w:tc>
          <w:tcPr>
            <w:tcW w:w="2280" w:type="dxa"/>
          </w:tcPr>
          <w:p w:rsidR="00495B58" w:rsidRPr="004723A7" w:rsidRDefault="00495B58" w:rsidP="002010BF">
            <w:pPr>
              <w:pStyle w:val="Tabletext"/>
              <w:jc w:val="left"/>
              <w:rPr>
                <w:kern w:val="2"/>
                <w:lang w:val="en-US" w:eastAsia="zh-CN"/>
              </w:rPr>
            </w:pPr>
            <w:r w:rsidRPr="004723A7">
              <w:rPr>
                <w:rFonts w:hint="eastAsia"/>
                <w:kern w:val="2"/>
                <w:lang w:val="en-US" w:eastAsia="zh-CN"/>
              </w:rPr>
              <w:t>对于标志比特</w:t>
            </w:r>
            <w:r w:rsidRPr="004723A7">
              <w:rPr>
                <w:kern w:val="2"/>
                <w:lang w:val="en-US" w:eastAsia="zh-CN"/>
              </w:rPr>
              <w:t>143</w:t>
            </w:r>
            <w:r w:rsidRPr="004723A7">
              <w:rPr>
                <w:rFonts w:hint="eastAsia"/>
                <w:kern w:val="2"/>
                <w:lang w:val="en-US" w:eastAsia="zh-CN"/>
              </w:rPr>
              <w:t>中的</w:t>
            </w:r>
            <w:r w:rsidRPr="00E547B4">
              <w:rPr>
                <w:rFonts w:ascii="SimSun" w:hAnsi="SimSun" w:hint="eastAsia"/>
                <w:kern w:val="2"/>
                <w:lang w:val="en-US" w:eastAsia="zh-CN"/>
              </w:rPr>
              <w:t>“</w:t>
            </w:r>
            <w:r w:rsidRPr="004723A7">
              <w:rPr>
                <w:kern w:val="2"/>
                <w:lang w:val="en-US" w:eastAsia="zh-CN"/>
              </w:rPr>
              <w:t>CS</w:t>
            </w:r>
            <w:r w:rsidRPr="00E547B4">
              <w:rPr>
                <w:rFonts w:ascii="SimSun" w:hAnsi="SimSun" w:hint="eastAsia"/>
                <w:kern w:val="2"/>
                <w:lang w:val="en-US" w:eastAsia="zh-CN"/>
              </w:rPr>
              <w:t>”</w:t>
            </w:r>
            <w:r w:rsidRPr="004723A7">
              <w:rPr>
                <w:rFonts w:hint="eastAsia"/>
                <w:kern w:val="2"/>
                <w:lang w:val="en-US" w:eastAsia="zh-CN"/>
              </w:rPr>
              <w:t>，</w:t>
            </w:r>
            <w:r w:rsidRPr="004723A7">
              <w:rPr>
                <w:kern w:val="2"/>
                <w:lang w:val="en-US" w:eastAsia="zh-CN"/>
              </w:rPr>
              <w:t>B</w:t>
            </w:r>
            <w:r w:rsidRPr="004723A7">
              <w:rPr>
                <w:rFonts w:hint="eastAsia"/>
                <w:kern w:val="2"/>
                <w:lang w:val="en-US" w:eastAsia="zh-CN"/>
              </w:rPr>
              <w:t>类</w:t>
            </w:r>
            <w:r w:rsidRPr="00E547B4">
              <w:rPr>
                <w:rFonts w:ascii="SimSun" w:hAnsi="SimSun" w:hint="eastAsia"/>
                <w:kern w:val="2"/>
                <w:lang w:val="en-US" w:eastAsia="zh-CN"/>
              </w:rPr>
              <w:t>“</w:t>
            </w:r>
            <w:r w:rsidRPr="004723A7">
              <w:rPr>
                <w:kern w:val="2"/>
                <w:lang w:val="en-US" w:eastAsia="zh-CN"/>
              </w:rPr>
              <w:t>CS</w:t>
            </w:r>
            <w:r w:rsidRPr="00E547B4">
              <w:rPr>
                <w:rFonts w:ascii="SimSun" w:hAnsi="SimSun" w:hint="eastAsia"/>
                <w:kern w:val="2"/>
                <w:lang w:val="en-US" w:eastAsia="zh-CN"/>
              </w:rPr>
              <w:t>”</w:t>
            </w:r>
            <w:r w:rsidRPr="004723A7">
              <w:rPr>
                <w:kern w:val="2"/>
                <w:lang w:val="en-US" w:eastAsia="zh-CN"/>
              </w:rPr>
              <w:t>AIS</w:t>
            </w:r>
            <w:r w:rsidRPr="004723A7">
              <w:rPr>
                <w:rFonts w:hint="eastAsia"/>
                <w:kern w:val="2"/>
                <w:lang w:val="en-US" w:eastAsia="zh-CN"/>
              </w:rPr>
              <w:t>应指示</w:t>
            </w:r>
            <w:r w:rsidRPr="00E547B4">
              <w:rPr>
                <w:rFonts w:ascii="SimSun" w:hAnsi="SimSun" w:hint="eastAsia"/>
                <w:kern w:val="2"/>
                <w:lang w:val="en-US" w:eastAsia="zh-CN"/>
              </w:rPr>
              <w:t>“</w:t>
            </w:r>
            <w:r w:rsidRPr="004723A7">
              <w:rPr>
                <w:kern w:val="2"/>
                <w:lang w:val="en-US" w:eastAsia="zh-CN"/>
              </w:rPr>
              <w:t>1</w:t>
            </w:r>
            <w:r w:rsidRPr="00E547B4">
              <w:rPr>
                <w:rFonts w:ascii="SimSun" w:hAnsi="SimSun" w:hint="eastAsia"/>
                <w:kern w:val="2"/>
                <w:lang w:val="en-US" w:eastAsia="zh-CN"/>
              </w:rPr>
              <w:t>”</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19</w:t>
            </w:r>
          </w:p>
        </w:tc>
        <w:tc>
          <w:tcPr>
            <w:tcW w:w="2850" w:type="dxa"/>
          </w:tcPr>
          <w:p w:rsidR="00495B58" w:rsidRDefault="00495B58" w:rsidP="002010BF">
            <w:pPr>
              <w:pStyle w:val="Tabletext"/>
              <w:rPr>
                <w:kern w:val="2"/>
                <w:lang w:val="en-US" w:eastAsia="zh-CN"/>
              </w:rPr>
            </w:pPr>
            <w:r>
              <w:rPr>
                <w:rFonts w:hint="eastAsia"/>
                <w:kern w:val="2"/>
                <w:lang w:val="en-US" w:eastAsia="zh-CN"/>
              </w:rPr>
              <w:t>不再需要</w:t>
            </w:r>
          </w:p>
          <w:p w:rsidR="00495B58" w:rsidRPr="004723A7" w:rsidRDefault="00495B58" w:rsidP="002010BF">
            <w:pPr>
              <w:pStyle w:val="Tabletext"/>
              <w:rPr>
                <w:kern w:val="2"/>
                <w:lang w:val="en-US" w:eastAsia="zh-CN"/>
              </w:rPr>
            </w:pPr>
            <w:r w:rsidRPr="004723A7">
              <w:rPr>
                <w:rFonts w:hint="eastAsia"/>
                <w:kern w:val="2"/>
                <w:lang w:val="en-US" w:eastAsia="zh-CN"/>
              </w:rPr>
              <w:t>扩展的</w:t>
            </w:r>
            <w:r w:rsidRPr="004723A7">
              <w:rPr>
                <w:kern w:val="2"/>
                <w:lang w:val="en-US" w:eastAsia="zh-CN"/>
              </w:rPr>
              <w:t>B</w:t>
            </w:r>
            <w:r w:rsidRPr="004723A7">
              <w:rPr>
                <w:rFonts w:hint="eastAsia"/>
                <w:kern w:val="2"/>
                <w:lang w:val="en-US" w:eastAsia="zh-CN"/>
              </w:rPr>
              <w:t>类设备位置报告</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3.17</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是</w:t>
            </w:r>
          </w:p>
        </w:tc>
        <w:tc>
          <w:tcPr>
            <w:tcW w:w="2280" w:type="dxa"/>
          </w:tcPr>
          <w:p w:rsidR="00495B58" w:rsidRPr="004723A7" w:rsidRDefault="00495B58" w:rsidP="002010BF">
            <w:pPr>
              <w:pStyle w:val="Tabletext"/>
              <w:rPr>
                <w:kern w:val="2"/>
                <w:lang w:val="en-US" w:eastAsia="zh-CN"/>
              </w:rPr>
            </w:pPr>
            <w:r w:rsidRPr="004723A7">
              <w:rPr>
                <w:rFonts w:hint="eastAsia"/>
                <w:kern w:val="2"/>
                <w:lang w:val="en-US" w:eastAsia="zh-CN"/>
              </w:rPr>
              <w:t>发送</w:t>
            </w:r>
            <w:r w:rsidRPr="004723A7">
              <w:rPr>
                <w:rFonts w:hint="eastAsia"/>
                <w:bCs/>
                <w:kern w:val="2"/>
                <w:lang w:val="en-US" w:eastAsia="zh-CN"/>
              </w:rPr>
              <w:t>仅</w:t>
            </w:r>
            <w:r w:rsidRPr="004723A7">
              <w:rPr>
                <w:rFonts w:hint="eastAsia"/>
                <w:kern w:val="2"/>
                <w:lang w:val="en-US" w:eastAsia="zh-CN"/>
              </w:rPr>
              <w:t>作为对基站询问的响应</w:t>
            </w:r>
          </w:p>
        </w:tc>
      </w:tr>
      <w:tr w:rsidR="00495B58" w:rsidRPr="00041211"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20</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数据链路管理消息</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3.18</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是</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r w:rsidRPr="00041211">
              <w:rPr>
                <w:rFonts w:hint="eastAsia"/>
                <w:bCs/>
                <w:kern w:val="2"/>
                <w:lang w:val="en-US" w:eastAsia="zh-CN"/>
              </w:rPr>
              <w:t>应在响应前接收消息</w:t>
            </w:r>
            <w:r>
              <w:rPr>
                <w:bCs/>
                <w:kern w:val="2"/>
                <w:lang w:val="en-US" w:eastAsia="zh-CN"/>
              </w:rPr>
              <w:t>4</w:t>
            </w:r>
            <w:r w:rsidRPr="00041211">
              <w:rPr>
                <w:rFonts w:hint="eastAsia"/>
                <w:bCs/>
                <w:kern w:val="2"/>
                <w:lang w:val="en-US" w:eastAsia="zh-CN"/>
              </w:rPr>
              <w:t>并评估</w:t>
            </w:r>
            <w:r>
              <w:rPr>
                <w:rFonts w:hint="eastAsia"/>
                <w:bCs/>
                <w:kern w:val="2"/>
                <w:lang w:val="en-US" w:eastAsia="zh-CN"/>
              </w:rPr>
              <w:t>是否符合</w:t>
            </w:r>
            <w:r>
              <w:rPr>
                <w:rFonts w:hint="eastAsia"/>
                <w:bCs/>
                <w:kern w:val="2"/>
                <w:lang w:val="en-US" w:eastAsia="zh-CN"/>
              </w:rPr>
              <w:t>120</w:t>
            </w:r>
            <w:r>
              <w:rPr>
                <w:rFonts w:hint="eastAsia"/>
                <w:bCs/>
                <w:kern w:val="2"/>
                <w:lang w:val="en-US" w:eastAsia="zh-CN"/>
              </w:rPr>
              <w:t>海里规则。</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21</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助航设备报告</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3.19</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eastAsia="zh-CN"/>
              </w:rPr>
            </w:pPr>
            <w:r w:rsidRPr="004723A7">
              <w:rPr>
                <w:kern w:val="2"/>
                <w:lang w:eastAsia="zh-CN"/>
              </w:rPr>
              <w:t>22</w:t>
            </w:r>
          </w:p>
        </w:tc>
        <w:tc>
          <w:tcPr>
            <w:tcW w:w="2850" w:type="dxa"/>
          </w:tcPr>
          <w:p w:rsidR="00495B58" w:rsidRPr="004723A7" w:rsidRDefault="00495B58" w:rsidP="002010BF">
            <w:pPr>
              <w:pStyle w:val="Tabletext"/>
              <w:rPr>
                <w:kern w:val="2"/>
                <w:lang w:eastAsia="zh-CN"/>
              </w:rPr>
            </w:pPr>
            <w:r w:rsidRPr="004723A7">
              <w:rPr>
                <w:rFonts w:hint="eastAsia"/>
                <w:kern w:val="2"/>
                <w:lang w:val="en-US" w:eastAsia="zh-CN"/>
              </w:rPr>
              <w:t>信道管理消息</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3.20</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是</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r w:rsidRPr="004723A7">
              <w:rPr>
                <w:rFonts w:hint="eastAsia"/>
                <w:kern w:val="2"/>
                <w:lang w:val="en-US" w:eastAsia="zh-CN"/>
              </w:rPr>
              <w:t>该功能的使用会有差别</w:t>
            </w:r>
            <w:r>
              <w:rPr>
                <w:rFonts w:hint="eastAsia"/>
                <w:kern w:val="2"/>
                <w:lang w:val="en-US" w:eastAsia="zh-CN"/>
              </w:rPr>
              <w:t>。在某些区域，响应基于台站能力。</w:t>
            </w:r>
            <w:r>
              <w:rPr>
                <w:rFonts w:hint="eastAsia"/>
                <w:kern w:val="2"/>
                <w:lang w:val="en-US" w:eastAsia="zh-CN"/>
              </w:rPr>
              <w:t>120</w:t>
            </w:r>
            <w:r>
              <w:rPr>
                <w:rFonts w:hint="eastAsia"/>
                <w:kern w:val="2"/>
                <w:lang w:val="en-US" w:eastAsia="zh-CN"/>
              </w:rPr>
              <w:t>海里规则不适用。</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23</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群组指配</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3.21</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是</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r w:rsidRPr="00041211">
              <w:rPr>
                <w:rFonts w:hint="eastAsia"/>
                <w:bCs/>
                <w:kern w:val="2"/>
                <w:lang w:val="en-US" w:eastAsia="zh-CN"/>
              </w:rPr>
              <w:t>应在响应前接收消息</w:t>
            </w:r>
            <w:r>
              <w:rPr>
                <w:bCs/>
                <w:kern w:val="2"/>
                <w:lang w:val="en-US" w:eastAsia="zh-CN"/>
              </w:rPr>
              <w:t>4</w:t>
            </w:r>
            <w:r w:rsidRPr="00041211">
              <w:rPr>
                <w:rFonts w:hint="eastAsia"/>
                <w:bCs/>
                <w:kern w:val="2"/>
                <w:lang w:val="en-US" w:eastAsia="zh-CN"/>
              </w:rPr>
              <w:t>并评估</w:t>
            </w:r>
            <w:r>
              <w:rPr>
                <w:rFonts w:hint="eastAsia"/>
                <w:bCs/>
                <w:kern w:val="2"/>
                <w:lang w:val="en-US" w:eastAsia="zh-CN"/>
              </w:rPr>
              <w:t>是否符合</w:t>
            </w:r>
            <w:r>
              <w:rPr>
                <w:rFonts w:hint="eastAsia"/>
                <w:bCs/>
                <w:kern w:val="2"/>
                <w:lang w:val="en-US" w:eastAsia="zh-CN"/>
              </w:rPr>
              <w:t>120</w:t>
            </w:r>
            <w:r>
              <w:rPr>
                <w:rFonts w:hint="eastAsia"/>
                <w:bCs/>
                <w:kern w:val="2"/>
                <w:lang w:val="en-US" w:eastAsia="zh-CN"/>
              </w:rPr>
              <w:t>海里规则。</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24</w:t>
            </w:r>
          </w:p>
        </w:tc>
        <w:tc>
          <w:tcPr>
            <w:tcW w:w="2850" w:type="dxa"/>
          </w:tcPr>
          <w:p w:rsidR="00495B58" w:rsidRPr="004723A7" w:rsidRDefault="00495B58" w:rsidP="002010BF">
            <w:pPr>
              <w:pStyle w:val="Tabletext"/>
              <w:rPr>
                <w:kern w:val="2"/>
                <w:lang w:val="en-US" w:eastAsia="zh-CN"/>
              </w:rPr>
            </w:pPr>
            <w:r w:rsidRPr="004723A7">
              <w:rPr>
                <w:kern w:val="2"/>
                <w:lang w:val="en-US" w:eastAsia="zh-CN"/>
              </w:rPr>
              <w:t>B</w:t>
            </w:r>
            <w:r w:rsidRPr="004723A7">
              <w:rPr>
                <w:rFonts w:hint="eastAsia"/>
                <w:kern w:val="2"/>
                <w:lang w:val="en-US" w:eastAsia="zh-CN"/>
              </w:rPr>
              <w:t>类</w:t>
            </w:r>
            <w:r w:rsidRPr="00E547B4">
              <w:rPr>
                <w:rFonts w:ascii="SimSun" w:hAnsi="SimSun" w:hint="eastAsia"/>
                <w:kern w:val="2"/>
                <w:lang w:val="en-US" w:eastAsia="zh-CN"/>
              </w:rPr>
              <w:t>“</w:t>
            </w:r>
            <w:r w:rsidRPr="004723A7">
              <w:rPr>
                <w:kern w:val="2"/>
                <w:lang w:val="en-US" w:eastAsia="zh-CN"/>
              </w:rPr>
              <w:t>CS</w:t>
            </w:r>
            <w:r w:rsidRPr="00E547B4">
              <w:rPr>
                <w:rFonts w:ascii="SimSun" w:hAnsi="SimSun" w:hint="eastAsia"/>
                <w:kern w:val="2"/>
                <w:lang w:val="en-US" w:eastAsia="zh-CN"/>
              </w:rPr>
              <w:t>”</w:t>
            </w:r>
            <w:r w:rsidRPr="004723A7">
              <w:rPr>
                <w:rFonts w:hint="eastAsia"/>
                <w:kern w:val="2"/>
                <w:lang w:val="en-US" w:eastAsia="zh-CN"/>
              </w:rPr>
              <w:t>静态数据</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3.22</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是</w:t>
            </w:r>
          </w:p>
        </w:tc>
        <w:tc>
          <w:tcPr>
            <w:tcW w:w="2280" w:type="dxa"/>
          </w:tcPr>
          <w:p w:rsidR="00495B58" w:rsidRPr="004723A7" w:rsidRDefault="00495B58" w:rsidP="002010BF">
            <w:pPr>
              <w:pStyle w:val="Tabletext"/>
              <w:rPr>
                <w:kern w:val="2"/>
                <w:lang w:val="en-US" w:eastAsia="zh-CN"/>
              </w:rPr>
            </w:pPr>
            <w:r w:rsidRPr="004723A7">
              <w:rPr>
                <w:rFonts w:hint="eastAsia"/>
                <w:kern w:val="2"/>
                <w:lang w:val="en-US" w:eastAsia="zh-CN"/>
              </w:rPr>
              <w:t>部分</w:t>
            </w:r>
            <w:r w:rsidRPr="004723A7">
              <w:rPr>
                <w:kern w:val="2"/>
                <w:lang w:val="en-US" w:eastAsia="zh-CN"/>
              </w:rPr>
              <w:t>A</w:t>
            </w:r>
            <w:r w:rsidRPr="004723A7">
              <w:rPr>
                <w:rFonts w:hint="eastAsia"/>
                <w:kern w:val="2"/>
                <w:lang w:val="en-US" w:eastAsia="zh-CN"/>
              </w:rPr>
              <w:t>和部分</w:t>
            </w:r>
            <w:r w:rsidRPr="004723A7">
              <w:rPr>
                <w:kern w:val="2"/>
                <w:lang w:val="en-US" w:eastAsia="zh-CN"/>
              </w:rPr>
              <w:t>B</w:t>
            </w: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25</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单时隙二进制消息</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3.23</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任选</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26</w:t>
            </w:r>
          </w:p>
        </w:tc>
        <w:tc>
          <w:tcPr>
            <w:tcW w:w="2850" w:type="dxa"/>
          </w:tcPr>
          <w:p w:rsidR="00495B58" w:rsidRPr="004723A7" w:rsidRDefault="00495B58" w:rsidP="002010BF">
            <w:pPr>
              <w:pStyle w:val="Tabletext"/>
              <w:rPr>
                <w:kern w:val="2"/>
                <w:lang w:val="en-US" w:eastAsia="zh-CN"/>
              </w:rPr>
            </w:pPr>
            <w:r w:rsidRPr="004723A7">
              <w:rPr>
                <w:rFonts w:hint="eastAsia"/>
                <w:kern w:val="2"/>
                <w:lang w:val="en-US" w:eastAsia="zh-CN"/>
              </w:rPr>
              <w:t>带有通信状态的多时隙二进制消息</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3.24</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p>
        </w:tc>
      </w:tr>
      <w:tr w:rsidR="00495B58" w:rsidRPr="004723A7" w:rsidTr="00B66307">
        <w:trPr>
          <w:trHeight w:val="20"/>
          <w:jc w:val="center"/>
        </w:trPr>
        <w:tc>
          <w:tcPr>
            <w:tcW w:w="998" w:type="dxa"/>
          </w:tcPr>
          <w:p w:rsidR="00495B58" w:rsidRPr="004723A7" w:rsidRDefault="00495B58" w:rsidP="002010BF">
            <w:pPr>
              <w:pStyle w:val="Tabletext"/>
              <w:jc w:val="center"/>
              <w:rPr>
                <w:kern w:val="2"/>
                <w:lang w:val="en-US" w:eastAsia="zh-CN"/>
              </w:rPr>
            </w:pPr>
            <w:r w:rsidRPr="004723A7">
              <w:rPr>
                <w:kern w:val="2"/>
                <w:lang w:val="en-US" w:eastAsia="zh-CN"/>
              </w:rPr>
              <w:t>27</w:t>
            </w:r>
          </w:p>
        </w:tc>
        <w:tc>
          <w:tcPr>
            <w:tcW w:w="2850" w:type="dxa"/>
          </w:tcPr>
          <w:p w:rsidR="00495B58" w:rsidRPr="004723A7" w:rsidRDefault="00495B58" w:rsidP="002010BF">
            <w:pPr>
              <w:pStyle w:val="Tabletext"/>
              <w:rPr>
                <w:kern w:val="2"/>
                <w:lang w:val="en-US" w:eastAsia="zh-CN"/>
              </w:rPr>
            </w:pPr>
            <w:r>
              <w:rPr>
                <w:kern w:val="2"/>
                <w:lang w:val="en-US" w:eastAsia="zh-CN"/>
              </w:rPr>
              <w:t>远距离</w:t>
            </w:r>
            <w:r w:rsidRPr="004723A7">
              <w:rPr>
                <w:kern w:val="2"/>
                <w:lang w:val="en-US" w:eastAsia="zh-CN"/>
              </w:rPr>
              <w:t>应用</w:t>
            </w:r>
            <w:r w:rsidRPr="004723A7">
              <w:rPr>
                <w:rFonts w:hint="eastAsia"/>
                <w:kern w:val="2"/>
                <w:lang w:val="en-US" w:eastAsia="zh-CN"/>
              </w:rPr>
              <w:t>的位置报告</w:t>
            </w:r>
          </w:p>
        </w:tc>
        <w:tc>
          <w:tcPr>
            <w:tcW w:w="125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第</w:t>
            </w:r>
            <w:r w:rsidRPr="004723A7">
              <w:rPr>
                <w:kern w:val="2"/>
                <w:lang w:val="en-US" w:eastAsia="zh-CN"/>
              </w:rPr>
              <w:t>3.25</w:t>
            </w:r>
            <w:r w:rsidRPr="004723A7">
              <w:rPr>
                <w:rFonts w:hint="eastAsia"/>
                <w:kern w:val="2"/>
                <w:lang w:val="en-US" w:eastAsia="zh-CN"/>
              </w:rPr>
              <w:t>节</w:t>
            </w:r>
          </w:p>
        </w:tc>
        <w:tc>
          <w:tcPr>
            <w:tcW w:w="1178"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1140" w:type="dxa"/>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Pr>
          <w:p w:rsidR="00495B58" w:rsidRPr="004723A7" w:rsidRDefault="00495B58" w:rsidP="002010BF">
            <w:pPr>
              <w:pStyle w:val="Tabletext"/>
              <w:rPr>
                <w:kern w:val="2"/>
                <w:lang w:val="en-US" w:eastAsia="zh-CN"/>
              </w:rPr>
            </w:pPr>
          </w:p>
        </w:tc>
      </w:tr>
      <w:tr w:rsidR="00495B58" w:rsidRPr="004723A7" w:rsidTr="00B66307">
        <w:trPr>
          <w:trHeight w:val="20"/>
          <w:jc w:val="center"/>
        </w:trPr>
        <w:tc>
          <w:tcPr>
            <w:tcW w:w="998" w:type="dxa"/>
            <w:tcBorders>
              <w:bottom w:val="single" w:sz="4" w:space="0" w:color="000000"/>
            </w:tcBorders>
          </w:tcPr>
          <w:p w:rsidR="00495B58" w:rsidRPr="004723A7" w:rsidRDefault="00495B58" w:rsidP="002010BF">
            <w:pPr>
              <w:pStyle w:val="Tabletext"/>
              <w:jc w:val="center"/>
              <w:rPr>
                <w:kern w:val="2"/>
                <w:lang w:val="en-US" w:eastAsia="zh-CN"/>
              </w:rPr>
            </w:pPr>
            <w:r w:rsidRPr="004723A7">
              <w:rPr>
                <w:kern w:val="2"/>
                <w:lang w:val="en-US" w:eastAsia="zh-CN"/>
              </w:rPr>
              <w:t>28-63</w:t>
            </w:r>
          </w:p>
        </w:tc>
        <w:tc>
          <w:tcPr>
            <w:tcW w:w="2850" w:type="dxa"/>
            <w:tcBorders>
              <w:bottom w:val="single" w:sz="4" w:space="0" w:color="000000"/>
            </w:tcBorders>
          </w:tcPr>
          <w:p w:rsidR="00495B58" w:rsidRPr="004723A7" w:rsidRDefault="00495B58" w:rsidP="002010BF">
            <w:pPr>
              <w:pStyle w:val="Tabletext"/>
              <w:rPr>
                <w:kern w:val="2"/>
                <w:lang w:val="en-US" w:eastAsia="zh-CN"/>
              </w:rPr>
            </w:pPr>
            <w:r w:rsidRPr="004723A7">
              <w:rPr>
                <w:rFonts w:hint="eastAsia"/>
                <w:kern w:val="2"/>
                <w:lang w:val="en-US" w:eastAsia="zh-CN"/>
              </w:rPr>
              <w:t>未规定</w:t>
            </w:r>
          </w:p>
        </w:tc>
        <w:tc>
          <w:tcPr>
            <w:tcW w:w="1250" w:type="dxa"/>
            <w:tcBorders>
              <w:bottom w:val="single" w:sz="4" w:space="0" w:color="000000"/>
            </w:tcBorders>
          </w:tcPr>
          <w:p w:rsidR="00495B58" w:rsidRPr="004723A7" w:rsidRDefault="00495B58" w:rsidP="00B66307">
            <w:pPr>
              <w:pStyle w:val="Tabletext"/>
              <w:jc w:val="center"/>
              <w:rPr>
                <w:kern w:val="2"/>
                <w:lang w:val="en-US" w:eastAsia="zh-CN"/>
              </w:rPr>
            </w:pPr>
            <w:r w:rsidRPr="004723A7">
              <w:rPr>
                <w:rFonts w:hint="eastAsia"/>
                <w:kern w:val="2"/>
                <w:lang w:val="en-US" w:eastAsia="zh-CN"/>
              </w:rPr>
              <w:t>无</w:t>
            </w:r>
          </w:p>
        </w:tc>
        <w:tc>
          <w:tcPr>
            <w:tcW w:w="1178" w:type="dxa"/>
            <w:tcBorders>
              <w:bottom w:val="single" w:sz="4" w:space="0" w:color="000000"/>
            </w:tcBorders>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1140" w:type="dxa"/>
            <w:tcBorders>
              <w:bottom w:val="single" w:sz="4" w:space="0" w:color="000000"/>
            </w:tcBorders>
          </w:tcPr>
          <w:p w:rsidR="00495B58" w:rsidRPr="004723A7" w:rsidRDefault="00495B58" w:rsidP="00B66307">
            <w:pPr>
              <w:pStyle w:val="Tabletext"/>
              <w:jc w:val="center"/>
              <w:rPr>
                <w:kern w:val="2"/>
                <w:lang w:val="en-US" w:eastAsia="zh-CN"/>
              </w:rPr>
            </w:pPr>
            <w:r w:rsidRPr="004723A7">
              <w:rPr>
                <w:rFonts w:hint="eastAsia"/>
                <w:kern w:val="2"/>
                <w:lang w:val="en-US" w:eastAsia="zh-CN"/>
              </w:rPr>
              <w:t>否</w:t>
            </w:r>
          </w:p>
        </w:tc>
        <w:tc>
          <w:tcPr>
            <w:tcW w:w="2280" w:type="dxa"/>
            <w:tcBorders>
              <w:bottom w:val="single" w:sz="4" w:space="0" w:color="000000"/>
            </w:tcBorders>
          </w:tcPr>
          <w:p w:rsidR="00495B58" w:rsidRPr="004723A7" w:rsidRDefault="00495B58" w:rsidP="002010BF">
            <w:pPr>
              <w:pStyle w:val="Tabletext"/>
              <w:rPr>
                <w:kern w:val="2"/>
                <w:lang w:val="en-US" w:eastAsia="zh-CN"/>
              </w:rPr>
            </w:pPr>
            <w:r w:rsidRPr="004723A7">
              <w:rPr>
                <w:rFonts w:hint="eastAsia"/>
                <w:kern w:val="2"/>
                <w:lang w:val="en-US" w:eastAsia="zh-CN"/>
              </w:rPr>
              <w:t>留给未来使用</w:t>
            </w:r>
          </w:p>
        </w:tc>
      </w:tr>
      <w:tr w:rsidR="00495B58" w:rsidRPr="004723A7" w:rsidTr="002010BF">
        <w:trPr>
          <w:trHeight w:val="20"/>
          <w:jc w:val="center"/>
        </w:trPr>
        <w:tc>
          <w:tcPr>
            <w:tcW w:w="9696" w:type="dxa"/>
            <w:gridSpan w:val="6"/>
            <w:tcBorders>
              <w:left w:val="nil"/>
              <w:bottom w:val="nil"/>
              <w:right w:val="nil"/>
            </w:tcBorders>
          </w:tcPr>
          <w:p w:rsidR="00495B58" w:rsidRPr="004723A7" w:rsidRDefault="00495B58" w:rsidP="002010BF">
            <w:pPr>
              <w:pStyle w:val="Tablelegend"/>
              <w:jc w:val="left"/>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此表中的</w:t>
            </w:r>
            <w:r w:rsidRPr="00E547B4">
              <w:rPr>
                <w:rFonts w:ascii="SimSun" w:hAnsi="SimSun" w:hint="eastAsia"/>
                <w:kern w:val="2"/>
                <w:lang w:val="en-US" w:eastAsia="zh-CN"/>
              </w:rPr>
              <w:t>“</w:t>
            </w:r>
            <w:r w:rsidRPr="004723A7">
              <w:rPr>
                <w:rFonts w:hint="eastAsia"/>
                <w:kern w:val="2"/>
                <w:lang w:val="en-US" w:eastAsia="zh-CN"/>
              </w:rPr>
              <w:t>接收和处理</w:t>
            </w:r>
            <w:r w:rsidRPr="00E547B4">
              <w:rPr>
                <w:rFonts w:ascii="SimSun" w:hAnsi="SimSun" w:hint="eastAsia"/>
                <w:kern w:val="2"/>
                <w:lang w:val="en-US" w:eastAsia="zh-CN"/>
              </w:rPr>
              <w:t>”</w:t>
            </w:r>
            <w:r w:rsidRPr="004723A7">
              <w:rPr>
                <w:rFonts w:hint="eastAsia"/>
                <w:kern w:val="2"/>
                <w:lang w:val="en-US" w:eastAsia="zh-CN"/>
              </w:rPr>
              <w:t>意为对使用者是一种看得见的功能，例如输出到一个接口或一个显示器。对于同步，它需要按照第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.1</w:t>
            </w:r>
            <w:r w:rsidRPr="004723A7">
              <w:rPr>
                <w:rFonts w:hint="eastAsia"/>
                <w:kern w:val="2"/>
                <w:lang w:val="en-US" w:eastAsia="zh-CN"/>
              </w:rPr>
              <w:t>节接收和内部处理消息；适用于消息</w:t>
            </w:r>
            <w:r w:rsidRPr="004723A7">
              <w:rPr>
                <w:kern w:val="2"/>
                <w:lang w:val="en-US" w:eastAsia="zh-CN"/>
              </w:rPr>
              <w:t>1</w:t>
            </w:r>
            <w:r w:rsidRPr="004723A7">
              <w:rPr>
                <w:rFonts w:hint="eastAsia"/>
                <w:kern w:val="2"/>
                <w:lang w:val="en-US" w:eastAsia="zh-CN"/>
              </w:rPr>
              <w:t>、</w:t>
            </w:r>
            <w:r w:rsidRPr="004723A7">
              <w:rPr>
                <w:kern w:val="2"/>
                <w:lang w:val="en-US" w:eastAsia="zh-CN"/>
              </w:rPr>
              <w:t>2</w:t>
            </w:r>
            <w:r w:rsidRPr="004723A7">
              <w:rPr>
                <w:rFonts w:hint="eastAsia"/>
                <w:kern w:val="2"/>
                <w:lang w:val="en-US" w:eastAsia="zh-CN"/>
              </w:rPr>
              <w:t>、</w:t>
            </w:r>
            <w:r w:rsidRPr="004723A7">
              <w:rPr>
                <w:kern w:val="2"/>
                <w:lang w:val="en-US" w:eastAsia="zh-CN"/>
              </w:rPr>
              <w:t>3</w:t>
            </w:r>
            <w:r w:rsidRPr="004723A7">
              <w:rPr>
                <w:rFonts w:hint="eastAsia"/>
                <w:kern w:val="2"/>
                <w:lang w:val="en-US" w:eastAsia="zh-CN"/>
              </w:rPr>
              <w:t>、</w:t>
            </w:r>
            <w:r w:rsidRPr="004723A7">
              <w:rPr>
                <w:kern w:val="2"/>
                <w:lang w:val="en-US" w:eastAsia="zh-CN"/>
              </w:rPr>
              <w:t>4</w:t>
            </w:r>
            <w:r w:rsidRPr="004723A7">
              <w:rPr>
                <w:rFonts w:hint="eastAsia"/>
                <w:kern w:val="2"/>
                <w:lang w:val="en-US" w:eastAsia="zh-CN"/>
              </w:rPr>
              <w:t>、</w:t>
            </w:r>
            <w:r w:rsidRPr="004723A7">
              <w:rPr>
                <w:kern w:val="2"/>
                <w:lang w:val="en-US" w:eastAsia="zh-CN"/>
              </w:rPr>
              <w:t>18</w:t>
            </w:r>
            <w:r w:rsidRPr="004723A7">
              <w:rPr>
                <w:rFonts w:hint="eastAsia"/>
                <w:kern w:val="2"/>
                <w:lang w:val="en-US" w:eastAsia="zh-CN"/>
              </w:rPr>
              <w:t>。</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bookmarkEnd w:id="352"/>
    <w:bookmarkEnd w:id="353"/>
    <w:p w:rsidR="00495B58" w:rsidRPr="00B73560" w:rsidRDefault="00495B58" w:rsidP="00495B58">
      <w:pPr>
        <w:pStyle w:val="Heading4"/>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B73560">
          <w:rPr>
            <w:szCs w:val="26"/>
            <w:lang w:eastAsia="zh-CN"/>
          </w:rPr>
          <w:t>4.3.3</w:t>
        </w:r>
      </w:smartTag>
      <w:r w:rsidRPr="00B73560">
        <w:rPr>
          <w:szCs w:val="26"/>
          <w:lang w:eastAsia="zh-CN"/>
        </w:rPr>
        <w:t>.7</w:t>
      </w:r>
      <w:r w:rsidRPr="00B73560">
        <w:rPr>
          <w:szCs w:val="26"/>
          <w:lang w:eastAsia="zh-CN"/>
        </w:rPr>
        <w:tab/>
      </w:r>
      <w:r w:rsidRPr="00B73560">
        <w:rPr>
          <w:rFonts w:hint="eastAsia"/>
          <w:szCs w:val="26"/>
          <w:lang w:eastAsia="zh-CN"/>
        </w:rPr>
        <w:t>安全相关消息，消息</w:t>
      </w:r>
      <w:r w:rsidRPr="00B73560">
        <w:rPr>
          <w:szCs w:val="26"/>
          <w:lang w:eastAsia="zh-CN"/>
        </w:rPr>
        <w:t>14</w:t>
      </w:r>
      <w:r w:rsidRPr="00B73560">
        <w:rPr>
          <w:rFonts w:hint="eastAsia"/>
          <w:szCs w:val="26"/>
          <w:lang w:eastAsia="zh-CN"/>
        </w:rPr>
        <w:t>的使用（任选）</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如果要执行消息</w:t>
      </w:r>
      <w:r w:rsidRPr="004723A7">
        <w:rPr>
          <w:color w:val="000000"/>
          <w:kern w:val="2"/>
          <w:szCs w:val="24"/>
          <w:lang w:val="en-US" w:eastAsia="zh-CN"/>
        </w:rPr>
        <w:t>14</w:t>
      </w:r>
      <w:r w:rsidRPr="004723A7">
        <w:rPr>
          <w:rFonts w:hint="eastAsia"/>
          <w:color w:val="000000"/>
          <w:kern w:val="2"/>
          <w:szCs w:val="24"/>
          <w:lang w:val="en-US" w:eastAsia="zh-CN"/>
        </w:rPr>
        <w:t>的数据内容应预先确定并且传输应不超过一个时间周期。表</w:t>
      </w:r>
      <w:r>
        <w:rPr>
          <w:color w:val="000000"/>
          <w:kern w:val="2"/>
          <w:szCs w:val="24"/>
          <w:lang w:val="en-US" w:eastAsia="zh-CN"/>
        </w:rPr>
        <w:t>4</w:t>
      </w:r>
      <w:r>
        <w:rPr>
          <w:rFonts w:hint="eastAsia"/>
          <w:color w:val="000000"/>
          <w:kern w:val="2"/>
          <w:szCs w:val="24"/>
          <w:lang w:val="en-US" w:eastAsia="zh-CN"/>
        </w:rPr>
        <w:t>3</w:t>
      </w:r>
      <w:r w:rsidRPr="004723A7">
        <w:rPr>
          <w:rFonts w:hint="eastAsia"/>
          <w:color w:val="000000"/>
          <w:kern w:val="2"/>
          <w:szCs w:val="24"/>
          <w:lang w:val="en-US" w:eastAsia="zh-CN"/>
        </w:rPr>
        <w:t>规定了用于消息</w:t>
      </w:r>
      <w:r w:rsidRPr="004723A7">
        <w:rPr>
          <w:color w:val="000000"/>
          <w:kern w:val="2"/>
          <w:szCs w:val="24"/>
          <w:lang w:val="en-US" w:eastAsia="zh-CN"/>
        </w:rPr>
        <w:t>14</w:t>
      </w:r>
      <w:r w:rsidRPr="004723A7">
        <w:rPr>
          <w:rFonts w:hint="eastAsia"/>
          <w:color w:val="000000"/>
          <w:kern w:val="2"/>
          <w:szCs w:val="24"/>
          <w:lang w:val="en-US" w:eastAsia="zh-CN"/>
        </w:rPr>
        <w:t>的数据比特的最大数量而它是基于假设需要理论上最大的填充比特。</w:t>
      </w:r>
    </w:p>
    <w:p w:rsidR="00495B58" w:rsidRPr="00B73560" w:rsidRDefault="00495B58" w:rsidP="00495B58">
      <w:pPr>
        <w:pStyle w:val="TableNo"/>
        <w:rPr>
          <w:kern w:val="2"/>
          <w:lang w:val="en-GB" w:eastAsia="zh-CN"/>
        </w:rPr>
      </w:pPr>
      <w:r w:rsidRPr="00B73560">
        <w:rPr>
          <w:rFonts w:hint="eastAsia"/>
          <w:kern w:val="2"/>
          <w:lang w:val="en-GB" w:eastAsia="zh-CN"/>
        </w:rPr>
        <w:t>表</w:t>
      </w:r>
      <w:r w:rsidRPr="00B73560">
        <w:rPr>
          <w:kern w:val="2"/>
          <w:lang w:val="en-GB" w:eastAsia="zh-CN"/>
        </w:rPr>
        <w:t>4</w:t>
      </w:r>
      <w:r>
        <w:rPr>
          <w:rFonts w:hint="eastAsia"/>
          <w:kern w:val="2"/>
          <w:lang w:val="en-GB" w:eastAsia="zh-CN"/>
        </w:rPr>
        <w:t>3</w:t>
      </w:r>
    </w:p>
    <w:p w:rsidR="00495B58" w:rsidRPr="004723A7" w:rsidRDefault="00495B58" w:rsidP="00495B58">
      <w:pPr>
        <w:pStyle w:val="Tabletitle"/>
        <w:rPr>
          <w:kern w:val="2"/>
          <w:lang w:val="en-GB" w:eastAsia="zh-CN"/>
        </w:rPr>
      </w:pPr>
      <w:r w:rsidRPr="004723A7">
        <w:rPr>
          <w:rFonts w:hint="eastAsia"/>
          <w:kern w:val="2"/>
          <w:lang w:val="en-GB" w:eastAsia="zh-CN"/>
        </w:rPr>
        <w:t>采用了消息</w:t>
      </w:r>
      <w:r w:rsidRPr="004723A7">
        <w:rPr>
          <w:kern w:val="2"/>
          <w:lang w:val="en-GB" w:eastAsia="zh-CN"/>
        </w:rPr>
        <w:t>14</w:t>
      </w:r>
      <w:r w:rsidRPr="004723A7">
        <w:rPr>
          <w:rFonts w:hint="eastAsia"/>
          <w:kern w:val="2"/>
          <w:lang w:val="en-GB" w:eastAsia="zh-CN"/>
        </w:rPr>
        <w:t>的数据比特数目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2268"/>
        <w:gridCol w:w="2268"/>
        <w:gridCol w:w="2268"/>
      </w:tblGrid>
      <w:tr w:rsidR="00495B58" w:rsidRPr="004723A7" w:rsidTr="002010BF">
        <w:trPr>
          <w:jc w:val="center"/>
        </w:trPr>
        <w:tc>
          <w:tcPr>
            <w:tcW w:w="2830" w:type="dxa"/>
          </w:tcPr>
          <w:p w:rsidR="00495B58" w:rsidRPr="004723A7" w:rsidRDefault="00495B58" w:rsidP="002010BF">
            <w:pPr>
              <w:pStyle w:val="Tablehead"/>
              <w:rPr>
                <w:kern w:val="2"/>
                <w:lang w:val="en-US" w:eastAsia="zh-CN"/>
              </w:rPr>
            </w:pPr>
            <w:r w:rsidRPr="004723A7">
              <w:rPr>
                <w:rFonts w:hint="eastAsia"/>
                <w:kern w:val="2"/>
                <w:lang w:val="en-US" w:eastAsia="zh-CN"/>
              </w:rPr>
              <w:t>时间周期数</w:t>
            </w:r>
          </w:p>
        </w:tc>
        <w:tc>
          <w:tcPr>
            <w:tcW w:w="2268" w:type="dxa"/>
          </w:tcPr>
          <w:p w:rsidR="00495B58" w:rsidRPr="004723A7" w:rsidRDefault="00495B58" w:rsidP="002010BF">
            <w:pPr>
              <w:pStyle w:val="Tablehead"/>
              <w:rPr>
                <w:kern w:val="2"/>
                <w:lang w:val="en-US" w:eastAsia="zh-CN"/>
              </w:rPr>
            </w:pPr>
            <w:r w:rsidRPr="004723A7">
              <w:rPr>
                <w:rFonts w:hint="eastAsia"/>
                <w:kern w:val="2"/>
                <w:lang w:val="en-US" w:eastAsia="zh-CN"/>
              </w:rPr>
              <w:t>最大数据比特</w:t>
            </w:r>
          </w:p>
        </w:tc>
        <w:tc>
          <w:tcPr>
            <w:tcW w:w="2268" w:type="dxa"/>
          </w:tcPr>
          <w:p w:rsidR="00495B58" w:rsidRPr="004723A7" w:rsidRDefault="00495B58" w:rsidP="002010BF">
            <w:pPr>
              <w:pStyle w:val="Tablehead"/>
              <w:rPr>
                <w:kern w:val="2"/>
                <w:lang w:val="en-US" w:eastAsia="zh-CN"/>
              </w:rPr>
            </w:pPr>
            <w:r w:rsidRPr="004723A7">
              <w:rPr>
                <w:rFonts w:hint="eastAsia"/>
                <w:kern w:val="2"/>
                <w:lang w:val="en-US" w:eastAsia="zh-CN"/>
              </w:rPr>
              <w:t>填充比特</w:t>
            </w:r>
          </w:p>
        </w:tc>
        <w:tc>
          <w:tcPr>
            <w:tcW w:w="2268" w:type="dxa"/>
          </w:tcPr>
          <w:p w:rsidR="00495B58" w:rsidRPr="004723A7" w:rsidRDefault="00495B58" w:rsidP="002010BF">
            <w:pPr>
              <w:pStyle w:val="Tablehead"/>
              <w:rPr>
                <w:kern w:val="2"/>
                <w:lang w:val="en-US" w:eastAsia="zh-CN"/>
              </w:rPr>
            </w:pPr>
            <w:r w:rsidRPr="004723A7">
              <w:rPr>
                <w:rFonts w:hint="eastAsia"/>
                <w:kern w:val="2"/>
                <w:lang w:val="en-US" w:eastAsia="zh-CN"/>
              </w:rPr>
              <w:t>缓冲区比特总数</w:t>
            </w:r>
          </w:p>
        </w:tc>
      </w:tr>
      <w:tr w:rsidR="00495B58" w:rsidRPr="004723A7" w:rsidTr="002010BF">
        <w:trPr>
          <w:jc w:val="center"/>
        </w:trPr>
        <w:tc>
          <w:tcPr>
            <w:tcW w:w="2830"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2268" w:type="dxa"/>
          </w:tcPr>
          <w:p w:rsidR="00495B58" w:rsidRPr="004723A7" w:rsidRDefault="00495B58" w:rsidP="002010BF">
            <w:pPr>
              <w:pStyle w:val="Tabletext"/>
              <w:jc w:val="center"/>
              <w:rPr>
                <w:kern w:val="2"/>
                <w:lang w:val="en-US" w:eastAsia="zh-CN"/>
              </w:rPr>
            </w:pPr>
            <w:r w:rsidRPr="004723A7">
              <w:rPr>
                <w:kern w:val="2"/>
                <w:lang w:val="en-US" w:eastAsia="zh-CN"/>
              </w:rPr>
              <w:t>136</w:t>
            </w:r>
          </w:p>
        </w:tc>
        <w:tc>
          <w:tcPr>
            <w:tcW w:w="2268" w:type="dxa"/>
          </w:tcPr>
          <w:p w:rsidR="00495B58" w:rsidRPr="004723A7" w:rsidRDefault="00495B58" w:rsidP="002010BF">
            <w:pPr>
              <w:pStyle w:val="Tabletext"/>
              <w:jc w:val="center"/>
              <w:rPr>
                <w:kern w:val="2"/>
                <w:lang w:val="en-US" w:eastAsia="zh-CN"/>
              </w:rPr>
            </w:pPr>
            <w:r w:rsidRPr="004723A7">
              <w:rPr>
                <w:kern w:val="2"/>
                <w:lang w:val="en-US" w:eastAsia="zh-CN"/>
              </w:rPr>
              <w:t>36</w:t>
            </w:r>
          </w:p>
        </w:tc>
        <w:tc>
          <w:tcPr>
            <w:tcW w:w="2268" w:type="dxa"/>
          </w:tcPr>
          <w:p w:rsidR="00495B58" w:rsidRPr="004723A7" w:rsidRDefault="00495B58" w:rsidP="002010BF">
            <w:pPr>
              <w:pStyle w:val="Tabletext"/>
              <w:jc w:val="center"/>
              <w:rPr>
                <w:kern w:val="2"/>
                <w:lang w:val="en-US" w:eastAsia="zh-CN"/>
              </w:rPr>
            </w:pPr>
            <w:r w:rsidRPr="004723A7">
              <w:rPr>
                <w:kern w:val="2"/>
                <w:lang w:val="en-US" w:eastAsia="zh-CN"/>
              </w:rPr>
              <w:t>56</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color w:val="000000"/>
          <w:spacing w:val="-4"/>
          <w:kern w:val="2"/>
          <w:szCs w:val="24"/>
          <w:lang w:val="en-US" w:eastAsia="zh-CN"/>
        </w:rPr>
        <w:t>B</w:t>
      </w:r>
      <w:r w:rsidRPr="004723A7">
        <w:rPr>
          <w:rFonts w:hint="eastAsia"/>
          <w:color w:val="000000"/>
          <w:spacing w:val="-4"/>
          <w:kern w:val="2"/>
          <w:szCs w:val="24"/>
          <w:lang w:val="en-US" w:eastAsia="zh-CN"/>
        </w:rPr>
        <w:t>类</w:t>
      </w:r>
      <w:r w:rsidRPr="00E547B4">
        <w:rPr>
          <w:rFonts w:ascii="SimSun" w:hAnsi="SimSun" w:hint="eastAsia"/>
          <w:color w:val="000000"/>
          <w:spacing w:val="-4"/>
          <w:kern w:val="2"/>
          <w:szCs w:val="24"/>
          <w:lang w:val="en-US" w:eastAsia="zh-CN"/>
        </w:rPr>
        <w:t>“</w:t>
      </w:r>
      <w:r w:rsidRPr="004723A7">
        <w:rPr>
          <w:color w:val="000000"/>
          <w:spacing w:val="-4"/>
          <w:kern w:val="2"/>
          <w:szCs w:val="24"/>
          <w:lang w:val="en-US" w:eastAsia="zh-CN"/>
        </w:rPr>
        <w:t>CS</w:t>
      </w:r>
      <w:r w:rsidRPr="00E547B4">
        <w:rPr>
          <w:rFonts w:ascii="SimSun" w:hAnsi="SimSun" w:hint="eastAsia"/>
          <w:color w:val="000000"/>
          <w:spacing w:val="-4"/>
          <w:kern w:val="2"/>
          <w:szCs w:val="24"/>
          <w:lang w:val="en-US" w:eastAsia="zh-CN"/>
        </w:rPr>
        <w:t>”</w:t>
      </w:r>
      <w:r w:rsidRPr="004723A7">
        <w:rPr>
          <w:color w:val="000000"/>
          <w:spacing w:val="-4"/>
          <w:kern w:val="2"/>
          <w:szCs w:val="24"/>
          <w:lang w:val="en-US" w:eastAsia="zh-CN"/>
        </w:rPr>
        <w:t>AIS</w:t>
      </w:r>
      <w:r w:rsidRPr="004723A7">
        <w:rPr>
          <w:rFonts w:hint="eastAsia"/>
          <w:color w:val="000000"/>
          <w:spacing w:val="-4"/>
          <w:kern w:val="2"/>
          <w:szCs w:val="24"/>
          <w:lang w:val="en-US" w:eastAsia="zh-CN"/>
        </w:rPr>
        <w:t>应只接受由用户人工输入的一分钟一次的消息</w:t>
      </w:r>
      <w:r w:rsidRPr="004723A7">
        <w:rPr>
          <w:color w:val="000000"/>
          <w:spacing w:val="-4"/>
          <w:kern w:val="2"/>
          <w:szCs w:val="24"/>
          <w:lang w:val="en-US" w:eastAsia="zh-CN"/>
        </w:rPr>
        <w:t>14</w:t>
      </w:r>
      <w:r w:rsidRPr="004723A7">
        <w:rPr>
          <w:rFonts w:hint="eastAsia"/>
          <w:color w:val="000000"/>
          <w:spacing w:val="-4"/>
          <w:kern w:val="2"/>
          <w:szCs w:val="24"/>
          <w:lang w:val="en-US" w:eastAsia="zh-CN"/>
        </w:rPr>
        <w:t>的开始。不允许自动重复。</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14</w:t>
      </w:r>
      <w:r w:rsidRPr="004723A7">
        <w:rPr>
          <w:rFonts w:hint="eastAsia"/>
          <w:color w:val="000000"/>
          <w:kern w:val="2"/>
          <w:szCs w:val="24"/>
          <w:lang w:val="en-US" w:eastAsia="zh-CN"/>
        </w:rPr>
        <w:t>可优先于消息</w:t>
      </w:r>
      <w:r w:rsidRPr="004723A7">
        <w:rPr>
          <w:color w:val="000000"/>
          <w:kern w:val="2"/>
          <w:szCs w:val="24"/>
          <w:lang w:val="en-US" w:eastAsia="zh-CN"/>
        </w:rPr>
        <w:t>18</w:t>
      </w:r>
      <w:r w:rsidRPr="004723A7">
        <w:rPr>
          <w:rFonts w:hint="eastAsia"/>
          <w:color w:val="000000"/>
          <w:kern w:val="2"/>
          <w:szCs w:val="24"/>
          <w:lang w:val="en-US" w:eastAsia="zh-CN"/>
        </w:rPr>
        <w:t>。</w:t>
      </w:r>
    </w:p>
    <w:p w:rsidR="00495B58" w:rsidRPr="004723A7" w:rsidRDefault="00495B58" w:rsidP="00495B58">
      <w:pPr>
        <w:pStyle w:val="Heading2"/>
        <w:rPr>
          <w:kern w:val="2"/>
          <w:lang w:val="en-US" w:eastAsia="zh-CN"/>
        </w:rPr>
      </w:pPr>
      <w:bookmarkStart w:id="354" w:name="_Hlt500735057"/>
      <w:bookmarkStart w:id="355" w:name="_Ref483909518"/>
      <w:bookmarkStart w:id="356" w:name="_Ref483909734"/>
      <w:bookmarkEnd w:id="336"/>
      <w:bookmarkEnd w:id="337"/>
      <w:bookmarkEnd w:id="354"/>
      <w:r w:rsidRPr="004723A7">
        <w:rPr>
          <w:kern w:val="2"/>
          <w:lang w:val="en-US" w:eastAsia="zh-CN"/>
        </w:rPr>
        <w:t>4.4</w:t>
      </w:r>
      <w:r w:rsidRPr="004723A7">
        <w:rPr>
          <w:kern w:val="2"/>
          <w:lang w:val="en-US" w:eastAsia="zh-CN"/>
        </w:rPr>
        <w:tab/>
      </w:r>
      <w:r w:rsidRPr="004723A7">
        <w:rPr>
          <w:rFonts w:ascii="SimSun" w:hAnsi="SimSun" w:cs="SimSun" w:hint="eastAsia"/>
          <w:kern w:val="2"/>
          <w:lang w:val="en-US" w:eastAsia="zh-CN"/>
        </w:rPr>
        <w:t>网络层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网络层应用于：</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建立和保持信道连接；</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消息优先级指配的管理；</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信道间传输分组的分配；</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数据链路拥塞的解决。</w:t>
      </w:r>
    </w:p>
    <w:p w:rsidR="00495B58" w:rsidRPr="004723A7" w:rsidRDefault="00495B58" w:rsidP="00495B58">
      <w:pPr>
        <w:pStyle w:val="Heading3"/>
        <w:rPr>
          <w:kern w:val="2"/>
          <w:lang w:val="en-US" w:eastAsia="zh-CN"/>
        </w:rPr>
      </w:pPr>
      <w:bookmarkStart w:id="357" w:name="_Ref81217938"/>
      <w:bookmarkStart w:id="358" w:name="_Toc96428269"/>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4.4.1</w:t>
        </w:r>
        <w:r w:rsidRPr="004723A7">
          <w:rPr>
            <w:kern w:val="2"/>
            <w:lang w:val="en-US" w:eastAsia="zh-CN"/>
          </w:rPr>
          <w:tab/>
        </w:r>
      </w:smartTag>
      <w:r w:rsidRPr="004723A7">
        <w:rPr>
          <w:rFonts w:ascii="SimSun" w:hAnsi="SimSun" w:cs="SimSun" w:hint="eastAsia"/>
          <w:kern w:val="2"/>
          <w:lang w:val="en-US" w:eastAsia="zh-CN"/>
        </w:rPr>
        <w:t>双信道工作</w:t>
      </w:r>
      <w:bookmarkEnd w:id="357"/>
      <w:bookmarkEnd w:id="358"/>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正常的默认工作模式应双信道工作模式，其中</w:t>
      </w:r>
      <w:r w:rsidRPr="004723A7">
        <w:rPr>
          <w:color w:val="000000"/>
          <w:kern w:val="2"/>
          <w:szCs w:val="24"/>
          <w:lang w:val="en-US" w:eastAsia="zh-CN"/>
        </w:rPr>
        <w:t>AIS</w:t>
      </w:r>
      <w:r w:rsidRPr="004723A7">
        <w:rPr>
          <w:rFonts w:hint="eastAsia"/>
          <w:color w:val="000000"/>
          <w:kern w:val="2"/>
          <w:szCs w:val="24"/>
          <w:lang w:val="en-US" w:eastAsia="zh-CN"/>
        </w:rPr>
        <w:t>同时在两个并行的信道</w:t>
      </w:r>
      <w:r w:rsidRPr="004723A7">
        <w:rPr>
          <w:color w:val="000000"/>
          <w:kern w:val="2"/>
          <w:szCs w:val="24"/>
          <w:lang w:val="en-US" w:eastAsia="zh-CN"/>
        </w:rPr>
        <w:t>A</w:t>
      </w:r>
      <w:r w:rsidRPr="004723A7">
        <w:rPr>
          <w:rFonts w:hint="eastAsia"/>
          <w:color w:val="000000"/>
          <w:kern w:val="2"/>
          <w:szCs w:val="24"/>
          <w:lang w:val="en-US" w:eastAsia="zh-CN"/>
        </w:rPr>
        <w:t>和</w:t>
      </w:r>
      <w:r w:rsidRPr="004723A7">
        <w:rPr>
          <w:color w:val="000000"/>
          <w:kern w:val="2"/>
          <w:szCs w:val="24"/>
          <w:lang w:val="en-US" w:eastAsia="zh-CN"/>
        </w:rPr>
        <w:t>B</w:t>
      </w:r>
      <w:r w:rsidRPr="004723A7">
        <w:rPr>
          <w:rFonts w:hint="eastAsia"/>
          <w:color w:val="000000"/>
          <w:kern w:val="2"/>
          <w:szCs w:val="24"/>
          <w:lang w:val="en-US" w:eastAsia="zh-CN"/>
        </w:rPr>
        <w:t>上同时接收。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DSC</w:t>
      </w:r>
      <w:r w:rsidRPr="004723A7">
        <w:rPr>
          <w:rFonts w:hint="eastAsia"/>
          <w:color w:val="000000"/>
          <w:kern w:val="2"/>
          <w:szCs w:val="24"/>
          <w:lang w:val="en-US" w:eastAsia="zh-CN"/>
        </w:rPr>
        <w:t>处理可如第</w:t>
      </w:r>
      <w:r w:rsidRPr="004723A7">
        <w:rPr>
          <w:color w:val="000000"/>
          <w:kern w:val="2"/>
          <w:szCs w:val="24"/>
          <w:lang w:val="en-US" w:eastAsia="zh-CN"/>
        </w:rPr>
        <w:t>4.6</w:t>
      </w:r>
      <w:r w:rsidRPr="004723A7">
        <w:rPr>
          <w:rFonts w:hint="eastAsia"/>
          <w:color w:val="000000"/>
          <w:kern w:val="2"/>
          <w:szCs w:val="24"/>
          <w:lang w:val="en-US" w:eastAsia="zh-CN"/>
        </w:rPr>
        <w:t>节所描述的基于时间共享的方式使用接收源。在</w:t>
      </w:r>
      <w:r w:rsidRPr="004723A7">
        <w:rPr>
          <w:color w:val="000000"/>
          <w:kern w:val="2"/>
          <w:szCs w:val="24"/>
          <w:lang w:val="en-US" w:eastAsia="zh-CN"/>
        </w:rPr>
        <w:t>DSC</w:t>
      </w:r>
      <w:r w:rsidRPr="004723A7">
        <w:rPr>
          <w:rFonts w:hint="eastAsia"/>
          <w:color w:val="000000"/>
          <w:kern w:val="2"/>
          <w:szCs w:val="24"/>
          <w:lang w:val="en-US" w:eastAsia="zh-CN"/>
        </w:rPr>
        <w:t>接收周期之外，信道</w:t>
      </w:r>
      <w:r w:rsidRPr="004723A7">
        <w:rPr>
          <w:color w:val="000000"/>
          <w:kern w:val="2"/>
          <w:szCs w:val="24"/>
          <w:lang w:val="en-US" w:eastAsia="zh-CN"/>
        </w:rPr>
        <w:t>A</w:t>
      </w:r>
      <w:r w:rsidRPr="004723A7">
        <w:rPr>
          <w:rFonts w:hint="eastAsia"/>
          <w:color w:val="000000"/>
          <w:kern w:val="2"/>
          <w:szCs w:val="24"/>
          <w:lang w:val="en-US" w:eastAsia="zh-CN"/>
        </w:rPr>
        <w:t>和</w:t>
      </w:r>
      <w:r w:rsidRPr="004723A7">
        <w:rPr>
          <w:color w:val="000000"/>
          <w:kern w:val="2"/>
          <w:szCs w:val="24"/>
          <w:lang w:val="en-US" w:eastAsia="zh-CN"/>
        </w:rPr>
        <w:t>B</w:t>
      </w:r>
      <w:r w:rsidRPr="004723A7">
        <w:rPr>
          <w:rFonts w:hint="eastAsia"/>
          <w:color w:val="000000"/>
          <w:kern w:val="2"/>
          <w:szCs w:val="24"/>
          <w:lang w:val="en-US" w:eastAsia="zh-CN"/>
        </w:rPr>
        <w:t>上的两个</w:t>
      </w:r>
      <w:r w:rsidRPr="004723A7">
        <w:rPr>
          <w:color w:val="000000"/>
          <w:kern w:val="2"/>
          <w:szCs w:val="24"/>
          <w:lang w:val="en-US" w:eastAsia="zh-CN"/>
        </w:rPr>
        <w:t>TDMA</w:t>
      </w:r>
      <w:r w:rsidRPr="004723A7">
        <w:rPr>
          <w:rFonts w:hint="eastAsia"/>
          <w:color w:val="000000"/>
          <w:kern w:val="2"/>
          <w:szCs w:val="24"/>
          <w:lang w:val="en-US" w:eastAsia="zh-CN"/>
        </w:rPr>
        <w:t>接收处理应独立并同时进行。</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对于周期重复的消息，应在信道</w:t>
      </w:r>
      <w:r w:rsidRPr="004723A7">
        <w:rPr>
          <w:color w:val="000000"/>
          <w:kern w:val="2"/>
          <w:szCs w:val="24"/>
          <w:lang w:val="en-US" w:eastAsia="zh-CN"/>
        </w:rPr>
        <w:t>A</w:t>
      </w:r>
      <w:r w:rsidRPr="004723A7">
        <w:rPr>
          <w:rFonts w:hint="eastAsia"/>
          <w:color w:val="000000"/>
          <w:kern w:val="2"/>
          <w:szCs w:val="24"/>
          <w:lang w:val="en-US" w:eastAsia="zh-CN"/>
        </w:rPr>
        <w:t>和</w:t>
      </w:r>
      <w:r w:rsidRPr="004723A7">
        <w:rPr>
          <w:color w:val="000000"/>
          <w:kern w:val="2"/>
          <w:szCs w:val="24"/>
          <w:lang w:val="en-US" w:eastAsia="zh-CN"/>
        </w:rPr>
        <w:t>B</w:t>
      </w:r>
      <w:r w:rsidRPr="004723A7">
        <w:rPr>
          <w:rFonts w:hint="eastAsia"/>
          <w:color w:val="000000"/>
          <w:kern w:val="2"/>
          <w:szCs w:val="24"/>
          <w:lang w:val="en-US" w:eastAsia="zh-CN"/>
        </w:rPr>
        <w:t>之间交替进行传输。这一交替处理对消息</w:t>
      </w:r>
      <w:r w:rsidRPr="004723A7">
        <w:rPr>
          <w:color w:val="000000"/>
          <w:kern w:val="2"/>
          <w:szCs w:val="24"/>
          <w:lang w:val="en-US" w:eastAsia="zh-CN"/>
        </w:rPr>
        <w:t>18</w:t>
      </w:r>
      <w:r w:rsidRPr="004723A7">
        <w:rPr>
          <w:rFonts w:hint="eastAsia"/>
          <w:color w:val="000000"/>
          <w:kern w:val="2"/>
          <w:szCs w:val="24"/>
          <w:lang w:val="en-US" w:eastAsia="zh-CN"/>
        </w:rPr>
        <w:t>和消息</w:t>
      </w:r>
      <w:r w:rsidRPr="004723A7">
        <w:rPr>
          <w:color w:val="000000"/>
          <w:kern w:val="2"/>
          <w:szCs w:val="24"/>
          <w:lang w:val="en-US" w:eastAsia="zh-CN"/>
        </w:rPr>
        <w:t>24</w:t>
      </w:r>
      <w:r w:rsidRPr="004723A7">
        <w:rPr>
          <w:rFonts w:hint="eastAsia"/>
          <w:color w:val="000000"/>
          <w:kern w:val="2"/>
          <w:szCs w:val="24"/>
          <w:lang w:val="en-US" w:eastAsia="zh-CN"/>
        </w:rPr>
        <w:t>应独立进行。</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全部消息</w:t>
      </w:r>
      <w:r w:rsidRPr="004723A7">
        <w:rPr>
          <w:color w:val="000000"/>
          <w:kern w:val="2"/>
          <w:szCs w:val="24"/>
          <w:lang w:val="en-US" w:eastAsia="zh-CN"/>
        </w:rPr>
        <w:t>24</w:t>
      </w:r>
      <w:r w:rsidRPr="004723A7">
        <w:rPr>
          <w:rFonts w:hint="eastAsia"/>
          <w:color w:val="000000"/>
          <w:kern w:val="2"/>
          <w:szCs w:val="24"/>
          <w:lang w:val="en-US" w:eastAsia="zh-CN"/>
        </w:rPr>
        <w:t>的传输应在信道间交替进行（在转换到另一信道之前所有子消息在同一信道上传送）。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信道接入在两个平行信道的每个信道上独立执行。</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对询问的响应应在始发消息的同一信道上发送。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对于不同于上述的非周期性的消息，每条消息的传输不论消息的类型，应在信道</w:t>
      </w:r>
      <w:r w:rsidRPr="004723A7">
        <w:rPr>
          <w:color w:val="000000"/>
          <w:kern w:val="2"/>
          <w:szCs w:val="24"/>
          <w:lang w:val="en-US" w:eastAsia="zh-CN"/>
        </w:rPr>
        <w:t>A</w:t>
      </w:r>
      <w:r w:rsidRPr="004723A7">
        <w:rPr>
          <w:rFonts w:hint="eastAsia"/>
          <w:color w:val="000000"/>
          <w:kern w:val="2"/>
          <w:szCs w:val="24"/>
          <w:lang w:val="en-US" w:eastAsia="zh-CN"/>
        </w:rPr>
        <w:t>和</w:t>
      </w:r>
      <w:r w:rsidRPr="004723A7">
        <w:rPr>
          <w:color w:val="000000"/>
          <w:kern w:val="2"/>
          <w:szCs w:val="24"/>
          <w:lang w:val="en-US" w:eastAsia="zh-CN"/>
        </w:rPr>
        <w:t>B</w:t>
      </w:r>
      <w:r w:rsidRPr="004723A7">
        <w:rPr>
          <w:rFonts w:hint="eastAsia"/>
          <w:color w:val="000000"/>
          <w:kern w:val="2"/>
          <w:szCs w:val="24"/>
          <w:lang w:val="en-US" w:eastAsia="zh-CN"/>
        </w:rPr>
        <w:t>之间交替进行。</w:t>
      </w:r>
    </w:p>
    <w:p w:rsidR="00495B58" w:rsidRPr="004723A7" w:rsidRDefault="00495B58" w:rsidP="00495B58">
      <w:pPr>
        <w:pStyle w:val="Heading3"/>
        <w:rPr>
          <w:kern w:val="2"/>
          <w:lang w:val="en-US" w:eastAsia="zh-CN"/>
        </w:rPr>
      </w:pPr>
      <w:bookmarkStart w:id="359" w:name="_Ref88560323"/>
      <w:bookmarkStart w:id="360" w:name="_Toc96428270"/>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4.4.2</w:t>
        </w:r>
        <w:r w:rsidRPr="004723A7">
          <w:rPr>
            <w:kern w:val="2"/>
            <w:lang w:val="en-US" w:eastAsia="zh-CN"/>
          </w:rPr>
          <w:tab/>
        </w:r>
      </w:smartTag>
      <w:r w:rsidRPr="004723A7">
        <w:rPr>
          <w:rFonts w:ascii="SimSun" w:hAnsi="SimSun" w:cs="SimSun" w:hint="eastAsia"/>
          <w:kern w:val="2"/>
          <w:lang w:val="en-US" w:eastAsia="zh-CN"/>
        </w:rPr>
        <w:t>信道管理</w:t>
      </w:r>
      <w:bookmarkEnd w:id="359"/>
      <w:bookmarkEnd w:id="360"/>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信道管理应按照附件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4.1</w:t>
      </w:r>
      <w:r w:rsidRPr="004723A7">
        <w:rPr>
          <w:rFonts w:hint="eastAsia"/>
          <w:color w:val="000000"/>
          <w:kern w:val="2"/>
          <w:szCs w:val="24"/>
          <w:lang w:val="en-US" w:eastAsia="zh-CN"/>
        </w:rPr>
        <w:t>节进行，除非：</w:t>
      </w:r>
    </w:p>
    <w:p w:rsidR="00495B58" w:rsidRPr="004723A7" w:rsidRDefault="00495B58" w:rsidP="00495B58">
      <w:pPr>
        <w:pStyle w:val="enumlev1"/>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信道管理应通过消息</w:t>
      </w:r>
      <w:r w:rsidRPr="004723A7">
        <w:rPr>
          <w:kern w:val="2"/>
          <w:lang w:val="en-US" w:eastAsia="zh-CN"/>
        </w:rPr>
        <w:t>22</w:t>
      </w:r>
      <w:r w:rsidRPr="004723A7">
        <w:rPr>
          <w:rFonts w:hint="eastAsia"/>
          <w:kern w:val="2"/>
          <w:lang w:val="en-US" w:eastAsia="zh-CN"/>
        </w:rPr>
        <w:t>或</w:t>
      </w:r>
      <w:r w:rsidRPr="004723A7">
        <w:rPr>
          <w:kern w:val="2"/>
          <w:lang w:val="en-US" w:eastAsia="zh-CN"/>
        </w:rPr>
        <w:t>DSC</w:t>
      </w:r>
      <w:r w:rsidRPr="004723A7">
        <w:rPr>
          <w:rFonts w:hint="eastAsia"/>
          <w:kern w:val="2"/>
          <w:lang w:val="en-US" w:eastAsia="zh-CN"/>
        </w:rPr>
        <w:t>的命令进行。没有其他方法可用。</w:t>
      </w:r>
    </w:p>
    <w:p w:rsidR="00495B58" w:rsidRPr="004723A7" w:rsidRDefault="00495B58" w:rsidP="00495B58">
      <w:pPr>
        <w:pStyle w:val="enumlev1"/>
        <w:rPr>
          <w:kern w:val="2"/>
          <w:szCs w:val="22"/>
          <w:lang w:val="en-US" w:eastAsia="zh-CN"/>
        </w:rPr>
      </w:pPr>
      <w:r w:rsidRPr="009071CE">
        <w:rPr>
          <w:kern w:val="2"/>
          <w:szCs w:val="24"/>
          <w:lang w:val="en-US" w:eastAsia="zh-CN"/>
        </w:rPr>
        <w:t>–</w:t>
      </w:r>
      <w:r w:rsidRPr="004723A7">
        <w:rPr>
          <w:kern w:val="2"/>
          <w:lang w:val="en-US" w:eastAsia="zh-CN"/>
        </w:rPr>
        <w:tab/>
      </w:r>
      <w:r w:rsidRPr="004723A7">
        <w:rPr>
          <w:kern w:val="2"/>
          <w:szCs w:val="22"/>
          <w:lang w:val="en-US" w:eastAsia="zh-CN"/>
        </w:rPr>
        <w:t>B</w:t>
      </w:r>
      <w:r w:rsidRPr="004723A7">
        <w:rPr>
          <w:rFonts w:hint="eastAsia"/>
          <w:kern w:val="2"/>
          <w:szCs w:val="22"/>
          <w:lang w:val="en-US" w:eastAsia="zh-CN"/>
        </w:rPr>
        <w:t>类</w:t>
      </w:r>
      <w:r w:rsidRPr="00E547B4">
        <w:rPr>
          <w:rFonts w:ascii="SimSun" w:hAnsi="SimSun" w:hint="eastAsia"/>
          <w:kern w:val="2"/>
          <w:szCs w:val="22"/>
          <w:lang w:val="en-US" w:eastAsia="zh-CN"/>
        </w:rPr>
        <w:t>“</w:t>
      </w:r>
      <w:r w:rsidRPr="004723A7">
        <w:rPr>
          <w:kern w:val="2"/>
          <w:szCs w:val="22"/>
          <w:lang w:val="en-US" w:eastAsia="zh-CN"/>
        </w:rPr>
        <w:t>CS</w:t>
      </w:r>
      <w:r w:rsidRPr="00E547B4">
        <w:rPr>
          <w:rFonts w:ascii="SimSun" w:hAnsi="SimSun" w:hint="eastAsia"/>
          <w:kern w:val="2"/>
          <w:szCs w:val="22"/>
          <w:lang w:val="en-US" w:eastAsia="zh-CN"/>
        </w:rPr>
        <w:t>”</w:t>
      </w:r>
      <w:r w:rsidRPr="004723A7">
        <w:rPr>
          <w:kern w:val="2"/>
          <w:szCs w:val="22"/>
          <w:lang w:val="en-US" w:eastAsia="zh-CN"/>
        </w:rPr>
        <w:t>AIS</w:t>
      </w:r>
      <w:r w:rsidRPr="004723A7">
        <w:rPr>
          <w:rFonts w:hint="eastAsia"/>
          <w:kern w:val="2"/>
          <w:szCs w:val="22"/>
          <w:lang w:val="en-US" w:eastAsia="zh-CN"/>
        </w:rPr>
        <w:t>仅要求以</w:t>
      </w:r>
      <w:r w:rsidRPr="004723A7">
        <w:rPr>
          <w:kern w:val="2"/>
          <w:szCs w:val="22"/>
          <w:lang w:val="en-US" w:eastAsia="zh-CN"/>
        </w:rPr>
        <w:t>25 kHz</w:t>
      </w:r>
      <w:r w:rsidRPr="004723A7">
        <w:rPr>
          <w:rFonts w:hint="eastAsia"/>
          <w:kern w:val="2"/>
          <w:szCs w:val="22"/>
          <w:lang w:val="en-US" w:eastAsia="zh-CN"/>
        </w:rPr>
        <w:t>的信道间隔工作在第</w:t>
      </w:r>
      <w:r w:rsidRPr="004723A7">
        <w:rPr>
          <w:kern w:val="2"/>
          <w:szCs w:val="22"/>
          <w:lang w:val="en-US" w:eastAsia="zh-CN"/>
        </w:rPr>
        <w:t>3.2</w:t>
      </w:r>
      <w:r w:rsidRPr="004723A7">
        <w:rPr>
          <w:rFonts w:hint="eastAsia"/>
          <w:kern w:val="2"/>
          <w:szCs w:val="22"/>
          <w:lang w:val="en-US" w:eastAsia="zh-CN"/>
        </w:rPr>
        <w:t>节中规定的</w:t>
      </w:r>
      <w:r>
        <w:rPr>
          <w:rFonts w:hint="eastAsia"/>
          <w:kern w:val="2"/>
          <w:szCs w:val="22"/>
          <w:lang w:val="en-US" w:eastAsia="zh-CN"/>
        </w:rPr>
        <w:t>频段</w:t>
      </w:r>
      <w:r w:rsidRPr="004723A7">
        <w:rPr>
          <w:rFonts w:hint="eastAsia"/>
          <w:kern w:val="2"/>
          <w:szCs w:val="22"/>
          <w:lang w:val="en-US" w:eastAsia="zh-CN"/>
        </w:rPr>
        <w:t>上。如果命令的频率在其工作能力之外，那么它会停止发送。</w:t>
      </w:r>
    </w:p>
    <w:p w:rsidR="00495B58" w:rsidRPr="00B73560" w:rsidRDefault="00495B58" w:rsidP="00495B58">
      <w:pPr>
        <w:pStyle w:val="TableNo"/>
        <w:rPr>
          <w:kern w:val="2"/>
          <w:lang w:val="en-GB" w:eastAsia="zh-CN"/>
        </w:rPr>
      </w:pPr>
      <w:r w:rsidRPr="00B73560">
        <w:rPr>
          <w:rFonts w:hint="eastAsia"/>
          <w:kern w:val="2"/>
          <w:lang w:val="en-GB" w:eastAsia="zh-CN"/>
        </w:rPr>
        <w:t>表</w:t>
      </w:r>
      <w:r w:rsidRPr="00B73560">
        <w:rPr>
          <w:kern w:val="2"/>
          <w:lang w:val="en-GB" w:eastAsia="zh-CN"/>
        </w:rPr>
        <w:t>4</w:t>
      </w:r>
      <w:r>
        <w:rPr>
          <w:rFonts w:hint="eastAsia"/>
          <w:kern w:val="2"/>
          <w:lang w:val="en-GB" w:eastAsia="zh-CN"/>
        </w:rPr>
        <w:t>4</w:t>
      </w:r>
    </w:p>
    <w:p w:rsidR="00495B58" w:rsidRPr="004723A7" w:rsidRDefault="00495B58" w:rsidP="00495B58">
      <w:pPr>
        <w:pStyle w:val="Tabletitle"/>
        <w:rPr>
          <w:kern w:val="2"/>
          <w:lang w:val="en-GB" w:eastAsia="zh-CN"/>
        </w:rPr>
      </w:pPr>
      <w:r w:rsidRPr="004723A7">
        <w:rPr>
          <w:rFonts w:hint="eastAsia"/>
          <w:kern w:val="2"/>
          <w:lang w:val="en-GB" w:eastAsia="zh-CN"/>
        </w:rPr>
        <w:t>信道管理切换特性</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1996"/>
        <w:gridCol w:w="856"/>
        <w:gridCol w:w="1426"/>
        <w:gridCol w:w="1426"/>
        <w:gridCol w:w="1426"/>
        <w:gridCol w:w="1426"/>
      </w:tblGrid>
      <w:tr w:rsidR="00495B58" w:rsidRPr="004723A7" w:rsidTr="002010BF">
        <w:trPr>
          <w:cantSplit/>
          <w:trHeight w:val="702"/>
          <w:jc w:val="center"/>
        </w:trPr>
        <w:tc>
          <w:tcPr>
            <w:tcW w:w="1134" w:type="dxa"/>
          </w:tcPr>
          <w:p w:rsidR="00495B58" w:rsidRPr="004723A7" w:rsidRDefault="00495B58" w:rsidP="002010BF">
            <w:pPr>
              <w:pStyle w:val="Tablehead"/>
              <w:rPr>
                <w:kern w:val="2"/>
                <w:lang w:val="en-US" w:eastAsia="zh-CN"/>
              </w:rPr>
            </w:pPr>
          </w:p>
        </w:tc>
        <w:tc>
          <w:tcPr>
            <w:tcW w:w="1985" w:type="dxa"/>
          </w:tcPr>
          <w:p w:rsidR="00495B58" w:rsidRPr="004723A7" w:rsidRDefault="00495B58" w:rsidP="002010BF">
            <w:pPr>
              <w:pStyle w:val="Tablehead"/>
              <w:rPr>
                <w:kern w:val="2"/>
                <w:lang w:val="en-US" w:eastAsia="zh-CN"/>
              </w:rPr>
            </w:pPr>
          </w:p>
        </w:tc>
        <w:tc>
          <w:tcPr>
            <w:tcW w:w="851" w:type="dxa"/>
            <w:vAlign w:val="center"/>
          </w:tcPr>
          <w:p w:rsidR="00495B58" w:rsidRPr="004723A7" w:rsidRDefault="00495B58" w:rsidP="002010BF">
            <w:pPr>
              <w:pStyle w:val="Tablehead"/>
              <w:rPr>
                <w:kern w:val="2"/>
                <w:lang w:val="en-US" w:eastAsia="zh-CN"/>
              </w:rPr>
            </w:pPr>
            <w:r w:rsidRPr="004723A7">
              <w:rPr>
                <w:rFonts w:hint="eastAsia"/>
                <w:kern w:val="2"/>
                <w:lang w:val="en-US" w:eastAsia="zh-CN"/>
              </w:rPr>
              <w:t>步骤</w:t>
            </w:r>
          </w:p>
        </w:tc>
        <w:tc>
          <w:tcPr>
            <w:tcW w:w="1418" w:type="dxa"/>
          </w:tcPr>
          <w:p w:rsidR="00495B58" w:rsidRPr="004723A7" w:rsidRDefault="00495B58" w:rsidP="002010BF">
            <w:pPr>
              <w:pStyle w:val="Tablehead"/>
              <w:rPr>
                <w:kern w:val="2"/>
                <w:lang w:val="en-US" w:eastAsia="zh-CN"/>
              </w:rPr>
            </w:pPr>
            <w:r w:rsidRPr="004723A7">
              <w:rPr>
                <w:rFonts w:hint="eastAsia"/>
                <w:kern w:val="2"/>
                <w:lang w:val="en-US" w:eastAsia="zh-CN"/>
              </w:rPr>
              <w:t>区域</w:t>
            </w:r>
            <w:r w:rsidRPr="004723A7">
              <w:rPr>
                <w:kern w:val="2"/>
                <w:lang w:val="en-US" w:eastAsia="zh-CN"/>
              </w:rPr>
              <w:t>1</w:t>
            </w:r>
            <w:r w:rsidRPr="004723A7">
              <w:rPr>
                <w:rFonts w:hint="eastAsia"/>
                <w:kern w:val="2"/>
                <w:lang w:val="en-US" w:eastAsia="zh-CN"/>
              </w:rPr>
              <w:t>信道</w:t>
            </w:r>
            <w:r w:rsidRPr="004723A7">
              <w:rPr>
                <w:kern w:val="2"/>
                <w:lang w:val="en-US" w:eastAsia="zh-CN"/>
              </w:rPr>
              <w:t>A</w:t>
            </w:r>
            <w:r w:rsidRPr="004723A7">
              <w:rPr>
                <w:kern w:val="2"/>
                <w:lang w:val="en-US" w:eastAsia="zh-CN"/>
              </w:rPr>
              <w:br/>
            </w:r>
            <w:r w:rsidRPr="004723A7">
              <w:rPr>
                <w:rFonts w:hint="eastAsia"/>
                <w:kern w:val="2"/>
                <w:lang w:val="en-US" w:eastAsia="zh-CN"/>
              </w:rPr>
              <w:t>（频率</w:t>
            </w:r>
            <w:r w:rsidRPr="004723A7">
              <w:rPr>
                <w:kern w:val="2"/>
                <w:lang w:val="en-US" w:eastAsia="zh-CN"/>
              </w:rPr>
              <w:t>1</w:t>
            </w:r>
            <w:r w:rsidRPr="004723A7">
              <w:rPr>
                <w:rFonts w:hint="eastAsia"/>
                <w:kern w:val="2"/>
                <w:lang w:val="en-US" w:eastAsia="zh-CN"/>
              </w:rPr>
              <w:t>）</w:t>
            </w:r>
          </w:p>
        </w:tc>
        <w:tc>
          <w:tcPr>
            <w:tcW w:w="1418" w:type="dxa"/>
          </w:tcPr>
          <w:p w:rsidR="00495B58" w:rsidRPr="004723A7" w:rsidRDefault="00495B58" w:rsidP="002010BF">
            <w:pPr>
              <w:pStyle w:val="Tablehead"/>
              <w:rPr>
                <w:kern w:val="2"/>
                <w:lang w:val="en-US" w:eastAsia="zh-CN"/>
              </w:rPr>
            </w:pPr>
            <w:r w:rsidRPr="004723A7">
              <w:rPr>
                <w:rFonts w:hint="eastAsia"/>
                <w:kern w:val="2"/>
                <w:lang w:val="en-US" w:eastAsia="zh-CN"/>
              </w:rPr>
              <w:t>区域</w:t>
            </w:r>
            <w:r w:rsidRPr="004723A7">
              <w:rPr>
                <w:kern w:val="2"/>
                <w:lang w:val="en-US" w:eastAsia="zh-CN"/>
              </w:rPr>
              <w:t>1</w:t>
            </w:r>
            <w:r w:rsidRPr="004723A7">
              <w:rPr>
                <w:rFonts w:hint="eastAsia"/>
                <w:kern w:val="2"/>
                <w:lang w:val="en-US" w:eastAsia="zh-CN"/>
              </w:rPr>
              <w:t>信道</w:t>
            </w:r>
            <w:r w:rsidRPr="004723A7">
              <w:rPr>
                <w:kern w:val="2"/>
                <w:lang w:val="en-US" w:eastAsia="zh-CN"/>
              </w:rPr>
              <w:t>B</w:t>
            </w:r>
            <w:r w:rsidRPr="004723A7">
              <w:rPr>
                <w:kern w:val="2"/>
                <w:lang w:val="en-US" w:eastAsia="zh-CN"/>
              </w:rPr>
              <w:br/>
            </w:r>
            <w:r w:rsidRPr="004723A7">
              <w:rPr>
                <w:rFonts w:hint="eastAsia"/>
                <w:kern w:val="2"/>
                <w:lang w:val="en-US" w:eastAsia="zh-CN"/>
              </w:rPr>
              <w:t>（频率</w:t>
            </w:r>
            <w:r w:rsidRPr="004723A7">
              <w:rPr>
                <w:kern w:val="2"/>
                <w:lang w:val="en-US" w:eastAsia="zh-CN"/>
              </w:rPr>
              <w:t>2</w:t>
            </w:r>
            <w:r w:rsidRPr="004723A7">
              <w:rPr>
                <w:rFonts w:hint="eastAsia"/>
                <w:kern w:val="2"/>
                <w:lang w:val="en-US" w:eastAsia="zh-CN"/>
              </w:rPr>
              <w:t>）</w:t>
            </w:r>
          </w:p>
        </w:tc>
        <w:tc>
          <w:tcPr>
            <w:tcW w:w="1418" w:type="dxa"/>
          </w:tcPr>
          <w:p w:rsidR="00495B58" w:rsidRPr="004723A7" w:rsidRDefault="00495B58" w:rsidP="002010BF">
            <w:pPr>
              <w:pStyle w:val="Tablehead"/>
              <w:rPr>
                <w:kern w:val="2"/>
                <w:lang w:val="en-US" w:eastAsia="zh-CN"/>
              </w:rPr>
            </w:pPr>
            <w:r w:rsidRPr="004723A7">
              <w:rPr>
                <w:rFonts w:hint="eastAsia"/>
                <w:kern w:val="2"/>
                <w:lang w:val="en-US" w:eastAsia="zh-CN"/>
              </w:rPr>
              <w:t>区域</w:t>
            </w:r>
            <w:r w:rsidRPr="004723A7">
              <w:rPr>
                <w:kern w:val="2"/>
                <w:lang w:val="en-US" w:eastAsia="zh-CN"/>
              </w:rPr>
              <w:t>2</w:t>
            </w:r>
            <w:r w:rsidRPr="004723A7">
              <w:rPr>
                <w:rFonts w:hint="eastAsia"/>
                <w:kern w:val="2"/>
                <w:lang w:val="en-US" w:eastAsia="zh-CN"/>
              </w:rPr>
              <w:t>信道</w:t>
            </w:r>
            <w:r w:rsidRPr="004723A7">
              <w:rPr>
                <w:kern w:val="2"/>
                <w:lang w:val="en-US" w:eastAsia="zh-CN"/>
              </w:rPr>
              <w:t>A</w:t>
            </w:r>
            <w:r w:rsidRPr="004723A7">
              <w:rPr>
                <w:kern w:val="2"/>
                <w:lang w:val="en-US" w:eastAsia="zh-CN"/>
              </w:rPr>
              <w:br/>
            </w:r>
            <w:r w:rsidRPr="004723A7">
              <w:rPr>
                <w:rFonts w:hint="eastAsia"/>
                <w:kern w:val="2"/>
                <w:lang w:val="en-US" w:eastAsia="zh-CN"/>
              </w:rPr>
              <w:t>（频率</w:t>
            </w:r>
            <w:r w:rsidRPr="004723A7">
              <w:rPr>
                <w:kern w:val="2"/>
                <w:lang w:val="en-US" w:eastAsia="zh-CN"/>
              </w:rPr>
              <w:t>3</w:t>
            </w:r>
            <w:r w:rsidRPr="004723A7">
              <w:rPr>
                <w:rFonts w:hint="eastAsia"/>
                <w:kern w:val="2"/>
                <w:lang w:val="en-US" w:eastAsia="zh-CN"/>
              </w:rPr>
              <w:t>）</w:t>
            </w:r>
          </w:p>
        </w:tc>
        <w:tc>
          <w:tcPr>
            <w:tcW w:w="1418" w:type="dxa"/>
          </w:tcPr>
          <w:p w:rsidR="00495B58" w:rsidRPr="004723A7" w:rsidRDefault="00495B58" w:rsidP="002010BF">
            <w:pPr>
              <w:pStyle w:val="Tablehead"/>
              <w:rPr>
                <w:kern w:val="2"/>
                <w:lang w:val="en-US" w:eastAsia="zh-CN"/>
              </w:rPr>
            </w:pPr>
            <w:r w:rsidRPr="004723A7">
              <w:rPr>
                <w:rFonts w:hint="eastAsia"/>
                <w:kern w:val="2"/>
                <w:lang w:val="en-US" w:eastAsia="zh-CN"/>
              </w:rPr>
              <w:t>区域</w:t>
            </w:r>
            <w:r w:rsidRPr="004723A7">
              <w:rPr>
                <w:kern w:val="2"/>
                <w:lang w:val="en-US" w:eastAsia="zh-CN"/>
              </w:rPr>
              <w:t>2</w:t>
            </w:r>
            <w:r w:rsidRPr="004723A7">
              <w:rPr>
                <w:rFonts w:hint="eastAsia"/>
                <w:kern w:val="2"/>
                <w:lang w:val="en-US" w:eastAsia="zh-CN"/>
              </w:rPr>
              <w:t>信道</w:t>
            </w:r>
            <w:r w:rsidRPr="004723A7">
              <w:rPr>
                <w:kern w:val="2"/>
                <w:lang w:val="en-US" w:eastAsia="zh-CN"/>
              </w:rPr>
              <w:t>B</w:t>
            </w:r>
            <w:r w:rsidRPr="004723A7">
              <w:rPr>
                <w:kern w:val="2"/>
                <w:lang w:val="en-US" w:eastAsia="zh-CN"/>
              </w:rPr>
              <w:br/>
            </w:r>
            <w:r w:rsidRPr="004723A7">
              <w:rPr>
                <w:rFonts w:hint="eastAsia"/>
                <w:kern w:val="2"/>
                <w:lang w:val="en-US" w:eastAsia="zh-CN"/>
              </w:rPr>
              <w:t>（频率</w:t>
            </w:r>
            <w:r w:rsidRPr="004723A7">
              <w:rPr>
                <w:kern w:val="2"/>
                <w:lang w:val="en-US" w:eastAsia="zh-CN"/>
              </w:rPr>
              <w:t>4</w:t>
            </w:r>
            <w:r w:rsidRPr="004723A7">
              <w:rPr>
                <w:rFonts w:hint="eastAsia"/>
                <w:kern w:val="2"/>
                <w:lang w:val="en-US" w:eastAsia="zh-CN"/>
              </w:rPr>
              <w:t>）</w:t>
            </w:r>
          </w:p>
        </w:tc>
      </w:tr>
      <w:tr w:rsidR="00495B58" w:rsidRPr="004723A7" w:rsidTr="002010BF">
        <w:trPr>
          <w:cantSplit/>
          <w:jc w:val="center"/>
        </w:trPr>
        <w:tc>
          <w:tcPr>
            <w:tcW w:w="1134" w:type="dxa"/>
            <w:vMerge w:val="restart"/>
          </w:tcPr>
          <w:p w:rsidR="00495B58" w:rsidRPr="004723A7" w:rsidRDefault="00495B58" w:rsidP="002010BF">
            <w:pPr>
              <w:pStyle w:val="Tabletext"/>
              <w:rPr>
                <w:kern w:val="2"/>
                <w:lang w:val="en-US" w:eastAsia="zh-CN"/>
              </w:rPr>
            </w:pPr>
            <w:r w:rsidRPr="004723A7">
              <w:rPr>
                <w:rFonts w:hint="eastAsia"/>
                <w:kern w:val="2"/>
                <w:lang w:val="en-US" w:eastAsia="zh-CN"/>
              </w:rPr>
              <w:t>区域</w:t>
            </w:r>
            <w:r w:rsidRPr="004723A7">
              <w:rPr>
                <w:kern w:val="2"/>
                <w:lang w:val="en-US" w:eastAsia="zh-CN"/>
              </w:rPr>
              <w:t>1</w:t>
            </w:r>
          </w:p>
        </w:tc>
        <w:tc>
          <w:tcPr>
            <w:tcW w:w="1985" w:type="dxa"/>
          </w:tcPr>
          <w:p w:rsidR="00495B58" w:rsidRPr="004723A7" w:rsidRDefault="00495B58" w:rsidP="002010BF">
            <w:pPr>
              <w:pStyle w:val="Tabletext"/>
              <w:rPr>
                <w:kern w:val="2"/>
                <w:lang w:val="en-US" w:eastAsia="zh-CN"/>
              </w:rPr>
            </w:pPr>
          </w:p>
        </w:tc>
        <w:tc>
          <w:tcPr>
            <w:tcW w:w="851" w:type="dxa"/>
          </w:tcPr>
          <w:p w:rsidR="00495B58" w:rsidRPr="004723A7" w:rsidRDefault="00495B58" w:rsidP="002010BF">
            <w:pPr>
              <w:pStyle w:val="Tabletext"/>
              <w:jc w:val="center"/>
              <w:rPr>
                <w:kern w:val="2"/>
                <w:lang w:val="en-US" w:eastAsia="zh-CN"/>
              </w:rPr>
            </w:pPr>
            <w:r w:rsidRPr="004723A7">
              <w:rPr>
                <w:kern w:val="2"/>
                <w:lang w:val="en-US" w:eastAsia="zh-CN"/>
              </w:rPr>
              <w:t>A</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1418" w:type="dxa"/>
          </w:tcPr>
          <w:p w:rsidR="00495B58" w:rsidRPr="004723A7" w:rsidRDefault="00495B58" w:rsidP="002010BF">
            <w:pPr>
              <w:pStyle w:val="Tabletext"/>
              <w:jc w:val="center"/>
              <w:rPr>
                <w:kern w:val="2"/>
                <w:lang w:val="en-US" w:eastAsia="zh-CN"/>
              </w:rPr>
            </w:pPr>
          </w:p>
        </w:tc>
        <w:tc>
          <w:tcPr>
            <w:tcW w:w="1418" w:type="dxa"/>
          </w:tcPr>
          <w:p w:rsidR="00495B58" w:rsidRPr="004723A7" w:rsidRDefault="00495B58" w:rsidP="002010BF">
            <w:pPr>
              <w:pStyle w:val="Tabletext"/>
              <w:jc w:val="center"/>
              <w:rPr>
                <w:kern w:val="2"/>
                <w:lang w:val="en-US" w:eastAsia="zh-CN"/>
              </w:rPr>
            </w:pPr>
          </w:p>
        </w:tc>
      </w:tr>
      <w:tr w:rsidR="00495B58" w:rsidRPr="004723A7" w:rsidTr="002010BF">
        <w:trPr>
          <w:cantSplit/>
          <w:jc w:val="center"/>
        </w:trPr>
        <w:tc>
          <w:tcPr>
            <w:tcW w:w="1134" w:type="dxa"/>
            <w:vMerge/>
          </w:tcPr>
          <w:p w:rsidR="00495B58" w:rsidRPr="004723A7" w:rsidRDefault="00495B58" w:rsidP="002010BF">
            <w:pPr>
              <w:pStyle w:val="Tabletext"/>
              <w:rPr>
                <w:kern w:val="2"/>
                <w:lang w:val="en-US" w:eastAsia="zh-CN"/>
              </w:rPr>
            </w:pPr>
          </w:p>
        </w:tc>
        <w:tc>
          <w:tcPr>
            <w:tcW w:w="1985" w:type="dxa"/>
          </w:tcPr>
          <w:p w:rsidR="00495B58" w:rsidRPr="004723A7" w:rsidRDefault="00495B58" w:rsidP="002010BF">
            <w:pPr>
              <w:pStyle w:val="Tabletext"/>
              <w:rPr>
                <w:kern w:val="2"/>
                <w:lang w:val="en-US" w:eastAsia="zh-CN"/>
              </w:rPr>
            </w:pPr>
            <w:r w:rsidRPr="004723A7">
              <w:rPr>
                <w:rFonts w:hint="eastAsia"/>
                <w:kern w:val="2"/>
                <w:lang w:val="en-US" w:eastAsia="zh-CN"/>
              </w:rPr>
              <w:t>切换区</w:t>
            </w:r>
          </w:p>
        </w:tc>
        <w:tc>
          <w:tcPr>
            <w:tcW w:w="851" w:type="dxa"/>
          </w:tcPr>
          <w:p w:rsidR="00495B58" w:rsidRPr="004723A7" w:rsidRDefault="00495B58" w:rsidP="002010BF">
            <w:pPr>
              <w:pStyle w:val="Tabletext"/>
              <w:jc w:val="center"/>
              <w:rPr>
                <w:kern w:val="2"/>
                <w:lang w:val="en-US" w:eastAsia="zh-CN"/>
              </w:rPr>
            </w:pPr>
            <w:r w:rsidRPr="004723A7">
              <w:rPr>
                <w:kern w:val="2"/>
                <w:lang w:val="en-US" w:eastAsia="zh-CN"/>
              </w:rPr>
              <w:t>B</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1418" w:type="dxa"/>
          </w:tcPr>
          <w:p w:rsidR="00495B58" w:rsidRPr="004723A7" w:rsidRDefault="00495B58" w:rsidP="002010BF">
            <w:pPr>
              <w:pStyle w:val="Tabletext"/>
              <w:jc w:val="center"/>
              <w:rPr>
                <w:kern w:val="2"/>
                <w:lang w:val="en-US" w:eastAsia="zh-CN"/>
              </w:rPr>
            </w:pP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1418" w:type="dxa"/>
          </w:tcPr>
          <w:p w:rsidR="00495B58" w:rsidRPr="004723A7" w:rsidRDefault="00495B58" w:rsidP="002010BF">
            <w:pPr>
              <w:pStyle w:val="Tabletext"/>
              <w:jc w:val="center"/>
              <w:rPr>
                <w:kern w:val="2"/>
                <w:lang w:val="en-US" w:eastAsia="zh-CN"/>
              </w:rPr>
            </w:pPr>
          </w:p>
        </w:tc>
      </w:tr>
      <w:tr w:rsidR="00495B58" w:rsidRPr="004723A7" w:rsidTr="002010BF">
        <w:trPr>
          <w:cantSplit/>
          <w:jc w:val="center"/>
        </w:trPr>
        <w:tc>
          <w:tcPr>
            <w:tcW w:w="1134" w:type="dxa"/>
            <w:vMerge w:val="restart"/>
          </w:tcPr>
          <w:p w:rsidR="00495B58" w:rsidRPr="004723A7" w:rsidRDefault="00495B58" w:rsidP="002010BF">
            <w:pPr>
              <w:pStyle w:val="Tabletext"/>
              <w:rPr>
                <w:kern w:val="2"/>
                <w:lang w:val="en-US" w:eastAsia="zh-CN"/>
              </w:rPr>
            </w:pPr>
            <w:r w:rsidRPr="004723A7">
              <w:rPr>
                <w:rFonts w:hint="eastAsia"/>
                <w:kern w:val="2"/>
                <w:lang w:val="en-US" w:eastAsia="zh-CN"/>
              </w:rPr>
              <w:t>区域</w:t>
            </w:r>
            <w:r w:rsidRPr="004723A7">
              <w:rPr>
                <w:kern w:val="2"/>
                <w:lang w:val="en-US" w:eastAsia="zh-CN"/>
              </w:rPr>
              <w:t>2</w:t>
            </w:r>
          </w:p>
        </w:tc>
        <w:tc>
          <w:tcPr>
            <w:tcW w:w="1985" w:type="dxa"/>
          </w:tcPr>
          <w:p w:rsidR="00495B58" w:rsidRPr="004723A7" w:rsidRDefault="00495B58" w:rsidP="002010BF">
            <w:pPr>
              <w:pStyle w:val="Tabletext"/>
              <w:rPr>
                <w:kern w:val="2"/>
                <w:lang w:val="en-US" w:eastAsia="zh-CN"/>
              </w:rPr>
            </w:pPr>
            <w:r w:rsidRPr="004723A7">
              <w:rPr>
                <w:rFonts w:hint="eastAsia"/>
                <w:kern w:val="2"/>
                <w:lang w:val="en-US" w:eastAsia="zh-CN"/>
              </w:rPr>
              <w:t>切换区</w:t>
            </w:r>
          </w:p>
        </w:tc>
        <w:tc>
          <w:tcPr>
            <w:tcW w:w="851" w:type="dxa"/>
          </w:tcPr>
          <w:p w:rsidR="00495B58" w:rsidRPr="004723A7" w:rsidRDefault="00495B58" w:rsidP="002010BF">
            <w:pPr>
              <w:pStyle w:val="Tabletext"/>
              <w:jc w:val="center"/>
              <w:rPr>
                <w:kern w:val="2"/>
                <w:lang w:val="en-US" w:eastAsia="zh-CN"/>
              </w:rPr>
            </w:pPr>
            <w:r w:rsidRPr="004723A7">
              <w:rPr>
                <w:kern w:val="2"/>
                <w:lang w:val="en-US" w:eastAsia="zh-CN"/>
              </w:rPr>
              <w:t>C</w:t>
            </w: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1418" w:type="dxa"/>
          </w:tcPr>
          <w:p w:rsidR="00495B58" w:rsidRPr="004723A7" w:rsidRDefault="00495B58" w:rsidP="002010BF">
            <w:pPr>
              <w:pStyle w:val="Tabletext"/>
              <w:jc w:val="center"/>
              <w:rPr>
                <w:kern w:val="2"/>
                <w:lang w:val="en-US" w:eastAsia="zh-CN"/>
              </w:rPr>
            </w:pPr>
          </w:p>
        </w:tc>
        <w:tc>
          <w:tcPr>
            <w:tcW w:w="1418"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1418" w:type="dxa"/>
          </w:tcPr>
          <w:p w:rsidR="00495B58" w:rsidRPr="004723A7" w:rsidRDefault="00495B58" w:rsidP="002010BF">
            <w:pPr>
              <w:pStyle w:val="Tabletext"/>
              <w:jc w:val="center"/>
              <w:rPr>
                <w:kern w:val="2"/>
                <w:lang w:val="en-US" w:eastAsia="zh-CN"/>
              </w:rPr>
            </w:pPr>
          </w:p>
        </w:tc>
      </w:tr>
      <w:tr w:rsidR="00495B58" w:rsidRPr="004723A7" w:rsidTr="002010BF">
        <w:trPr>
          <w:cantSplit/>
          <w:jc w:val="center"/>
        </w:trPr>
        <w:tc>
          <w:tcPr>
            <w:tcW w:w="1134" w:type="dxa"/>
            <w:vMerge/>
            <w:tcBorders>
              <w:bottom w:val="single" w:sz="4" w:space="0" w:color="000000"/>
            </w:tcBorders>
          </w:tcPr>
          <w:p w:rsidR="00495B58" w:rsidRPr="004723A7" w:rsidRDefault="00495B58" w:rsidP="002010BF">
            <w:pPr>
              <w:pStyle w:val="Tabletext"/>
              <w:rPr>
                <w:kern w:val="2"/>
                <w:lang w:val="en-US" w:eastAsia="zh-CN"/>
              </w:rPr>
            </w:pPr>
          </w:p>
        </w:tc>
        <w:tc>
          <w:tcPr>
            <w:tcW w:w="1985" w:type="dxa"/>
            <w:tcBorders>
              <w:bottom w:val="single" w:sz="4" w:space="0" w:color="000000"/>
            </w:tcBorders>
          </w:tcPr>
          <w:p w:rsidR="00495B58" w:rsidRPr="004723A7" w:rsidRDefault="00495B58" w:rsidP="002010BF">
            <w:pPr>
              <w:pStyle w:val="Tabletext"/>
              <w:rPr>
                <w:kern w:val="2"/>
                <w:lang w:val="en-US" w:eastAsia="zh-CN"/>
              </w:rPr>
            </w:pPr>
          </w:p>
        </w:tc>
        <w:tc>
          <w:tcPr>
            <w:tcW w:w="851" w:type="dxa"/>
            <w:tcBorders>
              <w:bottom w:val="single" w:sz="4" w:space="0" w:color="000000"/>
            </w:tcBorders>
          </w:tcPr>
          <w:p w:rsidR="00495B58" w:rsidRPr="004723A7" w:rsidRDefault="00495B58" w:rsidP="002010BF">
            <w:pPr>
              <w:pStyle w:val="Tabletext"/>
              <w:jc w:val="center"/>
              <w:rPr>
                <w:kern w:val="2"/>
                <w:lang w:val="en-US" w:eastAsia="zh-CN"/>
              </w:rPr>
            </w:pPr>
            <w:r w:rsidRPr="004723A7">
              <w:rPr>
                <w:kern w:val="2"/>
                <w:lang w:val="en-US" w:eastAsia="zh-CN"/>
              </w:rPr>
              <w:t>D</w:t>
            </w:r>
          </w:p>
        </w:tc>
        <w:tc>
          <w:tcPr>
            <w:tcW w:w="1418" w:type="dxa"/>
            <w:tcBorders>
              <w:bottom w:val="single" w:sz="4" w:space="0" w:color="000000"/>
            </w:tcBorders>
          </w:tcPr>
          <w:p w:rsidR="00495B58" w:rsidRPr="004723A7" w:rsidRDefault="00495B58" w:rsidP="002010BF">
            <w:pPr>
              <w:pStyle w:val="Tabletext"/>
              <w:jc w:val="center"/>
              <w:rPr>
                <w:kern w:val="2"/>
                <w:lang w:val="en-US" w:eastAsia="zh-CN"/>
              </w:rPr>
            </w:pPr>
          </w:p>
        </w:tc>
        <w:tc>
          <w:tcPr>
            <w:tcW w:w="1418" w:type="dxa"/>
            <w:tcBorders>
              <w:bottom w:val="single" w:sz="4" w:space="0" w:color="000000"/>
            </w:tcBorders>
          </w:tcPr>
          <w:p w:rsidR="00495B58" w:rsidRPr="004723A7" w:rsidRDefault="00495B58" w:rsidP="002010BF">
            <w:pPr>
              <w:pStyle w:val="Tabletext"/>
              <w:jc w:val="center"/>
              <w:rPr>
                <w:kern w:val="2"/>
                <w:lang w:val="en-US" w:eastAsia="zh-CN"/>
              </w:rPr>
            </w:pPr>
          </w:p>
        </w:tc>
        <w:tc>
          <w:tcPr>
            <w:tcW w:w="1418" w:type="dxa"/>
            <w:tcBorders>
              <w:bottom w:val="single" w:sz="4" w:space="0" w:color="000000"/>
            </w:tcBorders>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1418" w:type="dxa"/>
            <w:tcBorders>
              <w:bottom w:val="single" w:sz="4" w:space="0" w:color="000000"/>
            </w:tcBorders>
          </w:tcPr>
          <w:p w:rsidR="00495B58" w:rsidRPr="004723A7" w:rsidRDefault="00495B58" w:rsidP="002010BF">
            <w:pPr>
              <w:pStyle w:val="Tabletext"/>
              <w:jc w:val="center"/>
              <w:rPr>
                <w:kern w:val="2"/>
                <w:lang w:val="en-US" w:eastAsia="zh-CN"/>
              </w:rPr>
            </w:pPr>
            <w:r w:rsidRPr="004723A7">
              <w:rPr>
                <w:kern w:val="2"/>
                <w:lang w:val="en-US" w:eastAsia="zh-CN"/>
              </w:rPr>
              <w:t>1</w:t>
            </w:r>
          </w:p>
        </w:tc>
      </w:tr>
      <w:tr w:rsidR="00495B58" w:rsidRPr="004723A7" w:rsidTr="002010BF">
        <w:trPr>
          <w:cantSplit/>
          <w:jc w:val="center"/>
        </w:trPr>
        <w:tc>
          <w:tcPr>
            <w:tcW w:w="9642" w:type="dxa"/>
            <w:gridSpan w:val="7"/>
            <w:tcBorders>
              <w:left w:val="nil"/>
              <w:bottom w:val="nil"/>
              <w:right w:val="nil"/>
            </w:tcBorders>
          </w:tcPr>
          <w:p w:rsidR="00495B58" w:rsidRPr="004723A7" w:rsidRDefault="00495B58" w:rsidP="002010BF">
            <w:pPr>
              <w:pStyle w:val="Tablelegend"/>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以标称报告间隔发送。</w:t>
            </w:r>
          </w:p>
          <w:p w:rsidR="00495B58" w:rsidRPr="004723A7" w:rsidRDefault="00495B58" w:rsidP="002010BF">
            <w:pPr>
              <w:pStyle w:val="Tablelegend"/>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以一半的报告间隔发送。</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bookmarkEnd w:id="355"/>
    <w:bookmarkEnd w:id="356"/>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当进入（步骤</w:t>
      </w:r>
      <w:r w:rsidRPr="004723A7">
        <w:rPr>
          <w:color w:val="000000"/>
          <w:kern w:val="2"/>
          <w:szCs w:val="24"/>
          <w:lang w:val="en-US" w:eastAsia="zh-CN"/>
        </w:rPr>
        <w:t>A</w:t>
      </w:r>
      <w:r w:rsidRPr="004723A7">
        <w:rPr>
          <w:rFonts w:hint="eastAsia"/>
          <w:color w:val="000000"/>
          <w:kern w:val="2"/>
          <w:szCs w:val="24"/>
          <w:lang w:val="en-US" w:eastAsia="zh-CN"/>
        </w:rPr>
        <w:t>至</w:t>
      </w:r>
      <w:r w:rsidRPr="004723A7">
        <w:rPr>
          <w:color w:val="000000"/>
          <w:kern w:val="2"/>
          <w:szCs w:val="24"/>
          <w:lang w:val="en-US" w:eastAsia="zh-CN"/>
        </w:rPr>
        <w:t>B</w:t>
      </w:r>
      <w:r w:rsidRPr="004723A7">
        <w:rPr>
          <w:rFonts w:hint="eastAsia"/>
          <w:color w:val="000000"/>
          <w:kern w:val="2"/>
          <w:szCs w:val="24"/>
          <w:lang w:val="en-US" w:eastAsia="zh-CN"/>
        </w:rPr>
        <w:t>）或离开（步骤</w:t>
      </w:r>
      <w:r w:rsidRPr="004723A7">
        <w:rPr>
          <w:color w:val="000000"/>
          <w:kern w:val="2"/>
          <w:szCs w:val="24"/>
          <w:lang w:val="en-US" w:eastAsia="zh-CN"/>
        </w:rPr>
        <w:t>C</w:t>
      </w:r>
      <w:r w:rsidRPr="004723A7">
        <w:rPr>
          <w:rFonts w:hint="eastAsia"/>
          <w:color w:val="000000"/>
          <w:kern w:val="2"/>
          <w:szCs w:val="24"/>
          <w:lang w:val="en-US" w:eastAsia="zh-CN"/>
        </w:rPr>
        <w:t>至</w:t>
      </w:r>
      <w:r w:rsidRPr="004723A7">
        <w:rPr>
          <w:color w:val="000000"/>
          <w:kern w:val="2"/>
          <w:szCs w:val="24"/>
          <w:lang w:val="en-US" w:eastAsia="zh-CN"/>
        </w:rPr>
        <w:t>D</w:t>
      </w:r>
      <w:r w:rsidRPr="004723A7">
        <w:rPr>
          <w:rFonts w:hint="eastAsia"/>
          <w:color w:val="000000"/>
          <w:kern w:val="2"/>
          <w:szCs w:val="24"/>
          <w:lang w:val="en-US" w:eastAsia="zh-CN"/>
        </w:rPr>
        <w:t>）切换区时，</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应继续考虑最初老的信道和将要工作的新的信道的噪声电平以评估</w:t>
      </w:r>
      <w:r w:rsidRPr="004723A7">
        <w:rPr>
          <w:color w:val="000000"/>
          <w:kern w:val="2"/>
          <w:szCs w:val="24"/>
          <w:lang w:val="en-US" w:eastAsia="zh-CN"/>
        </w:rPr>
        <w:t>CS</w:t>
      </w:r>
      <w:r w:rsidRPr="004723A7">
        <w:rPr>
          <w:rFonts w:hint="eastAsia"/>
          <w:color w:val="000000"/>
          <w:kern w:val="2"/>
          <w:szCs w:val="24"/>
          <w:lang w:val="en-US" w:eastAsia="zh-CN"/>
        </w:rPr>
        <w:t>门限。它应保持以其时间表所要求的速率继续发送（在步骤</w:t>
      </w:r>
      <w:r w:rsidRPr="004723A7">
        <w:rPr>
          <w:color w:val="000000"/>
          <w:kern w:val="2"/>
          <w:szCs w:val="24"/>
          <w:lang w:val="en-US" w:eastAsia="zh-CN"/>
        </w:rPr>
        <w:t>B</w:t>
      </w:r>
      <w:r w:rsidRPr="004723A7">
        <w:rPr>
          <w:rFonts w:hint="eastAsia"/>
          <w:color w:val="000000"/>
          <w:kern w:val="2"/>
          <w:szCs w:val="24"/>
          <w:lang w:val="en-US" w:eastAsia="zh-CN"/>
        </w:rPr>
        <w:t>中是在频率</w:t>
      </w:r>
      <w:r w:rsidRPr="004723A7">
        <w:rPr>
          <w:color w:val="000000"/>
          <w:kern w:val="2"/>
          <w:szCs w:val="24"/>
          <w:lang w:val="en-US" w:eastAsia="zh-CN"/>
        </w:rPr>
        <w:t>1</w:t>
      </w:r>
      <w:r w:rsidRPr="004723A7">
        <w:rPr>
          <w:rFonts w:hint="eastAsia"/>
          <w:color w:val="000000"/>
          <w:kern w:val="2"/>
          <w:szCs w:val="24"/>
          <w:lang w:val="en-US" w:eastAsia="zh-CN"/>
        </w:rPr>
        <w:t>和频率</w:t>
      </w:r>
      <w:r w:rsidRPr="004723A7">
        <w:rPr>
          <w:color w:val="000000"/>
          <w:kern w:val="2"/>
          <w:szCs w:val="24"/>
          <w:lang w:val="en-US" w:eastAsia="zh-CN"/>
        </w:rPr>
        <w:t>3</w:t>
      </w:r>
      <w:r w:rsidRPr="004723A7">
        <w:rPr>
          <w:rFonts w:hint="eastAsia"/>
          <w:color w:val="000000"/>
          <w:kern w:val="2"/>
          <w:szCs w:val="24"/>
          <w:lang w:val="en-US" w:eastAsia="zh-CN"/>
        </w:rPr>
        <w:t>）。</w:t>
      </w:r>
    </w:p>
    <w:p w:rsidR="00495B58" w:rsidRPr="004723A7" w:rsidRDefault="00495B58" w:rsidP="00495B58">
      <w:pPr>
        <w:pStyle w:val="Heading3"/>
        <w:rPr>
          <w:kern w:val="2"/>
          <w:lang w:val="en-US" w:eastAsia="zh-CN"/>
        </w:rPr>
      </w:pPr>
      <w:bookmarkStart w:id="361" w:name="_Toc9642827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4.4.3</w:t>
        </w:r>
        <w:r w:rsidRPr="004723A7">
          <w:rPr>
            <w:kern w:val="2"/>
            <w:lang w:val="en-US" w:eastAsia="zh-CN"/>
          </w:rPr>
          <w:tab/>
        </w:r>
      </w:smartTag>
      <w:r w:rsidRPr="004723A7">
        <w:rPr>
          <w:rFonts w:ascii="SimSun" w:hAnsi="SimSun" w:cs="SimSun" w:hint="eastAsia"/>
          <w:kern w:val="2"/>
          <w:lang w:val="en-US" w:eastAsia="zh-CN"/>
        </w:rPr>
        <w:t>传输分组的分配</w:t>
      </w:r>
      <w:bookmarkEnd w:id="361"/>
    </w:p>
    <w:p w:rsidR="00495B58" w:rsidRPr="004723A7" w:rsidRDefault="00495B58" w:rsidP="00495B58">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4.4.3</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指配的报告间隔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主管部门可以通过发送群组指配消息</w:t>
      </w:r>
      <w:r w:rsidRPr="004723A7">
        <w:rPr>
          <w:color w:val="000000"/>
          <w:kern w:val="2"/>
          <w:szCs w:val="24"/>
          <w:lang w:val="en-US" w:eastAsia="zh-CN"/>
        </w:rPr>
        <w:t>23</w:t>
      </w:r>
      <w:r w:rsidRPr="004723A7">
        <w:rPr>
          <w:rFonts w:hint="eastAsia"/>
          <w:color w:val="000000"/>
          <w:kern w:val="2"/>
          <w:szCs w:val="24"/>
          <w:lang w:val="en-US" w:eastAsia="zh-CN"/>
        </w:rPr>
        <w:t>对任何一个移动台指配报告间隔。一个被指配的报告时间应优先于标称报告频次；不需要低于</w:t>
      </w:r>
      <w:r w:rsidRPr="004723A7">
        <w:rPr>
          <w:color w:val="000000"/>
          <w:kern w:val="2"/>
          <w:szCs w:val="24"/>
          <w:lang w:val="en-US" w:eastAsia="zh-CN"/>
        </w:rPr>
        <w:t>5 s</w:t>
      </w:r>
      <w:r w:rsidRPr="004723A7">
        <w:rPr>
          <w:rFonts w:hint="eastAsia"/>
          <w:color w:val="000000"/>
          <w:kern w:val="2"/>
          <w:szCs w:val="24"/>
          <w:lang w:val="en-US" w:eastAsia="zh-CN"/>
        </w:rPr>
        <w:t>的报告间隔。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在超时之前影响下一个较短</w:t>
      </w:r>
      <w:r w:rsidRPr="004723A7">
        <w:rPr>
          <w:color w:val="000000"/>
          <w:kern w:val="2"/>
          <w:szCs w:val="24"/>
          <w:lang w:val="en-US" w:eastAsia="zh-CN"/>
        </w:rPr>
        <w:t>/</w:t>
      </w:r>
      <w:r w:rsidRPr="004723A7">
        <w:rPr>
          <w:rFonts w:hint="eastAsia"/>
          <w:color w:val="000000"/>
          <w:kern w:val="2"/>
          <w:szCs w:val="24"/>
          <w:lang w:val="en-US" w:eastAsia="zh-CN"/>
        </w:rPr>
        <w:t>下一个较长的命令。</w:t>
      </w:r>
    </w:p>
    <w:p w:rsidR="00495B58" w:rsidRPr="00B73560" w:rsidRDefault="00495B58" w:rsidP="00495B58">
      <w:pPr>
        <w:pStyle w:val="Heading3"/>
        <w:rPr>
          <w:kern w:val="2"/>
          <w:lang w:val="en-US" w:eastAsia="zh-CN"/>
        </w:rPr>
      </w:pPr>
      <w:bookmarkStart w:id="362" w:name="_Toc96428272"/>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4.4.4</w:t>
        </w:r>
        <w:r w:rsidRPr="00B73560">
          <w:rPr>
            <w:kern w:val="2"/>
            <w:lang w:val="en-US" w:eastAsia="zh-CN"/>
          </w:rPr>
          <w:tab/>
        </w:r>
      </w:smartTag>
      <w:r w:rsidRPr="00B73560">
        <w:rPr>
          <w:rFonts w:hint="eastAsia"/>
          <w:kern w:val="2"/>
          <w:lang w:val="en-US" w:eastAsia="zh-CN"/>
        </w:rPr>
        <w:t>数据链路拥塞的解决方法</w:t>
      </w:r>
      <w:bookmarkEnd w:id="362"/>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.1</w:t>
      </w:r>
      <w:r w:rsidRPr="004723A7">
        <w:rPr>
          <w:rFonts w:hint="eastAsia"/>
          <w:color w:val="000000"/>
          <w:kern w:val="2"/>
          <w:szCs w:val="24"/>
          <w:lang w:val="en-US" w:eastAsia="zh-CN"/>
        </w:rPr>
        <w:t>节所述，</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的接入算法确保在用于发送的时间周期内不会干扰符合附件</w:t>
      </w:r>
      <w:r w:rsidRPr="004723A7">
        <w:rPr>
          <w:color w:val="000000"/>
          <w:kern w:val="2"/>
          <w:szCs w:val="24"/>
          <w:lang w:val="en-US" w:eastAsia="zh-CN"/>
        </w:rPr>
        <w:t>2</w:t>
      </w:r>
      <w:r w:rsidRPr="004723A7">
        <w:rPr>
          <w:rFonts w:hint="eastAsia"/>
          <w:color w:val="000000"/>
          <w:kern w:val="2"/>
          <w:szCs w:val="24"/>
          <w:lang w:val="en-US" w:eastAsia="zh-CN"/>
        </w:rPr>
        <w:t>的台站所进行的发送。不需要且不应使用额外的拥塞解决方法。</w:t>
      </w:r>
    </w:p>
    <w:p w:rsidR="00495B58" w:rsidRPr="00B73560" w:rsidRDefault="00495B58" w:rsidP="00495B58">
      <w:pPr>
        <w:pStyle w:val="Heading2"/>
        <w:rPr>
          <w:kern w:val="2"/>
          <w:lang w:val="en-US" w:eastAsia="zh-CN"/>
        </w:rPr>
      </w:pPr>
      <w:bookmarkStart w:id="363" w:name="_Hlt65567331"/>
      <w:bookmarkStart w:id="364" w:name="_Toc470591034"/>
      <w:bookmarkStart w:id="365" w:name="_Ref500152357"/>
      <w:bookmarkStart w:id="366" w:name="_Toc504945425"/>
      <w:bookmarkStart w:id="367" w:name="_Toc96428273"/>
      <w:bookmarkEnd w:id="363"/>
      <w:r w:rsidRPr="00B73560">
        <w:rPr>
          <w:kern w:val="2"/>
          <w:lang w:val="en-US" w:eastAsia="zh-CN"/>
        </w:rPr>
        <w:t>4.5</w:t>
      </w:r>
      <w:r w:rsidRPr="00B73560">
        <w:rPr>
          <w:kern w:val="2"/>
          <w:lang w:val="en-US" w:eastAsia="zh-CN"/>
        </w:rPr>
        <w:tab/>
      </w:r>
      <w:r w:rsidRPr="00B73560">
        <w:rPr>
          <w:rFonts w:hint="eastAsia"/>
          <w:kern w:val="2"/>
          <w:lang w:val="en-US" w:eastAsia="zh-CN"/>
        </w:rPr>
        <w:t>运输层</w:t>
      </w:r>
      <w:bookmarkEnd w:id="364"/>
      <w:bookmarkEnd w:id="365"/>
      <w:bookmarkEnd w:id="366"/>
      <w:bookmarkEnd w:id="367"/>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运输层应负责：</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将数据转换成适当大小的传输分组；</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数据分组的排序；</w:t>
      </w:r>
    </w:p>
    <w:p w:rsidR="00495B58" w:rsidRPr="004723A7" w:rsidRDefault="00495B58" w:rsidP="00495B58">
      <w:pPr>
        <w:pStyle w:val="enumlev1"/>
        <w:rPr>
          <w:lang w:val="en-US" w:eastAsia="zh-CN"/>
        </w:rPr>
      </w:pPr>
      <w:r w:rsidRPr="009071CE">
        <w:rPr>
          <w:lang w:val="en-US" w:eastAsia="zh-CN"/>
        </w:rPr>
        <w:t>–</w:t>
      </w:r>
      <w:r w:rsidRPr="004723A7">
        <w:rPr>
          <w:lang w:val="en-US" w:eastAsia="zh-CN"/>
        </w:rPr>
        <w:tab/>
      </w:r>
      <w:r w:rsidRPr="004723A7">
        <w:rPr>
          <w:rFonts w:hint="eastAsia"/>
          <w:lang w:val="en-US" w:eastAsia="zh-CN"/>
        </w:rPr>
        <w:t>与更高层的协议的接口。</w:t>
      </w:r>
    </w:p>
    <w:p w:rsidR="00495B58" w:rsidRPr="00B73560" w:rsidRDefault="00495B58" w:rsidP="00495B58">
      <w:pPr>
        <w:pStyle w:val="Heading3"/>
        <w:rPr>
          <w:kern w:val="2"/>
          <w:lang w:val="en-US" w:eastAsia="zh-CN"/>
        </w:rPr>
      </w:pPr>
      <w:bookmarkStart w:id="368" w:name="_Hlt504685046"/>
      <w:bookmarkStart w:id="369" w:name="_Toc96428274"/>
      <w:bookmarkEnd w:id="368"/>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4.5.1</w:t>
        </w:r>
        <w:r w:rsidRPr="00B73560">
          <w:rPr>
            <w:kern w:val="2"/>
            <w:lang w:val="en-US" w:eastAsia="zh-CN"/>
          </w:rPr>
          <w:tab/>
        </w:r>
      </w:smartTag>
      <w:bookmarkEnd w:id="369"/>
      <w:r w:rsidRPr="00B73560">
        <w:rPr>
          <w:rFonts w:hint="eastAsia"/>
          <w:kern w:val="2"/>
          <w:lang w:val="en-US" w:eastAsia="zh-CN"/>
        </w:rPr>
        <w:t>传输分组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传输分组为最终可与外部系统通信的一些信息的内部表示。传输分组是有大小的，因此符合数据传输规则。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运输层应将准备传输的数据转换成传输分组。</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应只发送消息</w:t>
      </w:r>
      <w:r w:rsidRPr="004723A7">
        <w:rPr>
          <w:color w:val="000000"/>
          <w:kern w:val="2"/>
          <w:szCs w:val="24"/>
          <w:lang w:val="en-US" w:eastAsia="zh-CN"/>
        </w:rPr>
        <w:t>18</w:t>
      </w:r>
      <w:r w:rsidRPr="004723A7">
        <w:rPr>
          <w:rFonts w:hint="eastAsia"/>
          <w:color w:val="000000"/>
          <w:kern w:val="2"/>
          <w:szCs w:val="24"/>
          <w:lang w:val="en-US" w:eastAsia="zh-CN"/>
        </w:rPr>
        <w:t>、</w:t>
      </w:r>
      <w:r w:rsidRPr="004723A7">
        <w:rPr>
          <w:color w:val="000000"/>
          <w:kern w:val="2"/>
          <w:szCs w:val="24"/>
          <w:lang w:val="en-US" w:eastAsia="zh-CN"/>
        </w:rPr>
        <w:t>19</w:t>
      </w:r>
      <w:r w:rsidRPr="004723A7">
        <w:rPr>
          <w:rFonts w:hint="eastAsia"/>
          <w:color w:val="000000"/>
          <w:kern w:val="2"/>
          <w:szCs w:val="24"/>
          <w:lang w:val="en-US" w:eastAsia="zh-CN"/>
        </w:rPr>
        <w:t>和</w:t>
      </w:r>
      <w:r w:rsidRPr="004723A7">
        <w:rPr>
          <w:color w:val="000000"/>
          <w:kern w:val="2"/>
          <w:szCs w:val="24"/>
          <w:lang w:val="en-US" w:eastAsia="zh-CN"/>
        </w:rPr>
        <w:t>24</w:t>
      </w:r>
      <w:r w:rsidRPr="004723A7">
        <w:rPr>
          <w:rFonts w:hint="eastAsia"/>
          <w:color w:val="000000"/>
          <w:kern w:val="2"/>
          <w:szCs w:val="24"/>
          <w:lang w:val="en-US" w:eastAsia="zh-CN"/>
        </w:rPr>
        <w:t>并可选择发送消息</w:t>
      </w:r>
      <w:r w:rsidRPr="004723A7">
        <w:rPr>
          <w:color w:val="000000"/>
          <w:kern w:val="2"/>
          <w:szCs w:val="24"/>
          <w:lang w:val="en-US" w:eastAsia="zh-CN"/>
        </w:rPr>
        <w:t>14</w:t>
      </w:r>
      <w:r w:rsidRPr="004723A7">
        <w:rPr>
          <w:rFonts w:hint="eastAsia"/>
          <w:color w:val="000000"/>
          <w:kern w:val="2"/>
          <w:szCs w:val="24"/>
          <w:lang w:val="en-US" w:eastAsia="zh-CN"/>
        </w:rPr>
        <w:t>。</w:t>
      </w:r>
    </w:p>
    <w:p w:rsidR="00495B58" w:rsidRPr="00B73560" w:rsidRDefault="00495B58" w:rsidP="00495B58">
      <w:pPr>
        <w:pStyle w:val="Heading3"/>
        <w:rPr>
          <w:kern w:val="2"/>
          <w:lang w:val="en-US" w:eastAsia="zh-CN"/>
        </w:rPr>
      </w:pPr>
      <w:bookmarkStart w:id="370" w:name="_Toc96428275"/>
      <w:r w:rsidRPr="00B73560">
        <w:rPr>
          <w:kern w:val="2"/>
          <w:lang w:val="en-US" w:eastAsia="zh-CN"/>
        </w:rPr>
        <w:t>4.5.2</w:t>
      </w:r>
      <w:r w:rsidRPr="00B73560">
        <w:rPr>
          <w:kern w:val="2"/>
          <w:lang w:val="en-US" w:eastAsia="zh-CN"/>
        </w:rPr>
        <w:tab/>
      </w:r>
      <w:bookmarkEnd w:id="370"/>
      <w:r w:rsidRPr="00B73560">
        <w:rPr>
          <w:rFonts w:hint="eastAsia"/>
          <w:kern w:val="2"/>
          <w:lang w:val="en-US" w:eastAsia="zh-CN"/>
        </w:rPr>
        <w:t>数据分组的排序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定时地发送标准位置报告消息</w:t>
      </w:r>
      <w:r w:rsidRPr="004723A7">
        <w:rPr>
          <w:color w:val="000000"/>
          <w:kern w:val="2"/>
          <w:szCs w:val="24"/>
          <w:lang w:val="en-US" w:eastAsia="zh-CN"/>
        </w:rPr>
        <w:t>18</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该定期传输应采用第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.1</w:t>
      </w:r>
      <w:r w:rsidRPr="004723A7">
        <w:rPr>
          <w:rFonts w:hint="eastAsia"/>
          <w:color w:val="000000"/>
          <w:kern w:val="2"/>
          <w:szCs w:val="24"/>
          <w:lang w:val="en-US" w:eastAsia="zh-CN"/>
        </w:rPr>
        <w:t>节中描述的接入方案。如果传输尝试失败是因为，例如高信道负荷，那么该传输应不再重复。不需要另外的排序。</w:t>
      </w:r>
    </w:p>
    <w:p w:rsidR="00495B58" w:rsidRPr="004723A7" w:rsidRDefault="00495B58" w:rsidP="00495B58">
      <w:pPr>
        <w:pStyle w:val="Heading2"/>
        <w:rPr>
          <w:kern w:val="2"/>
          <w:lang w:val="en-US" w:eastAsia="zh-CN"/>
        </w:rPr>
      </w:pPr>
      <w:bookmarkStart w:id="371" w:name="_Hlt30210440"/>
      <w:bookmarkStart w:id="372" w:name="_Hlt71961817"/>
      <w:bookmarkStart w:id="373" w:name="_Hlt22359716"/>
      <w:bookmarkStart w:id="374" w:name="_Hlt61943723"/>
      <w:bookmarkStart w:id="375" w:name="_Hlt65469463"/>
      <w:bookmarkStart w:id="376" w:name="_Hlt97971854"/>
      <w:bookmarkStart w:id="377" w:name="_Toc96428377"/>
      <w:bookmarkStart w:id="378" w:name="_Ref97971884"/>
      <w:bookmarkStart w:id="379" w:name="_Ref110998110"/>
      <w:bookmarkStart w:id="380" w:name="_Ref110998182"/>
      <w:bookmarkStart w:id="381" w:name="_Ref81302826"/>
      <w:bookmarkEnd w:id="371"/>
      <w:bookmarkEnd w:id="372"/>
      <w:bookmarkEnd w:id="373"/>
      <w:bookmarkEnd w:id="374"/>
      <w:bookmarkEnd w:id="375"/>
      <w:bookmarkEnd w:id="376"/>
      <w:r w:rsidRPr="004723A7">
        <w:rPr>
          <w:kern w:val="2"/>
          <w:lang w:val="en-US" w:eastAsia="zh-CN"/>
        </w:rPr>
        <w:t>4.6</w:t>
      </w:r>
      <w:r w:rsidRPr="004723A7">
        <w:rPr>
          <w:kern w:val="2"/>
          <w:lang w:val="en-US" w:eastAsia="zh-CN"/>
        </w:rPr>
        <w:tab/>
      </w:r>
      <w:r>
        <w:rPr>
          <w:rFonts w:hint="eastAsia"/>
          <w:kern w:val="2"/>
          <w:lang w:val="en-US" w:eastAsia="zh-CN"/>
        </w:rPr>
        <w:t>数字选择性呼叫</w:t>
      </w:r>
      <w:bookmarkEnd w:id="377"/>
      <w:bookmarkEnd w:id="378"/>
      <w:bookmarkEnd w:id="379"/>
      <w:bookmarkEnd w:id="380"/>
      <w:r w:rsidRPr="004723A7">
        <w:rPr>
          <w:rFonts w:ascii="SimSun" w:hAnsi="SimSun" w:cs="SimSun" w:hint="eastAsia"/>
          <w:kern w:val="2"/>
          <w:lang w:val="en-US" w:eastAsia="zh-CN"/>
        </w:rPr>
        <w:t>信道管理</w:t>
      </w:r>
    </w:p>
    <w:p w:rsidR="00495B58" w:rsidRPr="00B73560" w:rsidRDefault="00495B58" w:rsidP="00495B58">
      <w:pPr>
        <w:pStyle w:val="Heading3"/>
        <w:rPr>
          <w:kern w:val="2"/>
          <w:lang w:val="en-US" w:eastAsia="zh-CN"/>
        </w:rPr>
      </w:pPr>
      <w:bookmarkStart w:id="382" w:name="_Toc96428378"/>
      <w:bookmarkEnd w:id="381"/>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4.6.1</w:t>
        </w:r>
        <w:r w:rsidRPr="00B73560">
          <w:rPr>
            <w:kern w:val="2"/>
            <w:lang w:val="en-US" w:eastAsia="zh-CN"/>
          </w:rPr>
          <w:tab/>
        </w:r>
        <w:bookmarkEnd w:id="382"/>
        <w:r>
          <w:rPr>
            <w:rFonts w:hint="eastAsia"/>
            <w:kern w:val="2"/>
            <w:lang w:val="en-US" w:eastAsia="zh-CN"/>
          </w:rPr>
          <w:t>数字选择性呼叫</w:t>
        </w:r>
      </w:smartTag>
      <w:r w:rsidRPr="00B73560">
        <w:rPr>
          <w:rFonts w:hint="eastAsia"/>
          <w:kern w:val="2"/>
          <w:lang w:val="en-US" w:eastAsia="zh-CN"/>
        </w:rPr>
        <w:t>功能性</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rFonts w:hint="eastAsia"/>
          <w:color w:val="000000"/>
          <w:kern w:val="2"/>
          <w:szCs w:val="24"/>
          <w:lang w:val="en-US" w:eastAsia="zh-CN"/>
        </w:rPr>
        <w:t>应能完成如附件</w:t>
      </w:r>
      <w:r w:rsidRPr="004723A7">
        <w:rPr>
          <w:color w:val="000000"/>
          <w:kern w:val="2"/>
          <w:szCs w:val="24"/>
          <w:lang w:val="en-US" w:eastAsia="zh-CN"/>
        </w:rPr>
        <w:t>3</w:t>
      </w:r>
      <w:r w:rsidRPr="004723A7">
        <w:rPr>
          <w:rFonts w:hint="eastAsia"/>
          <w:color w:val="000000"/>
          <w:kern w:val="2"/>
          <w:szCs w:val="24"/>
          <w:lang w:val="en-US" w:eastAsia="zh-CN"/>
        </w:rPr>
        <w:t>中描述的区域信道分配和区域范围分配；</w:t>
      </w:r>
      <w:r w:rsidRPr="004723A7">
        <w:rPr>
          <w:color w:val="000000"/>
          <w:kern w:val="2"/>
          <w:szCs w:val="24"/>
          <w:lang w:val="en-US" w:eastAsia="zh-CN"/>
        </w:rPr>
        <w:t>DSC</w:t>
      </w:r>
      <w:r w:rsidRPr="004723A7">
        <w:rPr>
          <w:rFonts w:hint="eastAsia"/>
          <w:color w:val="000000"/>
          <w:kern w:val="2"/>
          <w:szCs w:val="24"/>
          <w:lang w:val="en-US" w:eastAsia="zh-CN"/>
        </w:rPr>
        <w:t>传输（确认或响应）不应是广播。</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DSC</w:t>
      </w:r>
      <w:r w:rsidRPr="004723A7">
        <w:rPr>
          <w:rFonts w:hint="eastAsia"/>
          <w:color w:val="000000"/>
          <w:kern w:val="2"/>
          <w:szCs w:val="24"/>
          <w:lang w:val="en-US" w:eastAsia="zh-CN"/>
        </w:rPr>
        <w:t>功能性应通过采用专用的</w:t>
      </w:r>
      <w:r w:rsidRPr="004723A7">
        <w:rPr>
          <w:color w:val="000000"/>
          <w:kern w:val="2"/>
          <w:szCs w:val="24"/>
          <w:lang w:val="en-US" w:eastAsia="zh-CN"/>
        </w:rPr>
        <w:t>DSC</w:t>
      </w:r>
      <w:r w:rsidRPr="004723A7">
        <w:rPr>
          <w:rFonts w:hint="eastAsia"/>
          <w:color w:val="000000"/>
          <w:kern w:val="2"/>
          <w:szCs w:val="24"/>
          <w:lang w:val="en-US" w:eastAsia="zh-CN"/>
        </w:rPr>
        <w:t>接收机或用时间共享</w:t>
      </w:r>
      <w:r w:rsidRPr="004723A7">
        <w:rPr>
          <w:color w:val="000000"/>
          <w:kern w:val="2"/>
          <w:szCs w:val="24"/>
          <w:lang w:val="en-US" w:eastAsia="zh-CN"/>
        </w:rPr>
        <w:t>TDMA</w:t>
      </w:r>
      <w:r>
        <w:rPr>
          <w:rFonts w:hint="eastAsia"/>
          <w:color w:val="000000"/>
          <w:kern w:val="2"/>
          <w:szCs w:val="24"/>
          <w:lang w:val="en-US" w:eastAsia="zh-CN"/>
        </w:rPr>
        <w:t>接收进程</w:t>
      </w:r>
      <w:r w:rsidRPr="004723A7">
        <w:rPr>
          <w:rFonts w:hint="eastAsia"/>
          <w:color w:val="000000"/>
          <w:kern w:val="2"/>
          <w:szCs w:val="24"/>
          <w:lang w:val="en-US" w:eastAsia="zh-CN"/>
        </w:rPr>
        <w:t>来实现。该特征的主要应用是当</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w:t>
      </w:r>
      <w:r w:rsidRPr="004723A7">
        <w:rPr>
          <w:rFonts w:hint="eastAsia"/>
          <w:color w:val="000000"/>
          <w:kern w:val="2"/>
          <w:szCs w:val="24"/>
          <w:lang w:val="en-US" w:eastAsia="zh-CN"/>
        </w:rPr>
        <w:t>或</w:t>
      </w:r>
      <w:r w:rsidRPr="004723A7">
        <w:rPr>
          <w:color w:val="000000"/>
          <w:kern w:val="2"/>
          <w:szCs w:val="24"/>
          <w:lang w:val="en-US" w:eastAsia="zh-CN"/>
        </w:rPr>
        <w:t>AIS 2</w:t>
      </w:r>
      <w:r w:rsidRPr="004723A7">
        <w:rPr>
          <w:rFonts w:hint="eastAsia"/>
          <w:color w:val="000000"/>
          <w:kern w:val="2"/>
          <w:szCs w:val="24"/>
          <w:lang w:val="en-US" w:eastAsia="zh-CN"/>
        </w:rPr>
        <w:t>不可用时接收信道管理消息。</w:t>
      </w:r>
    </w:p>
    <w:p w:rsidR="00495B58" w:rsidRPr="00B73560" w:rsidRDefault="00495B58" w:rsidP="00495B58">
      <w:pPr>
        <w:pStyle w:val="Heading3"/>
        <w:rPr>
          <w:kern w:val="2"/>
          <w:lang w:val="en-US" w:eastAsia="zh-CN"/>
        </w:rPr>
      </w:pPr>
      <w:bookmarkStart w:id="383" w:name="_Toc72577752"/>
      <w:bookmarkStart w:id="384" w:name="_Toc96428379"/>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4.6.2</w:t>
        </w:r>
        <w:r w:rsidRPr="00B73560">
          <w:rPr>
            <w:kern w:val="2"/>
            <w:lang w:val="en-US" w:eastAsia="zh-CN"/>
          </w:rPr>
          <w:tab/>
        </w:r>
        <w:r>
          <w:rPr>
            <w:rFonts w:hint="eastAsia"/>
            <w:kern w:val="2"/>
            <w:lang w:val="en-US" w:eastAsia="zh-CN"/>
          </w:rPr>
          <w:t>数字选择性呼叫</w:t>
        </w:r>
      </w:smartTag>
      <w:r w:rsidRPr="00B73560">
        <w:rPr>
          <w:rFonts w:hint="eastAsia"/>
          <w:kern w:val="2"/>
          <w:lang w:val="en-US" w:eastAsia="zh-CN"/>
        </w:rPr>
        <w:t>时间共享</w:t>
      </w:r>
      <w:bookmarkEnd w:id="383"/>
      <w:bookmarkEnd w:id="384"/>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在设备执行</w:t>
      </w:r>
      <w:r w:rsidRPr="004723A7">
        <w:rPr>
          <w:color w:val="000000"/>
          <w:kern w:val="2"/>
          <w:szCs w:val="24"/>
          <w:lang w:val="en-US" w:eastAsia="zh-CN"/>
        </w:rPr>
        <w:t>DSC</w:t>
      </w:r>
      <w:r w:rsidRPr="004723A7">
        <w:rPr>
          <w:rFonts w:hint="eastAsia"/>
          <w:color w:val="000000"/>
          <w:kern w:val="2"/>
          <w:szCs w:val="24"/>
          <w:lang w:val="en-US" w:eastAsia="zh-CN"/>
        </w:rPr>
        <w:t>接收功能采用的是时间共享的</w:t>
      </w:r>
      <w:r w:rsidRPr="004723A7">
        <w:rPr>
          <w:color w:val="000000"/>
          <w:kern w:val="2"/>
          <w:szCs w:val="24"/>
          <w:lang w:val="en-US" w:eastAsia="zh-CN"/>
        </w:rPr>
        <w:t>TDMA</w:t>
      </w:r>
      <w:r w:rsidRPr="004723A7">
        <w:rPr>
          <w:rFonts w:hint="eastAsia"/>
          <w:color w:val="000000"/>
          <w:kern w:val="2"/>
          <w:szCs w:val="24"/>
          <w:lang w:val="en-US" w:eastAsia="zh-CN"/>
        </w:rPr>
        <w:t>接收</w:t>
      </w:r>
      <w:r>
        <w:rPr>
          <w:rFonts w:hint="eastAsia"/>
          <w:color w:val="000000"/>
          <w:kern w:val="2"/>
          <w:szCs w:val="24"/>
          <w:lang w:val="en-US" w:eastAsia="zh-CN"/>
        </w:rPr>
        <w:t>进程</w:t>
      </w:r>
      <w:r w:rsidRPr="004723A7">
        <w:rPr>
          <w:rFonts w:hint="eastAsia"/>
          <w:color w:val="000000"/>
          <w:kern w:val="2"/>
          <w:szCs w:val="24"/>
          <w:lang w:val="en-US" w:eastAsia="zh-CN"/>
        </w:rPr>
        <w:t>时，应关注下述问题。</w:t>
      </w:r>
    </w:p>
    <w:p w:rsidR="00495B58" w:rsidRPr="00E04C7E"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接收处理之一就是按照表</w:t>
      </w:r>
      <w:r w:rsidRPr="004723A7">
        <w:rPr>
          <w:color w:val="000000"/>
          <w:kern w:val="2"/>
          <w:szCs w:val="24"/>
          <w:lang w:val="en-US" w:eastAsia="zh-CN"/>
        </w:rPr>
        <w:t>4</w:t>
      </w:r>
      <w:r>
        <w:rPr>
          <w:rFonts w:hint="eastAsia"/>
          <w:color w:val="000000"/>
          <w:kern w:val="2"/>
          <w:szCs w:val="24"/>
          <w:lang w:val="en-US" w:eastAsia="zh-CN"/>
        </w:rPr>
        <w:t>5</w:t>
      </w:r>
      <w:r w:rsidRPr="004723A7">
        <w:rPr>
          <w:rFonts w:hint="eastAsia"/>
          <w:color w:val="000000"/>
          <w:kern w:val="2"/>
          <w:szCs w:val="24"/>
          <w:lang w:val="en-US" w:eastAsia="zh-CN"/>
        </w:rPr>
        <w:t>的</w:t>
      </w:r>
      <w:r w:rsidRPr="004723A7">
        <w:rPr>
          <w:color w:val="000000"/>
          <w:kern w:val="2"/>
          <w:szCs w:val="24"/>
          <w:lang w:val="en-US" w:eastAsia="zh-CN"/>
        </w:rPr>
        <w:t>30</w:t>
      </w:r>
      <w:r>
        <w:rPr>
          <w:color w:val="000000"/>
          <w:kern w:val="2"/>
          <w:szCs w:val="24"/>
          <w:lang w:val="en-US" w:eastAsia="zh-CN"/>
        </w:rPr>
        <w:t xml:space="preserve"> </w:t>
      </w:r>
      <w:r w:rsidRPr="004723A7">
        <w:rPr>
          <w:color w:val="000000"/>
          <w:kern w:val="2"/>
          <w:szCs w:val="24"/>
          <w:lang w:val="en-US" w:eastAsia="zh-CN"/>
        </w:rPr>
        <w:t>s</w:t>
      </w:r>
      <w:r w:rsidRPr="004723A7">
        <w:rPr>
          <w:rFonts w:hint="eastAsia"/>
          <w:color w:val="000000"/>
          <w:kern w:val="2"/>
          <w:szCs w:val="24"/>
          <w:lang w:val="en-US" w:eastAsia="zh-CN"/>
        </w:rPr>
        <w:t>时长监测</w:t>
      </w:r>
      <w:r w:rsidRPr="004723A7">
        <w:rPr>
          <w:color w:val="000000"/>
          <w:kern w:val="2"/>
          <w:szCs w:val="24"/>
          <w:lang w:val="en-US" w:eastAsia="zh-CN"/>
        </w:rPr>
        <w:t>DSC</w:t>
      </w:r>
      <w:r w:rsidRPr="004723A7">
        <w:rPr>
          <w:rFonts w:hint="eastAsia"/>
          <w:color w:val="000000"/>
          <w:kern w:val="2"/>
          <w:szCs w:val="24"/>
          <w:lang w:val="en-US" w:eastAsia="zh-CN"/>
        </w:rPr>
        <w:t>信道</w:t>
      </w:r>
      <w:r w:rsidRPr="004723A7">
        <w:rPr>
          <w:color w:val="000000"/>
          <w:kern w:val="2"/>
          <w:szCs w:val="24"/>
          <w:lang w:val="en-US" w:eastAsia="zh-CN"/>
        </w:rPr>
        <w:t>70</w:t>
      </w:r>
      <w:r w:rsidRPr="004723A7">
        <w:rPr>
          <w:rFonts w:hint="eastAsia"/>
          <w:color w:val="000000"/>
          <w:kern w:val="2"/>
          <w:szCs w:val="24"/>
          <w:lang w:val="en-US" w:eastAsia="zh-CN"/>
        </w:rPr>
        <w:t>。这一选择在两个接收处理间应交换。</w:t>
      </w:r>
    </w:p>
    <w:p w:rsidR="00495B58" w:rsidRPr="00B73560" w:rsidRDefault="00495B58" w:rsidP="00495B58">
      <w:pPr>
        <w:pStyle w:val="TableNo"/>
        <w:rPr>
          <w:kern w:val="2"/>
          <w:lang w:val="en-GB" w:eastAsia="zh-CN"/>
        </w:rPr>
      </w:pPr>
      <w:r w:rsidRPr="00B73560">
        <w:rPr>
          <w:rFonts w:hint="eastAsia"/>
          <w:kern w:val="2"/>
          <w:lang w:val="en-GB" w:eastAsia="zh-CN"/>
        </w:rPr>
        <w:t>表</w:t>
      </w:r>
      <w:r w:rsidRPr="00B73560">
        <w:rPr>
          <w:kern w:val="2"/>
          <w:lang w:val="en-GB" w:eastAsia="zh-CN"/>
        </w:rPr>
        <w:t>4</w:t>
      </w:r>
      <w:r>
        <w:rPr>
          <w:rFonts w:hint="eastAsia"/>
          <w:kern w:val="2"/>
          <w:lang w:val="en-GB" w:eastAsia="zh-CN"/>
        </w:rPr>
        <w:t>5</w:t>
      </w:r>
    </w:p>
    <w:p w:rsidR="00495B58" w:rsidRPr="004723A7" w:rsidRDefault="00495B58" w:rsidP="00495B58">
      <w:pPr>
        <w:pStyle w:val="Tabletitle"/>
        <w:rPr>
          <w:kern w:val="2"/>
          <w:lang w:val="en-GB" w:eastAsia="zh-CN"/>
        </w:rPr>
      </w:pPr>
      <w:r>
        <w:rPr>
          <w:rFonts w:hint="eastAsia"/>
          <w:kern w:val="2"/>
          <w:lang w:val="en-US" w:eastAsia="zh-CN"/>
        </w:rPr>
        <w:t>数字选择性呼叫</w:t>
      </w:r>
      <w:r w:rsidRPr="004723A7">
        <w:rPr>
          <w:rFonts w:hint="eastAsia"/>
          <w:kern w:val="2"/>
          <w:lang w:val="en-GB" w:eastAsia="zh-CN"/>
        </w:rPr>
        <w:t>监视时间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tblGrid>
      <w:tr w:rsidR="00495B58" w:rsidRPr="004723A7" w:rsidTr="002010BF">
        <w:trPr>
          <w:jc w:val="center"/>
        </w:trPr>
        <w:tc>
          <w:tcPr>
            <w:tcW w:w="4536" w:type="dxa"/>
          </w:tcPr>
          <w:p w:rsidR="00495B58" w:rsidRPr="004723A7" w:rsidRDefault="00495B58" w:rsidP="002010BF">
            <w:pPr>
              <w:pStyle w:val="Tablehead"/>
              <w:rPr>
                <w:kern w:val="2"/>
                <w:lang w:val="en-US" w:eastAsia="zh-CN"/>
              </w:rPr>
            </w:pPr>
            <w:r w:rsidRPr="004723A7">
              <w:rPr>
                <w:rFonts w:hint="eastAsia"/>
                <w:kern w:val="2"/>
                <w:lang w:val="en-US" w:eastAsia="zh-CN"/>
              </w:rPr>
              <w:t>过</w:t>
            </w:r>
            <w:r w:rsidRPr="004723A7">
              <w:rPr>
                <w:kern w:val="2"/>
                <w:lang w:val="en-US" w:eastAsia="zh-CN"/>
              </w:rPr>
              <w:t>UTC</w:t>
            </w:r>
            <w:r w:rsidRPr="004723A7">
              <w:rPr>
                <w:rFonts w:hint="eastAsia"/>
                <w:kern w:val="2"/>
                <w:lang w:val="en-US" w:eastAsia="zh-CN"/>
              </w:rPr>
              <w:t>时的分钟数</w:t>
            </w:r>
          </w:p>
        </w:tc>
      </w:tr>
      <w:tr w:rsidR="00495B58" w:rsidRPr="004723A7" w:rsidTr="002010BF">
        <w:trPr>
          <w:trHeight w:val="233"/>
          <w:jc w:val="center"/>
        </w:trPr>
        <w:tc>
          <w:tcPr>
            <w:tcW w:w="4536" w:type="dxa"/>
          </w:tcPr>
          <w:p w:rsidR="00495B58" w:rsidRPr="004723A7" w:rsidRDefault="00495B58" w:rsidP="002010BF">
            <w:pPr>
              <w:pStyle w:val="Tabletext"/>
              <w:jc w:val="center"/>
              <w:rPr>
                <w:kern w:val="2"/>
                <w:lang w:val="en-US" w:eastAsia="zh-CN"/>
              </w:rPr>
            </w:pPr>
            <w:r w:rsidRPr="004723A7">
              <w:rPr>
                <w:kern w:val="2"/>
                <w:lang w:val="en-US" w:eastAsia="zh-CN"/>
              </w:rPr>
              <w:t>05:30-05:59</w:t>
            </w:r>
          </w:p>
        </w:tc>
      </w:tr>
      <w:tr w:rsidR="00495B58" w:rsidRPr="004723A7" w:rsidTr="002010BF">
        <w:trPr>
          <w:trHeight w:val="232"/>
          <w:jc w:val="center"/>
        </w:trPr>
        <w:tc>
          <w:tcPr>
            <w:tcW w:w="4536" w:type="dxa"/>
          </w:tcPr>
          <w:p w:rsidR="00495B58" w:rsidRPr="004723A7" w:rsidRDefault="00495B58" w:rsidP="002010BF">
            <w:pPr>
              <w:pStyle w:val="Tabletext"/>
              <w:jc w:val="center"/>
              <w:rPr>
                <w:kern w:val="2"/>
                <w:lang w:val="en-US" w:eastAsia="zh-CN"/>
              </w:rPr>
            </w:pPr>
            <w:r w:rsidRPr="004723A7">
              <w:rPr>
                <w:kern w:val="2"/>
                <w:lang w:val="en-US" w:eastAsia="zh-CN"/>
              </w:rPr>
              <w:t>06:30-06:59</w:t>
            </w:r>
          </w:p>
        </w:tc>
      </w:tr>
      <w:tr w:rsidR="00495B58" w:rsidRPr="004723A7" w:rsidTr="002010BF">
        <w:trPr>
          <w:trHeight w:val="232"/>
          <w:jc w:val="center"/>
        </w:trPr>
        <w:tc>
          <w:tcPr>
            <w:tcW w:w="4536" w:type="dxa"/>
          </w:tcPr>
          <w:p w:rsidR="00495B58" w:rsidRPr="004723A7" w:rsidRDefault="00495B58" w:rsidP="002010BF">
            <w:pPr>
              <w:pStyle w:val="Tabletext"/>
              <w:jc w:val="center"/>
              <w:rPr>
                <w:kern w:val="2"/>
                <w:lang w:val="en-US" w:eastAsia="zh-CN"/>
              </w:rPr>
            </w:pPr>
            <w:r w:rsidRPr="004723A7">
              <w:rPr>
                <w:kern w:val="2"/>
                <w:lang w:val="en-US" w:eastAsia="zh-CN"/>
              </w:rPr>
              <w:t>20:30-20:59</w:t>
            </w:r>
          </w:p>
        </w:tc>
      </w:tr>
      <w:tr w:rsidR="00495B58" w:rsidRPr="004723A7" w:rsidTr="002010BF">
        <w:trPr>
          <w:jc w:val="center"/>
        </w:trPr>
        <w:tc>
          <w:tcPr>
            <w:tcW w:w="4536" w:type="dxa"/>
          </w:tcPr>
          <w:p w:rsidR="00495B58" w:rsidRPr="004723A7" w:rsidRDefault="00495B58" w:rsidP="002010BF">
            <w:pPr>
              <w:pStyle w:val="Tabletext"/>
              <w:jc w:val="center"/>
              <w:rPr>
                <w:kern w:val="2"/>
                <w:lang w:val="en-US" w:eastAsia="zh-CN"/>
              </w:rPr>
            </w:pPr>
            <w:r w:rsidRPr="004723A7">
              <w:rPr>
                <w:kern w:val="2"/>
                <w:lang w:val="en-US" w:eastAsia="zh-CN"/>
              </w:rPr>
              <w:t>21:30-21:59</w:t>
            </w:r>
          </w:p>
        </w:tc>
      </w:tr>
      <w:tr w:rsidR="00495B58" w:rsidRPr="004723A7" w:rsidTr="002010BF">
        <w:trPr>
          <w:jc w:val="center"/>
        </w:trPr>
        <w:tc>
          <w:tcPr>
            <w:tcW w:w="4536" w:type="dxa"/>
          </w:tcPr>
          <w:p w:rsidR="00495B58" w:rsidRPr="004723A7" w:rsidRDefault="00495B58" w:rsidP="002010BF">
            <w:pPr>
              <w:pStyle w:val="Tabletext"/>
              <w:jc w:val="center"/>
              <w:rPr>
                <w:kern w:val="2"/>
                <w:lang w:val="en-US" w:eastAsia="zh-CN"/>
              </w:rPr>
            </w:pPr>
            <w:r w:rsidRPr="004723A7">
              <w:rPr>
                <w:kern w:val="2"/>
                <w:lang w:val="en-US" w:eastAsia="zh-CN"/>
              </w:rPr>
              <w:t>35:30-35:59</w:t>
            </w:r>
          </w:p>
        </w:tc>
      </w:tr>
      <w:tr w:rsidR="00495B58" w:rsidRPr="004723A7" w:rsidTr="002010BF">
        <w:trPr>
          <w:jc w:val="center"/>
        </w:trPr>
        <w:tc>
          <w:tcPr>
            <w:tcW w:w="4536" w:type="dxa"/>
          </w:tcPr>
          <w:p w:rsidR="00495B58" w:rsidRPr="004723A7" w:rsidRDefault="00495B58" w:rsidP="002010BF">
            <w:pPr>
              <w:pStyle w:val="Tabletext"/>
              <w:jc w:val="center"/>
              <w:rPr>
                <w:kern w:val="2"/>
                <w:lang w:val="en-US" w:eastAsia="zh-CN"/>
              </w:rPr>
            </w:pPr>
            <w:r w:rsidRPr="004723A7">
              <w:rPr>
                <w:kern w:val="2"/>
                <w:lang w:val="en-US" w:eastAsia="zh-CN"/>
              </w:rPr>
              <w:t>36:30-36:59</w:t>
            </w:r>
          </w:p>
        </w:tc>
      </w:tr>
      <w:tr w:rsidR="00495B58" w:rsidRPr="004723A7" w:rsidTr="002010BF">
        <w:trPr>
          <w:jc w:val="center"/>
        </w:trPr>
        <w:tc>
          <w:tcPr>
            <w:tcW w:w="4536" w:type="dxa"/>
          </w:tcPr>
          <w:p w:rsidR="00495B58" w:rsidRPr="004723A7" w:rsidRDefault="00495B58" w:rsidP="002010BF">
            <w:pPr>
              <w:pStyle w:val="Tabletext"/>
              <w:jc w:val="center"/>
              <w:rPr>
                <w:kern w:val="2"/>
                <w:lang w:val="en-US" w:eastAsia="zh-CN"/>
              </w:rPr>
            </w:pPr>
            <w:r w:rsidRPr="004723A7">
              <w:rPr>
                <w:kern w:val="2"/>
                <w:lang w:val="en-US" w:eastAsia="zh-CN"/>
              </w:rPr>
              <w:t>50:30-50:59</w:t>
            </w:r>
          </w:p>
        </w:tc>
      </w:tr>
      <w:tr w:rsidR="00495B58" w:rsidRPr="004723A7" w:rsidTr="002010BF">
        <w:trPr>
          <w:jc w:val="center"/>
        </w:trPr>
        <w:tc>
          <w:tcPr>
            <w:tcW w:w="4536" w:type="dxa"/>
          </w:tcPr>
          <w:p w:rsidR="00495B58" w:rsidRPr="004723A7" w:rsidRDefault="00495B58" w:rsidP="002010BF">
            <w:pPr>
              <w:pStyle w:val="Tabletext"/>
              <w:jc w:val="center"/>
              <w:rPr>
                <w:kern w:val="2"/>
                <w:lang w:val="en-US" w:eastAsia="zh-CN"/>
              </w:rPr>
            </w:pPr>
            <w:r w:rsidRPr="004723A7">
              <w:rPr>
                <w:kern w:val="2"/>
                <w:lang w:val="en-US" w:eastAsia="zh-CN"/>
              </w:rPr>
              <w:t>51:30-51:59</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750A64">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w:t>
      </w:r>
      <w:r w:rsidRPr="004723A7">
        <w:rPr>
          <w:color w:val="000000"/>
          <w:kern w:val="2"/>
          <w:szCs w:val="24"/>
          <w:lang w:val="en-US" w:eastAsia="zh-CN"/>
        </w:rPr>
        <w:t>AIS</w:t>
      </w:r>
      <w:r w:rsidRPr="004723A7">
        <w:rPr>
          <w:rFonts w:hint="eastAsia"/>
          <w:color w:val="000000"/>
          <w:kern w:val="2"/>
          <w:szCs w:val="24"/>
          <w:lang w:val="en-US" w:eastAsia="zh-CN"/>
        </w:rPr>
        <w:t>正处于利用这一时间共享方法接收</w:t>
      </w:r>
      <w:r w:rsidRPr="004723A7">
        <w:rPr>
          <w:color w:val="000000"/>
          <w:kern w:val="2"/>
          <w:szCs w:val="24"/>
          <w:lang w:val="en-US" w:eastAsia="zh-CN"/>
        </w:rPr>
        <w:t>DSC</w:t>
      </w:r>
      <w:r w:rsidRPr="004723A7">
        <w:rPr>
          <w:rFonts w:hint="eastAsia"/>
          <w:color w:val="000000"/>
          <w:kern w:val="2"/>
          <w:szCs w:val="24"/>
          <w:lang w:val="en-US" w:eastAsia="zh-CN"/>
        </w:rPr>
        <w:t>，那么在这个周期内</w:t>
      </w:r>
      <w:r w:rsidRPr="004723A7">
        <w:rPr>
          <w:color w:val="000000"/>
          <w:kern w:val="2"/>
          <w:szCs w:val="24"/>
          <w:lang w:val="en-US" w:eastAsia="zh-CN"/>
        </w:rPr>
        <w:t>AIS</w:t>
      </w:r>
      <w:r w:rsidRPr="004723A7">
        <w:rPr>
          <w:rFonts w:hint="eastAsia"/>
          <w:color w:val="000000"/>
          <w:kern w:val="2"/>
          <w:szCs w:val="24"/>
          <w:lang w:val="en-US" w:eastAsia="zh-CN"/>
        </w:rPr>
        <w:t>传输仍应进行。为了完成</w:t>
      </w:r>
      <w:r w:rsidRPr="004723A7">
        <w:rPr>
          <w:color w:val="000000"/>
          <w:kern w:val="2"/>
          <w:szCs w:val="24"/>
          <w:lang w:val="en-US" w:eastAsia="zh-CN"/>
        </w:rPr>
        <w:t>CS</w:t>
      </w:r>
      <w:r w:rsidRPr="004723A7">
        <w:rPr>
          <w:rFonts w:hint="eastAsia"/>
          <w:color w:val="000000"/>
          <w:kern w:val="2"/>
          <w:szCs w:val="24"/>
          <w:lang w:val="en-US" w:eastAsia="zh-CN"/>
        </w:rPr>
        <w:t>算法，</w:t>
      </w:r>
      <w:r w:rsidRPr="004723A7">
        <w:rPr>
          <w:color w:val="000000"/>
          <w:kern w:val="2"/>
          <w:szCs w:val="24"/>
          <w:lang w:val="en-US" w:eastAsia="zh-CN"/>
        </w:rPr>
        <w:t>AIS</w:t>
      </w:r>
      <w:r w:rsidRPr="004723A7">
        <w:rPr>
          <w:rFonts w:hint="eastAsia"/>
          <w:color w:val="000000"/>
          <w:kern w:val="2"/>
          <w:szCs w:val="24"/>
          <w:lang w:val="en-US" w:eastAsia="zh-CN"/>
        </w:rPr>
        <w:t>接收机的信道开关时间应为：</w:t>
      </w:r>
      <w:r w:rsidRPr="004723A7">
        <w:rPr>
          <w:color w:val="000000"/>
          <w:kern w:val="2"/>
          <w:szCs w:val="24"/>
          <w:lang w:val="en-US" w:eastAsia="zh-CN"/>
        </w:rPr>
        <w:t>DSC</w:t>
      </w:r>
      <w:r w:rsidRPr="004723A7">
        <w:rPr>
          <w:rFonts w:hint="eastAsia"/>
          <w:color w:val="000000"/>
          <w:kern w:val="2"/>
          <w:szCs w:val="24"/>
          <w:lang w:val="en-US" w:eastAsia="zh-CN"/>
        </w:rPr>
        <w:t>监测在每个</w:t>
      </w:r>
      <w:r w:rsidRPr="004723A7">
        <w:rPr>
          <w:color w:val="000000"/>
          <w:kern w:val="2"/>
          <w:szCs w:val="24"/>
          <w:lang w:val="en-US" w:eastAsia="zh-CN"/>
        </w:rPr>
        <w:t>AIS</w:t>
      </w:r>
      <w:r w:rsidRPr="004723A7">
        <w:rPr>
          <w:rFonts w:hint="eastAsia"/>
          <w:color w:val="000000"/>
          <w:kern w:val="2"/>
          <w:szCs w:val="24"/>
          <w:lang w:val="en-US" w:eastAsia="zh-CN"/>
        </w:rPr>
        <w:t>传输中中断时间不得大于</w:t>
      </w:r>
      <w:r w:rsidRPr="004723A7">
        <w:rPr>
          <w:color w:val="000000"/>
          <w:kern w:val="2"/>
          <w:szCs w:val="24"/>
          <w:lang w:val="en-US" w:eastAsia="zh-CN"/>
        </w:rPr>
        <w:t>0.5 s</w:t>
      </w:r>
      <w:r w:rsidRPr="004723A7">
        <w:rPr>
          <w:color w:val="000000"/>
          <w:kern w:val="2"/>
          <w:szCs w:val="24"/>
          <w:vertAlign w:val="superscript"/>
          <w:lang w:val="en-US" w:eastAsia="zh-CN"/>
        </w:rPr>
        <w:footnoteReference w:id="23"/>
      </w:r>
      <w:r w:rsidR="00750A64"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如果接收到一条</w:t>
      </w:r>
      <w:r w:rsidRPr="004723A7">
        <w:rPr>
          <w:color w:val="000000"/>
          <w:kern w:val="2"/>
          <w:szCs w:val="24"/>
          <w:lang w:val="en-US" w:eastAsia="zh-CN"/>
        </w:rPr>
        <w:t>DSC</w:t>
      </w:r>
      <w:r w:rsidRPr="004723A7">
        <w:rPr>
          <w:rFonts w:hint="eastAsia"/>
          <w:color w:val="000000"/>
          <w:kern w:val="2"/>
          <w:szCs w:val="24"/>
          <w:lang w:val="en-US" w:eastAsia="zh-CN"/>
        </w:rPr>
        <w:t>命令，为此</w:t>
      </w:r>
      <w:r w:rsidRPr="004723A7">
        <w:rPr>
          <w:color w:val="000000"/>
          <w:kern w:val="2"/>
          <w:szCs w:val="24"/>
          <w:lang w:val="en-US" w:eastAsia="zh-CN"/>
        </w:rPr>
        <w:t>AIS</w:t>
      </w:r>
      <w:r w:rsidRPr="004723A7">
        <w:rPr>
          <w:rFonts w:hint="eastAsia"/>
          <w:color w:val="000000"/>
          <w:kern w:val="2"/>
          <w:szCs w:val="24"/>
          <w:lang w:val="en-US" w:eastAsia="zh-CN"/>
        </w:rPr>
        <w:t>传输会被延迟。</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这些时间周期在这一单元的配置期间就应编程于其间。除非主管部门规定了某些其他监测时间表，否则应采用表</w:t>
      </w:r>
      <w:r w:rsidRPr="004723A7">
        <w:rPr>
          <w:color w:val="000000"/>
          <w:kern w:val="2"/>
          <w:szCs w:val="24"/>
          <w:lang w:val="en-US" w:eastAsia="zh-CN"/>
        </w:rPr>
        <w:t>4</w:t>
      </w:r>
      <w:r>
        <w:rPr>
          <w:rFonts w:hint="eastAsia"/>
          <w:color w:val="000000"/>
          <w:kern w:val="2"/>
          <w:szCs w:val="24"/>
          <w:lang w:val="en-US" w:eastAsia="zh-CN"/>
        </w:rPr>
        <w:t>5</w:t>
      </w:r>
      <w:r w:rsidRPr="004723A7">
        <w:rPr>
          <w:rFonts w:hint="eastAsia"/>
          <w:color w:val="000000"/>
          <w:kern w:val="2"/>
          <w:szCs w:val="24"/>
          <w:lang w:val="en-US" w:eastAsia="zh-CN"/>
        </w:rPr>
        <w:t>中的默认监测时间。在初始配置的时候监测时间表就应编程于这一单元内。在</w:t>
      </w:r>
      <w:bookmarkStart w:id="385" w:name="_Hlt88552741"/>
      <w:r w:rsidRPr="004723A7">
        <w:rPr>
          <w:color w:val="000000"/>
          <w:kern w:val="2"/>
          <w:szCs w:val="24"/>
          <w:lang w:val="en-US" w:eastAsia="zh-CN"/>
        </w:rPr>
        <w:t>DSC</w:t>
      </w:r>
      <w:r w:rsidRPr="004723A7">
        <w:rPr>
          <w:rFonts w:hint="eastAsia"/>
          <w:color w:val="000000"/>
          <w:kern w:val="2"/>
          <w:szCs w:val="24"/>
          <w:lang w:val="en-US" w:eastAsia="zh-CN"/>
        </w:rPr>
        <w:t>的监测时间中，预定的自主传输或指配的传输以及对询问的响应应继续进行</w:t>
      </w:r>
      <w:bookmarkEnd w:id="385"/>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通过按照附件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4.1</w:t>
      </w:r>
      <w:r w:rsidRPr="004723A7">
        <w:rPr>
          <w:rFonts w:hint="eastAsia"/>
          <w:color w:val="000000"/>
          <w:kern w:val="2"/>
          <w:szCs w:val="24"/>
          <w:lang w:val="en-US" w:eastAsia="zh-CN"/>
        </w:rPr>
        <w:t>节执行这些呼叫要求的区域频率和区域边界的操作，</w:t>
      </w:r>
      <w:r w:rsidRPr="004723A7">
        <w:rPr>
          <w:color w:val="000000"/>
          <w:kern w:val="2"/>
          <w:szCs w:val="24"/>
          <w:lang w:val="en-US" w:eastAsia="zh-CN"/>
        </w:rPr>
        <w:t>AIS</w:t>
      </w:r>
      <w:r w:rsidRPr="004723A7">
        <w:rPr>
          <w:rFonts w:hint="eastAsia"/>
          <w:color w:val="000000"/>
          <w:kern w:val="2"/>
          <w:szCs w:val="24"/>
          <w:lang w:val="en-US" w:eastAsia="zh-CN"/>
        </w:rPr>
        <w:t>设备应能完成对具有</w:t>
      </w:r>
      <w:r w:rsidRPr="004723A7">
        <w:rPr>
          <w:color w:val="000000"/>
          <w:kern w:val="2"/>
          <w:szCs w:val="24"/>
          <w:lang w:val="en-US" w:eastAsia="zh-CN"/>
        </w:rPr>
        <w:t>ITU-R M.825</w:t>
      </w:r>
      <w:r w:rsidRPr="004723A7">
        <w:rPr>
          <w:rFonts w:hint="eastAsia"/>
          <w:color w:val="000000"/>
          <w:kern w:val="2"/>
          <w:szCs w:val="24"/>
          <w:lang w:val="en-US" w:eastAsia="zh-CN"/>
        </w:rPr>
        <w:t>建议书的表</w:t>
      </w:r>
      <w:r w:rsidRPr="004723A7">
        <w:rPr>
          <w:color w:val="000000"/>
          <w:kern w:val="2"/>
          <w:szCs w:val="24"/>
          <w:lang w:val="en-US" w:eastAsia="zh-CN"/>
        </w:rPr>
        <w:t>5</w:t>
      </w:r>
      <w:r w:rsidRPr="004723A7">
        <w:rPr>
          <w:rFonts w:hint="eastAsia"/>
          <w:color w:val="000000"/>
          <w:kern w:val="2"/>
          <w:szCs w:val="24"/>
          <w:lang w:val="en-US" w:eastAsia="zh-CN"/>
        </w:rPr>
        <w:t>的</w:t>
      </w:r>
      <w:r w:rsidRPr="004723A7">
        <w:rPr>
          <w:color w:val="000000"/>
          <w:kern w:val="2"/>
          <w:szCs w:val="24"/>
          <w:lang w:val="en-US" w:eastAsia="zh-CN"/>
        </w:rPr>
        <w:t>01</w:t>
      </w:r>
      <w:r w:rsidRPr="004723A7">
        <w:rPr>
          <w:rFonts w:hint="eastAsia"/>
          <w:color w:val="000000"/>
          <w:kern w:val="2"/>
          <w:szCs w:val="24"/>
          <w:lang w:val="en-US" w:eastAsia="zh-CN"/>
        </w:rPr>
        <w:t>、</w:t>
      </w:r>
      <w:r w:rsidRPr="004723A7">
        <w:rPr>
          <w:color w:val="000000"/>
          <w:kern w:val="2"/>
          <w:szCs w:val="24"/>
          <w:lang w:val="en-US" w:eastAsia="zh-CN"/>
        </w:rPr>
        <w:t>09</w:t>
      </w:r>
      <w:r w:rsidRPr="004723A7">
        <w:rPr>
          <w:rFonts w:hint="eastAsia"/>
          <w:color w:val="000000"/>
          <w:kern w:val="2"/>
          <w:szCs w:val="24"/>
          <w:lang w:val="en-US" w:eastAsia="zh-CN"/>
        </w:rPr>
        <w:t>、</w:t>
      </w:r>
      <w:r w:rsidRPr="004723A7">
        <w:rPr>
          <w:color w:val="000000"/>
          <w:kern w:val="2"/>
          <w:szCs w:val="24"/>
          <w:lang w:val="en-US" w:eastAsia="zh-CN"/>
        </w:rPr>
        <w:t>10</w:t>
      </w:r>
      <w:r w:rsidRPr="004723A7">
        <w:rPr>
          <w:rFonts w:hint="eastAsia"/>
          <w:color w:val="000000"/>
          <w:kern w:val="2"/>
          <w:szCs w:val="24"/>
          <w:lang w:val="en-US" w:eastAsia="zh-CN"/>
        </w:rPr>
        <w:t>、</w:t>
      </w:r>
      <w:r w:rsidRPr="004723A7">
        <w:rPr>
          <w:color w:val="000000"/>
          <w:kern w:val="2"/>
          <w:szCs w:val="24"/>
          <w:lang w:val="en-US" w:eastAsia="zh-CN"/>
        </w:rPr>
        <w:t>11</w:t>
      </w:r>
      <w:r w:rsidRPr="004723A7">
        <w:rPr>
          <w:rFonts w:hint="eastAsia"/>
          <w:color w:val="000000"/>
          <w:kern w:val="2"/>
          <w:szCs w:val="24"/>
          <w:lang w:val="en-US" w:eastAsia="zh-CN"/>
        </w:rPr>
        <w:t>、</w:t>
      </w:r>
      <w:r w:rsidRPr="004723A7">
        <w:rPr>
          <w:color w:val="000000"/>
          <w:kern w:val="2"/>
          <w:szCs w:val="24"/>
          <w:lang w:val="en-US" w:eastAsia="zh-CN"/>
        </w:rPr>
        <w:t>12</w:t>
      </w:r>
      <w:r w:rsidRPr="004723A7">
        <w:rPr>
          <w:rFonts w:hint="eastAsia"/>
          <w:color w:val="000000"/>
          <w:kern w:val="2"/>
          <w:szCs w:val="24"/>
          <w:lang w:val="en-US" w:eastAsia="zh-CN"/>
        </w:rPr>
        <w:t>和</w:t>
      </w:r>
      <w:r w:rsidRPr="004723A7">
        <w:rPr>
          <w:color w:val="000000"/>
          <w:kern w:val="2"/>
          <w:szCs w:val="24"/>
          <w:lang w:val="en-US" w:eastAsia="zh-CN"/>
        </w:rPr>
        <w:t>13</w:t>
      </w:r>
      <w:r w:rsidRPr="004723A7">
        <w:rPr>
          <w:rFonts w:hint="eastAsia"/>
          <w:color w:val="000000"/>
          <w:kern w:val="2"/>
          <w:szCs w:val="24"/>
          <w:lang w:val="en-US" w:eastAsia="zh-CN"/>
        </w:rPr>
        <w:t>号扩展符号的消息类型</w:t>
      </w:r>
      <w:r w:rsidRPr="004723A7">
        <w:rPr>
          <w:color w:val="000000"/>
          <w:kern w:val="2"/>
          <w:szCs w:val="24"/>
          <w:lang w:val="en-US" w:eastAsia="zh-CN"/>
        </w:rPr>
        <w:t>104</w:t>
      </w:r>
      <w:r w:rsidRPr="004723A7">
        <w:rPr>
          <w:rFonts w:hint="eastAsia"/>
          <w:color w:val="000000"/>
          <w:kern w:val="2"/>
          <w:szCs w:val="24"/>
          <w:lang w:val="en-US" w:eastAsia="zh-CN"/>
        </w:rPr>
        <w:t>的处理（对该测试，</w:t>
      </w:r>
      <w:r>
        <w:rPr>
          <w:color w:val="000000"/>
          <w:kern w:val="2"/>
          <w:szCs w:val="24"/>
          <w:lang w:val="en-US" w:eastAsia="zh-CN"/>
        </w:rPr>
        <w:t>DSC</w:t>
      </w:r>
      <w:r w:rsidRPr="004723A7">
        <w:rPr>
          <w:rFonts w:hint="eastAsia"/>
          <w:color w:val="000000"/>
          <w:kern w:val="2"/>
          <w:szCs w:val="24"/>
          <w:lang w:val="en-US" w:eastAsia="zh-CN"/>
        </w:rPr>
        <w:t>信道管理测试信号编号为</w:t>
      </w:r>
      <w:r w:rsidRPr="004723A7">
        <w:rPr>
          <w:color w:val="000000"/>
          <w:kern w:val="2"/>
          <w:szCs w:val="24"/>
          <w:lang w:val="en-US" w:eastAsia="zh-CN"/>
        </w:rPr>
        <w:t>1</w:t>
      </w:r>
      <w:r w:rsidRPr="004723A7">
        <w:rPr>
          <w:rFonts w:hint="eastAsia"/>
          <w:color w:val="000000"/>
          <w:kern w:val="2"/>
          <w:szCs w:val="24"/>
          <w:lang w:val="en-US" w:eastAsia="zh-CN"/>
        </w:rPr>
        <w:t>）（见附件</w:t>
      </w:r>
      <w:r w:rsidRPr="004723A7">
        <w:rPr>
          <w:color w:val="000000"/>
          <w:kern w:val="2"/>
          <w:szCs w:val="24"/>
          <w:lang w:val="en-US" w:eastAsia="zh-CN"/>
        </w:rPr>
        <w:t>3</w:t>
      </w:r>
      <w:r w:rsidRPr="004723A7">
        <w:rPr>
          <w:rFonts w:hint="eastAsia"/>
          <w:color w:val="000000"/>
          <w:kern w:val="2"/>
          <w:szCs w:val="24"/>
          <w:lang w:val="en-US" w:eastAsia="zh-CN"/>
        </w:rPr>
        <w:t>的第</w:t>
      </w:r>
      <w:r w:rsidRPr="004723A7">
        <w:rPr>
          <w:color w:val="000000"/>
          <w:kern w:val="2"/>
          <w:szCs w:val="24"/>
          <w:lang w:val="en-US" w:eastAsia="zh-CN"/>
        </w:rPr>
        <w:t>1.2</w:t>
      </w:r>
      <w:r w:rsidRPr="004723A7">
        <w:rPr>
          <w:rFonts w:hint="eastAsia"/>
          <w:color w:val="000000"/>
          <w:kern w:val="2"/>
          <w:szCs w:val="24"/>
          <w:lang w:val="en-US" w:eastAsia="zh-CN"/>
        </w:rPr>
        <w:t>节）。</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B66307" w:rsidRPr="004723A7" w:rsidRDefault="00B66307"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pStyle w:val="AnnexNoTitle"/>
        <w:rPr>
          <w:kern w:val="2"/>
          <w:szCs w:val="24"/>
          <w:lang w:val="en-US" w:eastAsia="zh-CN"/>
        </w:rPr>
      </w:pPr>
      <w:r w:rsidRPr="004723A7">
        <w:rPr>
          <w:rFonts w:hint="eastAsia"/>
          <w:kern w:val="2"/>
          <w:lang w:val="en-US" w:eastAsia="zh-CN"/>
        </w:rPr>
        <w:t>附件</w:t>
      </w:r>
      <w:r w:rsidRPr="004723A7">
        <w:rPr>
          <w:rFonts w:hint="eastAsia"/>
          <w:kern w:val="2"/>
          <w:lang w:val="en-US" w:eastAsia="zh-CN"/>
        </w:rPr>
        <w:t>8</w:t>
      </w:r>
      <w:r>
        <w:rPr>
          <w:kern w:val="2"/>
          <w:lang w:val="en-US" w:eastAsia="zh-CN"/>
        </w:rPr>
        <w:br/>
      </w:r>
      <w:r>
        <w:rPr>
          <w:rFonts w:hint="eastAsia"/>
          <w:kern w:val="2"/>
          <w:lang w:val="en-US" w:eastAsia="zh-CN"/>
        </w:rPr>
        <w:br/>
      </w:r>
      <w:r>
        <w:rPr>
          <w:rFonts w:hint="eastAsia"/>
          <w:kern w:val="2"/>
          <w:szCs w:val="28"/>
          <w:lang w:val="en-US" w:eastAsia="zh-CN"/>
        </w:rPr>
        <w:t>自动识别系统</w:t>
      </w:r>
      <w:r w:rsidRPr="004723A7">
        <w:rPr>
          <w:rFonts w:hint="eastAsia"/>
          <w:kern w:val="2"/>
          <w:szCs w:val="28"/>
          <w:lang w:val="en-US" w:eastAsia="zh-CN"/>
        </w:rPr>
        <w:t>消息</w:t>
      </w:r>
    </w:p>
    <w:p w:rsidR="00495B58" w:rsidRPr="004723A7" w:rsidRDefault="00495B58" w:rsidP="00495B58">
      <w:pPr>
        <w:pStyle w:val="Heading1"/>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消息类型</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本附件描述了</w:t>
      </w:r>
      <w:r w:rsidRPr="004723A7">
        <w:rPr>
          <w:color w:val="000000"/>
          <w:kern w:val="2"/>
          <w:szCs w:val="24"/>
          <w:lang w:val="en-US" w:eastAsia="zh-CN"/>
        </w:rPr>
        <w:t>TDMA</w:t>
      </w:r>
      <w:r w:rsidRPr="004723A7">
        <w:rPr>
          <w:rFonts w:hint="eastAsia"/>
          <w:color w:val="000000"/>
          <w:kern w:val="2"/>
          <w:szCs w:val="24"/>
          <w:lang w:val="en-US" w:eastAsia="zh-CN"/>
        </w:rPr>
        <w:t>数据链路上的所有消息。表</w:t>
      </w:r>
      <w:r w:rsidRPr="004723A7">
        <w:rPr>
          <w:color w:val="000000"/>
          <w:kern w:val="2"/>
          <w:szCs w:val="24"/>
          <w:lang w:val="en-US" w:eastAsia="zh-CN"/>
        </w:rPr>
        <w:t>4</w:t>
      </w:r>
      <w:r>
        <w:rPr>
          <w:rFonts w:hint="eastAsia"/>
          <w:color w:val="000000"/>
          <w:kern w:val="2"/>
          <w:szCs w:val="24"/>
          <w:lang w:val="en-US" w:eastAsia="zh-CN"/>
        </w:rPr>
        <w:t>6</w:t>
      </w:r>
      <w:r w:rsidRPr="004723A7">
        <w:rPr>
          <w:rFonts w:hint="eastAsia"/>
          <w:color w:val="000000"/>
          <w:kern w:val="2"/>
          <w:szCs w:val="24"/>
          <w:lang w:val="en-US" w:eastAsia="zh-CN"/>
        </w:rPr>
        <w:t>中的消息采用了以下纵列：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ID</w:t>
      </w:r>
      <w:r w:rsidRPr="004723A7">
        <w:rPr>
          <w:rFonts w:hint="eastAsia"/>
          <w:color w:val="000000"/>
          <w:kern w:val="2"/>
          <w:szCs w:val="24"/>
          <w:lang w:val="en-US" w:eastAsia="zh-CN"/>
        </w:rPr>
        <w:t>：</w:t>
      </w:r>
      <w:r w:rsidRPr="004723A7">
        <w:rPr>
          <w:rFonts w:hint="eastAsia"/>
          <w:color w:val="000000"/>
          <w:kern w:val="2"/>
          <w:szCs w:val="24"/>
          <w:lang w:val="en-US" w:eastAsia="zh-CN"/>
        </w:rPr>
        <w:tab/>
      </w:r>
      <w:r w:rsidRPr="004723A7">
        <w:rPr>
          <w:rFonts w:hint="eastAsia"/>
          <w:color w:val="000000"/>
          <w:kern w:val="2"/>
          <w:szCs w:val="24"/>
          <w:lang w:val="en-US" w:eastAsia="zh-CN"/>
        </w:rPr>
        <w:t>如附件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.1</w:t>
      </w:r>
      <w:r w:rsidRPr="004723A7">
        <w:rPr>
          <w:rFonts w:hint="eastAsia"/>
          <w:color w:val="000000"/>
          <w:kern w:val="2"/>
          <w:szCs w:val="24"/>
          <w:lang w:val="en-US" w:eastAsia="zh-CN"/>
        </w:rPr>
        <w:t>节所定义的消息标识符。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r w:rsidRPr="004723A7">
        <w:rPr>
          <w:rFonts w:hint="eastAsia"/>
          <w:color w:val="000000"/>
          <w:kern w:val="2"/>
          <w:szCs w:val="24"/>
          <w:lang w:val="en-US" w:eastAsia="zh-CN"/>
        </w:rPr>
        <w:t>名称：</w:t>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消息的名称。还可在第</w:t>
      </w:r>
      <w:r w:rsidRPr="004723A7">
        <w:rPr>
          <w:color w:val="000000"/>
          <w:kern w:val="2"/>
          <w:szCs w:val="24"/>
          <w:lang w:val="en-US" w:eastAsia="zh-CN"/>
        </w:rPr>
        <w:t>3</w:t>
      </w:r>
      <w:r w:rsidRPr="004723A7">
        <w:rPr>
          <w:rFonts w:hint="eastAsia"/>
          <w:color w:val="000000"/>
          <w:kern w:val="2"/>
          <w:szCs w:val="24"/>
          <w:lang w:val="en-US" w:eastAsia="zh-CN"/>
        </w:rPr>
        <w:t>节中找到。</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r w:rsidRPr="004723A7">
        <w:rPr>
          <w:rFonts w:hint="eastAsia"/>
          <w:color w:val="000000"/>
          <w:kern w:val="2"/>
          <w:szCs w:val="24"/>
          <w:lang w:val="en-US" w:eastAsia="zh-CN"/>
        </w:rPr>
        <w:t>说明：</w:t>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消息的简要说明。各消息的详细说明见第</w:t>
      </w:r>
      <w:r w:rsidRPr="004723A7">
        <w:rPr>
          <w:color w:val="000000"/>
          <w:kern w:val="2"/>
          <w:szCs w:val="24"/>
          <w:lang w:val="en-US" w:eastAsia="zh-CN"/>
        </w:rPr>
        <w:t>3</w:t>
      </w:r>
      <w:r w:rsidRPr="004723A7">
        <w:rPr>
          <w:rFonts w:hint="eastAsia"/>
          <w:color w:val="000000"/>
          <w:kern w:val="2"/>
          <w:szCs w:val="24"/>
          <w:lang w:val="en-US" w:eastAsia="zh-CN"/>
        </w:rPr>
        <w:t>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r w:rsidRPr="004723A7">
        <w:rPr>
          <w:rFonts w:hint="eastAsia"/>
          <w:color w:val="000000"/>
          <w:kern w:val="2"/>
          <w:szCs w:val="24"/>
          <w:lang w:val="en-US" w:eastAsia="zh-CN"/>
        </w:rPr>
        <w:t>优先级：</w:t>
      </w:r>
      <w:r w:rsidRPr="004723A7">
        <w:rPr>
          <w:rFonts w:hint="eastAsia"/>
          <w:color w:val="000000"/>
          <w:kern w:val="2"/>
          <w:szCs w:val="24"/>
          <w:lang w:val="en-US" w:eastAsia="zh-CN"/>
        </w:rPr>
        <w:tab/>
      </w:r>
      <w:r w:rsidRPr="004723A7">
        <w:rPr>
          <w:rFonts w:hint="eastAsia"/>
          <w:color w:val="000000"/>
          <w:kern w:val="2"/>
          <w:szCs w:val="24"/>
          <w:lang w:val="en-US" w:eastAsia="zh-CN"/>
        </w:rPr>
        <w:t>优先级如附件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4723A7">
          <w:rPr>
            <w:color w:val="000000"/>
            <w:kern w:val="2"/>
            <w:szCs w:val="24"/>
            <w:lang w:val="en-US" w:eastAsia="zh-CN"/>
          </w:rPr>
          <w:t>4.2.3</w:t>
        </w:r>
      </w:smartTag>
      <w:r w:rsidRPr="004723A7">
        <w:rPr>
          <w:rFonts w:hint="eastAsia"/>
          <w:color w:val="000000"/>
          <w:kern w:val="2"/>
          <w:szCs w:val="24"/>
          <w:lang w:val="en-US" w:eastAsia="zh-CN"/>
        </w:rPr>
        <w:t>节定义。</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left="1418"/>
        <w:jc w:val="left"/>
        <w:textAlignment w:val="auto"/>
        <w:rPr>
          <w:color w:val="000000"/>
          <w:kern w:val="2"/>
          <w:szCs w:val="24"/>
          <w:lang w:val="en-US" w:eastAsia="zh-CN"/>
        </w:rPr>
      </w:pPr>
      <w:r w:rsidRPr="004723A7">
        <w:rPr>
          <w:rFonts w:hint="eastAsia"/>
          <w:color w:val="000000"/>
          <w:kern w:val="2"/>
          <w:szCs w:val="24"/>
          <w:lang w:val="en-US" w:eastAsia="zh-CN"/>
        </w:rPr>
        <w:t>接入方式：</w:t>
      </w:r>
      <w:r w:rsidRPr="004723A7">
        <w:rPr>
          <w:rFonts w:hint="eastAsia"/>
          <w:color w:val="000000"/>
          <w:kern w:val="2"/>
          <w:szCs w:val="24"/>
          <w:lang w:val="en-US" w:eastAsia="zh-CN"/>
        </w:rPr>
        <w:tab/>
      </w:r>
      <w:r w:rsidRPr="004723A7">
        <w:rPr>
          <w:rFonts w:hint="eastAsia"/>
          <w:color w:val="000000"/>
          <w:kern w:val="2"/>
          <w:szCs w:val="24"/>
          <w:lang w:val="en-US" w:eastAsia="zh-CN"/>
        </w:rPr>
        <w:t>该纵列给出了一个台站可如何选择传输该消息的时隙。该接入方式用于时隙的选择，它不决定消息类型和那些时隙中消息传输的通信状态。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left="1418"/>
        <w:jc w:val="left"/>
        <w:textAlignment w:val="auto"/>
        <w:rPr>
          <w:color w:val="000000"/>
          <w:kern w:val="2"/>
          <w:szCs w:val="24"/>
          <w:lang w:val="en-US" w:eastAsia="zh-CN"/>
        </w:rPr>
      </w:pPr>
      <w:r w:rsidRPr="004723A7">
        <w:rPr>
          <w:rFonts w:hint="eastAsia"/>
          <w:color w:val="000000"/>
          <w:kern w:val="2"/>
          <w:szCs w:val="24"/>
          <w:lang w:val="en-US" w:eastAsia="zh-CN"/>
        </w:rPr>
        <w:t>通信状态：</w:t>
      </w:r>
      <w:r w:rsidRPr="004723A7">
        <w:rPr>
          <w:rFonts w:hint="eastAsia"/>
          <w:color w:val="000000"/>
          <w:kern w:val="2"/>
          <w:szCs w:val="24"/>
          <w:lang w:val="en-US" w:eastAsia="zh-CN"/>
        </w:rPr>
        <w:tab/>
      </w:r>
      <w:r w:rsidRPr="004723A7">
        <w:rPr>
          <w:rFonts w:hint="eastAsia"/>
          <w:color w:val="000000"/>
          <w:kern w:val="2"/>
          <w:szCs w:val="24"/>
          <w:lang w:val="en-US" w:eastAsia="zh-CN"/>
        </w:rPr>
        <w:t>说明消息中采用的是什么通信状态。如果某条消息没有包含一种通信状态，则说明不适用，即</w:t>
      </w:r>
      <w:r w:rsidRPr="004723A7">
        <w:rPr>
          <w:color w:val="000000"/>
          <w:kern w:val="2"/>
          <w:szCs w:val="24"/>
          <w:lang w:val="en-US" w:eastAsia="zh-CN"/>
        </w:rPr>
        <w:t>N/A</w:t>
      </w:r>
      <w:r w:rsidRPr="004723A7">
        <w:rPr>
          <w:rFonts w:hint="eastAsia"/>
          <w:color w:val="000000"/>
          <w:kern w:val="2"/>
          <w:szCs w:val="24"/>
          <w:lang w:val="en-US" w:eastAsia="zh-CN"/>
        </w:rPr>
        <w:t>。通信状态适用表明预计使用那个时隙。当未指示通信状态时，表明该时隙立即可用于其他应用。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jc w:val="left"/>
        <w:textAlignment w:val="auto"/>
        <w:rPr>
          <w:color w:val="000000"/>
          <w:kern w:val="2"/>
          <w:szCs w:val="24"/>
          <w:lang w:val="en-US" w:eastAsia="zh-CN"/>
        </w:rPr>
      </w:pPr>
      <w:r w:rsidRPr="004723A7">
        <w:rPr>
          <w:color w:val="000000"/>
          <w:kern w:val="2"/>
          <w:szCs w:val="24"/>
          <w:lang w:val="en-US" w:eastAsia="zh-CN"/>
        </w:rPr>
        <w:t>M/B</w:t>
      </w:r>
      <w:r w:rsidRPr="004723A7">
        <w:rPr>
          <w:rFonts w:hint="eastAsia"/>
          <w:color w:val="000000"/>
          <w:kern w:val="2"/>
          <w:szCs w:val="24"/>
          <w:lang w:val="en-US" w:eastAsia="zh-CN"/>
        </w:rPr>
        <w:t>：</w:t>
      </w:r>
      <w:r w:rsidRPr="004723A7">
        <w:rPr>
          <w:color w:val="000000"/>
          <w:kern w:val="2"/>
          <w:szCs w:val="24"/>
          <w:lang w:val="en-US" w:eastAsia="zh-CN"/>
        </w:rPr>
        <w:tab/>
        <w:t>M</w:t>
      </w:r>
      <w:r w:rsidRPr="004723A7">
        <w:rPr>
          <w:rFonts w:hint="eastAsia"/>
          <w:color w:val="000000"/>
          <w:kern w:val="2"/>
          <w:szCs w:val="24"/>
          <w:lang w:val="en-US" w:eastAsia="zh-CN"/>
        </w:rPr>
        <w:t>：由移动台发送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color w:val="000000"/>
          <w:kern w:val="2"/>
          <w:szCs w:val="24"/>
          <w:lang w:val="en-US" w:eastAsia="zh-CN"/>
        </w:rPr>
        <w:tab/>
        <w:t>B</w:t>
      </w:r>
      <w:r w:rsidRPr="004723A7">
        <w:rPr>
          <w:rFonts w:hint="eastAsia"/>
          <w:color w:val="000000"/>
          <w:kern w:val="2"/>
          <w:szCs w:val="24"/>
          <w:lang w:val="en-US" w:eastAsia="zh-CN"/>
        </w:rPr>
        <w:t>：由基站发送。</w:t>
      </w:r>
    </w:p>
    <w:p w:rsidR="00495B58" w:rsidRPr="00566B81" w:rsidRDefault="00495B58" w:rsidP="00495B58">
      <w:pPr>
        <w:pStyle w:val="Heading1"/>
        <w:rPr>
          <w:kern w:val="2"/>
          <w:lang w:val="en-US" w:eastAsia="zh-CN"/>
        </w:rPr>
      </w:pPr>
      <w:r w:rsidRPr="00566B81">
        <w:rPr>
          <w:kern w:val="2"/>
          <w:lang w:val="en-US" w:eastAsia="zh-CN"/>
        </w:rPr>
        <w:t>2</w:t>
      </w:r>
      <w:r w:rsidRPr="00566B81">
        <w:rPr>
          <w:kern w:val="2"/>
          <w:lang w:val="en-US" w:eastAsia="zh-CN"/>
        </w:rPr>
        <w:tab/>
      </w:r>
      <w:r w:rsidRPr="00566B81">
        <w:rPr>
          <w:rFonts w:hint="eastAsia"/>
          <w:kern w:val="2"/>
          <w:lang w:val="en-US" w:eastAsia="zh-CN"/>
        </w:rPr>
        <w:t>消息概要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定义的消息在表</w:t>
      </w:r>
      <w:r w:rsidRPr="004723A7">
        <w:rPr>
          <w:color w:val="000000"/>
          <w:kern w:val="2"/>
          <w:szCs w:val="24"/>
          <w:lang w:val="en-US" w:eastAsia="zh-CN"/>
        </w:rPr>
        <w:t>4</w:t>
      </w:r>
      <w:r>
        <w:rPr>
          <w:rFonts w:hint="eastAsia"/>
          <w:color w:val="000000"/>
          <w:kern w:val="2"/>
          <w:szCs w:val="24"/>
          <w:lang w:val="en-US" w:eastAsia="zh-CN"/>
        </w:rPr>
        <w:t>6</w:t>
      </w:r>
      <w:r w:rsidRPr="004723A7">
        <w:rPr>
          <w:rFonts w:hint="eastAsia"/>
          <w:color w:val="000000"/>
          <w:kern w:val="2"/>
          <w:szCs w:val="24"/>
          <w:lang w:val="en-US" w:eastAsia="zh-CN"/>
        </w:rPr>
        <w:t>中摘要说明。</w:t>
      </w:r>
    </w:p>
    <w:p w:rsidR="00495B58" w:rsidRDefault="00495B58" w:rsidP="00495B58">
      <w:pPr>
        <w:pStyle w:val="TableNo"/>
        <w:rPr>
          <w:kern w:val="2"/>
          <w:lang w:val="en-GB" w:eastAsia="zh-CN"/>
        </w:rPr>
      </w:pPr>
      <w:bookmarkStart w:id="386" w:name="_Ref139007277"/>
      <w:r>
        <w:rPr>
          <w:kern w:val="2"/>
          <w:lang w:val="en-GB" w:eastAsia="zh-CN"/>
        </w:rPr>
        <w:br w:type="page"/>
      </w:r>
    </w:p>
    <w:p w:rsidR="00495B58" w:rsidRPr="004723A7" w:rsidRDefault="00495B58" w:rsidP="00495B58">
      <w:pPr>
        <w:pStyle w:val="TableNo"/>
        <w:rPr>
          <w:kern w:val="2"/>
          <w:lang w:val="en-GB" w:eastAsia="zh-CN"/>
        </w:rPr>
      </w:pPr>
      <w:bookmarkStart w:id="387" w:name="OLE_LINK14"/>
      <w:bookmarkStart w:id="388" w:name="OLE_LINK15"/>
      <w:r w:rsidRPr="004723A7">
        <w:rPr>
          <w:rFonts w:hint="eastAsia"/>
          <w:kern w:val="2"/>
          <w:lang w:val="en-GB" w:eastAsia="zh-CN"/>
        </w:rPr>
        <w:t>表</w:t>
      </w:r>
      <w:r w:rsidRPr="004723A7">
        <w:rPr>
          <w:kern w:val="2"/>
          <w:lang w:val="en-GB" w:eastAsia="zh-CN"/>
        </w:rPr>
        <w:t>4</w:t>
      </w:r>
      <w:r>
        <w:rPr>
          <w:rFonts w:hint="eastAsia"/>
          <w:kern w:val="2"/>
          <w:lang w:val="en-GB" w:eastAsia="zh-CN"/>
        </w:rPr>
        <w:t>6</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1417"/>
        <w:gridCol w:w="2552"/>
        <w:gridCol w:w="1099"/>
        <w:gridCol w:w="1613"/>
        <w:gridCol w:w="1346"/>
        <w:gridCol w:w="681"/>
      </w:tblGrid>
      <w:tr w:rsidR="00495B58" w:rsidRPr="00B66307" w:rsidTr="00B66307">
        <w:trPr>
          <w:jc w:val="center"/>
        </w:trPr>
        <w:tc>
          <w:tcPr>
            <w:tcW w:w="988" w:type="dxa"/>
            <w:shd w:val="clear" w:color="auto" w:fill="FFFFFF"/>
          </w:tcPr>
          <w:bookmarkEnd w:id="386"/>
          <w:bookmarkEnd w:id="387"/>
          <w:bookmarkEnd w:id="388"/>
          <w:p w:rsidR="00495B58" w:rsidRPr="00B66307" w:rsidRDefault="00495B58" w:rsidP="002010BF">
            <w:pPr>
              <w:pStyle w:val="Tablehead"/>
              <w:rPr>
                <w:kern w:val="2"/>
                <w:sz w:val="20"/>
                <w:lang w:val="en-US" w:eastAsia="zh-CN"/>
              </w:rPr>
            </w:pPr>
            <w:r w:rsidRPr="00B66307">
              <w:rPr>
                <w:rFonts w:hint="eastAsia"/>
                <w:kern w:val="2"/>
                <w:sz w:val="20"/>
                <w:lang w:val="en-US" w:eastAsia="zh-CN"/>
              </w:rPr>
              <w:t>消息</w:t>
            </w:r>
            <w:r w:rsidRPr="00B66307">
              <w:rPr>
                <w:kern w:val="2"/>
                <w:sz w:val="20"/>
                <w:lang w:val="en-US" w:eastAsia="zh-CN"/>
              </w:rPr>
              <w:t>ID</w:t>
            </w:r>
          </w:p>
        </w:tc>
        <w:tc>
          <w:tcPr>
            <w:tcW w:w="1417" w:type="dxa"/>
            <w:shd w:val="clear" w:color="auto" w:fill="FFFFFF"/>
          </w:tcPr>
          <w:p w:rsidR="00495B58" w:rsidRPr="00B66307" w:rsidRDefault="00495B58" w:rsidP="002010BF">
            <w:pPr>
              <w:pStyle w:val="Tablehead"/>
              <w:rPr>
                <w:kern w:val="2"/>
                <w:sz w:val="20"/>
                <w:lang w:val="en-US" w:eastAsia="zh-CN"/>
              </w:rPr>
            </w:pPr>
            <w:r w:rsidRPr="00B66307">
              <w:rPr>
                <w:rFonts w:hint="eastAsia"/>
                <w:kern w:val="2"/>
                <w:sz w:val="20"/>
                <w:lang w:val="en-US" w:eastAsia="zh-CN"/>
              </w:rPr>
              <w:t>名称</w:t>
            </w:r>
          </w:p>
        </w:tc>
        <w:tc>
          <w:tcPr>
            <w:tcW w:w="2552" w:type="dxa"/>
            <w:shd w:val="clear" w:color="auto" w:fill="FFFFFF"/>
          </w:tcPr>
          <w:p w:rsidR="00495B58" w:rsidRPr="00B66307" w:rsidRDefault="00495B58" w:rsidP="002010BF">
            <w:pPr>
              <w:pStyle w:val="Tablehead"/>
              <w:rPr>
                <w:kern w:val="2"/>
                <w:sz w:val="20"/>
                <w:lang w:val="en-US" w:eastAsia="zh-CN"/>
              </w:rPr>
            </w:pPr>
            <w:r w:rsidRPr="00B66307">
              <w:rPr>
                <w:rFonts w:hint="eastAsia"/>
                <w:kern w:val="2"/>
                <w:sz w:val="20"/>
                <w:lang w:val="en-US" w:eastAsia="zh-CN"/>
              </w:rPr>
              <w:t>说明</w:t>
            </w:r>
          </w:p>
        </w:tc>
        <w:tc>
          <w:tcPr>
            <w:tcW w:w="1099" w:type="dxa"/>
            <w:shd w:val="clear" w:color="auto" w:fill="FFFFFF"/>
          </w:tcPr>
          <w:p w:rsidR="00495B58" w:rsidRPr="00B66307" w:rsidRDefault="00495B58" w:rsidP="002010BF">
            <w:pPr>
              <w:pStyle w:val="Tablehead"/>
              <w:rPr>
                <w:kern w:val="2"/>
                <w:sz w:val="20"/>
                <w:lang w:val="en-US" w:eastAsia="zh-CN"/>
              </w:rPr>
            </w:pPr>
            <w:r w:rsidRPr="00B66307">
              <w:rPr>
                <w:rFonts w:hint="eastAsia"/>
                <w:kern w:val="2"/>
                <w:sz w:val="20"/>
                <w:lang w:val="en-US" w:eastAsia="zh-CN"/>
              </w:rPr>
              <w:t>优先级</w:t>
            </w:r>
          </w:p>
        </w:tc>
        <w:tc>
          <w:tcPr>
            <w:tcW w:w="1613" w:type="dxa"/>
            <w:shd w:val="clear" w:color="auto" w:fill="FFFFFF"/>
          </w:tcPr>
          <w:p w:rsidR="00495B58" w:rsidRPr="00B66307" w:rsidRDefault="00495B58" w:rsidP="002010BF">
            <w:pPr>
              <w:pStyle w:val="Tablehead"/>
              <w:rPr>
                <w:kern w:val="2"/>
                <w:sz w:val="20"/>
                <w:lang w:val="en-US" w:eastAsia="zh-CN"/>
              </w:rPr>
            </w:pPr>
            <w:r w:rsidRPr="00B66307">
              <w:rPr>
                <w:rFonts w:hint="eastAsia"/>
                <w:kern w:val="2"/>
                <w:sz w:val="20"/>
                <w:lang w:val="en-US" w:eastAsia="zh-CN"/>
              </w:rPr>
              <w:t>接入方案</w:t>
            </w:r>
          </w:p>
        </w:tc>
        <w:tc>
          <w:tcPr>
            <w:tcW w:w="1346" w:type="dxa"/>
            <w:shd w:val="clear" w:color="auto" w:fill="FFFFFF"/>
          </w:tcPr>
          <w:p w:rsidR="00495B58" w:rsidRPr="00B66307" w:rsidRDefault="00495B58" w:rsidP="002010BF">
            <w:pPr>
              <w:pStyle w:val="Tablehead"/>
              <w:rPr>
                <w:kern w:val="2"/>
                <w:sz w:val="20"/>
                <w:lang w:val="en-US" w:eastAsia="zh-CN"/>
              </w:rPr>
            </w:pPr>
            <w:r w:rsidRPr="00B66307">
              <w:rPr>
                <w:rFonts w:hint="eastAsia"/>
                <w:kern w:val="2"/>
                <w:sz w:val="20"/>
                <w:lang w:val="en-US" w:eastAsia="zh-CN"/>
              </w:rPr>
              <w:t>通信状态</w:t>
            </w:r>
          </w:p>
        </w:tc>
        <w:tc>
          <w:tcPr>
            <w:tcW w:w="681" w:type="dxa"/>
            <w:shd w:val="clear" w:color="auto" w:fill="FFFFFF"/>
          </w:tcPr>
          <w:p w:rsidR="00495B58" w:rsidRPr="00B66307" w:rsidRDefault="00495B58" w:rsidP="002010BF">
            <w:pPr>
              <w:pStyle w:val="Tablehead"/>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417" w:type="dxa"/>
          </w:tcPr>
          <w:p w:rsidR="00495B58" w:rsidRPr="00B66307" w:rsidRDefault="00495B58" w:rsidP="002010BF">
            <w:pPr>
              <w:pStyle w:val="Tabletext"/>
              <w:rPr>
                <w:kern w:val="2"/>
                <w:sz w:val="20"/>
                <w:lang w:val="en-US" w:eastAsia="zh-CN"/>
              </w:rPr>
            </w:pPr>
            <w:r w:rsidRPr="00B66307">
              <w:rPr>
                <w:rFonts w:hint="eastAsia"/>
                <w:kern w:val="2"/>
                <w:sz w:val="20"/>
                <w:lang w:val="en-US" w:eastAsia="zh-CN"/>
              </w:rPr>
              <w:t>位置报告</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计划中的位置报告；</w:t>
            </w:r>
            <w:r w:rsidRPr="00B66307">
              <w:rPr>
                <w:kern w:val="2"/>
                <w:sz w:val="20"/>
                <w:lang w:val="en-US" w:eastAsia="zh-CN"/>
              </w:rPr>
              <w:br/>
            </w:r>
            <w:r w:rsidRPr="00B66307">
              <w:rPr>
                <w:rFonts w:hint="eastAsia"/>
                <w:kern w:val="2"/>
                <w:sz w:val="20"/>
                <w:lang w:val="en-US" w:eastAsia="zh-CN"/>
              </w:rPr>
              <w:t>（</w:t>
            </w:r>
            <w:r w:rsidRPr="00B66307">
              <w:rPr>
                <w:kern w:val="2"/>
                <w:sz w:val="20"/>
                <w:lang w:val="en-US" w:eastAsia="zh-CN"/>
              </w:rPr>
              <w:t>A</w:t>
            </w:r>
            <w:r w:rsidRPr="00B66307">
              <w:rPr>
                <w:rFonts w:hint="eastAsia"/>
                <w:kern w:val="2"/>
                <w:sz w:val="20"/>
                <w:lang w:val="en-US" w:eastAsia="zh-CN"/>
              </w:rPr>
              <w:t>类船载移动设备）</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SOTDMA, RATDMA, ITDMA(1)</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SOTDMA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w:t>
            </w:r>
          </w:p>
        </w:tc>
        <w:tc>
          <w:tcPr>
            <w:tcW w:w="1417" w:type="dxa"/>
          </w:tcPr>
          <w:p w:rsidR="00495B58" w:rsidRPr="00B66307" w:rsidRDefault="00495B58" w:rsidP="002010BF">
            <w:pPr>
              <w:pStyle w:val="Tabletext"/>
              <w:rPr>
                <w:kern w:val="2"/>
                <w:sz w:val="20"/>
                <w:lang w:val="en-US" w:eastAsia="zh-CN"/>
              </w:rPr>
            </w:pPr>
            <w:r w:rsidRPr="00B66307">
              <w:rPr>
                <w:rFonts w:hint="eastAsia"/>
                <w:kern w:val="2"/>
                <w:sz w:val="20"/>
                <w:lang w:val="en-US" w:eastAsia="zh-CN"/>
              </w:rPr>
              <w:t>位置报告</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指配的计划中的位置报告；（</w:t>
            </w:r>
            <w:r w:rsidRPr="00B66307">
              <w:rPr>
                <w:kern w:val="2"/>
                <w:sz w:val="20"/>
                <w:lang w:val="en-US" w:eastAsia="zh-CN"/>
              </w:rPr>
              <w:t>A</w:t>
            </w:r>
            <w:r w:rsidRPr="00B66307">
              <w:rPr>
                <w:rFonts w:hint="eastAsia"/>
                <w:kern w:val="2"/>
                <w:sz w:val="20"/>
                <w:lang w:val="en-US" w:eastAsia="zh-CN"/>
              </w:rPr>
              <w:t>类船载移动设备）</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SOTDMA</w:t>
            </w:r>
            <w:r w:rsidRPr="00B66307">
              <w:rPr>
                <w:kern w:val="2"/>
                <w:sz w:val="20"/>
                <w:vertAlign w:val="superscript"/>
                <w:lang w:val="en-US" w:eastAsia="zh-CN"/>
              </w:rPr>
              <w:t>(9)</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SOTDMA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3</w:t>
            </w:r>
          </w:p>
        </w:tc>
        <w:tc>
          <w:tcPr>
            <w:tcW w:w="1417" w:type="dxa"/>
          </w:tcPr>
          <w:p w:rsidR="00495B58" w:rsidRPr="00B66307" w:rsidRDefault="00495B58" w:rsidP="002010BF">
            <w:pPr>
              <w:pStyle w:val="Tabletext"/>
              <w:rPr>
                <w:kern w:val="2"/>
                <w:sz w:val="20"/>
                <w:lang w:val="en-US" w:eastAsia="zh-CN"/>
              </w:rPr>
            </w:pPr>
            <w:r w:rsidRPr="00B66307">
              <w:rPr>
                <w:rFonts w:hint="eastAsia"/>
                <w:kern w:val="2"/>
                <w:sz w:val="20"/>
                <w:lang w:val="en-US" w:eastAsia="zh-CN"/>
              </w:rPr>
              <w:t>位置报告</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特定位置报告，对询问的响应；（</w:t>
            </w:r>
            <w:r w:rsidRPr="00B66307">
              <w:rPr>
                <w:kern w:val="2"/>
                <w:sz w:val="20"/>
                <w:lang w:val="en-US" w:eastAsia="zh-CN"/>
              </w:rPr>
              <w:t>A</w:t>
            </w:r>
            <w:r w:rsidRPr="00B66307">
              <w:rPr>
                <w:rFonts w:hint="eastAsia"/>
                <w:kern w:val="2"/>
                <w:sz w:val="20"/>
                <w:lang w:val="en-US" w:eastAsia="zh-CN"/>
              </w:rPr>
              <w:t>类船载移动设备）</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w:t>
            </w:r>
            <w:r w:rsidRPr="00B66307">
              <w:rPr>
                <w:kern w:val="2"/>
                <w:sz w:val="20"/>
                <w:vertAlign w:val="superscript"/>
                <w:lang w:val="en-US" w:eastAsia="zh-CN"/>
              </w:rPr>
              <w:t>(1)</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ITDMA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4</w:t>
            </w:r>
          </w:p>
        </w:tc>
        <w:tc>
          <w:tcPr>
            <w:tcW w:w="1417" w:type="dxa"/>
          </w:tcPr>
          <w:p w:rsidR="00495B58" w:rsidRPr="00B66307" w:rsidRDefault="00495B58" w:rsidP="002010BF">
            <w:pPr>
              <w:pStyle w:val="Tabletext"/>
              <w:rPr>
                <w:kern w:val="2"/>
                <w:sz w:val="20"/>
                <w:lang w:val="en-US" w:eastAsia="zh-CN"/>
              </w:rPr>
            </w:pPr>
            <w:r w:rsidRPr="00B66307">
              <w:rPr>
                <w:rFonts w:hint="eastAsia"/>
                <w:kern w:val="2"/>
                <w:sz w:val="20"/>
                <w:lang w:val="en-US" w:eastAsia="zh-CN"/>
              </w:rPr>
              <w:t>基站报告</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基站的位置、</w:t>
            </w:r>
            <w:r w:rsidRPr="00B66307">
              <w:rPr>
                <w:kern w:val="2"/>
                <w:sz w:val="20"/>
                <w:lang w:val="en-US" w:eastAsia="zh-CN"/>
              </w:rPr>
              <w:t>UTC</w:t>
            </w:r>
            <w:r w:rsidRPr="00B66307">
              <w:rPr>
                <w:rFonts w:hint="eastAsia"/>
                <w:kern w:val="2"/>
                <w:sz w:val="20"/>
                <w:lang w:val="en-US" w:eastAsia="zh-CN"/>
              </w:rPr>
              <w:t>、数据和当前基站的时隙编号</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FATDMA</w:t>
            </w:r>
            <w:r w:rsidRPr="00B66307">
              <w:rPr>
                <w:kern w:val="2"/>
                <w:sz w:val="20"/>
                <w:vertAlign w:val="superscript"/>
                <w:lang w:val="en-US" w:eastAsia="zh-CN"/>
              </w:rPr>
              <w:t>(3) (7)</w:t>
            </w:r>
            <w:r w:rsidRPr="00B66307">
              <w:rPr>
                <w:kern w:val="2"/>
                <w:sz w:val="20"/>
                <w:lang w:val="en-US" w:eastAsia="zh-CN"/>
              </w:rPr>
              <w:t>, RATDMA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SOTDMA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5</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静态和航行相关数据</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计划中的静态和航行相关船只数据报告；（</w:t>
            </w:r>
            <w:r w:rsidRPr="00B66307">
              <w:rPr>
                <w:rFonts w:hint="eastAsia"/>
                <w:kern w:val="2"/>
                <w:sz w:val="20"/>
                <w:lang w:val="en-US" w:eastAsia="zh-CN"/>
              </w:rPr>
              <w:t>A</w:t>
            </w:r>
            <w:r w:rsidRPr="00B66307">
              <w:rPr>
                <w:rFonts w:hint="eastAsia"/>
                <w:kern w:val="2"/>
                <w:sz w:val="20"/>
                <w:lang w:val="en-US" w:eastAsia="zh-CN"/>
              </w:rPr>
              <w:t>类船载移动设备）</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4</w:t>
            </w:r>
            <w:r w:rsidRPr="00B66307">
              <w:rPr>
                <w:kern w:val="2"/>
                <w:sz w:val="20"/>
                <w:vertAlign w:val="superscript"/>
                <w:lang w:val="en-US" w:eastAsia="zh-CN"/>
              </w:rPr>
              <w:t>(5)</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 ITDMA</w:t>
            </w:r>
            <w:r w:rsidRPr="00B66307">
              <w:rPr>
                <w:kern w:val="2"/>
                <w:sz w:val="20"/>
                <w:vertAlign w:val="superscript"/>
                <w:lang w:val="en-US" w:eastAsia="zh-CN"/>
              </w:rPr>
              <w:t>(</w:t>
            </w:r>
            <w:r w:rsidRPr="00B66307">
              <w:rPr>
                <w:position w:val="6"/>
                <w:sz w:val="20"/>
              </w:rPr>
              <w:t>11</w:t>
            </w:r>
            <w:r w:rsidRPr="00B66307">
              <w:rPr>
                <w:kern w:val="2"/>
                <w:sz w:val="20"/>
                <w:vertAlign w:val="superscript"/>
                <w:lang w:val="en-US" w:eastAsia="zh-CN"/>
              </w:rPr>
              <w:t>)</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6</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二进制寻址消息</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寻址通信的二进制数据</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4</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w:t>
            </w:r>
            <w:r w:rsidRPr="00B66307">
              <w:rPr>
                <w:kern w:val="2"/>
                <w:sz w:val="20"/>
                <w:vertAlign w:val="superscript"/>
                <w:lang w:val="en-US" w:eastAsia="zh-CN"/>
              </w:rPr>
              <w:t>(10)</w:t>
            </w:r>
            <w:r w:rsidRPr="00B66307">
              <w:rPr>
                <w:kern w:val="2"/>
                <w:sz w:val="20"/>
                <w:lang w:val="en-US" w:eastAsia="zh-CN"/>
              </w:rPr>
              <w:t>, FATDMA, ITDMA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7</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二进制</w:t>
            </w:r>
            <w:r w:rsidRPr="00B66307">
              <w:rPr>
                <w:kern w:val="2"/>
                <w:sz w:val="20"/>
                <w:lang w:val="en-US" w:eastAsia="zh-CN"/>
              </w:rPr>
              <w:br/>
            </w:r>
            <w:r w:rsidRPr="00B66307">
              <w:rPr>
                <w:rFonts w:hint="eastAsia"/>
                <w:kern w:val="2"/>
                <w:sz w:val="20"/>
                <w:lang w:val="en-US" w:eastAsia="zh-CN"/>
              </w:rPr>
              <w:t>确认</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确认收到寻址的二进制数据</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 FATDMA, ITDMA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8</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二进制</w:t>
            </w:r>
            <w:r w:rsidRPr="00B66307">
              <w:rPr>
                <w:kern w:val="2"/>
                <w:sz w:val="20"/>
                <w:lang w:val="en-US" w:eastAsia="zh-CN"/>
              </w:rPr>
              <w:br/>
            </w:r>
            <w:r w:rsidRPr="00B66307">
              <w:rPr>
                <w:rFonts w:hint="eastAsia"/>
                <w:kern w:val="2"/>
                <w:sz w:val="20"/>
                <w:lang w:val="en-US" w:eastAsia="zh-CN"/>
              </w:rPr>
              <w:t>广播消息</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广播通信的二进制数据</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4</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w:t>
            </w:r>
            <w:r w:rsidRPr="00B66307">
              <w:rPr>
                <w:kern w:val="2"/>
                <w:sz w:val="20"/>
                <w:vertAlign w:val="superscript"/>
                <w:lang w:val="en-US" w:eastAsia="zh-CN"/>
              </w:rPr>
              <w:t>(10)</w:t>
            </w:r>
            <w:r w:rsidRPr="00B66307">
              <w:rPr>
                <w:kern w:val="2"/>
                <w:sz w:val="20"/>
                <w:lang w:val="en-US" w:eastAsia="zh-CN"/>
              </w:rPr>
              <w:t>, FATDMA, ITDMA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9</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标准的</w:t>
            </w:r>
            <w:r w:rsidRPr="00B66307">
              <w:rPr>
                <w:kern w:val="2"/>
                <w:sz w:val="20"/>
                <w:lang w:val="en-US" w:eastAsia="zh-CN"/>
              </w:rPr>
              <w:t>SAR</w:t>
            </w:r>
            <w:r w:rsidRPr="00B66307">
              <w:rPr>
                <w:rFonts w:hint="eastAsia"/>
                <w:kern w:val="2"/>
                <w:sz w:val="20"/>
                <w:lang w:val="en-US" w:eastAsia="zh-CN"/>
              </w:rPr>
              <w:t>航空器位置报告</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仅涉及</w:t>
            </w:r>
            <w:r w:rsidRPr="00B66307">
              <w:rPr>
                <w:kern w:val="2"/>
                <w:sz w:val="20"/>
                <w:lang w:val="en-US" w:eastAsia="zh-CN"/>
              </w:rPr>
              <w:t>SAR</w:t>
            </w:r>
            <w:r w:rsidRPr="00B66307">
              <w:rPr>
                <w:rFonts w:hint="eastAsia"/>
                <w:kern w:val="2"/>
                <w:sz w:val="20"/>
                <w:lang w:val="en-US" w:eastAsia="zh-CN"/>
              </w:rPr>
              <w:t>行动的空中台站的位置报告</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SOTDMA, RATDMA, ITDMA</w:t>
            </w:r>
            <w:r w:rsidRPr="00B66307">
              <w:rPr>
                <w:kern w:val="2"/>
                <w:sz w:val="20"/>
                <w:vertAlign w:val="superscript"/>
                <w:lang w:val="en-US" w:eastAsia="zh-CN"/>
              </w:rPr>
              <w:t>(1)</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SOTDMA ITDMA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10</w:t>
            </w:r>
          </w:p>
        </w:tc>
        <w:tc>
          <w:tcPr>
            <w:tcW w:w="1417" w:type="dxa"/>
          </w:tcPr>
          <w:p w:rsidR="00495B58" w:rsidRPr="00B66307" w:rsidRDefault="00495B58" w:rsidP="002010BF">
            <w:pPr>
              <w:pStyle w:val="Tabletext"/>
              <w:jc w:val="left"/>
              <w:rPr>
                <w:kern w:val="2"/>
                <w:sz w:val="20"/>
                <w:lang w:val="en-US" w:eastAsia="zh-CN"/>
              </w:rPr>
            </w:pPr>
            <w:r w:rsidRPr="00B66307">
              <w:rPr>
                <w:kern w:val="2"/>
                <w:sz w:val="20"/>
                <w:lang w:val="en-US" w:eastAsia="zh-CN"/>
              </w:rPr>
              <w:t>UTC/</w:t>
            </w:r>
            <w:r w:rsidRPr="00B66307">
              <w:rPr>
                <w:rFonts w:hint="eastAsia"/>
                <w:kern w:val="2"/>
                <w:sz w:val="20"/>
                <w:lang w:val="en-US" w:eastAsia="zh-CN"/>
              </w:rPr>
              <w:t>日期询问</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请求</w:t>
            </w:r>
            <w:r w:rsidRPr="00B66307">
              <w:rPr>
                <w:kern w:val="2"/>
                <w:sz w:val="20"/>
                <w:lang w:val="en-US" w:eastAsia="zh-CN"/>
              </w:rPr>
              <w:t>UTC</w:t>
            </w:r>
            <w:r w:rsidRPr="00B66307">
              <w:rPr>
                <w:rFonts w:hint="eastAsia"/>
                <w:kern w:val="2"/>
                <w:sz w:val="20"/>
                <w:lang w:val="en-US" w:eastAsia="zh-CN"/>
              </w:rPr>
              <w:t>和日期</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3</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 FATDMA, ITDMA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11</w:t>
            </w:r>
          </w:p>
        </w:tc>
        <w:tc>
          <w:tcPr>
            <w:tcW w:w="1417" w:type="dxa"/>
          </w:tcPr>
          <w:p w:rsidR="00495B58" w:rsidRPr="00B66307" w:rsidRDefault="00495B58" w:rsidP="002010BF">
            <w:pPr>
              <w:pStyle w:val="Tabletext"/>
              <w:jc w:val="left"/>
              <w:rPr>
                <w:kern w:val="2"/>
                <w:sz w:val="20"/>
                <w:lang w:val="en-US" w:eastAsia="zh-CN"/>
              </w:rPr>
            </w:pPr>
            <w:r w:rsidRPr="00B66307">
              <w:rPr>
                <w:kern w:val="2"/>
                <w:sz w:val="20"/>
                <w:lang w:val="en-US" w:eastAsia="zh-CN"/>
              </w:rPr>
              <w:t>UTC/</w:t>
            </w:r>
            <w:r w:rsidRPr="00B66307">
              <w:rPr>
                <w:rFonts w:hint="eastAsia"/>
                <w:kern w:val="2"/>
                <w:sz w:val="20"/>
                <w:lang w:val="en-US" w:eastAsia="zh-CN"/>
              </w:rPr>
              <w:t>日期响应</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若可用的话，当前</w:t>
            </w:r>
            <w:r w:rsidRPr="00B66307">
              <w:rPr>
                <w:kern w:val="2"/>
                <w:sz w:val="20"/>
                <w:lang w:val="en-US" w:eastAsia="zh-CN"/>
              </w:rPr>
              <w:t>UTC</w:t>
            </w:r>
            <w:r w:rsidRPr="00B66307">
              <w:rPr>
                <w:rFonts w:hint="eastAsia"/>
                <w:kern w:val="2"/>
                <w:sz w:val="20"/>
                <w:lang w:val="en-US" w:eastAsia="zh-CN"/>
              </w:rPr>
              <w:t>和日期</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3</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 ITDMA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SOTDMA</w:t>
            </w:r>
            <w:r w:rsidRPr="00B66307">
              <w:rPr>
                <w:kern w:val="2"/>
                <w:sz w:val="20"/>
                <w:lang w:val="en-US" w:eastAsia="zh-CN"/>
              </w:rPr>
              <w:br/>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12</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寻址安全相关消息</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寻址通信的安全相关数据</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w:t>
            </w:r>
            <w:r w:rsidRPr="00B66307">
              <w:rPr>
                <w:kern w:val="2"/>
                <w:sz w:val="20"/>
                <w:vertAlign w:val="superscript"/>
                <w:lang w:val="en-US" w:eastAsia="zh-CN"/>
              </w:rPr>
              <w:t>(10)</w:t>
            </w:r>
            <w:r w:rsidRPr="00B66307">
              <w:rPr>
                <w:kern w:val="2"/>
                <w:sz w:val="20"/>
                <w:lang w:val="en-US" w:eastAsia="zh-CN"/>
              </w:rPr>
              <w:t>, FATDMA, ITDMA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13</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安全相关确认</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确认收到寻址安全相关消息</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 FATDMA, ITDMA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14</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安全相关广播消息</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广播通信的安全相关数据</w:t>
            </w:r>
            <w:r w:rsidRPr="00B66307">
              <w:rPr>
                <w:kern w:val="2"/>
                <w:sz w:val="20"/>
                <w:lang w:val="en-US" w:eastAsia="zh-CN"/>
              </w:rPr>
              <w:t xml:space="preserve"> </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w:t>
            </w:r>
            <w:r w:rsidRPr="00B66307">
              <w:rPr>
                <w:kern w:val="2"/>
                <w:sz w:val="20"/>
                <w:vertAlign w:val="superscript"/>
                <w:lang w:val="en-US" w:eastAsia="zh-CN"/>
              </w:rPr>
              <w:t>(10)</w:t>
            </w:r>
            <w:r w:rsidRPr="00B66307">
              <w:rPr>
                <w:kern w:val="2"/>
                <w:sz w:val="20"/>
                <w:lang w:val="en-US" w:eastAsia="zh-CN"/>
              </w:rPr>
              <w:t>, FATDMA, ITDMA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15</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询问</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请求特定的消息类型（可导致一个或几个台站发出多个响应）</w:t>
            </w:r>
            <w:r w:rsidRPr="00B66307">
              <w:rPr>
                <w:kern w:val="2"/>
                <w:sz w:val="20"/>
                <w:vertAlign w:val="superscript"/>
                <w:lang w:val="en-US" w:eastAsia="zh-CN"/>
              </w:rPr>
              <w:t>(4)</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3</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 FATDMA, ITDMA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eastAsia="zh-CN"/>
              </w:rPr>
            </w:pPr>
            <w:r w:rsidRPr="00B66307">
              <w:rPr>
                <w:kern w:val="2"/>
                <w:sz w:val="20"/>
                <w:lang w:eastAsia="zh-CN"/>
              </w:rPr>
              <w:t>16</w:t>
            </w:r>
          </w:p>
        </w:tc>
        <w:tc>
          <w:tcPr>
            <w:tcW w:w="1417" w:type="dxa"/>
          </w:tcPr>
          <w:p w:rsidR="00495B58" w:rsidRPr="00B66307" w:rsidRDefault="00495B58" w:rsidP="002010BF">
            <w:pPr>
              <w:pStyle w:val="Tabletext"/>
              <w:jc w:val="left"/>
              <w:rPr>
                <w:kern w:val="2"/>
                <w:sz w:val="20"/>
                <w:lang w:eastAsia="zh-CN"/>
              </w:rPr>
            </w:pPr>
            <w:r w:rsidRPr="00B66307">
              <w:rPr>
                <w:rFonts w:hint="eastAsia"/>
                <w:kern w:val="2"/>
                <w:sz w:val="20"/>
                <w:lang w:val="en-US" w:eastAsia="zh-CN"/>
              </w:rPr>
              <w:t>指配模式命令</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由主管部门通过基站指配特定的报告性能</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 FATDMA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B</w:t>
            </w:r>
          </w:p>
        </w:tc>
      </w:tr>
    </w:tbl>
    <w:p w:rsidR="00B66307" w:rsidRDefault="00B66307">
      <w:r>
        <w:br w:type="page"/>
      </w:r>
    </w:p>
    <w:p w:rsidR="00B66307" w:rsidRPr="004723A7" w:rsidRDefault="00B66307" w:rsidP="00B66307">
      <w:pPr>
        <w:pStyle w:val="TableNo"/>
        <w:rPr>
          <w:kern w:val="2"/>
          <w:lang w:val="en-GB" w:eastAsia="zh-CN"/>
        </w:rPr>
      </w:pPr>
      <w:r w:rsidRPr="004723A7">
        <w:rPr>
          <w:rFonts w:hint="eastAsia"/>
          <w:kern w:val="2"/>
          <w:lang w:val="en-GB" w:eastAsia="zh-CN"/>
        </w:rPr>
        <w:t>表</w:t>
      </w:r>
      <w:r w:rsidRPr="004723A7">
        <w:rPr>
          <w:kern w:val="2"/>
          <w:lang w:val="en-GB" w:eastAsia="zh-CN"/>
        </w:rPr>
        <w:t>4</w:t>
      </w:r>
      <w:r>
        <w:rPr>
          <w:rFonts w:hint="eastAsia"/>
          <w:kern w:val="2"/>
          <w:lang w:val="en-GB" w:eastAsia="zh-CN"/>
        </w:rPr>
        <w:t>6</w:t>
      </w:r>
      <w:r>
        <w:rPr>
          <w:rFonts w:hint="eastAsia"/>
          <w:kern w:val="2"/>
          <w:lang w:val="en-GB" w:eastAsia="zh-CN"/>
        </w:rPr>
        <w:t>（</w:t>
      </w:r>
      <w:r w:rsidRPr="00B66307">
        <w:rPr>
          <w:rFonts w:ascii="STKaiti" w:eastAsia="STKaiti" w:hAnsi="STKaiti"/>
          <w:kern w:val="2"/>
          <w:lang w:val="en-GB" w:eastAsia="zh-CN"/>
        </w:rPr>
        <w:t>完</w:t>
      </w:r>
      <w:r>
        <w:rPr>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1417"/>
        <w:gridCol w:w="2552"/>
        <w:gridCol w:w="1099"/>
        <w:gridCol w:w="1613"/>
        <w:gridCol w:w="1346"/>
        <w:gridCol w:w="681"/>
      </w:tblGrid>
      <w:tr w:rsidR="00B66307" w:rsidRPr="00B66307" w:rsidTr="00B66307">
        <w:trPr>
          <w:jc w:val="center"/>
        </w:trPr>
        <w:tc>
          <w:tcPr>
            <w:tcW w:w="988" w:type="dxa"/>
          </w:tcPr>
          <w:p w:rsidR="00B66307" w:rsidRDefault="00B66307" w:rsidP="00B66307">
            <w:pPr>
              <w:pStyle w:val="Tablehead"/>
              <w:rPr>
                <w:kern w:val="2"/>
                <w:sz w:val="20"/>
                <w:lang w:val="en-US" w:eastAsia="zh-CN"/>
              </w:rPr>
            </w:pPr>
            <w:r>
              <w:rPr>
                <w:rFonts w:hint="eastAsia"/>
                <w:kern w:val="2"/>
                <w:sz w:val="20"/>
                <w:lang w:val="en-US" w:eastAsia="zh-CN"/>
              </w:rPr>
              <w:t>消息</w:t>
            </w:r>
            <w:r>
              <w:rPr>
                <w:kern w:val="2"/>
                <w:sz w:val="20"/>
                <w:lang w:val="en-US" w:eastAsia="zh-CN"/>
              </w:rPr>
              <w:t>ID</w:t>
            </w:r>
          </w:p>
        </w:tc>
        <w:tc>
          <w:tcPr>
            <w:tcW w:w="1417" w:type="dxa"/>
          </w:tcPr>
          <w:p w:rsidR="00B66307" w:rsidRDefault="00B66307" w:rsidP="00B66307">
            <w:pPr>
              <w:pStyle w:val="Tablehead"/>
              <w:rPr>
                <w:kern w:val="2"/>
                <w:sz w:val="20"/>
                <w:lang w:val="en-US" w:eastAsia="zh-CN"/>
              </w:rPr>
            </w:pPr>
            <w:r>
              <w:rPr>
                <w:rFonts w:hint="eastAsia"/>
                <w:kern w:val="2"/>
                <w:sz w:val="20"/>
                <w:lang w:val="en-US" w:eastAsia="zh-CN"/>
              </w:rPr>
              <w:t>名称</w:t>
            </w:r>
          </w:p>
        </w:tc>
        <w:tc>
          <w:tcPr>
            <w:tcW w:w="2552" w:type="dxa"/>
          </w:tcPr>
          <w:p w:rsidR="00B66307" w:rsidRDefault="00B66307" w:rsidP="00B66307">
            <w:pPr>
              <w:pStyle w:val="Tablehead"/>
              <w:rPr>
                <w:kern w:val="2"/>
                <w:sz w:val="20"/>
                <w:lang w:val="en-US" w:eastAsia="zh-CN"/>
              </w:rPr>
            </w:pPr>
            <w:r>
              <w:rPr>
                <w:rFonts w:hint="eastAsia"/>
                <w:kern w:val="2"/>
                <w:sz w:val="20"/>
                <w:lang w:val="en-US" w:eastAsia="zh-CN"/>
              </w:rPr>
              <w:t>说明</w:t>
            </w:r>
          </w:p>
        </w:tc>
        <w:tc>
          <w:tcPr>
            <w:tcW w:w="1099" w:type="dxa"/>
          </w:tcPr>
          <w:p w:rsidR="00B66307" w:rsidRDefault="00B66307" w:rsidP="00B66307">
            <w:pPr>
              <w:pStyle w:val="Tablehead"/>
              <w:rPr>
                <w:kern w:val="2"/>
                <w:sz w:val="20"/>
                <w:lang w:val="en-US" w:eastAsia="zh-CN"/>
              </w:rPr>
            </w:pPr>
            <w:r>
              <w:rPr>
                <w:rFonts w:hint="eastAsia"/>
                <w:kern w:val="2"/>
                <w:sz w:val="20"/>
                <w:lang w:val="en-US" w:eastAsia="zh-CN"/>
              </w:rPr>
              <w:t>优先级</w:t>
            </w:r>
          </w:p>
        </w:tc>
        <w:tc>
          <w:tcPr>
            <w:tcW w:w="1613" w:type="dxa"/>
          </w:tcPr>
          <w:p w:rsidR="00B66307" w:rsidRDefault="00B66307" w:rsidP="00B66307">
            <w:pPr>
              <w:pStyle w:val="Tablehead"/>
              <w:rPr>
                <w:kern w:val="2"/>
                <w:sz w:val="20"/>
                <w:lang w:val="en-US" w:eastAsia="zh-CN"/>
              </w:rPr>
            </w:pPr>
            <w:r>
              <w:rPr>
                <w:rFonts w:hint="eastAsia"/>
                <w:kern w:val="2"/>
                <w:sz w:val="20"/>
                <w:lang w:val="en-US" w:eastAsia="zh-CN"/>
              </w:rPr>
              <w:t>接入方案</w:t>
            </w:r>
          </w:p>
        </w:tc>
        <w:tc>
          <w:tcPr>
            <w:tcW w:w="1346" w:type="dxa"/>
          </w:tcPr>
          <w:p w:rsidR="00B66307" w:rsidRDefault="00B66307" w:rsidP="00B66307">
            <w:pPr>
              <w:pStyle w:val="Tablehead"/>
              <w:rPr>
                <w:kern w:val="2"/>
                <w:sz w:val="20"/>
                <w:lang w:val="en-US" w:eastAsia="zh-CN"/>
              </w:rPr>
            </w:pPr>
            <w:r>
              <w:rPr>
                <w:rFonts w:hint="eastAsia"/>
                <w:kern w:val="2"/>
                <w:sz w:val="20"/>
                <w:lang w:val="en-US" w:eastAsia="zh-CN"/>
              </w:rPr>
              <w:t>通信状态</w:t>
            </w:r>
          </w:p>
        </w:tc>
        <w:tc>
          <w:tcPr>
            <w:tcW w:w="681" w:type="dxa"/>
          </w:tcPr>
          <w:p w:rsidR="00B66307" w:rsidRDefault="00B66307" w:rsidP="00B66307">
            <w:pPr>
              <w:pStyle w:val="Tablehead"/>
              <w:rPr>
                <w:kern w:val="2"/>
                <w:sz w:val="20"/>
                <w:lang w:val="en-US" w:eastAsia="zh-CN"/>
              </w:rPr>
            </w:pPr>
            <w:r>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17</w:t>
            </w:r>
          </w:p>
        </w:tc>
        <w:tc>
          <w:tcPr>
            <w:tcW w:w="1417" w:type="dxa"/>
          </w:tcPr>
          <w:p w:rsidR="00495B58" w:rsidRPr="00B66307" w:rsidRDefault="00495B58" w:rsidP="002010BF">
            <w:pPr>
              <w:pStyle w:val="Tabletext"/>
              <w:jc w:val="left"/>
              <w:rPr>
                <w:kern w:val="2"/>
                <w:sz w:val="20"/>
                <w:lang w:val="en-US" w:eastAsia="zh-CN"/>
              </w:rPr>
            </w:pPr>
            <w:r w:rsidRPr="00B66307">
              <w:rPr>
                <w:kern w:val="2"/>
                <w:sz w:val="20"/>
                <w:lang w:val="en-US" w:eastAsia="zh-CN"/>
              </w:rPr>
              <w:t>DGNSS</w:t>
            </w:r>
            <w:r w:rsidRPr="00B66307">
              <w:rPr>
                <w:rFonts w:hint="eastAsia"/>
                <w:kern w:val="2"/>
                <w:sz w:val="20"/>
                <w:lang w:val="en-US" w:eastAsia="zh-CN"/>
              </w:rPr>
              <w:t>广播二进制消息</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由基站提供的</w:t>
            </w:r>
            <w:r w:rsidRPr="00B66307">
              <w:rPr>
                <w:kern w:val="2"/>
                <w:sz w:val="20"/>
                <w:lang w:val="en-US" w:eastAsia="zh-CN"/>
              </w:rPr>
              <w:t>DGNSS</w:t>
            </w:r>
            <w:r w:rsidRPr="00B66307">
              <w:rPr>
                <w:rFonts w:hint="eastAsia"/>
                <w:kern w:val="2"/>
                <w:sz w:val="20"/>
                <w:lang w:val="en-US" w:eastAsia="zh-CN"/>
              </w:rPr>
              <w:t>校正</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FATDMA</w:t>
            </w:r>
            <w:r w:rsidRPr="00B66307">
              <w:rPr>
                <w:kern w:val="2"/>
                <w:sz w:val="20"/>
                <w:vertAlign w:val="superscript"/>
                <w:lang w:val="en-US" w:eastAsia="zh-CN"/>
              </w:rPr>
              <w:t>(3)</w:t>
            </w:r>
            <w:r w:rsidRPr="00B66307">
              <w:rPr>
                <w:kern w:val="2"/>
                <w:sz w:val="20"/>
                <w:lang w:val="en-US" w:eastAsia="zh-CN"/>
              </w:rPr>
              <w:t>, RATDMA</w:t>
            </w:r>
            <w:r w:rsidRPr="00B66307">
              <w:rPr>
                <w:kern w:val="2"/>
                <w:sz w:val="20"/>
                <w:vertAlign w:val="superscript"/>
                <w:lang w:val="en-US" w:eastAsia="zh-CN"/>
              </w:rPr>
              <w:t>(2)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18</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标准的</w:t>
            </w:r>
            <w:r w:rsidRPr="00B66307">
              <w:rPr>
                <w:kern w:val="2"/>
                <w:sz w:val="20"/>
                <w:lang w:val="en-US" w:eastAsia="zh-CN"/>
              </w:rPr>
              <w:t>B</w:t>
            </w:r>
            <w:r w:rsidRPr="00B66307">
              <w:rPr>
                <w:rFonts w:hint="eastAsia"/>
                <w:kern w:val="2"/>
                <w:sz w:val="20"/>
                <w:lang w:val="en-US" w:eastAsia="zh-CN"/>
              </w:rPr>
              <w:t>类设备位置报告</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替代消息</w:t>
            </w:r>
            <w:r w:rsidRPr="00B66307">
              <w:rPr>
                <w:kern w:val="2"/>
                <w:sz w:val="20"/>
                <w:lang w:val="en-US" w:eastAsia="zh-CN"/>
              </w:rPr>
              <w:t>1</w:t>
            </w:r>
            <w:r w:rsidRPr="00B66307">
              <w:rPr>
                <w:rFonts w:hint="eastAsia"/>
                <w:kern w:val="2"/>
                <w:sz w:val="20"/>
                <w:lang w:val="en-US" w:eastAsia="zh-CN"/>
              </w:rPr>
              <w:t>、</w:t>
            </w:r>
            <w:r w:rsidRPr="00B66307">
              <w:rPr>
                <w:kern w:val="2"/>
                <w:sz w:val="20"/>
                <w:lang w:val="en-US" w:eastAsia="zh-CN"/>
              </w:rPr>
              <w:t>2</w:t>
            </w:r>
            <w:r w:rsidRPr="00B66307">
              <w:rPr>
                <w:rFonts w:hint="eastAsia"/>
                <w:kern w:val="2"/>
                <w:sz w:val="20"/>
                <w:lang w:val="en-US" w:eastAsia="zh-CN"/>
              </w:rPr>
              <w:t>、</w:t>
            </w:r>
            <w:r w:rsidRPr="00B66307">
              <w:rPr>
                <w:kern w:val="2"/>
                <w:sz w:val="20"/>
                <w:lang w:val="en-US" w:eastAsia="zh-CN"/>
              </w:rPr>
              <w:t>3</w:t>
            </w:r>
            <w:r w:rsidRPr="00B66307">
              <w:rPr>
                <w:rFonts w:hint="eastAsia"/>
                <w:kern w:val="2"/>
                <w:sz w:val="20"/>
                <w:lang w:val="en-US" w:eastAsia="zh-CN"/>
              </w:rPr>
              <w:t>使用的标准的</w:t>
            </w:r>
            <w:r w:rsidRPr="00B66307">
              <w:rPr>
                <w:kern w:val="2"/>
                <w:sz w:val="20"/>
                <w:lang w:val="en-US" w:eastAsia="zh-CN"/>
              </w:rPr>
              <w:t>B</w:t>
            </w:r>
            <w:r w:rsidRPr="00B66307">
              <w:rPr>
                <w:rFonts w:hint="eastAsia"/>
                <w:kern w:val="2"/>
                <w:sz w:val="20"/>
                <w:lang w:val="en-US" w:eastAsia="zh-CN"/>
              </w:rPr>
              <w:t>类船载移动设备位置报告</w:t>
            </w:r>
            <w:r w:rsidRPr="00B66307">
              <w:rPr>
                <w:kern w:val="2"/>
                <w:sz w:val="20"/>
                <w:lang w:val="en-US" w:eastAsia="zh-CN"/>
              </w:rPr>
              <w:t>(8)</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SOTDMA, ITDMA(1),</w:t>
            </w:r>
          </w:p>
          <w:p w:rsidR="00495B58" w:rsidRPr="00B66307" w:rsidRDefault="00495B58" w:rsidP="002010BF">
            <w:pPr>
              <w:pStyle w:val="Tabletext"/>
              <w:rPr>
                <w:kern w:val="2"/>
                <w:sz w:val="20"/>
                <w:lang w:val="en-US" w:eastAsia="zh-CN"/>
              </w:rPr>
            </w:pPr>
            <w:r w:rsidRPr="00B66307">
              <w:rPr>
                <w:kern w:val="2"/>
                <w:sz w:val="20"/>
                <w:lang w:val="en-US" w:eastAsia="zh-CN"/>
              </w:rPr>
              <w:t>CSTDMA</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SOTDMA, ITDMA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19</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扩展的</w:t>
            </w:r>
            <w:r w:rsidRPr="00B66307">
              <w:rPr>
                <w:kern w:val="2"/>
                <w:sz w:val="20"/>
                <w:lang w:val="en-US" w:eastAsia="zh-CN"/>
              </w:rPr>
              <w:t>B</w:t>
            </w:r>
            <w:r w:rsidRPr="00B66307">
              <w:rPr>
                <w:rFonts w:hint="eastAsia"/>
                <w:kern w:val="2"/>
                <w:sz w:val="20"/>
                <w:lang w:val="en-US" w:eastAsia="zh-CN"/>
              </w:rPr>
              <w:t>类设备位置报告</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不再需要；</w:t>
            </w:r>
          </w:p>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扩展的</w:t>
            </w:r>
            <w:r w:rsidRPr="00B66307">
              <w:rPr>
                <w:kern w:val="2"/>
                <w:sz w:val="20"/>
                <w:lang w:val="en-US" w:eastAsia="zh-CN"/>
              </w:rPr>
              <w:t>B</w:t>
            </w:r>
            <w:r w:rsidRPr="00B66307">
              <w:rPr>
                <w:rFonts w:hint="eastAsia"/>
                <w:kern w:val="2"/>
                <w:sz w:val="20"/>
                <w:lang w:val="en-US" w:eastAsia="zh-CN"/>
              </w:rPr>
              <w:t>类船载移动设备位置报告；包含附加的静态信息</w:t>
            </w:r>
            <w:r w:rsidRPr="00B66307">
              <w:rPr>
                <w:kern w:val="2"/>
                <w:sz w:val="20"/>
                <w:lang w:val="en-US" w:eastAsia="zh-CN"/>
              </w:rPr>
              <w:t>(8)</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ITDMA</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20</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数据链路管理消息</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为基站保留的时隙</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FATDMA(3), RATDMA</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21</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助航设备报告</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助航设备的位置和状态报告</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FATDMA(3), RATDMA(2)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22</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信道管理</w:t>
            </w:r>
            <w:r w:rsidRPr="00B66307">
              <w:rPr>
                <w:kern w:val="2"/>
                <w:sz w:val="20"/>
                <w:lang w:val="en-US" w:eastAsia="zh-CN"/>
              </w:rPr>
              <w:t>(6)</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基站所用的信道和收发信机模式管理</w:t>
            </w:r>
            <w:r w:rsidRPr="00B66307">
              <w:rPr>
                <w:kern w:val="2"/>
                <w:sz w:val="20"/>
                <w:lang w:val="en-US" w:eastAsia="zh-CN"/>
              </w:rPr>
              <w:t xml:space="preserve"> </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FATDMA(3), RATDMA(2)</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23</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群组指配命令</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由主管部门通过基站为移动台特定指配特定的报告性能</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FATDMA, RATDMA</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24</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静态数据报告</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为</w:t>
            </w:r>
            <w:r w:rsidRPr="00B66307">
              <w:rPr>
                <w:kern w:val="2"/>
                <w:sz w:val="20"/>
                <w:lang w:val="en-US" w:eastAsia="zh-CN"/>
              </w:rPr>
              <w:t>MMSI</w:t>
            </w:r>
            <w:r w:rsidRPr="00B66307">
              <w:rPr>
                <w:rFonts w:hint="eastAsia"/>
                <w:kern w:val="2"/>
                <w:sz w:val="20"/>
                <w:lang w:val="en-US" w:eastAsia="zh-CN"/>
              </w:rPr>
              <w:t>指配的附加数据</w:t>
            </w:r>
          </w:p>
          <w:p w:rsidR="00495B58" w:rsidRPr="00B66307" w:rsidRDefault="00495B58" w:rsidP="002010BF">
            <w:pPr>
              <w:pStyle w:val="Tabletext"/>
              <w:jc w:val="left"/>
              <w:rPr>
                <w:kern w:val="2"/>
                <w:sz w:val="20"/>
                <w:lang w:val="en-US" w:eastAsia="zh-CN"/>
              </w:rPr>
            </w:pPr>
            <w:r w:rsidRPr="00B66307">
              <w:rPr>
                <w:kern w:val="2"/>
                <w:sz w:val="20"/>
                <w:lang w:val="en-US" w:eastAsia="zh-CN"/>
              </w:rPr>
              <w:t>A</w:t>
            </w:r>
            <w:r w:rsidRPr="00B66307">
              <w:rPr>
                <w:rFonts w:hint="eastAsia"/>
                <w:kern w:val="2"/>
                <w:sz w:val="20"/>
                <w:lang w:val="en-US" w:eastAsia="zh-CN"/>
              </w:rPr>
              <w:t>部分：名称</w:t>
            </w:r>
            <w:r w:rsidRPr="00B66307">
              <w:rPr>
                <w:kern w:val="2"/>
                <w:sz w:val="20"/>
                <w:lang w:val="en-US" w:eastAsia="zh-CN"/>
              </w:rPr>
              <w:br/>
              <w:t>B</w:t>
            </w:r>
            <w:r w:rsidRPr="00B66307">
              <w:rPr>
                <w:rFonts w:hint="eastAsia"/>
                <w:kern w:val="2"/>
                <w:sz w:val="20"/>
                <w:lang w:val="en-US" w:eastAsia="zh-CN"/>
              </w:rPr>
              <w:t>部分：静态数据</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4</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 ITDMA,</w:t>
            </w:r>
          </w:p>
          <w:p w:rsidR="00495B58" w:rsidRPr="00B66307" w:rsidRDefault="00495B58" w:rsidP="002010BF">
            <w:pPr>
              <w:pStyle w:val="Tabletext"/>
              <w:rPr>
                <w:kern w:val="2"/>
                <w:sz w:val="20"/>
                <w:lang w:val="en-US" w:eastAsia="zh-CN"/>
              </w:rPr>
            </w:pPr>
            <w:r w:rsidRPr="00B66307">
              <w:rPr>
                <w:kern w:val="2"/>
                <w:sz w:val="20"/>
                <w:lang w:val="en-US" w:eastAsia="zh-CN"/>
              </w:rPr>
              <w:t>CSTDMA,</w:t>
            </w:r>
          </w:p>
          <w:p w:rsidR="00495B58" w:rsidRPr="00B66307" w:rsidRDefault="00495B58" w:rsidP="002010BF">
            <w:pPr>
              <w:pStyle w:val="Tabletext"/>
              <w:rPr>
                <w:kern w:val="2"/>
                <w:sz w:val="20"/>
                <w:lang w:val="en-US" w:eastAsia="zh-CN"/>
              </w:rPr>
            </w:pPr>
            <w:r w:rsidRPr="00B66307">
              <w:rPr>
                <w:kern w:val="2"/>
                <w:sz w:val="20"/>
                <w:lang w:val="en-US" w:eastAsia="zh-CN"/>
              </w:rPr>
              <w:t>FATDMA</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25</w:t>
            </w:r>
          </w:p>
        </w:tc>
        <w:tc>
          <w:tcPr>
            <w:tcW w:w="1417"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单时隙二进制消息</w:t>
            </w:r>
          </w:p>
        </w:tc>
        <w:tc>
          <w:tcPr>
            <w:tcW w:w="2552"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非计划中的短二进制数据发送（广播或寻址）</w:t>
            </w:r>
          </w:p>
        </w:tc>
        <w:tc>
          <w:tcPr>
            <w:tcW w:w="1099"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4</w:t>
            </w:r>
          </w:p>
        </w:tc>
        <w:tc>
          <w:tcPr>
            <w:tcW w:w="1613" w:type="dxa"/>
          </w:tcPr>
          <w:p w:rsidR="00495B58" w:rsidRPr="00B66307" w:rsidRDefault="00495B58" w:rsidP="002010BF">
            <w:pPr>
              <w:pStyle w:val="Tabletext"/>
              <w:rPr>
                <w:kern w:val="2"/>
                <w:sz w:val="20"/>
                <w:lang w:val="en-US" w:eastAsia="zh-CN"/>
              </w:rPr>
            </w:pPr>
            <w:r w:rsidRPr="00B66307">
              <w:rPr>
                <w:kern w:val="2"/>
                <w:sz w:val="20"/>
                <w:lang w:val="en-US" w:eastAsia="zh-CN"/>
              </w:rPr>
              <w:t>RATDMA, ITDMA,</w:t>
            </w:r>
          </w:p>
          <w:p w:rsidR="00495B58" w:rsidRPr="00B66307" w:rsidRDefault="00495B58" w:rsidP="002010BF">
            <w:pPr>
              <w:pStyle w:val="Tabletext"/>
              <w:rPr>
                <w:kern w:val="2"/>
                <w:sz w:val="20"/>
                <w:lang w:val="en-US" w:eastAsia="zh-CN"/>
              </w:rPr>
            </w:pPr>
            <w:r w:rsidRPr="00B66307">
              <w:rPr>
                <w:kern w:val="2"/>
                <w:sz w:val="20"/>
                <w:lang w:val="en-US" w:eastAsia="zh-CN"/>
              </w:rPr>
              <w:t>CSTDMA,</w:t>
            </w:r>
          </w:p>
          <w:p w:rsidR="00495B58" w:rsidRPr="00B66307" w:rsidRDefault="00495B58" w:rsidP="002010BF">
            <w:pPr>
              <w:pStyle w:val="Tabletext"/>
              <w:rPr>
                <w:kern w:val="2"/>
                <w:sz w:val="20"/>
                <w:lang w:val="en-US" w:eastAsia="zh-CN"/>
              </w:rPr>
            </w:pPr>
            <w:r w:rsidRPr="00B66307">
              <w:rPr>
                <w:kern w:val="2"/>
                <w:sz w:val="20"/>
                <w:lang w:val="en-US" w:eastAsia="zh-CN"/>
              </w:rPr>
              <w:t>FATDMA</w:t>
            </w:r>
          </w:p>
        </w:tc>
        <w:tc>
          <w:tcPr>
            <w:tcW w:w="1346" w:type="dxa"/>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Borders>
              <w:bottom w:val="single" w:sz="4" w:space="0" w:color="auto"/>
            </w:tcBorders>
          </w:tcPr>
          <w:p w:rsidR="00495B58" w:rsidRPr="00B66307" w:rsidRDefault="00495B58" w:rsidP="002010BF">
            <w:pPr>
              <w:pStyle w:val="Tabletext"/>
              <w:jc w:val="center"/>
              <w:rPr>
                <w:kern w:val="2"/>
                <w:sz w:val="20"/>
                <w:lang w:val="en-US" w:eastAsia="zh-CN"/>
              </w:rPr>
            </w:pPr>
            <w:r w:rsidRPr="00B66307">
              <w:rPr>
                <w:kern w:val="2"/>
                <w:sz w:val="20"/>
                <w:lang w:val="en-US" w:eastAsia="zh-CN"/>
              </w:rPr>
              <w:t>26</w:t>
            </w:r>
          </w:p>
        </w:tc>
        <w:tc>
          <w:tcPr>
            <w:tcW w:w="1417" w:type="dxa"/>
            <w:tcBorders>
              <w:bottom w:val="single" w:sz="4" w:space="0" w:color="auto"/>
            </w:tcBorders>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带有通信状态的多时隙二进制消息</w:t>
            </w:r>
          </w:p>
        </w:tc>
        <w:tc>
          <w:tcPr>
            <w:tcW w:w="2552" w:type="dxa"/>
            <w:tcBorders>
              <w:bottom w:val="single" w:sz="4" w:space="0" w:color="auto"/>
            </w:tcBorders>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计划的二进制数据发送（广播或寻址）</w:t>
            </w:r>
          </w:p>
        </w:tc>
        <w:tc>
          <w:tcPr>
            <w:tcW w:w="1099" w:type="dxa"/>
            <w:tcBorders>
              <w:bottom w:val="single" w:sz="4" w:space="0" w:color="auto"/>
            </w:tcBorders>
          </w:tcPr>
          <w:p w:rsidR="00495B58" w:rsidRPr="00B66307" w:rsidRDefault="00495B58" w:rsidP="002010BF">
            <w:pPr>
              <w:pStyle w:val="Tabletext"/>
              <w:jc w:val="center"/>
              <w:rPr>
                <w:kern w:val="2"/>
                <w:sz w:val="20"/>
                <w:lang w:val="en-US" w:eastAsia="zh-CN"/>
              </w:rPr>
            </w:pPr>
            <w:r w:rsidRPr="00B66307">
              <w:rPr>
                <w:kern w:val="2"/>
                <w:sz w:val="20"/>
                <w:lang w:val="en-US" w:eastAsia="zh-CN"/>
              </w:rPr>
              <w:t>4</w:t>
            </w:r>
          </w:p>
        </w:tc>
        <w:tc>
          <w:tcPr>
            <w:tcW w:w="1613" w:type="dxa"/>
            <w:tcBorders>
              <w:bottom w:val="single" w:sz="4" w:space="0" w:color="auto"/>
            </w:tcBorders>
          </w:tcPr>
          <w:p w:rsidR="00495B58" w:rsidRPr="00B66307" w:rsidRDefault="00495B58" w:rsidP="002010BF">
            <w:pPr>
              <w:pStyle w:val="Tabletext"/>
              <w:rPr>
                <w:kern w:val="2"/>
                <w:sz w:val="20"/>
                <w:lang w:val="en-US" w:eastAsia="zh-CN"/>
              </w:rPr>
            </w:pPr>
            <w:r w:rsidRPr="00B66307">
              <w:rPr>
                <w:kern w:val="2"/>
                <w:sz w:val="20"/>
                <w:lang w:val="en-US" w:eastAsia="zh-CN"/>
              </w:rPr>
              <w:t>SOTDMA, RATDMA, ITDMA</w:t>
            </w:r>
            <w:r w:rsidRPr="00B66307">
              <w:rPr>
                <w:rFonts w:hint="eastAsia"/>
                <w:kern w:val="2"/>
                <w:sz w:val="20"/>
                <w:lang w:val="en-US" w:eastAsia="zh-CN"/>
              </w:rPr>
              <w:t>，</w:t>
            </w:r>
          </w:p>
          <w:p w:rsidR="00495B58" w:rsidRPr="00B66307" w:rsidRDefault="00495B58" w:rsidP="002010BF">
            <w:pPr>
              <w:pStyle w:val="Tabletext"/>
              <w:rPr>
                <w:kern w:val="2"/>
                <w:sz w:val="20"/>
                <w:lang w:val="en-US" w:eastAsia="zh-CN"/>
              </w:rPr>
            </w:pPr>
            <w:r w:rsidRPr="00B66307">
              <w:rPr>
                <w:sz w:val="20"/>
                <w:lang w:val="en-US"/>
              </w:rPr>
              <w:t>FATDMA</w:t>
            </w:r>
          </w:p>
        </w:tc>
        <w:tc>
          <w:tcPr>
            <w:tcW w:w="1346" w:type="dxa"/>
            <w:tcBorders>
              <w:bottom w:val="single" w:sz="4" w:space="0" w:color="auto"/>
            </w:tcBorders>
          </w:tcPr>
          <w:p w:rsidR="00495B58" w:rsidRPr="00B66307" w:rsidRDefault="00495B58" w:rsidP="002010BF">
            <w:pPr>
              <w:pStyle w:val="Tabletext"/>
              <w:rPr>
                <w:kern w:val="2"/>
                <w:sz w:val="20"/>
                <w:lang w:val="en-US" w:eastAsia="zh-CN"/>
              </w:rPr>
            </w:pPr>
            <w:r w:rsidRPr="00B66307">
              <w:rPr>
                <w:kern w:val="2"/>
                <w:sz w:val="20"/>
                <w:lang w:val="en-US" w:eastAsia="zh-CN"/>
              </w:rPr>
              <w:t>SOTDMA,</w:t>
            </w:r>
            <w:r w:rsidRPr="00B66307">
              <w:rPr>
                <w:kern w:val="2"/>
                <w:sz w:val="20"/>
                <w:lang w:val="en-US" w:eastAsia="zh-CN"/>
              </w:rPr>
              <w:br/>
              <w:t>ITDMA</w:t>
            </w:r>
          </w:p>
        </w:tc>
        <w:tc>
          <w:tcPr>
            <w:tcW w:w="681" w:type="dxa"/>
            <w:tcBorders>
              <w:bottom w:val="single" w:sz="4" w:space="0" w:color="auto"/>
            </w:tcBorders>
          </w:tcPr>
          <w:p w:rsidR="00495B58" w:rsidRPr="00B66307" w:rsidRDefault="00495B58" w:rsidP="002010BF">
            <w:pPr>
              <w:pStyle w:val="Tabletext"/>
              <w:rPr>
                <w:kern w:val="2"/>
                <w:sz w:val="20"/>
                <w:lang w:val="en-US" w:eastAsia="zh-CN"/>
              </w:rPr>
            </w:pPr>
            <w:r w:rsidRPr="00B66307">
              <w:rPr>
                <w:kern w:val="2"/>
                <w:sz w:val="20"/>
                <w:lang w:val="en-US" w:eastAsia="zh-CN"/>
              </w:rPr>
              <w:t>M/B</w:t>
            </w:r>
          </w:p>
        </w:tc>
      </w:tr>
      <w:tr w:rsidR="00495B58" w:rsidRPr="00B66307" w:rsidTr="00B66307">
        <w:trPr>
          <w:jc w:val="center"/>
        </w:trPr>
        <w:tc>
          <w:tcPr>
            <w:tcW w:w="988" w:type="dxa"/>
            <w:tcBorders>
              <w:top w:val="single" w:sz="4" w:space="0" w:color="auto"/>
              <w:left w:val="single" w:sz="4" w:space="0" w:color="auto"/>
              <w:bottom w:val="single" w:sz="4" w:space="0" w:color="auto"/>
              <w:right w:val="single" w:sz="4" w:space="0" w:color="auto"/>
            </w:tcBorders>
          </w:tcPr>
          <w:p w:rsidR="00495B58" w:rsidRPr="00B66307" w:rsidRDefault="00495B58" w:rsidP="002010BF">
            <w:pPr>
              <w:pStyle w:val="Tabletext"/>
              <w:jc w:val="center"/>
              <w:rPr>
                <w:kern w:val="2"/>
                <w:sz w:val="20"/>
                <w:lang w:val="en-US" w:eastAsia="zh-CN"/>
              </w:rPr>
            </w:pPr>
            <w:r w:rsidRPr="00B66307">
              <w:rPr>
                <w:kern w:val="2"/>
                <w:sz w:val="20"/>
                <w:lang w:val="en-US" w:eastAsia="zh-CN"/>
              </w:rPr>
              <w:t>27</w:t>
            </w:r>
          </w:p>
        </w:tc>
        <w:tc>
          <w:tcPr>
            <w:tcW w:w="1417" w:type="dxa"/>
            <w:tcBorders>
              <w:top w:val="single" w:sz="4" w:space="0" w:color="auto"/>
              <w:left w:val="single" w:sz="4" w:space="0" w:color="auto"/>
              <w:bottom w:val="single" w:sz="4" w:space="0" w:color="auto"/>
              <w:right w:val="single" w:sz="4" w:space="0" w:color="auto"/>
            </w:tcBorders>
          </w:tcPr>
          <w:p w:rsidR="00495B58" w:rsidRPr="00B66307" w:rsidRDefault="00495B58" w:rsidP="002010BF">
            <w:pPr>
              <w:pStyle w:val="Tabletext"/>
              <w:jc w:val="left"/>
              <w:rPr>
                <w:kern w:val="2"/>
                <w:sz w:val="20"/>
                <w:lang w:val="en-US" w:eastAsia="zh-CN"/>
              </w:rPr>
            </w:pPr>
            <w:r w:rsidRPr="00B66307">
              <w:rPr>
                <w:kern w:val="2"/>
                <w:sz w:val="20"/>
                <w:lang w:val="en-US" w:eastAsia="zh-CN"/>
              </w:rPr>
              <w:t>远距离应用</w:t>
            </w:r>
            <w:r w:rsidRPr="00B66307">
              <w:rPr>
                <w:rFonts w:hint="eastAsia"/>
                <w:kern w:val="2"/>
                <w:sz w:val="20"/>
                <w:lang w:val="en-US" w:eastAsia="zh-CN"/>
              </w:rPr>
              <w:t>的位置报告</w:t>
            </w:r>
          </w:p>
        </w:tc>
        <w:tc>
          <w:tcPr>
            <w:tcW w:w="2552" w:type="dxa"/>
            <w:tcBorders>
              <w:top w:val="single" w:sz="4" w:space="0" w:color="auto"/>
              <w:left w:val="single" w:sz="4" w:space="0" w:color="auto"/>
              <w:bottom w:val="single" w:sz="4" w:space="0" w:color="auto"/>
              <w:right w:val="single" w:sz="4" w:space="0" w:color="auto"/>
            </w:tcBorders>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基站覆盖以外的</w:t>
            </w:r>
            <w:r w:rsidRPr="00B66307">
              <w:rPr>
                <w:kern w:val="2"/>
                <w:sz w:val="20"/>
                <w:lang w:val="en-US" w:eastAsia="zh-CN"/>
              </w:rPr>
              <w:t>A</w:t>
            </w:r>
            <w:r w:rsidRPr="00B66307">
              <w:rPr>
                <w:kern w:val="2"/>
                <w:sz w:val="20"/>
                <w:lang w:val="en-US" w:eastAsia="zh-CN"/>
              </w:rPr>
              <w:t>类</w:t>
            </w:r>
            <w:r w:rsidRPr="00B66307">
              <w:rPr>
                <w:rFonts w:hint="eastAsia"/>
                <w:kern w:val="2"/>
                <w:sz w:val="20"/>
                <w:lang w:val="en-US" w:eastAsia="zh-CN"/>
              </w:rPr>
              <w:t>和</w:t>
            </w:r>
            <w:r w:rsidRPr="00B66307">
              <w:rPr>
                <w:rFonts w:hint="eastAsia"/>
                <w:kern w:val="2"/>
                <w:sz w:val="20"/>
                <w:lang w:val="en-US" w:eastAsia="zh-CN"/>
              </w:rPr>
              <w:t>B</w:t>
            </w:r>
            <w:r w:rsidRPr="00B66307">
              <w:rPr>
                <w:rFonts w:hint="eastAsia"/>
                <w:kern w:val="2"/>
                <w:sz w:val="20"/>
                <w:lang w:val="en-US" w:eastAsia="zh-CN"/>
              </w:rPr>
              <w:t>类</w:t>
            </w:r>
            <w:r w:rsidRPr="00B66307">
              <w:rPr>
                <w:rFonts w:ascii="SimSun" w:hAnsi="SimSun" w:hint="eastAsia"/>
                <w:kern w:val="2"/>
                <w:sz w:val="20"/>
                <w:lang w:val="en-US" w:eastAsia="zh-CN"/>
              </w:rPr>
              <w:t>“</w:t>
            </w:r>
            <w:r w:rsidRPr="00B66307">
              <w:rPr>
                <w:rFonts w:hint="eastAsia"/>
                <w:kern w:val="2"/>
                <w:sz w:val="20"/>
                <w:lang w:val="en-US" w:eastAsia="zh-CN"/>
              </w:rPr>
              <w:t>SO</w:t>
            </w:r>
            <w:r w:rsidRPr="00B66307">
              <w:rPr>
                <w:rFonts w:ascii="SimSun" w:hAnsi="SimSun" w:hint="eastAsia"/>
                <w:kern w:val="2"/>
                <w:sz w:val="20"/>
                <w:lang w:val="en-US" w:eastAsia="zh-CN"/>
              </w:rPr>
              <w:t>”</w:t>
            </w:r>
            <w:r w:rsidRPr="00B66307">
              <w:rPr>
                <w:rFonts w:hint="eastAsia"/>
                <w:kern w:val="2"/>
                <w:sz w:val="20"/>
                <w:lang w:val="en-US" w:eastAsia="zh-CN"/>
              </w:rPr>
              <w:t>船载移动设备</w:t>
            </w:r>
          </w:p>
        </w:tc>
        <w:tc>
          <w:tcPr>
            <w:tcW w:w="1099" w:type="dxa"/>
            <w:tcBorders>
              <w:top w:val="single" w:sz="4" w:space="0" w:color="auto"/>
              <w:left w:val="single" w:sz="4" w:space="0" w:color="auto"/>
              <w:bottom w:val="single" w:sz="4" w:space="0" w:color="auto"/>
              <w:right w:val="single" w:sz="4" w:space="0" w:color="auto"/>
            </w:tcBorders>
          </w:tcPr>
          <w:p w:rsidR="00495B58" w:rsidRPr="00B66307" w:rsidRDefault="00495B58" w:rsidP="002010BF">
            <w:pPr>
              <w:pStyle w:val="Tabletext"/>
              <w:jc w:val="center"/>
              <w:rPr>
                <w:kern w:val="2"/>
                <w:sz w:val="20"/>
                <w:lang w:val="en-US" w:eastAsia="zh-CN"/>
              </w:rPr>
            </w:pPr>
            <w:r w:rsidRPr="00B66307">
              <w:rPr>
                <w:kern w:val="2"/>
                <w:sz w:val="20"/>
                <w:lang w:val="en-US" w:eastAsia="zh-CN"/>
              </w:rPr>
              <w:t>1</w:t>
            </w:r>
          </w:p>
        </w:tc>
        <w:tc>
          <w:tcPr>
            <w:tcW w:w="1613" w:type="dxa"/>
            <w:tcBorders>
              <w:top w:val="single" w:sz="4" w:space="0" w:color="auto"/>
              <w:left w:val="single" w:sz="4" w:space="0" w:color="auto"/>
              <w:bottom w:val="single" w:sz="4" w:space="0" w:color="auto"/>
              <w:right w:val="single" w:sz="4" w:space="0" w:color="auto"/>
            </w:tcBorders>
          </w:tcPr>
          <w:p w:rsidR="00495B58" w:rsidRPr="00B66307" w:rsidRDefault="00495B58" w:rsidP="002010BF">
            <w:pPr>
              <w:pStyle w:val="Tabletext"/>
              <w:rPr>
                <w:kern w:val="2"/>
                <w:sz w:val="20"/>
                <w:lang w:val="en-US" w:eastAsia="zh-CN"/>
              </w:rPr>
            </w:pPr>
            <w:r w:rsidRPr="00B66307">
              <w:rPr>
                <w:rFonts w:hint="eastAsia"/>
                <w:kern w:val="2"/>
                <w:sz w:val="20"/>
                <w:lang w:val="en-US" w:eastAsia="zh-CN"/>
              </w:rPr>
              <w:t>MSSA</w:t>
            </w:r>
          </w:p>
        </w:tc>
        <w:tc>
          <w:tcPr>
            <w:tcW w:w="1346" w:type="dxa"/>
            <w:tcBorders>
              <w:top w:val="single" w:sz="4" w:space="0" w:color="auto"/>
              <w:left w:val="single" w:sz="4" w:space="0" w:color="auto"/>
              <w:bottom w:val="single" w:sz="4" w:space="0" w:color="auto"/>
              <w:right w:val="single" w:sz="4" w:space="0" w:color="auto"/>
            </w:tcBorders>
          </w:tcPr>
          <w:p w:rsidR="00495B58" w:rsidRPr="00B66307" w:rsidRDefault="00495B58" w:rsidP="002010BF">
            <w:pPr>
              <w:pStyle w:val="Tabletext"/>
              <w:rPr>
                <w:kern w:val="2"/>
                <w:sz w:val="20"/>
                <w:lang w:val="en-US" w:eastAsia="zh-CN"/>
              </w:rPr>
            </w:pPr>
            <w:r w:rsidRPr="00B66307">
              <w:rPr>
                <w:kern w:val="2"/>
                <w:sz w:val="20"/>
                <w:lang w:val="en-US" w:eastAsia="zh-CN"/>
              </w:rPr>
              <w:t>N/A</w:t>
            </w:r>
          </w:p>
        </w:tc>
        <w:tc>
          <w:tcPr>
            <w:tcW w:w="681" w:type="dxa"/>
            <w:tcBorders>
              <w:top w:val="single" w:sz="4" w:space="0" w:color="auto"/>
              <w:left w:val="single" w:sz="4" w:space="0" w:color="auto"/>
              <w:bottom w:val="single" w:sz="4" w:space="0" w:color="auto"/>
              <w:right w:val="single" w:sz="4" w:space="0" w:color="auto"/>
            </w:tcBorders>
          </w:tcPr>
          <w:p w:rsidR="00495B58" w:rsidRPr="00B66307" w:rsidRDefault="00495B58" w:rsidP="002010BF">
            <w:pPr>
              <w:pStyle w:val="Tabletext"/>
              <w:rPr>
                <w:kern w:val="2"/>
                <w:sz w:val="20"/>
                <w:lang w:val="en-US" w:eastAsia="zh-CN"/>
              </w:rPr>
            </w:pPr>
            <w:r w:rsidRPr="00B66307">
              <w:rPr>
                <w:kern w:val="2"/>
                <w:sz w:val="20"/>
                <w:lang w:val="en-US" w:eastAsia="zh-CN"/>
              </w:rPr>
              <w:t>M</w:t>
            </w:r>
          </w:p>
        </w:tc>
      </w:tr>
    </w:tbl>
    <w:p w:rsidR="00B66307" w:rsidRDefault="00B66307">
      <w:r>
        <w:br w:type="page"/>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96"/>
      </w:tblGrid>
      <w:tr w:rsidR="00B66307" w:rsidRPr="00B66307" w:rsidTr="00B66307">
        <w:trPr>
          <w:jc w:val="center"/>
        </w:trPr>
        <w:tc>
          <w:tcPr>
            <w:tcW w:w="9696" w:type="dxa"/>
            <w:tcBorders>
              <w:top w:val="nil"/>
              <w:left w:val="nil"/>
              <w:bottom w:val="nil"/>
              <w:right w:val="nil"/>
            </w:tcBorders>
          </w:tcPr>
          <w:p w:rsidR="00B66307" w:rsidRPr="00B66307" w:rsidRDefault="00B66307" w:rsidP="00B66307">
            <w:pPr>
              <w:pStyle w:val="Tablelegend"/>
              <w:rPr>
                <w:rFonts w:ascii="STKaiti" w:eastAsia="STKaiti" w:hAnsi="STKaiti"/>
                <w:lang w:val="en-US" w:eastAsia="zh-CN"/>
              </w:rPr>
            </w:pPr>
            <w:r w:rsidRPr="00B66307">
              <w:rPr>
                <w:rFonts w:ascii="STKaiti" w:eastAsia="STKaiti" w:hAnsi="STKaiti" w:hint="eastAsia"/>
                <w:lang w:val="en-US" w:eastAsia="zh-CN"/>
              </w:rPr>
              <w:t>表46的说明：</w:t>
            </w:r>
          </w:p>
          <w:p w:rsidR="00B66307" w:rsidRPr="004723A7" w:rsidRDefault="00B66307" w:rsidP="00B66307">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kern w:val="2"/>
                <w:lang w:val="en-US" w:eastAsia="zh-CN"/>
              </w:rPr>
              <w:t>ITDMA</w:t>
            </w:r>
            <w:r w:rsidRPr="004723A7">
              <w:rPr>
                <w:rFonts w:hint="eastAsia"/>
                <w:kern w:val="2"/>
                <w:lang w:val="en-US" w:eastAsia="zh-CN"/>
              </w:rPr>
              <w:t>用于第一帧阶段（见附件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.3</w:t>
            </w:r>
            <w:r w:rsidRPr="004723A7">
              <w:rPr>
                <w:rFonts w:hint="eastAsia"/>
                <w:kern w:val="2"/>
                <w:lang w:val="en-US" w:eastAsia="zh-CN"/>
              </w:rPr>
              <w:t>节）和</w:t>
            </w:r>
            <w:r w:rsidRPr="004723A7">
              <w:rPr>
                <w:kern w:val="2"/>
                <w:lang w:val="en-US" w:eastAsia="zh-CN"/>
              </w:rPr>
              <w:t>Rr</w:t>
            </w:r>
            <w:r w:rsidRPr="004723A7">
              <w:rPr>
                <w:rFonts w:hint="eastAsia"/>
                <w:kern w:val="2"/>
                <w:lang w:val="en-US" w:eastAsia="zh-CN"/>
              </w:rPr>
              <w:t>改变期间。</w:t>
            </w:r>
            <w:r w:rsidRPr="004723A7">
              <w:rPr>
                <w:kern w:val="2"/>
                <w:lang w:val="en-US" w:eastAsia="zh-CN"/>
              </w:rPr>
              <w:t>SOTDMA</w:t>
            </w:r>
            <w:r w:rsidRPr="004723A7">
              <w:rPr>
                <w:rFonts w:hint="eastAsia"/>
                <w:kern w:val="2"/>
                <w:lang w:val="en-US" w:eastAsia="zh-CN"/>
              </w:rPr>
              <w:t>用于连续工作阶段（见附件</w:t>
            </w:r>
            <w:r w:rsidRPr="004723A7">
              <w:rPr>
                <w:kern w:val="2"/>
                <w:lang w:val="en-US" w:eastAsia="zh-CN"/>
              </w:rPr>
              <w:t>2</w:t>
            </w:r>
            <w:r w:rsidRPr="004723A7">
              <w:rPr>
                <w:rFonts w:hint="eastAsia"/>
                <w:kern w:val="2"/>
                <w:lang w:val="en-US" w:eastAsia="zh-CN"/>
              </w:rPr>
              <w:t>的第</w:t>
            </w:r>
            <w:r w:rsidRPr="004723A7">
              <w:rPr>
                <w:kern w:val="2"/>
                <w:lang w:val="en-US" w:eastAsia="zh-CN"/>
              </w:rPr>
              <w:t>3.3.5.4</w:t>
            </w:r>
            <w:r w:rsidRPr="004723A7">
              <w:rPr>
                <w:rFonts w:hint="eastAsia"/>
                <w:kern w:val="2"/>
                <w:lang w:val="en-US" w:eastAsia="zh-CN"/>
              </w:rPr>
              <w:t>节）。</w:t>
            </w:r>
            <w:r w:rsidRPr="004723A7">
              <w:rPr>
                <w:kern w:val="2"/>
                <w:lang w:val="en-US" w:eastAsia="zh-CN"/>
              </w:rPr>
              <w:t>RATDMA</w:t>
            </w:r>
            <w:r w:rsidRPr="004723A7">
              <w:rPr>
                <w:rFonts w:hint="eastAsia"/>
                <w:kern w:val="2"/>
                <w:lang w:val="en-US" w:eastAsia="zh-CN"/>
              </w:rPr>
              <w:t>可在任何时间使用，以发送额外的位置报告。</w:t>
            </w:r>
          </w:p>
          <w:p w:rsidR="00B66307" w:rsidRPr="004723A7" w:rsidRDefault="00B66307" w:rsidP="00B66307">
            <w:pPr>
              <w:pStyle w:val="Tablelegend"/>
              <w:rPr>
                <w:kern w:val="2"/>
                <w:vertAlign w:val="superscript"/>
                <w:lang w:val="en-US" w:eastAsia="zh-CN"/>
              </w:rPr>
            </w:pPr>
            <w:r w:rsidRPr="004723A7">
              <w:rPr>
                <w:kern w:val="2"/>
                <w:vertAlign w:val="superscript"/>
                <w:lang w:val="en-US" w:eastAsia="zh-CN"/>
              </w:rPr>
              <w:t>(2</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该消息类型</w:t>
            </w:r>
            <w:r w:rsidRPr="004723A7">
              <w:rPr>
                <w:kern w:val="2"/>
                <w:lang w:val="en-US" w:eastAsia="zh-CN"/>
              </w:rPr>
              <w:t>4 s</w:t>
            </w:r>
            <w:r w:rsidRPr="004723A7">
              <w:rPr>
                <w:rFonts w:hint="eastAsia"/>
                <w:kern w:val="2"/>
                <w:lang w:val="en-US" w:eastAsia="zh-CN"/>
              </w:rPr>
              <w:t>之内应为广播。</w:t>
            </w:r>
            <w:r w:rsidRPr="004723A7">
              <w:rPr>
                <w:kern w:val="2"/>
                <w:lang w:val="en-US" w:eastAsia="zh-CN"/>
              </w:rPr>
              <w:t>RATDMA</w:t>
            </w:r>
            <w:r w:rsidRPr="004723A7">
              <w:rPr>
                <w:rFonts w:hint="eastAsia"/>
                <w:kern w:val="2"/>
                <w:lang w:val="en-US" w:eastAsia="zh-CN"/>
              </w:rPr>
              <w:t>接入方案是为该消息类型划分时隙的默认方法（见附件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.2.1</w:t>
            </w:r>
            <w:r w:rsidRPr="004723A7">
              <w:rPr>
                <w:rFonts w:hint="eastAsia"/>
                <w:kern w:val="2"/>
                <w:lang w:val="en-US" w:eastAsia="zh-CN"/>
              </w:rPr>
              <w:t>节）。另外，现有的由</w:t>
            </w:r>
            <w:r w:rsidRPr="004723A7">
              <w:rPr>
                <w:kern w:val="2"/>
                <w:lang w:val="en-US" w:eastAsia="zh-CN"/>
              </w:rPr>
              <w:t>SOTDMA</w:t>
            </w:r>
            <w:r w:rsidRPr="004723A7">
              <w:rPr>
                <w:rFonts w:hint="eastAsia"/>
                <w:kern w:val="2"/>
                <w:lang w:val="en-US" w:eastAsia="zh-CN"/>
              </w:rPr>
              <w:t>划分的时隙可以采用</w:t>
            </w:r>
            <w:r>
              <w:rPr>
                <w:kern w:val="2"/>
                <w:lang w:val="en-US" w:eastAsia="zh-CN"/>
              </w:rPr>
              <w:t>ITDMA</w:t>
            </w:r>
            <w:r w:rsidRPr="004723A7">
              <w:rPr>
                <w:rFonts w:hint="eastAsia"/>
                <w:kern w:val="2"/>
                <w:lang w:val="en-US" w:eastAsia="zh-CN"/>
              </w:rPr>
              <w:t>接入方案为该消息划分时隙</w:t>
            </w:r>
            <w:r w:rsidRPr="004723A7">
              <w:rPr>
                <w:rFonts w:hint="eastAsia"/>
                <w:spacing w:val="-6"/>
                <w:kern w:val="2"/>
                <w:lang w:val="en-US" w:eastAsia="zh-CN"/>
              </w:rPr>
              <w:t>（这种陈述仅适用于移动台）。基站可以采用现有的由</w:t>
            </w:r>
            <w:r w:rsidRPr="004723A7">
              <w:rPr>
                <w:spacing w:val="-6"/>
                <w:kern w:val="2"/>
                <w:lang w:val="en-US" w:eastAsia="zh-CN"/>
              </w:rPr>
              <w:t>FATDMA</w:t>
            </w:r>
            <w:r w:rsidRPr="004723A7">
              <w:rPr>
                <w:rFonts w:hint="eastAsia"/>
                <w:spacing w:val="-6"/>
                <w:kern w:val="2"/>
                <w:lang w:val="en-US" w:eastAsia="zh-CN"/>
              </w:rPr>
              <w:t>划分的时隙为发送该消息类型划分时隙。</w:t>
            </w:r>
          </w:p>
          <w:p w:rsidR="00B66307" w:rsidRPr="004723A7" w:rsidRDefault="00B66307" w:rsidP="00B66307">
            <w:pPr>
              <w:pStyle w:val="Tablelegend"/>
              <w:rPr>
                <w:kern w:val="2"/>
                <w:lang w:val="en-US" w:eastAsia="zh-CN"/>
              </w:rPr>
            </w:pPr>
            <w:r w:rsidRPr="004723A7">
              <w:rPr>
                <w:kern w:val="2"/>
                <w:vertAlign w:val="superscript"/>
                <w:lang w:val="en-US" w:eastAsia="zh-CN"/>
              </w:rPr>
              <w:t>(3</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基站总是采用固定的发送计划（</w:t>
            </w:r>
            <w:r w:rsidRPr="004723A7">
              <w:rPr>
                <w:kern w:val="2"/>
                <w:lang w:val="en-US" w:eastAsia="zh-CN"/>
              </w:rPr>
              <w:t>FATDMA</w:t>
            </w:r>
            <w:r w:rsidRPr="004723A7">
              <w:rPr>
                <w:rFonts w:hint="eastAsia"/>
                <w:kern w:val="2"/>
                <w:lang w:val="en-US" w:eastAsia="zh-CN"/>
              </w:rPr>
              <w:t>）在指配模式工作，以完成其定期发送。应采用数据链路管理消息宣布基站的固定划分计划（见消息</w:t>
            </w:r>
            <w:r w:rsidRPr="004723A7">
              <w:rPr>
                <w:kern w:val="2"/>
                <w:lang w:val="en-US" w:eastAsia="zh-CN"/>
              </w:rPr>
              <w:t>20</w:t>
            </w:r>
            <w:r w:rsidRPr="004723A7">
              <w:rPr>
                <w:rFonts w:hint="eastAsia"/>
                <w:kern w:val="2"/>
                <w:lang w:val="en-US" w:eastAsia="zh-CN"/>
              </w:rPr>
              <w:t>）。必要时，</w:t>
            </w:r>
            <w:r w:rsidRPr="004723A7">
              <w:rPr>
                <w:kern w:val="2"/>
                <w:lang w:val="en-US" w:eastAsia="zh-CN"/>
              </w:rPr>
              <w:t>RATDMA</w:t>
            </w:r>
            <w:r w:rsidRPr="004723A7">
              <w:rPr>
                <w:rFonts w:hint="eastAsia"/>
                <w:kern w:val="2"/>
                <w:lang w:val="en-US" w:eastAsia="zh-CN"/>
              </w:rPr>
              <w:t>均可用于发送非定期广播。</w:t>
            </w:r>
          </w:p>
          <w:p w:rsidR="00B66307" w:rsidRPr="004723A7" w:rsidRDefault="00B66307" w:rsidP="00B66307">
            <w:pPr>
              <w:pStyle w:val="Tablelegend"/>
              <w:rPr>
                <w:kern w:val="2"/>
                <w:lang w:val="en-US" w:eastAsia="zh-CN"/>
              </w:rPr>
            </w:pPr>
            <w:r w:rsidRPr="004723A7">
              <w:rPr>
                <w:kern w:val="2"/>
                <w:vertAlign w:val="superscript"/>
                <w:lang w:val="en-US" w:eastAsia="zh-CN"/>
              </w:rPr>
              <w:t>(4</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对于询问</w:t>
            </w:r>
            <w:r w:rsidRPr="004723A7">
              <w:rPr>
                <w:kern w:val="2"/>
                <w:lang w:val="en-US" w:eastAsia="zh-CN"/>
              </w:rPr>
              <w:t>UTC</w:t>
            </w:r>
            <w:r w:rsidRPr="004723A7">
              <w:rPr>
                <w:rFonts w:hint="eastAsia"/>
                <w:kern w:val="2"/>
                <w:lang w:val="en-US" w:eastAsia="zh-CN"/>
              </w:rPr>
              <w:t>和数据，应采用消息标识符</w:t>
            </w:r>
            <w:r w:rsidRPr="004723A7">
              <w:rPr>
                <w:kern w:val="2"/>
                <w:lang w:val="en-US" w:eastAsia="zh-CN"/>
              </w:rPr>
              <w:t>10</w:t>
            </w:r>
            <w:r w:rsidRPr="004723A7">
              <w:rPr>
                <w:rFonts w:hint="eastAsia"/>
                <w:kern w:val="2"/>
                <w:lang w:val="en-US" w:eastAsia="zh-CN"/>
              </w:rPr>
              <w:t>。</w:t>
            </w:r>
          </w:p>
          <w:p w:rsidR="00B66307" w:rsidRPr="004723A7" w:rsidRDefault="00B66307" w:rsidP="00B66307">
            <w:pPr>
              <w:pStyle w:val="Tablelegend"/>
              <w:rPr>
                <w:kern w:val="2"/>
                <w:lang w:val="en-US" w:eastAsia="zh-CN"/>
              </w:rPr>
            </w:pPr>
            <w:r w:rsidRPr="004723A7">
              <w:rPr>
                <w:kern w:val="2"/>
                <w:vertAlign w:val="superscript"/>
                <w:lang w:val="en-US" w:eastAsia="zh-CN"/>
              </w:rPr>
              <w:t>(5</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若是响应询问，则为优先级</w:t>
            </w:r>
            <w:r w:rsidRPr="004723A7">
              <w:rPr>
                <w:kern w:val="2"/>
                <w:lang w:val="en-US" w:eastAsia="zh-CN"/>
              </w:rPr>
              <w:t>3</w:t>
            </w:r>
            <w:r w:rsidRPr="004723A7">
              <w:rPr>
                <w:rFonts w:hint="eastAsia"/>
                <w:kern w:val="2"/>
                <w:lang w:val="en-US" w:eastAsia="zh-CN"/>
              </w:rPr>
              <w:t>。</w:t>
            </w:r>
          </w:p>
          <w:p w:rsidR="00B66307" w:rsidRPr="004723A7" w:rsidRDefault="00B66307" w:rsidP="00B66307">
            <w:pPr>
              <w:pStyle w:val="Tablelegend"/>
              <w:rPr>
                <w:kern w:val="2"/>
                <w:lang w:val="en-US" w:eastAsia="zh-CN"/>
              </w:rPr>
            </w:pPr>
            <w:r w:rsidRPr="004723A7">
              <w:rPr>
                <w:kern w:val="2"/>
                <w:vertAlign w:val="superscript"/>
                <w:lang w:val="en-US" w:eastAsia="zh-CN"/>
              </w:rPr>
              <w:t>(6</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为了满足双信道工作要求（见附件</w:t>
            </w:r>
            <w:r w:rsidRPr="004723A7">
              <w:rPr>
                <w:kern w:val="2"/>
                <w:lang w:val="en-US" w:eastAsia="zh-CN"/>
              </w:rPr>
              <w:t>2</w:t>
            </w:r>
            <w:r w:rsidRPr="004723A7">
              <w:rPr>
                <w:rFonts w:hint="eastAsia"/>
                <w:kern w:val="2"/>
                <w:lang w:val="en-US" w:eastAsia="zh-CN"/>
              </w:rPr>
              <w:t>的第</w:t>
            </w:r>
            <w:r w:rsidRPr="004723A7">
              <w:rPr>
                <w:kern w:val="2"/>
                <w:lang w:val="en-US" w:eastAsia="zh-CN"/>
              </w:rPr>
              <w:t>0</w:t>
            </w:r>
            <w:r w:rsidRPr="004723A7">
              <w:rPr>
                <w:rFonts w:hint="eastAsia"/>
                <w:kern w:val="2"/>
                <w:lang w:val="en-US" w:eastAsia="zh-CN"/>
              </w:rPr>
              <w:t>节和附件</w:t>
            </w:r>
            <w:r w:rsidRPr="004723A7">
              <w:rPr>
                <w:kern w:val="2"/>
                <w:lang w:val="en-US" w:eastAsia="zh-CN"/>
              </w:rPr>
              <w:t>2</w:t>
            </w:r>
            <w:r w:rsidRPr="004723A7">
              <w:rPr>
                <w:rFonts w:hint="eastAsia"/>
                <w:kern w:val="2"/>
                <w:lang w:val="en-US" w:eastAsia="zh-CN"/>
              </w:rPr>
              <w:t>的第</w:t>
            </w:r>
            <w:r w:rsidRPr="004723A7">
              <w:rPr>
                <w:kern w:val="2"/>
                <w:lang w:val="en-US" w:eastAsia="zh-CN"/>
              </w:rPr>
              <w:t>4.1</w:t>
            </w:r>
            <w:r w:rsidRPr="004723A7">
              <w:rPr>
                <w:rFonts w:hint="eastAsia"/>
                <w:kern w:val="2"/>
                <w:lang w:val="en-US" w:eastAsia="zh-CN"/>
              </w:rPr>
              <w:t>节），下列程序适用，除非消息</w:t>
            </w:r>
            <w:r w:rsidRPr="004723A7">
              <w:rPr>
                <w:kern w:val="2"/>
                <w:lang w:val="en-US" w:eastAsia="zh-CN"/>
              </w:rPr>
              <w:t>22</w:t>
            </w:r>
            <w:r w:rsidRPr="004723A7">
              <w:rPr>
                <w:rFonts w:hint="eastAsia"/>
                <w:kern w:val="2"/>
                <w:lang w:val="en-US" w:eastAsia="zh-CN"/>
              </w:rPr>
              <w:t>另有规定：</w:t>
            </w:r>
          </w:p>
          <w:p w:rsidR="00B66307" w:rsidRPr="004723A7" w:rsidRDefault="00B66307" w:rsidP="00B66307">
            <w:pPr>
              <w:pStyle w:val="Tablelegend"/>
              <w:tabs>
                <w:tab w:val="clear" w:pos="567"/>
                <w:tab w:val="left" w:pos="709"/>
              </w:tabs>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对于定期重复的消息，包括起始链路接入，发送应在</w:t>
            </w:r>
            <w:r w:rsidRPr="004723A7">
              <w:rPr>
                <w:kern w:val="2"/>
                <w:lang w:val="en-US" w:eastAsia="zh-CN"/>
              </w:rPr>
              <w:t>AIS 1</w:t>
            </w:r>
            <w:r w:rsidRPr="004723A7">
              <w:rPr>
                <w:rFonts w:hint="eastAsia"/>
                <w:kern w:val="2"/>
                <w:lang w:val="en-US" w:eastAsia="zh-CN"/>
              </w:rPr>
              <w:t>和</w:t>
            </w:r>
            <w:r w:rsidRPr="004723A7">
              <w:rPr>
                <w:kern w:val="2"/>
                <w:lang w:val="en-US" w:eastAsia="zh-CN"/>
              </w:rPr>
              <w:t>AIS 2</w:t>
            </w:r>
            <w:r w:rsidRPr="004723A7">
              <w:rPr>
                <w:rFonts w:hint="eastAsia"/>
                <w:kern w:val="2"/>
                <w:lang w:val="en-US" w:eastAsia="zh-CN"/>
              </w:rPr>
              <w:t>间交替进行。</w:t>
            </w:r>
          </w:p>
          <w:p w:rsidR="00B66307" w:rsidRPr="004723A7" w:rsidRDefault="00B66307" w:rsidP="00B66307">
            <w:pPr>
              <w:pStyle w:val="Tablelegend"/>
              <w:tabs>
                <w:tab w:val="clear" w:pos="567"/>
                <w:tab w:val="left" w:pos="709"/>
              </w:tabs>
              <w:ind w:left="709" w:hanging="794"/>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在时隙划分通知、响应询问、响应请求和确认之后进行的发送，其所用信道应与起始消息相同。</w:t>
            </w:r>
          </w:p>
          <w:p w:rsidR="00B66307" w:rsidRPr="004723A7" w:rsidRDefault="00B66307" w:rsidP="00B66307">
            <w:pPr>
              <w:pStyle w:val="Tablelegend"/>
              <w:tabs>
                <w:tab w:val="clear" w:pos="567"/>
                <w:tab w:val="left" w:pos="709"/>
              </w:tabs>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对于寻址消息，应利用最后收到被寻台站发出的消息的信道进行发送。</w:t>
            </w:r>
          </w:p>
          <w:p w:rsidR="00B66307" w:rsidRPr="004723A7" w:rsidRDefault="00B66307" w:rsidP="00B66307">
            <w:pPr>
              <w:pStyle w:val="Tablelegend"/>
              <w:tabs>
                <w:tab w:val="clear" w:pos="567"/>
                <w:tab w:val="left" w:pos="709"/>
              </w:tabs>
              <w:ind w:left="709" w:hanging="794"/>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对于上面未提到的非定期消息，无论何种消息类型，每个消息的发送均应在</w:t>
            </w:r>
            <w:r w:rsidRPr="004723A7">
              <w:rPr>
                <w:kern w:val="2"/>
                <w:lang w:val="en-US" w:eastAsia="zh-CN"/>
              </w:rPr>
              <w:t>AIS 1</w:t>
            </w:r>
            <w:r w:rsidRPr="004723A7">
              <w:rPr>
                <w:rFonts w:hint="eastAsia"/>
                <w:kern w:val="2"/>
                <w:lang w:val="en-US" w:eastAsia="zh-CN"/>
              </w:rPr>
              <w:t>和</w:t>
            </w:r>
            <w:r w:rsidRPr="004723A7">
              <w:rPr>
                <w:kern w:val="2"/>
                <w:lang w:val="en-US" w:eastAsia="zh-CN"/>
              </w:rPr>
              <w:t>AIS</w:t>
            </w:r>
            <w:r>
              <w:rPr>
                <w:kern w:val="2"/>
                <w:lang w:val="en-US" w:eastAsia="zh-CN"/>
              </w:rPr>
              <w:t xml:space="preserve"> </w:t>
            </w:r>
            <w:r w:rsidRPr="004723A7">
              <w:rPr>
                <w:kern w:val="2"/>
                <w:lang w:val="en-US" w:eastAsia="zh-CN"/>
              </w:rPr>
              <w:t>2</w:t>
            </w:r>
            <w:r w:rsidRPr="004723A7">
              <w:rPr>
                <w:rFonts w:hint="eastAsia"/>
                <w:kern w:val="2"/>
                <w:lang w:val="en-US" w:eastAsia="zh-CN"/>
              </w:rPr>
              <w:t>间交替进行。</w:t>
            </w:r>
          </w:p>
          <w:p w:rsidR="00B66307" w:rsidRPr="004723A7" w:rsidRDefault="00B66307" w:rsidP="00B66307">
            <w:pPr>
              <w:pStyle w:val="Tablelegend"/>
              <w:rPr>
                <w:kern w:val="2"/>
                <w:lang w:val="en-US" w:eastAsia="zh-CN"/>
              </w:rPr>
            </w:pPr>
            <w:r w:rsidRPr="004723A7">
              <w:rPr>
                <w:kern w:val="2"/>
                <w:vertAlign w:val="superscript"/>
                <w:lang w:val="en-US" w:eastAsia="zh-CN"/>
              </w:rPr>
              <w:t xml:space="preserve"> (7</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关于基站（双信道）的建议：基站在</w:t>
            </w:r>
            <w:r w:rsidRPr="004723A7">
              <w:rPr>
                <w:kern w:val="2"/>
                <w:lang w:val="en-US" w:eastAsia="zh-CN"/>
              </w:rPr>
              <w:t>AIS 1</w:t>
            </w:r>
            <w:r w:rsidRPr="004723A7">
              <w:rPr>
                <w:rFonts w:hint="eastAsia"/>
                <w:kern w:val="2"/>
                <w:lang w:val="en-US" w:eastAsia="zh-CN"/>
              </w:rPr>
              <w:t>和</w:t>
            </w:r>
            <w:r w:rsidRPr="004723A7">
              <w:rPr>
                <w:kern w:val="2"/>
                <w:lang w:val="en-US" w:eastAsia="zh-CN"/>
              </w:rPr>
              <w:t>AIS 2</w:t>
            </w:r>
            <w:r w:rsidRPr="004723A7">
              <w:rPr>
                <w:rFonts w:hint="eastAsia"/>
                <w:kern w:val="2"/>
                <w:lang w:val="en-US" w:eastAsia="zh-CN"/>
              </w:rPr>
              <w:t>交替发送，原因如下：</w:t>
            </w:r>
          </w:p>
          <w:p w:rsidR="00B66307" w:rsidRPr="004723A7" w:rsidRDefault="00B66307" w:rsidP="00B66307">
            <w:pPr>
              <w:pStyle w:val="Tablelegend"/>
              <w:tabs>
                <w:tab w:val="clear" w:pos="567"/>
                <w:tab w:val="left" w:pos="709"/>
              </w:tabs>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增加链路容量；</w:t>
            </w:r>
          </w:p>
          <w:p w:rsidR="00B66307" w:rsidRPr="004723A7" w:rsidRDefault="00B66307" w:rsidP="00B66307">
            <w:pPr>
              <w:pStyle w:val="Tablelegend"/>
              <w:tabs>
                <w:tab w:val="clear" w:pos="567"/>
                <w:tab w:val="left" w:pos="709"/>
              </w:tabs>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平衡</w:t>
            </w:r>
            <w:r w:rsidRPr="004723A7">
              <w:rPr>
                <w:kern w:val="2"/>
                <w:lang w:val="en-US" w:eastAsia="zh-CN"/>
              </w:rPr>
              <w:t>AIS 1</w:t>
            </w:r>
            <w:r w:rsidRPr="004723A7">
              <w:rPr>
                <w:rFonts w:hint="eastAsia"/>
                <w:kern w:val="2"/>
                <w:lang w:val="en-US" w:eastAsia="zh-CN"/>
              </w:rPr>
              <w:t>与</w:t>
            </w:r>
            <w:r w:rsidRPr="004723A7">
              <w:rPr>
                <w:kern w:val="2"/>
                <w:lang w:val="en-US" w:eastAsia="zh-CN"/>
              </w:rPr>
              <w:t>AIS 2</w:t>
            </w:r>
            <w:r w:rsidRPr="004723A7">
              <w:rPr>
                <w:rFonts w:hint="eastAsia"/>
                <w:kern w:val="2"/>
                <w:lang w:val="en-US" w:eastAsia="zh-CN"/>
              </w:rPr>
              <w:t>间的信道载荷；</w:t>
            </w:r>
          </w:p>
          <w:p w:rsidR="00B66307" w:rsidRPr="004723A7" w:rsidRDefault="00B66307" w:rsidP="00B66307">
            <w:pPr>
              <w:pStyle w:val="Tablelegend"/>
              <w:tabs>
                <w:tab w:val="clear" w:pos="567"/>
                <w:tab w:val="left" w:pos="709"/>
              </w:tabs>
              <w:rPr>
                <w:kern w:val="2"/>
                <w:lang w:val="en-US" w:eastAsia="zh-CN"/>
              </w:rPr>
            </w:pPr>
            <w:r w:rsidRPr="009071CE">
              <w:rPr>
                <w:kern w:val="2"/>
                <w:szCs w:val="24"/>
                <w:lang w:val="en-US" w:eastAsia="zh-CN"/>
              </w:rPr>
              <w:t>–</w:t>
            </w:r>
            <w:r w:rsidRPr="004723A7">
              <w:rPr>
                <w:kern w:val="2"/>
                <w:lang w:val="en-US" w:eastAsia="zh-CN"/>
              </w:rPr>
              <w:tab/>
            </w:r>
            <w:r w:rsidRPr="004723A7">
              <w:rPr>
                <w:rFonts w:hint="eastAsia"/>
                <w:kern w:val="2"/>
                <w:lang w:val="en-US" w:eastAsia="zh-CN"/>
              </w:rPr>
              <w:t>减轻射频干扰的有害影响。</w:t>
            </w:r>
          </w:p>
          <w:p w:rsidR="00B66307" w:rsidRPr="004723A7" w:rsidRDefault="00B66307" w:rsidP="00B66307">
            <w:pPr>
              <w:pStyle w:val="Tablelegend"/>
              <w:rPr>
                <w:kern w:val="2"/>
                <w:lang w:val="en-US" w:eastAsia="zh-CN"/>
              </w:rPr>
            </w:pPr>
            <w:r w:rsidRPr="004723A7">
              <w:rPr>
                <w:kern w:val="2"/>
                <w:vertAlign w:val="superscript"/>
                <w:lang w:val="en-US" w:eastAsia="zh-CN"/>
              </w:rPr>
              <w:t>(8</w:t>
            </w:r>
            <w:r w:rsidRPr="004723A7">
              <w:rPr>
                <w:rFonts w:hint="eastAsia"/>
                <w:kern w:val="2"/>
                <w:vertAlign w:val="superscript"/>
                <w:lang w:val="en-US" w:eastAsia="zh-CN"/>
              </w:rPr>
              <w:t>)</w:t>
            </w:r>
            <w:r w:rsidRPr="004723A7">
              <w:rPr>
                <w:kern w:val="2"/>
                <w:vertAlign w:val="superscript"/>
                <w:lang w:val="en-US" w:eastAsia="zh-CN"/>
              </w:rPr>
              <w:tab/>
            </w:r>
            <w:r w:rsidRPr="004723A7">
              <w:rPr>
                <w:kern w:val="2"/>
                <w:lang w:val="en-US" w:eastAsia="zh-CN"/>
              </w:rPr>
              <w:t>B</w:t>
            </w:r>
            <w:r w:rsidRPr="004723A7">
              <w:rPr>
                <w:rFonts w:hint="eastAsia"/>
                <w:kern w:val="2"/>
                <w:lang w:val="en-US" w:eastAsia="zh-CN"/>
              </w:rPr>
              <w:t>类船载移动设备之外的设备不应发送消息</w:t>
            </w:r>
            <w:r w:rsidRPr="004723A7">
              <w:rPr>
                <w:kern w:val="2"/>
                <w:lang w:val="en-US" w:eastAsia="zh-CN"/>
              </w:rPr>
              <w:t>18</w:t>
            </w:r>
            <w:r w:rsidRPr="004723A7">
              <w:rPr>
                <w:rFonts w:hint="eastAsia"/>
                <w:kern w:val="2"/>
                <w:lang w:val="en-US" w:eastAsia="zh-CN"/>
              </w:rPr>
              <w:t>。</w:t>
            </w:r>
            <w:r w:rsidRPr="004723A7">
              <w:rPr>
                <w:kern w:val="2"/>
                <w:lang w:val="en-US" w:eastAsia="zh-CN"/>
              </w:rPr>
              <w:t>B</w:t>
            </w:r>
            <w:r w:rsidRPr="004723A7">
              <w:rPr>
                <w:rFonts w:hint="eastAsia"/>
                <w:kern w:val="2"/>
                <w:lang w:val="en-US" w:eastAsia="zh-CN"/>
              </w:rPr>
              <w:t>类船载移动设备应将消息</w:t>
            </w:r>
            <w:r w:rsidRPr="004723A7">
              <w:rPr>
                <w:kern w:val="2"/>
                <w:lang w:val="en-US" w:eastAsia="zh-CN"/>
              </w:rPr>
              <w:t>18</w:t>
            </w:r>
            <w:r>
              <w:rPr>
                <w:rFonts w:hint="eastAsia"/>
                <w:kern w:val="2"/>
                <w:lang w:val="en-US" w:eastAsia="zh-CN"/>
              </w:rPr>
              <w:t>、</w:t>
            </w:r>
            <w:r>
              <w:rPr>
                <w:rFonts w:hint="eastAsia"/>
                <w:kern w:val="2"/>
                <w:lang w:val="en-US" w:eastAsia="zh-CN"/>
              </w:rPr>
              <w:t>24A</w:t>
            </w:r>
            <w:r>
              <w:rPr>
                <w:rFonts w:hint="eastAsia"/>
                <w:kern w:val="2"/>
                <w:lang w:val="en-US" w:eastAsia="zh-CN"/>
              </w:rPr>
              <w:t>和</w:t>
            </w:r>
            <w:r>
              <w:rPr>
                <w:rFonts w:hint="eastAsia"/>
                <w:kern w:val="2"/>
                <w:lang w:val="en-US" w:eastAsia="zh-CN"/>
              </w:rPr>
              <w:t>24B</w:t>
            </w:r>
            <w:r w:rsidRPr="004723A7">
              <w:rPr>
                <w:rFonts w:hint="eastAsia"/>
                <w:kern w:val="2"/>
                <w:lang w:val="en-US" w:eastAsia="zh-CN"/>
              </w:rPr>
              <w:t>用于位置报告和静态数据。</w:t>
            </w:r>
          </w:p>
          <w:p w:rsidR="00B66307" w:rsidRPr="004723A7" w:rsidRDefault="00B66307" w:rsidP="00B66307">
            <w:pPr>
              <w:pStyle w:val="Tablelegend"/>
              <w:rPr>
                <w:kern w:val="2"/>
                <w:lang w:val="en-US" w:eastAsia="zh-CN"/>
              </w:rPr>
            </w:pPr>
            <w:r w:rsidRPr="004723A7">
              <w:rPr>
                <w:kern w:val="2"/>
                <w:vertAlign w:val="superscript"/>
                <w:lang w:val="en-US" w:eastAsia="zh-CN"/>
              </w:rPr>
              <w:t>(9</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通过消息</w:t>
            </w:r>
            <w:r w:rsidRPr="004723A7">
              <w:rPr>
                <w:kern w:val="2"/>
                <w:lang w:val="en-US" w:eastAsia="zh-CN"/>
              </w:rPr>
              <w:t>16</w:t>
            </w:r>
            <w:r w:rsidRPr="004723A7">
              <w:rPr>
                <w:rFonts w:hint="eastAsia"/>
                <w:kern w:val="2"/>
                <w:lang w:val="en-US" w:eastAsia="zh-CN"/>
              </w:rPr>
              <w:t>采用报告频次指配时，接入方案应为</w:t>
            </w:r>
            <w:r w:rsidRPr="004723A7">
              <w:rPr>
                <w:kern w:val="2"/>
                <w:lang w:val="en-US" w:eastAsia="zh-CN"/>
              </w:rPr>
              <w:t>SOTDMA</w:t>
            </w:r>
            <w:r w:rsidRPr="004723A7">
              <w:rPr>
                <w:rFonts w:hint="eastAsia"/>
                <w:kern w:val="2"/>
                <w:lang w:val="en-US" w:eastAsia="zh-CN"/>
              </w:rPr>
              <w:t>。通过消息</w:t>
            </w:r>
            <w:r w:rsidRPr="004723A7">
              <w:rPr>
                <w:kern w:val="2"/>
                <w:lang w:val="en-US" w:eastAsia="zh-CN"/>
              </w:rPr>
              <w:t>16</w:t>
            </w:r>
            <w:r w:rsidRPr="004723A7">
              <w:rPr>
                <w:rFonts w:hint="eastAsia"/>
                <w:kern w:val="2"/>
                <w:lang w:val="en-US" w:eastAsia="zh-CN"/>
              </w:rPr>
              <w:t>采用发送时隙指配时，接入方式应为采用</w:t>
            </w:r>
            <w:r w:rsidRPr="004723A7">
              <w:rPr>
                <w:kern w:val="2"/>
                <w:lang w:val="en-US" w:eastAsia="zh-CN"/>
              </w:rPr>
              <w:t>SOTDMA</w:t>
            </w:r>
            <w:r w:rsidRPr="004723A7">
              <w:rPr>
                <w:rFonts w:hint="eastAsia"/>
                <w:kern w:val="2"/>
                <w:lang w:val="en-US" w:eastAsia="zh-CN"/>
              </w:rPr>
              <w:t>通信状态的指配的操作（见附件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.2</w:t>
            </w:r>
            <w:r w:rsidRPr="004723A7">
              <w:rPr>
                <w:rFonts w:hint="eastAsia"/>
                <w:kern w:val="2"/>
                <w:lang w:val="en-US" w:eastAsia="zh-CN"/>
              </w:rPr>
              <w:t>节）。</w:t>
            </w:r>
          </w:p>
          <w:p w:rsidR="00B66307" w:rsidRDefault="00B66307" w:rsidP="00B66307">
            <w:pPr>
              <w:pStyle w:val="Tablelegend"/>
              <w:rPr>
                <w:kern w:val="2"/>
                <w:lang w:val="en-US" w:eastAsia="zh-CN"/>
              </w:rPr>
            </w:pPr>
            <w:r w:rsidRPr="004723A7">
              <w:rPr>
                <w:kern w:val="2"/>
                <w:vertAlign w:val="superscript"/>
                <w:lang w:val="en-US" w:eastAsia="zh-CN"/>
              </w:rPr>
              <w:t>(10</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对于消息</w:t>
            </w:r>
            <w:r w:rsidRPr="004723A7">
              <w:rPr>
                <w:kern w:val="2"/>
                <w:lang w:val="en-US" w:eastAsia="zh-CN"/>
              </w:rPr>
              <w:t>6</w:t>
            </w:r>
            <w:r w:rsidRPr="004723A7">
              <w:rPr>
                <w:rFonts w:hint="eastAsia"/>
                <w:kern w:val="2"/>
                <w:lang w:val="en-US" w:eastAsia="zh-CN"/>
              </w:rPr>
              <w:t>、</w:t>
            </w:r>
            <w:r w:rsidRPr="004723A7">
              <w:rPr>
                <w:kern w:val="2"/>
                <w:lang w:val="en-US" w:eastAsia="zh-CN"/>
              </w:rPr>
              <w:t>8</w:t>
            </w:r>
            <w:r w:rsidRPr="004723A7">
              <w:rPr>
                <w:rFonts w:hint="eastAsia"/>
                <w:kern w:val="2"/>
                <w:lang w:val="en-US" w:eastAsia="zh-CN"/>
              </w:rPr>
              <w:t>、</w:t>
            </w:r>
            <w:r w:rsidRPr="004723A7">
              <w:rPr>
                <w:kern w:val="2"/>
                <w:lang w:val="en-US" w:eastAsia="zh-CN"/>
              </w:rPr>
              <w:t>12</w:t>
            </w:r>
            <w:r>
              <w:rPr>
                <w:rFonts w:hint="eastAsia"/>
                <w:kern w:val="2"/>
                <w:lang w:val="en-US" w:eastAsia="zh-CN"/>
              </w:rPr>
              <w:t>、</w:t>
            </w:r>
            <w:r>
              <w:rPr>
                <w:rFonts w:hint="eastAsia"/>
                <w:kern w:val="2"/>
                <w:lang w:val="en-US" w:eastAsia="zh-CN"/>
              </w:rPr>
              <w:t>1</w:t>
            </w:r>
            <w:r w:rsidRPr="004723A7">
              <w:rPr>
                <w:kern w:val="2"/>
                <w:lang w:val="en-US" w:eastAsia="zh-CN"/>
              </w:rPr>
              <w:t>4</w:t>
            </w:r>
            <w:r>
              <w:rPr>
                <w:rFonts w:hint="eastAsia"/>
                <w:kern w:val="2"/>
                <w:lang w:val="en-US" w:eastAsia="zh-CN"/>
              </w:rPr>
              <w:t>和</w:t>
            </w:r>
            <w:r>
              <w:rPr>
                <w:rFonts w:hint="eastAsia"/>
                <w:kern w:val="2"/>
                <w:lang w:val="en-US" w:eastAsia="zh-CN"/>
              </w:rPr>
              <w:t>25</w:t>
            </w:r>
            <w:r w:rsidRPr="004723A7">
              <w:rPr>
                <w:rFonts w:hint="eastAsia"/>
                <w:kern w:val="2"/>
                <w:lang w:val="en-US" w:eastAsia="zh-CN"/>
              </w:rPr>
              <w:t>，来自移动台的</w:t>
            </w:r>
            <w:r w:rsidRPr="004723A7">
              <w:rPr>
                <w:kern w:val="2"/>
                <w:lang w:val="en-US" w:eastAsia="zh-CN"/>
              </w:rPr>
              <w:t>RATDMA</w:t>
            </w:r>
            <w:r w:rsidRPr="004723A7">
              <w:rPr>
                <w:rFonts w:hint="eastAsia"/>
                <w:kern w:val="2"/>
                <w:lang w:val="en-US" w:eastAsia="zh-CN"/>
              </w:rPr>
              <w:t>发送，每帧不超过总数</w:t>
            </w:r>
            <w:r w:rsidRPr="004723A7">
              <w:rPr>
                <w:kern w:val="2"/>
                <w:lang w:val="en-US" w:eastAsia="zh-CN"/>
              </w:rPr>
              <w:t>20</w:t>
            </w:r>
            <w:r w:rsidRPr="004723A7">
              <w:rPr>
                <w:rFonts w:hint="eastAsia"/>
                <w:kern w:val="2"/>
                <w:lang w:val="en-US" w:eastAsia="zh-CN"/>
              </w:rPr>
              <w:t>时隙，每个消息最多</w:t>
            </w:r>
            <w:r>
              <w:rPr>
                <w:rFonts w:hint="eastAsia"/>
                <w:kern w:val="2"/>
                <w:lang w:val="en-US" w:eastAsia="zh-CN"/>
              </w:rPr>
              <w:t>3</w:t>
            </w:r>
            <w:r w:rsidRPr="004723A7">
              <w:rPr>
                <w:rFonts w:hint="eastAsia"/>
                <w:kern w:val="2"/>
                <w:lang w:val="en-US" w:eastAsia="zh-CN"/>
              </w:rPr>
              <w:t>个连续时隙</w:t>
            </w:r>
            <w:r>
              <w:rPr>
                <w:rFonts w:hint="eastAsia"/>
                <w:kern w:val="2"/>
                <w:lang w:val="en-US" w:eastAsia="zh-CN"/>
              </w:rPr>
              <w:t>；但是，当采用</w:t>
            </w:r>
            <w:r>
              <w:rPr>
                <w:rFonts w:hint="eastAsia"/>
                <w:kern w:val="2"/>
                <w:lang w:val="en-US" w:eastAsia="zh-CN"/>
              </w:rPr>
              <w:t>FATDMA</w:t>
            </w:r>
            <w:r>
              <w:rPr>
                <w:rFonts w:hint="eastAsia"/>
                <w:kern w:val="2"/>
                <w:lang w:val="en-US" w:eastAsia="zh-CN"/>
              </w:rPr>
              <w:t>保留时，允许每帧总数</w:t>
            </w:r>
            <w:r>
              <w:rPr>
                <w:rFonts w:hint="eastAsia"/>
                <w:kern w:val="2"/>
                <w:lang w:val="en-US" w:eastAsia="zh-CN"/>
              </w:rPr>
              <w:t>20</w:t>
            </w:r>
            <w:r>
              <w:rPr>
                <w:rFonts w:hint="eastAsia"/>
                <w:kern w:val="2"/>
                <w:lang w:val="en-US" w:eastAsia="zh-CN"/>
              </w:rPr>
              <w:t>时隙，每个消息最多</w:t>
            </w:r>
            <w:r>
              <w:rPr>
                <w:rFonts w:hint="eastAsia"/>
                <w:kern w:val="2"/>
                <w:lang w:val="en-US" w:eastAsia="zh-CN"/>
              </w:rPr>
              <w:t>5</w:t>
            </w:r>
            <w:r>
              <w:rPr>
                <w:rFonts w:hint="eastAsia"/>
                <w:kern w:val="2"/>
                <w:lang w:val="en-US" w:eastAsia="zh-CN"/>
              </w:rPr>
              <w:t>个连续时隙</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5.2.1</w:t>
              </w:r>
            </w:smartTag>
            <w:r w:rsidRPr="004723A7">
              <w:rPr>
                <w:rFonts w:hint="eastAsia"/>
                <w:kern w:val="2"/>
                <w:lang w:val="en-US" w:eastAsia="zh-CN"/>
              </w:rPr>
              <w:t>节）。</w:t>
            </w:r>
          </w:p>
          <w:p w:rsidR="00B66307" w:rsidRPr="00B66307" w:rsidRDefault="00B66307" w:rsidP="00B66307">
            <w:pPr>
              <w:pStyle w:val="Tablelegend"/>
              <w:rPr>
                <w:kern w:val="2"/>
                <w:sz w:val="20"/>
                <w:lang w:val="en-US" w:eastAsia="zh-CN"/>
              </w:rPr>
            </w:pPr>
            <w:r w:rsidRPr="00C03471">
              <w:rPr>
                <w:vertAlign w:val="superscript"/>
                <w:lang w:val="en-US" w:eastAsia="zh-CN"/>
              </w:rPr>
              <w:t>(11)</w:t>
            </w:r>
            <w:r w:rsidRPr="00C03471">
              <w:rPr>
                <w:lang w:val="en-US" w:eastAsia="zh-CN"/>
              </w:rPr>
              <w:tab/>
            </w:r>
            <w:r>
              <w:rPr>
                <w:rFonts w:hint="eastAsia"/>
                <w:lang w:val="en-US" w:eastAsia="zh-CN"/>
              </w:rPr>
              <w:t>该消息应在</w:t>
            </w:r>
            <w:r>
              <w:rPr>
                <w:rFonts w:hint="eastAsia"/>
                <w:lang w:val="en-US" w:eastAsia="zh-CN"/>
              </w:rPr>
              <w:t>4</w:t>
            </w:r>
            <w:r>
              <w:rPr>
                <w:rFonts w:hint="eastAsia"/>
                <w:lang w:val="en-US" w:eastAsia="zh-CN"/>
              </w:rPr>
              <w:t>秒内广播，以响应问询。</w:t>
            </w:r>
            <w:r w:rsidRPr="00C03471">
              <w:rPr>
                <w:lang w:val="en-US" w:eastAsia="zh-CN"/>
              </w:rPr>
              <w:t>ITDMA</w:t>
            </w:r>
            <w:r>
              <w:rPr>
                <w:rFonts w:hint="eastAsia"/>
                <w:lang w:val="en-US" w:eastAsia="zh-CN"/>
              </w:rPr>
              <w:t>接入方案是分配此类消息类型时隙的默认方法（参见附件</w:t>
            </w:r>
            <w:r>
              <w:rPr>
                <w:rFonts w:hint="eastAsia"/>
                <w:lang w:val="en-US" w:eastAsia="zh-CN"/>
              </w:rPr>
              <w:t>2</w:t>
            </w:r>
            <w:r>
              <w:rPr>
                <w:rFonts w:hint="eastAsia"/>
                <w:lang w:val="en-US" w:eastAsia="zh-CN"/>
              </w:rPr>
              <w:t>的</w:t>
            </w:r>
            <w:r w:rsidRPr="00C03471">
              <w:rPr>
                <w:lang w:val="en-US" w:eastAsia="zh-CN"/>
              </w:rPr>
              <w:t>3.3.4..1</w:t>
            </w:r>
            <w:r>
              <w:rPr>
                <w:rFonts w:hint="eastAsia"/>
                <w:lang w:val="en-US" w:eastAsia="zh-CN"/>
              </w:rPr>
              <w:t>节）。为此类消息分配时隙时，现有的</w:t>
            </w:r>
            <w:r w:rsidRPr="00C03471">
              <w:rPr>
                <w:lang w:val="en-US" w:eastAsia="zh-CN"/>
              </w:rPr>
              <w:t>SOTDMA</w:t>
            </w:r>
            <w:r>
              <w:rPr>
                <w:rFonts w:hint="eastAsia"/>
                <w:lang w:val="en-US" w:eastAsia="zh-CN"/>
              </w:rPr>
              <w:t>划分时隙应尽可能采用</w:t>
            </w:r>
            <w:r w:rsidRPr="00C03471">
              <w:rPr>
                <w:lang w:val="en-US" w:eastAsia="zh-CN"/>
              </w:rPr>
              <w:t>ITDMA</w:t>
            </w:r>
            <w:r>
              <w:rPr>
                <w:rFonts w:hint="eastAsia"/>
                <w:lang w:val="en-US" w:eastAsia="zh-CN"/>
              </w:rPr>
              <w:t>接入方案。如果没有可用的</w:t>
            </w:r>
            <w:r w:rsidRPr="003947BE">
              <w:rPr>
                <w:lang w:eastAsia="zh-CN"/>
              </w:rPr>
              <w:t>SOTDMA/ITDMA</w:t>
            </w:r>
            <w:r>
              <w:rPr>
                <w:rFonts w:hint="eastAsia"/>
                <w:lang w:eastAsia="zh-CN"/>
              </w:rPr>
              <w:t>时隙，应采用</w:t>
            </w:r>
            <w:r w:rsidRPr="003947BE">
              <w:rPr>
                <w:lang w:eastAsia="zh-CN"/>
              </w:rPr>
              <w:t>RATDMA</w:t>
            </w:r>
            <w:r>
              <w:rPr>
                <w:rFonts w:hint="eastAsia"/>
                <w:lang w:eastAsia="zh-CN"/>
              </w:rPr>
              <w:t>。</w:t>
            </w:r>
          </w:p>
        </w:tc>
      </w:tr>
    </w:tbl>
    <w:p w:rsidR="00495B58" w:rsidRPr="004723A7" w:rsidRDefault="00495B58" w:rsidP="00495B58">
      <w:pPr>
        <w:pStyle w:val="Heading1"/>
        <w:rPr>
          <w:kern w:val="2"/>
          <w:lang w:val="en-US" w:eastAsia="zh-CN"/>
        </w:rPr>
      </w:pPr>
      <w:bookmarkStart w:id="389" w:name="_Ref142117900"/>
      <w:r w:rsidRPr="004723A7">
        <w:rPr>
          <w:kern w:val="2"/>
          <w:lang w:val="en-US" w:eastAsia="zh-CN"/>
        </w:rPr>
        <w:t>3</w:t>
      </w:r>
      <w:r w:rsidRPr="004723A7">
        <w:rPr>
          <w:kern w:val="2"/>
          <w:lang w:val="en-US" w:eastAsia="zh-CN"/>
        </w:rPr>
        <w:tab/>
      </w:r>
      <w:r w:rsidRPr="004723A7">
        <w:rPr>
          <w:rFonts w:hint="eastAsia"/>
          <w:kern w:val="2"/>
          <w:lang w:val="en-US" w:eastAsia="zh-CN"/>
        </w:rPr>
        <w:t>消息</w:t>
      </w:r>
      <w:bookmarkEnd w:id="389"/>
      <w:r w:rsidRPr="004723A7">
        <w:rPr>
          <w:rFonts w:hint="eastAsia"/>
          <w:kern w:val="2"/>
          <w:lang w:val="en-US" w:eastAsia="zh-CN"/>
        </w:rPr>
        <w:t>说明</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所有位置应在</w:t>
      </w:r>
      <w:r w:rsidRPr="004723A7">
        <w:rPr>
          <w:color w:val="000000"/>
          <w:kern w:val="2"/>
          <w:szCs w:val="24"/>
          <w:lang w:val="en-US" w:eastAsia="zh-CN"/>
        </w:rPr>
        <w:t>WGS 84</w:t>
      </w:r>
      <w:r w:rsidRPr="004723A7">
        <w:rPr>
          <w:rFonts w:hint="eastAsia"/>
          <w:color w:val="000000"/>
          <w:kern w:val="2"/>
          <w:szCs w:val="24"/>
          <w:lang w:val="en-US" w:eastAsia="zh-CN"/>
        </w:rPr>
        <w:t>数据中传送。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有些电报规定了字符数据的内容，例如船只的名称、目的地、呼号或其他更多。这些字段应采用一个如表</w:t>
      </w:r>
      <w:r w:rsidRPr="004723A7">
        <w:rPr>
          <w:color w:val="000000"/>
          <w:kern w:val="2"/>
          <w:szCs w:val="24"/>
          <w:lang w:val="en-US" w:eastAsia="zh-CN"/>
        </w:rPr>
        <w:t>4</w:t>
      </w:r>
      <w:r>
        <w:rPr>
          <w:rFonts w:hint="eastAsia"/>
          <w:color w:val="000000"/>
          <w:kern w:val="2"/>
          <w:szCs w:val="24"/>
          <w:lang w:val="en-US" w:eastAsia="zh-CN"/>
        </w:rPr>
        <w:t>7</w:t>
      </w:r>
      <w:r w:rsidRPr="004723A7">
        <w:rPr>
          <w:rFonts w:hint="eastAsia"/>
          <w:color w:val="000000"/>
          <w:kern w:val="2"/>
          <w:szCs w:val="24"/>
          <w:lang w:val="en-US" w:eastAsia="zh-CN"/>
        </w:rPr>
        <w:t>中所规定的</w:t>
      </w:r>
      <w:r w:rsidRPr="004723A7">
        <w:rPr>
          <w:color w:val="000000"/>
          <w:kern w:val="2"/>
          <w:szCs w:val="24"/>
          <w:lang w:val="en-US" w:eastAsia="zh-CN"/>
        </w:rPr>
        <w:t>6</w:t>
      </w:r>
      <w:r w:rsidRPr="004723A7">
        <w:rPr>
          <w:rFonts w:hint="eastAsia"/>
          <w:color w:val="000000"/>
          <w:kern w:val="2"/>
          <w:szCs w:val="24"/>
          <w:lang w:val="en-US" w:eastAsia="zh-CN"/>
        </w:rPr>
        <w:t>比特</w:t>
      </w:r>
      <w:r w:rsidRPr="004723A7">
        <w:rPr>
          <w:color w:val="000000"/>
          <w:kern w:val="2"/>
          <w:szCs w:val="24"/>
          <w:lang w:val="en-US" w:eastAsia="zh-CN"/>
        </w:rPr>
        <w:t>ASCII</w:t>
      </w:r>
      <w:r w:rsidRPr="004723A7">
        <w:rPr>
          <w:rFonts w:hint="eastAsia"/>
          <w:color w:val="000000"/>
          <w:kern w:val="2"/>
          <w:szCs w:val="24"/>
          <w:lang w:val="en-US" w:eastAsia="zh-CN"/>
        </w:rPr>
        <w:t>码。</w:t>
      </w:r>
    </w:p>
    <w:p w:rsidR="00495B58" w:rsidRPr="00566B81" w:rsidRDefault="00495B58" w:rsidP="00495B58">
      <w:pPr>
        <w:pStyle w:val="TableNo"/>
        <w:rPr>
          <w:kern w:val="2"/>
          <w:lang w:val="en-GB" w:eastAsia="zh-CN"/>
        </w:rPr>
      </w:pPr>
      <w:r w:rsidRPr="00566B81">
        <w:rPr>
          <w:rFonts w:hint="eastAsia"/>
          <w:kern w:val="2"/>
          <w:lang w:val="en-GB" w:eastAsia="zh-CN"/>
        </w:rPr>
        <w:t>表</w:t>
      </w:r>
      <w:r>
        <w:rPr>
          <w:kern w:val="2"/>
          <w:lang w:val="en-GB" w:eastAsia="zh-CN"/>
        </w:rPr>
        <w:t>47</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82"/>
        <w:gridCol w:w="507"/>
        <w:gridCol w:w="694"/>
        <w:gridCol w:w="946"/>
        <w:gridCol w:w="507"/>
        <w:gridCol w:w="694"/>
        <w:gridCol w:w="1055"/>
        <w:gridCol w:w="14"/>
        <w:gridCol w:w="497"/>
        <w:gridCol w:w="507"/>
        <w:gridCol w:w="694"/>
        <w:gridCol w:w="926"/>
        <w:gridCol w:w="413"/>
        <w:gridCol w:w="616"/>
        <w:gridCol w:w="1044"/>
      </w:tblGrid>
      <w:tr w:rsidR="00495B58" w:rsidRPr="004723A7" w:rsidTr="002010BF">
        <w:trPr>
          <w:tblHeader/>
          <w:jc w:val="center"/>
        </w:trPr>
        <w:tc>
          <w:tcPr>
            <w:tcW w:w="2729" w:type="dxa"/>
            <w:gridSpan w:val="4"/>
          </w:tcPr>
          <w:p w:rsidR="00495B58" w:rsidRPr="00CF5013" w:rsidRDefault="00495B58" w:rsidP="002010BF">
            <w:pPr>
              <w:pStyle w:val="Tablehead"/>
              <w:rPr>
                <w:kern w:val="2"/>
                <w:lang w:val="en-US" w:eastAsia="zh-CN"/>
              </w:rPr>
            </w:pPr>
            <w:r w:rsidRPr="00CF5013">
              <w:rPr>
                <w:kern w:val="2"/>
                <w:lang w:val="en-US" w:eastAsia="zh-CN"/>
              </w:rPr>
              <w:t>6</w:t>
            </w:r>
            <w:r w:rsidRPr="00CF5013">
              <w:rPr>
                <w:rFonts w:hint="eastAsia"/>
                <w:kern w:val="2"/>
                <w:lang w:val="en-US" w:eastAsia="zh-CN"/>
              </w:rPr>
              <w:t>比特</w:t>
            </w:r>
            <w:r w:rsidRPr="00CF5013">
              <w:rPr>
                <w:kern w:val="2"/>
                <w:lang w:val="en-US" w:eastAsia="zh-CN"/>
              </w:rPr>
              <w:t>ASCII</w:t>
            </w:r>
          </w:p>
        </w:tc>
        <w:tc>
          <w:tcPr>
            <w:tcW w:w="2270" w:type="dxa"/>
            <w:gridSpan w:val="4"/>
          </w:tcPr>
          <w:p w:rsidR="00495B58" w:rsidRPr="00CF5013" w:rsidRDefault="00495B58" w:rsidP="002010BF">
            <w:pPr>
              <w:pStyle w:val="Tablehead"/>
              <w:rPr>
                <w:kern w:val="2"/>
                <w:lang w:val="en-US" w:eastAsia="zh-CN"/>
              </w:rPr>
            </w:pPr>
            <w:r w:rsidRPr="00CF5013">
              <w:rPr>
                <w:rFonts w:hint="eastAsia"/>
                <w:kern w:val="2"/>
                <w:lang w:val="en-US" w:eastAsia="zh-CN"/>
              </w:rPr>
              <w:t>标准</w:t>
            </w:r>
            <w:r w:rsidRPr="00CF5013">
              <w:rPr>
                <w:kern w:val="2"/>
                <w:lang w:val="en-US" w:eastAsia="zh-CN"/>
              </w:rPr>
              <w:t>ASCII</w:t>
            </w:r>
          </w:p>
        </w:tc>
        <w:tc>
          <w:tcPr>
            <w:tcW w:w="2624" w:type="dxa"/>
            <w:gridSpan w:val="4"/>
          </w:tcPr>
          <w:p w:rsidR="00495B58" w:rsidRPr="00CF5013" w:rsidRDefault="00495B58" w:rsidP="002010BF">
            <w:pPr>
              <w:pStyle w:val="Tablehead"/>
              <w:rPr>
                <w:kern w:val="2"/>
                <w:lang w:val="en-US" w:eastAsia="zh-CN"/>
              </w:rPr>
            </w:pPr>
            <w:r w:rsidRPr="00CF5013">
              <w:rPr>
                <w:kern w:val="2"/>
                <w:lang w:val="en-US" w:eastAsia="zh-CN"/>
              </w:rPr>
              <w:t>6</w:t>
            </w:r>
            <w:r w:rsidRPr="00CF5013">
              <w:rPr>
                <w:rFonts w:hint="eastAsia"/>
                <w:kern w:val="2"/>
                <w:lang w:val="en-US" w:eastAsia="zh-CN"/>
              </w:rPr>
              <w:t>比特</w:t>
            </w:r>
            <w:r w:rsidRPr="00CF5013">
              <w:rPr>
                <w:kern w:val="2"/>
                <w:lang w:val="en-US" w:eastAsia="zh-CN"/>
              </w:rPr>
              <w:t>ASCII</w:t>
            </w:r>
          </w:p>
        </w:tc>
        <w:tc>
          <w:tcPr>
            <w:tcW w:w="2073" w:type="dxa"/>
            <w:gridSpan w:val="3"/>
          </w:tcPr>
          <w:p w:rsidR="00495B58" w:rsidRPr="00CF5013" w:rsidRDefault="00495B58" w:rsidP="002010BF">
            <w:pPr>
              <w:pStyle w:val="Tablehead"/>
              <w:rPr>
                <w:kern w:val="2"/>
                <w:lang w:val="en-US" w:eastAsia="zh-CN"/>
              </w:rPr>
            </w:pPr>
            <w:r w:rsidRPr="00CF5013">
              <w:rPr>
                <w:rFonts w:hint="eastAsia"/>
                <w:kern w:val="2"/>
                <w:lang w:val="en-US" w:eastAsia="zh-CN"/>
              </w:rPr>
              <w:t>标准</w:t>
            </w:r>
            <w:r w:rsidRPr="00CF5013">
              <w:rPr>
                <w:kern w:val="2"/>
                <w:lang w:val="en-US" w:eastAsia="zh-CN"/>
              </w:rPr>
              <w:t>ASCII</w:t>
            </w:r>
          </w:p>
        </w:tc>
      </w:tr>
      <w:tr w:rsidR="00495B58" w:rsidRPr="004723A7" w:rsidTr="002010BF">
        <w:trPr>
          <w:tblHeader/>
          <w:jc w:val="center"/>
        </w:trPr>
        <w:tc>
          <w:tcPr>
            <w:tcW w:w="582"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字</w:t>
            </w:r>
          </w:p>
        </w:tc>
        <w:tc>
          <w:tcPr>
            <w:tcW w:w="507"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十进制</w:t>
            </w:r>
          </w:p>
        </w:tc>
        <w:tc>
          <w:tcPr>
            <w:tcW w:w="694"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十六进制</w:t>
            </w:r>
          </w:p>
        </w:tc>
        <w:tc>
          <w:tcPr>
            <w:tcW w:w="946"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二进制</w:t>
            </w:r>
          </w:p>
        </w:tc>
        <w:tc>
          <w:tcPr>
            <w:tcW w:w="507"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十进制</w:t>
            </w:r>
          </w:p>
        </w:tc>
        <w:tc>
          <w:tcPr>
            <w:tcW w:w="694"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十六进制</w:t>
            </w:r>
          </w:p>
        </w:tc>
        <w:tc>
          <w:tcPr>
            <w:tcW w:w="1069" w:type="dxa"/>
            <w:gridSpan w:val="2"/>
          </w:tcPr>
          <w:p w:rsidR="00495B58" w:rsidRPr="000153F6" w:rsidRDefault="00495B58" w:rsidP="002010BF">
            <w:pPr>
              <w:pStyle w:val="Tablehead"/>
              <w:rPr>
                <w:kern w:val="2"/>
                <w:sz w:val="20"/>
                <w:lang w:val="en-US" w:eastAsia="zh-CN"/>
              </w:rPr>
            </w:pPr>
            <w:r w:rsidRPr="000153F6">
              <w:rPr>
                <w:rFonts w:hint="eastAsia"/>
                <w:kern w:val="2"/>
                <w:sz w:val="20"/>
                <w:lang w:val="en-US" w:eastAsia="zh-CN"/>
              </w:rPr>
              <w:t>二进制</w:t>
            </w:r>
          </w:p>
        </w:tc>
        <w:tc>
          <w:tcPr>
            <w:tcW w:w="497"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字</w:t>
            </w:r>
          </w:p>
        </w:tc>
        <w:tc>
          <w:tcPr>
            <w:tcW w:w="507"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十进制</w:t>
            </w:r>
          </w:p>
        </w:tc>
        <w:tc>
          <w:tcPr>
            <w:tcW w:w="694"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十六进制</w:t>
            </w:r>
          </w:p>
        </w:tc>
        <w:tc>
          <w:tcPr>
            <w:tcW w:w="926"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二进制</w:t>
            </w:r>
          </w:p>
        </w:tc>
        <w:tc>
          <w:tcPr>
            <w:tcW w:w="413"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十进制</w:t>
            </w:r>
          </w:p>
        </w:tc>
        <w:tc>
          <w:tcPr>
            <w:tcW w:w="616"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十六进制</w:t>
            </w:r>
          </w:p>
        </w:tc>
        <w:tc>
          <w:tcPr>
            <w:tcW w:w="1044" w:type="dxa"/>
          </w:tcPr>
          <w:p w:rsidR="00495B58" w:rsidRPr="000153F6" w:rsidRDefault="00495B58" w:rsidP="002010BF">
            <w:pPr>
              <w:pStyle w:val="Tablehead"/>
              <w:rPr>
                <w:kern w:val="2"/>
                <w:sz w:val="20"/>
                <w:lang w:val="en-US" w:eastAsia="zh-CN"/>
              </w:rPr>
            </w:pPr>
            <w:r w:rsidRPr="000153F6">
              <w:rPr>
                <w:rFonts w:hint="eastAsia"/>
                <w:kern w:val="2"/>
                <w:sz w:val="20"/>
                <w:lang w:val="en-US" w:eastAsia="zh-CN"/>
              </w:rPr>
              <w:t>二进制</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0x00</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00 0000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0x40</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0100 0000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0x21</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10 0001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33</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0x21</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0010 0001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A</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0x01</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00 0001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0x41</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0100 0001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E547B4">
              <w:rPr>
                <w:rFonts w:ascii="SimSun" w:hAnsi="SimSun"/>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0x22</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10 0010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34</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0x22</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0010 0010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B</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0x02</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00 0010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66</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0x42</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0100 0010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0x23</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10 0011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35</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0x23</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0010 0011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C</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0x03</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00 0011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67</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0x43</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0100 0011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36</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0x24</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10 0100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36</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0x24</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0010 0100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D</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0x04</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00 0100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68</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0x44</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0100 0100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37</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0x25</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10 0101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37</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0x25</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0010 0101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E</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0x05</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00 0101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69</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0x45</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0100 0101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&amp;</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38</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0x26</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10 0110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38</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0x26</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0010 0110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F</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0x06</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00 0110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0x46</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0100 0110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39</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0x27</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10 0111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39</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0x27</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0010 0111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G</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0x07</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00 0111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0x47</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0100 0111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0x28</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10 1000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40</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0x28</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0010 1000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H</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0x08</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00 1000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0x48</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0100 1000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0x29</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10 1001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41</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0x29</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0010 1001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I</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9</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0x09</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00 1001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0x49</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0100 1001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2"/>
                <w:attr w:name="UnitName" w:val="a"/>
              </w:smartTagPr>
              <w:r w:rsidRPr="004723A7">
                <w:rPr>
                  <w:color w:val="000000"/>
                  <w:kern w:val="2"/>
                  <w:sz w:val="21"/>
                  <w:szCs w:val="24"/>
                  <w:lang w:val="en-US" w:eastAsia="zh-CN"/>
                </w:rPr>
                <w:t>2A</w:t>
              </w:r>
            </w:smartTag>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10 1010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42</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2"/>
                <w:attr w:name="UnitName" w:val="a"/>
              </w:smartTagPr>
              <w:r w:rsidRPr="004723A7">
                <w:rPr>
                  <w:color w:val="000000"/>
                  <w:kern w:val="2"/>
                  <w:sz w:val="21"/>
                  <w:szCs w:val="24"/>
                  <w:lang w:val="en-US" w:eastAsia="zh-CN"/>
                </w:rPr>
                <w:t>2A</w:t>
              </w:r>
            </w:smartTag>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0010 1010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J</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0"/>
                <w:attr w:name="UnitName" w:val="a"/>
              </w:smartTagPr>
              <w:r w:rsidRPr="004723A7">
                <w:rPr>
                  <w:color w:val="000000"/>
                  <w:kern w:val="2"/>
                  <w:sz w:val="21"/>
                  <w:szCs w:val="24"/>
                  <w:lang w:val="en-US" w:eastAsia="zh-CN"/>
                </w:rPr>
                <w:t>0A</w:t>
              </w:r>
            </w:smartTag>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00 1010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4"/>
                <w:attr w:name="UnitName" w:val="a"/>
              </w:smartTagPr>
              <w:r w:rsidRPr="004723A7">
                <w:rPr>
                  <w:color w:val="000000"/>
                  <w:kern w:val="2"/>
                  <w:sz w:val="21"/>
                  <w:szCs w:val="24"/>
                  <w:lang w:val="en-US" w:eastAsia="zh-CN"/>
                </w:rPr>
                <w:t>4A</w:t>
              </w:r>
            </w:smartTag>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0100 1010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0x2B</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10 1011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43</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0x2B</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0010 1011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K</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0x0B</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00 1011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0x4B</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0100 1011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2"/>
                <w:attr w:name="UnitName" w:val="C"/>
              </w:smartTagPr>
              <w:r w:rsidRPr="004723A7">
                <w:rPr>
                  <w:color w:val="000000"/>
                  <w:kern w:val="2"/>
                  <w:sz w:val="21"/>
                  <w:szCs w:val="24"/>
                  <w:lang w:val="en-US" w:eastAsia="zh-CN"/>
                </w:rPr>
                <w:t>2C</w:t>
              </w:r>
            </w:smartTag>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10 1100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44</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2"/>
                <w:attr w:name="UnitName" w:val="C"/>
              </w:smartTagPr>
              <w:r w:rsidRPr="004723A7">
                <w:rPr>
                  <w:color w:val="000000"/>
                  <w:kern w:val="2"/>
                  <w:sz w:val="21"/>
                  <w:szCs w:val="24"/>
                  <w:lang w:val="en-US" w:eastAsia="zh-CN"/>
                </w:rPr>
                <w:t>2C</w:t>
              </w:r>
            </w:smartTag>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0010 1100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L</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0"/>
                <w:attr w:name="UnitName" w:val="C"/>
              </w:smartTagPr>
              <w:r w:rsidRPr="004723A7">
                <w:rPr>
                  <w:color w:val="000000"/>
                  <w:kern w:val="2"/>
                  <w:sz w:val="21"/>
                  <w:szCs w:val="24"/>
                  <w:lang w:val="en-US" w:eastAsia="zh-CN"/>
                </w:rPr>
                <w:t>0C</w:t>
              </w:r>
            </w:smartTag>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00 1100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76</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4"/>
                <w:attr w:name="UnitName" w:val="C"/>
              </w:smartTagPr>
              <w:r w:rsidRPr="004723A7">
                <w:rPr>
                  <w:color w:val="000000"/>
                  <w:kern w:val="2"/>
                  <w:sz w:val="21"/>
                  <w:szCs w:val="24"/>
                  <w:lang w:val="en-US" w:eastAsia="zh-CN"/>
                </w:rPr>
                <w:t>4C</w:t>
              </w:r>
            </w:smartTag>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0100 1100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0x2D</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10 1101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45</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0x2D</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0010 1101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M</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0x0D</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00 1101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77</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0x4D</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0100 1101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46</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0x2E</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10 1110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46</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0x2E</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0010 1110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N</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0x0E</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00 1110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78</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0x4E</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0100 1110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47</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2"/>
                <w:attr w:name="UnitName" w:val="F"/>
              </w:smartTagPr>
              <w:r w:rsidRPr="004723A7">
                <w:rPr>
                  <w:color w:val="000000"/>
                  <w:kern w:val="2"/>
                  <w:sz w:val="21"/>
                  <w:szCs w:val="24"/>
                  <w:lang w:val="es-ES" w:eastAsia="zh-CN"/>
                </w:rPr>
                <w:t>2F</w:t>
              </w:r>
            </w:smartTag>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10 1111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47</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2"/>
                <w:attr w:name="UnitName" w:val="F"/>
              </w:smartTagPr>
              <w:r w:rsidRPr="004723A7">
                <w:rPr>
                  <w:color w:val="000000"/>
                  <w:kern w:val="2"/>
                  <w:sz w:val="21"/>
                  <w:szCs w:val="24"/>
                  <w:lang w:val="es-ES" w:eastAsia="zh-CN"/>
                </w:rPr>
                <w:t>2F</w:t>
              </w:r>
            </w:smartTag>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0010 1111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O</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0"/>
                <w:attr w:name="UnitName" w:val="F"/>
              </w:smartTagPr>
              <w:r w:rsidRPr="004723A7">
                <w:rPr>
                  <w:color w:val="000000"/>
                  <w:kern w:val="2"/>
                  <w:sz w:val="21"/>
                  <w:szCs w:val="24"/>
                  <w:lang w:val="en-US" w:eastAsia="zh-CN"/>
                </w:rPr>
                <w:t>0F</w:t>
              </w:r>
            </w:smartTag>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00 1111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79</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4"/>
                <w:attr w:name="UnitName" w:val="F"/>
              </w:smartTagPr>
              <w:r w:rsidRPr="004723A7">
                <w:rPr>
                  <w:color w:val="000000"/>
                  <w:kern w:val="2"/>
                  <w:sz w:val="21"/>
                  <w:szCs w:val="24"/>
                  <w:lang w:val="en-US" w:eastAsia="zh-CN"/>
                </w:rPr>
                <w:t>4F</w:t>
              </w:r>
            </w:smartTag>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0100 1111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48</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0x30</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11 0000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48</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0x30</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0011 0000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P</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16</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0x10</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01 0000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0x50</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0101 0000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49</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0x31</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11 0001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49</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0x31</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0011 0001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Q</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17</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0x11</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01 0001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0x51</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0101 0001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2</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0x32</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11 0010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50</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0x32</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0011 0010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R</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18</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0x12</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01 0010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0x52</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0101 0010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0x33</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11 0011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51</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0x33</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0011 0011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S</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19</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0x13</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01 0011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0x53</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0101 0011</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0x34</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11 0100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52</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0x34</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0011 0100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0x14</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01 0100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84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0x54</w:t>
            </w:r>
          </w:p>
        </w:tc>
        <w:tc>
          <w:tcPr>
            <w:tcW w:w="1069"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0101 0100</w:t>
            </w:r>
          </w:p>
        </w:tc>
        <w:tc>
          <w:tcPr>
            <w:tcW w:w="49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0x35</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11 0101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53</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0x35</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0011 0101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U</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21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0x15</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01 0101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85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0x55</w:t>
            </w:r>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0101 0101</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0x36</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11 0110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54</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0x36</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0011 0110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V</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22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0x16</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01 0110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86</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0x56</w:t>
            </w:r>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0101 0110</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7</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0x37</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11 0111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55</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0x37</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0011 0111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0x17</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01 0111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87</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0x57</w:t>
            </w:r>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0101 0111</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8</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56</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0x38</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11 1000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56</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0x38</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0011 1000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X</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0x18</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01 1000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88</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0x58</w:t>
            </w:r>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0101 1000</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9</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57</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0x39</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11 1001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57</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0x39</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0011 1001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Y</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25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0x19</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01 1001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89</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0x59</w:t>
            </w:r>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0101 1001</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58</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3"/>
                <w:attr w:name="UnitName" w:val="a"/>
              </w:smartTagPr>
              <w:r w:rsidRPr="004723A7">
                <w:rPr>
                  <w:color w:val="000000"/>
                  <w:kern w:val="2"/>
                  <w:sz w:val="21"/>
                  <w:szCs w:val="24"/>
                  <w:lang w:val="es-ES" w:eastAsia="zh-CN"/>
                </w:rPr>
                <w:t>3A</w:t>
              </w:r>
            </w:smartTag>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11 1010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58</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3"/>
                <w:attr w:name="UnitName" w:val="a"/>
              </w:smartTagPr>
              <w:r w:rsidRPr="004723A7">
                <w:rPr>
                  <w:color w:val="000000"/>
                  <w:kern w:val="2"/>
                  <w:sz w:val="21"/>
                  <w:szCs w:val="24"/>
                  <w:lang w:val="es-ES" w:eastAsia="zh-CN"/>
                </w:rPr>
                <w:t>3A</w:t>
              </w:r>
            </w:smartTag>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0011 1010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Z</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26</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1"/>
                <w:attr w:name="UnitName" w:val="a"/>
              </w:smartTagPr>
              <w:r w:rsidRPr="004723A7">
                <w:rPr>
                  <w:color w:val="000000"/>
                  <w:kern w:val="2"/>
                  <w:sz w:val="21"/>
                  <w:szCs w:val="24"/>
                  <w:lang w:eastAsia="zh-CN"/>
                </w:rPr>
                <w:t>1A</w:t>
              </w:r>
            </w:smartTag>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01 1010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5"/>
                <w:attr w:name="UnitName" w:val="a"/>
              </w:smartTagPr>
              <w:r w:rsidRPr="004723A7">
                <w:rPr>
                  <w:color w:val="000000"/>
                  <w:kern w:val="2"/>
                  <w:sz w:val="21"/>
                  <w:szCs w:val="24"/>
                  <w:lang w:eastAsia="zh-CN"/>
                </w:rPr>
                <w:t>5A</w:t>
              </w:r>
            </w:smartTag>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0101 1010</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59</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 xml:space="preserve">0x3B </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11 1011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59</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0x3B</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0011 1011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27</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0x1B</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01 1011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0x5B</w:t>
            </w:r>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0101 1011</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&lt;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60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3"/>
                <w:attr w:name="UnitName" w:val="C"/>
              </w:smartTagPr>
              <w:r w:rsidRPr="004723A7">
                <w:rPr>
                  <w:color w:val="000000"/>
                  <w:kern w:val="2"/>
                  <w:sz w:val="21"/>
                  <w:szCs w:val="24"/>
                  <w:lang w:eastAsia="zh-CN"/>
                </w:rPr>
                <w:t>3C</w:t>
              </w:r>
            </w:smartTag>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11 1100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60</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3"/>
                <w:attr w:name="UnitName" w:val="C"/>
              </w:smartTagPr>
              <w:r w:rsidRPr="004723A7">
                <w:rPr>
                  <w:color w:val="000000"/>
                  <w:kern w:val="2"/>
                  <w:sz w:val="21"/>
                  <w:szCs w:val="24"/>
                  <w:lang w:eastAsia="zh-CN"/>
                </w:rPr>
                <w:t>3C</w:t>
              </w:r>
            </w:smartTag>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0011 1100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28</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1"/>
                <w:attr w:name="UnitName" w:val="C"/>
              </w:smartTagPr>
              <w:r w:rsidRPr="004723A7">
                <w:rPr>
                  <w:color w:val="000000"/>
                  <w:kern w:val="2"/>
                  <w:sz w:val="21"/>
                  <w:szCs w:val="24"/>
                  <w:lang w:eastAsia="zh-CN"/>
                </w:rPr>
                <w:t>1C</w:t>
              </w:r>
            </w:smartTag>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01 1100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5"/>
                <w:attr w:name="UnitName" w:val="C"/>
              </w:smartTagPr>
              <w:r w:rsidRPr="004723A7">
                <w:rPr>
                  <w:color w:val="000000"/>
                  <w:kern w:val="2"/>
                  <w:sz w:val="21"/>
                  <w:szCs w:val="24"/>
                  <w:lang w:eastAsia="zh-CN"/>
                </w:rPr>
                <w:t>5C</w:t>
              </w:r>
            </w:smartTag>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0101 1100</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val="fr-CH"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61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0x3D</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11 1101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61</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0x3D</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0011 1101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29</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0x1D</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01 1101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0x5D</w:t>
            </w:r>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0101 1101</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&gt;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0x3E</w:t>
            </w: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11 1110</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62</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0x3E</w:t>
            </w: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0011 1110</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30</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0x1E</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01 1110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94</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0x5E</w:t>
            </w:r>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0101 1110</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63</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3"/>
                <w:attr w:name="UnitName" w:val="F"/>
              </w:smartTagPr>
              <w:r w:rsidRPr="004723A7">
                <w:rPr>
                  <w:color w:val="000000"/>
                  <w:kern w:val="2"/>
                  <w:sz w:val="21"/>
                  <w:szCs w:val="24"/>
                  <w:lang w:val="es-ES" w:eastAsia="zh-CN"/>
                </w:rPr>
                <w:t>3F</w:t>
              </w:r>
            </w:smartTag>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11 1111</w:t>
            </w: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63</w:t>
            </w: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3"/>
                <w:attr w:name="UnitName" w:val="F"/>
              </w:smartTagPr>
              <w:r w:rsidRPr="004723A7">
                <w:rPr>
                  <w:color w:val="000000"/>
                  <w:kern w:val="2"/>
                  <w:sz w:val="21"/>
                  <w:szCs w:val="24"/>
                  <w:lang w:val="es-ES" w:eastAsia="zh-CN"/>
                </w:rPr>
                <w:t>3F</w:t>
              </w:r>
            </w:smartTag>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0011 1111</w:t>
            </w: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31</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1"/>
                <w:attr w:name="UnitName" w:val="F"/>
              </w:smartTagPr>
              <w:r w:rsidRPr="004723A7">
                <w:rPr>
                  <w:color w:val="000000"/>
                  <w:kern w:val="2"/>
                  <w:sz w:val="21"/>
                  <w:szCs w:val="24"/>
                  <w:lang w:eastAsia="zh-CN"/>
                </w:rPr>
                <w:t>1F</w:t>
              </w:r>
            </w:smartTag>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01 1111</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95</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5"/>
                <w:attr w:name="UnitName" w:val="F"/>
              </w:smartTagPr>
              <w:r w:rsidRPr="004723A7">
                <w:rPr>
                  <w:color w:val="000000"/>
                  <w:kern w:val="2"/>
                  <w:sz w:val="21"/>
                  <w:szCs w:val="24"/>
                  <w:lang w:eastAsia="zh-CN"/>
                </w:rPr>
                <w:t>5F</w:t>
              </w:r>
            </w:smartTag>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0101 1111</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r>
      <w:tr w:rsidR="00495B58" w:rsidRPr="004723A7" w:rsidTr="002010BF">
        <w:trPr>
          <w:jc w:val="center"/>
        </w:trPr>
        <w:tc>
          <w:tcPr>
            <w:tcW w:w="582"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rFonts w:hint="eastAsia"/>
                <w:color w:val="000000"/>
                <w:kern w:val="2"/>
                <w:sz w:val="21"/>
                <w:szCs w:val="24"/>
                <w:lang w:val="en-US" w:eastAsia="zh-CN"/>
              </w:rPr>
              <w:t>空白</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32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0x20</w:t>
            </w:r>
          </w:p>
        </w:tc>
        <w:tc>
          <w:tcPr>
            <w:tcW w:w="94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10 0000</w:t>
            </w: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32</w:t>
            </w: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0x20</w:t>
            </w:r>
          </w:p>
        </w:tc>
        <w:tc>
          <w:tcPr>
            <w:tcW w:w="1055"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0010 0000</w:t>
            </w:r>
          </w:p>
        </w:tc>
        <w:tc>
          <w:tcPr>
            <w:tcW w:w="511" w:type="dxa"/>
            <w:gridSpan w:val="2"/>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507"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69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92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413"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616"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104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r>
    </w:tbl>
    <w:p w:rsidR="00495B58" w:rsidRDefault="00495B58" w:rsidP="00495B58"/>
    <w:p w:rsidR="00495B58" w:rsidRDefault="00495B58" w:rsidP="00495B58">
      <w:pPr>
        <w:ind w:firstLineChars="200" w:firstLine="480"/>
        <w:rPr>
          <w:color w:val="000000"/>
          <w:kern w:val="2"/>
          <w:szCs w:val="24"/>
          <w:lang w:val="en-US" w:eastAsia="zh-CN"/>
        </w:rPr>
      </w:pPr>
      <w:r w:rsidRPr="004723A7">
        <w:rPr>
          <w:rFonts w:hint="eastAsia"/>
          <w:color w:val="000000"/>
          <w:kern w:val="2"/>
          <w:szCs w:val="24"/>
          <w:lang w:val="en-US" w:eastAsia="zh-CN"/>
        </w:rPr>
        <w:t>除非另有规定，所有字段均为二进制。所有数字均以十进制表示。负数用</w:t>
      </w:r>
      <w:r w:rsidRPr="004723A7">
        <w:rPr>
          <w:color w:val="000000"/>
          <w:kern w:val="2"/>
          <w:szCs w:val="24"/>
          <w:lang w:val="en-US" w:eastAsia="zh-CN"/>
        </w:rPr>
        <w:t>2</w:t>
      </w:r>
      <w:r w:rsidRPr="004723A7">
        <w:rPr>
          <w:rFonts w:hint="eastAsia"/>
          <w:color w:val="000000"/>
          <w:kern w:val="2"/>
          <w:szCs w:val="24"/>
          <w:lang w:val="en-US" w:eastAsia="zh-CN"/>
        </w:rPr>
        <w:t>的补码表示</w:t>
      </w:r>
      <w:r>
        <w:rPr>
          <w:rFonts w:hint="eastAsia"/>
          <w:color w:val="000000"/>
          <w:kern w:val="2"/>
          <w:szCs w:val="24"/>
          <w:lang w:val="en-US" w:eastAsia="zh-CN"/>
        </w:rPr>
        <w:t>。</w:t>
      </w:r>
    </w:p>
    <w:p w:rsidR="00495B58" w:rsidRPr="000153F6" w:rsidRDefault="00495B58" w:rsidP="00495B58">
      <w:pPr>
        <w:pStyle w:val="Heading2"/>
        <w:rPr>
          <w:szCs w:val="26"/>
          <w:lang w:eastAsia="zh-CN"/>
        </w:rPr>
      </w:pPr>
      <w:r w:rsidRPr="000153F6">
        <w:rPr>
          <w:szCs w:val="26"/>
          <w:lang w:eastAsia="zh-CN"/>
        </w:rPr>
        <w:t>3.1</w:t>
      </w:r>
      <w:r w:rsidRPr="000153F6">
        <w:rPr>
          <w:szCs w:val="26"/>
          <w:lang w:eastAsia="zh-CN"/>
        </w:rPr>
        <w:tab/>
      </w:r>
      <w:r w:rsidRPr="000153F6">
        <w:rPr>
          <w:rFonts w:hint="eastAsia"/>
          <w:szCs w:val="26"/>
          <w:lang w:eastAsia="zh-CN"/>
        </w:rPr>
        <w:t>消息</w:t>
      </w:r>
      <w:r w:rsidRPr="000153F6">
        <w:rPr>
          <w:szCs w:val="26"/>
          <w:lang w:eastAsia="zh-CN"/>
        </w:rPr>
        <w:t>1</w:t>
      </w:r>
      <w:r w:rsidRPr="000153F6">
        <w:rPr>
          <w:rFonts w:hint="eastAsia"/>
          <w:szCs w:val="26"/>
          <w:lang w:eastAsia="zh-CN"/>
        </w:rPr>
        <w:t>、</w:t>
      </w:r>
      <w:r w:rsidRPr="000153F6">
        <w:rPr>
          <w:szCs w:val="26"/>
          <w:lang w:eastAsia="zh-CN"/>
        </w:rPr>
        <w:t>2</w:t>
      </w:r>
      <w:r w:rsidRPr="000153F6">
        <w:rPr>
          <w:rFonts w:hint="eastAsia"/>
          <w:szCs w:val="26"/>
          <w:lang w:eastAsia="zh-CN"/>
        </w:rPr>
        <w:t>、</w:t>
      </w:r>
      <w:r w:rsidRPr="000153F6">
        <w:rPr>
          <w:szCs w:val="26"/>
          <w:lang w:eastAsia="zh-CN"/>
        </w:rPr>
        <w:t>3</w:t>
      </w:r>
      <w:r w:rsidRPr="000153F6">
        <w:rPr>
          <w:rFonts w:hint="eastAsia"/>
          <w:szCs w:val="26"/>
          <w:lang w:eastAsia="zh-CN"/>
        </w:rPr>
        <w:t>：位置报告</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位置报告应由移动台定期发出。</w:t>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4</w:t>
      </w:r>
      <w:r>
        <w:rPr>
          <w:rFonts w:hint="eastAsia"/>
          <w:kern w:val="2"/>
          <w:lang w:val="en-GB" w:eastAsia="zh-CN"/>
        </w:rPr>
        <w:t>8</w:t>
      </w:r>
      <w:r w:rsidRPr="003947BE">
        <w:rPr>
          <w:rStyle w:val="FootnoteReference"/>
        </w:rPr>
        <w:footnoteReference w:id="24"/>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227"/>
        <w:gridCol w:w="6758"/>
      </w:tblGrid>
      <w:tr w:rsidR="00495B58" w:rsidRPr="00CF5013" w:rsidTr="002010BF">
        <w:trPr>
          <w:tblHeader/>
          <w:jc w:val="center"/>
        </w:trPr>
        <w:tc>
          <w:tcPr>
            <w:tcW w:w="1711" w:type="dxa"/>
          </w:tcPr>
          <w:p w:rsidR="00495B58" w:rsidRPr="00CF5013" w:rsidRDefault="00495B58" w:rsidP="002010BF">
            <w:pPr>
              <w:pStyle w:val="Tablehead"/>
              <w:rPr>
                <w:kern w:val="2"/>
                <w:lang w:val="en-US" w:eastAsia="zh-CN"/>
              </w:rPr>
            </w:pPr>
            <w:r w:rsidRPr="00CF5013">
              <w:rPr>
                <w:rFonts w:hint="eastAsia"/>
                <w:kern w:val="2"/>
                <w:lang w:val="en-US" w:eastAsia="zh-CN"/>
              </w:rPr>
              <w:t>参数</w:t>
            </w:r>
          </w:p>
        </w:tc>
        <w:tc>
          <w:tcPr>
            <w:tcW w:w="1227" w:type="dxa"/>
          </w:tcPr>
          <w:p w:rsidR="00495B58" w:rsidRPr="00CF5013" w:rsidRDefault="00495B58" w:rsidP="002010BF">
            <w:pPr>
              <w:pStyle w:val="Tablehead"/>
              <w:rPr>
                <w:kern w:val="2"/>
                <w:lang w:val="en-US" w:eastAsia="zh-CN"/>
              </w:rPr>
            </w:pPr>
            <w:r w:rsidRPr="00CF5013">
              <w:rPr>
                <w:rFonts w:hint="eastAsia"/>
                <w:kern w:val="2"/>
                <w:lang w:val="en-US" w:eastAsia="zh-CN"/>
              </w:rPr>
              <w:t>比特数目</w:t>
            </w:r>
          </w:p>
        </w:tc>
        <w:tc>
          <w:tcPr>
            <w:tcW w:w="6758" w:type="dxa"/>
          </w:tcPr>
          <w:p w:rsidR="00495B58" w:rsidRPr="00CF5013" w:rsidRDefault="00495B58" w:rsidP="002010BF">
            <w:pPr>
              <w:pStyle w:val="Tablehead"/>
              <w:rPr>
                <w:kern w:val="2"/>
                <w:lang w:val="en-US" w:eastAsia="zh-CN"/>
              </w:rPr>
            </w:pPr>
            <w:r w:rsidRPr="00CF5013">
              <w:rPr>
                <w:rFonts w:hint="eastAsia"/>
                <w:kern w:val="2"/>
                <w:lang w:val="en-US" w:eastAsia="zh-CN"/>
              </w:rPr>
              <w:t>说明</w:t>
            </w:r>
          </w:p>
        </w:tc>
      </w:tr>
      <w:tr w:rsidR="00495B58" w:rsidRPr="004723A7" w:rsidTr="002010BF">
        <w:trPr>
          <w:tblHeader/>
          <w:jc w:val="center"/>
        </w:trPr>
        <w:tc>
          <w:tcPr>
            <w:tcW w:w="1711" w:type="dxa"/>
          </w:tcPr>
          <w:p w:rsidR="00495B58" w:rsidRPr="00CF5013" w:rsidRDefault="00495B58" w:rsidP="002010BF">
            <w:pPr>
              <w:pStyle w:val="Tabletext"/>
              <w:jc w:val="left"/>
              <w:rPr>
                <w:kern w:val="2"/>
                <w:lang w:val="en-US" w:eastAsia="zh-CN"/>
              </w:rPr>
            </w:pPr>
            <w:r w:rsidRPr="00CF5013">
              <w:rPr>
                <w:rFonts w:hint="eastAsia"/>
                <w:kern w:val="2"/>
                <w:lang w:val="en-US" w:eastAsia="zh-CN"/>
              </w:rPr>
              <w:t>消息</w:t>
            </w:r>
            <w:r w:rsidRPr="00CF5013">
              <w:rPr>
                <w:kern w:val="2"/>
                <w:lang w:val="en-US" w:eastAsia="zh-CN"/>
              </w:rPr>
              <w:t>ID</w:t>
            </w:r>
          </w:p>
        </w:tc>
        <w:tc>
          <w:tcPr>
            <w:tcW w:w="1227" w:type="dxa"/>
          </w:tcPr>
          <w:p w:rsidR="00495B58" w:rsidRPr="00CF5013" w:rsidRDefault="00495B58" w:rsidP="002010BF">
            <w:pPr>
              <w:pStyle w:val="Tabletext"/>
              <w:jc w:val="center"/>
              <w:rPr>
                <w:kern w:val="2"/>
                <w:lang w:val="en-US" w:eastAsia="zh-CN"/>
              </w:rPr>
            </w:pPr>
            <w:r w:rsidRPr="00CF5013">
              <w:rPr>
                <w:kern w:val="2"/>
                <w:lang w:val="en-US" w:eastAsia="zh-CN"/>
              </w:rPr>
              <w:t>6</w:t>
            </w:r>
          </w:p>
        </w:tc>
        <w:tc>
          <w:tcPr>
            <w:tcW w:w="6758" w:type="dxa"/>
          </w:tcPr>
          <w:p w:rsidR="00495B58" w:rsidRPr="00CF5013" w:rsidRDefault="00495B58" w:rsidP="002010BF">
            <w:pPr>
              <w:pStyle w:val="Tabletext"/>
              <w:jc w:val="left"/>
              <w:rPr>
                <w:kern w:val="2"/>
                <w:lang w:val="en-US" w:eastAsia="zh-CN"/>
              </w:rPr>
            </w:pPr>
            <w:r w:rsidRPr="00CF5013">
              <w:rPr>
                <w:rFonts w:hint="eastAsia"/>
                <w:kern w:val="2"/>
                <w:lang w:val="en-US" w:eastAsia="zh-CN"/>
              </w:rPr>
              <w:t>本消息</w:t>
            </w:r>
            <w:r w:rsidRPr="00CF5013">
              <w:rPr>
                <w:kern w:val="2"/>
                <w:lang w:val="en-US" w:eastAsia="zh-CN"/>
              </w:rPr>
              <w:t>1</w:t>
            </w:r>
            <w:r w:rsidRPr="00CF5013">
              <w:rPr>
                <w:rFonts w:hint="eastAsia"/>
                <w:kern w:val="2"/>
                <w:lang w:val="en-US" w:eastAsia="zh-CN"/>
              </w:rPr>
              <w:t>、</w:t>
            </w:r>
            <w:r w:rsidRPr="00CF5013">
              <w:rPr>
                <w:kern w:val="2"/>
                <w:lang w:val="en-US" w:eastAsia="zh-CN"/>
              </w:rPr>
              <w:t>2</w:t>
            </w:r>
            <w:r w:rsidRPr="00CF5013">
              <w:rPr>
                <w:rFonts w:hint="eastAsia"/>
                <w:kern w:val="2"/>
                <w:lang w:val="en-US" w:eastAsia="zh-CN"/>
              </w:rPr>
              <w:t>或</w:t>
            </w:r>
            <w:r w:rsidRPr="00CF5013">
              <w:rPr>
                <w:kern w:val="2"/>
                <w:lang w:val="en-US" w:eastAsia="zh-CN"/>
              </w:rPr>
              <w:t>3</w:t>
            </w:r>
            <w:r w:rsidRPr="00CF5013">
              <w:rPr>
                <w:rFonts w:hint="eastAsia"/>
                <w:kern w:val="2"/>
                <w:lang w:val="en-US" w:eastAsia="zh-CN"/>
              </w:rPr>
              <w:t>的标识符</w:t>
            </w:r>
          </w:p>
        </w:tc>
      </w:tr>
      <w:tr w:rsidR="00495B58" w:rsidRPr="004723A7" w:rsidTr="002010BF">
        <w:trPr>
          <w:tblHeader/>
          <w:jc w:val="center"/>
        </w:trPr>
        <w:tc>
          <w:tcPr>
            <w:tcW w:w="1711" w:type="dxa"/>
          </w:tcPr>
          <w:p w:rsidR="00495B58" w:rsidRPr="00CF5013" w:rsidRDefault="00495B58" w:rsidP="002010BF">
            <w:pPr>
              <w:pStyle w:val="Tabletext"/>
              <w:jc w:val="left"/>
              <w:rPr>
                <w:kern w:val="2"/>
                <w:lang w:val="en-US" w:eastAsia="zh-CN"/>
              </w:rPr>
            </w:pPr>
            <w:r w:rsidRPr="00CF5013">
              <w:rPr>
                <w:rFonts w:hint="eastAsia"/>
                <w:kern w:val="2"/>
                <w:lang w:val="en-US" w:eastAsia="zh-CN"/>
              </w:rPr>
              <w:t>转发指示符</w:t>
            </w:r>
          </w:p>
        </w:tc>
        <w:tc>
          <w:tcPr>
            <w:tcW w:w="1227" w:type="dxa"/>
          </w:tcPr>
          <w:p w:rsidR="00495B58" w:rsidRPr="00CF5013" w:rsidRDefault="00495B58" w:rsidP="002010BF">
            <w:pPr>
              <w:pStyle w:val="Tabletext"/>
              <w:jc w:val="center"/>
              <w:rPr>
                <w:kern w:val="2"/>
                <w:lang w:val="en-US" w:eastAsia="zh-CN"/>
              </w:rPr>
            </w:pPr>
            <w:r w:rsidRPr="00CF5013">
              <w:rPr>
                <w:kern w:val="2"/>
                <w:lang w:val="en-US" w:eastAsia="zh-CN"/>
              </w:rPr>
              <w:t>2</w:t>
            </w:r>
          </w:p>
        </w:tc>
        <w:tc>
          <w:tcPr>
            <w:tcW w:w="6758" w:type="dxa"/>
          </w:tcPr>
          <w:p w:rsidR="00495B58" w:rsidRPr="00CF5013" w:rsidRDefault="00495B58" w:rsidP="002010BF">
            <w:pPr>
              <w:pStyle w:val="Tabletext"/>
              <w:jc w:val="left"/>
              <w:rPr>
                <w:kern w:val="2"/>
                <w:lang w:val="en-US" w:eastAsia="zh-CN"/>
              </w:rPr>
            </w:pPr>
            <w:r w:rsidRPr="00CF5013">
              <w:rPr>
                <w:rFonts w:hint="eastAsia"/>
                <w:kern w:val="2"/>
                <w:lang w:val="en-US" w:eastAsia="zh-CN"/>
              </w:rPr>
              <w:t>由转发器使用，表明某个消息被转发了多少次。见附件</w:t>
            </w:r>
            <w:r w:rsidRPr="00CF5013">
              <w:rPr>
                <w:kern w:val="2"/>
                <w:lang w:val="en-US" w:eastAsia="zh-CN"/>
              </w:rPr>
              <w:t>2</w:t>
            </w:r>
            <w:r w:rsidRPr="00CF5013">
              <w:rPr>
                <w:rFonts w:hint="eastAsia"/>
                <w:kern w:val="2"/>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CF5013">
                <w:rPr>
                  <w:kern w:val="2"/>
                  <w:lang w:val="en-US" w:eastAsia="zh-CN"/>
                </w:rPr>
                <w:t>4.6.1</w:t>
              </w:r>
            </w:smartTag>
            <w:r w:rsidRPr="00CF5013">
              <w:rPr>
                <w:rFonts w:hint="eastAsia"/>
                <w:kern w:val="2"/>
                <w:lang w:val="en-US" w:eastAsia="zh-CN"/>
              </w:rPr>
              <w:t>节；</w:t>
            </w:r>
            <w:r w:rsidRPr="00CF5013">
              <w:rPr>
                <w:kern w:val="2"/>
                <w:lang w:val="en-US" w:eastAsia="zh-CN"/>
              </w:rPr>
              <w:t>0-3</w:t>
            </w:r>
            <w:r w:rsidRPr="00CF5013">
              <w:rPr>
                <w:rFonts w:hint="eastAsia"/>
                <w:kern w:val="2"/>
                <w:lang w:val="en-US" w:eastAsia="zh-CN"/>
              </w:rPr>
              <w:t>；</w:t>
            </w:r>
            <w:r w:rsidRPr="00CF5013">
              <w:rPr>
                <w:kern w:val="2"/>
                <w:lang w:val="en-US" w:eastAsia="zh-CN"/>
              </w:rPr>
              <w:t>0</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默认；</w:t>
            </w:r>
            <w:r w:rsidRPr="00CF5013">
              <w:rPr>
                <w:kern w:val="2"/>
                <w:lang w:val="en-US" w:eastAsia="zh-CN"/>
              </w:rPr>
              <w:t>3</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不再转发</w:t>
            </w:r>
          </w:p>
        </w:tc>
      </w:tr>
      <w:tr w:rsidR="00495B58" w:rsidRPr="004723A7" w:rsidTr="002010BF">
        <w:trPr>
          <w:tblHeader/>
          <w:jc w:val="center"/>
        </w:trPr>
        <w:tc>
          <w:tcPr>
            <w:tcW w:w="1711" w:type="dxa"/>
          </w:tcPr>
          <w:p w:rsidR="00495B58" w:rsidRPr="00CF5013" w:rsidRDefault="00495B58" w:rsidP="002010BF">
            <w:pPr>
              <w:pStyle w:val="Tabletext"/>
              <w:jc w:val="left"/>
              <w:rPr>
                <w:kern w:val="2"/>
                <w:lang w:val="en-US" w:eastAsia="zh-CN"/>
              </w:rPr>
            </w:pPr>
            <w:r w:rsidRPr="00CF5013">
              <w:rPr>
                <w:rFonts w:hint="eastAsia"/>
                <w:kern w:val="2"/>
                <w:lang w:val="en-US" w:eastAsia="zh-CN"/>
              </w:rPr>
              <w:t>用户</w:t>
            </w:r>
            <w:r w:rsidRPr="00CF5013">
              <w:rPr>
                <w:kern w:val="2"/>
                <w:lang w:val="en-US" w:eastAsia="zh-CN"/>
              </w:rPr>
              <w:t>ID</w:t>
            </w:r>
          </w:p>
        </w:tc>
        <w:tc>
          <w:tcPr>
            <w:tcW w:w="1227" w:type="dxa"/>
          </w:tcPr>
          <w:p w:rsidR="00495B58" w:rsidRPr="00CF5013" w:rsidRDefault="00495B58" w:rsidP="002010BF">
            <w:pPr>
              <w:pStyle w:val="Tabletext"/>
              <w:jc w:val="center"/>
              <w:rPr>
                <w:kern w:val="2"/>
                <w:lang w:val="en-US" w:eastAsia="zh-CN"/>
              </w:rPr>
            </w:pPr>
            <w:r w:rsidRPr="00CF5013">
              <w:rPr>
                <w:kern w:val="2"/>
                <w:lang w:val="en-US" w:eastAsia="zh-CN"/>
              </w:rPr>
              <w:t>30</w:t>
            </w:r>
          </w:p>
        </w:tc>
        <w:tc>
          <w:tcPr>
            <w:tcW w:w="6758" w:type="dxa"/>
          </w:tcPr>
          <w:p w:rsidR="00495B58" w:rsidRPr="00CF5013" w:rsidRDefault="00495B58" w:rsidP="002010BF">
            <w:pPr>
              <w:pStyle w:val="Tabletext"/>
              <w:jc w:val="left"/>
              <w:rPr>
                <w:kern w:val="2"/>
                <w:lang w:val="en-US" w:eastAsia="zh-CN"/>
              </w:rPr>
            </w:pPr>
            <w:r w:rsidRPr="00CF5013">
              <w:rPr>
                <w:rFonts w:hint="eastAsia"/>
                <w:kern w:val="2"/>
                <w:lang w:val="en-US" w:eastAsia="zh-CN"/>
              </w:rPr>
              <w:t>唯一标识符例如</w:t>
            </w:r>
            <w:r w:rsidRPr="00CF5013">
              <w:rPr>
                <w:kern w:val="2"/>
                <w:lang w:val="en-US" w:eastAsia="zh-CN"/>
              </w:rPr>
              <w:t>MMSI</w:t>
            </w:r>
            <w:r w:rsidRPr="00CF5013">
              <w:rPr>
                <w:rFonts w:hint="eastAsia"/>
                <w:kern w:val="2"/>
                <w:lang w:val="en-US" w:eastAsia="zh-CN"/>
              </w:rPr>
              <w:t>编号</w:t>
            </w:r>
          </w:p>
        </w:tc>
      </w:tr>
      <w:tr w:rsidR="00495B58" w:rsidRPr="00E56079" w:rsidTr="002010BF">
        <w:trPr>
          <w:tblHeader/>
          <w:jc w:val="center"/>
        </w:trPr>
        <w:tc>
          <w:tcPr>
            <w:tcW w:w="1711" w:type="dxa"/>
          </w:tcPr>
          <w:p w:rsidR="00495B58" w:rsidRPr="00CF5013" w:rsidRDefault="00495B58" w:rsidP="002010BF">
            <w:pPr>
              <w:pStyle w:val="Tabletext"/>
              <w:jc w:val="left"/>
              <w:rPr>
                <w:kern w:val="2"/>
                <w:lang w:val="en-US" w:eastAsia="zh-CN"/>
              </w:rPr>
            </w:pPr>
            <w:r w:rsidRPr="00CF5013">
              <w:rPr>
                <w:rFonts w:hint="eastAsia"/>
                <w:kern w:val="2"/>
                <w:lang w:val="en-US" w:eastAsia="zh-CN"/>
              </w:rPr>
              <w:t>导航状态</w:t>
            </w:r>
          </w:p>
        </w:tc>
        <w:tc>
          <w:tcPr>
            <w:tcW w:w="1227" w:type="dxa"/>
          </w:tcPr>
          <w:p w:rsidR="00495B58" w:rsidRPr="00CF5013" w:rsidRDefault="00495B58" w:rsidP="002010BF">
            <w:pPr>
              <w:pStyle w:val="Tabletext"/>
              <w:jc w:val="center"/>
              <w:rPr>
                <w:kern w:val="2"/>
                <w:lang w:val="en-US" w:eastAsia="zh-CN"/>
              </w:rPr>
            </w:pPr>
            <w:r w:rsidRPr="00CF5013">
              <w:rPr>
                <w:kern w:val="2"/>
                <w:lang w:val="en-US" w:eastAsia="zh-CN"/>
              </w:rPr>
              <w:t>4</w:t>
            </w:r>
          </w:p>
        </w:tc>
        <w:tc>
          <w:tcPr>
            <w:tcW w:w="6758" w:type="dxa"/>
          </w:tcPr>
          <w:p w:rsidR="00495B58" w:rsidRDefault="00495B58" w:rsidP="002010BF">
            <w:pPr>
              <w:pStyle w:val="Tabletext"/>
              <w:jc w:val="left"/>
              <w:rPr>
                <w:kern w:val="2"/>
                <w:lang w:val="en-US" w:eastAsia="zh-CN"/>
              </w:rPr>
            </w:pPr>
            <w:r w:rsidRPr="00CF5013">
              <w:rPr>
                <w:kern w:val="2"/>
                <w:lang w:val="en-US" w:eastAsia="zh-CN"/>
              </w:rPr>
              <w:t>0</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发动机使用中，</w:t>
            </w:r>
            <w:r w:rsidRPr="00CF5013">
              <w:rPr>
                <w:kern w:val="2"/>
                <w:lang w:val="en-US" w:eastAsia="zh-CN"/>
              </w:rPr>
              <w:t>1</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锚泊，</w:t>
            </w:r>
            <w:r w:rsidRPr="00CF5013">
              <w:rPr>
                <w:kern w:val="2"/>
                <w:lang w:val="en-US" w:eastAsia="zh-CN"/>
              </w:rPr>
              <w:t>2</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未操纵，</w:t>
            </w:r>
            <w:r w:rsidRPr="00CF5013">
              <w:rPr>
                <w:kern w:val="2"/>
                <w:lang w:val="en-US" w:eastAsia="zh-CN"/>
              </w:rPr>
              <w:t>3</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有限适航性，</w:t>
            </w:r>
            <w:r w:rsidRPr="00CF5013">
              <w:rPr>
                <w:kern w:val="2"/>
                <w:lang w:val="en-US" w:eastAsia="zh-CN"/>
              </w:rPr>
              <w:t>4</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受船舶吃水限制，</w:t>
            </w:r>
            <w:r w:rsidRPr="00CF5013">
              <w:rPr>
                <w:kern w:val="2"/>
                <w:lang w:val="en-US" w:eastAsia="zh-CN"/>
              </w:rPr>
              <w:t>5</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系泊，</w:t>
            </w:r>
            <w:r w:rsidRPr="00CF5013">
              <w:rPr>
                <w:kern w:val="2"/>
                <w:lang w:val="en-US" w:eastAsia="zh-CN"/>
              </w:rPr>
              <w:t>6</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搁浅，</w:t>
            </w:r>
            <w:r w:rsidRPr="00CF5013">
              <w:rPr>
                <w:kern w:val="2"/>
                <w:lang w:val="en-US" w:eastAsia="zh-CN"/>
              </w:rPr>
              <w:t>7</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从事捕捞，</w:t>
            </w:r>
            <w:r w:rsidRPr="00CF5013">
              <w:rPr>
                <w:kern w:val="2"/>
                <w:lang w:val="en-US" w:eastAsia="zh-CN"/>
              </w:rPr>
              <w:t>8</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航行中，</w:t>
            </w:r>
            <w:r>
              <w:rPr>
                <w:kern w:val="2"/>
                <w:lang w:val="en-US" w:eastAsia="zh-CN"/>
              </w:rPr>
              <w:br/>
            </w:r>
            <w:r w:rsidRPr="00CF5013">
              <w:rPr>
                <w:kern w:val="2"/>
                <w:lang w:val="en-US" w:eastAsia="zh-CN"/>
              </w:rPr>
              <w:t>9</w:t>
            </w:r>
            <w:r>
              <w:rPr>
                <w:kern w:val="2"/>
                <w:lang w:val="en-US" w:eastAsia="zh-CN"/>
              </w:rPr>
              <w:t xml:space="preserve"> </w:t>
            </w:r>
            <w:r w:rsidRPr="00CF5013">
              <w:rPr>
                <w:kern w:val="2"/>
                <w:lang w:val="en-US" w:eastAsia="zh-CN"/>
              </w:rPr>
              <w:t>=</w:t>
            </w:r>
            <w:r w:rsidRPr="00CF5013">
              <w:rPr>
                <w:rFonts w:hint="eastAsia"/>
                <w:kern w:val="2"/>
                <w:lang w:val="en-US" w:eastAsia="zh-CN"/>
              </w:rPr>
              <w:t>留做将来修正导航状态，用于载运危险品（</w:t>
            </w:r>
            <w:r w:rsidRPr="00CF5013">
              <w:rPr>
                <w:kern w:val="2"/>
                <w:lang w:val="en-US" w:eastAsia="zh-CN"/>
              </w:rPr>
              <w:t>DG</w:t>
            </w:r>
            <w:r w:rsidRPr="00CF5013">
              <w:rPr>
                <w:rFonts w:hint="eastAsia"/>
                <w:kern w:val="2"/>
                <w:lang w:val="en-US" w:eastAsia="zh-CN"/>
              </w:rPr>
              <w:t>）、有害物质（</w:t>
            </w:r>
            <w:r w:rsidRPr="00CF5013">
              <w:rPr>
                <w:kern w:val="2"/>
                <w:lang w:val="en-US" w:eastAsia="zh-CN"/>
              </w:rPr>
              <w:t>HS</w:t>
            </w:r>
            <w:r w:rsidRPr="00CF5013">
              <w:rPr>
                <w:rFonts w:hint="eastAsia"/>
                <w:kern w:val="2"/>
                <w:lang w:val="en-US" w:eastAsia="zh-CN"/>
              </w:rPr>
              <w:t>）或海洋污染物（</w:t>
            </w:r>
            <w:r w:rsidRPr="00CF5013">
              <w:rPr>
                <w:kern w:val="2"/>
                <w:lang w:val="en-US" w:eastAsia="zh-CN"/>
              </w:rPr>
              <w:t>MP</w:t>
            </w:r>
            <w:r w:rsidRPr="00CF5013">
              <w:rPr>
                <w:rFonts w:hint="eastAsia"/>
                <w:kern w:val="2"/>
                <w:lang w:val="en-US" w:eastAsia="zh-CN"/>
              </w:rPr>
              <w:t>）的船舶，或载运</w:t>
            </w:r>
            <w:r w:rsidRPr="00CF5013">
              <w:rPr>
                <w:kern w:val="2"/>
                <w:lang w:val="en-US" w:eastAsia="zh-CN"/>
              </w:rPr>
              <w:t>IMO</w:t>
            </w:r>
            <w:r w:rsidRPr="00CF5013">
              <w:rPr>
                <w:rFonts w:hint="eastAsia"/>
                <w:kern w:val="2"/>
                <w:lang w:val="en-US" w:eastAsia="zh-CN"/>
              </w:rPr>
              <w:t>的</w:t>
            </w:r>
            <w:r w:rsidRPr="00CF5013">
              <w:rPr>
                <w:kern w:val="2"/>
                <w:lang w:val="en-US" w:eastAsia="zh-CN"/>
              </w:rPr>
              <w:t>C</w:t>
            </w:r>
            <w:r w:rsidRPr="00CF5013">
              <w:rPr>
                <w:rFonts w:hint="eastAsia"/>
                <w:kern w:val="2"/>
                <w:lang w:val="en-US" w:eastAsia="zh-CN"/>
              </w:rPr>
              <w:t>类危险品或污染物、高速船（</w:t>
            </w:r>
            <w:r w:rsidRPr="00CF5013">
              <w:rPr>
                <w:kern w:val="2"/>
                <w:lang w:val="en-US" w:eastAsia="zh-CN"/>
              </w:rPr>
              <w:t>HSC</w:t>
            </w:r>
            <w:r w:rsidRPr="00CF5013">
              <w:rPr>
                <w:rFonts w:hint="eastAsia"/>
                <w:kern w:val="2"/>
                <w:lang w:val="en-US" w:eastAsia="zh-CN"/>
              </w:rPr>
              <w:t>），</w:t>
            </w:r>
            <w:r w:rsidRPr="00CF5013">
              <w:rPr>
                <w:kern w:val="2"/>
                <w:lang w:val="en-US" w:eastAsia="zh-CN"/>
              </w:rPr>
              <w:t>10=</w:t>
            </w:r>
            <w:r w:rsidRPr="00CF5013">
              <w:rPr>
                <w:rFonts w:hint="eastAsia"/>
                <w:kern w:val="2"/>
                <w:lang w:val="en-US" w:eastAsia="zh-CN"/>
              </w:rPr>
              <w:t>留做将来修正导航状态，用于载运</w:t>
            </w:r>
            <w:r w:rsidRPr="00CF5013">
              <w:rPr>
                <w:kern w:val="2"/>
                <w:lang w:val="en-US" w:eastAsia="zh-CN"/>
              </w:rPr>
              <w:t>DG</w:t>
            </w:r>
            <w:r w:rsidRPr="00CF5013">
              <w:rPr>
                <w:rFonts w:hint="eastAsia"/>
                <w:kern w:val="2"/>
                <w:lang w:val="en-US" w:eastAsia="zh-CN"/>
              </w:rPr>
              <w:t>、</w:t>
            </w:r>
            <w:r w:rsidRPr="00CF5013">
              <w:rPr>
                <w:kern w:val="2"/>
                <w:lang w:val="en-US" w:eastAsia="zh-CN"/>
              </w:rPr>
              <w:t>HS</w:t>
            </w:r>
            <w:r w:rsidRPr="00CF5013">
              <w:rPr>
                <w:rFonts w:hint="eastAsia"/>
                <w:kern w:val="2"/>
                <w:lang w:val="en-US" w:eastAsia="zh-CN"/>
              </w:rPr>
              <w:t>或</w:t>
            </w:r>
            <w:r w:rsidRPr="00CF5013">
              <w:rPr>
                <w:kern w:val="2"/>
                <w:lang w:val="en-US" w:eastAsia="zh-CN"/>
              </w:rPr>
              <w:t>MP</w:t>
            </w:r>
            <w:r w:rsidRPr="00CF5013">
              <w:rPr>
                <w:rFonts w:hint="eastAsia"/>
                <w:kern w:val="2"/>
                <w:lang w:val="en-US" w:eastAsia="zh-CN"/>
              </w:rPr>
              <w:t>，或载运</w:t>
            </w:r>
            <w:r w:rsidRPr="00CF5013">
              <w:rPr>
                <w:kern w:val="2"/>
                <w:lang w:val="en-US" w:eastAsia="zh-CN"/>
              </w:rPr>
              <w:t>IMO</w:t>
            </w:r>
            <w:r w:rsidRPr="00CF5013">
              <w:rPr>
                <w:rFonts w:hint="eastAsia"/>
                <w:kern w:val="2"/>
                <w:lang w:val="en-US" w:eastAsia="zh-CN"/>
              </w:rPr>
              <w:t>的</w:t>
            </w:r>
            <w:r w:rsidRPr="00CF5013">
              <w:rPr>
                <w:kern w:val="2"/>
                <w:lang w:val="en-US" w:eastAsia="zh-CN"/>
              </w:rPr>
              <w:t>A</w:t>
            </w:r>
            <w:r w:rsidRPr="00CF5013">
              <w:rPr>
                <w:rFonts w:hint="eastAsia"/>
                <w:kern w:val="2"/>
                <w:lang w:val="en-US" w:eastAsia="zh-CN"/>
              </w:rPr>
              <w:t>类危险品或污染物的船舶，</w:t>
            </w:r>
            <w:r w:rsidRPr="00CF5013">
              <w:rPr>
                <w:kern w:val="2"/>
                <w:lang w:val="en-US" w:eastAsia="zh-CN"/>
              </w:rPr>
              <w:t>WIG</w:t>
            </w:r>
            <w:r w:rsidRPr="00CF5013">
              <w:rPr>
                <w:rFonts w:hint="eastAsia"/>
                <w:kern w:val="2"/>
                <w:lang w:val="en-US" w:eastAsia="zh-CN"/>
              </w:rPr>
              <w:t>，</w:t>
            </w:r>
          </w:p>
          <w:p w:rsidR="00495B58" w:rsidRPr="00A04ABD" w:rsidRDefault="00495B58" w:rsidP="002010BF">
            <w:pPr>
              <w:pStyle w:val="Tabletext"/>
              <w:rPr>
                <w:lang w:val="en-US" w:eastAsia="zh-CN"/>
              </w:rPr>
            </w:pPr>
            <w:r w:rsidRPr="00A04ABD">
              <w:rPr>
                <w:lang w:val="en-US" w:eastAsia="zh-CN"/>
              </w:rPr>
              <w:t>11 =</w:t>
            </w:r>
            <w:r>
              <w:rPr>
                <w:rFonts w:hint="eastAsia"/>
                <w:lang w:val="en-US" w:eastAsia="zh-CN"/>
              </w:rPr>
              <w:t xml:space="preserve"> </w:t>
            </w:r>
            <w:r>
              <w:rPr>
                <w:rStyle w:val="st"/>
                <w:rFonts w:ascii="Arial" w:hAnsi="Arial" w:cs="Arial"/>
                <w:color w:val="222222"/>
                <w:lang w:eastAsia="zh-CN"/>
              </w:rPr>
              <w:t>机动船尾推作</w:t>
            </w:r>
            <w:r>
              <w:rPr>
                <w:rStyle w:val="st"/>
                <w:rFonts w:ascii="SimSun" w:hAnsi="SimSun" w:cs="SimSun" w:hint="eastAsia"/>
                <w:color w:val="222222"/>
                <w:lang w:eastAsia="zh-CN"/>
              </w:rPr>
              <w:t>业（区域使用），</w:t>
            </w:r>
          </w:p>
          <w:p w:rsidR="00495B58" w:rsidRPr="00A04ABD" w:rsidRDefault="00495B58" w:rsidP="002010BF">
            <w:pPr>
              <w:pStyle w:val="Tabletext"/>
              <w:jc w:val="left"/>
              <w:rPr>
                <w:kern w:val="2"/>
                <w:lang w:val="en-US" w:eastAsia="zh-CN"/>
              </w:rPr>
            </w:pPr>
            <w:r w:rsidRPr="00A04ABD">
              <w:rPr>
                <w:lang w:val="en-US" w:eastAsia="zh-CN"/>
              </w:rPr>
              <w:t xml:space="preserve">12 = </w:t>
            </w:r>
            <w:r w:rsidRPr="00A04ABD">
              <w:rPr>
                <w:rFonts w:hint="eastAsia"/>
                <w:lang w:eastAsia="zh-CN"/>
              </w:rPr>
              <w:t>机动船顶推或侧推作业</w:t>
            </w:r>
            <w:r w:rsidRPr="00A04ABD">
              <w:rPr>
                <w:rStyle w:val="st"/>
                <w:rFonts w:ascii="SimSun" w:hAnsi="SimSun" w:cs="SimSun" w:hint="eastAsia"/>
                <w:color w:val="222222"/>
                <w:lang w:val="en-US" w:eastAsia="zh-CN"/>
              </w:rPr>
              <w:t>（</w:t>
            </w:r>
            <w:r>
              <w:rPr>
                <w:rStyle w:val="st"/>
                <w:rFonts w:ascii="SimSun" w:hAnsi="SimSun" w:cs="SimSun" w:hint="eastAsia"/>
                <w:color w:val="222222"/>
                <w:lang w:eastAsia="zh-CN"/>
              </w:rPr>
              <w:t>区域使用</w:t>
            </w:r>
            <w:r w:rsidRPr="00A04ABD">
              <w:rPr>
                <w:rStyle w:val="st"/>
                <w:rFonts w:ascii="SimSun" w:hAnsi="SimSun" w:cs="SimSun" w:hint="eastAsia"/>
                <w:color w:val="222222"/>
                <w:lang w:val="en-US" w:eastAsia="zh-CN"/>
              </w:rPr>
              <w:t>），</w:t>
            </w:r>
            <w:r w:rsidRPr="00A04ABD">
              <w:rPr>
                <w:kern w:val="2"/>
                <w:lang w:val="en-US" w:eastAsia="zh-CN"/>
              </w:rPr>
              <w:br/>
              <w:t>13</w:t>
            </w:r>
            <w:r>
              <w:rPr>
                <w:kern w:val="2"/>
                <w:lang w:val="en-US" w:eastAsia="zh-CN"/>
              </w:rPr>
              <w:t xml:space="preserve"> </w:t>
            </w:r>
            <w:r w:rsidRPr="00A04ABD">
              <w:rPr>
                <w:kern w:val="2"/>
                <w:lang w:val="en-US" w:eastAsia="zh-CN"/>
              </w:rPr>
              <w:t>=</w:t>
            </w:r>
            <w:r>
              <w:rPr>
                <w:kern w:val="2"/>
                <w:lang w:val="en-US" w:eastAsia="zh-CN"/>
              </w:rPr>
              <w:t xml:space="preserve"> </w:t>
            </w:r>
            <w:r w:rsidRPr="00CF5013">
              <w:rPr>
                <w:rFonts w:hint="eastAsia"/>
                <w:kern w:val="2"/>
                <w:lang w:val="en-US" w:eastAsia="zh-CN"/>
              </w:rPr>
              <w:t>留做将来用</w:t>
            </w:r>
            <w:r w:rsidRPr="00A04ABD">
              <w:rPr>
                <w:rFonts w:hint="eastAsia"/>
                <w:kern w:val="2"/>
                <w:lang w:val="en-US" w:eastAsia="zh-CN"/>
              </w:rPr>
              <w:t>，</w:t>
            </w:r>
            <w:r w:rsidRPr="00A04ABD">
              <w:rPr>
                <w:kern w:val="2"/>
                <w:lang w:val="en-US" w:eastAsia="zh-CN"/>
              </w:rPr>
              <w:br/>
              <w:t>14</w:t>
            </w:r>
            <w:r>
              <w:rPr>
                <w:kern w:val="2"/>
                <w:lang w:val="en-US" w:eastAsia="zh-CN"/>
              </w:rPr>
              <w:t xml:space="preserve"> </w:t>
            </w:r>
            <w:r w:rsidRPr="00A04ABD">
              <w:rPr>
                <w:kern w:val="2"/>
                <w:lang w:val="en-US" w:eastAsia="zh-CN"/>
              </w:rPr>
              <w:t>=</w:t>
            </w:r>
            <w:r>
              <w:rPr>
                <w:kern w:val="2"/>
                <w:lang w:val="en-US" w:eastAsia="zh-CN"/>
              </w:rPr>
              <w:t xml:space="preserve"> </w:t>
            </w:r>
            <w:r w:rsidRPr="00A04ABD">
              <w:rPr>
                <w:kern w:val="2"/>
                <w:lang w:val="en-US" w:eastAsia="zh-CN"/>
              </w:rPr>
              <w:t>AIS-SART</w:t>
            </w:r>
            <w:r w:rsidRPr="00A04ABD">
              <w:rPr>
                <w:rFonts w:hint="eastAsia"/>
                <w:kern w:val="2"/>
                <w:lang w:val="en-US" w:eastAsia="zh-CN"/>
              </w:rPr>
              <w:t>（</w:t>
            </w:r>
            <w:r w:rsidRPr="00CF5013">
              <w:rPr>
                <w:rFonts w:hint="eastAsia"/>
                <w:kern w:val="2"/>
                <w:lang w:val="en-US" w:eastAsia="zh-CN"/>
              </w:rPr>
              <w:t>现行的</w:t>
            </w:r>
            <w:r w:rsidRPr="00A04ABD">
              <w:rPr>
                <w:rFonts w:hint="eastAsia"/>
                <w:kern w:val="2"/>
                <w:lang w:val="en-US" w:eastAsia="zh-CN"/>
              </w:rPr>
              <w:t>）</w:t>
            </w:r>
            <w:r>
              <w:rPr>
                <w:rFonts w:hint="eastAsia"/>
                <w:kern w:val="2"/>
                <w:lang w:val="en-US" w:eastAsia="zh-CN"/>
              </w:rPr>
              <w:t>、</w:t>
            </w:r>
            <w:r w:rsidRPr="00A04ABD">
              <w:rPr>
                <w:szCs w:val="22"/>
                <w:lang w:val="en-US" w:eastAsia="ja-JP"/>
              </w:rPr>
              <w:t>MOB-AIS</w:t>
            </w:r>
            <w:r>
              <w:rPr>
                <w:rFonts w:hint="eastAsia"/>
                <w:szCs w:val="22"/>
                <w:lang w:val="en-US" w:eastAsia="zh-CN"/>
              </w:rPr>
              <w:t>、</w:t>
            </w:r>
            <w:r w:rsidRPr="00A04ABD">
              <w:rPr>
                <w:szCs w:val="22"/>
                <w:lang w:val="en-US" w:eastAsia="ja-JP"/>
              </w:rPr>
              <w:t>EPIRB-AIS</w:t>
            </w:r>
            <w:r w:rsidRPr="00A04ABD">
              <w:rPr>
                <w:kern w:val="2"/>
                <w:lang w:val="en-US" w:eastAsia="zh-CN"/>
              </w:rPr>
              <w:br/>
              <w:t>15</w:t>
            </w:r>
            <w:r>
              <w:rPr>
                <w:kern w:val="2"/>
                <w:lang w:val="en-US" w:eastAsia="zh-CN"/>
              </w:rPr>
              <w:t xml:space="preserve"> </w:t>
            </w:r>
            <w:r w:rsidRPr="00A04ABD">
              <w:rPr>
                <w:kern w:val="2"/>
                <w:lang w:val="en-US" w:eastAsia="zh-CN"/>
              </w:rPr>
              <w:t>=</w:t>
            </w:r>
            <w:r>
              <w:rPr>
                <w:kern w:val="2"/>
                <w:lang w:val="en-US" w:eastAsia="zh-CN"/>
              </w:rPr>
              <w:t xml:space="preserve"> </w:t>
            </w:r>
            <w:r w:rsidRPr="00CF5013">
              <w:rPr>
                <w:rFonts w:hint="eastAsia"/>
                <w:kern w:val="2"/>
                <w:lang w:val="en-US" w:eastAsia="zh-CN"/>
              </w:rPr>
              <w:t>未规定</w:t>
            </w:r>
            <w:r w:rsidRPr="00A04ABD">
              <w:rPr>
                <w:kern w:val="2"/>
                <w:lang w:val="en-US" w:eastAsia="zh-CN"/>
              </w:rPr>
              <w:t>=</w:t>
            </w:r>
            <w:r w:rsidRPr="00CF5013">
              <w:rPr>
                <w:rFonts w:hint="eastAsia"/>
                <w:kern w:val="2"/>
                <w:lang w:val="en-US" w:eastAsia="zh-CN"/>
              </w:rPr>
              <w:t>默认值</w:t>
            </w:r>
            <w:r w:rsidRPr="00A04ABD">
              <w:rPr>
                <w:rFonts w:hint="eastAsia"/>
                <w:kern w:val="2"/>
                <w:lang w:val="en-US" w:eastAsia="zh-CN"/>
              </w:rPr>
              <w:t>（</w:t>
            </w:r>
            <w:r w:rsidRPr="00CF5013">
              <w:rPr>
                <w:rFonts w:hint="eastAsia"/>
                <w:kern w:val="2"/>
                <w:lang w:val="en-US" w:eastAsia="zh-CN"/>
              </w:rPr>
              <w:t>也用于测试中的</w:t>
            </w:r>
            <w:r w:rsidRPr="00A04ABD">
              <w:rPr>
                <w:kern w:val="2"/>
                <w:lang w:val="en-US" w:eastAsia="zh-CN"/>
              </w:rPr>
              <w:t>AIS-SART</w:t>
            </w:r>
            <w:r>
              <w:rPr>
                <w:rFonts w:hint="eastAsia"/>
                <w:kern w:val="2"/>
                <w:lang w:val="en-US" w:eastAsia="zh-CN"/>
              </w:rPr>
              <w:t>、</w:t>
            </w:r>
            <w:r w:rsidRPr="00A04ABD">
              <w:rPr>
                <w:szCs w:val="22"/>
                <w:lang w:val="en-US" w:eastAsia="ja-JP"/>
              </w:rPr>
              <w:t>MOB-AIS</w:t>
            </w:r>
            <w:r>
              <w:rPr>
                <w:rFonts w:hint="eastAsia"/>
                <w:szCs w:val="22"/>
                <w:lang w:val="en-US" w:eastAsia="zh-CN"/>
              </w:rPr>
              <w:t>和</w:t>
            </w:r>
            <w:r w:rsidRPr="00A04ABD">
              <w:rPr>
                <w:szCs w:val="22"/>
                <w:lang w:val="en-US" w:eastAsia="ja-JP"/>
              </w:rPr>
              <w:t>EPIRB-AIS</w:t>
            </w:r>
            <w:r w:rsidRPr="00A04ABD">
              <w:rPr>
                <w:rFonts w:hint="eastAsia"/>
                <w:kern w:val="2"/>
                <w:lang w:val="en-US" w:eastAsia="zh-CN"/>
              </w:rPr>
              <w:t>）</w:t>
            </w:r>
          </w:p>
        </w:tc>
      </w:tr>
      <w:tr w:rsidR="00495B58" w:rsidRPr="004723A7" w:rsidTr="002010BF">
        <w:trPr>
          <w:tblHeader/>
          <w:jc w:val="center"/>
        </w:trPr>
        <w:tc>
          <w:tcPr>
            <w:tcW w:w="1711" w:type="dxa"/>
          </w:tcPr>
          <w:p w:rsidR="00495B58" w:rsidRPr="00CF5013" w:rsidRDefault="00495B58" w:rsidP="002010BF">
            <w:pPr>
              <w:pStyle w:val="Tabletext"/>
              <w:jc w:val="left"/>
              <w:rPr>
                <w:kern w:val="2"/>
                <w:lang w:val="en-US" w:eastAsia="zh-CN"/>
              </w:rPr>
            </w:pPr>
            <w:r w:rsidRPr="00CF5013">
              <w:rPr>
                <w:rFonts w:hint="eastAsia"/>
                <w:kern w:val="2"/>
                <w:lang w:val="en-US" w:eastAsia="zh-CN"/>
              </w:rPr>
              <w:t>旋转速率</w:t>
            </w:r>
          </w:p>
          <w:p w:rsidR="00495B58" w:rsidRPr="00CF5013" w:rsidRDefault="00495B58" w:rsidP="002010BF">
            <w:pPr>
              <w:pStyle w:val="Tabletext"/>
              <w:jc w:val="left"/>
              <w:rPr>
                <w:kern w:val="2"/>
                <w:lang w:val="en-US" w:eastAsia="zh-CN"/>
              </w:rPr>
            </w:pPr>
            <w:r>
              <w:rPr>
                <w:kern w:val="2"/>
                <w:lang w:val="en-US" w:eastAsia="zh-CN"/>
              </w:rPr>
              <w:t>ROTAIS</w:t>
            </w:r>
          </w:p>
        </w:tc>
        <w:tc>
          <w:tcPr>
            <w:tcW w:w="1227" w:type="dxa"/>
          </w:tcPr>
          <w:p w:rsidR="00495B58" w:rsidRPr="00CF5013" w:rsidRDefault="00495B58" w:rsidP="002010BF">
            <w:pPr>
              <w:pStyle w:val="Tabletext"/>
              <w:jc w:val="center"/>
              <w:rPr>
                <w:kern w:val="2"/>
                <w:lang w:val="en-US" w:eastAsia="zh-CN"/>
              </w:rPr>
            </w:pPr>
            <w:r w:rsidRPr="00CF5013">
              <w:rPr>
                <w:kern w:val="2"/>
                <w:lang w:val="en-US" w:eastAsia="zh-CN"/>
              </w:rPr>
              <w:t>8</w:t>
            </w:r>
          </w:p>
        </w:tc>
        <w:tc>
          <w:tcPr>
            <w:tcW w:w="6758" w:type="dxa"/>
          </w:tcPr>
          <w:p w:rsidR="00495B58" w:rsidRPr="00CF5013" w:rsidRDefault="00495B58" w:rsidP="002010BF">
            <w:pPr>
              <w:pStyle w:val="Tabletext"/>
              <w:jc w:val="left"/>
              <w:rPr>
                <w:kern w:val="2"/>
                <w:lang w:val="en-US" w:eastAsia="zh-CN"/>
              </w:rPr>
            </w:pPr>
            <w:r w:rsidRPr="00CF5013">
              <w:rPr>
                <w:kern w:val="2"/>
                <w:lang w:val="en-US" w:eastAsia="zh-CN"/>
              </w:rPr>
              <w:t>0</w:t>
            </w:r>
            <w:r w:rsidRPr="00CF5013">
              <w:rPr>
                <w:rFonts w:hint="eastAsia"/>
                <w:kern w:val="2"/>
                <w:lang w:val="en-US" w:eastAsia="zh-CN"/>
              </w:rPr>
              <w:t>至</w:t>
            </w:r>
            <w:r w:rsidRPr="00CF5013">
              <w:rPr>
                <w:kern w:val="2"/>
                <w:lang w:val="en-US" w:eastAsia="zh-CN"/>
              </w:rPr>
              <w:t>+126</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每分钟右旋最多</w:t>
            </w:r>
            <w:r w:rsidRPr="00CF5013">
              <w:rPr>
                <w:kern w:val="2"/>
                <w:lang w:val="en-US" w:eastAsia="zh-CN"/>
              </w:rPr>
              <w:t>708º</w:t>
            </w:r>
            <w:r w:rsidRPr="00CF5013">
              <w:rPr>
                <w:rFonts w:hint="eastAsia"/>
                <w:kern w:val="2"/>
                <w:lang w:val="en-US" w:eastAsia="zh-CN"/>
              </w:rPr>
              <w:t>或更快；</w:t>
            </w:r>
            <w:r w:rsidRPr="00CF5013">
              <w:rPr>
                <w:kern w:val="2"/>
                <w:lang w:val="en-US" w:eastAsia="zh-CN"/>
              </w:rPr>
              <w:br/>
              <w:t>0</w:t>
            </w:r>
            <w:r w:rsidRPr="00CF5013">
              <w:rPr>
                <w:rFonts w:hint="eastAsia"/>
                <w:kern w:val="2"/>
                <w:lang w:val="en-US" w:eastAsia="zh-CN"/>
              </w:rPr>
              <w:t>至</w:t>
            </w:r>
            <w:r w:rsidRPr="00CF5013">
              <w:rPr>
                <w:kern w:val="2"/>
                <w:lang w:val="en-US" w:eastAsia="zh-CN"/>
              </w:rPr>
              <w:t>–126</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每分钟左旋最多</w:t>
            </w:r>
            <w:r w:rsidRPr="00CF5013">
              <w:rPr>
                <w:kern w:val="2"/>
                <w:lang w:val="en-US" w:eastAsia="zh-CN"/>
              </w:rPr>
              <w:t>708º</w:t>
            </w:r>
            <w:r>
              <w:rPr>
                <w:rFonts w:hint="eastAsia"/>
                <w:kern w:val="2"/>
                <w:lang w:val="en-US" w:eastAsia="zh-CN"/>
              </w:rPr>
              <w:t>或</w:t>
            </w:r>
            <w:r w:rsidRPr="00CF5013">
              <w:rPr>
                <w:rFonts w:hint="eastAsia"/>
                <w:kern w:val="2"/>
                <w:lang w:val="en-US" w:eastAsia="zh-CN"/>
              </w:rPr>
              <w:t>更快</w:t>
            </w:r>
            <w:r w:rsidRPr="00CF5013">
              <w:rPr>
                <w:kern w:val="2"/>
                <w:lang w:val="en-US" w:eastAsia="zh-CN"/>
              </w:rPr>
              <w:t xml:space="preserve"> </w:t>
            </w:r>
          </w:p>
          <w:p w:rsidR="00495B58" w:rsidRPr="00CF5013" w:rsidRDefault="00495B58" w:rsidP="002010BF">
            <w:pPr>
              <w:pStyle w:val="Tabletext"/>
              <w:jc w:val="left"/>
              <w:rPr>
                <w:kern w:val="2"/>
                <w:lang w:val="en-US" w:eastAsia="zh-CN"/>
              </w:rPr>
            </w:pPr>
            <w:r w:rsidRPr="00CF5013">
              <w:rPr>
                <w:rFonts w:hint="eastAsia"/>
                <w:kern w:val="2"/>
                <w:lang w:val="en-US" w:eastAsia="zh-CN"/>
              </w:rPr>
              <w:t>每分钟</w:t>
            </w:r>
            <w:r w:rsidRPr="00CF5013">
              <w:rPr>
                <w:kern w:val="2"/>
                <w:lang w:val="en-US" w:eastAsia="zh-CN"/>
              </w:rPr>
              <w:t>0</w:t>
            </w:r>
            <w:r w:rsidRPr="00CF5013">
              <w:rPr>
                <w:rFonts w:hint="eastAsia"/>
                <w:kern w:val="2"/>
                <w:lang w:val="en-US" w:eastAsia="zh-CN"/>
              </w:rPr>
              <w:t>至</w:t>
            </w:r>
            <w:r w:rsidRPr="00CF5013">
              <w:rPr>
                <w:kern w:val="2"/>
                <w:lang w:val="en-US" w:eastAsia="zh-CN"/>
              </w:rPr>
              <w:t>708º</w:t>
            </w:r>
            <w:r w:rsidRPr="00CF5013">
              <w:rPr>
                <w:rFonts w:hint="eastAsia"/>
                <w:kern w:val="2"/>
                <w:lang w:val="en-US" w:eastAsia="zh-CN"/>
              </w:rPr>
              <w:t>之间的值表示为：</w:t>
            </w:r>
          </w:p>
          <w:p w:rsidR="00495B58" w:rsidRPr="00CF5013" w:rsidRDefault="00495B58" w:rsidP="002010BF">
            <w:pPr>
              <w:pStyle w:val="Tabletext"/>
              <w:jc w:val="left"/>
              <w:rPr>
                <w:kern w:val="2"/>
                <w:lang w:val="en-US" w:eastAsia="zh-CN"/>
              </w:rPr>
            </w:pPr>
            <w:r w:rsidRPr="00CF5013">
              <w:rPr>
                <w:kern w:val="2"/>
                <w:lang w:val="en-US" w:eastAsia="zh-CN"/>
              </w:rPr>
              <w:t xml:space="preserve">           ROT</w:t>
            </w:r>
            <w:r w:rsidRPr="00220EC1">
              <w:rPr>
                <w:kern w:val="2"/>
                <w:vertAlign w:val="subscript"/>
                <w:lang w:val="en-US" w:eastAsia="zh-CN"/>
              </w:rPr>
              <w:t>AIS</w:t>
            </w:r>
            <w:r>
              <w:rPr>
                <w:kern w:val="2"/>
                <w:vertAlign w:val="subscript"/>
                <w:lang w:val="en-US" w:eastAsia="zh-CN"/>
              </w:rPr>
              <w:t xml:space="preserve"> </w:t>
            </w:r>
            <w:r w:rsidRPr="00CF5013">
              <w:rPr>
                <w:kern w:val="2"/>
                <w:lang w:val="en-US" w:eastAsia="zh-CN"/>
              </w:rPr>
              <w:t>=</w:t>
            </w:r>
            <w:r>
              <w:rPr>
                <w:kern w:val="2"/>
                <w:lang w:val="en-US" w:eastAsia="zh-CN"/>
              </w:rPr>
              <w:t xml:space="preserve"> </w:t>
            </w:r>
            <w:r w:rsidRPr="00CF5013">
              <w:rPr>
                <w:kern w:val="2"/>
                <w:lang w:val="en-US" w:eastAsia="zh-CN"/>
              </w:rPr>
              <w:t>4.733 SQRT</w:t>
            </w:r>
            <w:r w:rsidRPr="00CF5013">
              <w:rPr>
                <w:rFonts w:hint="eastAsia"/>
                <w:kern w:val="2"/>
                <w:lang w:val="en-US" w:eastAsia="zh-CN"/>
              </w:rPr>
              <w:t>（</w:t>
            </w:r>
            <w:r w:rsidRPr="00CF5013">
              <w:rPr>
                <w:kern w:val="2"/>
                <w:lang w:val="en-US" w:eastAsia="zh-CN"/>
              </w:rPr>
              <w:t>ROT</w:t>
            </w:r>
            <w:r w:rsidRPr="00220EC1">
              <w:rPr>
                <w:rFonts w:hint="eastAsia"/>
                <w:kern w:val="2"/>
                <w:vertAlign w:val="subscript"/>
                <w:lang w:val="en-US" w:eastAsia="zh-CN"/>
              </w:rPr>
              <w:t>感应器</w:t>
            </w:r>
            <w:r w:rsidRPr="00CF5013">
              <w:rPr>
                <w:rFonts w:hint="eastAsia"/>
                <w:kern w:val="2"/>
                <w:lang w:val="en-US" w:eastAsia="zh-CN"/>
              </w:rPr>
              <w:t>）度</w:t>
            </w:r>
            <w:r>
              <w:rPr>
                <w:kern w:val="2"/>
                <w:lang w:val="en-US" w:eastAsia="zh-CN"/>
              </w:rPr>
              <w:t>/min</w:t>
            </w:r>
            <w:r w:rsidRPr="00CF5013">
              <w:rPr>
                <w:rFonts w:hint="eastAsia"/>
                <w:kern w:val="2"/>
                <w:lang w:val="en-US" w:eastAsia="zh-CN"/>
              </w:rPr>
              <w:t>式中</w:t>
            </w:r>
            <w:r w:rsidRPr="00CF5013">
              <w:rPr>
                <w:kern w:val="2"/>
                <w:lang w:val="en-US" w:eastAsia="zh-CN"/>
              </w:rPr>
              <w:t>ROT</w:t>
            </w:r>
            <w:r w:rsidRPr="00CF5013">
              <w:rPr>
                <w:rFonts w:hint="eastAsia"/>
                <w:kern w:val="2"/>
                <w:lang w:val="en-US" w:eastAsia="zh-CN"/>
              </w:rPr>
              <w:t>感应器为旋转速率，由外部旋转速率指示符（</w:t>
            </w:r>
            <w:r w:rsidRPr="00CF5013">
              <w:rPr>
                <w:kern w:val="2"/>
                <w:lang w:val="en-US" w:eastAsia="zh-CN"/>
              </w:rPr>
              <w:t>TI</w:t>
            </w:r>
            <w:r w:rsidRPr="00CF5013">
              <w:rPr>
                <w:rFonts w:hint="eastAsia"/>
                <w:kern w:val="2"/>
                <w:lang w:val="en-US" w:eastAsia="zh-CN"/>
              </w:rPr>
              <w:t>）输入。</w:t>
            </w:r>
            <w:r w:rsidRPr="00CF5013">
              <w:rPr>
                <w:kern w:val="2"/>
                <w:lang w:val="en-US" w:eastAsia="zh-CN"/>
              </w:rPr>
              <w:t>ROTAIS</w:t>
            </w:r>
            <w:r w:rsidRPr="00CF5013">
              <w:rPr>
                <w:rFonts w:hint="eastAsia"/>
                <w:kern w:val="2"/>
                <w:lang w:val="en-US" w:eastAsia="zh-CN"/>
              </w:rPr>
              <w:t>为舍入后最为接近的整数。</w:t>
            </w:r>
            <w:r w:rsidRPr="00CF5013">
              <w:rPr>
                <w:kern w:val="2"/>
                <w:lang w:val="en-US" w:eastAsia="zh-CN"/>
              </w:rPr>
              <w:br/>
              <w:t>+127</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以每</w:t>
            </w:r>
            <w:r w:rsidRPr="00CF5013">
              <w:rPr>
                <w:kern w:val="2"/>
                <w:lang w:val="en-US" w:eastAsia="zh-CN"/>
              </w:rPr>
              <w:t>30 s</w:t>
            </w:r>
            <w:r w:rsidRPr="00CF5013">
              <w:rPr>
                <w:rFonts w:hint="eastAsia"/>
                <w:kern w:val="2"/>
                <w:lang w:val="en-US" w:eastAsia="zh-CN"/>
              </w:rPr>
              <w:t>右旋超过</w:t>
            </w:r>
            <w:r w:rsidRPr="00CF5013">
              <w:rPr>
                <w:kern w:val="2"/>
                <w:lang w:val="en-US" w:eastAsia="zh-CN"/>
              </w:rPr>
              <w:t>5º</w:t>
            </w:r>
            <w:r w:rsidRPr="00CF5013">
              <w:rPr>
                <w:rFonts w:hint="eastAsia"/>
                <w:kern w:val="2"/>
                <w:lang w:val="en-US" w:eastAsia="zh-CN"/>
              </w:rPr>
              <w:t>的速率旋转（</w:t>
            </w:r>
            <w:r w:rsidRPr="00CF5013">
              <w:rPr>
                <w:kern w:val="2"/>
                <w:lang w:val="en-US" w:eastAsia="zh-CN"/>
              </w:rPr>
              <w:t>TI</w:t>
            </w:r>
            <w:r w:rsidRPr="00CF5013">
              <w:rPr>
                <w:rFonts w:hint="eastAsia"/>
                <w:kern w:val="2"/>
                <w:lang w:val="en-US" w:eastAsia="zh-CN"/>
              </w:rPr>
              <w:t>不可用）</w:t>
            </w:r>
          </w:p>
          <w:p w:rsidR="00495B58" w:rsidRPr="00CF5013" w:rsidRDefault="00495B58" w:rsidP="002010BF">
            <w:pPr>
              <w:pStyle w:val="Tabletext"/>
              <w:jc w:val="left"/>
              <w:rPr>
                <w:kern w:val="2"/>
                <w:lang w:val="en-US" w:eastAsia="zh-CN"/>
              </w:rPr>
            </w:pPr>
            <w:r w:rsidRPr="00CF5013">
              <w:rPr>
                <w:kern w:val="2"/>
                <w:lang w:val="en-US" w:eastAsia="zh-CN"/>
              </w:rPr>
              <w:t>–127</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以每</w:t>
            </w:r>
            <w:r w:rsidRPr="00CF5013">
              <w:rPr>
                <w:kern w:val="2"/>
                <w:lang w:val="en-US" w:eastAsia="zh-CN"/>
              </w:rPr>
              <w:t>30 s</w:t>
            </w:r>
            <w:r w:rsidRPr="00CF5013">
              <w:rPr>
                <w:rFonts w:hint="eastAsia"/>
                <w:kern w:val="2"/>
                <w:lang w:val="en-US" w:eastAsia="zh-CN"/>
              </w:rPr>
              <w:t>左旋超过</w:t>
            </w:r>
            <w:r w:rsidRPr="00CF5013">
              <w:rPr>
                <w:kern w:val="2"/>
                <w:lang w:val="en-US" w:eastAsia="zh-CN"/>
              </w:rPr>
              <w:t>5º</w:t>
            </w:r>
            <w:r w:rsidRPr="00CF5013">
              <w:rPr>
                <w:rFonts w:hint="eastAsia"/>
                <w:kern w:val="2"/>
                <w:lang w:val="en-US" w:eastAsia="zh-CN"/>
              </w:rPr>
              <w:t>的速率旋转（</w:t>
            </w:r>
            <w:r w:rsidRPr="00CF5013">
              <w:rPr>
                <w:kern w:val="2"/>
                <w:lang w:val="en-US" w:eastAsia="zh-CN"/>
              </w:rPr>
              <w:t>TI</w:t>
            </w:r>
            <w:r w:rsidRPr="00CF5013">
              <w:rPr>
                <w:rFonts w:hint="eastAsia"/>
                <w:kern w:val="2"/>
                <w:lang w:val="en-US" w:eastAsia="zh-CN"/>
              </w:rPr>
              <w:t>不可用）</w:t>
            </w:r>
          </w:p>
          <w:p w:rsidR="00495B58" w:rsidRPr="00CF5013" w:rsidRDefault="00495B58" w:rsidP="002010BF">
            <w:pPr>
              <w:pStyle w:val="Tabletext"/>
              <w:jc w:val="left"/>
              <w:rPr>
                <w:kern w:val="2"/>
                <w:lang w:val="en-US" w:eastAsia="zh-CN"/>
              </w:rPr>
            </w:pPr>
            <w:r w:rsidRPr="00CF5013">
              <w:rPr>
                <w:kern w:val="2"/>
                <w:lang w:val="en-US" w:eastAsia="zh-CN"/>
              </w:rPr>
              <w:t>–128</w:t>
            </w:r>
            <w:r w:rsidRPr="00CF5013">
              <w:rPr>
                <w:rFonts w:hint="eastAsia"/>
                <w:kern w:val="2"/>
                <w:lang w:val="en-US" w:eastAsia="zh-CN"/>
              </w:rPr>
              <w:t>（</w:t>
            </w:r>
            <w:r w:rsidRPr="00CF5013">
              <w:rPr>
                <w:kern w:val="2"/>
                <w:lang w:val="en-US" w:eastAsia="zh-CN"/>
              </w:rPr>
              <w:t>80</w:t>
            </w:r>
            <w:r w:rsidRPr="00CF5013">
              <w:rPr>
                <w:rFonts w:hint="eastAsia"/>
                <w:kern w:val="2"/>
                <w:lang w:val="en-US" w:eastAsia="zh-CN"/>
              </w:rPr>
              <w:t>十六进制）表明没有可用的旋转信息（默认值）。</w:t>
            </w:r>
            <w:r w:rsidRPr="00CF5013">
              <w:rPr>
                <w:kern w:val="2"/>
                <w:lang w:val="en-US" w:eastAsia="zh-CN"/>
              </w:rPr>
              <w:br/>
              <w:t>ROT</w:t>
            </w:r>
            <w:r w:rsidRPr="00CF5013">
              <w:rPr>
                <w:rFonts w:hint="eastAsia"/>
                <w:kern w:val="2"/>
                <w:lang w:val="en-US" w:eastAsia="zh-CN"/>
              </w:rPr>
              <w:t>数据不应从</w:t>
            </w:r>
            <w:r w:rsidRPr="00CF5013">
              <w:rPr>
                <w:kern w:val="2"/>
                <w:lang w:val="en-US" w:eastAsia="zh-CN"/>
              </w:rPr>
              <w:t>COG</w:t>
            </w:r>
            <w:r w:rsidRPr="00CF5013">
              <w:rPr>
                <w:rFonts w:hint="eastAsia"/>
                <w:kern w:val="2"/>
                <w:lang w:val="en-US" w:eastAsia="zh-CN"/>
              </w:rPr>
              <w:t>信息算出。</w:t>
            </w:r>
          </w:p>
        </w:tc>
      </w:tr>
      <w:tr w:rsidR="00495B58" w:rsidRPr="004723A7" w:rsidTr="002010BF">
        <w:trPr>
          <w:tblHeader/>
          <w:jc w:val="center"/>
        </w:trPr>
        <w:tc>
          <w:tcPr>
            <w:tcW w:w="1711" w:type="dxa"/>
          </w:tcPr>
          <w:p w:rsidR="00495B58" w:rsidRPr="00CF5013" w:rsidRDefault="00495B58" w:rsidP="002010BF">
            <w:pPr>
              <w:pStyle w:val="Tabletext"/>
              <w:jc w:val="left"/>
              <w:rPr>
                <w:kern w:val="2"/>
                <w:lang w:val="en-US" w:eastAsia="zh-CN"/>
              </w:rPr>
            </w:pPr>
            <w:r w:rsidRPr="00CF5013">
              <w:rPr>
                <w:kern w:val="2"/>
                <w:lang w:val="en-US" w:eastAsia="zh-CN"/>
              </w:rPr>
              <w:t>SOG</w:t>
            </w:r>
          </w:p>
        </w:tc>
        <w:tc>
          <w:tcPr>
            <w:tcW w:w="1227" w:type="dxa"/>
          </w:tcPr>
          <w:p w:rsidR="00495B58" w:rsidRPr="00CF5013" w:rsidRDefault="00495B58" w:rsidP="002010BF">
            <w:pPr>
              <w:pStyle w:val="Tabletext"/>
              <w:jc w:val="center"/>
              <w:rPr>
                <w:kern w:val="2"/>
                <w:lang w:val="en-US" w:eastAsia="zh-CN"/>
              </w:rPr>
            </w:pPr>
            <w:r w:rsidRPr="00CF5013">
              <w:rPr>
                <w:kern w:val="2"/>
                <w:lang w:val="en-US" w:eastAsia="zh-CN"/>
              </w:rPr>
              <w:t>10</w:t>
            </w:r>
          </w:p>
        </w:tc>
        <w:tc>
          <w:tcPr>
            <w:tcW w:w="6758" w:type="dxa"/>
          </w:tcPr>
          <w:p w:rsidR="00495B58" w:rsidRPr="00CF5013" w:rsidRDefault="00495B58" w:rsidP="002010BF">
            <w:pPr>
              <w:pStyle w:val="Tabletext"/>
              <w:jc w:val="left"/>
              <w:rPr>
                <w:kern w:val="2"/>
                <w:lang w:val="en-US" w:eastAsia="zh-CN"/>
              </w:rPr>
            </w:pPr>
            <w:r w:rsidRPr="00CF5013">
              <w:rPr>
                <w:rFonts w:hint="eastAsia"/>
                <w:kern w:val="2"/>
                <w:lang w:val="en-US" w:eastAsia="zh-CN"/>
              </w:rPr>
              <w:t>地面航速，步长为</w:t>
            </w:r>
            <w:r w:rsidRPr="00CF5013">
              <w:rPr>
                <w:kern w:val="2"/>
                <w:lang w:val="en-US" w:eastAsia="zh-CN"/>
              </w:rPr>
              <w:t>1/10</w:t>
            </w:r>
            <w:r w:rsidRPr="00CF5013">
              <w:rPr>
                <w:rFonts w:hint="eastAsia"/>
                <w:kern w:val="2"/>
                <w:lang w:val="en-US" w:eastAsia="zh-CN"/>
              </w:rPr>
              <w:t>节（</w:t>
            </w:r>
            <w:r w:rsidRPr="00CF5013">
              <w:rPr>
                <w:kern w:val="2"/>
                <w:lang w:val="en-US" w:eastAsia="zh-CN"/>
              </w:rPr>
              <w:t>0-102.2</w:t>
            </w:r>
            <w:r w:rsidRPr="00CF5013">
              <w:rPr>
                <w:rFonts w:hint="eastAsia"/>
                <w:kern w:val="2"/>
                <w:lang w:val="en-US" w:eastAsia="zh-CN"/>
              </w:rPr>
              <w:t>节）</w:t>
            </w:r>
            <w:r w:rsidRPr="00CF5013">
              <w:rPr>
                <w:kern w:val="2"/>
                <w:lang w:val="en-US" w:eastAsia="zh-CN"/>
              </w:rPr>
              <w:br/>
              <w:t>1</w:t>
            </w:r>
            <w:r>
              <w:rPr>
                <w:kern w:val="2"/>
                <w:lang w:val="en-US" w:eastAsia="zh-CN"/>
              </w:rPr>
              <w:t xml:space="preserve"> </w:t>
            </w:r>
            <w:r w:rsidRPr="00CF5013">
              <w:rPr>
                <w:kern w:val="2"/>
                <w:lang w:val="en-US" w:eastAsia="zh-CN"/>
              </w:rPr>
              <w:t>023</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不可用，</w:t>
            </w:r>
            <w:r w:rsidRPr="00CF5013">
              <w:rPr>
                <w:kern w:val="2"/>
                <w:lang w:val="en-US" w:eastAsia="zh-CN"/>
              </w:rPr>
              <w:t>1</w:t>
            </w:r>
            <w:r>
              <w:rPr>
                <w:kern w:val="2"/>
                <w:lang w:val="en-US" w:eastAsia="zh-CN"/>
              </w:rPr>
              <w:t xml:space="preserve"> </w:t>
            </w:r>
            <w:r w:rsidRPr="00CF5013">
              <w:rPr>
                <w:kern w:val="2"/>
                <w:lang w:val="en-US" w:eastAsia="zh-CN"/>
              </w:rPr>
              <w:t>022</w:t>
            </w:r>
            <w:r>
              <w:rPr>
                <w:kern w:val="2"/>
                <w:lang w:val="en-US" w:eastAsia="zh-CN"/>
              </w:rPr>
              <w:t xml:space="preserve"> </w:t>
            </w:r>
            <w:r w:rsidRPr="00CF5013">
              <w:rPr>
                <w:kern w:val="2"/>
                <w:lang w:val="en-US" w:eastAsia="zh-CN"/>
              </w:rPr>
              <w:t>=</w:t>
            </w:r>
            <w:r>
              <w:rPr>
                <w:kern w:val="2"/>
                <w:lang w:val="en-US" w:eastAsia="zh-CN"/>
              </w:rPr>
              <w:t xml:space="preserve"> </w:t>
            </w:r>
            <w:r w:rsidRPr="00CF5013">
              <w:rPr>
                <w:kern w:val="2"/>
                <w:lang w:val="en-US" w:eastAsia="zh-CN"/>
              </w:rPr>
              <w:t>102.2</w:t>
            </w:r>
            <w:r w:rsidRPr="00CF5013">
              <w:rPr>
                <w:rFonts w:hint="eastAsia"/>
                <w:kern w:val="2"/>
                <w:lang w:val="en-US" w:eastAsia="zh-CN"/>
              </w:rPr>
              <w:t>节或更快</w:t>
            </w:r>
          </w:p>
        </w:tc>
      </w:tr>
      <w:tr w:rsidR="00495B58" w:rsidRPr="004723A7" w:rsidTr="002010BF">
        <w:trPr>
          <w:tblHeader/>
          <w:jc w:val="center"/>
        </w:trPr>
        <w:tc>
          <w:tcPr>
            <w:tcW w:w="1711" w:type="dxa"/>
          </w:tcPr>
          <w:p w:rsidR="00495B58" w:rsidRPr="00CF5013" w:rsidRDefault="00495B58" w:rsidP="002010BF">
            <w:pPr>
              <w:pStyle w:val="Tabletext"/>
              <w:jc w:val="left"/>
              <w:rPr>
                <w:kern w:val="2"/>
                <w:lang w:val="en-US" w:eastAsia="zh-CN"/>
              </w:rPr>
            </w:pPr>
            <w:r w:rsidRPr="00CF5013">
              <w:rPr>
                <w:rFonts w:hint="eastAsia"/>
                <w:kern w:val="2"/>
                <w:lang w:val="en-US" w:eastAsia="zh-CN"/>
              </w:rPr>
              <w:t>位置准确度</w:t>
            </w:r>
          </w:p>
        </w:tc>
        <w:tc>
          <w:tcPr>
            <w:tcW w:w="1227" w:type="dxa"/>
          </w:tcPr>
          <w:p w:rsidR="00495B58" w:rsidRPr="00CF5013" w:rsidRDefault="00495B58" w:rsidP="002010BF">
            <w:pPr>
              <w:pStyle w:val="Tabletext"/>
              <w:jc w:val="center"/>
              <w:rPr>
                <w:kern w:val="2"/>
                <w:lang w:val="en-US" w:eastAsia="zh-CN"/>
              </w:rPr>
            </w:pPr>
            <w:r w:rsidRPr="00CF5013">
              <w:rPr>
                <w:kern w:val="2"/>
                <w:lang w:val="en-US" w:eastAsia="zh-CN"/>
              </w:rPr>
              <w:t>1</w:t>
            </w:r>
          </w:p>
        </w:tc>
        <w:tc>
          <w:tcPr>
            <w:tcW w:w="6758" w:type="dxa"/>
          </w:tcPr>
          <w:p w:rsidR="00495B58" w:rsidRPr="00CF5013" w:rsidRDefault="00495B58" w:rsidP="002010BF">
            <w:pPr>
              <w:pStyle w:val="Tabletext"/>
              <w:jc w:val="left"/>
              <w:rPr>
                <w:kern w:val="2"/>
                <w:lang w:val="en-US" w:eastAsia="zh-CN"/>
              </w:rPr>
            </w:pPr>
            <w:r w:rsidRPr="00CF5013">
              <w:rPr>
                <w:rFonts w:hint="eastAsia"/>
                <w:kern w:val="2"/>
                <w:lang w:val="en-US" w:eastAsia="zh-CN"/>
              </w:rPr>
              <w:t>位置准确度（</w:t>
            </w:r>
            <w:r w:rsidRPr="00CF5013">
              <w:rPr>
                <w:rFonts w:hint="eastAsia"/>
                <w:kern w:val="2"/>
                <w:lang w:val="en-US" w:eastAsia="zh-CN"/>
              </w:rPr>
              <w:t>PA</w:t>
            </w:r>
            <w:r w:rsidRPr="00CF5013">
              <w:rPr>
                <w:rFonts w:hint="eastAsia"/>
                <w:kern w:val="2"/>
                <w:lang w:val="en-US" w:eastAsia="zh-CN"/>
              </w:rPr>
              <w:t>）的标志应当依照表</w:t>
            </w:r>
            <w:r>
              <w:rPr>
                <w:rFonts w:hint="eastAsia"/>
                <w:kern w:val="2"/>
                <w:lang w:val="en-US" w:eastAsia="zh-CN"/>
              </w:rPr>
              <w:t>50</w:t>
            </w:r>
            <w:r w:rsidRPr="00CF5013">
              <w:rPr>
                <w:rFonts w:hint="eastAsia"/>
                <w:kern w:val="2"/>
                <w:lang w:val="en-US" w:eastAsia="zh-CN"/>
              </w:rPr>
              <w:t>确定</w:t>
            </w:r>
          </w:p>
          <w:p w:rsidR="00495B58" w:rsidRPr="00CF5013" w:rsidRDefault="00495B58" w:rsidP="002010BF">
            <w:pPr>
              <w:pStyle w:val="Tabletext"/>
              <w:jc w:val="left"/>
              <w:rPr>
                <w:kern w:val="2"/>
                <w:lang w:val="en-US" w:eastAsia="zh-CN"/>
              </w:rPr>
            </w:pPr>
            <w:r w:rsidRPr="00CF5013">
              <w:rPr>
                <w:kern w:val="2"/>
                <w:lang w:val="en-US" w:eastAsia="zh-CN"/>
              </w:rPr>
              <w:t>1</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高（</w:t>
            </w:r>
            <w:r w:rsidRPr="00CF5013">
              <w:rPr>
                <w:kern w:val="2"/>
                <w:lang w:val="en-US" w:eastAsia="zh-CN"/>
              </w:rPr>
              <w:t>&gt;</w:t>
            </w:r>
            <w:r>
              <w:rPr>
                <w:kern w:val="2"/>
                <w:lang w:val="en-US" w:eastAsia="zh-CN"/>
              </w:rPr>
              <w:t xml:space="preserve"> </w:t>
            </w:r>
            <w:smartTag w:uri="urn:schemas-microsoft-com:office:smarttags" w:element="chmetcnv">
              <w:smartTagPr>
                <w:attr w:name="UnitName" w:val="m"/>
                <w:attr w:name="SourceValue" w:val="10"/>
                <w:attr w:name="HasSpace" w:val="True"/>
                <w:attr w:name="Negative" w:val="False"/>
                <w:attr w:name="NumberType" w:val="1"/>
                <w:attr w:name="TCSC" w:val="0"/>
              </w:smartTagPr>
              <w:r w:rsidRPr="00CF5013">
                <w:rPr>
                  <w:kern w:val="2"/>
                  <w:lang w:val="en-US" w:eastAsia="zh-CN"/>
                </w:rPr>
                <w:t>10 m</w:t>
              </w:r>
            </w:smartTag>
            <w:r w:rsidRPr="00CF5013">
              <w:rPr>
                <w:rFonts w:hint="eastAsia"/>
                <w:kern w:val="2"/>
                <w:lang w:val="en-US" w:eastAsia="zh-CN"/>
              </w:rPr>
              <w:t>）</w:t>
            </w:r>
            <w:r w:rsidRPr="00CF5013">
              <w:rPr>
                <w:kern w:val="2"/>
                <w:lang w:val="en-US" w:eastAsia="zh-CN"/>
              </w:rPr>
              <w:br/>
              <w:t>0</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低（</w:t>
            </w:r>
            <w:r w:rsidRPr="00CF5013">
              <w:rPr>
                <w:kern w:val="2"/>
                <w:lang w:val="en-US" w:eastAsia="zh-CN"/>
              </w:rPr>
              <w:t xml:space="preserve">&lt; </w:t>
            </w:r>
            <w:smartTag w:uri="urn:schemas-microsoft-com:office:smarttags" w:element="chmetcnv">
              <w:smartTagPr>
                <w:attr w:name="UnitName" w:val="m"/>
                <w:attr w:name="SourceValue" w:val="10"/>
                <w:attr w:name="HasSpace" w:val="True"/>
                <w:attr w:name="Negative" w:val="False"/>
                <w:attr w:name="NumberType" w:val="1"/>
                <w:attr w:name="TCSC" w:val="0"/>
              </w:smartTagPr>
              <w:r w:rsidRPr="00CF5013">
                <w:rPr>
                  <w:kern w:val="2"/>
                  <w:lang w:val="en-US" w:eastAsia="zh-CN"/>
                </w:rPr>
                <w:t>10 m</w:t>
              </w:r>
            </w:smartTag>
            <w:r w:rsidRPr="00CF5013">
              <w:rPr>
                <w:rFonts w:hint="eastAsia"/>
                <w:kern w:val="2"/>
                <w:lang w:val="en-US" w:eastAsia="zh-CN"/>
              </w:rPr>
              <w:t>）</w:t>
            </w:r>
            <w:r w:rsidRPr="00CF5013">
              <w:rPr>
                <w:kern w:val="2"/>
                <w:lang w:val="en-US" w:eastAsia="zh-CN"/>
              </w:rPr>
              <w:br/>
              <w:t>0</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默认值</w:t>
            </w:r>
          </w:p>
        </w:tc>
      </w:tr>
      <w:tr w:rsidR="00495B58" w:rsidRPr="004723A7" w:rsidTr="002010BF">
        <w:trPr>
          <w:tblHeader/>
          <w:jc w:val="center"/>
        </w:trPr>
        <w:tc>
          <w:tcPr>
            <w:tcW w:w="1711" w:type="dxa"/>
          </w:tcPr>
          <w:p w:rsidR="00495B58" w:rsidRPr="00CF5013" w:rsidRDefault="00495B58" w:rsidP="002010BF">
            <w:pPr>
              <w:pStyle w:val="Tabletext"/>
              <w:jc w:val="left"/>
              <w:rPr>
                <w:kern w:val="2"/>
                <w:lang w:val="en-US" w:eastAsia="zh-CN"/>
              </w:rPr>
            </w:pPr>
            <w:r w:rsidRPr="00CF5013">
              <w:rPr>
                <w:rFonts w:hint="eastAsia"/>
                <w:kern w:val="2"/>
                <w:lang w:val="en-US" w:eastAsia="zh-CN"/>
              </w:rPr>
              <w:t>经度</w:t>
            </w:r>
          </w:p>
        </w:tc>
        <w:tc>
          <w:tcPr>
            <w:tcW w:w="1227" w:type="dxa"/>
          </w:tcPr>
          <w:p w:rsidR="00495B58" w:rsidRPr="00CF5013" w:rsidRDefault="00495B58" w:rsidP="002010BF">
            <w:pPr>
              <w:pStyle w:val="Tabletext"/>
              <w:jc w:val="center"/>
              <w:rPr>
                <w:kern w:val="2"/>
                <w:lang w:val="en-US" w:eastAsia="zh-CN"/>
              </w:rPr>
            </w:pPr>
            <w:r w:rsidRPr="00CF5013">
              <w:rPr>
                <w:kern w:val="2"/>
                <w:lang w:val="en-US" w:eastAsia="zh-CN"/>
              </w:rPr>
              <w:t>28</w:t>
            </w:r>
          </w:p>
        </w:tc>
        <w:tc>
          <w:tcPr>
            <w:tcW w:w="6758" w:type="dxa"/>
          </w:tcPr>
          <w:p w:rsidR="00495B58" w:rsidRPr="00CF5013" w:rsidRDefault="00495B58" w:rsidP="002010BF">
            <w:pPr>
              <w:pStyle w:val="Tabletext"/>
              <w:jc w:val="left"/>
              <w:rPr>
                <w:kern w:val="2"/>
                <w:lang w:val="en-US" w:eastAsia="zh-CN"/>
              </w:rPr>
            </w:pPr>
            <w:r w:rsidRPr="00CF5013">
              <w:rPr>
                <w:rFonts w:hint="eastAsia"/>
                <w:kern w:val="2"/>
                <w:lang w:val="en-US" w:eastAsia="zh-CN"/>
              </w:rPr>
              <w:t>以</w:t>
            </w:r>
            <w:r w:rsidRPr="00CF5013">
              <w:rPr>
                <w:kern w:val="2"/>
                <w:lang w:val="en-US" w:eastAsia="zh-CN"/>
              </w:rPr>
              <w:t>1/10 000 min</w:t>
            </w:r>
            <w:r w:rsidRPr="00CF5013">
              <w:rPr>
                <w:rFonts w:hint="eastAsia"/>
                <w:kern w:val="2"/>
                <w:lang w:val="en-US" w:eastAsia="zh-CN"/>
              </w:rPr>
              <w:t>为单位的经度（</w:t>
            </w:r>
            <w:r w:rsidRPr="00CF5013">
              <w:rPr>
                <w:kern w:val="2"/>
                <w:lang w:val="en-US" w:eastAsia="zh-CN"/>
              </w:rPr>
              <w:sym w:font="Symbol" w:char="F0B1"/>
            </w:r>
            <w:r w:rsidRPr="00CF5013">
              <w:rPr>
                <w:kern w:val="2"/>
                <w:lang w:val="en-US" w:eastAsia="zh-CN"/>
              </w:rPr>
              <w:t>180</w:t>
            </w:r>
            <w:r w:rsidRPr="00CF5013">
              <w:rPr>
                <w:rFonts w:hint="eastAsia"/>
                <w:kern w:val="2"/>
                <w:lang w:val="en-US" w:eastAsia="zh-CN"/>
              </w:rPr>
              <w:t>°，东</w:t>
            </w:r>
            <w:r>
              <w:rPr>
                <w:rFonts w:hint="eastAsia"/>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正（表示为</w:t>
            </w:r>
            <w:r w:rsidRPr="00CF5013">
              <w:rPr>
                <w:kern w:val="2"/>
                <w:lang w:val="en-US" w:eastAsia="zh-CN"/>
              </w:rPr>
              <w:t>2</w:t>
            </w:r>
            <w:r w:rsidRPr="00CF5013">
              <w:rPr>
                <w:rFonts w:hint="eastAsia"/>
                <w:kern w:val="2"/>
                <w:lang w:val="en-US" w:eastAsia="zh-CN"/>
              </w:rPr>
              <w:t>的补</w:t>
            </w:r>
            <w:r w:rsidRPr="00CF5013">
              <w:rPr>
                <w:kern w:val="2"/>
                <w:lang w:val="en-US" w:eastAsia="zh-CN"/>
              </w:rPr>
              <w:t>码</w:t>
            </w:r>
            <w:r w:rsidRPr="00CF5013">
              <w:rPr>
                <w:rFonts w:hint="eastAsia"/>
                <w:kern w:val="2"/>
                <w:lang w:val="en-US" w:eastAsia="zh-CN"/>
              </w:rPr>
              <w:t>），西</w:t>
            </w:r>
            <w:r>
              <w:rPr>
                <w:rFonts w:hint="eastAsia"/>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负（表示为</w:t>
            </w:r>
            <w:r w:rsidRPr="00CF5013">
              <w:rPr>
                <w:kern w:val="2"/>
                <w:lang w:val="en-US" w:eastAsia="zh-CN"/>
              </w:rPr>
              <w:t>2</w:t>
            </w:r>
            <w:r w:rsidRPr="00CF5013">
              <w:rPr>
                <w:rFonts w:hint="eastAsia"/>
                <w:kern w:val="2"/>
                <w:lang w:val="en-US" w:eastAsia="zh-CN"/>
              </w:rPr>
              <w:t>的补</w:t>
            </w:r>
            <w:r w:rsidRPr="00CF5013">
              <w:rPr>
                <w:kern w:val="2"/>
                <w:lang w:val="en-US" w:eastAsia="zh-CN"/>
              </w:rPr>
              <w:t>码</w:t>
            </w:r>
            <w:r w:rsidRPr="00CF5013">
              <w:rPr>
                <w:rFonts w:hint="eastAsia"/>
                <w:kern w:val="2"/>
                <w:lang w:val="en-US" w:eastAsia="zh-CN"/>
              </w:rPr>
              <w:t>）。</w:t>
            </w:r>
            <w:r>
              <w:rPr>
                <w:kern w:val="2"/>
                <w:lang w:val="en-US" w:eastAsia="zh-CN"/>
              </w:rPr>
              <w:br/>
            </w:r>
            <w:r w:rsidRPr="00CF5013">
              <w:rPr>
                <w:kern w:val="2"/>
                <w:lang w:val="en-US" w:eastAsia="zh-CN"/>
              </w:rPr>
              <w:t>181</w:t>
            </w:r>
            <w:r w:rsidRPr="00CF5013">
              <w:rPr>
                <w:rFonts w:hint="eastAsia"/>
                <w:kern w:val="2"/>
                <w:lang w:val="en-US" w:eastAsia="zh-CN"/>
              </w:rPr>
              <w:t>°</w:t>
            </w:r>
            <w:r w:rsidRPr="00CF5013">
              <w:rPr>
                <w:kern w:val="2"/>
                <w:lang w:val="en-US" w:eastAsia="zh-CN"/>
              </w:rPr>
              <w:t>(</w:t>
            </w:r>
            <w:smartTag w:uri="urn:schemas-microsoft-com:office:smarttags" w:element="chmetcnv">
              <w:smartTagPr>
                <w:attr w:name="UnitName" w:val="ac"/>
                <w:attr w:name="SourceValue" w:val="6791"/>
                <w:attr w:name="HasSpace" w:val="False"/>
                <w:attr w:name="Negative" w:val="False"/>
                <w:attr w:name="NumberType" w:val="1"/>
                <w:attr w:name="TCSC" w:val="0"/>
              </w:smartTagPr>
              <w:r w:rsidRPr="00CF5013">
                <w:rPr>
                  <w:kern w:val="2"/>
                  <w:lang w:val="en-US" w:eastAsia="zh-CN"/>
                </w:rPr>
                <w:t>6791AC</w:t>
              </w:r>
            </w:smartTag>
            <w:r w:rsidRPr="00CF5013">
              <w:rPr>
                <w:kern w:val="2"/>
                <w:lang w:val="en-US" w:eastAsia="zh-CN"/>
              </w:rPr>
              <w:t>0h)</w:t>
            </w:r>
            <w:r>
              <w:rPr>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不可用</w:t>
            </w:r>
            <w:r>
              <w:rPr>
                <w:rFonts w:hint="eastAsia"/>
                <w:kern w:val="2"/>
                <w:lang w:val="en-US" w:eastAsia="zh-CN"/>
              </w:rPr>
              <w:t xml:space="preserve"> </w:t>
            </w:r>
            <w:r w:rsidRPr="00CF5013">
              <w:rPr>
                <w:kern w:val="2"/>
                <w:lang w:val="en-US" w:eastAsia="zh-CN"/>
              </w:rPr>
              <w:t>=</w:t>
            </w:r>
            <w:r>
              <w:rPr>
                <w:kern w:val="2"/>
                <w:lang w:val="en-US" w:eastAsia="zh-CN"/>
              </w:rPr>
              <w:t xml:space="preserve"> </w:t>
            </w:r>
            <w:r w:rsidRPr="00CF5013">
              <w:rPr>
                <w:rFonts w:hint="eastAsia"/>
                <w:kern w:val="2"/>
                <w:lang w:val="en-US" w:eastAsia="zh-CN"/>
              </w:rPr>
              <w:t>默认值）</w:t>
            </w:r>
          </w:p>
        </w:tc>
      </w:tr>
      <w:tr w:rsidR="00495B58" w:rsidRPr="004723A7" w:rsidTr="002010BF">
        <w:trPr>
          <w:tblHeader/>
          <w:jc w:val="center"/>
        </w:trPr>
        <w:tc>
          <w:tcPr>
            <w:tcW w:w="1711" w:type="dxa"/>
          </w:tcPr>
          <w:p w:rsidR="00495B58" w:rsidRPr="004723A7" w:rsidRDefault="00495B58" w:rsidP="002010BF">
            <w:pPr>
              <w:pStyle w:val="Tabletext"/>
              <w:jc w:val="left"/>
              <w:rPr>
                <w:kern w:val="2"/>
                <w:lang w:val="en-US" w:eastAsia="zh-CN"/>
              </w:rPr>
            </w:pPr>
            <w:r w:rsidRPr="004723A7">
              <w:rPr>
                <w:rFonts w:hint="eastAsia"/>
                <w:kern w:val="2"/>
                <w:lang w:val="en-US" w:eastAsia="zh-CN"/>
              </w:rPr>
              <w:t>纬度</w:t>
            </w:r>
          </w:p>
        </w:tc>
        <w:tc>
          <w:tcPr>
            <w:tcW w:w="1227" w:type="dxa"/>
          </w:tcPr>
          <w:p w:rsidR="00495B58" w:rsidRPr="004723A7" w:rsidRDefault="00495B58" w:rsidP="002010BF">
            <w:pPr>
              <w:pStyle w:val="Tabletext"/>
              <w:jc w:val="center"/>
              <w:rPr>
                <w:kern w:val="2"/>
                <w:lang w:val="en-US" w:eastAsia="zh-CN"/>
              </w:rPr>
            </w:pPr>
            <w:r w:rsidRPr="004723A7">
              <w:rPr>
                <w:kern w:val="2"/>
                <w:lang w:val="en-US" w:eastAsia="zh-CN"/>
              </w:rPr>
              <w:t>27</w:t>
            </w:r>
          </w:p>
        </w:tc>
        <w:tc>
          <w:tcPr>
            <w:tcW w:w="6758" w:type="dxa"/>
          </w:tcPr>
          <w:p w:rsidR="00495B58" w:rsidRPr="004723A7" w:rsidRDefault="00495B58" w:rsidP="002010BF">
            <w:pPr>
              <w:pStyle w:val="Tabletext"/>
              <w:jc w:val="left"/>
              <w:rPr>
                <w:kern w:val="2"/>
                <w:lang w:val="en-US" w:eastAsia="zh-CN"/>
              </w:rPr>
            </w:pPr>
            <w:r w:rsidRPr="004723A7">
              <w:rPr>
                <w:rFonts w:hint="eastAsia"/>
                <w:kern w:val="2"/>
                <w:lang w:val="en-US" w:eastAsia="zh-CN"/>
              </w:rPr>
              <w:t>以</w:t>
            </w:r>
            <w:r w:rsidRPr="004723A7">
              <w:rPr>
                <w:kern w:val="2"/>
                <w:lang w:val="en-US" w:eastAsia="zh-CN"/>
              </w:rPr>
              <w:t>1/10</w:t>
            </w:r>
            <w:r>
              <w:rPr>
                <w:kern w:val="2"/>
                <w:lang w:val="en-US" w:eastAsia="zh-CN"/>
              </w:rPr>
              <w:t xml:space="preserve"> </w:t>
            </w:r>
            <w:r w:rsidRPr="004723A7">
              <w:rPr>
                <w:kern w:val="2"/>
                <w:lang w:val="en-US" w:eastAsia="zh-CN"/>
              </w:rPr>
              <w:t>000 min</w:t>
            </w:r>
            <w:r w:rsidRPr="004723A7">
              <w:rPr>
                <w:rFonts w:hint="eastAsia"/>
                <w:kern w:val="2"/>
                <w:lang w:val="en-US" w:eastAsia="zh-CN"/>
              </w:rPr>
              <w:t>为单位的纬度（</w:t>
            </w:r>
            <w:r w:rsidRPr="004723A7">
              <w:rPr>
                <w:kern w:val="2"/>
                <w:lang w:val="en-US" w:eastAsia="zh-CN"/>
              </w:rPr>
              <w:sym w:font="Symbol" w:char="F0B1"/>
            </w:r>
            <w:r w:rsidRPr="004723A7">
              <w:rPr>
                <w:kern w:val="2"/>
                <w:lang w:val="en-US" w:eastAsia="zh-CN"/>
              </w:rPr>
              <w:t>90</w:t>
            </w:r>
            <w:r w:rsidRPr="004723A7">
              <w:rPr>
                <w:rFonts w:hint="eastAsia"/>
                <w:kern w:val="2"/>
                <w:lang w:val="en-US" w:eastAsia="zh-CN"/>
              </w:rPr>
              <w:t>°，北</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正（表示为</w:t>
            </w:r>
            <w:r w:rsidRPr="004723A7">
              <w:rPr>
                <w:kern w:val="2"/>
                <w:lang w:val="en-US" w:eastAsia="zh-CN"/>
              </w:rPr>
              <w:t>2</w:t>
            </w:r>
            <w:r w:rsidRPr="004723A7">
              <w:rPr>
                <w:rFonts w:hint="eastAsia"/>
                <w:kern w:val="2"/>
                <w:lang w:val="en-US" w:eastAsia="zh-CN"/>
              </w:rPr>
              <w:t>的补码），南</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负（表示为</w:t>
            </w:r>
            <w:r w:rsidRPr="004723A7">
              <w:rPr>
                <w:kern w:val="2"/>
                <w:lang w:val="en-US" w:eastAsia="zh-CN"/>
              </w:rPr>
              <w:t>2</w:t>
            </w:r>
            <w:r w:rsidRPr="004723A7">
              <w:rPr>
                <w:rFonts w:hint="eastAsia"/>
                <w:kern w:val="2"/>
                <w:lang w:val="en-US" w:eastAsia="zh-CN"/>
              </w:rPr>
              <w:t>的补</w:t>
            </w:r>
            <w:r w:rsidRPr="004723A7">
              <w:rPr>
                <w:kern w:val="2"/>
                <w:lang w:val="en-US" w:eastAsia="zh-CN"/>
              </w:rPr>
              <w:t>码</w:t>
            </w:r>
            <w:r w:rsidRPr="004723A7">
              <w:rPr>
                <w:rFonts w:hint="eastAsia"/>
                <w:kern w:val="2"/>
                <w:lang w:val="en-US" w:eastAsia="zh-CN"/>
              </w:rPr>
              <w:t>）。</w:t>
            </w:r>
            <w:r>
              <w:rPr>
                <w:kern w:val="2"/>
                <w:lang w:val="en-US" w:eastAsia="zh-CN"/>
              </w:rPr>
              <w:t>91</w:t>
            </w:r>
            <w:r w:rsidRPr="004723A7">
              <w:rPr>
                <w:rFonts w:hint="eastAsia"/>
                <w:kern w:val="2"/>
                <w:lang w:val="en-US" w:eastAsia="zh-CN"/>
              </w:rPr>
              <w:t>°</w:t>
            </w:r>
            <w:r w:rsidRPr="004723A7">
              <w:rPr>
                <w:kern w:val="2"/>
                <w:lang w:val="fr-CH" w:eastAsia="zh-CN"/>
              </w:rPr>
              <w:t>=</w:t>
            </w:r>
            <w:r>
              <w:rPr>
                <w:kern w:val="2"/>
                <w:lang w:val="fr-CH" w:eastAsia="zh-CN"/>
              </w:rPr>
              <w:t xml:space="preserve"> </w:t>
            </w:r>
            <w:r w:rsidRPr="004723A7">
              <w:rPr>
                <w:kern w:val="2"/>
                <w:lang w:val="en-US" w:eastAsia="zh-CN"/>
              </w:rPr>
              <w:t>(3412140h)</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不可用</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p>
        </w:tc>
      </w:tr>
      <w:tr w:rsidR="00495B58" w:rsidRPr="004723A7" w:rsidTr="002010BF">
        <w:trPr>
          <w:tblHeader/>
          <w:jc w:val="center"/>
        </w:trPr>
        <w:tc>
          <w:tcPr>
            <w:tcW w:w="1711" w:type="dxa"/>
          </w:tcPr>
          <w:p w:rsidR="00495B58" w:rsidRPr="004723A7" w:rsidRDefault="00495B58" w:rsidP="002010BF">
            <w:pPr>
              <w:pStyle w:val="Tabletext"/>
              <w:jc w:val="left"/>
              <w:rPr>
                <w:kern w:val="2"/>
                <w:lang w:val="en-US" w:eastAsia="zh-CN"/>
              </w:rPr>
            </w:pPr>
            <w:r w:rsidRPr="004723A7">
              <w:rPr>
                <w:kern w:val="2"/>
                <w:lang w:val="en-US" w:eastAsia="zh-CN"/>
              </w:rPr>
              <w:t>COG</w:t>
            </w:r>
          </w:p>
        </w:tc>
        <w:tc>
          <w:tcPr>
            <w:tcW w:w="1227" w:type="dxa"/>
          </w:tcPr>
          <w:p w:rsidR="00495B58" w:rsidRPr="004723A7" w:rsidRDefault="00495B58" w:rsidP="002010BF">
            <w:pPr>
              <w:pStyle w:val="Tabletext"/>
              <w:jc w:val="center"/>
              <w:rPr>
                <w:kern w:val="2"/>
                <w:lang w:val="en-US" w:eastAsia="zh-CN"/>
              </w:rPr>
            </w:pPr>
            <w:r w:rsidRPr="004723A7">
              <w:rPr>
                <w:kern w:val="2"/>
                <w:lang w:val="en-US" w:eastAsia="zh-CN"/>
              </w:rPr>
              <w:t>12</w:t>
            </w:r>
          </w:p>
        </w:tc>
        <w:tc>
          <w:tcPr>
            <w:tcW w:w="6758" w:type="dxa"/>
          </w:tcPr>
          <w:p w:rsidR="00495B58" w:rsidRPr="004723A7" w:rsidRDefault="00495B58" w:rsidP="002010BF">
            <w:pPr>
              <w:pStyle w:val="Tabletext"/>
              <w:jc w:val="left"/>
              <w:rPr>
                <w:kern w:val="2"/>
                <w:lang w:val="en-US" w:eastAsia="zh-CN"/>
              </w:rPr>
            </w:pPr>
            <w:r w:rsidRPr="004723A7">
              <w:rPr>
                <w:rFonts w:hint="eastAsia"/>
                <w:kern w:val="2"/>
                <w:lang w:val="en-US" w:eastAsia="zh-CN"/>
              </w:rPr>
              <w:t>地面航线，以</w:t>
            </w:r>
            <w:r w:rsidRPr="004723A7">
              <w:rPr>
                <w:kern w:val="2"/>
                <w:lang w:val="en-US" w:eastAsia="zh-CN"/>
              </w:rPr>
              <w:t>1/10</w:t>
            </w:r>
            <w:r w:rsidRPr="004723A7">
              <w:rPr>
                <w:rFonts w:hint="eastAsia"/>
                <w:kern w:val="2"/>
                <w:lang w:val="en-US" w:eastAsia="zh-CN"/>
              </w:rPr>
              <w:t>°为单位（</w:t>
            </w:r>
            <w:r w:rsidRPr="004723A7">
              <w:rPr>
                <w:kern w:val="2"/>
                <w:lang w:val="en-US" w:eastAsia="zh-CN"/>
              </w:rPr>
              <w:t>0-3599</w:t>
            </w:r>
            <w:r w:rsidRPr="004723A7">
              <w:rPr>
                <w:rFonts w:hint="eastAsia"/>
                <w:kern w:val="2"/>
                <w:lang w:val="en-US" w:eastAsia="zh-CN"/>
              </w:rPr>
              <w:t>）。</w:t>
            </w:r>
            <w:r w:rsidRPr="004723A7">
              <w:rPr>
                <w:kern w:val="2"/>
                <w:lang w:val="en-US" w:eastAsia="zh-CN"/>
              </w:rPr>
              <w:t>3600 (E10h)</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不可用</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r w:rsidRPr="004723A7">
              <w:rPr>
                <w:kern w:val="2"/>
                <w:lang w:val="en-US" w:eastAsia="zh-CN"/>
              </w:rPr>
              <w:t>3</w:t>
            </w:r>
            <w:r>
              <w:rPr>
                <w:kern w:val="2"/>
                <w:lang w:val="en-US" w:eastAsia="zh-CN"/>
              </w:rPr>
              <w:t xml:space="preserve"> </w:t>
            </w:r>
            <w:r w:rsidRPr="004723A7">
              <w:rPr>
                <w:kern w:val="2"/>
                <w:lang w:val="en-US" w:eastAsia="zh-CN"/>
              </w:rPr>
              <w:t>601-4</w:t>
            </w:r>
            <w:r>
              <w:rPr>
                <w:kern w:val="2"/>
                <w:lang w:val="en-US" w:eastAsia="zh-CN"/>
              </w:rPr>
              <w:t xml:space="preserve"> </w:t>
            </w:r>
            <w:r w:rsidRPr="004723A7">
              <w:rPr>
                <w:kern w:val="2"/>
                <w:lang w:val="en-US" w:eastAsia="zh-CN"/>
              </w:rPr>
              <w:t>095</w:t>
            </w:r>
            <w:r w:rsidRPr="004723A7">
              <w:rPr>
                <w:rFonts w:hint="eastAsia"/>
                <w:kern w:val="2"/>
                <w:lang w:val="en-US" w:eastAsia="zh-CN"/>
              </w:rPr>
              <w:t>应不采用</w:t>
            </w:r>
          </w:p>
        </w:tc>
      </w:tr>
    </w:tbl>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4</w:t>
      </w:r>
      <w:r>
        <w:rPr>
          <w:rFonts w:hint="eastAsia"/>
          <w:kern w:val="2"/>
          <w:lang w:val="en-GB" w:eastAsia="zh-CN"/>
        </w:rPr>
        <w:t>8</w:t>
      </w:r>
      <w:r>
        <w:rPr>
          <w:rFonts w:hint="eastAsia"/>
          <w:lang w:eastAsia="zh-CN"/>
        </w:rPr>
        <w:t>（</w:t>
      </w:r>
      <w:r w:rsidRPr="001754A6">
        <w:rPr>
          <w:rFonts w:ascii="STKaiti" w:eastAsia="STKaiti" w:hAnsi="STKaiti"/>
          <w:lang w:eastAsia="zh-CN"/>
        </w:rPr>
        <w:t>完</w:t>
      </w:r>
      <w:r>
        <w:rPr>
          <w:lang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227"/>
        <w:gridCol w:w="6758"/>
      </w:tblGrid>
      <w:tr w:rsidR="00495B58" w:rsidRPr="00CF5013" w:rsidTr="002010BF">
        <w:trPr>
          <w:tblHeader/>
          <w:jc w:val="center"/>
        </w:trPr>
        <w:tc>
          <w:tcPr>
            <w:tcW w:w="1711" w:type="dxa"/>
          </w:tcPr>
          <w:p w:rsidR="00495B58" w:rsidRPr="00CF5013" w:rsidRDefault="00495B58" w:rsidP="002010BF">
            <w:pPr>
              <w:pStyle w:val="Tablehead"/>
              <w:rPr>
                <w:kern w:val="2"/>
                <w:lang w:val="en-US" w:eastAsia="zh-CN"/>
              </w:rPr>
            </w:pPr>
            <w:r w:rsidRPr="00CF5013">
              <w:rPr>
                <w:rFonts w:hint="eastAsia"/>
                <w:kern w:val="2"/>
                <w:lang w:val="en-US" w:eastAsia="zh-CN"/>
              </w:rPr>
              <w:t>参数</w:t>
            </w:r>
          </w:p>
        </w:tc>
        <w:tc>
          <w:tcPr>
            <w:tcW w:w="1227" w:type="dxa"/>
          </w:tcPr>
          <w:p w:rsidR="00495B58" w:rsidRPr="00CF5013" w:rsidRDefault="00495B58" w:rsidP="002010BF">
            <w:pPr>
              <w:pStyle w:val="Tablehead"/>
              <w:rPr>
                <w:kern w:val="2"/>
                <w:lang w:val="en-US" w:eastAsia="zh-CN"/>
              </w:rPr>
            </w:pPr>
            <w:r w:rsidRPr="00CF5013">
              <w:rPr>
                <w:rFonts w:hint="eastAsia"/>
                <w:kern w:val="2"/>
                <w:lang w:val="en-US" w:eastAsia="zh-CN"/>
              </w:rPr>
              <w:t>比特数目</w:t>
            </w:r>
          </w:p>
        </w:tc>
        <w:tc>
          <w:tcPr>
            <w:tcW w:w="6758" w:type="dxa"/>
          </w:tcPr>
          <w:p w:rsidR="00495B58" w:rsidRPr="00CF5013" w:rsidRDefault="00495B58" w:rsidP="002010BF">
            <w:pPr>
              <w:pStyle w:val="Tablehead"/>
              <w:rPr>
                <w:kern w:val="2"/>
                <w:lang w:val="en-US" w:eastAsia="zh-CN"/>
              </w:rPr>
            </w:pPr>
            <w:r w:rsidRPr="00CF5013">
              <w:rPr>
                <w:rFonts w:hint="eastAsia"/>
                <w:kern w:val="2"/>
                <w:lang w:val="en-US" w:eastAsia="zh-CN"/>
              </w:rPr>
              <w:t>说明</w:t>
            </w:r>
          </w:p>
        </w:tc>
      </w:tr>
      <w:tr w:rsidR="00495B58" w:rsidRPr="004723A7" w:rsidTr="002010BF">
        <w:trPr>
          <w:tblHeader/>
          <w:jc w:val="center"/>
        </w:trPr>
        <w:tc>
          <w:tcPr>
            <w:tcW w:w="1711" w:type="dxa"/>
          </w:tcPr>
          <w:p w:rsidR="00495B58" w:rsidRPr="004723A7" w:rsidRDefault="00495B58" w:rsidP="002010BF">
            <w:pPr>
              <w:pStyle w:val="Tabletext"/>
              <w:jc w:val="left"/>
              <w:rPr>
                <w:kern w:val="2"/>
                <w:lang w:val="en-US" w:eastAsia="zh-CN"/>
              </w:rPr>
            </w:pPr>
            <w:r w:rsidRPr="004723A7">
              <w:rPr>
                <w:rFonts w:hint="eastAsia"/>
                <w:kern w:val="2"/>
                <w:lang w:val="en-US" w:eastAsia="zh-CN"/>
              </w:rPr>
              <w:t>实际航向</w:t>
            </w:r>
          </w:p>
        </w:tc>
        <w:tc>
          <w:tcPr>
            <w:tcW w:w="1227" w:type="dxa"/>
          </w:tcPr>
          <w:p w:rsidR="00495B58" w:rsidRPr="004723A7" w:rsidRDefault="00495B58" w:rsidP="002010BF">
            <w:pPr>
              <w:pStyle w:val="Tabletext"/>
              <w:jc w:val="center"/>
              <w:rPr>
                <w:kern w:val="2"/>
                <w:lang w:val="en-US" w:eastAsia="zh-CN"/>
              </w:rPr>
            </w:pPr>
            <w:r w:rsidRPr="004723A7">
              <w:rPr>
                <w:kern w:val="2"/>
                <w:lang w:val="en-US" w:eastAsia="zh-CN"/>
              </w:rPr>
              <w:t>9</w:t>
            </w:r>
          </w:p>
        </w:tc>
        <w:tc>
          <w:tcPr>
            <w:tcW w:w="6758" w:type="dxa"/>
          </w:tcPr>
          <w:p w:rsidR="00495B58" w:rsidRPr="004723A7" w:rsidRDefault="00495B58" w:rsidP="002010BF">
            <w:pPr>
              <w:pStyle w:val="Tabletext"/>
              <w:jc w:val="left"/>
              <w:rPr>
                <w:kern w:val="2"/>
                <w:lang w:val="en-US" w:eastAsia="zh-CN"/>
              </w:rPr>
            </w:pPr>
            <w:r w:rsidRPr="004723A7">
              <w:rPr>
                <w:rFonts w:hint="eastAsia"/>
                <w:kern w:val="2"/>
                <w:lang w:val="en-US" w:eastAsia="zh-CN"/>
              </w:rPr>
              <w:t>度（</w:t>
            </w:r>
            <w:r w:rsidRPr="004723A7">
              <w:rPr>
                <w:kern w:val="2"/>
                <w:lang w:val="en-US" w:eastAsia="zh-CN"/>
              </w:rPr>
              <w:t>0-359</w:t>
            </w:r>
            <w:r w:rsidRPr="004723A7">
              <w:rPr>
                <w:rFonts w:hint="eastAsia"/>
                <w:kern w:val="2"/>
                <w:lang w:val="en-US" w:eastAsia="zh-CN"/>
              </w:rPr>
              <w:t>）（</w:t>
            </w:r>
            <w:r w:rsidRPr="004723A7">
              <w:rPr>
                <w:kern w:val="2"/>
                <w:lang w:val="en-US" w:eastAsia="zh-CN"/>
              </w:rPr>
              <w:t>511</w:t>
            </w:r>
            <w:r w:rsidRPr="004723A7">
              <w:rPr>
                <w:rFonts w:hint="eastAsia"/>
                <w:kern w:val="2"/>
                <w:lang w:val="en-US" w:eastAsia="zh-CN"/>
              </w:rPr>
              <w:t>表明不可用</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p>
        </w:tc>
      </w:tr>
      <w:tr w:rsidR="00495B58" w:rsidRPr="004723A7" w:rsidTr="002010BF">
        <w:trPr>
          <w:tblHeader/>
          <w:jc w:val="center"/>
        </w:trPr>
        <w:tc>
          <w:tcPr>
            <w:tcW w:w="1711" w:type="dxa"/>
          </w:tcPr>
          <w:p w:rsidR="00495B58" w:rsidRPr="004723A7" w:rsidRDefault="00495B58" w:rsidP="002010BF">
            <w:pPr>
              <w:pStyle w:val="Tabletext"/>
              <w:jc w:val="left"/>
              <w:rPr>
                <w:kern w:val="2"/>
                <w:lang w:val="en-US" w:eastAsia="zh-CN"/>
              </w:rPr>
            </w:pPr>
            <w:r w:rsidRPr="004723A7">
              <w:rPr>
                <w:rFonts w:hint="eastAsia"/>
                <w:kern w:val="2"/>
                <w:lang w:val="en-US" w:eastAsia="zh-CN"/>
              </w:rPr>
              <w:t>时戳</w:t>
            </w:r>
          </w:p>
        </w:tc>
        <w:tc>
          <w:tcPr>
            <w:tcW w:w="1227" w:type="dxa"/>
          </w:tcPr>
          <w:p w:rsidR="00495B58" w:rsidRPr="004723A7" w:rsidRDefault="00495B58" w:rsidP="002010BF">
            <w:pPr>
              <w:pStyle w:val="Tabletext"/>
              <w:jc w:val="center"/>
              <w:rPr>
                <w:kern w:val="2"/>
                <w:lang w:val="en-US" w:eastAsia="zh-CN"/>
              </w:rPr>
            </w:pPr>
            <w:r w:rsidRPr="004723A7">
              <w:rPr>
                <w:kern w:val="2"/>
                <w:lang w:val="en-US" w:eastAsia="zh-CN"/>
              </w:rPr>
              <w:t>6</w:t>
            </w:r>
          </w:p>
        </w:tc>
        <w:tc>
          <w:tcPr>
            <w:tcW w:w="6758" w:type="dxa"/>
          </w:tcPr>
          <w:p w:rsidR="00495B58" w:rsidRPr="004723A7" w:rsidRDefault="00495B58" w:rsidP="002010BF">
            <w:pPr>
              <w:pStyle w:val="Tabletext"/>
              <w:jc w:val="left"/>
              <w:rPr>
                <w:kern w:val="2"/>
                <w:lang w:val="en-US" w:eastAsia="zh-CN"/>
              </w:rPr>
            </w:pPr>
            <w:r w:rsidRPr="004723A7">
              <w:rPr>
                <w:kern w:val="2"/>
                <w:lang w:val="en-US" w:eastAsia="zh-CN"/>
              </w:rPr>
              <w:t>UTC</w:t>
            </w:r>
            <w:r w:rsidRPr="004723A7">
              <w:rPr>
                <w:rFonts w:hint="eastAsia"/>
                <w:kern w:val="2"/>
                <w:lang w:val="en-US" w:eastAsia="zh-CN"/>
              </w:rPr>
              <w:t>秒，电子定位系统（</w:t>
            </w:r>
            <w:r w:rsidRPr="004723A7">
              <w:rPr>
                <w:rFonts w:hint="eastAsia"/>
                <w:kern w:val="2"/>
                <w:lang w:val="en-US" w:eastAsia="zh-CN"/>
              </w:rPr>
              <w:t>EPFS</w:t>
            </w:r>
            <w:r w:rsidRPr="004723A7">
              <w:rPr>
                <w:rFonts w:hint="eastAsia"/>
                <w:kern w:val="2"/>
                <w:lang w:val="en-US" w:eastAsia="zh-CN"/>
              </w:rPr>
              <w:t>）生成报告的时间（</w:t>
            </w:r>
            <w:r w:rsidRPr="004723A7">
              <w:rPr>
                <w:kern w:val="2"/>
                <w:lang w:val="en-US" w:eastAsia="zh-CN"/>
              </w:rPr>
              <w:t>0-59</w:t>
            </w:r>
            <w:r w:rsidRPr="004723A7">
              <w:rPr>
                <w:rFonts w:hint="eastAsia"/>
                <w:kern w:val="2"/>
                <w:lang w:val="en-US" w:eastAsia="zh-CN"/>
              </w:rPr>
              <w:t>，或在时戳不可用时为</w:t>
            </w:r>
            <w:r w:rsidRPr="004723A7">
              <w:rPr>
                <w:kern w:val="2"/>
                <w:lang w:val="en-US" w:eastAsia="zh-CN"/>
              </w:rPr>
              <w:t>60</w:t>
            </w:r>
            <w:r w:rsidRPr="004723A7">
              <w:rPr>
                <w:rFonts w:hint="eastAsia"/>
                <w:kern w:val="2"/>
                <w:lang w:val="en-US" w:eastAsia="zh-CN"/>
              </w:rPr>
              <w:t>，或在定位系统在人工输入模式下为</w:t>
            </w:r>
            <w:r w:rsidRPr="004723A7">
              <w:rPr>
                <w:rFonts w:hint="eastAsia"/>
                <w:kern w:val="2"/>
                <w:lang w:val="en-US" w:eastAsia="zh-CN"/>
              </w:rPr>
              <w:t>61</w:t>
            </w:r>
            <w:r w:rsidRPr="004723A7">
              <w:rPr>
                <w:rFonts w:hint="eastAsia"/>
                <w:kern w:val="2"/>
                <w:lang w:val="en-US" w:eastAsia="zh-CN"/>
              </w:rPr>
              <w:t>，或在电子定位系统工作在估计（航迹推算）模式下为</w:t>
            </w:r>
            <w:r w:rsidRPr="004723A7">
              <w:rPr>
                <w:rFonts w:hint="eastAsia"/>
                <w:kern w:val="2"/>
                <w:lang w:val="en-US" w:eastAsia="zh-CN"/>
              </w:rPr>
              <w:t>62</w:t>
            </w:r>
            <w:r w:rsidRPr="004723A7">
              <w:rPr>
                <w:rFonts w:hint="eastAsia"/>
                <w:kern w:val="2"/>
                <w:lang w:val="en-US" w:eastAsia="zh-CN"/>
              </w:rPr>
              <w:t>，或在定位系统不起作用时为</w:t>
            </w:r>
            <w:r w:rsidRPr="004723A7">
              <w:rPr>
                <w:kern w:val="2"/>
                <w:lang w:val="en-US" w:eastAsia="zh-CN"/>
              </w:rPr>
              <w:t>63</w:t>
            </w:r>
            <w:r w:rsidRPr="004723A7">
              <w:rPr>
                <w:rFonts w:hint="eastAsia"/>
                <w:kern w:val="2"/>
                <w:lang w:val="en-US" w:eastAsia="zh-CN"/>
              </w:rPr>
              <w:t>）</w:t>
            </w:r>
          </w:p>
        </w:tc>
      </w:tr>
      <w:tr w:rsidR="00495B58" w:rsidRPr="004723A7" w:rsidTr="002010BF">
        <w:trPr>
          <w:tblHeader/>
          <w:jc w:val="center"/>
        </w:trPr>
        <w:tc>
          <w:tcPr>
            <w:tcW w:w="1711" w:type="dxa"/>
          </w:tcPr>
          <w:p w:rsidR="00495B58" w:rsidRPr="004723A7" w:rsidRDefault="00495B58" w:rsidP="002010BF">
            <w:pPr>
              <w:pStyle w:val="Tabletext"/>
              <w:jc w:val="left"/>
              <w:rPr>
                <w:kern w:val="2"/>
                <w:lang w:val="en-US" w:eastAsia="zh-CN"/>
              </w:rPr>
            </w:pPr>
            <w:r w:rsidRPr="004723A7">
              <w:rPr>
                <w:rFonts w:hint="eastAsia"/>
                <w:kern w:val="2"/>
                <w:lang w:val="en-US" w:eastAsia="zh-CN"/>
              </w:rPr>
              <w:t>特定操纵</w:t>
            </w:r>
            <w:r w:rsidRPr="004723A7">
              <w:rPr>
                <w:kern w:val="2"/>
                <w:lang w:val="en-US" w:eastAsia="zh-CN"/>
              </w:rPr>
              <w:br/>
            </w:r>
            <w:r w:rsidRPr="004723A7">
              <w:rPr>
                <w:rFonts w:hint="eastAsia"/>
                <w:kern w:val="2"/>
                <w:lang w:val="en-US" w:eastAsia="zh-CN"/>
              </w:rPr>
              <w:t>指示符</w:t>
            </w:r>
          </w:p>
        </w:tc>
        <w:tc>
          <w:tcPr>
            <w:tcW w:w="1227" w:type="dxa"/>
          </w:tcPr>
          <w:p w:rsidR="00495B58" w:rsidRPr="004723A7" w:rsidRDefault="00495B58" w:rsidP="002010BF">
            <w:pPr>
              <w:pStyle w:val="Tabletext"/>
              <w:jc w:val="center"/>
              <w:rPr>
                <w:kern w:val="2"/>
                <w:lang w:val="en-US" w:eastAsia="zh-CN"/>
              </w:rPr>
            </w:pPr>
            <w:r w:rsidRPr="004723A7">
              <w:rPr>
                <w:kern w:val="2"/>
                <w:lang w:val="en-US" w:eastAsia="zh-CN"/>
              </w:rPr>
              <w:t>2</w:t>
            </w:r>
          </w:p>
        </w:tc>
        <w:tc>
          <w:tcPr>
            <w:tcW w:w="6758" w:type="dxa"/>
          </w:tcPr>
          <w:p w:rsidR="00495B58" w:rsidRPr="004723A7" w:rsidRDefault="00495B58" w:rsidP="002010BF">
            <w:pPr>
              <w:pStyle w:val="Tabletext"/>
              <w:jc w:val="left"/>
              <w:rPr>
                <w:kern w:val="2"/>
                <w:lang w:val="en-US" w:eastAsia="zh-CN"/>
              </w:rPr>
            </w:pP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不可用</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p>
          <w:p w:rsidR="00495B58" w:rsidRPr="004723A7" w:rsidRDefault="00495B58" w:rsidP="002010BF">
            <w:pPr>
              <w:pStyle w:val="Tabletext"/>
              <w:jc w:val="left"/>
              <w:rPr>
                <w:kern w:val="2"/>
                <w:lang w:val="en-US" w:eastAsia="zh-CN"/>
              </w:rPr>
            </w:pPr>
            <w:r w:rsidRPr="004723A7">
              <w:rPr>
                <w:kern w:val="2"/>
                <w:lang w:val="en-US" w:eastAsia="zh-CN"/>
              </w:rPr>
              <w:t>1</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未进行特定操纵</w:t>
            </w:r>
          </w:p>
          <w:p w:rsidR="00495B58" w:rsidRPr="004723A7" w:rsidRDefault="00495B58" w:rsidP="002010BF">
            <w:pPr>
              <w:pStyle w:val="Tabletext"/>
              <w:jc w:val="left"/>
              <w:rPr>
                <w:kern w:val="2"/>
                <w:lang w:val="en-US" w:eastAsia="zh-CN"/>
              </w:rPr>
            </w:pPr>
            <w:r w:rsidRPr="004723A7">
              <w:rPr>
                <w:kern w:val="2"/>
                <w:lang w:val="en-US" w:eastAsia="zh-CN"/>
              </w:rPr>
              <w:t>2</w:t>
            </w:r>
            <w:r>
              <w:rPr>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进行特定操纵</w:t>
            </w:r>
          </w:p>
          <w:p w:rsidR="00495B58" w:rsidRPr="004723A7" w:rsidRDefault="00495B58" w:rsidP="002010BF">
            <w:pPr>
              <w:pStyle w:val="Tabletext"/>
              <w:jc w:val="left"/>
              <w:rPr>
                <w:kern w:val="2"/>
                <w:lang w:val="en-US" w:eastAsia="zh-CN"/>
              </w:rPr>
            </w:pPr>
            <w:r w:rsidRPr="004723A7">
              <w:rPr>
                <w:rFonts w:hint="eastAsia"/>
                <w:kern w:val="2"/>
                <w:lang w:val="en-US" w:eastAsia="zh-CN"/>
              </w:rPr>
              <w:t>（即关于内陆水道的区域性通行安排）</w:t>
            </w:r>
          </w:p>
        </w:tc>
      </w:tr>
      <w:tr w:rsidR="00495B58" w:rsidRPr="004723A7" w:rsidTr="002010BF">
        <w:trPr>
          <w:tblHeader/>
          <w:jc w:val="center"/>
        </w:trPr>
        <w:tc>
          <w:tcPr>
            <w:tcW w:w="1711" w:type="dxa"/>
          </w:tcPr>
          <w:p w:rsidR="00495B58" w:rsidRPr="004723A7" w:rsidRDefault="00495B58" w:rsidP="002010BF">
            <w:pPr>
              <w:pStyle w:val="Tabletext"/>
              <w:jc w:val="left"/>
              <w:rPr>
                <w:kern w:val="2"/>
                <w:lang w:val="en-US" w:eastAsia="zh-CN"/>
              </w:rPr>
            </w:pPr>
            <w:r w:rsidRPr="004723A7">
              <w:rPr>
                <w:rFonts w:hint="eastAsia"/>
                <w:kern w:val="2"/>
                <w:lang w:val="en-US" w:eastAsia="zh-CN"/>
              </w:rPr>
              <w:t>备用</w:t>
            </w:r>
          </w:p>
        </w:tc>
        <w:tc>
          <w:tcPr>
            <w:tcW w:w="1227" w:type="dxa"/>
          </w:tcPr>
          <w:p w:rsidR="00495B58" w:rsidRPr="004723A7" w:rsidRDefault="00495B58" w:rsidP="002010BF">
            <w:pPr>
              <w:pStyle w:val="Tabletext"/>
              <w:jc w:val="center"/>
              <w:rPr>
                <w:kern w:val="2"/>
                <w:lang w:val="en-US" w:eastAsia="zh-CN"/>
              </w:rPr>
            </w:pPr>
            <w:r w:rsidRPr="004723A7">
              <w:rPr>
                <w:kern w:val="2"/>
                <w:lang w:val="en-US" w:eastAsia="zh-CN"/>
              </w:rPr>
              <w:t>3</w:t>
            </w:r>
          </w:p>
        </w:tc>
        <w:tc>
          <w:tcPr>
            <w:tcW w:w="6758" w:type="dxa"/>
          </w:tcPr>
          <w:p w:rsidR="00495B58" w:rsidRPr="004723A7" w:rsidRDefault="00495B58" w:rsidP="002010BF">
            <w:pPr>
              <w:pStyle w:val="Tabletext"/>
              <w:jc w:val="left"/>
              <w:rPr>
                <w:kern w:val="2"/>
                <w:lang w:val="en-US" w:eastAsia="zh-CN"/>
              </w:rPr>
            </w:pPr>
            <w:r w:rsidRPr="004723A7">
              <w:rPr>
                <w:rFonts w:hint="eastAsia"/>
                <w:kern w:val="2"/>
                <w:lang w:val="en-US" w:eastAsia="zh-CN"/>
              </w:rPr>
              <w:t>未使用。应置为零。留做将来使用</w:t>
            </w:r>
          </w:p>
        </w:tc>
      </w:tr>
      <w:tr w:rsidR="00495B58" w:rsidRPr="004723A7" w:rsidTr="002010BF">
        <w:trPr>
          <w:tblHeader/>
          <w:jc w:val="center"/>
        </w:trPr>
        <w:tc>
          <w:tcPr>
            <w:tcW w:w="1711" w:type="dxa"/>
          </w:tcPr>
          <w:p w:rsidR="00495B58" w:rsidRPr="004723A7" w:rsidRDefault="00495B58" w:rsidP="002010BF">
            <w:pPr>
              <w:pStyle w:val="Tabletext"/>
              <w:jc w:val="left"/>
              <w:rPr>
                <w:kern w:val="2"/>
                <w:lang w:val="en-US" w:eastAsia="zh-CN"/>
              </w:rPr>
            </w:pPr>
            <w:r w:rsidRPr="004723A7">
              <w:rPr>
                <w:kern w:val="2"/>
                <w:lang w:val="en-US" w:eastAsia="zh-CN"/>
              </w:rPr>
              <w:t>RAIM</w:t>
            </w:r>
            <w:r w:rsidRPr="004723A7">
              <w:rPr>
                <w:rFonts w:hint="eastAsia"/>
                <w:kern w:val="2"/>
                <w:lang w:val="en-US" w:eastAsia="zh-CN"/>
              </w:rPr>
              <w:t>标志</w:t>
            </w:r>
          </w:p>
        </w:tc>
        <w:tc>
          <w:tcPr>
            <w:tcW w:w="1227" w:type="dxa"/>
          </w:tcPr>
          <w:p w:rsidR="00495B58" w:rsidRPr="004723A7" w:rsidRDefault="00495B58" w:rsidP="002010BF">
            <w:pPr>
              <w:pStyle w:val="Tabletext"/>
              <w:jc w:val="center"/>
              <w:rPr>
                <w:kern w:val="2"/>
                <w:lang w:val="en-US" w:eastAsia="zh-CN"/>
              </w:rPr>
            </w:pPr>
            <w:r w:rsidRPr="004723A7">
              <w:rPr>
                <w:kern w:val="2"/>
                <w:lang w:val="en-US" w:eastAsia="zh-CN"/>
              </w:rPr>
              <w:t>1</w:t>
            </w:r>
          </w:p>
        </w:tc>
        <w:tc>
          <w:tcPr>
            <w:tcW w:w="6758" w:type="dxa"/>
          </w:tcPr>
          <w:p w:rsidR="00495B58" w:rsidRPr="004723A7" w:rsidRDefault="00495B58" w:rsidP="002010BF">
            <w:pPr>
              <w:pStyle w:val="Tabletext"/>
              <w:jc w:val="left"/>
              <w:rPr>
                <w:kern w:val="2"/>
                <w:lang w:val="en-US" w:eastAsia="zh-CN"/>
              </w:rPr>
            </w:pPr>
            <w:r w:rsidRPr="004723A7">
              <w:rPr>
                <w:rFonts w:hint="eastAsia"/>
                <w:kern w:val="2"/>
                <w:lang w:val="en-US" w:eastAsia="zh-CN"/>
              </w:rPr>
              <w:t>电子定位装置的接收机自主整体检测（</w:t>
            </w:r>
            <w:r w:rsidRPr="004723A7">
              <w:rPr>
                <w:kern w:val="2"/>
                <w:lang w:val="en-US" w:eastAsia="zh-CN"/>
              </w:rPr>
              <w:t>RAIM</w:t>
            </w:r>
            <w:r w:rsidRPr="004723A7">
              <w:rPr>
                <w:rFonts w:hint="eastAsia"/>
                <w:kern w:val="2"/>
                <w:lang w:val="en-US" w:eastAsia="zh-CN"/>
              </w:rPr>
              <w:t>）标志；</w:t>
            </w:r>
            <w:r w:rsidRPr="004723A7">
              <w:rPr>
                <w:kern w:val="2"/>
                <w:lang w:val="en-US" w:eastAsia="zh-CN"/>
              </w:rPr>
              <w:t>0</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RAIM</w:t>
            </w:r>
            <w:r w:rsidRPr="004723A7">
              <w:rPr>
                <w:rFonts w:hint="eastAsia"/>
                <w:kern w:val="2"/>
                <w:lang w:val="en-US" w:eastAsia="zh-CN"/>
              </w:rPr>
              <w:t>未使用</w:t>
            </w:r>
            <w:r>
              <w:rPr>
                <w:rFonts w:hint="eastAsia"/>
                <w:kern w:val="2"/>
                <w:lang w:val="en-US" w:eastAsia="zh-CN"/>
              </w:rPr>
              <w:t xml:space="preserve"> </w:t>
            </w:r>
            <w:r w:rsidRPr="004723A7">
              <w:rPr>
                <w:kern w:val="2"/>
                <w:lang w:val="en-US" w:eastAsia="zh-CN"/>
              </w:rPr>
              <w:t>=</w:t>
            </w:r>
            <w:r>
              <w:rPr>
                <w:kern w:val="2"/>
                <w:lang w:val="en-US" w:eastAsia="zh-CN"/>
              </w:rPr>
              <w:t xml:space="preserve"> </w:t>
            </w:r>
            <w:r w:rsidRPr="004723A7">
              <w:rPr>
                <w:rFonts w:hint="eastAsia"/>
                <w:kern w:val="2"/>
                <w:lang w:val="en-US" w:eastAsia="zh-CN"/>
              </w:rPr>
              <w:t>默认值；</w:t>
            </w:r>
            <w:r w:rsidRPr="004723A7">
              <w:rPr>
                <w:kern w:val="2"/>
                <w:lang w:val="en-US" w:eastAsia="zh-CN"/>
              </w:rPr>
              <w:t>1</w:t>
            </w:r>
            <w:r>
              <w:rPr>
                <w:kern w:val="2"/>
                <w:lang w:val="en-US" w:eastAsia="zh-CN"/>
              </w:rPr>
              <w:t xml:space="preserve"> </w:t>
            </w:r>
            <w:r w:rsidRPr="004723A7">
              <w:rPr>
                <w:kern w:val="2"/>
                <w:lang w:val="en-US" w:eastAsia="zh-CN"/>
              </w:rPr>
              <w:t>=</w:t>
            </w:r>
            <w:r>
              <w:rPr>
                <w:kern w:val="2"/>
                <w:lang w:val="en-US" w:eastAsia="zh-CN"/>
              </w:rPr>
              <w:t xml:space="preserve"> </w:t>
            </w:r>
            <w:r w:rsidRPr="004723A7">
              <w:rPr>
                <w:kern w:val="2"/>
                <w:lang w:val="en-US" w:eastAsia="zh-CN"/>
              </w:rPr>
              <w:t>RAIM</w:t>
            </w:r>
            <w:r w:rsidRPr="004723A7">
              <w:rPr>
                <w:rFonts w:hint="eastAsia"/>
                <w:kern w:val="2"/>
                <w:lang w:val="en-US" w:eastAsia="zh-CN"/>
              </w:rPr>
              <w:t>正在使用，见表</w:t>
            </w:r>
            <w:r>
              <w:rPr>
                <w:rFonts w:hint="eastAsia"/>
                <w:kern w:val="2"/>
                <w:lang w:val="en-US" w:eastAsia="zh-CN"/>
              </w:rPr>
              <w:t>50</w:t>
            </w:r>
          </w:p>
        </w:tc>
      </w:tr>
      <w:tr w:rsidR="00495B58" w:rsidRPr="004723A7" w:rsidTr="002010BF">
        <w:trPr>
          <w:tblHeader/>
          <w:jc w:val="center"/>
        </w:trPr>
        <w:tc>
          <w:tcPr>
            <w:tcW w:w="1711" w:type="dxa"/>
          </w:tcPr>
          <w:p w:rsidR="00495B58" w:rsidRPr="004723A7" w:rsidRDefault="00495B58" w:rsidP="002010BF">
            <w:pPr>
              <w:pStyle w:val="Tabletext"/>
              <w:jc w:val="left"/>
              <w:rPr>
                <w:kern w:val="2"/>
                <w:lang w:val="en-US" w:eastAsia="zh-CN"/>
              </w:rPr>
            </w:pPr>
            <w:r w:rsidRPr="004723A7">
              <w:rPr>
                <w:rFonts w:hint="eastAsia"/>
                <w:kern w:val="2"/>
                <w:lang w:val="en-US" w:eastAsia="zh-CN"/>
              </w:rPr>
              <w:t>通信状态</w:t>
            </w:r>
          </w:p>
        </w:tc>
        <w:tc>
          <w:tcPr>
            <w:tcW w:w="1227" w:type="dxa"/>
          </w:tcPr>
          <w:p w:rsidR="00495B58" w:rsidRPr="004723A7" w:rsidRDefault="00495B58" w:rsidP="002010BF">
            <w:pPr>
              <w:pStyle w:val="Tabletext"/>
              <w:jc w:val="center"/>
              <w:rPr>
                <w:kern w:val="2"/>
                <w:lang w:val="en-US" w:eastAsia="zh-CN"/>
              </w:rPr>
            </w:pPr>
            <w:r w:rsidRPr="004723A7">
              <w:rPr>
                <w:kern w:val="2"/>
                <w:lang w:val="en-US" w:eastAsia="zh-CN"/>
              </w:rPr>
              <w:t>19</w:t>
            </w:r>
          </w:p>
        </w:tc>
        <w:tc>
          <w:tcPr>
            <w:tcW w:w="6758" w:type="dxa"/>
          </w:tcPr>
          <w:p w:rsidR="00495B58" w:rsidRPr="004723A7" w:rsidRDefault="00495B58" w:rsidP="002010BF">
            <w:pPr>
              <w:pStyle w:val="Tabletext"/>
              <w:jc w:val="left"/>
              <w:rPr>
                <w:kern w:val="2"/>
                <w:lang w:val="en-US" w:eastAsia="zh-CN"/>
              </w:rPr>
            </w:pPr>
            <w:r w:rsidRPr="004723A7">
              <w:rPr>
                <w:rFonts w:hint="eastAsia"/>
                <w:kern w:val="2"/>
                <w:lang w:val="en-US" w:eastAsia="zh-CN"/>
              </w:rPr>
              <w:t>见表</w:t>
            </w:r>
            <w:r w:rsidRPr="004723A7">
              <w:rPr>
                <w:kern w:val="2"/>
                <w:lang w:val="en-US" w:eastAsia="zh-CN"/>
              </w:rPr>
              <w:t>4</w:t>
            </w:r>
            <w:r>
              <w:rPr>
                <w:rFonts w:hint="eastAsia"/>
                <w:kern w:val="2"/>
                <w:lang w:val="en-US" w:eastAsia="zh-CN"/>
              </w:rPr>
              <w:t>9</w:t>
            </w:r>
          </w:p>
        </w:tc>
      </w:tr>
      <w:tr w:rsidR="00495B58" w:rsidRPr="004723A7" w:rsidTr="002010BF">
        <w:trPr>
          <w:tblHeader/>
          <w:jc w:val="center"/>
        </w:trPr>
        <w:tc>
          <w:tcPr>
            <w:tcW w:w="1711" w:type="dxa"/>
          </w:tcPr>
          <w:p w:rsidR="00495B58" w:rsidRPr="004723A7" w:rsidRDefault="00495B58" w:rsidP="002010BF">
            <w:pPr>
              <w:pStyle w:val="Tabletext"/>
              <w:jc w:val="left"/>
              <w:rPr>
                <w:kern w:val="2"/>
                <w:lang w:val="en-US" w:eastAsia="zh-CN"/>
              </w:rPr>
            </w:pPr>
            <w:r w:rsidRPr="004723A7">
              <w:rPr>
                <w:rFonts w:hint="eastAsia"/>
                <w:kern w:val="2"/>
                <w:lang w:val="en-US" w:eastAsia="zh-CN"/>
              </w:rPr>
              <w:t>比特数目</w:t>
            </w:r>
          </w:p>
        </w:tc>
        <w:tc>
          <w:tcPr>
            <w:tcW w:w="1227" w:type="dxa"/>
          </w:tcPr>
          <w:p w:rsidR="00495B58" w:rsidRPr="004723A7" w:rsidRDefault="00495B58" w:rsidP="002010BF">
            <w:pPr>
              <w:pStyle w:val="Tabletext"/>
              <w:jc w:val="center"/>
              <w:rPr>
                <w:kern w:val="2"/>
                <w:lang w:val="en-US" w:eastAsia="zh-CN"/>
              </w:rPr>
            </w:pPr>
            <w:r w:rsidRPr="004723A7">
              <w:rPr>
                <w:kern w:val="2"/>
                <w:lang w:val="en-US" w:eastAsia="zh-CN"/>
              </w:rPr>
              <w:t>168</w:t>
            </w:r>
          </w:p>
        </w:tc>
        <w:tc>
          <w:tcPr>
            <w:tcW w:w="6758" w:type="dxa"/>
          </w:tcPr>
          <w:p w:rsidR="00495B58" w:rsidRPr="004723A7" w:rsidRDefault="00495B58" w:rsidP="002010BF">
            <w:pPr>
              <w:pStyle w:val="Tabletext"/>
              <w:jc w:val="left"/>
              <w:rPr>
                <w:kern w:val="2"/>
                <w:lang w:val="en-US" w:eastAsia="zh-CN"/>
              </w:rPr>
            </w:pPr>
          </w:p>
        </w:tc>
      </w:tr>
    </w:tbl>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4</w:t>
      </w:r>
      <w:r>
        <w:rPr>
          <w:rFonts w:hint="eastAsia"/>
          <w:kern w:val="2"/>
          <w:lang w:val="en-GB" w:eastAsia="zh-CN"/>
        </w:rPr>
        <w:t>9</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7985"/>
      </w:tblGrid>
      <w:tr w:rsidR="00495B58" w:rsidRPr="00CF5013" w:rsidTr="002010BF">
        <w:trPr>
          <w:jc w:val="center"/>
        </w:trPr>
        <w:tc>
          <w:tcPr>
            <w:tcW w:w="1701" w:type="dxa"/>
          </w:tcPr>
          <w:p w:rsidR="00495B58" w:rsidRPr="00CF5013" w:rsidRDefault="00495B58" w:rsidP="002010BF">
            <w:pPr>
              <w:pStyle w:val="Tablehead"/>
              <w:rPr>
                <w:kern w:val="2"/>
                <w:lang w:val="en-US" w:eastAsia="zh-CN"/>
              </w:rPr>
            </w:pPr>
            <w:r w:rsidRPr="00CF5013">
              <w:rPr>
                <w:rFonts w:hint="eastAsia"/>
                <w:kern w:val="2"/>
                <w:lang w:val="en-US" w:eastAsia="zh-CN"/>
              </w:rPr>
              <w:t>消息</w:t>
            </w:r>
            <w:r w:rsidRPr="00CF5013">
              <w:rPr>
                <w:kern w:val="2"/>
                <w:lang w:val="en-US" w:eastAsia="zh-CN"/>
              </w:rPr>
              <w:t>ID</w:t>
            </w:r>
          </w:p>
        </w:tc>
        <w:tc>
          <w:tcPr>
            <w:tcW w:w="7938" w:type="dxa"/>
          </w:tcPr>
          <w:p w:rsidR="00495B58" w:rsidRPr="00CF5013" w:rsidRDefault="00495B58" w:rsidP="002010BF">
            <w:pPr>
              <w:pStyle w:val="Tablehead"/>
              <w:rPr>
                <w:kern w:val="2"/>
                <w:lang w:val="en-US" w:eastAsia="zh-CN"/>
              </w:rPr>
            </w:pPr>
            <w:r w:rsidRPr="00CF5013">
              <w:rPr>
                <w:rFonts w:hint="eastAsia"/>
                <w:kern w:val="2"/>
                <w:lang w:val="en-US" w:eastAsia="zh-CN"/>
              </w:rPr>
              <w:t>通信状态</w:t>
            </w:r>
          </w:p>
        </w:tc>
      </w:tr>
      <w:tr w:rsidR="00495B58" w:rsidRPr="004723A7" w:rsidTr="002010BF">
        <w:trPr>
          <w:jc w:val="center"/>
        </w:trPr>
        <w:tc>
          <w:tcPr>
            <w:tcW w:w="1701"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7938" w:type="dxa"/>
          </w:tcPr>
          <w:p w:rsidR="00495B58" w:rsidRPr="00EF661A" w:rsidRDefault="00495B58" w:rsidP="002010BF">
            <w:pPr>
              <w:pStyle w:val="Tabletext"/>
              <w:jc w:val="left"/>
              <w:rPr>
                <w:kern w:val="2"/>
                <w:lang w:val="en-US" w:eastAsia="zh-CN"/>
              </w:rPr>
            </w:pPr>
            <w:r w:rsidRPr="00EF661A">
              <w:rPr>
                <w:kern w:val="2"/>
                <w:lang w:val="en-US" w:eastAsia="zh-CN"/>
              </w:rPr>
              <w:t>SOTDMA</w:t>
            </w:r>
            <w:r w:rsidRPr="00EF661A">
              <w:rPr>
                <w:rFonts w:hint="eastAsia"/>
                <w:kern w:val="2"/>
                <w:lang w:val="en-US" w:eastAsia="zh-CN"/>
              </w:rPr>
              <w:t>通信状态，如第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.2.</w:t>
            </w:r>
            <w:r>
              <w:rPr>
                <w:rFonts w:hint="eastAsia"/>
                <w:kern w:val="2"/>
                <w:lang w:val="en-US" w:eastAsia="zh-CN"/>
              </w:rPr>
              <w:t>2</w:t>
            </w:r>
            <w:r w:rsidRPr="00EF661A">
              <w:rPr>
                <w:rFonts w:hint="eastAsia"/>
                <w:kern w:val="2"/>
                <w:lang w:val="en-US" w:eastAsia="zh-CN"/>
              </w:rPr>
              <w:t>节所述</w:t>
            </w:r>
          </w:p>
        </w:tc>
      </w:tr>
      <w:tr w:rsidR="00495B58" w:rsidRPr="004723A7" w:rsidTr="002010BF">
        <w:trPr>
          <w:jc w:val="center"/>
        </w:trPr>
        <w:tc>
          <w:tcPr>
            <w:tcW w:w="170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7938" w:type="dxa"/>
          </w:tcPr>
          <w:p w:rsidR="00495B58" w:rsidRPr="00EF661A" w:rsidRDefault="00495B58" w:rsidP="002010BF">
            <w:pPr>
              <w:pStyle w:val="Tabletext"/>
              <w:jc w:val="left"/>
              <w:rPr>
                <w:kern w:val="2"/>
                <w:lang w:val="en-US" w:eastAsia="zh-CN"/>
              </w:rPr>
            </w:pPr>
            <w:r w:rsidRPr="00EF661A">
              <w:rPr>
                <w:kern w:val="2"/>
                <w:lang w:val="en-US" w:eastAsia="zh-CN"/>
              </w:rPr>
              <w:t>SOTDMA</w:t>
            </w:r>
            <w:r w:rsidRPr="00EF661A">
              <w:rPr>
                <w:rFonts w:hint="eastAsia"/>
                <w:kern w:val="2"/>
                <w:lang w:val="en-US" w:eastAsia="zh-CN"/>
              </w:rPr>
              <w:t>通信状态，如第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.2.</w:t>
            </w:r>
            <w:r>
              <w:rPr>
                <w:rFonts w:hint="eastAsia"/>
                <w:kern w:val="2"/>
                <w:lang w:val="en-US" w:eastAsia="zh-CN"/>
              </w:rPr>
              <w:t>2</w:t>
            </w:r>
            <w:r w:rsidRPr="00EF661A">
              <w:rPr>
                <w:rFonts w:hint="eastAsia"/>
                <w:kern w:val="2"/>
                <w:lang w:val="en-US" w:eastAsia="zh-CN"/>
              </w:rPr>
              <w:t>节所述</w:t>
            </w:r>
          </w:p>
        </w:tc>
      </w:tr>
      <w:tr w:rsidR="00495B58" w:rsidRPr="004723A7" w:rsidTr="002010BF">
        <w:trPr>
          <w:jc w:val="center"/>
        </w:trPr>
        <w:tc>
          <w:tcPr>
            <w:tcW w:w="1701" w:type="dxa"/>
          </w:tcPr>
          <w:p w:rsidR="00495B58" w:rsidRPr="00EF661A" w:rsidRDefault="00495B58" w:rsidP="002010BF">
            <w:pPr>
              <w:pStyle w:val="Tabletext"/>
              <w:jc w:val="center"/>
              <w:rPr>
                <w:kern w:val="2"/>
                <w:lang w:val="en-US" w:eastAsia="zh-CN"/>
              </w:rPr>
            </w:pPr>
            <w:r w:rsidRPr="00EF661A">
              <w:rPr>
                <w:kern w:val="2"/>
                <w:lang w:val="en-US" w:eastAsia="zh-CN"/>
              </w:rPr>
              <w:t>3</w:t>
            </w:r>
          </w:p>
        </w:tc>
        <w:tc>
          <w:tcPr>
            <w:tcW w:w="7938" w:type="dxa"/>
          </w:tcPr>
          <w:p w:rsidR="00495B58" w:rsidRPr="00EF661A" w:rsidRDefault="00495B58" w:rsidP="002010BF">
            <w:pPr>
              <w:pStyle w:val="Tabletext"/>
              <w:jc w:val="left"/>
              <w:rPr>
                <w:kern w:val="2"/>
                <w:lang w:val="en-US" w:eastAsia="zh-CN"/>
              </w:rPr>
            </w:pPr>
            <w:r w:rsidRPr="00EF661A">
              <w:rPr>
                <w:kern w:val="2"/>
                <w:lang w:val="en-US" w:eastAsia="zh-CN"/>
              </w:rPr>
              <w:t>ITDMA</w:t>
            </w:r>
            <w:r w:rsidRPr="00EF661A">
              <w:rPr>
                <w:rFonts w:hint="eastAsia"/>
                <w:kern w:val="2"/>
                <w:lang w:val="en-US" w:eastAsia="zh-CN"/>
              </w:rPr>
              <w:t>通信状态，如第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.3.2</w:t>
            </w:r>
            <w:r w:rsidRPr="00EF661A">
              <w:rPr>
                <w:rFonts w:hint="eastAsia"/>
                <w:kern w:val="2"/>
                <w:lang w:val="en-US" w:eastAsia="zh-CN"/>
              </w:rPr>
              <w:t>节所述</w:t>
            </w:r>
          </w:p>
        </w:tc>
      </w:tr>
    </w:tbl>
    <w:p w:rsidR="00495B58" w:rsidRPr="00234469" w:rsidRDefault="00495B58" w:rsidP="00495B58">
      <w:pPr>
        <w:pStyle w:val="TableNo"/>
        <w:rPr>
          <w:kern w:val="2"/>
          <w:lang w:eastAsia="zh-CN"/>
        </w:rPr>
      </w:pPr>
      <w:r w:rsidRPr="00566B81">
        <w:rPr>
          <w:rFonts w:hint="eastAsia"/>
          <w:kern w:val="2"/>
          <w:lang w:val="en-GB" w:eastAsia="zh-CN"/>
        </w:rPr>
        <w:t>表</w:t>
      </w:r>
      <w:r w:rsidRPr="00234469">
        <w:rPr>
          <w:rFonts w:hint="eastAsia"/>
          <w:kern w:val="2"/>
          <w:lang w:eastAsia="zh-CN"/>
        </w:rPr>
        <w:t>50</w:t>
      </w:r>
    </w:p>
    <w:p w:rsidR="00495B58" w:rsidRPr="00234469" w:rsidRDefault="00495B58" w:rsidP="00495B58">
      <w:pPr>
        <w:pStyle w:val="Tabletitle"/>
        <w:rPr>
          <w:kern w:val="2"/>
          <w:lang w:eastAsia="zh-CN"/>
        </w:rPr>
      </w:pPr>
      <w:r w:rsidRPr="004723A7">
        <w:rPr>
          <w:rFonts w:hint="eastAsia"/>
          <w:kern w:val="2"/>
          <w:lang w:val="en-GB" w:eastAsia="zh-CN"/>
        </w:rPr>
        <w:t>位置准确度信息的确定</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6"/>
        <w:gridCol w:w="1220"/>
        <w:gridCol w:w="1470"/>
        <w:gridCol w:w="2870"/>
      </w:tblGrid>
      <w:tr w:rsidR="00495B58" w:rsidRPr="00CF5013" w:rsidTr="002010BF">
        <w:trPr>
          <w:tblHeader/>
          <w:jc w:val="center"/>
        </w:trPr>
        <w:tc>
          <w:tcPr>
            <w:tcW w:w="4052" w:type="dxa"/>
          </w:tcPr>
          <w:p w:rsidR="00495B58" w:rsidRPr="00CF5013" w:rsidRDefault="00495B58" w:rsidP="002010BF">
            <w:pPr>
              <w:pStyle w:val="Tablehead"/>
              <w:rPr>
                <w:kern w:val="2"/>
                <w:lang w:val="en-US" w:eastAsia="zh-CN"/>
              </w:rPr>
            </w:pPr>
            <w:r w:rsidRPr="00CF5013">
              <w:rPr>
                <w:rFonts w:hint="eastAsia"/>
                <w:kern w:val="2"/>
                <w:lang w:val="en-US" w:eastAsia="zh-CN"/>
              </w:rPr>
              <w:t>源自</w:t>
            </w:r>
            <w:r w:rsidRPr="00CF5013">
              <w:rPr>
                <w:kern w:val="2"/>
                <w:lang w:val="en-US" w:eastAsia="zh-CN"/>
              </w:rPr>
              <w:t>RAIM</w:t>
            </w:r>
            <w:r w:rsidRPr="00CF5013">
              <w:rPr>
                <w:rFonts w:hint="eastAsia"/>
                <w:kern w:val="2"/>
                <w:lang w:val="en-US" w:eastAsia="zh-CN"/>
              </w:rPr>
              <w:t>的精度状况</w:t>
            </w:r>
            <w:r w:rsidRPr="00CF5013">
              <w:rPr>
                <w:kern w:val="2"/>
                <w:lang w:val="en-US" w:eastAsia="zh-CN"/>
              </w:rPr>
              <w:br/>
            </w:r>
            <w:r w:rsidRPr="00CF5013">
              <w:rPr>
                <w:rFonts w:hint="eastAsia"/>
                <w:kern w:val="2"/>
                <w:lang w:val="en-US" w:eastAsia="zh-CN"/>
              </w:rPr>
              <w:t>（固定位置占</w:t>
            </w:r>
            <w:r w:rsidRPr="00CF5013">
              <w:rPr>
                <w:kern w:val="2"/>
                <w:lang w:val="en-US" w:eastAsia="zh-CN"/>
              </w:rPr>
              <w:t>95%</w:t>
            </w:r>
            <w:r w:rsidRPr="00CF5013">
              <w:rPr>
                <w:rFonts w:hint="eastAsia"/>
                <w:kern w:val="2"/>
                <w:lang w:val="en-US" w:eastAsia="zh-CN"/>
              </w:rPr>
              <w:t>）</w:t>
            </w:r>
            <w:r w:rsidRPr="000153F6">
              <w:rPr>
                <w:rFonts w:ascii="Times New Roman Bold" w:hAnsi="Times New Roman Bold" w:cs="Times New Roman Bold"/>
                <w:kern w:val="2"/>
                <w:vertAlign w:val="superscript"/>
                <w:lang w:val="en-US" w:eastAsia="zh-CN"/>
              </w:rPr>
              <w:t>(1)</w:t>
            </w:r>
          </w:p>
        </w:tc>
        <w:tc>
          <w:tcPr>
            <w:tcW w:w="1195" w:type="dxa"/>
          </w:tcPr>
          <w:p w:rsidR="00495B58" w:rsidRPr="00CF5013" w:rsidRDefault="00495B58" w:rsidP="002010BF">
            <w:pPr>
              <w:pStyle w:val="Tablehead"/>
              <w:rPr>
                <w:kern w:val="2"/>
                <w:lang w:val="en-US" w:eastAsia="zh-CN"/>
              </w:rPr>
            </w:pPr>
            <w:r>
              <w:rPr>
                <w:kern w:val="2"/>
                <w:lang w:val="en-US" w:eastAsia="zh-CN"/>
              </w:rPr>
              <w:t>RAIM</w:t>
            </w:r>
            <w:r w:rsidRPr="00CF5013">
              <w:rPr>
                <w:kern w:val="2"/>
                <w:lang w:val="en-US" w:eastAsia="zh-CN"/>
              </w:rPr>
              <w:br/>
            </w:r>
            <w:r w:rsidRPr="00CF5013">
              <w:rPr>
                <w:rFonts w:hint="eastAsia"/>
                <w:kern w:val="2"/>
                <w:lang w:val="en-US" w:eastAsia="zh-CN"/>
              </w:rPr>
              <w:t>标志</w:t>
            </w:r>
          </w:p>
        </w:tc>
        <w:tc>
          <w:tcPr>
            <w:tcW w:w="1440" w:type="dxa"/>
          </w:tcPr>
          <w:p w:rsidR="00495B58" w:rsidRPr="00CF5013" w:rsidRDefault="00495B58" w:rsidP="002010BF">
            <w:pPr>
              <w:pStyle w:val="Tablehead"/>
              <w:rPr>
                <w:kern w:val="2"/>
                <w:lang w:val="en-US" w:eastAsia="zh-CN"/>
              </w:rPr>
            </w:pPr>
            <w:r w:rsidRPr="00CF5013">
              <w:rPr>
                <w:rFonts w:hint="eastAsia"/>
                <w:kern w:val="2"/>
                <w:lang w:val="en-US" w:eastAsia="zh-CN"/>
              </w:rPr>
              <w:t>差分校正</w:t>
            </w:r>
            <w:r w:rsidRPr="00CF5013">
              <w:rPr>
                <w:kern w:val="2"/>
                <w:lang w:val="en-US" w:eastAsia="zh-CN"/>
              </w:rPr>
              <w:br/>
            </w:r>
            <w:r w:rsidRPr="00CF5013">
              <w:rPr>
                <w:rFonts w:hint="eastAsia"/>
                <w:kern w:val="2"/>
                <w:lang w:val="en-US" w:eastAsia="zh-CN"/>
              </w:rPr>
              <w:t>状况</w:t>
            </w:r>
            <w:r w:rsidRPr="000153F6">
              <w:rPr>
                <w:rFonts w:ascii="Times New Roman Bold" w:hAnsi="Times New Roman Bold" w:cs="Times New Roman Bold"/>
                <w:kern w:val="2"/>
                <w:vertAlign w:val="superscript"/>
                <w:lang w:val="en-US" w:eastAsia="zh-CN"/>
              </w:rPr>
              <w:t>(2)</w:t>
            </w:r>
          </w:p>
        </w:tc>
        <w:tc>
          <w:tcPr>
            <w:tcW w:w="2811" w:type="dxa"/>
          </w:tcPr>
          <w:p w:rsidR="00495B58" w:rsidRPr="00CF5013" w:rsidRDefault="00495B58" w:rsidP="002010BF">
            <w:pPr>
              <w:pStyle w:val="Tablehead"/>
              <w:rPr>
                <w:kern w:val="2"/>
                <w:lang w:val="en-US" w:eastAsia="zh-CN"/>
              </w:rPr>
            </w:pPr>
            <w:r w:rsidRPr="00CF5013">
              <w:rPr>
                <w:rFonts w:hint="eastAsia"/>
                <w:kern w:val="2"/>
                <w:lang w:val="en-US" w:eastAsia="zh-CN"/>
              </w:rPr>
              <w:t>位置准确度（</w:t>
            </w:r>
            <w:r w:rsidRPr="00CF5013">
              <w:rPr>
                <w:kern w:val="2"/>
                <w:lang w:val="en-US" w:eastAsia="zh-CN"/>
              </w:rPr>
              <w:t>PA</w:t>
            </w:r>
            <w:r w:rsidRPr="00CF5013">
              <w:rPr>
                <w:rFonts w:hint="eastAsia"/>
                <w:kern w:val="2"/>
                <w:lang w:val="en-US" w:eastAsia="zh-CN"/>
              </w:rPr>
              <w:t>）标志的</w:t>
            </w:r>
            <w:r w:rsidRPr="00CF5013">
              <w:rPr>
                <w:kern w:val="2"/>
                <w:lang w:val="en-US" w:eastAsia="zh-CN"/>
              </w:rPr>
              <w:br/>
            </w:r>
            <w:r w:rsidRPr="00CF5013">
              <w:rPr>
                <w:rFonts w:hint="eastAsia"/>
                <w:kern w:val="2"/>
                <w:lang w:val="en-US" w:eastAsia="zh-CN"/>
              </w:rPr>
              <w:t>结果值</w:t>
            </w:r>
          </w:p>
        </w:tc>
      </w:tr>
      <w:tr w:rsidR="00495B58" w:rsidRPr="004723A7" w:rsidTr="002010BF">
        <w:trPr>
          <w:cantSplit/>
          <w:jc w:val="center"/>
        </w:trPr>
        <w:tc>
          <w:tcPr>
            <w:tcW w:w="405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无</w:t>
            </w:r>
            <w:r w:rsidRPr="00EF661A">
              <w:rPr>
                <w:kern w:val="2"/>
                <w:lang w:val="en-US" w:eastAsia="zh-CN"/>
              </w:rPr>
              <w:t>RAIM</w:t>
            </w:r>
            <w:r w:rsidRPr="00EF661A">
              <w:rPr>
                <w:rFonts w:hint="eastAsia"/>
                <w:kern w:val="2"/>
                <w:lang w:val="en-US" w:eastAsia="zh-CN"/>
              </w:rPr>
              <w:t>处理可用</w:t>
            </w:r>
          </w:p>
        </w:tc>
        <w:tc>
          <w:tcPr>
            <w:tcW w:w="1195" w:type="dxa"/>
          </w:tcPr>
          <w:p w:rsidR="00495B58" w:rsidRPr="00EF661A" w:rsidRDefault="00495B58" w:rsidP="002010BF">
            <w:pPr>
              <w:pStyle w:val="Tabletext"/>
              <w:jc w:val="center"/>
              <w:rPr>
                <w:kern w:val="2"/>
                <w:lang w:val="en-US" w:eastAsia="zh-CN"/>
              </w:rPr>
            </w:pPr>
            <w:r w:rsidRPr="00EF661A">
              <w:rPr>
                <w:kern w:val="2"/>
                <w:lang w:val="en-US" w:eastAsia="zh-CN"/>
              </w:rPr>
              <w:t>0</w:t>
            </w:r>
          </w:p>
        </w:tc>
        <w:tc>
          <w:tcPr>
            <w:tcW w:w="1440" w:type="dxa"/>
            <w:vMerge w:val="restart"/>
          </w:tcPr>
          <w:p w:rsidR="00495B58" w:rsidRPr="00EF661A" w:rsidRDefault="00495B58" w:rsidP="002010BF">
            <w:pPr>
              <w:pStyle w:val="Tabletext"/>
              <w:jc w:val="left"/>
              <w:rPr>
                <w:kern w:val="2"/>
                <w:lang w:val="en-US" w:eastAsia="zh-CN"/>
              </w:rPr>
            </w:pPr>
            <w:r w:rsidRPr="00EF661A">
              <w:rPr>
                <w:rFonts w:hint="eastAsia"/>
                <w:kern w:val="2"/>
                <w:lang w:val="en-US" w:eastAsia="zh-CN"/>
              </w:rPr>
              <w:t>未校正</w:t>
            </w:r>
          </w:p>
          <w:p w:rsidR="00495B58" w:rsidRPr="00EF661A" w:rsidRDefault="00495B58" w:rsidP="002010BF">
            <w:pPr>
              <w:pStyle w:val="Tabletext"/>
              <w:jc w:val="left"/>
              <w:rPr>
                <w:kern w:val="2"/>
                <w:lang w:val="en-US" w:eastAsia="zh-CN"/>
              </w:rPr>
            </w:pPr>
          </w:p>
        </w:tc>
        <w:tc>
          <w:tcPr>
            <w:tcW w:w="2811"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低（</w:t>
            </w:r>
            <w:r w:rsidRPr="00EF661A">
              <w:rPr>
                <w:kern w:val="2"/>
                <w:lang w:val="en-US" w:eastAsia="zh-CN"/>
              </w:rPr>
              <w:t>&gt;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95B58" w:rsidRPr="004723A7" w:rsidTr="002010BF">
        <w:trPr>
          <w:cantSplit/>
          <w:jc w:val="center"/>
        </w:trPr>
        <w:tc>
          <w:tcPr>
            <w:tcW w:w="405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期望的</w:t>
            </w:r>
            <w:r w:rsidRPr="00EF661A">
              <w:rPr>
                <w:kern w:val="2"/>
                <w:lang w:val="en-US" w:eastAsia="zh-CN"/>
              </w:rPr>
              <w:t>RAIM</w:t>
            </w:r>
            <w:r w:rsidRPr="00EF661A">
              <w:rPr>
                <w:rFonts w:hint="eastAsia"/>
                <w:kern w:val="2"/>
                <w:lang w:val="en-US" w:eastAsia="zh-CN"/>
              </w:rPr>
              <w:t>误差为</w:t>
            </w:r>
            <w:r>
              <w:rPr>
                <w:rFonts w:hint="eastAsia"/>
                <w:kern w:val="2"/>
                <w:lang w:val="en-US" w:eastAsia="zh-CN"/>
              </w:rPr>
              <w:t xml:space="preserve"> </w:t>
            </w:r>
            <w:r w:rsidRPr="003947BE">
              <w:rPr>
                <w:rFonts w:ascii="Cambria Math" w:hAnsi="Cambria Math"/>
                <w:b/>
                <w:szCs w:val="22"/>
                <w:lang w:eastAsia="ja-JP"/>
              </w:rPr>
              <w:t>≤</w:t>
            </w:r>
            <w:r w:rsidRPr="00EF661A">
              <w:rPr>
                <w:kern w:val="2"/>
                <w:lang w:val="en-US" w:eastAsia="zh-CN"/>
              </w:rPr>
              <w:t xml:space="preserve"> </w:t>
            </w:r>
            <w:smartTag w:uri="urn:schemas-microsoft-com:office:smarttags" w:element="chmetcnv">
              <w:smartTagPr>
                <w:attr w:name="TCSC" w:val="0"/>
                <w:attr w:name="NumberType" w:val="1"/>
                <w:attr w:name="Negative" w:val="False"/>
                <w:attr w:name="HasSpace" w:val="False"/>
                <w:attr w:name="SourceValue" w:val="10"/>
                <w:attr w:name="UnitName" w:val="m"/>
              </w:smartTagPr>
              <w:r w:rsidRPr="00EF661A">
                <w:rPr>
                  <w:kern w:val="2"/>
                  <w:lang w:val="en-US" w:eastAsia="zh-CN"/>
                </w:rPr>
                <w:t>10m</w:t>
              </w:r>
            </w:smartTag>
          </w:p>
        </w:tc>
        <w:tc>
          <w:tcPr>
            <w:tcW w:w="119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1440" w:type="dxa"/>
            <w:vMerge/>
          </w:tcPr>
          <w:p w:rsidR="00495B58" w:rsidRPr="00EF661A" w:rsidRDefault="00495B58" w:rsidP="002010BF">
            <w:pPr>
              <w:pStyle w:val="Tabletext"/>
              <w:jc w:val="left"/>
              <w:rPr>
                <w:kern w:val="2"/>
                <w:lang w:val="en-US" w:eastAsia="zh-CN"/>
              </w:rPr>
            </w:pPr>
          </w:p>
        </w:tc>
        <w:tc>
          <w:tcPr>
            <w:tcW w:w="2811" w:type="dxa"/>
          </w:tcPr>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高（</w:t>
            </w:r>
            <w:r w:rsidRPr="003947BE">
              <w:rPr>
                <w:rFonts w:ascii="Cambria Math" w:hAnsi="Cambria Math"/>
                <w:b/>
                <w:szCs w:val="22"/>
                <w:lang w:eastAsia="ja-JP"/>
              </w:rPr>
              <w: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95B58" w:rsidRPr="004723A7" w:rsidTr="002010BF">
        <w:trPr>
          <w:cantSplit/>
          <w:jc w:val="center"/>
        </w:trPr>
        <w:tc>
          <w:tcPr>
            <w:tcW w:w="405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期望的</w:t>
            </w:r>
            <w:r w:rsidRPr="00EF661A">
              <w:rPr>
                <w:kern w:val="2"/>
                <w:lang w:val="en-US" w:eastAsia="zh-CN"/>
              </w:rPr>
              <w:t>RAIM</w:t>
            </w:r>
            <w:r w:rsidRPr="00EF661A">
              <w:rPr>
                <w:rFonts w:hint="eastAsia"/>
                <w:kern w:val="2"/>
                <w:lang w:val="en-US" w:eastAsia="zh-CN"/>
              </w:rPr>
              <w:t>误差为</w:t>
            </w:r>
            <w:r>
              <w:rPr>
                <w:rFonts w:hint="eastAsia"/>
                <w:kern w:val="2"/>
                <w:lang w:val="en-US" w:eastAsia="zh-CN"/>
              </w:rPr>
              <w:t xml:space="preserve"> </w:t>
            </w:r>
            <w:r w:rsidRPr="00EF661A">
              <w:rPr>
                <w:kern w:val="2"/>
                <w:lang w:val="en-US" w:eastAsia="zh-CN"/>
              </w:rPr>
              <w:t xml:space="preserve">&gt; </w:t>
            </w:r>
            <w:smartTag w:uri="urn:schemas-microsoft-com:office:smarttags" w:element="chmetcnv">
              <w:smartTagPr>
                <w:attr w:name="TCSC" w:val="0"/>
                <w:attr w:name="NumberType" w:val="1"/>
                <w:attr w:name="Negative" w:val="False"/>
                <w:attr w:name="HasSpace" w:val="False"/>
                <w:attr w:name="SourceValue" w:val="10"/>
                <w:attr w:name="UnitName" w:val="m"/>
              </w:smartTagPr>
              <w:r w:rsidRPr="00EF661A">
                <w:rPr>
                  <w:kern w:val="2"/>
                  <w:lang w:val="en-US" w:eastAsia="zh-CN"/>
                </w:rPr>
                <w:t>10m</w:t>
              </w:r>
            </w:smartTag>
          </w:p>
        </w:tc>
        <w:tc>
          <w:tcPr>
            <w:tcW w:w="119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1440" w:type="dxa"/>
            <w:vMerge/>
          </w:tcPr>
          <w:p w:rsidR="00495B58" w:rsidRPr="00EF661A" w:rsidRDefault="00495B58" w:rsidP="002010BF">
            <w:pPr>
              <w:pStyle w:val="Tabletext"/>
              <w:jc w:val="left"/>
              <w:rPr>
                <w:kern w:val="2"/>
                <w:lang w:val="en-US" w:eastAsia="zh-CN"/>
              </w:rPr>
            </w:pPr>
          </w:p>
        </w:tc>
        <w:tc>
          <w:tcPr>
            <w:tcW w:w="2811"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低（</w:t>
            </w:r>
            <w:r w:rsidRPr="00EF661A">
              <w:rPr>
                <w:kern w:val="2"/>
                <w:lang w:val="en-US" w:eastAsia="zh-CN"/>
              </w:rPr>
              <w:t>&gt;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95B58" w:rsidRPr="004723A7" w:rsidTr="002010BF">
        <w:trPr>
          <w:cantSplit/>
          <w:jc w:val="center"/>
        </w:trPr>
        <w:tc>
          <w:tcPr>
            <w:tcW w:w="405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无</w:t>
            </w:r>
            <w:r w:rsidRPr="00EF661A">
              <w:rPr>
                <w:kern w:val="2"/>
                <w:lang w:val="en-US" w:eastAsia="zh-CN"/>
              </w:rPr>
              <w:t>RAIM</w:t>
            </w:r>
            <w:r w:rsidRPr="00EF661A">
              <w:rPr>
                <w:rFonts w:hint="eastAsia"/>
                <w:kern w:val="2"/>
                <w:lang w:val="en-US" w:eastAsia="zh-CN"/>
              </w:rPr>
              <w:t>处理可用</w:t>
            </w:r>
          </w:p>
        </w:tc>
        <w:tc>
          <w:tcPr>
            <w:tcW w:w="1195" w:type="dxa"/>
          </w:tcPr>
          <w:p w:rsidR="00495B58" w:rsidRPr="00EF661A" w:rsidRDefault="00495B58" w:rsidP="002010BF">
            <w:pPr>
              <w:pStyle w:val="Tabletext"/>
              <w:jc w:val="center"/>
              <w:rPr>
                <w:kern w:val="2"/>
                <w:lang w:val="en-US" w:eastAsia="zh-CN"/>
              </w:rPr>
            </w:pPr>
            <w:r w:rsidRPr="00EF661A">
              <w:rPr>
                <w:kern w:val="2"/>
                <w:lang w:val="en-US" w:eastAsia="zh-CN"/>
              </w:rPr>
              <w:t>0</w:t>
            </w:r>
          </w:p>
        </w:tc>
        <w:tc>
          <w:tcPr>
            <w:tcW w:w="1440" w:type="dxa"/>
            <w:vMerge w:val="restart"/>
          </w:tcPr>
          <w:p w:rsidR="00495B58" w:rsidRPr="00EF661A" w:rsidRDefault="00495B58" w:rsidP="002010BF">
            <w:pPr>
              <w:pStyle w:val="Tabletext"/>
              <w:jc w:val="left"/>
              <w:rPr>
                <w:kern w:val="2"/>
                <w:lang w:val="en-US" w:eastAsia="zh-CN"/>
              </w:rPr>
            </w:pPr>
            <w:r w:rsidRPr="00EF661A">
              <w:rPr>
                <w:rFonts w:hint="eastAsia"/>
                <w:kern w:val="2"/>
                <w:lang w:val="en-US" w:eastAsia="zh-CN"/>
              </w:rPr>
              <w:t>已校正</w:t>
            </w:r>
          </w:p>
          <w:p w:rsidR="00495B58" w:rsidRPr="00EF661A" w:rsidRDefault="00495B58" w:rsidP="002010BF">
            <w:pPr>
              <w:pStyle w:val="Tabletext"/>
              <w:jc w:val="left"/>
              <w:rPr>
                <w:kern w:val="2"/>
                <w:lang w:val="en-US" w:eastAsia="zh-CN"/>
              </w:rPr>
            </w:pPr>
          </w:p>
        </w:tc>
        <w:tc>
          <w:tcPr>
            <w:tcW w:w="2811" w:type="dxa"/>
          </w:tcPr>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高（</w:t>
            </w:r>
            <w:r w:rsidRPr="003947BE">
              <w:rPr>
                <w:rFonts w:ascii="Cambria Math" w:hAnsi="Cambria Math"/>
                <w:b/>
                <w:szCs w:val="22"/>
                <w:lang w:eastAsia="ja-JP"/>
              </w:rPr>
              <w: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95B58" w:rsidRPr="004723A7" w:rsidTr="002010BF">
        <w:trPr>
          <w:cantSplit/>
          <w:jc w:val="center"/>
        </w:trPr>
        <w:tc>
          <w:tcPr>
            <w:tcW w:w="405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期望的</w:t>
            </w:r>
            <w:r w:rsidRPr="00EF661A">
              <w:rPr>
                <w:kern w:val="2"/>
                <w:lang w:val="en-US" w:eastAsia="zh-CN"/>
              </w:rPr>
              <w:t>RAIM</w:t>
            </w:r>
            <w:r w:rsidRPr="00EF661A">
              <w:rPr>
                <w:rFonts w:hint="eastAsia"/>
                <w:kern w:val="2"/>
                <w:lang w:val="en-US" w:eastAsia="zh-CN"/>
              </w:rPr>
              <w:t>误差为</w:t>
            </w:r>
            <w:r>
              <w:rPr>
                <w:rFonts w:hint="eastAsia"/>
                <w:kern w:val="2"/>
                <w:lang w:val="en-US" w:eastAsia="zh-CN"/>
              </w:rPr>
              <w:t xml:space="preserve"> </w:t>
            </w:r>
            <w:r w:rsidRPr="003947BE">
              <w:rPr>
                <w:rFonts w:ascii="Cambria Math" w:hAnsi="Cambria Math"/>
                <w:b/>
                <w:szCs w:val="22"/>
                <w:lang w:eastAsia="ja-JP"/>
              </w:rPr>
              <w:t>≤</w:t>
            </w:r>
            <w:r w:rsidRPr="00EF661A">
              <w:rPr>
                <w:kern w:val="2"/>
                <w:lang w:val="en-US" w:eastAsia="zh-CN"/>
              </w:rPr>
              <w:t xml:space="preserve"> </w:t>
            </w:r>
            <w:smartTag w:uri="urn:schemas-microsoft-com:office:smarttags" w:element="chmetcnv">
              <w:smartTagPr>
                <w:attr w:name="TCSC" w:val="0"/>
                <w:attr w:name="NumberType" w:val="1"/>
                <w:attr w:name="Negative" w:val="False"/>
                <w:attr w:name="HasSpace" w:val="False"/>
                <w:attr w:name="SourceValue" w:val="10"/>
                <w:attr w:name="UnitName" w:val="m"/>
              </w:smartTagPr>
              <w:r w:rsidRPr="00EF661A">
                <w:rPr>
                  <w:kern w:val="2"/>
                  <w:lang w:val="en-US" w:eastAsia="zh-CN"/>
                </w:rPr>
                <w:t>10m</w:t>
              </w:r>
            </w:smartTag>
          </w:p>
        </w:tc>
        <w:tc>
          <w:tcPr>
            <w:tcW w:w="119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1440" w:type="dxa"/>
            <w:vMerge/>
          </w:tcPr>
          <w:p w:rsidR="00495B58" w:rsidRPr="00EF661A" w:rsidRDefault="00495B58" w:rsidP="002010BF">
            <w:pPr>
              <w:pStyle w:val="Tabletext"/>
              <w:jc w:val="left"/>
              <w:rPr>
                <w:kern w:val="2"/>
                <w:lang w:val="en-US" w:eastAsia="zh-CN"/>
              </w:rPr>
            </w:pPr>
          </w:p>
        </w:tc>
        <w:tc>
          <w:tcPr>
            <w:tcW w:w="2811" w:type="dxa"/>
          </w:tcPr>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高（</w:t>
            </w:r>
            <w:r w:rsidRPr="003947BE">
              <w:rPr>
                <w:rFonts w:ascii="Cambria Math" w:hAnsi="Cambria Math"/>
                <w:b/>
                <w:szCs w:val="22"/>
                <w:lang w:eastAsia="ja-JP"/>
              </w:rPr>
              <w: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95B58" w:rsidRPr="004723A7" w:rsidTr="002010BF">
        <w:trPr>
          <w:cantSplit/>
          <w:jc w:val="center"/>
        </w:trPr>
        <w:tc>
          <w:tcPr>
            <w:tcW w:w="4052" w:type="dxa"/>
            <w:tcBorders>
              <w:bottom w:val="single" w:sz="4" w:space="0" w:color="000000"/>
            </w:tcBorders>
          </w:tcPr>
          <w:p w:rsidR="00495B58" w:rsidRPr="00EF661A" w:rsidRDefault="00495B58" w:rsidP="002010BF">
            <w:pPr>
              <w:pStyle w:val="Tabletext"/>
              <w:jc w:val="left"/>
              <w:rPr>
                <w:kern w:val="2"/>
                <w:lang w:val="en-US" w:eastAsia="zh-CN"/>
              </w:rPr>
            </w:pPr>
            <w:r w:rsidRPr="00EF661A">
              <w:rPr>
                <w:rFonts w:hint="eastAsia"/>
                <w:kern w:val="2"/>
                <w:lang w:val="en-US" w:eastAsia="zh-CN"/>
              </w:rPr>
              <w:t>期望的</w:t>
            </w:r>
            <w:r w:rsidRPr="00EF661A">
              <w:rPr>
                <w:kern w:val="2"/>
                <w:lang w:val="en-US" w:eastAsia="zh-CN"/>
              </w:rPr>
              <w:t>RAIM</w:t>
            </w:r>
            <w:r w:rsidRPr="00EF661A">
              <w:rPr>
                <w:rFonts w:hint="eastAsia"/>
                <w:kern w:val="2"/>
                <w:lang w:val="en-US" w:eastAsia="zh-CN"/>
              </w:rPr>
              <w:t>误差为</w:t>
            </w:r>
            <w:r>
              <w:rPr>
                <w:rFonts w:hint="eastAsia"/>
                <w:kern w:val="2"/>
                <w:lang w:val="en-US" w:eastAsia="zh-CN"/>
              </w:rPr>
              <w:t xml:space="preserve"> </w:t>
            </w:r>
            <w:r w:rsidRPr="00EF661A">
              <w:rPr>
                <w:kern w:val="2"/>
                <w:lang w:val="en-US" w:eastAsia="zh-CN"/>
              </w:rPr>
              <w:t xml:space="preserve">&gt; </w:t>
            </w:r>
            <w:smartTag w:uri="urn:schemas-microsoft-com:office:smarttags" w:element="chmetcnv">
              <w:smartTagPr>
                <w:attr w:name="TCSC" w:val="0"/>
                <w:attr w:name="NumberType" w:val="1"/>
                <w:attr w:name="Negative" w:val="False"/>
                <w:attr w:name="HasSpace" w:val="False"/>
                <w:attr w:name="SourceValue" w:val="10"/>
                <w:attr w:name="UnitName" w:val="m"/>
              </w:smartTagPr>
              <w:r w:rsidRPr="00EF661A">
                <w:rPr>
                  <w:kern w:val="2"/>
                  <w:lang w:val="en-US" w:eastAsia="zh-CN"/>
                </w:rPr>
                <w:t>10m</w:t>
              </w:r>
            </w:smartTag>
          </w:p>
        </w:tc>
        <w:tc>
          <w:tcPr>
            <w:tcW w:w="1195" w:type="dxa"/>
            <w:tcBorders>
              <w:bottom w:val="single" w:sz="4" w:space="0" w:color="000000"/>
            </w:tcBorders>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1440" w:type="dxa"/>
            <w:vMerge/>
            <w:tcBorders>
              <w:bottom w:val="single" w:sz="4" w:space="0" w:color="000000"/>
            </w:tcBorders>
          </w:tcPr>
          <w:p w:rsidR="00495B58" w:rsidRPr="00EF661A" w:rsidRDefault="00495B58" w:rsidP="002010BF">
            <w:pPr>
              <w:pStyle w:val="Tabletext"/>
              <w:jc w:val="left"/>
              <w:rPr>
                <w:kern w:val="2"/>
                <w:lang w:val="en-US" w:eastAsia="zh-CN"/>
              </w:rPr>
            </w:pPr>
          </w:p>
        </w:tc>
        <w:tc>
          <w:tcPr>
            <w:tcW w:w="2811" w:type="dxa"/>
            <w:tcBorders>
              <w:bottom w:val="single" w:sz="4" w:space="0" w:color="000000"/>
            </w:tcBorders>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低（</w:t>
            </w:r>
            <w:r w:rsidRPr="00EF661A">
              <w:rPr>
                <w:kern w:val="2"/>
                <w:lang w:val="en-US" w:eastAsia="zh-CN"/>
              </w:rPr>
              <w:t>&gt;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95B58" w:rsidRPr="004723A7" w:rsidTr="002010BF">
        <w:trPr>
          <w:cantSplit/>
          <w:jc w:val="center"/>
        </w:trPr>
        <w:tc>
          <w:tcPr>
            <w:tcW w:w="9498" w:type="dxa"/>
            <w:gridSpan w:val="4"/>
            <w:tcBorders>
              <w:left w:val="nil"/>
              <w:bottom w:val="nil"/>
              <w:right w:val="nil"/>
            </w:tcBorders>
          </w:tcPr>
          <w:p w:rsidR="00495B58" w:rsidRPr="004723A7" w:rsidRDefault="00495B58" w:rsidP="002010BF">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被连接的</w:t>
            </w:r>
            <w:r w:rsidRPr="004723A7">
              <w:rPr>
                <w:kern w:val="2"/>
                <w:lang w:val="en-US" w:eastAsia="zh-CN"/>
              </w:rPr>
              <w:t>GNSS</w:t>
            </w:r>
            <w:r w:rsidRPr="004723A7">
              <w:rPr>
                <w:rFonts w:hint="eastAsia"/>
                <w:kern w:val="2"/>
                <w:lang w:val="en-US" w:eastAsia="zh-CN"/>
              </w:rPr>
              <w:t>接收机通过</w:t>
            </w:r>
            <w:r w:rsidRPr="004723A7">
              <w:rPr>
                <w:kern w:val="2"/>
                <w:lang w:val="en-US" w:eastAsia="zh-CN"/>
              </w:rPr>
              <w:t>IEC 61162-1</w:t>
            </w:r>
            <w:r w:rsidRPr="004723A7">
              <w:rPr>
                <w:rFonts w:hint="eastAsia"/>
                <w:kern w:val="2"/>
                <w:lang w:val="en-US" w:eastAsia="zh-CN"/>
              </w:rPr>
              <w:t>的有效判断指示</w:t>
            </w:r>
            <w:r w:rsidRPr="004723A7">
              <w:rPr>
                <w:kern w:val="2"/>
                <w:lang w:val="en-US" w:eastAsia="zh-CN"/>
              </w:rPr>
              <w:t>RAIM</w:t>
            </w:r>
            <w:r w:rsidRPr="004723A7">
              <w:rPr>
                <w:rFonts w:hint="eastAsia"/>
                <w:kern w:val="2"/>
                <w:lang w:val="en-US" w:eastAsia="zh-CN"/>
              </w:rPr>
              <w:t>处理的有效性；在这种情况下，</w:t>
            </w:r>
            <w:r w:rsidRPr="004723A7">
              <w:rPr>
                <w:kern w:val="2"/>
                <w:lang w:val="en-US" w:eastAsia="zh-CN"/>
              </w:rPr>
              <w:t>RAIM</w:t>
            </w:r>
            <w:r w:rsidRPr="004723A7">
              <w:rPr>
                <w:rFonts w:hint="eastAsia"/>
                <w:kern w:val="2"/>
                <w:lang w:val="en-US" w:eastAsia="zh-CN"/>
              </w:rPr>
              <w:t>标志应设置为</w:t>
            </w:r>
            <w:r w:rsidRPr="00E547B4">
              <w:rPr>
                <w:rFonts w:ascii="SimSun" w:hAnsi="SimSun" w:hint="eastAsia"/>
                <w:kern w:val="2"/>
                <w:lang w:val="en-US" w:eastAsia="zh-CN"/>
              </w:rPr>
              <w:t>“</w:t>
            </w:r>
            <w:r w:rsidRPr="004723A7">
              <w:rPr>
                <w:kern w:val="2"/>
                <w:lang w:val="en-US" w:eastAsia="zh-CN"/>
              </w:rPr>
              <w:t>1</w:t>
            </w:r>
            <w:r w:rsidRPr="00E547B4">
              <w:rPr>
                <w:rFonts w:ascii="SimSun" w:hAnsi="SimSun" w:hint="eastAsia"/>
                <w:kern w:val="2"/>
                <w:lang w:val="en-US" w:eastAsia="zh-CN"/>
              </w:rPr>
              <w:t>”</w:t>
            </w:r>
            <w:r w:rsidRPr="004723A7">
              <w:rPr>
                <w:rFonts w:hint="eastAsia"/>
                <w:kern w:val="2"/>
                <w:lang w:val="en-US" w:eastAsia="zh-CN"/>
              </w:rPr>
              <w:t>。评估</w:t>
            </w:r>
            <w:r w:rsidRPr="004723A7">
              <w:rPr>
                <w:kern w:val="2"/>
                <w:lang w:val="en-US" w:eastAsia="zh-CN"/>
              </w:rPr>
              <w:t>RAIM</w:t>
            </w:r>
            <w:r w:rsidRPr="004723A7">
              <w:rPr>
                <w:rFonts w:hint="eastAsia"/>
                <w:kern w:val="2"/>
                <w:lang w:val="en-US" w:eastAsia="zh-CN"/>
              </w:rPr>
              <w:t>信息的门限是</w:t>
            </w:r>
            <w:smartTag w:uri="urn:schemas-microsoft-com:office:smarttags" w:element="chmetcnv">
              <w:smartTagPr>
                <w:attr w:name="TCSC" w:val="0"/>
                <w:attr w:name="NumberType" w:val="1"/>
                <w:attr w:name="Negative" w:val="False"/>
                <w:attr w:name="HasSpace" w:val="True"/>
                <w:attr w:name="SourceValue" w:val="10"/>
                <w:attr w:name="UnitName" w:val="m"/>
              </w:smartTagPr>
              <w:r w:rsidRPr="004723A7">
                <w:rPr>
                  <w:kern w:val="2"/>
                  <w:lang w:val="en-US" w:eastAsia="zh-CN"/>
                </w:rPr>
                <w:t>10</w:t>
              </w:r>
              <w:r w:rsidRPr="004723A7">
                <w:rPr>
                  <w:rFonts w:hint="eastAsia"/>
                  <w:kern w:val="2"/>
                  <w:lang w:val="en-US" w:eastAsia="zh-CN"/>
                </w:rPr>
                <w:t xml:space="preserve"> </w:t>
              </w:r>
              <w:r w:rsidRPr="004723A7">
                <w:rPr>
                  <w:kern w:val="2"/>
                  <w:lang w:val="en-US" w:eastAsia="zh-CN"/>
                </w:rPr>
                <w:t>m</w:t>
              </w:r>
            </w:smartTag>
            <w:r w:rsidRPr="004723A7">
              <w:rPr>
                <w:rFonts w:hint="eastAsia"/>
                <w:kern w:val="2"/>
                <w:lang w:val="en-US" w:eastAsia="zh-CN"/>
              </w:rPr>
              <w:t>。该</w:t>
            </w:r>
            <w:r w:rsidRPr="004723A7">
              <w:rPr>
                <w:kern w:val="2"/>
                <w:lang w:val="en-US" w:eastAsia="zh-CN"/>
              </w:rPr>
              <w:t>RAIM</w:t>
            </w:r>
            <w:r w:rsidRPr="004723A7">
              <w:rPr>
                <w:rFonts w:hint="eastAsia"/>
                <w:kern w:val="2"/>
                <w:lang w:val="en-US" w:eastAsia="zh-CN"/>
              </w:rPr>
              <w:t>期望误差是采用下式基于</w:t>
            </w:r>
            <w:r w:rsidRPr="004723A7">
              <w:rPr>
                <w:rFonts w:hint="eastAsia"/>
                <w:kern w:val="2"/>
                <w:lang w:val="en-US" w:eastAsia="zh-CN"/>
              </w:rPr>
              <w:t xml:space="preserve"> </w:t>
            </w:r>
            <w:r w:rsidRPr="00E547B4">
              <w:rPr>
                <w:rFonts w:ascii="SimSun" w:hAnsi="SimSun" w:hint="eastAsia"/>
                <w:kern w:val="2"/>
                <w:lang w:val="en-US" w:eastAsia="zh-CN"/>
              </w:rPr>
              <w:t>“</w:t>
            </w:r>
            <w:r w:rsidRPr="004723A7">
              <w:rPr>
                <w:rFonts w:hint="eastAsia"/>
                <w:kern w:val="2"/>
                <w:lang w:val="en-US" w:eastAsia="zh-CN"/>
              </w:rPr>
              <w:t>纬度期望误差</w:t>
            </w:r>
            <w:r w:rsidRPr="00E547B4">
              <w:rPr>
                <w:rFonts w:ascii="SimSun" w:hAnsi="SimSun" w:hint="eastAsia"/>
                <w:kern w:val="2"/>
                <w:lang w:val="en-US" w:eastAsia="zh-CN"/>
              </w:rPr>
              <w:t>”</w:t>
            </w:r>
            <w:r w:rsidRPr="004723A7">
              <w:rPr>
                <w:rFonts w:hint="eastAsia"/>
                <w:kern w:val="2"/>
                <w:lang w:val="en-US" w:eastAsia="zh-CN"/>
              </w:rPr>
              <w:t>和</w:t>
            </w:r>
            <w:r w:rsidRPr="00E547B4">
              <w:rPr>
                <w:rFonts w:ascii="SimSun" w:hAnsi="SimSun" w:hint="eastAsia"/>
                <w:kern w:val="2"/>
                <w:lang w:val="en-US" w:eastAsia="zh-CN"/>
              </w:rPr>
              <w:t>“</w:t>
            </w:r>
            <w:r w:rsidRPr="004723A7">
              <w:rPr>
                <w:rFonts w:hint="eastAsia"/>
                <w:kern w:val="2"/>
                <w:lang w:val="en-US" w:eastAsia="zh-CN"/>
              </w:rPr>
              <w:t>经度期望误差</w:t>
            </w:r>
            <w:r w:rsidRPr="00E547B4">
              <w:rPr>
                <w:rFonts w:ascii="SimSun" w:hAnsi="SimSun" w:hint="eastAsia"/>
                <w:kern w:val="2"/>
                <w:lang w:val="en-US" w:eastAsia="zh-CN"/>
              </w:rPr>
              <w:t>”</w:t>
            </w:r>
            <w:r w:rsidRPr="004723A7">
              <w:rPr>
                <w:rFonts w:hint="eastAsia"/>
                <w:kern w:val="2"/>
                <w:lang w:val="en-US" w:eastAsia="zh-CN"/>
              </w:rPr>
              <w:t>算出的：</w:t>
            </w:r>
          </w:p>
          <w:bookmarkStart w:id="390" w:name="OLE_LINK22"/>
          <w:bookmarkStart w:id="391" w:name="OLE_LINK25"/>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r w:rsidRPr="004723A7">
              <w:rPr>
                <w:b/>
                <w:bCs/>
                <w:color w:val="000000"/>
                <w:kern w:val="2"/>
                <w:sz w:val="21"/>
                <w:szCs w:val="24"/>
                <w:lang w:val="en-US" w:eastAsia="zh-CN"/>
              </w:rPr>
              <w:object w:dxaOrig="6300" w:dyaOrig="460">
                <v:shape id="_x0000_i1031" type="#_x0000_t75" style="width:255pt;height:18.6pt" o:ole="">
                  <v:imagedata r:id="rId65" o:title=""/>
                </v:shape>
                <o:OLEObject Type="Embed" ProgID="Equation.3" ShapeID="_x0000_i1031" DrawAspect="Content" ObjectID="_1494057894" r:id="rId66"/>
              </w:object>
            </w:r>
            <w:bookmarkEnd w:id="390"/>
            <w:bookmarkEnd w:id="391"/>
          </w:p>
          <w:p w:rsidR="00495B58" w:rsidRPr="004723A7" w:rsidRDefault="00495B58" w:rsidP="002010BF">
            <w:pPr>
              <w:pStyle w:val="Tablelegend"/>
              <w:rPr>
                <w:kern w:val="2"/>
                <w:lang w:val="en-US" w:eastAsia="zh-CN"/>
              </w:rPr>
            </w:pPr>
            <w:r w:rsidRPr="004723A7">
              <w:rPr>
                <w:kern w:val="2"/>
                <w:vertAlign w:val="superscript"/>
                <w:lang w:val="en-US" w:eastAsia="zh-CN"/>
              </w:rPr>
              <w:t>(2</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从被连接的</w:t>
            </w:r>
            <w:r w:rsidRPr="004723A7">
              <w:rPr>
                <w:kern w:val="2"/>
                <w:lang w:val="en-US" w:eastAsia="zh-CN"/>
              </w:rPr>
              <w:t>GNSS</w:t>
            </w:r>
            <w:r w:rsidRPr="004723A7">
              <w:rPr>
                <w:rFonts w:hint="eastAsia"/>
                <w:kern w:val="2"/>
                <w:lang w:val="en-US" w:eastAsia="zh-CN"/>
              </w:rPr>
              <w:t>接收机接收到的</w:t>
            </w:r>
            <w:r w:rsidRPr="004723A7">
              <w:rPr>
                <w:kern w:val="2"/>
                <w:lang w:val="en-US" w:eastAsia="zh-CN"/>
              </w:rPr>
              <w:t>IEC 61162</w:t>
            </w:r>
            <w:r w:rsidRPr="004723A7">
              <w:rPr>
                <w:rFonts w:hint="eastAsia"/>
                <w:kern w:val="2"/>
                <w:lang w:val="en-US" w:eastAsia="zh-CN"/>
              </w:rPr>
              <w:t>位置判断中的质量指示符表示校正状况。</w:t>
            </w:r>
          </w:p>
        </w:tc>
      </w:tr>
    </w:tbl>
    <w:p w:rsidR="00B66307" w:rsidRDefault="00495B58" w:rsidP="00B66307">
      <w:pPr>
        <w:pStyle w:val="Heading2"/>
        <w:jc w:val="left"/>
        <w:rPr>
          <w:szCs w:val="26"/>
          <w:lang w:eastAsia="zh-CN"/>
        </w:rPr>
      </w:pPr>
      <w:r w:rsidRPr="001A699B">
        <w:rPr>
          <w:szCs w:val="26"/>
          <w:lang w:eastAsia="zh-CN"/>
        </w:rPr>
        <w:t>3.2</w:t>
      </w:r>
      <w:r w:rsidRPr="001A699B">
        <w:rPr>
          <w:szCs w:val="26"/>
          <w:lang w:eastAsia="zh-CN"/>
        </w:rPr>
        <w:tab/>
      </w:r>
      <w:r w:rsidRPr="001A699B">
        <w:rPr>
          <w:rFonts w:hint="eastAsia"/>
          <w:szCs w:val="26"/>
          <w:lang w:eastAsia="zh-CN"/>
        </w:rPr>
        <w:t>消息</w:t>
      </w:r>
      <w:r w:rsidRPr="001A699B">
        <w:rPr>
          <w:szCs w:val="26"/>
          <w:lang w:eastAsia="zh-CN"/>
        </w:rPr>
        <w:t>4</w:t>
      </w:r>
      <w:r w:rsidRPr="001A699B">
        <w:rPr>
          <w:rFonts w:hint="eastAsia"/>
          <w:szCs w:val="26"/>
          <w:lang w:eastAsia="zh-CN"/>
        </w:rPr>
        <w:t>：基站报告</w:t>
      </w:r>
    </w:p>
    <w:p w:rsidR="00495B58" w:rsidRPr="00B66307" w:rsidRDefault="00495B58" w:rsidP="00B66307">
      <w:pPr>
        <w:rPr>
          <w:rFonts w:asciiTheme="majorHAnsi" w:eastAsiaTheme="majorEastAsia" w:hAnsiTheme="majorHAnsi" w:cstheme="majorBidi"/>
          <w:b/>
          <w:bCs/>
          <w:lang w:val="en-US" w:eastAsia="zh-CN"/>
        </w:rPr>
      </w:pPr>
      <w:r w:rsidRPr="00B66307">
        <w:rPr>
          <w:rFonts w:hint="eastAsia"/>
          <w:b/>
          <w:bCs/>
          <w:lang w:val="en-US" w:eastAsia="zh-CN"/>
        </w:rPr>
        <w:t>消息</w:t>
      </w:r>
      <w:r w:rsidRPr="00B66307">
        <w:rPr>
          <w:rFonts w:asciiTheme="majorHAnsi" w:eastAsiaTheme="majorEastAsia" w:hAnsiTheme="majorHAnsi" w:cstheme="majorBidi"/>
          <w:b/>
          <w:bCs/>
          <w:lang w:val="en-US" w:eastAsia="zh-CN"/>
        </w:rPr>
        <w:t>11</w:t>
      </w:r>
      <w:r w:rsidRPr="00B66307">
        <w:rPr>
          <w:rFonts w:hint="eastAsia"/>
          <w:b/>
          <w:bCs/>
          <w:lang w:val="en-US" w:eastAsia="zh-CN"/>
        </w:rPr>
        <w:t>：</w:t>
      </w:r>
      <w:r w:rsidRPr="00B66307">
        <w:rPr>
          <w:rFonts w:asciiTheme="majorHAnsi" w:eastAsiaTheme="majorEastAsia" w:hAnsiTheme="majorHAnsi" w:cstheme="majorBidi" w:hint="eastAsia"/>
          <w:b/>
          <w:bCs/>
          <w:lang w:val="en-US" w:eastAsia="zh-CN"/>
        </w:rPr>
        <w:t>协调世界时</w:t>
      </w:r>
      <w:r w:rsidRPr="00B66307">
        <w:rPr>
          <w:rFonts w:hint="eastAsia"/>
          <w:b/>
          <w:bCs/>
          <w:lang w:val="en-US" w:eastAsia="zh-CN"/>
        </w:rPr>
        <w:t>和日期响应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应用于报告在相同时间、位置的</w:t>
      </w:r>
      <w:r w:rsidRPr="004723A7">
        <w:rPr>
          <w:color w:val="000000"/>
          <w:kern w:val="2"/>
          <w:szCs w:val="24"/>
          <w:lang w:val="en-US" w:eastAsia="zh-CN"/>
        </w:rPr>
        <w:t>UTC</w:t>
      </w:r>
      <w:r w:rsidRPr="004723A7">
        <w:rPr>
          <w:rFonts w:hint="eastAsia"/>
          <w:color w:val="000000"/>
          <w:kern w:val="2"/>
          <w:szCs w:val="24"/>
          <w:lang w:val="en-US" w:eastAsia="zh-CN"/>
        </w:rPr>
        <w:t>时间和日期。基站应在其周期性传输中使用消息</w:t>
      </w:r>
      <w:r w:rsidRPr="004723A7">
        <w:rPr>
          <w:color w:val="000000"/>
          <w:kern w:val="2"/>
          <w:szCs w:val="24"/>
          <w:lang w:val="en-US" w:eastAsia="zh-CN"/>
        </w:rPr>
        <w:t>4</w:t>
      </w:r>
      <w:r w:rsidRPr="004723A7">
        <w:rPr>
          <w:rFonts w:hint="eastAsia"/>
          <w:color w:val="000000"/>
          <w:kern w:val="2"/>
          <w:szCs w:val="24"/>
          <w:lang w:val="en-US" w:eastAsia="zh-CN"/>
        </w:rPr>
        <w:t>。</w:t>
      </w:r>
      <w:r>
        <w:rPr>
          <w:rFonts w:hint="eastAsia"/>
          <w:color w:val="000000"/>
          <w:kern w:val="2"/>
          <w:szCs w:val="24"/>
          <w:lang w:val="en-US" w:eastAsia="zh-CN"/>
        </w:rPr>
        <w:t>AIS</w:t>
      </w:r>
      <w:r>
        <w:rPr>
          <w:rFonts w:hint="eastAsia"/>
          <w:color w:val="000000"/>
          <w:kern w:val="2"/>
          <w:szCs w:val="24"/>
          <w:lang w:val="en-US" w:eastAsia="zh-CN"/>
        </w:rPr>
        <w:t>台采用消息</w:t>
      </w:r>
      <w:r w:rsidRPr="003E4B1E">
        <w:rPr>
          <w:szCs w:val="24"/>
          <w:lang w:val="en-GB" w:eastAsia="zh-CN"/>
        </w:rPr>
        <w:t>4</w:t>
      </w:r>
      <w:r>
        <w:rPr>
          <w:rFonts w:hint="eastAsia"/>
          <w:szCs w:val="24"/>
          <w:lang w:val="en-GB" w:eastAsia="zh-CN"/>
        </w:rPr>
        <w:t>确定其是否处在响应消息</w:t>
      </w:r>
      <w:r>
        <w:rPr>
          <w:rFonts w:hint="eastAsia"/>
          <w:szCs w:val="24"/>
          <w:lang w:val="en-GB" w:eastAsia="zh-CN"/>
        </w:rPr>
        <w:t>20</w:t>
      </w:r>
      <w:r>
        <w:rPr>
          <w:rFonts w:hint="eastAsia"/>
          <w:szCs w:val="24"/>
          <w:lang w:val="en-GB" w:eastAsia="zh-CN"/>
        </w:rPr>
        <w:t>和</w:t>
      </w:r>
      <w:r>
        <w:rPr>
          <w:rFonts w:hint="eastAsia"/>
          <w:szCs w:val="24"/>
          <w:lang w:val="en-GB" w:eastAsia="zh-CN"/>
        </w:rPr>
        <w:t>23</w:t>
      </w:r>
      <w:r>
        <w:rPr>
          <w:rFonts w:hint="eastAsia"/>
          <w:szCs w:val="24"/>
          <w:lang w:val="en-GB" w:eastAsia="zh-CN"/>
        </w:rPr>
        <w:t>的</w:t>
      </w:r>
      <w:r>
        <w:rPr>
          <w:rFonts w:hint="eastAsia"/>
          <w:szCs w:val="24"/>
          <w:lang w:val="en-GB" w:eastAsia="zh-CN"/>
        </w:rPr>
        <w:t>120</w:t>
      </w:r>
      <w:r>
        <w:rPr>
          <w:rFonts w:hint="eastAsia"/>
          <w:szCs w:val="24"/>
          <w:lang w:val="en-GB" w:eastAsia="zh-CN"/>
        </w:rPr>
        <w:t>海里内。</w:t>
      </w:r>
      <w:r w:rsidRPr="004723A7">
        <w:rPr>
          <w:rFonts w:hint="eastAsia"/>
          <w:color w:val="000000"/>
          <w:kern w:val="2"/>
          <w:szCs w:val="24"/>
          <w:lang w:val="en-US" w:eastAsia="zh-CN"/>
        </w:rPr>
        <w:t>移动台应仅在对由消息</w:t>
      </w:r>
      <w:r w:rsidRPr="004723A7">
        <w:rPr>
          <w:color w:val="000000"/>
          <w:kern w:val="2"/>
          <w:szCs w:val="24"/>
          <w:lang w:val="en-US" w:eastAsia="zh-CN"/>
        </w:rPr>
        <w:t>10</w:t>
      </w:r>
      <w:r w:rsidRPr="004723A7">
        <w:rPr>
          <w:rFonts w:hint="eastAsia"/>
          <w:color w:val="000000"/>
          <w:kern w:val="2"/>
          <w:szCs w:val="24"/>
          <w:lang w:val="en-US" w:eastAsia="zh-CN"/>
        </w:rPr>
        <w:t>的询问进行的响应中输出消息</w:t>
      </w:r>
      <w:r w:rsidRPr="004723A7">
        <w:rPr>
          <w:color w:val="000000"/>
          <w:kern w:val="2"/>
          <w:szCs w:val="24"/>
          <w:lang w:val="en-US" w:eastAsia="zh-CN"/>
        </w:rPr>
        <w:t>11</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11</w:t>
      </w:r>
      <w:r w:rsidRPr="004723A7">
        <w:rPr>
          <w:rFonts w:hint="eastAsia"/>
          <w:color w:val="000000"/>
          <w:kern w:val="2"/>
          <w:szCs w:val="24"/>
          <w:lang w:val="en-US" w:eastAsia="zh-CN"/>
        </w:rPr>
        <w:t>只有作为一条</w:t>
      </w:r>
      <w:r w:rsidRPr="004723A7">
        <w:rPr>
          <w:color w:val="000000"/>
          <w:kern w:val="2"/>
          <w:szCs w:val="24"/>
          <w:lang w:val="en-US" w:eastAsia="zh-CN"/>
        </w:rPr>
        <w:t>UTC</w:t>
      </w:r>
      <w:r w:rsidRPr="004723A7">
        <w:rPr>
          <w:rFonts w:hint="eastAsia"/>
          <w:color w:val="000000"/>
          <w:kern w:val="2"/>
          <w:szCs w:val="24"/>
          <w:lang w:val="en-US" w:eastAsia="zh-CN"/>
        </w:rPr>
        <w:t>请求消息（消息</w:t>
      </w:r>
      <w:r w:rsidRPr="004723A7">
        <w:rPr>
          <w:color w:val="000000"/>
          <w:kern w:val="2"/>
          <w:szCs w:val="24"/>
          <w:lang w:val="en-US" w:eastAsia="zh-CN"/>
        </w:rPr>
        <w:t>10</w:t>
      </w:r>
      <w:r w:rsidRPr="004723A7">
        <w:rPr>
          <w:rFonts w:hint="eastAsia"/>
          <w:color w:val="000000"/>
          <w:kern w:val="2"/>
          <w:szCs w:val="24"/>
          <w:lang w:val="en-US" w:eastAsia="zh-CN"/>
        </w:rPr>
        <w:t>）的响应时才发送。</w:t>
      </w:r>
      <w:r w:rsidRPr="004723A7">
        <w:rPr>
          <w:color w:val="000000"/>
          <w:kern w:val="2"/>
          <w:szCs w:val="24"/>
          <w:lang w:val="en-US" w:eastAsia="zh-CN"/>
        </w:rPr>
        <w:t>UTC</w:t>
      </w:r>
      <w:r w:rsidRPr="004723A7">
        <w:rPr>
          <w:rFonts w:hint="eastAsia"/>
          <w:color w:val="000000"/>
          <w:kern w:val="2"/>
          <w:szCs w:val="24"/>
          <w:lang w:val="en-US" w:eastAsia="zh-CN"/>
        </w:rPr>
        <w:t>和日期响应在接收</w:t>
      </w:r>
      <w:r w:rsidRPr="004723A7">
        <w:rPr>
          <w:color w:val="000000"/>
          <w:kern w:val="2"/>
          <w:szCs w:val="24"/>
          <w:lang w:val="en-US" w:eastAsia="zh-CN"/>
        </w:rPr>
        <w:t>UTC</w:t>
      </w:r>
      <w:r w:rsidRPr="004723A7">
        <w:rPr>
          <w:rFonts w:hint="eastAsia"/>
          <w:color w:val="000000"/>
          <w:kern w:val="2"/>
          <w:szCs w:val="24"/>
          <w:lang w:val="en-US" w:eastAsia="zh-CN"/>
        </w:rPr>
        <w:t>请求消息的那条信道上发送。</w:t>
      </w:r>
    </w:p>
    <w:p w:rsidR="00495B58" w:rsidRPr="00566B81" w:rsidRDefault="00495B58" w:rsidP="00495B58">
      <w:pPr>
        <w:pStyle w:val="TableNo"/>
        <w:rPr>
          <w:kern w:val="2"/>
          <w:lang w:val="en-GB" w:eastAsia="zh-CN"/>
        </w:rPr>
      </w:pPr>
      <w:r w:rsidRPr="00566B81">
        <w:rPr>
          <w:rFonts w:hint="eastAsia"/>
          <w:kern w:val="2"/>
          <w:lang w:val="en-GB" w:eastAsia="zh-CN"/>
        </w:rPr>
        <w:t>表</w:t>
      </w:r>
      <w:r>
        <w:rPr>
          <w:rFonts w:hint="eastAsia"/>
          <w:kern w:val="2"/>
          <w:lang w:val="en-GB" w:eastAsia="zh-CN"/>
        </w:rPr>
        <w:t>51</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B66307" w:rsidTr="002010BF">
        <w:trPr>
          <w:cantSplit/>
          <w:jc w:val="center"/>
        </w:trPr>
        <w:tc>
          <w:tcPr>
            <w:tcW w:w="1711" w:type="dxa"/>
          </w:tcPr>
          <w:p w:rsidR="00495B58" w:rsidRPr="00B66307" w:rsidRDefault="00495B58" w:rsidP="002010BF">
            <w:pPr>
              <w:pStyle w:val="Tablehead"/>
              <w:rPr>
                <w:kern w:val="2"/>
                <w:sz w:val="20"/>
                <w:lang w:val="en-US" w:eastAsia="zh-CN"/>
              </w:rPr>
            </w:pPr>
            <w:r w:rsidRPr="00B66307">
              <w:rPr>
                <w:rFonts w:hint="eastAsia"/>
                <w:kern w:val="2"/>
                <w:sz w:val="20"/>
                <w:lang w:val="en-US" w:eastAsia="zh-CN"/>
              </w:rPr>
              <w:t>参数</w:t>
            </w:r>
          </w:p>
        </w:tc>
        <w:tc>
          <w:tcPr>
            <w:tcW w:w="1711" w:type="dxa"/>
          </w:tcPr>
          <w:p w:rsidR="00495B58" w:rsidRPr="00B66307" w:rsidRDefault="00495B58" w:rsidP="002010BF">
            <w:pPr>
              <w:pStyle w:val="Tablehead"/>
              <w:rPr>
                <w:kern w:val="2"/>
                <w:sz w:val="20"/>
                <w:lang w:val="en-US" w:eastAsia="zh-CN"/>
              </w:rPr>
            </w:pPr>
            <w:r w:rsidRPr="00B66307">
              <w:rPr>
                <w:rFonts w:hint="eastAsia"/>
                <w:kern w:val="2"/>
                <w:sz w:val="20"/>
                <w:lang w:val="en-US" w:eastAsia="zh-CN"/>
              </w:rPr>
              <w:t>比特数目</w:t>
            </w:r>
          </w:p>
        </w:tc>
        <w:tc>
          <w:tcPr>
            <w:tcW w:w="6274" w:type="dxa"/>
          </w:tcPr>
          <w:p w:rsidR="00495B58" w:rsidRPr="00B66307" w:rsidRDefault="00495B58" w:rsidP="002010BF">
            <w:pPr>
              <w:pStyle w:val="Tablehead"/>
              <w:rPr>
                <w:kern w:val="2"/>
                <w:sz w:val="20"/>
                <w:lang w:val="en-US" w:eastAsia="zh-CN"/>
              </w:rPr>
            </w:pPr>
            <w:r w:rsidRPr="00B66307">
              <w:rPr>
                <w:rFonts w:hint="eastAsia"/>
                <w:kern w:val="2"/>
                <w:sz w:val="20"/>
                <w:lang w:val="en-US" w:eastAsia="zh-CN"/>
              </w:rPr>
              <w:t>说明</w:t>
            </w:r>
          </w:p>
        </w:tc>
      </w:tr>
      <w:tr w:rsidR="00495B58" w:rsidRPr="00B66307" w:rsidTr="002010BF">
        <w:trPr>
          <w:cantSplit/>
          <w:jc w:val="center"/>
        </w:trPr>
        <w:tc>
          <w:tcPr>
            <w:tcW w:w="1711"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消息</w:t>
            </w:r>
            <w:r w:rsidRPr="00B66307">
              <w:rPr>
                <w:kern w:val="2"/>
                <w:sz w:val="20"/>
                <w:lang w:val="en-US" w:eastAsia="zh-CN"/>
              </w:rPr>
              <w:t>ID</w:t>
            </w:r>
          </w:p>
        </w:tc>
        <w:tc>
          <w:tcPr>
            <w:tcW w:w="1711"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6</w:t>
            </w:r>
          </w:p>
        </w:tc>
        <w:tc>
          <w:tcPr>
            <w:tcW w:w="6274"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本消息</w:t>
            </w:r>
            <w:r w:rsidRPr="00B66307">
              <w:rPr>
                <w:kern w:val="2"/>
                <w:sz w:val="20"/>
                <w:lang w:val="en-US" w:eastAsia="zh-CN"/>
              </w:rPr>
              <w:t>4</w:t>
            </w:r>
            <w:r w:rsidRPr="00B66307">
              <w:rPr>
                <w:rFonts w:hint="eastAsia"/>
                <w:kern w:val="2"/>
                <w:sz w:val="20"/>
                <w:lang w:val="en-US" w:eastAsia="zh-CN"/>
              </w:rPr>
              <w:t>或</w:t>
            </w:r>
            <w:r w:rsidRPr="00B66307">
              <w:rPr>
                <w:kern w:val="2"/>
                <w:sz w:val="20"/>
                <w:lang w:val="en-US" w:eastAsia="zh-CN"/>
              </w:rPr>
              <w:t>11</w:t>
            </w:r>
            <w:r w:rsidRPr="00B66307">
              <w:rPr>
                <w:rFonts w:hint="eastAsia"/>
                <w:kern w:val="2"/>
                <w:sz w:val="20"/>
                <w:lang w:val="en-US" w:eastAsia="zh-CN"/>
              </w:rPr>
              <w:t>的标识符</w:t>
            </w:r>
            <w:r w:rsidRPr="00B66307">
              <w:rPr>
                <w:kern w:val="2"/>
                <w:sz w:val="20"/>
                <w:lang w:val="en-US" w:eastAsia="zh-CN"/>
              </w:rPr>
              <w:br/>
              <w:t xml:space="preserve">4 = </w:t>
            </w:r>
            <w:r w:rsidRPr="00B66307">
              <w:rPr>
                <w:rFonts w:hint="eastAsia"/>
                <w:kern w:val="2"/>
                <w:sz w:val="20"/>
                <w:lang w:val="en-US" w:eastAsia="zh-CN"/>
              </w:rPr>
              <w:t>基站发送的</w:t>
            </w:r>
            <w:r w:rsidRPr="00B66307">
              <w:rPr>
                <w:kern w:val="2"/>
                <w:sz w:val="20"/>
                <w:lang w:val="en-US" w:eastAsia="zh-CN"/>
              </w:rPr>
              <w:t>UTC</w:t>
            </w:r>
            <w:r w:rsidRPr="00B66307">
              <w:rPr>
                <w:rFonts w:hint="eastAsia"/>
                <w:kern w:val="2"/>
                <w:sz w:val="20"/>
                <w:lang w:val="en-US" w:eastAsia="zh-CN"/>
              </w:rPr>
              <w:t>和位置报告</w:t>
            </w:r>
            <w:r w:rsidRPr="00B66307">
              <w:rPr>
                <w:kern w:val="2"/>
                <w:sz w:val="20"/>
                <w:lang w:val="en-US" w:eastAsia="zh-CN"/>
              </w:rPr>
              <w:br/>
              <w:t xml:space="preserve">11 = </w:t>
            </w:r>
            <w:r w:rsidRPr="00B66307">
              <w:rPr>
                <w:rFonts w:hint="eastAsia"/>
                <w:kern w:val="2"/>
                <w:sz w:val="20"/>
                <w:lang w:val="en-US" w:eastAsia="zh-CN"/>
              </w:rPr>
              <w:t>移动台发送的</w:t>
            </w:r>
            <w:r w:rsidRPr="00B66307">
              <w:rPr>
                <w:kern w:val="2"/>
                <w:sz w:val="20"/>
                <w:lang w:val="en-US" w:eastAsia="zh-CN"/>
              </w:rPr>
              <w:t>UTC</w:t>
            </w:r>
            <w:r w:rsidRPr="00B66307">
              <w:rPr>
                <w:rFonts w:hint="eastAsia"/>
                <w:kern w:val="2"/>
                <w:sz w:val="20"/>
                <w:lang w:val="en-US" w:eastAsia="zh-CN"/>
              </w:rPr>
              <w:t>和位置响应</w:t>
            </w:r>
          </w:p>
        </w:tc>
      </w:tr>
      <w:tr w:rsidR="00495B58" w:rsidRPr="00B66307" w:rsidTr="002010BF">
        <w:trPr>
          <w:cantSplit/>
          <w:jc w:val="center"/>
        </w:trPr>
        <w:tc>
          <w:tcPr>
            <w:tcW w:w="1711"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转发指示符</w:t>
            </w:r>
            <w:r w:rsidRPr="00B66307">
              <w:rPr>
                <w:kern w:val="2"/>
                <w:sz w:val="20"/>
                <w:lang w:val="en-US" w:eastAsia="zh-CN"/>
              </w:rPr>
              <w:t xml:space="preserve"> </w:t>
            </w:r>
          </w:p>
        </w:tc>
        <w:tc>
          <w:tcPr>
            <w:tcW w:w="1711"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2</w:t>
            </w:r>
          </w:p>
        </w:tc>
        <w:tc>
          <w:tcPr>
            <w:tcW w:w="6274"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由转发器使用，表明消息已被转发多少次。参考附件</w:t>
            </w:r>
            <w:r w:rsidRPr="00B66307">
              <w:rPr>
                <w:kern w:val="2"/>
                <w:sz w:val="20"/>
                <w:lang w:val="en-US" w:eastAsia="zh-CN"/>
              </w:rPr>
              <w:t>2</w:t>
            </w:r>
            <w:r w:rsidRPr="00B66307">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B66307">
                <w:rPr>
                  <w:kern w:val="2"/>
                  <w:sz w:val="20"/>
                  <w:lang w:val="en-US" w:eastAsia="zh-CN"/>
                </w:rPr>
                <w:t>4.6.1</w:t>
              </w:r>
            </w:smartTag>
            <w:r w:rsidRPr="00B66307">
              <w:rPr>
                <w:rFonts w:hint="eastAsia"/>
                <w:kern w:val="2"/>
                <w:sz w:val="20"/>
                <w:lang w:val="en-US" w:eastAsia="zh-CN"/>
              </w:rPr>
              <w:t>节；</w:t>
            </w:r>
            <w:r w:rsidRPr="00B66307">
              <w:rPr>
                <w:kern w:val="2"/>
                <w:sz w:val="20"/>
                <w:lang w:val="en-US" w:eastAsia="zh-CN"/>
              </w:rPr>
              <w:t>0-3</w:t>
            </w:r>
            <w:r w:rsidRPr="00B66307">
              <w:rPr>
                <w:rFonts w:hint="eastAsia"/>
                <w:kern w:val="2"/>
                <w:sz w:val="20"/>
                <w:lang w:val="en-US" w:eastAsia="zh-CN"/>
              </w:rPr>
              <w:t>；</w:t>
            </w:r>
            <w:r w:rsidRPr="00B66307">
              <w:rPr>
                <w:kern w:val="2"/>
                <w:sz w:val="20"/>
                <w:lang w:val="en-US" w:eastAsia="zh-CN"/>
              </w:rPr>
              <w:t xml:space="preserve">0 = </w:t>
            </w:r>
            <w:r w:rsidRPr="00B66307">
              <w:rPr>
                <w:rFonts w:hint="eastAsia"/>
                <w:kern w:val="2"/>
                <w:sz w:val="20"/>
                <w:lang w:val="en-US" w:eastAsia="zh-CN"/>
              </w:rPr>
              <w:t>默认值；</w:t>
            </w:r>
            <w:r w:rsidRPr="00B66307">
              <w:rPr>
                <w:kern w:val="2"/>
                <w:sz w:val="20"/>
                <w:lang w:val="en-US" w:eastAsia="zh-CN"/>
              </w:rPr>
              <w:t xml:space="preserve">3 = </w:t>
            </w:r>
            <w:r w:rsidRPr="00B66307">
              <w:rPr>
                <w:rFonts w:hint="eastAsia"/>
                <w:kern w:val="2"/>
                <w:sz w:val="20"/>
                <w:lang w:val="en-US" w:eastAsia="zh-CN"/>
              </w:rPr>
              <w:t>不再转发</w:t>
            </w:r>
          </w:p>
        </w:tc>
      </w:tr>
      <w:tr w:rsidR="00495B58" w:rsidRPr="00B66307" w:rsidTr="002010BF">
        <w:trPr>
          <w:cantSplit/>
          <w:jc w:val="center"/>
        </w:trPr>
        <w:tc>
          <w:tcPr>
            <w:tcW w:w="1711" w:type="dxa"/>
          </w:tcPr>
          <w:p w:rsidR="00495B58" w:rsidRPr="00B66307" w:rsidRDefault="00495B58" w:rsidP="002010BF">
            <w:pPr>
              <w:pStyle w:val="Tabletext"/>
              <w:jc w:val="left"/>
              <w:rPr>
                <w:kern w:val="2"/>
                <w:sz w:val="20"/>
                <w:lang w:val="en-US" w:eastAsia="zh-CN"/>
              </w:rPr>
            </w:pPr>
            <w:r w:rsidRPr="00B66307">
              <w:rPr>
                <w:rFonts w:hint="eastAsia"/>
                <w:kern w:val="2"/>
                <w:sz w:val="20"/>
                <w:lang w:val="en-US" w:eastAsia="zh-CN"/>
              </w:rPr>
              <w:t>用户</w:t>
            </w:r>
            <w:r w:rsidRPr="00B66307">
              <w:rPr>
                <w:kern w:val="2"/>
                <w:sz w:val="20"/>
                <w:lang w:val="en-US" w:eastAsia="zh-CN"/>
              </w:rPr>
              <w:t>ID</w:t>
            </w:r>
          </w:p>
        </w:tc>
        <w:tc>
          <w:tcPr>
            <w:tcW w:w="1711"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30</w:t>
            </w:r>
          </w:p>
        </w:tc>
        <w:tc>
          <w:tcPr>
            <w:tcW w:w="6274" w:type="dxa"/>
          </w:tcPr>
          <w:p w:rsidR="00495B58" w:rsidRPr="00B66307" w:rsidRDefault="00495B58" w:rsidP="002010BF">
            <w:pPr>
              <w:pStyle w:val="Tabletext"/>
              <w:jc w:val="left"/>
              <w:rPr>
                <w:kern w:val="2"/>
                <w:sz w:val="20"/>
                <w:lang w:val="en-US" w:eastAsia="zh-CN"/>
              </w:rPr>
            </w:pPr>
            <w:r w:rsidRPr="00B66307">
              <w:rPr>
                <w:kern w:val="2"/>
                <w:sz w:val="20"/>
                <w:lang w:val="en-US" w:eastAsia="zh-CN"/>
              </w:rPr>
              <w:t>MMSI</w:t>
            </w:r>
            <w:r w:rsidRPr="00B66307">
              <w:rPr>
                <w:rFonts w:hint="eastAsia"/>
                <w:kern w:val="2"/>
                <w:sz w:val="20"/>
                <w:lang w:val="en-US" w:eastAsia="zh-CN"/>
              </w:rPr>
              <w:t>编号</w:t>
            </w:r>
          </w:p>
        </w:tc>
      </w:tr>
      <w:tr w:rsidR="00495B58" w:rsidRPr="00B66307" w:rsidTr="002010BF">
        <w:trPr>
          <w:cantSplit/>
          <w:jc w:val="center"/>
        </w:trPr>
        <w:tc>
          <w:tcPr>
            <w:tcW w:w="1711" w:type="dxa"/>
          </w:tcPr>
          <w:p w:rsidR="00495B58" w:rsidRPr="00B66307" w:rsidRDefault="00495B58" w:rsidP="002010BF">
            <w:pPr>
              <w:pStyle w:val="Tabletext"/>
              <w:jc w:val="left"/>
              <w:rPr>
                <w:kern w:val="2"/>
                <w:sz w:val="20"/>
                <w:lang w:val="en-US" w:eastAsia="zh-CN"/>
              </w:rPr>
            </w:pPr>
            <w:r w:rsidRPr="00B66307">
              <w:rPr>
                <w:kern w:val="2"/>
                <w:sz w:val="20"/>
                <w:lang w:val="en-US" w:eastAsia="zh-CN"/>
              </w:rPr>
              <w:t>UTC</w:t>
            </w:r>
            <w:r w:rsidRPr="00B66307">
              <w:rPr>
                <w:rFonts w:hint="eastAsia"/>
                <w:kern w:val="2"/>
                <w:sz w:val="20"/>
                <w:lang w:val="en-US" w:eastAsia="zh-CN"/>
              </w:rPr>
              <w:t>年</w:t>
            </w:r>
          </w:p>
        </w:tc>
        <w:tc>
          <w:tcPr>
            <w:tcW w:w="1711"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14</w:t>
            </w:r>
          </w:p>
        </w:tc>
        <w:tc>
          <w:tcPr>
            <w:tcW w:w="6274" w:type="dxa"/>
          </w:tcPr>
          <w:p w:rsidR="00495B58" w:rsidRPr="00B66307" w:rsidRDefault="00495B58" w:rsidP="002010BF">
            <w:pPr>
              <w:pStyle w:val="Tabletext"/>
              <w:jc w:val="left"/>
              <w:rPr>
                <w:kern w:val="2"/>
                <w:sz w:val="20"/>
                <w:lang w:val="en-US" w:eastAsia="zh-CN"/>
              </w:rPr>
            </w:pPr>
            <w:r w:rsidRPr="00B66307">
              <w:rPr>
                <w:kern w:val="2"/>
                <w:sz w:val="20"/>
                <w:lang w:val="en-US" w:eastAsia="zh-CN"/>
              </w:rPr>
              <w:t>1-9999</w:t>
            </w:r>
            <w:r w:rsidRPr="00B66307">
              <w:rPr>
                <w:rFonts w:hint="eastAsia"/>
                <w:kern w:val="2"/>
                <w:sz w:val="20"/>
                <w:lang w:val="en-US" w:eastAsia="zh-CN"/>
              </w:rPr>
              <w:t>；</w:t>
            </w:r>
            <w:r w:rsidRPr="00B66307">
              <w:rPr>
                <w:kern w:val="2"/>
                <w:sz w:val="20"/>
                <w:lang w:val="en-US" w:eastAsia="zh-CN"/>
              </w:rPr>
              <w:t>0 = UTC</w:t>
            </w:r>
            <w:r w:rsidRPr="00B66307">
              <w:rPr>
                <w:rFonts w:hint="eastAsia"/>
                <w:kern w:val="2"/>
                <w:sz w:val="20"/>
                <w:lang w:val="en-US" w:eastAsia="zh-CN"/>
              </w:rPr>
              <w:t>年不可用</w:t>
            </w:r>
            <w:r w:rsidRPr="00B66307">
              <w:rPr>
                <w:rFonts w:hint="eastAsia"/>
                <w:kern w:val="2"/>
                <w:sz w:val="20"/>
                <w:lang w:val="en-US" w:eastAsia="zh-CN"/>
              </w:rPr>
              <w:t xml:space="preserve"> </w:t>
            </w:r>
            <w:r w:rsidRPr="00B66307">
              <w:rPr>
                <w:kern w:val="2"/>
                <w:sz w:val="20"/>
                <w:lang w:val="en-US" w:eastAsia="zh-CN"/>
              </w:rPr>
              <w:t xml:space="preserve">= </w:t>
            </w:r>
            <w:r w:rsidRPr="00B66307">
              <w:rPr>
                <w:rFonts w:hint="eastAsia"/>
                <w:kern w:val="2"/>
                <w:sz w:val="20"/>
                <w:lang w:val="en-US" w:eastAsia="zh-CN"/>
              </w:rPr>
              <w:t>默认值</w:t>
            </w:r>
          </w:p>
        </w:tc>
      </w:tr>
      <w:tr w:rsidR="00495B58" w:rsidRPr="00B66307" w:rsidTr="002010BF">
        <w:trPr>
          <w:cantSplit/>
          <w:jc w:val="center"/>
        </w:trPr>
        <w:tc>
          <w:tcPr>
            <w:tcW w:w="1711" w:type="dxa"/>
          </w:tcPr>
          <w:p w:rsidR="00495B58" w:rsidRPr="00B66307" w:rsidRDefault="00495B58" w:rsidP="002010BF">
            <w:pPr>
              <w:pStyle w:val="Tabletext"/>
              <w:jc w:val="left"/>
              <w:rPr>
                <w:kern w:val="2"/>
                <w:sz w:val="20"/>
                <w:lang w:val="en-US" w:eastAsia="zh-CN"/>
              </w:rPr>
            </w:pPr>
            <w:r w:rsidRPr="00B66307">
              <w:rPr>
                <w:kern w:val="2"/>
                <w:sz w:val="20"/>
                <w:lang w:val="en-US" w:eastAsia="zh-CN"/>
              </w:rPr>
              <w:t>UTC</w:t>
            </w:r>
            <w:r w:rsidRPr="00B66307">
              <w:rPr>
                <w:rFonts w:hint="eastAsia"/>
                <w:kern w:val="2"/>
                <w:sz w:val="20"/>
                <w:lang w:val="en-US" w:eastAsia="zh-CN"/>
              </w:rPr>
              <w:t>月</w:t>
            </w:r>
          </w:p>
        </w:tc>
        <w:tc>
          <w:tcPr>
            <w:tcW w:w="1711"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4</w:t>
            </w:r>
          </w:p>
        </w:tc>
        <w:tc>
          <w:tcPr>
            <w:tcW w:w="6274" w:type="dxa"/>
          </w:tcPr>
          <w:p w:rsidR="00495B58" w:rsidRPr="00B66307" w:rsidRDefault="00495B58" w:rsidP="002010BF">
            <w:pPr>
              <w:pStyle w:val="Tabletext"/>
              <w:jc w:val="left"/>
              <w:rPr>
                <w:kern w:val="2"/>
                <w:sz w:val="20"/>
                <w:lang w:val="en-US" w:eastAsia="zh-CN"/>
              </w:rPr>
            </w:pPr>
            <w:r w:rsidRPr="00B66307">
              <w:rPr>
                <w:kern w:val="2"/>
                <w:sz w:val="20"/>
                <w:lang w:val="en-US" w:eastAsia="zh-CN"/>
              </w:rPr>
              <w:t>1-12</w:t>
            </w:r>
            <w:r w:rsidRPr="00B66307">
              <w:rPr>
                <w:rFonts w:hint="eastAsia"/>
                <w:kern w:val="2"/>
                <w:sz w:val="20"/>
                <w:lang w:val="en-US" w:eastAsia="zh-CN"/>
              </w:rPr>
              <w:t>；</w:t>
            </w:r>
            <w:r w:rsidRPr="00B66307">
              <w:rPr>
                <w:kern w:val="2"/>
                <w:sz w:val="20"/>
                <w:lang w:val="en-US" w:eastAsia="zh-CN"/>
              </w:rPr>
              <w:t>0 = UTC</w:t>
            </w:r>
            <w:r w:rsidRPr="00B66307">
              <w:rPr>
                <w:rFonts w:hint="eastAsia"/>
                <w:kern w:val="2"/>
                <w:sz w:val="20"/>
                <w:lang w:val="en-US" w:eastAsia="zh-CN"/>
              </w:rPr>
              <w:t>月不可用</w:t>
            </w:r>
            <w:r w:rsidRPr="00B66307">
              <w:rPr>
                <w:rFonts w:hint="eastAsia"/>
                <w:kern w:val="2"/>
                <w:sz w:val="20"/>
                <w:lang w:val="en-US" w:eastAsia="zh-CN"/>
              </w:rPr>
              <w:t xml:space="preserve"> </w:t>
            </w:r>
            <w:r w:rsidRPr="00B66307">
              <w:rPr>
                <w:kern w:val="2"/>
                <w:sz w:val="20"/>
                <w:lang w:val="en-US" w:eastAsia="zh-CN"/>
              </w:rPr>
              <w:t xml:space="preserve">= </w:t>
            </w:r>
            <w:r w:rsidRPr="00B66307">
              <w:rPr>
                <w:rFonts w:hint="eastAsia"/>
                <w:kern w:val="2"/>
                <w:sz w:val="20"/>
                <w:lang w:val="en-US" w:eastAsia="zh-CN"/>
              </w:rPr>
              <w:t>默认值；</w:t>
            </w:r>
            <w:r w:rsidRPr="00B66307">
              <w:rPr>
                <w:kern w:val="2"/>
                <w:sz w:val="20"/>
                <w:lang w:val="en-US" w:eastAsia="zh-CN"/>
              </w:rPr>
              <w:t>13-15</w:t>
            </w:r>
            <w:r w:rsidRPr="00B66307">
              <w:rPr>
                <w:rFonts w:hint="eastAsia"/>
                <w:kern w:val="2"/>
                <w:sz w:val="20"/>
                <w:lang w:val="en-US" w:eastAsia="zh-CN"/>
              </w:rPr>
              <w:t>未使用</w:t>
            </w:r>
          </w:p>
        </w:tc>
      </w:tr>
      <w:tr w:rsidR="00495B58" w:rsidRPr="00B66307" w:rsidTr="002010BF">
        <w:trPr>
          <w:cantSplit/>
          <w:jc w:val="center"/>
        </w:trPr>
        <w:tc>
          <w:tcPr>
            <w:tcW w:w="1711" w:type="dxa"/>
          </w:tcPr>
          <w:p w:rsidR="00495B58" w:rsidRPr="00B66307" w:rsidRDefault="00495B58" w:rsidP="002010BF">
            <w:pPr>
              <w:pStyle w:val="Tabletext"/>
              <w:jc w:val="left"/>
              <w:rPr>
                <w:kern w:val="2"/>
                <w:sz w:val="20"/>
                <w:lang w:val="en-US" w:eastAsia="zh-CN"/>
              </w:rPr>
            </w:pPr>
            <w:r w:rsidRPr="00B66307">
              <w:rPr>
                <w:kern w:val="2"/>
                <w:sz w:val="20"/>
                <w:lang w:val="en-US" w:eastAsia="zh-CN"/>
              </w:rPr>
              <w:t>UTC</w:t>
            </w:r>
            <w:r w:rsidRPr="00B66307">
              <w:rPr>
                <w:rFonts w:hint="eastAsia"/>
                <w:kern w:val="2"/>
                <w:sz w:val="20"/>
                <w:lang w:val="en-US" w:eastAsia="zh-CN"/>
              </w:rPr>
              <w:t>日</w:t>
            </w:r>
          </w:p>
        </w:tc>
        <w:tc>
          <w:tcPr>
            <w:tcW w:w="1711"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5</w:t>
            </w:r>
          </w:p>
        </w:tc>
        <w:tc>
          <w:tcPr>
            <w:tcW w:w="6274" w:type="dxa"/>
          </w:tcPr>
          <w:p w:rsidR="00495B58" w:rsidRPr="00B66307" w:rsidRDefault="00495B58" w:rsidP="002010BF">
            <w:pPr>
              <w:pStyle w:val="Tabletext"/>
              <w:jc w:val="left"/>
              <w:rPr>
                <w:kern w:val="2"/>
                <w:sz w:val="20"/>
                <w:lang w:val="en-US" w:eastAsia="zh-CN"/>
              </w:rPr>
            </w:pPr>
            <w:r w:rsidRPr="00B66307">
              <w:rPr>
                <w:kern w:val="2"/>
                <w:sz w:val="20"/>
                <w:lang w:val="en-US" w:eastAsia="zh-CN"/>
              </w:rPr>
              <w:t>1-31</w:t>
            </w:r>
            <w:r w:rsidRPr="00B66307">
              <w:rPr>
                <w:rFonts w:hint="eastAsia"/>
                <w:kern w:val="2"/>
                <w:sz w:val="20"/>
                <w:lang w:val="en-US" w:eastAsia="zh-CN"/>
              </w:rPr>
              <w:t>；</w:t>
            </w:r>
            <w:r w:rsidRPr="00B66307">
              <w:rPr>
                <w:kern w:val="2"/>
                <w:sz w:val="20"/>
                <w:lang w:val="en-US" w:eastAsia="zh-CN"/>
              </w:rPr>
              <w:t>0 = UTC</w:t>
            </w:r>
            <w:r w:rsidRPr="00B66307">
              <w:rPr>
                <w:rFonts w:hint="eastAsia"/>
                <w:kern w:val="2"/>
                <w:sz w:val="20"/>
                <w:lang w:val="en-US" w:eastAsia="zh-CN"/>
              </w:rPr>
              <w:t>日不可用</w:t>
            </w:r>
            <w:r w:rsidRPr="00B66307">
              <w:rPr>
                <w:rFonts w:hint="eastAsia"/>
                <w:kern w:val="2"/>
                <w:sz w:val="20"/>
                <w:lang w:val="en-US" w:eastAsia="zh-CN"/>
              </w:rPr>
              <w:t xml:space="preserve"> </w:t>
            </w:r>
            <w:r w:rsidRPr="00B66307">
              <w:rPr>
                <w:kern w:val="2"/>
                <w:sz w:val="20"/>
                <w:lang w:val="en-US" w:eastAsia="zh-CN"/>
              </w:rPr>
              <w:t xml:space="preserve">= </w:t>
            </w:r>
            <w:r w:rsidRPr="00B66307">
              <w:rPr>
                <w:rFonts w:hint="eastAsia"/>
                <w:kern w:val="2"/>
                <w:sz w:val="20"/>
                <w:lang w:val="en-US" w:eastAsia="zh-CN"/>
              </w:rPr>
              <w:t>默认值</w:t>
            </w:r>
          </w:p>
        </w:tc>
      </w:tr>
      <w:tr w:rsidR="00495B58" w:rsidRPr="00B66307" w:rsidTr="002010BF">
        <w:trPr>
          <w:cantSplit/>
          <w:jc w:val="center"/>
        </w:trPr>
        <w:tc>
          <w:tcPr>
            <w:tcW w:w="1711" w:type="dxa"/>
          </w:tcPr>
          <w:p w:rsidR="00495B58" w:rsidRPr="00B66307" w:rsidRDefault="00495B58" w:rsidP="002010BF">
            <w:pPr>
              <w:pStyle w:val="Tabletext"/>
              <w:jc w:val="left"/>
              <w:rPr>
                <w:kern w:val="2"/>
                <w:sz w:val="20"/>
                <w:lang w:val="en-US" w:eastAsia="zh-CN"/>
              </w:rPr>
            </w:pPr>
            <w:r w:rsidRPr="00B66307">
              <w:rPr>
                <w:kern w:val="2"/>
                <w:sz w:val="20"/>
                <w:lang w:val="en-US" w:eastAsia="zh-CN"/>
              </w:rPr>
              <w:t>UTC</w:t>
            </w:r>
            <w:r w:rsidRPr="00B66307">
              <w:rPr>
                <w:rFonts w:hint="eastAsia"/>
                <w:kern w:val="2"/>
                <w:sz w:val="20"/>
                <w:lang w:val="en-US" w:eastAsia="zh-CN"/>
              </w:rPr>
              <w:t>时</w:t>
            </w:r>
          </w:p>
        </w:tc>
        <w:tc>
          <w:tcPr>
            <w:tcW w:w="1711" w:type="dxa"/>
          </w:tcPr>
          <w:p w:rsidR="00495B58" w:rsidRPr="00B66307" w:rsidRDefault="00495B58" w:rsidP="002010BF">
            <w:pPr>
              <w:pStyle w:val="Tabletext"/>
              <w:jc w:val="center"/>
              <w:rPr>
                <w:kern w:val="2"/>
                <w:sz w:val="20"/>
                <w:lang w:val="en-US" w:eastAsia="zh-CN"/>
              </w:rPr>
            </w:pPr>
            <w:r w:rsidRPr="00B66307">
              <w:rPr>
                <w:kern w:val="2"/>
                <w:sz w:val="20"/>
                <w:lang w:val="en-US" w:eastAsia="zh-CN"/>
              </w:rPr>
              <w:t>5</w:t>
            </w:r>
          </w:p>
        </w:tc>
        <w:tc>
          <w:tcPr>
            <w:tcW w:w="6274" w:type="dxa"/>
          </w:tcPr>
          <w:p w:rsidR="00495B58" w:rsidRPr="00B66307" w:rsidRDefault="00495B58" w:rsidP="002010BF">
            <w:pPr>
              <w:pStyle w:val="Tabletext"/>
              <w:jc w:val="left"/>
              <w:rPr>
                <w:kern w:val="2"/>
                <w:sz w:val="20"/>
                <w:lang w:val="en-US" w:eastAsia="zh-CN"/>
              </w:rPr>
            </w:pPr>
            <w:r w:rsidRPr="00B66307">
              <w:rPr>
                <w:kern w:val="2"/>
                <w:sz w:val="20"/>
                <w:lang w:val="en-US" w:eastAsia="zh-CN"/>
              </w:rPr>
              <w:t>0-23</w:t>
            </w:r>
            <w:r w:rsidRPr="00B66307">
              <w:rPr>
                <w:rFonts w:hint="eastAsia"/>
                <w:kern w:val="2"/>
                <w:sz w:val="20"/>
                <w:lang w:val="en-US" w:eastAsia="zh-CN"/>
              </w:rPr>
              <w:t>；</w:t>
            </w:r>
            <w:r w:rsidRPr="00B66307">
              <w:rPr>
                <w:kern w:val="2"/>
                <w:sz w:val="20"/>
                <w:lang w:val="en-US" w:eastAsia="zh-CN"/>
              </w:rPr>
              <w:t>24 = UTC</w:t>
            </w:r>
            <w:r w:rsidRPr="00B66307">
              <w:rPr>
                <w:rFonts w:hint="eastAsia"/>
                <w:kern w:val="2"/>
                <w:sz w:val="20"/>
                <w:lang w:val="en-US" w:eastAsia="zh-CN"/>
              </w:rPr>
              <w:t>时不可用</w:t>
            </w:r>
            <w:r w:rsidRPr="00B66307">
              <w:rPr>
                <w:rFonts w:hint="eastAsia"/>
                <w:kern w:val="2"/>
                <w:sz w:val="20"/>
                <w:lang w:val="en-US" w:eastAsia="zh-CN"/>
              </w:rPr>
              <w:t xml:space="preserve"> </w:t>
            </w:r>
            <w:r w:rsidRPr="00B66307">
              <w:rPr>
                <w:kern w:val="2"/>
                <w:sz w:val="20"/>
                <w:lang w:val="en-US" w:eastAsia="zh-CN"/>
              </w:rPr>
              <w:t xml:space="preserve">= </w:t>
            </w:r>
            <w:r w:rsidRPr="00B66307">
              <w:rPr>
                <w:rFonts w:hint="eastAsia"/>
                <w:kern w:val="2"/>
                <w:sz w:val="20"/>
                <w:lang w:val="en-US" w:eastAsia="zh-CN"/>
              </w:rPr>
              <w:t>默认值；</w:t>
            </w:r>
            <w:r w:rsidRPr="00B66307">
              <w:rPr>
                <w:kern w:val="2"/>
                <w:sz w:val="20"/>
                <w:lang w:val="en-US" w:eastAsia="zh-CN"/>
              </w:rPr>
              <w:t>25-31</w:t>
            </w:r>
            <w:r w:rsidRPr="00B66307">
              <w:rPr>
                <w:rFonts w:hint="eastAsia"/>
                <w:kern w:val="2"/>
                <w:sz w:val="20"/>
                <w:lang w:val="en-US" w:eastAsia="zh-CN"/>
              </w:rPr>
              <w:t>未使用</w:t>
            </w:r>
          </w:p>
        </w:tc>
      </w:tr>
      <w:tr w:rsidR="00495B58" w:rsidRPr="00B66307" w:rsidTr="002010BF">
        <w:trPr>
          <w:cantSplit/>
          <w:jc w:val="center"/>
        </w:trPr>
        <w:tc>
          <w:tcPr>
            <w:tcW w:w="1711" w:type="dxa"/>
          </w:tcPr>
          <w:p w:rsidR="00495B58" w:rsidRPr="00B66307" w:rsidRDefault="00495B58" w:rsidP="002010BF">
            <w:pPr>
              <w:pStyle w:val="Tabletext"/>
              <w:jc w:val="left"/>
              <w:rPr>
                <w:color w:val="000000"/>
                <w:kern w:val="2"/>
                <w:sz w:val="20"/>
                <w:lang w:eastAsia="zh-CN"/>
              </w:rPr>
            </w:pPr>
            <w:r w:rsidRPr="00B66307">
              <w:rPr>
                <w:kern w:val="2"/>
                <w:sz w:val="20"/>
                <w:lang w:val="en-US" w:eastAsia="zh-CN"/>
              </w:rPr>
              <w:t>UTC</w:t>
            </w:r>
            <w:r w:rsidRPr="00B66307">
              <w:rPr>
                <w:rFonts w:hint="eastAsia"/>
                <w:color w:val="000000"/>
                <w:kern w:val="2"/>
                <w:sz w:val="20"/>
                <w:lang w:val="en-US" w:eastAsia="zh-CN"/>
              </w:rPr>
              <w:t>分</w:t>
            </w:r>
          </w:p>
        </w:tc>
        <w:tc>
          <w:tcPr>
            <w:tcW w:w="1711"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0"/>
                <w:lang w:eastAsia="zh-CN"/>
              </w:rPr>
            </w:pPr>
            <w:r w:rsidRPr="00B66307">
              <w:rPr>
                <w:color w:val="000000"/>
                <w:kern w:val="2"/>
                <w:sz w:val="20"/>
                <w:lang w:eastAsia="zh-CN"/>
              </w:rPr>
              <w:t>6</w:t>
            </w:r>
          </w:p>
        </w:tc>
        <w:tc>
          <w:tcPr>
            <w:tcW w:w="6274"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eastAsia="zh-CN"/>
              </w:rPr>
            </w:pPr>
            <w:r w:rsidRPr="00B66307">
              <w:rPr>
                <w:color w:val="000000"/>
                <w:kern w:val="2"/>
                <w:sz w:val="20"/>
                <w:lang w:eastAsia="zh-CN"/>
              </w:rPr>
              <w:t>0-59</w:t>
            </w:r>
            <w:r w:rsidRPr="00B66307">
              <w:rPr>
                <w:rFonts w:hint="eastAsia"/>
                <w:color w:val="000000"/>
                <w:kern w:val="2"/>
                <w:sz w:val="20"/>
                <w:lang w:val="en-US" w:eastAsia="zh-CN"/>
              </w:rPr>
              <w:t>；</w:t>
            </w:r>
            <w:r w:rsidRPr="00B66307">
              <w:rPr>
                <w:color w:val="000000"/>
                <w:kern w:val="2"/>
                <w:sz w:val="20"/>
                <w:lang w:eastAsia="zh-CN"/>
              </w:rPr>
              <w:t>60 = UTC</w:t>
            </w:r>
            <w:r w:rsidRPr="00B66307">
              <w:rPr>
                <w:rFonts w:hint="eastAsia"/>
                <w:color w:val="000000"/>
                <w:kern w:val="2"/>
                <w:sz w:val="20"/>
                <w:lang w:val="en-US" w:eastAsia="zh-CN"/>
              </w:rPr>
              <w:t>分不可用</w:t>
            </w:r>
            <w:r w:rsidRPr="00B66307">
              <w:rPr>
                <w:rFonts w:hint="eastAsia"/>
                <w:color w:val="000000"/>
                <w:kern w:val="2"/>
                <w:sz w:val="20"/>
                <w:lang w:val="en-US" w:eastAsia="zh-CN"/>
              </w:rPr>
              <w:t xml:space="preserve"> </w:t>
            </w:r>
            <w:r w:rsidRPr="00B66307">
              <w:rPr>
                <w:color w:val="000000"/>
                <w:kern w:val="2"/>
                <w:sz w:val="20"/>
                <w:lang w:eastAsia="zh-CN"/>
              </w:rPr>
              <w:t xml:space="preserve">= </w:t>
            </w:r>
            <w:r w:rsidRPr="00B66307">
              <w:rPr>
                <w:rFonts w:hint="eastAsia"/>
                <w:color w:val="000000"/>
                <w:kern w:val="2"/>
                <w:sz w:val="20"/>
                <w:lang w:val="en-US" w:eastAsia="zh-CN"/>
              </w:rPr>
              <w:t>默认值；</w:t>
            </w:r>
            <w:r w:rsidRPr="00B66307">
              <w:rPr>
                <w:color w:val="000000"/>
                <w:kern w:val="2"/>
                <w:sz w:val="20"/>
                <w:lang w:eastAsia="zh-CN"/>
              </w:rPr>
              <w:t>61-63</w:t>
            </w:r>
            <w:r w:rsidRPr="00B66307">
              <w:rPr>
                <w:rFonts w:hint="eastAsia"/>
                <w:color w:val="000000"/>
                <w:kern w:val="2"/>
                <w:sz w:val="20"/>
                <w:lang w:val="en-US" w:eastAsia="zh-CN"/>
              </w:rPr>
              <w:t>未使用</w:t>
            </w:r>
          </w:p>
        </w:tc>
      </w:tr>
      <w:tr w:rsidR="00495B58" w:rsidRPr="00B66307" w:rsidTr="002010BF">
        <w:trPr>
          <w:cantSplit/>
          <w:jc w:val="center"/>
        </w:trPr>
        <w:tc>
          <w:tcPr>
            <w:tcW w:w="1711"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eastAsia="zh-CN"/>
              </w:rPr>
            </w:pPr>
            <w:r w:rsidRPr="00B66307">
              <w:rPr>
                <w:color w:val="000000"/>
                <w:kern w:val="2"/>
                <w:sz w:val="20"/>
                <w:lang w:eastAsia="zh-CN"/>
              </w:rPr>
              <w:t>UTC</w:t>
            </w:r>
            <w:r w:rsidRPr="00B66307">
              <w:rPr>
                <w:rFonts w:hint="eastAsia"/>
                <w:color w:val="000000"/>
                <w:kern w:val="2"/>
                <w:sz w:val="20"/>
                <w:lang w:val="en-US" w:eastAsia="zh-CN"/>
              </w:rPr>
              <w:t>秒</w:t>
            </w:r>
          </w:p>
        </w:tc>
        <w:tc>
          <w:tcPr>
            <w:tcW w:w="1711"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0"/>
                <w:lang w:eastAsia="zh-CN"/>
              </w:rPr>
            </w:pPr>
            <w:r w:rsidRPr="00B66307">
              <w:rPr>
                <w:color w:val="000000"/>
                <w:kern w:val="2"/>
                <w:sz w:val="20"/>
                <w:lang w:eastAsia="zh-CN"/>
              </w:rPr>
              <w:t>6</w:t>
            </w:r>
          </w:p>
        </w:tc>
        <w:tc>
          <w:tcPr>
            <w:tcW w:w="6274"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eastAsia="zh-CN"/>
              </w:rPr>
            </w:pPr>
            <w:r w:rsidRPr="00B66307">
              <w:rPr>
                <w:color w:val="000000"/>
                <w:kern w:val="2"/>
                <w:sz w:val="20"/>
                <w:lang w:eastAsia="zh-CN"/>
              </w:rPr>
              <w:t>0-59</w:t>
            </w:r>
            <w:r w:rsidRPr="00B66307">
              <w:rPr>
                <w:rFonts w:hint="eastAsia"/>
                <w:color w:val="000000"/>
                <w:kern w:val="2"/>
                <w:sz w:val="20"/>
                <w:lang w:val="en-US" w:eastAsia="zh-CN"/>
              </w:rPr>
              <w:t>；</w:t>
            </w:r>
            <w:r w:rsidRPr="00B66307">
              <w:rPr>
                <w:color w:val="000000"/>
                <w:kern w:val="2"/>
                <w:sz w:val="20"/>
                <w:lang w:eastAsia="zh-CN"/>
              </w:rPr>
              <w:t>60 = UTC</w:t>
            </w:r>
            <w:r w:rsidRPr="00B66307">
              <w:rPr>
                <w:rFonts w:hint="eastAsia"/>
                <w:color w:val="000000"/>
                <w:kern w:val="2"/>
                <w:sz w:val="20"/>
                <w:lang w:val="en-US" w:eastAsia="zh-CN"/>
              </w:rPr>
              <w:t>秒不可用</w:t>
            </w:r>
            <w:r w:rsidRPr="00B66307">
              <w:rPr>
                <w:rFonts w:hint="eastAsia"/>
                <w:color w:val="000000"/>
                <w:kern w:val="2"/>
                <w:sz w:val="20"/>
                <w:lang w:val="en-US" w:eastAsia="zh-CN"/>
              </w:rPr>
              <w:t xml:space="preserve"> </w:t>
            </w:r>
            <w:r w:rsidRPr="00B66307">
              <w:rPr>
                <w:color w:val="000000"/>
                <w:kern w:val="2"/>
                <w:sz w:val="20"/>
                <w:lang w:eastAsia="zh-CN"/>
              </w:rPr>
              <w:t xml:space="preserve">= </w:t>
            </w:r>
            <w:r w:rsidRPr="00B66307">
              <w:rPr>
                <w:rFonts w:hint="eastAsia"/>
                <w:color w:val="000000"/>
                <w:kern w:val="2"/>
                <w:sz w:val="20"/>
                <w:lang w:val="en-US" w:eastAsia="zh-CN"/>
              </w:rPr>
              <w:t>默认值；</w:t>
            </w:r>
            <w:r w:rsidRPr="00B66307">
              <w:rPr>
                <w:color w:val="000000"/>
                <w:kern w:val="2"/>
                <w:sz w:val="20"/>
                <w:lang w:eastAsia="zh-CN"/>
              </w:rPr>
              <w:t>61-63</w:t>
            </w:r>
            <w:r w:rsidRPr="00B66307">
              <w:rPr>
                <w:rFonts w:hint="eastAsia"/>
                <w:color w:val="000000"/>
                <w:kern w:val="2"/>
                <w:sz w:val="20"/>
                <w:lang w:val="en-US" w:eastAsia="zh-CN"/>
              </w:rPr>
              <w:t>未使用</w:t>
            </w:r>
          </w:p>
        </w:tc>
      </w:tr>
      <w:tr w:rsidR="00495B58" w:rsidRPr="00B66307" w:rsidTr="002010BF">
        <w:trPr>
          <w:cantSplit/>
          <w:jc w:val="center"/>
        </w:trPr>
        <w:tc>
          <w:tcPr>
            <w:tcW w:w="1711"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val="en-US" w:eastAsia="zh-CN"/>
              </w:rPr>
            </w:pPr>
            <w:r w:rsidRPr="00B66307">
              <w:rPr>
                <w:rFonts w:hint="eastAsia"/>
                <w:color w:val="000000"/>
                <w:kern w:val="2"/>
                <w:sz w:val="20"/>
                <w:lang w:val="en-US" w:eastAsia="zh-CN"/>
              </w:rPr>
              <w:t>位置准确度</w:t>
            </w:r>
          </w:p>
        </w:tc>
        <w:tc>
          <w:tcPr>
            <w:tcW w:w="1711"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0"/>
                <w:lang w:val="en-US" w:eastAsia="zh-CN"/>
              </w:rPr>
            </w:pPr>
            <w:r w:rsidRPr="00B66307">
              <w:rPr>
                <w:color w:val="000000"/>
                <w:kern w:val="2"/>
                <w:sz w:val="20"/>
                <w:lang w:val="en-US" w:eastAsia="zh-CN"/>
              </w:rPr>
              <w:t>1</w:t>
            </w:r>
          </w:p>
        </w:tc>
        <w:tc>
          <w:tcPr>
            <w:tcW w:w="6274"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val="en-US" w:eastAsia="zh-CN"/>
              </w:rPr>
            </w:pPr>
            <w:r w:rsidRPr="00B66307">
              <w:rPr>
                <w:color w:val="000000"/>
                <w:kern w:val="2"/>
                <w:sz w:val="20"/>
                <w:lang w:val="en-US" w:eastAsia="zh-CN"/>
              </w:rPr>
              <w:t xml:space="preserve">1 = </w:t>
            </w:r>
            <w:r w:rsidRPr="00B66307">
              <w:rPr>
                <w:rFonts w:hint="eastAsia"/>
                <w:color w:val="000000"/>
                <w:kern w:val="2"/>
                <w:sz w:val="20"/>
                <w:lang w:val="en-US" w:eastAsia="zh-CN"/>
              </w:rPr>
              <w:t>高（</w:t>
            </w:r>
            <w:r w:rsidRPr="00B66307">
              <w:rPr>
                <w:color w:val="000000"/>
                <w:kern w:val="2"/>
                <w:sz w:val="20"/>
                <w:lang w:val="en-US" w:eastAsia="zh-CN"/>
              </w:rPr>
              <w:t xml:space="preserve">&gt; </w:t>
            </w:r>
            <w:smartTag w:uri="urn:schemas-microsoft-com:office:smarttags" w:element="chmetcnv">
              <w:smartTagPr>
                <w:attr w:name="TCSC" w:val="0"/>
                <w:attr w:name="NumberType" w:val="1"/>
                <w:attr w:name="Negative" w:val="False"/>
                <w:attr w:name="HasSpace" w:val="True"/>
                <w:attr w:name="SourceValue" w:val="10"/>
                <w:attr w:name="UnitName" w:val="m"/>
              </w:smartTagPr>
              <w:r w:rsidRPr="00B66307">
                <w:rPr>
                  <w:color w:val="000000"/>
                  <w:kern w:val="2"/>
                  <w:sz w:val="20"/>
                  <w:lang w:val="en-US" w:eastAsia="zh-CN"/>
                </w:rPr>
                <w:t>10 m</w:t>
              </w:r>
            </w:smartTag>
            <w:r w:rsidRPr="00B66307">
              <w:rPr>
                <w:rFonts w:hint="eastAsia"/>
                <w:color w:val="000000"/>
                <w:kern w:val="2"/>
                <w:sz w:val="20"/>
                <w:lang w:val="en-US" w:eastAsia="zh-CN"/>
              </w:rPr>
              <w:t>）</w:t>
            </w:r>
            <w:r w:rsidRPr="00B66307">
              <w:rPr>
                <w:color w:val="000000"/>
                <w:kern w:val="2"/>
                <w:sz w:val="20"/>
                <w:lang w:val="en-US" w:eastAsia="zh-CN"/>
              </w:rPr>
              <w:br/>
              <w:t xml:space="preserve">0 = </w:t>
            </w:r>
            <w:r w:rsidRPr="00B66307">
              <w:rPr>
                <w:rFonts w:hint="eastAsia"/>
                <w:color w:val="000000"/>
                <w:kern w:val="2"/>
                <w:sz w:val="20"/>
                <w:lang w:val="en-US" w:eastAsia="zh-CN"/>
              </w:rPr>
              <w:t>低（</w:t>
            </w:r>
            <w:r w:rsidRPr="00B66307">
              <w:rPr>
                <w:color w:val="000000"/>
                <w:kern w:val="2"/>
                <w:sz w:val="20"/>
                <w:lang w:val="en-US" w:eastAsia="zh-CN"/>
              </w:rPr>
              <w:t xml:space="preserve">&lt; </w:t>
            </w:r>
            <w:smartTag w:uri="urn:schemas-microsoft-com:office:smarttags" w:element="chmetcnv">
              <w:smartTagPr>
                <w:attr w:name="TCSC" w:val="0"/>
                <w:attr w:name="NumberType" w:val="1"/>
                <w:attr w:name="Negative" w:val="False"/>
                <w:attr w:name="HasSpace" w:val="True"/>
                <w:attr w:name="SourceValue" w:val="10"/>
                <w:attr w:name="UnitName" w:val="m"/>
              </w:smartTagPr>
              <w:r w:rsidRPr="00B66307">
                <w:rPr>
                  <w:color w:val="000000"/>
                  <w:kern w:val="2"/>
                  <w:sz w:val="20"/>
                  <w:lang w:val="en-US" w:eastAsia="zh-CN"/>
                </w:rPr>
                <w:t>10 m</w:t>
              </w:r>
            </w:smartTag>
            <w:r w:rsidRPr="00B66307">
              <w:rPr>
                <w:rFonts w:hint="eastAsia"/>
                <w:color w:val="000000"/>
                <w:kern w:val="2"/>
                <w:sz w:val="20"/>
                <w:lang w:val="en-US" w:eastAsia="zh-CN"/>
              </w:rPr>
              <w:t>）</w:t>
            </w:r>
            <w:r w:rsidRPr="00B66307">
              <w:rPr>
                <w:color w:val="000000"/>
                <w:kern w:val="2"/>
                <w:sz w:val="20"/>
                <w:lang w:val="en-US" w:eastAsia="zh-CN"/>
              </w:rPr>
              <w:br/>
              <w:t xml:space="preserve">0 = </w:t>
            </w:r>
            <w:r w:rsidRPr="00B66307">
              <w:rPr>
                <w:rFonts w:hint="eastAsia"/>
                <w:color w:val="000000"/>
                <w:kern w:val="2"/>
                <w:sz w:val="20"/>
                <w:lang w:val="en-US" w:eastAsia="zh-CN"/>
              </w:rPr>
              <w:t>默认值</w:t>
            </w:r>
            <w:r w:rsidRPr="00B66307">
              <w:rPr>
                <w:color w:val="000000"/>
                <w:kern w:val="2"/>
                <w:sz w:val="20"/>
                <w:lang w:val="en-US" w:eastAsia="zh-CN"/>
              </w:rPr>
              <w:br/>
            </w:r>
            <w:r w:rsidRPr="00B66307">
              <w:rPr>
                <w:rFonts w:hint="eastAsia"/>
                <w:color w:val="000000"/>
                <w:kern w:val="2"/>
                <w:sz w:val="20"/>
                <w:lang w:val="en-US" w:eastAsia="zh-CN"/>
              </w:rPr>
              <w:t>位置准确度（</w:t>
            </w:r>
            <w:r w:rsidRPr="00B66307">
              <w:rPr>
                <w:color w:val="000000"/>
                <w:kern w:val="2"/>
                <w:sz w:val="20"/>
                <w:lang w:val="en-US" w:eastAsia="zh-CN"/>
              </w:rPr>
              <w:t>PA</w:t>
            </w:r>
            <w:r w:rsidRPr="00B66307">
              <w:rPr>
                <w:rFonts w:hint="eastAsia"/>
                <w:color w:val="000000"/>
                <w:kern w:val="2"/>
                <w:sz w:val="20"/>
                <w:lang w:val="en-US" w:eastAsia="zh-CN"/>
              </w:rPr>
              <w:t>）标志应按照表</w:t>
            </w:r>
            <w:r w:rsidRPr="00B66307">
              <w:rPr>
                <w:rFonts w:hint="eastAsia"/>
                <w:color w:val="000000"/>
                <w:kern w:val="2"/>
                <w:sz w:val="20"/>
                <w:lang w:val="en-US" w:eastAsia="zh-CN"/>
              </w:rPr>
              <w:t>50</w:t>
            </w:r>
            <w:r w:rsidRPr="00B66307">
              <w:rPr>
                <w:rFonts w:hint="eastAsia"/>
                <w:color w:val="000000"/>
                <w:kern w:val="2"/>
                <w:sz w:val="20"/>
                <w:lang w:val="en-US" w:eastAsia="zh-CN"/>
              </w:rPr>
              <w:t>确定</w:t>
            </w:r>
          </w:p>
        </w:tc>
      </w:tr>
      <w:tr w:rsidR="00495B58" w:rsidRPr="00B66307" w:rsidTr="002010BF">
        <w:trPr>
          <w:cantSplit/>
          <w:jc w:val="center"/>
        </w:trPr>
        <w:tc>
          <w:tcPr>
            <w:tcW w:w="1711"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val="en-US" w:eastAsia="zh-CN"/>
              </w:rPr>
            </w:pPr>
            <w:r w:rsidRPr="00B66307">
              <w:rPr>
                <w:rFonts w:hint="eastAsia"/>
                <w:color w:val="000000"/>
                <w:kern w:val="2"/>
                <w:sz w:val="20"/>
                <w:lang w:val="en-US" w:eastAsia="zh-CN"/>
              </w:rPr>
              <w:t>经度</w:t>
            </w:r>
          </w:p>
        </w:tc>
        <w:tc>
          <w:tcPr>
            <w:tcW w:w="1711"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0"/>
                <w:lang w:val="en-US" w:eastAsia="zh-CN"/>
              </w:rPr>
            </w:pPr>
            <w:r w:rsidRPr="00B66307">
              <w:rPr>
                <w:color w:val="000000"/>
                <w:kern w:val="2"/>
                <w:sz w:val="20"/>
                <w:lang w:val="en-US" w:eastAsia="zh-CN"/>
              </w:rPr>
              <w:t>28</w:t>
            </w:r>
          </w:p>
        </w:tc>
        <w:tc>
          <w:tcPr>
            <w:tcW w:w="6274"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val="en-US" w:eastAsia="zh-CN"/>
              </w:rPr>
            </w:pPr>
            <w:r w:rsidRPr="00B66307">
              <w:rPr>
                <w:rFonts w:hint="eastAsia"/>
                <w:color w:val="000000"/>
                <w:kern w:val="2"/>
                <w:sz w:val="20"/>
                <w:lang w:val="en-US" w:eastAsia="zh-CN"/>
              </w:rPr>
              <w:t>以</w:t>
            </w:r>
            <w:r w:rsidRPr="00B66307">
              <w:rPr>
                <w:color w:val="000000"/>
                <w:kern w:val="2"/>
                <w:sz w:val="20"/>
                <w:lang w:val="en-US" w:eastAsia="zh-CN"/>
              </w:rPr>
              <w:t>1/10 000 min</w:t>
            </w:r>
            <w:r w:rsidRPr="00B66307">
              <w:rPr>
                <w:rFonts w:hint="eastAsia"/>
                <w:color w:val="000000"/>
                <w:kern w:val="2"/>
                <w:sz w:val="20"/>
                <w:lang w:val="en-US" w:eastAsia="zh-CN"/>
              </w:rPr>
              <w:t>为单位的经度（</w:t>
            </w:r>
            <w:r w:rsidRPr="00B66307">
              <w:rPr>
                <w:color w:val="000000"/>
                <w:kern w:val="2"/>
                <w:sz w:val="20"/>
                <w:lang w:val="en-US" w:eastAsia="zh-CN"/>
              </w:rPr>
              <w:sym w:font="Symbol" w:char="F0B1"/>
            </w:r>
            <w:r w:rsidRPr="00B66307">
              <w:rPr>
                <w:color w:val="000000"/>
                <w:kern w:val="2"/>
                <w:sz w:val="20"/>
                <w:lang w:val="en-US" w:eastAsia="zh-CN"/>
              </w:rPr>
              <w:t>180</w:t>
            </w:r>
            <w:r w:rsidRPr="00B66307">
              <w:rPr>
                <w:rFonts w:hint="eastAsia"/>
                <w:color w:val="000000"/>
                <w:kern w:val="2"/>
                <w:sz w:val="20"/>
                <w:lang w:val="en-US" w:eastAsia="zh-CN"/>
              </w:rPr>
              <w:t>°，东</w:t>
            </w:r>
            <w:r w:rsidRPr="00B66307">
              <w:rPr>
                <w:rFonts w:hint="eastAsia"/>
                <w:color w:val="000000"/>
                <w:kern w:val="2"/>
                <w:sz w:val="20"/>
                <w:lang w:val="en-US" w:eastAsia="zh-CN"/>
              </w:rPr>
              <w:t xml:space="preserve"> </w:t>
            </w:r>
            <w:r w:rsidRPr="00B66307">
              <w:rPr>
                <w:color w:val="000000"/>
                <w:kern w:val="2"/>
                <w:sz w:val="20"/>
                <w:lang w:val="en-US" w:eastAsia="zh-CN"/>
              </w:rPr>
              <w:t xml:space="preserve">= </w:t>
            </w:r>
            <w:r w:rsidRPr="00B66307">
              <w:rPr>
                <w:rFonts w:hint="eastAsia"/>
                <w:color w:val="000000"/>
                <w:kern w:val="2"/>
                <w:sz w:val="20"/>
                <w:lang w:val="en-US" w:eastAsia="zh-CN"/>
              </w:rPr>
              <w:t>正（表示为</w:t>
            </w:r>
            <w:r w:rsidRPr="00B66307">
              <w:rPr>
                <w:color w:val="000000"/>
                <w:kern w:val="2"/>
                <w:sz w:val="20"/>
                <w:lang w:val="en-US" w:eastAsia="zh-CN"/>
              </w:rPr>
              <w:t>2</w:t>
            </w:r>
            <w:r w:rsidRPr="00B66307">
              <w:rPr>
                <w:rFonts w:hint="eastAsia"/>
                <w:color w:val="000000"/>
                <w:kern w:val="2"/>
                <w:sz w:val="20"/>
                <w:lang w:val="en-US" w:eastAsia="zh-CN"/>
              </w:rPr>
              <w:t>的补码），西</w:t>
            </w:r>
            <w:r w:rsidRPr="00B66307">
              <w:rPr>
                <w:rFonts w:hint="eastAsia"/>
                <w:color w:val="000000"/>
                <w:kern w:val="2"/>
                <w:sz w:val="20"/>
                <w:lang w:val="en-US" w:eastAsia="zh-CN"/>
              </w:rPr>
              <w:t xml:space="preserve"> </w:t>
            </w:r>
            <w:r w:rsidRPr="00B66307">
              <w:rPr>
                <w:color w:val="000000"/>
                <w:kern w:val="2"/>
                <w:sz w:val="20"/>
                <w:lang w:val="en-US" w:eastAsia="zh-CN"/>
              </w:rPr>
              <w:t xml:space="preserve">= </w:t>
            </w:r>
            <w:r w:rsidRPr="00B66307">
              <w:rPr>
                <w:rFonts w:hint="eastAsia"/>
                <w:color w:val="000000"/>
                <w:kern w:val="2"/>
                <w:sz w:val="20"/>
                <w:lang w:val="en-US" w:eastAsia="zh-CN"/>
              </w:rPr>
              <w:t>负（表示为</w:t>
            </w:r>
            <w:r w:rsidRPr="00B66307">
              <w:rPr>
                <w:color w:val="000000"/>
                <w:kern w:val="2"/>
                <w:sz w:val="20"/>
                <w:lang w:val="en-US" w:eastAsia="zh-CN"/>
              </w:rPr>
              <w:t>2</w:t>
            </w:r>
            <w:r w:rsidRPr="00B66307">
              <w:rPr>
                <w:rFonts w:hint="eastAsia"/>
                <w:color w:val="000000"/>
                <w:kern w:val="2"/>
                <w:sz w:val="20"/>
                <w:lang w:val="en-US" w:eastAsia="zh-CN"/>
              </w:rPr>
              <w:t>的补码）；</w:t>
            </w:r>
            <w:r w:rsidRPr="00B66307">
              <w:rPr>
                <w:color w:val="000000"/>
                <w:kern w:val="2"/>
                <w:sz w:val="20"/>
                <w:lang w:val="en-US" w:eastAsia="zh-CN"/>
              </w:rPr>
              <w:br/>
              <w:t>181 = (</w:t>
            </w:r>
            <w:smartTag w:uri="urn:schemas-microsoft-com:office:smarttags" w:element="chmetcnv">
              <w:smartTagPr>
                <w:attr w:name="TCSC" w:val="0"/>
                <w:attr w:name="NumberType" w:val="1"/>
                <w:attr w:name="Negative" w:val="False"/>
                <w:attr w:name="HasSpace" w:val="False"/>
                <w:attr w:name="SourceValue" w:val="6791"/>
                <w:attr w:name="UnitName" w:val="ac"/>
              </w:smartTagPr>
              <w:r w:rsidRPr="00B66307">
                <w:rPr>
                  <w:color w:val="000000"/>
                  <w:kern w:val="2"/>
                  <w:sz w:val="20"/>
                  <w:lang w:val="en-US" w:eastAsia="zh-CN"/>
                </w:rPr>
                <w:t>6791AC</w:t>
              </w:r>
            </w:smartTag>
            <w:r w:rsidRPr="00B66307">
              <w:rPr>
                <w:color w:val="000000"/>
                <w:kern w:val="2"/>
                <w:sz w:val="20"/>
                <w:lang w:val="en-US" w:eastAsia="zh-CN"/>
              </w:rPr>
              <w:t xml:space="preserve">0h) = </w:t>
            </w:r>
            <w:r w:rsidRPr="00B66307">
              <w:rPr>
                <w:rFonts w:hint="eastAsia"/>
                <w:color w:val="000000"/>
                <w:kern w:val="2"/>
                <w:sz w:val="20"/>
                <w:lang w:val="en-US" w:eastAsia="zh-CN"/>
              </w:rPr>
              <w:t>不可用</w:t>
            </w:r>
            <w:r w:rsidRPr="00B66307">
              <w:rPr>
                <w:rFonts w:hint="eastAsia"/>
                <w:color w:val="000000"/>
                <w:kern w:val="2"/>
                <w:sz w:val="20"/>
                <w:lang w:val="en-US" w:eastAsia="zh-CN"/>
              </w:rPr>
              <w:t xml:space="preserve"> </w:t>
            </w:r>
            <w:r w:rsidRPr="00B66307">
              <w:rPr>
                <w:color w:val="000000"/>
                <w:kern w:val="2"/>
                <w:sz w:val="20"/>
                <w:lang w:val="en-US" w:eastAsia="zh-CN"/>
              </w:rPr>
              <w:t xml:space="preserve">= </w:t>
            </w:r>
            <w:r w:rsidRPr="00B66307">
              <w:rPr>
                <w:rFonts w:hint="eastAsia"/>
                <w:color w:val="000000"/>
                <w:kern w:val="2"/>
                <w:sz w:val="20"/>
                <w:lang w:val="en-US" w:eastAsia="zh-CN"/>
              </w:rPr>
              <w:t>默认值）</w:t>
            </w:r>
          </w:p>
        </w:tc>
      </w:tr>
      <w:tr w:rsidR="00495B58" w:rsidRPr="00B66307" w:rsidTr="002010BF">
        <w:trPr>
          <w:cantSplit/>
          <w:jc w:val="center"/>
        </w:trPr>
        <w:tc>
          <w:tcPr>
            <w:tcW w:w="1711"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val="en-US" w:eastAsia="zh-CN"/>
              </w:rPr>
            </w:pPr>
            <w:r w:rsidRPr="00B66307">
              <w:rPr>
                <w:rFonts w:hint="eastAsia"/>
                <w:color w:val="000000"/>
                <w:kern w:val="2"/>
                <w:sz w:val="20"/>
                <w:lang w:val="en-US" w:eastAsia="zh-CN"/>
              </w:rPr>
              <w:t>纬度</w:t>
            </w:r>
          </w:p>
        </w:tc>
        <w:tc>
          <w:tcPr>
            <w:tcW w:w="1711"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0"/>
                <w:lang w:val="en-US" w:eastAsia="zh-CN"/>
              </w:rPr>
            </w:pPr>
            <w:r w:rsidRPr="00B66307">
              <w:rPr>
                <w:color w:val="000000"/>
                <w:kern w:val="2"/>
                <w:sz w:val="20"/>
                <w:lang w:val="en-US" w:eastAsia="zh-CN"/>
              </w:rPr>
              <w:t>27</w:t>
            </w:r>
          </w:p>
        </w:tc>
        <w:tc>
          <w:tcPr>
            <w:tcW w:w="6274" w:type="dxa"/>
          </w:tcPr>
          <w:p w:rsidR="00495B58" w:rsidRPr="00B6630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val="en-US" w:eastAsia="zh-CN"/>
              </w:rPr>
            </w:pPr>
            <w:r w:rsidRPr="00B66307">
              <w:rPr>
                <w:rFonts w:hint="eastAsia"/>
                <w:color w:val="000000"/>
                <w:kern w:val="2"/>
                <w:sz w:val="20"/>
                <w:lang w:val="en-US" w:eastAsia="zh-CN"/>
              </w:rPr>
              <w:t>以</w:t>
            </w:r>
            <w:r w:rsidRPr="00B66307">
              <w:rPr>
                <w:color w:val="000000"/>
                <w:kern w:val="2"/>
                <w:sz w:val="20"/>
                <w:lang w:val="en-US" w:eastAsia="zh-CN"/>
              </w:rPr>
              <w:t>1/10 000 min</w:t>
            </w:r>
            <w:r w:rsidRPr="00B66307">
              <w:rPr>
                <w:rFonts w:hint="eastAsia"/>
                <w:color w:val="000000"/>
                <w:kern w:val="2"/>
                <w:sz w:val="20"/>
                <w:lang w:val="en-US" w:eastAsia="zh-CN"/>
              </w:rPr>
              <w:t>为单位的纬度（</w:t>
            </w:r>
            <w:r w:rsidRPr="00B66307">
              <w:rPr>
                <w:color w:val="000000"/>
                <w:kern w:val="2"/>
                <w:sz w:val="20"/>
                <w:lang w:val="en-US" w:eastAsia="zh-CN"/>
              </w:rPr>
              <w:sym w:font="Symbol" w:char="F0B1"/>
            </w:r>
            <w:r w:rsidRPr="00B66307">
              <w:rPr>
                <w:color w:val="000000"/>
                <w:kern w:val="2"/>
                <w:sz w:val="20"/>
                <w:lang w:val="en-US" w:eastAsia="zh-CN"/>
              </w:rPr>
              <w:t>90</w:t>
            </w:r>
            <w:r w:rsidRPr="00B66307">
              <w:rPr>
                <w:rFonts w:hint="eastAsia"/>
                <w:color w:val="000000"/>
                <w:kern w:val="2"/>
                <w:sz w:val="20"/>
                <w:lang w:val="en-US" w:eastAsia="zh-CN"/>
              </w:rPr>
              <w:t>°，北</w:t>
            </w:r>
            <w:r w:rsidRPr="00B66307">
              <w:rPr>
                <w:rFonts w:hint="eastAsia"/>
                <w:color w:val="000000"/>
                <w:kern w:val="2"/>
                <w:sz w:val="20"/>
                <w:lang w:val="en-US" w:eastAsia="zh-CN"/>
              </w:rPr>
              <w:t xml:space="preserve"> </w:t>
            </w:r>
            <w:r w:rsidRPr="00B66307">
              <w:rPr>
                <w:color w:val="000000"/>
                <w:kern w:val="2"/>
                <w:sz w:val="20"/>
                <w:lang w:val="en-US" w:eastAsia="zh-CN"/>
              </w:rPr>
              <w:t xml:space="preserve">= </w:t>
            </w:r>
            <w:r w:rsidRPr="00B66307">
              <w:rPr>
                <w:rFonts w:hint="eastAsia"/>
                <w:color w:val="000000"/>
                <w:kern w:val="2"/>
                <w:sz w:val="20"/>
                <w:lang w:val="en-US" w:eastAsia="zh-CN"/>
              </w:rPr>
              <w:t>正（表示为</w:t>
            </w:r>
            <w:r w:rsidRPr="00B66307">
              <w:rPr>
                <w:color w:val="000000"/>
                <w:kern w:val="2"/>
                <w:sz w:val="20"/>
                <w:lang w:val="en-US" w:eastAsia="zh-CN"/>
              </w:rPr>
              <w:t>2</w:t>
            </w:r>
            <w:r w:rsidRPr="00B66307">
              <w:rPr>
                <w:rFonts w:hint="eastAsia"/>
                <w:color w:val="000000"/>
                <w:kern w:val="2"/>
                <w:sz w:val="20"/>
                <w:lang w:val="en-US" w:eastAsia="zh-CN"/>
              </w:rPr>
              <w:t>的补码），南</w:t>
            </w:r>
            <w:r w:rsidRPr="00B66307">
              <w:rPr>
                <w:rFonts w:hint="eastAsia"/>
                <w:color w:val="000000"/>
                <w:kern w:val="2"/>
                <w:sz w:val="20"/>
                <w:lang w:val="en-US" w:eastAsia="zh-CN"/>
              </w:rPr>
              <w:t xml:space="preserve"> </w:t>
            </w:r>
            <w:r w:rsidRPr="00B66307">
              <w:rPr>
                <w:color w:val="000000"/>
                <w:kern w:val="2"/>
                <w:sz w:val="20"/>
                <w:lang w:val="en-US" w:eastAsia="zh-CN"/>
              </w:rPr>
              <w:t xml:space="preserve">= </w:t>
            </w:r>
            <w:r w:rsidRPr="00B66307">
              <w:rPr>
                <w:rFonts w:hint="eastAsia"/>
                <w:color w:val="000000"/>
                <w:kern w:val="2"/>
                <w:sz w:val="20"/>
                <w:lang w:val="en-US" w:eastAsia="zh-CN"/>
              </w:rPr>
              <w:t>负（表示为</w:t>
            </w:r>
            <w:r w:rsidRPr="00B66307">
              <w:rPr>
                <w:color w:val="000000"/>
                <w:kern w:val="2"/>
                <w:sz w:val="20"/>
                <w:lang w:val="en-US" w:eastAsia="zh-CN"/>
              </w:rPr>
              <w:t>2</w:t>
            </w:r>
            <w:r w:rsidRPr="00B66307">
              <w:rPr>
                <w:rFonts w:hint="eastAsia"/>
                <w:color w:val="000000"/>
                <w:kern w:val="2"/>
                <w:sz w:val="20"/>
                <w:lang w:val="en-US" w:eastAsia="zh-CN"/>
              </w:rPr>
              <w:t>的补码）；</w:t>
            </w:r>
            <w:r w:rsidRPr="00B66307">
              <w:rPr>
                <w:color w:val="000000"/>
                <w:kern w:val="2"/>
                <w:sz w:val="20"/>
                <w:lang w:val="en-US" w:eastAsia="zh-CN"/>
              </w:rPr>
              <w:br/>
              <w:t xml:space="preserve">91 </w:t>
            </w:r>
            <w:r w:rsidRPr="00B66307">
              <w:rPr>
                <w:color w:val="000000"/>
                <w:kern w:val="2"/>
                <w:sz w:val="20"/>
                <w:lang w:val="fr-CH" w:eastAsia="zh-CN"/>
              </w:rPr>
              <w:t>=</w:t>
            </w:r>
            <w:r w:rsidRPr="00B66307">
              <w:rPr>
                <w:color w:val="000000"/>
                <w:kern w:val="2"/>
                <w:sz w:val="20"/>
                <w:lang w:val="en-US" w:eastAsia="zh-CN"/>
              </w:rPr>
              <w:t xml:space="preserve"> (3412140h) = </w:t>
            </w:r>
            <w:r w:rsidRPr="00B66307">
              <w:rPr>
                <w:rFonts w:hint="eastAsia"/>
                <w:color w:val="000000"/>
                <w:kern w:val="2"/>
                <w:sz w:val="20"/>
                <w:lang w:val="en-US" w:eastAsia="zh-CN"/>
              </w:rPr>
              <w:t>不可用</w:t>
            </w:r>
            <w:r w:rsidRPr="00B66307">
              <w:rPr>
                <w:rFonts w:hint="eastAsia"/>
                <w:color w:val="000000"/>
                <w:kern w:val="2"/>
                <w:sz w:val="20"/>
                <w:lang w:val="en-US" w:eastAsia="zh-CN"/>
              </w:rPr>
              <w:t xml:space="preserve"> </w:t>
            </w:r>
            <w:r w:rsidRPr="00B66307">
              <w:rPr>
                <w:color w:val="000000"/>
                <w:kern w:val="2"/>
                <w:sz w:val="20"/>
                <w:lang w:val="en-US" w:eastAsia="zh-CN"/>
              </w:rPr>
              <w:t xml:space="preserve">= </w:t>
            </w:r>
            <w:r w:rsidRPr="00B66307">
              <w:rPr>
                <w:rFonts w:hint="eastAsia"/>
                <w:color w:val="000000"/>
                <w:kern w:val="2"/>
                <w:sz w:val="20"/>
                <w:lang w:val="en-US" w:eastAsia="zh-CN"/>
              </w:rPr>
              <w:t>默认值</w:t>
            </w:r>
            <w:r w:rsidRPr="00B66307">
              <w:rPr>
                <w:color w:val="000000"/>
                <w:kern w:val="2"/>
                <w:sz w:val="20"/>
                <w:lang w:val="en-US" w:eastAsia="zh-CN"/>
              </w:rPr>
              <w:t>)</w:t>
            </w:r>
          </w:p>
        </w:tc>
      </w:tr>
      <w:tr w:rsidR="00B66307" w:rsidRPr="00B66307" w:rsidTr="002010BF">
        <w:trPr>
          <w:cantSplit/>
          <w:jc w:val="center"/>
        </w:trPr>
        <w:tc>
          <w:tcPr>
            <w:tcW w:w="1711" w:type="dxa"/>
          </w:tcPr>
          <w:p w:rsidR="00B66307" w:rsidRDefault="00B66307" w:rsidP="00B66307">
            <w:pPr>
              <w:widowControl w:val="0"/>
              <w:tabs>
                <w:tab w:val="left" w:pos="720"/>
              </w:tabs>
              <w:overflowPunct/>
              <w:topLinePunct/>
              <w:autoSpaceDE/>
              <w:adjustRightInd/>
              <w:spacing w:before="40" w:after="40"/>
              <w:jc w:val="left"/>
              <w:rPr>
                <w:color w:val="000000"/>
                <w:kern w:val="2"/>
                <w:sz w:val="21"/>
                <w:szCs w:val="24"/>
                <w:lang w:val="en-US" w:eastAsia="zh-CN"/>
              </w:rPr>
            </w:pPr>
            <w:r>
              <w:rPr>
                <w:rFonts w:hint="eastAsia"/>
                <w:color w:val="000000"/>
                <w:kern w:val="2"/>
                <w:sz w:val="21"/>
                <w:szCs w:val="24"/>
                <w:lang w:val="en-US" w:eastAsia="zh-CN"/>
              </w:rPr>
              <w:t>电子定位装置的类型</w:t>
            </w:r>
          </w:p>
        </w:tc>
        <w:tc>
          <w:tcPr>
            <w:tcW w:w="1711" w:type="dxa"/>
          </w:tcPr>
          <w:p w:rsidR="00B66307" w:rsidRDefault="00B66307" w:rsidP="00B66307">
            <w:pPr>
              <w:widowControl w:val="0"/>
              <w:tabs>
                <w:tab w:val="left" w:pos="720"/>
              </w:tabs>
              <w:overflowPunct/>
              <w:topLinePunct/>
              <w:autoSpaceDE/>
              <w:adjustRightInd/>
              <w:spacing w:before="40" w:after="40"/>
              <w:jc w:val="center"/>
              <w:rPr>
                <w:color w:val="000000"/>
                <w:kern w:val="2"/>
                <w:sz w:val="21"/>
                <w:szCs w:val="24"/>
                <w:lang w:val="en-US" w:eastAsia="zh-CN"/>
              </w:rPr>
            </w:pPr>
            <w:r>
              <w:rPr>
                <w:color w:val="000000"/>
                <w:kern w:val="2"/>
                <w:sz w:val="21"/>
                <w:szCs w:val="24"/>
                <w:lang w:val="en-US" w:eastAsia="zh-CN"/>
              </w:rPr>
              <w:t>4</w:t>
            </w:r>
          </w:p>
        </w:tc>
        <w:tc>
          <w:tcPr>
            <w:tcW w:w="6274" w:type="dxa"/>
          </w:tcPr>
          <w:p w:rsidR="00B66307" w:rsidRDefault="00B66307" w:rsidP="00B66307">
            <w:pPr>
              <w:widowControl w:val="0"/>
              <w:tabs>
                <w:tab w:val="left" w:pos="720"/>
              </w:tabs>
              <w:overflowPunct/>
              <w:topLinePunct/>
              <w:autoSpaceDE/>
              <w:adjustRightInd/>
              <w:spacing w:before="40" w:after="40"/>
              <w:jc w:val="left"/>
              <w:rPr>
                <w:color w:val="000000"/>
                <w:kern w:val="2"/>
                <w:sz w:val="21"/>
                <w:szCs w:val="24"/>
                <w:lang w:val="en-US" w:eastAsia="zh-CN"/>
              </w:rPr>
            </w:pPr>
            <w:r>
              <w:rPr>
                <w:rFonts w:hint="eastAsia"/>
                <w:color w:val="000000"/>
                <w:kern w:val="2"/>
                <w:sz w:val="21"/>
                <w:szCs w:val="24"/>
                <w:lang w:val="en-US" w:eastAsia="zh-CN"/>
              </w:rPr>
              <w:t>用上文的位置准确度字段规定所用的差分模式：</w:t>
            </w:r>
            <w:r>
              <w:rPr>
                <w:color w:val="000000"/>
                <w:kern w:val="2"/>
                <w:sz w:val="21"/>
                <w:szCs w:val="24"/>
                <w:lang w:val="en-US" w:eastAsia="zh-CN"/>
              </w:rPr>
              <w:br/>
              <w:t xml:space="preserve">0 = </w:t>
            </w:r>
            <w:r>
              <w:rPr>
                <w:rFonts w:hint="eastAsia"/>
                <w:color w:val="000000"/>
                <w:kern w:val="2"/>
                <w:sz w:val="21"/>
                <w:szCs w:val="24"/>
                <w:lang w:val="en-US" w:eastAsia="zh-CN"/>
              </w:rPr>
              <w:t>未规定（默认值）</w:t>
            </w:r>
            <w:r>
              <w:rPr>
                <w:color w:val="000000"/>
                <w:kern w:val="2"/>
                <w:sz w:val="21"/>
                <w:szCs w:val="24"/>
                <w:lang w:val="en-US" w:eastAsia="zh-CN"/>
              </w:rPr>
              <w:br/>
              <w:t xml:space="preserve">1 = </w:t>
            </w:r>
            <w:r>
              <w:rPr>
                <w:rFonts w:hint="eastAsia"/>
                <w:color w:val="000000"/>
                <w:kern w:val="2"/>
                <w:sz w:val="21"/>
                <w:szCs w:val="24"/>
                <w:lang w:val="en-US" w:eastAsia="zh-CN"/>
              </w:rPr>
              <w:t>全球定位系统（</w:t>
            </w:r>
            <w:r>
              <w:rPr>
                <w:color w:val="000000"/>
                <w:kern w:val="2"/>
                <w:sz w:val="21"/>
                <w:szCs w:val="24"/>
                <w:lang w:val="en-US" w:eastAsia="zh-CN"/>
              </w:rPr>
              <w:t>GPS</w:t>
            </w:r>
            <w:r>
              <w:rPr>
                <w:rFonts w:hint="eastAsia"/>
                <w:color w:val="000000"/>
                <w:kern w:val="2"/>
                <w:sz w:val="21"/>
                <w:szCs w:val="24"/>
                <w:lang w:val="en-US" w:eastAsia="zh-CN"/>
              </w:rPr>
              <w:t>）</w:t>
            </w:r>
            <w:r>
              <w:rPr>
                <w:color w:val="000000"/>
                <w:kern w:val="2"/>
                <w:sz w:val="21"/>
                <w:szCs w:val="24"/>
                <w:lang w:val="en-US" w:eastAsia="zh-CN"/>
              </w:rPr>
              <w:br/>
              <w:t>2 = GNSS</w:t>
            </w:r>
            <w:r>
              <w:rPr>
                <w:rFonts w:hint="eastAsia"/>
                <w:color w:val="000000"/>
                <w:kern w:val="2"/>
                <w:sz w:val="21"/>
                <w:szCs w:val="24"/>
                <w:lang w:val="en-US" w:eastAsia="zh-CN"/>
              </w:rPr>
              <w:t>（</w:t>
            </w:r>
            <w:r>
              <w:rPr>
                <w:color w:val="000000"/>
                <w:kern w:val="2"/>
                <w:sz w:val="21"/>
                <w:szCs w:val="24"/>
                <w:lang w:val="en-US" w:eastAsia="zh-CN"/>
              </w:rPr>
              <w:t>GLONASS</w:t>
            </w:r>
            <w:r>
              <w:rPr>
                <w:rFonts w:hint="eastAsia"/>
                <w:color w:val="000000"/>
                <w:kern w:val="2"/>
                <w:sz w:val="21"/>
                <w:szCs w:val="24"/>
                <w:lang w:val="en-US" w:eastAsia="zh-CN"/>
              </w:rPr>
              <w:t>）</w:t>
            </w:r>
            <w:r>
              <w:rPr>
                <w:color w:val="000000"/>
                <w:kern w:val="2"/>
                <w:sz w:val="21"/>
                <w:szCs w:val="24"/>
                <w:lang w:val="en-US" w:eastAsia="zh-CN"/>
              </w:rPr>
              <w:br/>
              <w:t>3 = GPS/GLONASS</w:t>
            </w:r>
            <w:r>
              <w:rPr>
                <w:rFonts w:hint="eastAsia"/>
                <w:color w:val="000000"/>
                <w:kern w:val="2"/>
                <w:sz w:val="21"/>
                <w:szCs w:val="24"/>
                <w:lang w:val="en-US" w:eastAsia="zh-CN"/>
              </w:rPr>
              <w:t>组合式</w:t>
            </w:r>
            <w:r>
              <w:rPr>
                <w:color w:val="000000"/>
                <w:kern w:val="2"/>
                <w:sz w:val="21"/>
                <w:szCs w:val="24"/>
                <w:lang w:val="en-US" w:eastAsia="zh-CN"/>
              </w:rPr>
              <w:br/>
              <w:t>4 = Loran-C</w:t>
            </w:r>
            <w:r>
              <w:rPr>
                <w:color w:val="000000"/>
                <w:kern w:val="2"/>
                <w:sz w:val="21"/>
                <w:szCs w:val="24"/>
                <w:lang w:val="en-US" w:eastAsia="zh-CN"/>
              </w:rPr>
              <w:br/>
              <w:t>5 = Chayka</w:t>
            </w:r>
            <w:r>
              <w:rPr>
                <w:color w:val="000000"/>
                <w:kern w:val="2"/>
                <w:sz w:val="21"/>
                <w:szCs w:val="24"/>
                <w:lang w:val="en-US" w:eastAsia="zh-CN"/>
              </w:rPr>
              <w:br/>
              <w:t xml:space="preserve">6 = </w:t>
            </w:r>
            <w:r>
              <w:rPr>
                <w:rFonts w:hint="eastAsia"/>
                <w:color w:val="000000"/>
                <w:kern w:val="2"/>
                <w:sz w:val="21"/>
                <w:szCs w:val="24"/>
                <w:lang w:val="en-US" w:eastAsia="zh-CN"/>
              </w:rPr>
              <w:t>综合导航系统</w:t>
            </w:r>
            <w:r>
              <w:rPr>
                <w:color w:val="000000"/>
                <w:kern w:val="2"/>
                <w:sz w:val="21"/>
                <w:szCs w:val="24"/>
                <w:lang w:val="en-US" w:eastAsia="zh-CN"/>
              </w:rPr>
              <w:br/>
              <w:t xml:space="preserve">7 = </w:t>
            </w:r>
            <w:r>
              <w:rPr>
                <w:rFonts w:hint="eastAsia"/>
                <w:color w:val="000000"/>
                <w:kern w:val="2"/>
                <w:sz w:val="21"/>
                <w:szCs w:val="24"/>
                <w:lang w:val="en-US" w:eastAsia="zh-CN"/>
              </w:rPr>
              <w:t>正在研究</w:t>
            </w:r>
            <w:r>
              <w:rPr>
                <w:color w:val="000000"/>
                <w:kern w:val="2"/>
                <w:sz w:val="21"/>
                <w:szCs w:val="24"/>
                <w:lang w:val="en-US" w:eastAsia="zh-CN"/>
              </w:rPr>
              <w:br/>
              <w:t>8 = Galileo</w:t>
            </w:r>
            <w:r>
              <w:rPr>
                <w:color w:val="000000"/>
                <w:kern w:val="2"/>
                <w:sz w:val="21"/>
                <w:szCs w:val="24"/>
                <w:lang w:val="en-US" w:eastAsia="zh-CN"/>
              </w:rPr>
              <w:br/>
              <w:t xml:space="preserve">9-14 = </w:t>
            </w:r>
            <w:r>
              <w:rPr>
                <w:rFonts w:hint="eastAsia"/>
                <w:color w:val="000000"/>
                <w:kern w:val="2"/>
                <w:sz w:val="21"/>
                <w:szCs w:val="24"/>
                <w:lang w:val="en-US" w:eastAsia="zh-CN"/>
              </w:rPr>
              <w:t>未使用</w:t>
            </w:r>
          </w:p>
          <w:p w:rsidR="00B66307" w:rsidRDefault="00B66307" w:rsidP="00B66307">
            <w:pPr>
              <w:widowControl w:val="0"/>
              <w:tabs>
                <w:tab w:val="left" w:pos="720"/>
              </w:tabs>
              <w:overflowPunct/>
              <w:topLinePunct/>
              <w:autoSpaceDE/>
              <w:adjustRightInd/>
              <w:spacing w:before="40" w:after="40"/>
              <w:jc w:val="left"/>
              <w:rPr>
                <w:color w:val="000000"/>
                <w:kern w:val="2"/>
                <w:sz w:val="21"/>
                <w:szCs w:val="24"/>
                <w:lang w:val="en-US" w:eastAsia="zh-CN"/>
              </w:rPr>
            </w:pPr>
            <w:r>
              <w:rPr>
                <w:color w:val="000000"/>
                <w:kern w:val="2"/>
                <w:sz w:val="21"/>
                <w:szCs w:val="24"/>
                <w:lang w:val="en-US" w:eastAsia="zh-CN"/>
              </w:rPr>
              <w:t xml:space="preserve">15 = </w:t>
            </w:r>
            <w:r>
              <w:rPr>
                <w:rFonts w:hint="eastAsia"/>
                <w:color w:val="000000"/>
                <w:kern w:val="2"/>
                <w:sz w:val="21"/>
                <w:szCs w:val="24"/>
                <w:lang w:val="en-US" w:eastAsia="zh-CN"/>
              </w:rPr>
              <w:t>内部</w:t>
            </w:r>
            <w:r>
              <w:rPr>
                <w:color w:val="000000"/>
                <w:kern w:val="2"/>
                <w:sz w:val="21"/>
                <w:szCs w:val="24"/>
                <w:lang w:val="en-US" w:eastAsia="zh-CN"/>
              </w:rPr>
              <w:t>GNSS</w:t>
            </w:r>
          </w:p>
        </w:tc>
      </w:tr>
    </w:tbl>
    <w:p w:rsidR="00495B58" w:rsidRPr="00566B81" w:rsidRDefault="00495B58" w:rsidP="00495B58">
      <w:pPr>
        <w:pStyle w:val="TableNo"/>
        <w:rPr>
          <w:kern w:val="2"/>
          <w:lang w:val="en-GB" w:eastAsia="zh-CN"/>
        </w:rPr>
      </w:pPr>
      <w:r w:rsidRPr="00566B81">
        <w:rPr>
          <w:rFonts w:hint="eastAsia"/>
          <w:kern w:val="2"/>
          <w:lang w:val="en-GB" w:eastAsia="zh-CN"/>
        </w:rPr>
        <w:t>表</w:t>
      </w:r>
      <w:r>
        <w:rPr>
          <w:rFonts w:hint="eastAsia"/>
          <w:kern w:val="2"/>
          <w:lang w:val="en-GB" w:eastAsia="zh-CN"/>
        </w:rPr>
        <w:t>51</w:t>
      </w:r>
      <w:r>
        <w:rPr>
          <w:rFonts w:hint="eastAsia"/>
          <w:kern w:val="2"/>
          <w:lang w:val="en-GB" w:eastAsia="zh-CN"/>
        </w:rPr>
        <w:t>（</w:t>
      </w:r>
      <w:r w:rsidRPr="00681FB4">
        <w:rPr>
          <w:rFonts w:ascii="STKaiti" w:eastAsia="STKaiti" w:hAnsi="STKaiti"/>
          <w:kern w:val="2"/>
          <w:lang w:val="en-GB" w:eastAsia="zh-CN"/>
        </w:rPr>
        <w:t>完</w:t>
      </w:r>
      <w:r>
        <w:rPr>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CF5013" w:rsidTr="002010BF">
        <w:trPr>
          <w:cantSplit/>
          <w:jc w:val="center"/>
        </w:trPr>
        <w:tc>
          <w:tcPr>
            <w:tcW w:w="1711" w:type="dxa"/>
          </w:tcPr>
          <w:p w:rsidR="00495B58" w:rsidRPr="00CF5013" w:rsidRDefault="00495B58" w:rsidP="002010BF">
            <w:pPr>
              <w:pStyle w:val="Tablehead"/>
              <w:rPr>
                <w:kern w:val="2"/>
                <w:lang w:val="en-US" w:eastAsia="zh-CN"/>
              </w:rPr>
            </w:pPr>
            <w:r w:rsidRPr="00CF5013">
              <w:rPr>
                <w:rFonts w:hint="eastAsia"/>
                <w:kern w:val="2"/>
                <w:lang w:val="en-US" w:eastAsia="zh-CN"/>
              </w:rPr>
              <w:t>参数</w:t>
            </w:r>
          </w:p>
        </w:tc>
        <w:tc>
          <w:tcPr>
            <w:tcW w:w="1711" w:type="dxa"/>
          </w:tcPr>
          <w:p w:rsidR="00495B58" w:rsidRPr="00CF5013" w:rsidRDefault="00495B58" w:rsidP="002010BF">
            <w:pPr>
              <w:pStyle w:val="Tablehead"/>
              <w:rPr>
                <w:kern w:val="2"/>
                <w:lang w:val="en-US" w:eastAsia="zh-CN"/>
              </w:rPr>
            </w:pPr>
            <w:r w:rsidRPr="00CF5013">
              <w:rPr>
                <w:rFonts w:hint="eastAsia"/>
                <w:kern w:val="2"/>
                <w:lang w:val="en-US" w:eastAsia="zh-CN"/>
              </w:rPr>
              <w:t>比特数目</w:t>
            </w:r>
          </w:p>
        </w:tc>
        <w:tc>
          <w:tcPr>
            <w:tcW w:w="6274" w:type="dxa"/>
          </w:tcPr>
          <w:p w:rsidR="00495B58" w:rsidRPr="00CF5013" w:rsidRDefault="00495B58" w:rsidP="002010BF">
            <w:pPr>
              <w:pStyle w:val="Tablehead"/>
              <w:rPr>
                <w:kern w:val="2"/>
                <w:lang w:val="en-US" w:eastAsia="zh-CN"/>
              </w:rPr>
            </w:pPr>
            <w:r w:rsidRPr="00CF5013">
              <w:rPr>
                <w:rFonts w:hint="eastAsia"/>
                <w:kern w:val="2"/>
                <w:lang w:val="en-US" w:eastAsia="zh-CN"/>
              </w:rPr>
              <w:t>说明</w:t>
            </w:r>
          </w:p>
        </w:tc>
      </w:tr>
      <w:tr w:rsidR="00495B58" w:rsidRPr="00F75E51" w:rsidTr="002010BF">
        <w:trPr>
          <w:cantSplit/>
          <w:jc w:val="center"/>
        </w:trPr>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GB" w:eastAsia="zh-CN"/>
              </w:rPr>
            </w:pPr>
            <w:r>
              <w:rPr>
                <w:color w:val="000000"/>
                <w:kern w:val="2"/>
                <w:sz w:val="21"/>
                <w:szCs w:val="24"/>
                <w:lang w:val="en-GB" w:eastAsia="ja-JP"/>
              </w:rPr>
              <w:t>远距离广播消息</w:t>
            </w:r>
            <w:r w:rsidRPr="004723A7">
              <w:rPr>
                <w:rFonts w:hint="eastAsia"/>
                <w:color w:val="000000"/>
                <w:kern w:val="2"/>
                <w:sz w:val="21"/>
                <w:szCs w:val="24"/>
                <w:lang w:val="en-GB" w:eastAsia="zh-CN"/>
              </w:rPr>
              <w:t>的传输控制</w:t>
            </w:r>
          </w:p>
        </w:tc>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1</w:t>
            </w:r>
          </w:p>
        </w:tc>
        <w:tc>
          <w:tcPr>
            <w:tcW w:w="6274" w:type="dxa"/>
          </w:tcPr>
          <w:p w:rsidR="00495B58"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color w:val="000000"/>
                <w:kern w:val="2"/>
                <w:sz w:val="21"/>
                <w:szCs w:val="24"/>
                <w:lang w:val="en-US" w:eastAsia="zh-CN"/>
              </w:rPr>
              <w:t>0</w:t>
            </w:r>
            <w:r>
              <w:rPr>
                <w:color w:val="000000"/>
                <w:kern w:val="2"/>
                <w:sz w:val="21"/>
                <w:szCs w:val="24"/>
                <w:lang w:val="en-US" w:eastAsia="zh-CN"/>
              </w:rPr>
              <w:t xml:space="preserve"> </w:t>
            </w:r>
            <w:r w:rsidRPr="004723A7">
              <w:rPr>
                <w:color w:val="000000"/>
                <w:kern w:val="2"/>
                <w:sz w:val="21"/>
                <w:szCs w:val="24"/>
                <w:lang w:val="en-US" w:eastAsia="zh-CN"/>
              </w:rPr>
              <w:t>=</w:t>
            </w:r>
            <w:r>
              <w:rPr>
                <w:color w:val="000000"/>
                <w:kern w:val="2"/>
                <w:sz w:val="21"/>
                <w:szCs w:val="24"/>
                <w:lang w:val="en-US" w:eastAsia="zh-CN"/>
              </w:rPr>
              <w:t xml:space="preserve"> </w:t>
            </w:r>
            <w:r w:rsidRPr="004723A7">
              <w:rPr>
                <w:rFonts w:hint="eastAsia"/>
                <w:color w:val="000000"/>
                <w:kern w:val="2"/>
                <w:sz w:val="21"/>
                <w:szCs w:val="22"/>
                <w:lang w:val="en-US" w:eastAsia="zh-CN"/>
              </w:rPr>
              <w:t>默认值</w:t>
            </w:r>
            <w:r w:rsidRPr="004723A7">
              <w:rPr>
                <w:rFonts w:hint="eastAsia"/>
                <w:color w:val="000000"/>
                <w:kern w:val="2"/>
                <w:sz w:val="21"/>
                <w:szCs w:val="22"/>
                <w:lang w:val="en-US" w:eastAsia="zh-CN"/>
              </w:rPr>
              <w:t xml:space="preserve"> </w:t>
            </w:r>
            <w:r w:rsidRPr="004723A7">
              <w:rPr>
                <w:color w:val="000000"/>
                <w:kern w:val="2"/>
                <w:sz w:val="21"/>
                <w:szCs w:val="24"/>
                <w:lang w:val="en-US" w:eastAsia="zh-CN"/>
              </w:rPr>
              <w:t>–</w:t>
            </w:r>
            <w:r w:rsidRPr="004723A7">
              <w:rPr>
                <w:rFonts w:hint="eastAsia"/>
                <w:color w:val="000000"/>
                <w:kern w:val="2"/>
                <w:sz w:val="21"/>
                <w:szCs w:val="24"/>
                <w:lang w:val="en-US" w:eastAsia="zh-CN"/>
              </w:rPr>
              <w:t xml:space="preserve"> </w:t>
            </w:r>
            <w:r w:rsidRPr="004723A7">
              <w:rPr>
                <w:color w:val="000000"/>
                <w:kern w:val="2"/>
                <w:sz w:val="21"/>
                <w:szCs w:val="24"/>
                <w:lang w:val="en-US" w:eastAsia="zh-CN"/>
              </w:rPr>
              <w:t>A</w:t>
            </w:r>
            <w:r w:rsidRPr="004723A7">
              <w:rPr>
                <w:rFonts w:hint="eastAsia"/>
                <w:color w:val="000000"/>
                <w:kern w:val="2"/>
                <w:sz w:val="21"/>
                <w:szCs w:val="24"/>
                <w:lang w:val="en-GB" w:eastAsia="zh-CN"/>
              </w:rPr>
              <w:t>类</w:t>
            </w:r>
            <w:r w:rsidRPr="004723A7">
              <w:rPr>
                <w:color w:val="000000"/>
                <w:kern w:val="2"/>
                <w:sz w:val="21"/>
                <w:szCs w:val="24"/>
                <w:lang w:val="en-US" w:eastAsia="zh-CN"/>
              </w:rPr>
              <w:t>AIS</w:t>
            </w:r>
            <w:r w:rsidRPr="004723A7">
              <w:rPr>
                <w:color w:val="000000"/>
                <w:kern w:val="2"/>
                <w:sz w:val="21"/>
                <w:szCs w:val="24"/>
                <w:lang w:val="en-GB" w:eastAsia="ja-JP"/>
              </w:rPr>
              <w:t>台</w:t>
            </w:r>
            <w:r w:rsidRPr="004723A7">
              <w:rPr>
                <w:rFonts w:hint="eastAsia"/>
                <w:color w:val="000000"/>
                <w:kern w:val="2"/>
                <w:sz w:val="21"/>
                <w:szCs w:val="24"/>
                <w:lang w:val="en-GB" w:eastAsia="zh-CN"/>
              </w:rPr>
              <w:t>在</w:t>
            </w:r>
            <w:r>
              <w:rPr>
                <w:color w:val="000000"/>
                <w:kern w:val="2"/>
                <w:sz w:val="21"/>
                <w:szCs w:val="24"/>
                <w:lang w:val="en-US" w:eastAsia="zh-CN"/>
              </w:rPr>
              <w:t>AIS</w:t>
            </w:r>
            <w:r w:rsidRPr="004723A7">
              <w:rPr>
                <w:color w:val="000000"/>
                <w:kern w:val="2"/>
                <w:sz w:val="21"/>
                <w:szCs w:val="24"/>
                <w:lang w:val="en-GB" w:eastAsia="ja-JP"/>
              </w:rPr>
              <w:t>基站</w:t>
            </w:r>
            <w:r w:rsidRPr="004723A7">
              <w:rPr>
                <w:rFonts w:hint="eastAsia"/>
                <w:color w:val="000000"/>
                <w:kern w:val="2"/>
                <w:sz w:val="21"/>
                <w:szCs w:val="24"/>
                <w:lang w:val="en-GB" w:eastAsia="zh-CN"/>
              </w:rPr>
              <w:t>覆盖区内停止</w:t>
            </w:r>
            <w:r w:rsidRPr="004723A7">
              <w:rPr>
                <w:color w:val="000000"/>
                <w:kern w:val="2"/>
                <w:sz w:val="21"/>
                <w:szCs w:val="24"/>
                <w:lang w:val="en-GB" w:eastAsia="ja-JP"/>
              </w:rPr>
              <w:t>消息</w:t>
            </w:r>
            <w:r w:rsidRPr="004723A7">
              <w:rPr>
                <w:color w:val="000000"/>
                <w:kern w:val="2"/>
                <w:sz w:val="21"/>
                <w:szCs w:val="24"/>
                <w:lang w:val="en-US" w:eastAsia="zh-CN"/>
              </w:rPr>
              <w:t>27</w:t>
            </w:r>
            <w:r w:rsidRPr="004723A7">
              <w:rPr>
                <w:rFonts w:hint="eastAsia"/>
                <w:color w:val="000000"/>
                <w:kern w:val="2"/>
                <w:sz w:val="21"/>
                <w:szCs w:val="24"/>
                <w:lang w:val="en-GB" w:eastAsia="zh-CN"/>
              </w:rPr>
              <w:t>的传输</w:t>
            </w:r>
            <w:r w:rsidRPr="004723A7">
              <w:rPr>
                <w:color w:val="000000"/>
                <w:kern w:val="2"/>
                <w:sz w:val="21"/>
                <w:szCs w:val="24"/>
                <w:lang w:val="en-US" w:eastAsia="zh-CN"/>
              </w:rPr>
              <w:br/>
              <w:t>1</w:t>
            </w:r>
            <w:r>
              <w:rPr>
                <w:color w:val="000000"/>
                <w:kern w:val="2"/>
                <w:sz w:val="21"/>
                <w:szCs w:val="24"/>
                <w:lang w:val="en-US" w:eastAsia="zh-CN"/>
              </w:rPr>
              <w:t xml:space="preserve"> </w:t>
            </w:r>
            <w:r w:rsidRPr="004723A7">
              <w:rPr>
                <w:color w:val="000000"/>
                <w:kern w:val="2"/>
                <w:sz w:val="21"/>
                <w:szCs w:val="24"/>
                <w:lang w:val="en-US" w:eastAsia="zh-CN"/>
              </w:rPr>
              <w:t>=</w:t>
            </w:r>
            <w:r>
              <w:rPr>
                <w:color w:val="000000"/>
                <w:kern w:val="2"/>
                <w:sz w:val="21"/>
                <w:szCs w:val="24"/>
                <w:lang w:val="en-US" w:eastAsia="zh-CN"/>
              </w:rPr>
              <w:t xml:space="preserve"> </w:t>
            </w:r>
            <w:r w:rsidRPr="004723A7">
              <w:rPr>
                <w:rFonts w:hint="eastAsia"/>
                <w:color w:val="000000"/>
                <w:kern w:val="2"/>
                <w:sz w:val="21"/>
                <w:szCs w:val="24"/>
                <w:lang w:val="en-GB" w:eastAsia="zh-CN"/>
              </w:rPr>
              <w:t>请求</w:t>
            </w:r>
            <w:r w:rsidRPr="004723A7">
              <w:rPr>
                <w:color w:val="000000"/>
                <w:kern w:val="2"/>
                <w:sz w:val="21"/>
                <w:szCs w:val="24"/>
                <w:lang w:val="en-US" w:eastAsia="zh-CN"/>
              </w:rPr>
              <w:t>A</w:t>
            </w:r>
            <w:r w:rsidRPr="004723A7">
              <w:rPr>
                <w:rFonts w:hint="eastAsia"/>
                <w:color w:val="000000"/>
                <w:kern w:val="2"/>
                <w:sz w:val="21"/>
                <w:szCs w:val="24"/>
                <w:lang w:val="en-GB" w:eastAsia="zh-CN"/>
              </w:rPr>
              <w:t>类</w:t>
            </w:r>
            <w:r w:rsidRPr="004723A7">
              <w:rPr>
                <w:color w:val="000000"/>
                <w:kern w:val="2"/>
                <w:sz w:val="21"/>
                <w:szCs w:val="24"/>
                <w:lang w:val="en-GB" w:eastAsia="ja-JP"/>
              </w:rPr>
              <w:t>台</w:t>
            </w:r>
            <w:r w:rsidRPr="004723A7">
              <w:rPr>
                <w:rFonts w:hint="eastAsia"/>
                <w:color w:val="000000"/>
                <w:kern w:val="2"/>
                <w:sz w:val="21"/>
                <w:szCs w:val="24"/>
                <w:lang w:val="en-GB" w:eastAsia="zh-CN"/>
              </w:rPr>
              <w:t>站在</w:t>
            </w:r>
            <w:r w:rsidRPr="004723A7">
              <w:rPr>
                <w:color w:val="000000"/>
                <w:kern w:val="2"/>
                <w:sz w:val="21"/>
                <w:szCs w:val="24"/>
                <w:lang w:val="en-US" w:eastAsia="zh-CN"/>
              </w:rPr>
              <w:t xml:space="preserve">AIS </w:t>
            </w:r>
            <w:r w:rsidRPr="004723A7">
              <w:rPr>
                <w:color w:val="000000"/>
                <w:kern w:val="2"/>
                <w:sz w:val="21"/>
                <w:szCs w:val="24"/>
                <w:lang w:val="en-GB" w:eastAsia="ja-JP"/>
              </w:rPr>
              <w:t>基站</w:t>
            </w:r>
            <w:r w:rsidRPr="004723A7">
              <w:rPr>
                <w:rFonts w:hint="eastAsia"/>
                <w:color w:val="000000"/>
                <w:kern w:val="2"/>
                <w:sz w:val="21"/>
                <w:szCs w:val="24"/>
                <w:lang w:val="en-GB" w:eastAsia="zh-CN"/>
              </w:rPr>
              <w:t>覆盖区内传输</w:t>
            </w:r>
            <w:r w:rsidRPr="004723A7">
              <w:rPr>
                <w:color w:val="000000"/>
                <w:kern w:val="2"/>
                <w:sz w:val="21"/>
                <w:szCs w:val="24"/>
                <w:lang w:val="en-GB" w:eastAsia="ja-JP"/>
              </w:rPr>
              <w:t>消息</w:t>
            </w:r>
            <w:r>
              <w:rPr>
                <w:color w:val="000000"/>
                <w:kern w:val="2"/>
                <w:sz w:val="21"/>
                <w:szCs w:val="24"/>
                <w:lang w:val="en-US" w:eastAsia="zh-CN"/>
              </w:rPr>
              <w:t>27</w:t>
            </w:r>
          </w:p>
          <w:p w:rsidR="00495B58" w:rsidRPr="00F75E51"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B22926">
              <w:rPr>
                <w:rFonts w:hint="eastAsia"/>
                <w:color w:val="000000"/>
                <w:kern w:val="2"/>
                <w:sz w:val="21"/>
                <w:szCs w:val="22"/>
                <w:lang w:val="en-US" w:eastAsia="zh-CN"/>
              </w:rPr>
              <w:t>基站覆盖区应由消息</w:t>
            </w:r>
            <w:r w:rsidRPr="00B22926">
              <w:rPr>
                <w:rFonts w:hint="eastAsia"/>
                <w:color w:val="000000"/>
                <w:kern w:val="2"/>
                <w:sz w:val="21"/>
                <w:szCs w:val="22"/>
                <w:lang w:val="en-US" w:eastAsia="zh-CN"/>
              </w:rPr>
              <w:t>23</w:t>
            </w:r>
            <w:r w:rsidRPr="00B22926">
              <w:rPr>
                <w:rFonts w:hint="eastAsia"/>
                <w:color w:val="000000"/>
                <w:kern w:val="2"/>
                <w:sz w:val="21"/>
                <w:szCs w:val="22"/>
                <w:lang w:val="en-US" w:eastAsia="zh-CN"/>
              </w:rPr>
              <w:t>确定；如果未收到消息</w:t>
            </w:r>
            <w:r w:rsidRPr="00B22926">
              <w:rPr>
                <w:color w:val="000000"/>
                <w:kern w:val="2"/>
                <w:sz w:val="21"/>
                <w:szCs w:val="22"/>
                <w:lang w:val="en-US" w:eastAsia="zh-CN"/>
              </w:rPr>
              <w:t>23</w:t>
            </w:r>
            <w:r w:rsidRPr="00B22926">
              <w:rPr>
                <w:rFonts w:hint="eastAsia"/>
                <w:color w:val="000000"/>
                <w:kern w:val="2"/>
                <w:sz w:val="21"/>
                <w:szCs w:val="22"/>
                <w:lang w:val="en-US" w:eastAsia="zh-CN"/>
              </w:rPr>
              <w:t>，那么获准在</w:t>
            </w:r>
            <w:r w:rsidRPr="00B22926">
              <w:rPr>
                <w:rFonts w:hint="eastAsia"/>
                <w:color w:val="000000"/>
                <w:kern w:val="2"/>
                <w:sz w:val="21"/>
                <w:szCs w:val="22"/>
                <w:lang w:val="en-US" w:eastAsia="zh-CN"/>
              </w:rPr>
              <w:t>75</w:t>
            </w:r>
            <w:r w:rsidRPr="00B22926">
              <w:rPr>
                <w:rFonts w:hint="eastAsia"/>
                <w:color w:val="000000"/>
                <w:kern w:val="2"/>
                <w:sz w:val="21"/>
                <w:szCs w:val="22"/>
                <w:lang w:val="en-US" w:eastAsia="zh-CN"/>
              </w:rPr>
              <w:t>和</w:t>
            </w:r>
            <w:r w:rsidRPr="00B22926">
              <w:rPr>
                <w:rFonts w:hint="eastAsia"/>
                <w:color w:val="000000"/>
                <w:kern w:val="2"/>
                <w:sz w:val="21"/>
                <w:szCs w:val="22"/>
                <w:lang w:val="en-US" w:eastAsia="zh-CN"/>
              </w:rPr>
              <w:t>76</w:t>
            </w:r>
            <w:r w:rsidRPr="00B22926">
              <w:rPr>
                <w:rFonts w:hint="eastAsia"/>
                <w:color w:val="000000"/>
                <w:kern w:val="2"/>
                <w:sz w:val="21"/>
                <w:szCs w:val="22"/>
                <w:lang w:val="en-US" w:eastAsia="zh-CN"/>
              </w:rPr>
              <w:t>频道上发射的</w:t>
            </w:r>
            <w:r w:rsidRPr="00B22926">
              <w:rPr>
                <w:color w:val="000000"/>
                <w:kern w:val="2"/>
                <w:sz w:val="21"/>
                <w:szCs w:val="22"/>
                <w:lang w:val="en-US" w:eastAsia="zh-CN"/>
              </w:rPr>
              <w:t>AIS</w:t>
            </w:r>
            <w:r w:rsidRPr="00B22926">
              <w:rPr>
                <w:rFonts w:hint="eastAsia"/>
                <w:color w:val="000000"/>
                <w:kern w:val="2"/>
                <w:sz w:val="21"/>
                <w:szCs w:val="22"/>
                <w:lang w:val="en-US" w:eastAsia="zh-CN"/>
              </w:rPr>
              <w:t>台（参见附件</w:t>
            </w:r>
            <w:r w:rsidRPr="00B22926">
              <w:rPr>
                <w:rFonts w:hint="eastAsia"/>
                <w:color w:val="000000"/>
                <w:kern w:val="2"/>
                <w:sz w:val="21"/>
                <w:szCs w:val="22"/>
                <w:lang w:val="en-US" w:eastAsia="zh-CN"/>
              </w:rPr>
              <w:t>4</w:t>
            </w:r>
            <w:r w:rsidRPr="00B22926">
              <w:rPr>
                <w:rFonts w:hint="eastAsia"/>
                <w:color w:val="000000"/>
                <w:kern w:val="2"/>
                <w:sz w:val="21"/>
                <w:szCs w:val="22"/>
                <w:lang w:val="en-US" w:eastAsia="zh-CN"/>
              </w:rPr>
              <w:t>的</w:t>
            </w:r>
            <w:r w:rsidRPr="00B22926">
              <w:rPr>
                <w:rFonts w:hint="eastAsia"/>
                <w:color w:val="000000"/>
                <w:kern w:val="2"/>
                <w:sz w:val="21"/>
                <w:szCs w:val="22"/>
                <w:lang w:val="en-US" w:eastAsia="zh-CN"/>
              </w:rPr>
              <w:t>3.2</w:t>
            </w:r>
            <w:r w:rsidRPr="00B22926">
              <w:rPr>
                <w:rFonts w:hint="eastAsia"/>
                <w:color w:val="000000"/>
                <w:kern w:val="2"/>
                <w:sz w:val="21"/>
                <w:szCs w:val="22"/>
                <w:lang w:val="en-US" w:eastAsia="zh-CN"/>
              </w:rPr>
              <w:t>节）应忽略此比特并传输消息</w:t>
            </w:r>
            <w:r w:rsidRPr="00B22926">
              <w:rPr>
                <w:color w:val="000000"/>
                <w:kern w:val="2"/>
                <w:sz w:val="21"/>
                <w:szCs w:val="22"/>
                <w:lang w:val="en-US" w:eastAsia="zh-CN"/>
              </w:rPr>
              <w:t>27</w:t>
            </w:r>
          </w:p>
        </w:tc>
      </w:tr>
      <w:tr w:rsidR="00495B58" w:rsidRPr="004723A7" w:rsidTr="002010BF">
        <w:trPr>
          <w:cantSplit/>
          <w:jc w:val="center"/>
        </w:trPr>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备用</w:t>
            </w:r>
          </w:p>
        </w:tc>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2"/>
                <w:lang w:val="en-US" w:eastAsia="zh-CN"/>
              </w:rPr>
            </w:pPr>
            <w:r w:rsidRPr="004723A7">
              <w:rPr>
                <w:color w:val="000000"/>
                <w:kern w:val="2"/>
                <w:sz w:val="21"/>
                <w:szCs w:val="22"/>
                <w:lang w:val="en-US" w:eastAsia="zh-CN"/>
              </w:rPr>
              <w:t>9</w:t>
            </w:r>
          </w:p>
        </w:tc>
        <w:tc>
          <w:tcPr>
            <w:tcW w:w="627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未使用。应置为零。</w:t>
            </w:r>
            <w:r w:rsidRPr="004723A7">
              <w:rPr>
                <w:rFonts w:hint="eastAsia"/>
                <w:color w:val="000000"/>
                <w:kern w:val="2"/>
                <w:sz w:val="21"/>
                <w:lang w:val="en-US" w:eastAsia="zh-CN"/>
              </w:rPr>
              <w:t>保留供将来使用</w:t>
            </w:r>
          </w:p>
        </w:tc>
      </w:tr>
      <w:tr w:rsidR="00495B58" w:rsidRPr="004723A7" w:rsidTr="002010BF">
        <w:trPr>
          <w:cantSplit/>
          <w:jc w:val="center"/>
        </w:trPr>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color w:val="000000"/>
                <w:kern w:val="2"/>
                <w:sz w:val="21"/>
                <w:szCs w:val="22"/>
                <w:lang w:val="en-US" w:eastAsia="zh-CN"/>
              </w:rPr>
              <w:t>RAIM</w:t>
            </w:r>
            <w:r w:rsidRPr="004723A7">
              <w:rPr>
                <w:rFonts w:hint="eastAsia"/>
                <w:color w:val="000000"/>
                <w:kern w:val="2"/>
                <w:sz w:val="21"/>
                <w:szCs w:val="22"/>
                <w:lang w:val="en-US" w:eastAsia="zh-CN"/>
              </w:rPr>
              <w:t>标志</w:t>
            </w:r>
          </w:p>
        </w:tc>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2"/>
                <w:lang w:val="en-US" w:eastAsia="zh-CN"/>
              </w:rPr>
            </w:pPr>
            <w:r w:rsidRPr="004723A7">
              <w:rPr>
                <w:color w:val="000000"/>
                <w:kern w:val="2"/>
                <w:sz w:val="21"/>
                <w:szCs w:val="22"/>
                <w:lang w:val="en-US" w:eastAsia="zh-CN"/>
              </w:rPr>
              <w:t>1</w:t>
            </w:r>
          </w:p>
        </w:tc>
        <w:tc>
          <w:tcPr>
            <w:tcW w:w="627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电子定位装置的</w:t>
            </w:r>
            <w:r w:rsidRPr="004723A7">
              <w:rPr>
                <w:color w:val="000000"/>
                <w:kern w:val="2"/>
                <w:sz w:val="21"/>
                <w:szCs w:val="22"/>
                <w:lang w:val="en-US" w:eastAsia="zh-CN"/>
              </w:rPr>
              <w:t>RAIM</w:t>
            </w:r>
            <w:r w:rsidRPr="004723A7">
              <w:rPr>
                <w:rFonts w:hint="eastAsia"/>
                <w:color w:val="000000"/>
                <w:kern w:val="2"/>
                <w:sz w:val="21"/>
                <w:szCs w:val="22"/>
                <w:lang w:val="en-US" w:eastAsia="zh-CN"/>
              </w:rPr>
              <w:t>（</w:t>
            </w:r>
            <w:r w:rsidRPr="004723A7">
              <w:rPr>
                <w:rFonts w:hint="eastAsia"/>
                <w:color w:val="000000"/>
                <w:kern w:val="2"/>
                <w:sz w:val="21"/>
                <w:lang w:val="en-US" w:eastAsia="zh-CN"/>
              </w:rPr>
              <w:t>接收机自主完整性监测</w:t>
            </w:r>
            <w:r w:rsidRPr="004723A7">
              <w:rPr>
                <w:rFonts w:hint="eastAsia"/>
                <w:color w:val="000000"/>
                <w:kern w:val="2"/>
                <w:sz w:val="21"/>
                <w:szCs w:val="22"/>
                <w:lang w:val="en-US" w:eastAsia="zh-CN"/>
              </w:rPr>
              <w:t>）标志；</w:t>
            </w:r>
            <w:r>
              <w:rPr>
                <w:color w:val="000000"/>
                <w:kern w:val="2"/>
                <w:sz w:val="21"/>
                <w:szCs w:val="22"/>
                <w:lang w:val="en-US" w:eastAsia="zh-CN"/>
              </w:rPr>
              <w:br/>
            </w:r>
            <w:r w:rsidRPr="004723A7">
              <w:rPr>
                <w:color w:val="000000"/>
                <w:kern w:val="2"/>
                <w:sz w:val="21"/>
                <w:szCs w:val="22"/>
                <w:lang w:val="en-US" w:eastAsia="zh-CN"/>
              </w:rPr>
              <w:t>0</w:t>
            </w:r>
            <w:r>
              <w:rPr>
                <w:color w:val="000000"/>
                <w:kern w:val="2"/>
                <w:sz w:val="21"/>
                <w:szCs w:val="22"/>
                <w:lang w:val="en-US" w:eastAsia="zh-CN"/>
              </w:rPr>
              <w:t xml:space="preserve"> </w:t>
            </w:r>
            <w:r w:rsidRPr="004723A7">
              <w:rPr>
                <w:color w:val="000000"/>
                <w:kern w:val="2"/>
                <w:sz w:val="21"/>
                <w:szCs w:val="22"/>
                <w:lang w:val="en-US" w:eastAsia="zh-CN"/>
              </w:rPr>
              <w:t>=</w:t>
            </w:r>
            <w:r>
              <w:rPr>
                <w:color w:val="000000"/>
                <w:kern w:val="2"/>
                <w:sz w:val="21"/>
                <w:szCs w:val="22"/>
                <w:lang w:val="en-US" w:eastAsia="zh-CN"/>
              </w:rPr>
              <w:t xml:space="preserve"> </w:t>
            </w:r>
            <w:r w:rsidRPr="004723A7">
              <w:rPr>
                <w:color w:val="000000"/>
                <w:kern w:val="2"/>
                <w:sz w:val="21"/>
                <w:szCs w:val="22"/>
                <w:lang w:val="en-US" w:eastAsia="zh-CN"/>
              </w:rPr>
              <w:t>RAIM</w:t>
            </w:r>
            <w:r w:rsidRPr="004723A7">
              <w:rPr>
                <w:rFonts w:hint="eastAsia"/>
                <w:color w:val="000000"/>
                <w:kern w:val="2"/>
                <w:sz w:val="21"/>
                <w:szCs w:val="22"/>
                <w:lang w:val="en-US" w:eastAsia="zh-CN"/>
              </w:rPr>
              <w:t>未使用</w:t>
            </w:r>
            <w:r>
              <w:rPr>
                <w:rFonts w:hint="eastAsia"/>
                <w:color w:val="000000"/>
                <w:kern w:val="2"/>
                <w:sz w:val="21"/>
                <w:szCs w:val="22"/>
                <w:lang w:val="en-US" w:eastAsia="zh-CN"/>
              </w:rPr>
              <w:t xml:space="preserve"> </w:t>
            </w:r>
            <w:r w:rsidRPr="004723A7">
              <w:rPr>
                <w:color w:val="000000"/>
                <w:kern w:val="2"/>
                <w:sz w:val="21"/>
                <w:szCs w:val="22"/>
                <w:lang w:val="en-US" w:eastAsia="zh-CN"/>
              </w:rPr>
              <w:t>=</w:t>
            </w:r>
            <w:r>
              <w:rPr>
                <w:color w:val="000000"/>
                <w:kern w:val="2"/>
                <w:sz w:val="21"/>
                <w:szCs w:val="22"/>
                <w:lang w:val="en-US" w:eastAsia="zh-CN"/>
              </w:rPr>
              <w:t xml:space="preserve"> </w:t>
            </w:r>
            <w:r w:rsidRPr="004723A7">
              <w:rPr>
                <w:rFonts w:hint="eastAsia"/>
                <w:color w:val="000000"/>
                <w:kern w:val="2"/>
                <w:sz w:val="21"/>
                <w:szCs w:val="22"/>
                <w:lang w:val="en-US" w:eastAsia="zh-CN"/>
              </w:rPr>
              <w:t>默认值；</w:t>
            </w:r>
            <w:r w:rsidRPr="004723A7">
              <w:rPr>
                <w:color w:val="000000"/>
                <w:kern w:val="2"/>
                <w:sz w:val="21"/>
                <w:szCs w:val="22"/>
                <w:lang w:val="en-US" w:eastAsia="zh-CN"/>
              </w:rPr>
              <w:br/>
              <w:t>1</w:t>
            </w:r>
            <w:r>
              <w:rPr>
                <w:color w:val="000000"/>
                <w:kern w:val="2"/>
                <w:sz w:val="21"/>
                <w:szCs w:val="22"/>
                <w:lang w:val="en-US" w:eastAsia="zh-CN"/>
              </w:rPr>
              <w:t xml:space="preserve"> </w:t>
            </w:r>
            <w:r w:rsidRPr="004723A7">
              <w:rPr>
                <w:color w:val="000000"/>
                <w:kern w:val="2"/>
                <w:sz w:val="21"/>
                <w:szCs w:val="22"/>
                <w:lang w:val="en-US" w:eastAsia="zh-CN"/>
              </w:rPr>
              <w:t>=</w:t>
            </w:r>
            <w:r>
              <w:rPr>
                <w:color w:val="000000"/>
                <w:kern w:val="2"/>
                <w:sz w:val="21"/>
                <w:szCs w:val="22"/>
                <w:lang w:val="en-US" w:eastAsia="zh-CN"/>
              </w:rPr>
              <w:t xml:space="preserve"> </w:t>
            </w:r>
            <w:r w:rsidRPr="004723A7">
              <w:rPr>
                <w:color w:val="000000"/>
                <w:kern w:val="2"/>
                <w:sz w:val="21"/>
                <w:szCs w:val="22"/>
                <w:lang w:val="en-US" w:eastAsia="zh-CN"/>
              </w:rPr>
              <w:t>RAIM</w:t>
            </w:r>
            <w:r w:rsidRPr="004723A7">
              <w:rPr>
                <w:rFonts w:hint="eastAsia"/>
                <w:color w:val="000000"/>
                <w:kern w:val="2"/>
                <w:sz w:val="21"/>
                <w:szCs w:val="22"/>
                <w:lang w:val="en-US" w:eastAsia="zh-CN"/>
              </w:rPr>
              <w:t>正在使用见表</w:t>
            </w:r>
            <w:r>
              <w:rPr>
                <w:rFonts w:hint="eastAsia"/>
                <w:color w:val="000000"/>
                <w:kern w:val="2"/>
                <w:sz w:val="21"/>
                <w:szCs w:val="22"/>
                <w:lang w:val="en-US" w:eastAsia="zh-CN"/>
              </w:rPr>
              <w:t>50</w:t>
            </w:r>
          </w:p>
        </w:tc>
      </w:tr>
      <w:tr w:rsidR="00495B58" w:rsidRPr="004723A7" w:rsidTr="002010BF">
        <w:trPr>
          <w:cantSplit/>
          <w:jc w:val="center"/>
        </w:trPr>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通信状态</w:t>
            </w:r>
          </w:p>
        </w:tc>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2"/>
                <w:lang w:val="en-US" w:eastAsia="zh-CN"/>
              </w:rPr>
            </w:pPr>
            <w:r w:rsidRPr="004723A7">
              <w:rPr>
                <w:color w:val="000000"/>
                <w:kern w:val="2"/>
                <w:sz w:val="21"/>
                <w:szCs w:val="22"/>
                <w:lang w:val="en-US" w:eastAsia="zh-CN"/>
              </w:rPr>
              <w:t>19</w:t>
            </w:r>
          </w:p>
        </w:tc>
        <w:tc>
          <w:tcPr>
            <w:tcW w:w="627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color w:val="000000"/>
                <w:kern w:val="2"/>
                <w:sz w:val="21"/>
                <w:szCs w:val="22"/>
                <w:lang w:val="en-US" w:eastAsia="zh-CN"/>
              </w:rPr>
              <w:t>SOTDMA</w:t>
            </w:r>
            <w:r w:rsidRPr="004723A7">
              <w:rPr>
                <w:rFonts w:hint="eastAsia"/>
                <w:color w:val="000000"/>
                <w:kern w:val="2"/>
                <w:sz w:val="21"/>
                <w:szCs w:val="22"/>
                <w:lang w:val="en-US" w:eastAsia="zh-CN"/>
              </w:rPr>
              <w:t>通信状态，如附件</w:t>
            </w:r>
            <w:r w:rsidRPr="004723A7">
              <w:rPr>
                <w:color w:val="000000"/>
                <w:kern w:val="2"/>
                <w:sz w:val="21"/>
                <w:szCs w:val="22"/>
                <w:lang w:val="en-US" w:eastAsia="zh-CN"/>
              </w:rPr>
              <w:t>2</w:t>
            </w:r>
            <w:r w:rsidRPr="004723A7">
              <w:rPr>
                <w:rFonts w:hint="eastAsia"/>
                <w:color w:val="000000"/>
                <w:kern w:val="2"/>
                <w:sz w:val="21"/>
                <w:szCs w:val="2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 w:val="21"/>
                  <w:szCs w:val="22"/>
                  <w:lang w:val="en-US" w:eastAsia="zh-CN"/>
                </w:rPr>
                <w:t>3.3.7</w:t>
              </w:r>
            </w:smartTag>
            <w:r w:rsidRPr="004723A7">
              <w:rPr>
                <w:color w:val="000000"/>
                <w:kern w:val="2"/>
                <w:sz w:val="21"/>
                <w:szCs w:val="22"/>
                <w:lang w:val="en-US" w:eastAsia="zh-CN"/>
              </w:rPr>
              <w:t>.2.1</w:t>
            </w:r>
            <w:r w:rsidRPr="004723A7">
              <w:rPr>
                <w:rFonts w:hint="eastAsia"/>
                <w:color w:val="000000"/>
                <w:kern w:val="2"/>
                <w:sz w:val="21"/>
                <w:szCs w:val="22"/>
                <w:lang w:val="en-US" w:eastAsia="zh-CN"/>
              </w:rPr>
              <w:t>节所述</w:t>
            </w:r>
          </w:p>
        </w:tc>
      </w:tr>
      <w:tr w:rsidR="00495B58" w:rsidRPr="004723A7" w:rsidTr="002010BF">
        <w:trPr>
          <w:cantSplit/>
          <w:jc w:val="center"/>
        </w:trPr>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比特数目</w:t>
            </w:r>
          </w:p>
        </w:tc>
        <w:tc>
          <w:tcPr>
            <w:tcW w:w="1711"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2"/>
                <w:lang w:val="en-US" w:eastAsia="zh-CN"/>
              </w:rPr>
            </w:pPr>
            <w:r w:rsidRPr="004723A7">
              <w:rPr>
                <w:color w:val="000000"/>
                <w:kern w:val="2"/>
                <w:sz w:val="21"/>
                <w:szCs w:val="22"/>
                <w:lang w:val="en-US" w:eastAsia="zh-CN"/>
              </w:rPr>
              <w:t>168</w:t>
            </w:r>
          </w:p>
        </w:tc>
        <w:tc>
          <w:tcPr>
            <w:tcW w:w="6274" w:type="dxa"/>
          </w:tcPr>
          <w:p w:rsidR="00495B58" w:rsidRPr="004723A7"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p>
        </w:tc>
      </w:tr>
    </w:tbl>
    <w:p w:rsidR="00495B58" w:rsidRPr="000153F6" w:rsidRDefault="00495B58" w:rsidP="00495B58">
      <w:pPr>
        <w:pStyle w:val="Heading2"/>
        <w:rPr>
          <w:szCs w:val="26"/>
          <w:lang w:eastAsia="zh-CN"/>
        </w:rPr>
      </w:pPr>
      <w:r w:rsidRPr="000153F6">
        <w:rPr>
          <w:szCs w:val="26"/>
          <w:lang w:eastAsia="zh-CN"/>
        </w:rPr>
        <w:t>3.3</w:t>
      </w:r>
      <w:r w:rsidRPr="000153F6">
        <w:rPr>
          <w:szCs w:val="26"/>
          <w:lang w:eastAsia="zh-CN"/>
        </w:rPr>
        <w:tab/>
      </w:r>
      <w:r w:rsidRPr="000153F6">
        <w:rPr>
          <w:rFonts w:hint="eastAsia"/>
          <w:szCs w:val="26"/>
          <w:lang w:eastAsia="zh-CN"/>
        </w:rPr>
        <w:t>消息</w:t>
      </w:r>
      <w:r w:rsidRPr="000153F6">
        <w:rPr>
          <w:szCs w:val="26"/>
          <w:lang w:eastAsia="zh-CN"/>
        </w:rPr>
        <w:t>5</w:t>
      </w:r>
      <w:r w:rsidRPr="000153F6">
        <w:rPr>
          <w:rFonts w:hint="eastAsia"/>
          <w:szCs w:val="26"/>
          <w:lang w:eastAsia="zh-CN"/>
        </w:rPr>
        <w:t>：船舶静态和航行相关数据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应仅由</w:t>
      </w:r>
      <w:r w:rsidRPr="004723A7">
        <w:rPr>
          <w:color w:val="000000"/>
          <w:kern w:val="2"/>
          <w:szCs w:val="24"/>
          <w:lang w:val="en-US" w:eastAsia="zh-CN"/>
        </w:rPr>
        <w:t>A</w:t>
      </w:r>
      <w:r w:rsidRPr="004723A7">
        <w:rPr>
          <w:rFonts w:hint="eastAsia"/>
          <w:color w:val="000000"/>
          <w:kern w:val="2"/>
          <w:szCs w:val="24"/>
          <w:lang w:val="en-US" w:eastAsia="zh-CN"/>
        </w:rPr>
        <w:t>类船载和</w:t>
      </w:r>
      <w:r w:rsidRPr="004723A7">
        <w:rPr>
          <w:rFonts w:hint="eastAsia"/>
          <w:color w:val="000000"/>
          <w:kern w:val="2"/>
          <w:szCs w:val="24"/>
          <w:lang w:val="en-US" w:eastAsia="zh-CN"/>
        </w:rPr>
        <w:t>SAR</w:t>
      </w:r>
      <w:r w:rsidRPr="004723A7">
        <w:rPr>
          <w:rFonts w:hint="eastAsia"/>
          <w:color w:val="000000"/>
          <w:kern w:val="2"/>
          <w:szCs w:val="24"/>
          <w:lang w:val="en-US" w:eastAsia="zh-CN"/>
        </w:rPr>
        <w:t>航空器</w:t>
      </w:r>
      <w:r w:rsidRPr="004723A7">
        <w:rPr>
          <w:rFonts w:hint="eastAsia"/>
          <w:color w:val="000000"/>
          <w:kern w:val="2"/>
          <w:szCs w:val="24"/>
          <w:lang w:val="en-US" w:eastAsia="zh-CN"/>
        </w:rPr>
        <w:t>SIS</w:t>
      </w:r>
      <w:r w:rsidRPr="004723A7">
        <w:rPr>
          <w:rFonts w:hint="eastAsia"/>
          <w:color w:val="000000"/>
          <w:kern w:val="2"/>
          <w:szCs w:val="24"/>
          <w:lang w:val="en-US" w:eastAsia="zh-CN"/>
        </w:rPr>
        <w:t>台用于报告静态或航行相关数据。</w:t>
      </w:r>
    </w:p>
    <w:p w:rsidR="00495B58" w:rsidRPr="00566B81" w:rsidRDefault="00495B58" w:rsidP="00B66307">
      <w:pPr>
        <w:pStyle w:val="TableNo"/>
        <w:keepNext w:val="0"/>
        <w:rPr>
          <w:kern w:val="2"/>
          <w:lang w:val="en-GB" w:eastAsia="zh-CN"/>
        </w:rPr>
      </w:pPr>
      <w:r w:rsidRPr="00566B81">
        <w:rPr>
          <w:rFonts w:hint="eastAsia"/>
          <w:kern w:val="2"/>
          <w:lang w:val="en-GB" w:eastAsia="zh-CN"/>
        </w:rPr>
        <w:t>表</w:t>
      </w:r>
      <w:r>
        <w:rPr>
          <w:rFonts w:hint="eastAsia"/>
          <w:kern w:val="2"/>
          <w:lang w:val="en-GB" w:eastAsia="zh-CN"/>
        </w:rPr>
        <w:t>52</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545"/>
        <w:gridCol w:w="6440"/>
      </w:tblGrid>
      <w:tr w:rsidR="00495B58" w:rsidRPr="00CF5013" w:rsidTr="002010BF">
        <w:trPr>
          <w:tblHeader/>
          <w:jc w:val="center"/>
        </w:trPr>
        <w:tc>
          <w:tcPr>
            <w:tcW w:w="1711" w:type="dxa"/>
          </w:tcPr>
          <w:p w:rsidR="00495B58" w:rsidRPr="00CF5013" w:rsidRDefault="00495B58" w:rsidP="00B66307">
            <w:pPr>
              <w:pStyle w:val="Tablehead"/>
              <w:keepNext w:val="0"/>
              <w:spacing w:before="20" w:after="20"/>
              <w:rPr>
                <w:kern w:val="2"/>
                <w:lang w:val="en-US" w:eastAsia="zh-CN"/>
              </w:rPr>
            </w:pPr>
            <w:r w:rsidRPr="00CF5013">
              <w:rPr>
                <w:rFonts w:hint="eastAsia"/>
                <w:kern w:val="2"/>
                <w:lang w:val="en-US" w:eastAsia="zh-CN"/>
              </w:rPr>
              <w:t>参数</w:t>
            </w:r>
          </w:p>
        </w:tc>
        <w:tc>
          <w:tcPr>
            <w:tcW w:w="1545" w:type="dxa"/>
          </w:tcPr>
          <w:p w:rsidR="00495B58" w:rsidRPr="00CF5013" w:rsidRDefault="00495B58" w:rsidP="002010BF">
            <w:pPr>
              <w:pStyle w:val="Tablehead"/>
              <w:spacing w:before="20" w:after="20"/>
              <w:rPr>
                <w:kern w:val="2"/>
                <w:lang w:val="en-US" w:eastAsia="zh-CN"/>
              </w:rPr>
            </w:pPr>
            <w:r w:rsidRPr="00CF5013">
              <w:rPr>
                <w:rFonts w:hint="eastAsia"/>
                <w:kern w:val="2"/>
                <w:lang w:val="en-US" w:eastAsia="zh-CN"/>
              </w:rPr>
              <w:t>比特数目</w:t>
            </w:r>
          </w:p>
        </w:tc>
        <w:tc>
          <w:tcPr>
            <w:tcW w:w="6440" w:type="dxa"/>
          </w:tcPr>
          <w:p w:rsidR="00495B58" w:rsidRPr="00CF5013" w:rsidRDefault="00495B58" w:rsidP="002010BF">
            <w:pPr>
              <w:pStyle w:val="Tablehead"/>
              <w:spacing w:before="20" w:after="20"/>
              <w:rPr>
                <w:kern w:val="2"/>
                <w:lang w:val="en-US" w:eastAsia="zh-CN"/>
              </w:rPr>
            </w:pPr>
            <w:r w:rsidRPr="00CF5013">
              <w:rPr>
                <w:rFonts w:hint="eastAsia"/>
                <w:kern w:val="2"/>
                <w:lang w:val="en-US" w:eastAsia="zh-CN"/>
              </w:rPr>
              <w:t>说明</w:t>
            </w:r>
          </w:p>
        </w:tc>
      </w:tr>
      <w:tr w:rsidR="00495B58" w:rsidRPr="004723A7" w:rsidTr="002010BF">
        <w:trPr>
          <w:tblHeader/>
          <w:jc w:val="center"/>
        </w:trPr>
        <w:tc>
          <w:tcPr>
            <w:tcW w:w="1711"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545"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6</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本消息</w:t>
            </w:r>
            <w:r w:rsidRPr="00EF661A">
              <w:rPr>
                <w:kern w:val="2"/>
                <w:lang w:val="en-US" w:eastAsia="zh-CN"/>
              </w:rPr>
              <w:t>5</w:t>
            </w:r>
            <w:r w:rsidRPr="00EF661A">
              <w:rPr>
                <w:rFonts w:hint="eastAsia"/>
                <w:kern w:val="2"/>
                <w:lang w:val="en-US" w:eastAsia="zh-CN"/>
              </w:rPr>
              <w:t>的标识符</w:t>
            </w:r>
          </w:p>
        </w:tc>
      </w:tr>
      <w:tr w:rsidR="00495B58" w:rsidRPr="004723A7" w:rsidTr="002010BF">
        <w:trPr>
          <w:tblHeader/>
          <w:jc w:val="center"/>
        </w:trPr>
        <w:tc>
          <w:tcPr>
            <w:tcW w:w="1711"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转发指示符</w:t>
            </w:r>
          </w:p>
        </w:tc>
        <w:tc>
          <w:tcPr>
            <w:tcW w:w="1545"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由转发器使用，表明消息已被转发多少次。参考附件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r w:rsidRPr="00EF661A">
              <w:rPr>
                <w:kern w:val="2"/>
                <w:lang w:val="en-US" w:eastAsia="zh-CN"/>
              </w:rPr>
              <w:t xml:space="preserve"> </w:t>
            </w:r>
          </w:p>
        </w:tc>
      </w:tr>
      <w:tr w:rsidR="00495B58" w:rsidRPr="004723A7" w:rsidTr="002010BF">
        <w:trPr>
          <w:tblHeader/>
          <w:jc w:val="center"/>
        </w:trPr>
        <w:tc>
          <w:tcPr>
            <w:tcW w:w="1711"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用户</w:t>
            </w:r>
            <w:r w:rsidRPr="00EF661A">
              <w:rPr>
                <w:kern w:val="2"/>
                <w:lang w:val="en-US" w:eastAsia="zh-CN"/>
              </w:rPr>
              <w:t>ID</w:t>
            </w:r>
          </w:p>
        </w:tc>
        <w:tc>
          <w:tcPr>
            <w:tcW w:w="1545"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30</w:t>
            </w:r>
          </w:p>
        </w:tc>
        <w:tc>
          <w:tcPr>
            <w:tcW w:w="6440" w:type="dxa"/>
          </w:tcPr>
          <w:p w:rsidR="00495B58" w:rsidRPr="00EF661A" w:rsidRDefault="00495B58" w:rsidP="002010BF">
            <w:pPr>
              <w:pStyle w:val="Tabletext"/>
              <w:spacing w:before="20" w:after="20"/>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95B58" w:rsidRPr="004723A7" w:rsidTr="002010BF">
        <w:trPr>
          <w:tblHeader/>
          <w:jc w:val="center"/>
        </w:trPr>
        <w:tc>
          <w:tcPr>
            <w:tcW w:w="1711" w:type="dxa"/>
          </w:tcPr>
          <w:p w:rsidR="00495B58" w:rsidRPr="00EF661A" w:rsidRDefault="00495B58" w:rsidP="002010BF">
            <w:pPr>
              <w:pStyle w:val="Tabletext"/>
              <w:spacing w:before="20" w:after="20"/>
              <w:jc w:val="left"/>
              <w:rPr>
                <w:kern w:val="2"/>
                <w:lang w:val="en-US" w:eastAsia="zh-CN"/>
              </w:rPr>
            </w:pPr>
            <w:r w:rsidRPr="00EF661A">
              <w:rPr>
                <w:kern w:val="2"/>
                <w:lang w:val="en-US" w:eastAsia="zh-CN"/>
              </w:rPr>
              <w:t>AIS</w:t>
            </w:r>
            <w:r w:rsidRPr="00EF661A">
              <w:rPr>
                <w:rFonts w:hint="eastAsia"/>
                <w:kern w:val="2"/>
                <w:lang w:val="en-US" w:eastAsia="zh-CN"/>
              </w:rPr>
              <w:t>版本指示符</w:t>
            </w:r>
          </w:p>
        </w:tc>
        <w:tc>
          <w:tcPr>
            <w:tcW w:w="1545"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w:t>
            </w:r>
          </w:p>
        </w:tc>
        <w:tc>
          <w:tcPr>
            <w:tcW w:w="6440" w:type="dxa"/>
          </w:tcPr>
          <w:p w:rsidR="00495B58" w:rsidRPr="00EF661A" w:rsidRDefault="00495B58" w:rsidP="002010BF">
            <w:pPr>
              <w:pStyle w:val="Tabletext"/>
              <w:spacing w:before="20" w:after="20"/>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符合</w:t>
            </w:r>
            <w:r w:rsidRPr="00EF661A">
              <w:rPr>
                <w:kern w:val="2"/>
                <w:lang w:val="en-US" w:eastAsia="zh-CN"/>
              </w:rPr>
              <w:t>ITU-R M.1371-1</w:t>
            </w:r>
            <w:r w:rsidRPr="00EF661A">
              <w:rPr>
                <w:rFonts w:hint="eastAsia"/>
                <w:kern w:val="2"/>
                <w:lang w:val="en-US" w:eastAsia="zh-CN"/>
              </w:rPr>
              <w:t>建议书的台站</w:t>
            </w:r>
            <w:r w:rsidRPr="00EF661A">
              <w:rPr>
                <w:kern w:val="2"/>
                <w:lang w:val="en-US" w:eastAsia="zh-CN"/>
              </w:rPr>
              <w:b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符合</w:t>
            </w:r>
            <w:r w:rsidRPr="00EF661A">
              <w:rPr>
                <w:kern w:val="2"/>
                <w:lang w:val="en-US" w:eastAsia="zh-CN"/>
              </w:rPr>
              <w:t>ITU-R M.1371-3</w:t>
            </w:r>
            <w:r>
              <w:rPr>
                <w:rFonts w:hint="eastAsia"/>
                <w:kern w:val="2"/>
                <w:lang w:val="en-US" w:eastAsia="zh-CN"/>
              </w:rPr>
              <w:t>（或更新版本）</w:t>
            </w:r>
            <w:r w:rsidRPr="00EF661A">
              <w:rPr>
                <w:rFonts w:hint="eastAsia"/>
                <w:kern w:val="2"/>
                <w:lang w:val="en-US" w:eastAsia="zh-CN"/>
              </w:rPr>
              <w:t>建议书的台站</w:t>
            </w:r>
            <w:r w:rsidRPr="00EF661A">
              <w:rPr>
                <w:kern w:val="2"/>
                <w:lang w:val="en-US" w:eastAsia="zh-CN"/>
              </w:rPr>
              <w:br/>
              <w:t>2</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符合</w:t>
            </w:r>
            <w:r w:rsidRPr="00EF661A">
              <w:rPr>
                <w:kern w:val="2"/>
                <w:lang w:val="en-US" w:eastAsia="zh-CN"/>
              </w:rPr>
              <w:t>ITU-R M.1371-</w:t>
            </w:r>
            <w:r>
              <w:rPr>
                <w:rFonts w:hint="eastAsia"/>
                <w:kern w:val="2"/>
                <w:lang w:val="en-US" w:eastAsia="zh-CN"/>
              </w:rPr>
              <w:t>5</w:t>
            </w:r>
            <w:r>
              <w:rPr>
                <w:rFonts w:hint="eastAsia"/>
                <w:kern w:val="2"/>
                <w:lang w:val="en-US" w:eastAsia="zh-CN"/>
              </w:rPr>
              <w:t>（或更新版本）</w:t>
            </w:r>
            <w:r w:rsidRPr="00EF661A">
              <w:rPr>
                <w:rFonts w:hint="eastAsia"/>
                <w:kern w:val="2"/>
                <w:lang w:val="en-US" w:eastAsia="zh-CN"/>
              </w:rPr>
              <w:t>建议书的台站</w:t>
            </w:r>
            <w:r>
              <w:rPr>
                <w:kern w:val="2"/>
                <w:lang w:val="en-US" w:eastAsia="zh-CN"/>
              </w:rPr>
              <w:br/>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符合将来版本的台站</w:t>
            </w:r>
          </w:p>
        </w:tc>
      </w:tr>
      <w:tr w:rsidR="00495B58" w:rsidRPr="004723A7" w:rsidTr="002010BF">
        <w:trPr>
          <w:tblHeader/>
          <w:jc w:val="center"/>
        </w:trPr>
        <w:tc>
          <w:tcPr>
            <w:tcW w:w="1711" w:type="dxa"/>
          </w:tcPr>
          <w:p w:rsidR="00495B58" w:rsidRPr="00EF661A" w:rsidRDefault="00495B58" w:rsidP="002010BF">
            <w:pPr>
              <w:pStyle w:val="Tabletext"/>
              <w:spacing w:before="20" w:after="20"/>
              <w:jc w:val="left"/>
              <w:rPr>
                <w:kern w:val="2"/>
                <w:lang w:val="en-US" w:eastAsia="zh-CN"/>
              </w:rPr>
            </w:pPr>
          </w:p>
        </w:tc>
        <w:tc>
          <w:tcPr>
            <w:tcW w:w="1545" w:type="dxa"/>
          </w:tcPr>
          <w:p w:rsidR="00495B58" w:rsidRPr="00EF661A" w:rsidRDefault="00495B58" w:rsidP="002010BF">
            <w:pPr>
              <w:pStyle w:val="Tabletext"/>
              <w:spacing w:before="20" w:after="20"/>
              <w:jc w:val="center"/>
              <w:rPr>
                <w:kern w:val="2"/>
                <w:lang w:val="en-US" w:eastAsia="zh-CN"/>
              </w:rPr>
            </w:pPr>
          </w:p>
        </w:tc>
        <w:tc>
          <w:tcPr>
            <w:tcW w:w="6440" w:type="dxa"/>
          </w:tcPr>
          <w:p w:rsidR="00495B58" w:rsidRPr="00EF661A" w:rsidRDefault="00495B58" w:rsidP="002010BF">
            <w:pPr>
              <w:pStyle w:val="Tabletext"/>
              <w:spacing w:before="20" w:after="20"/>
              <w:jc w:val="left"/>
              <w:rPr>
                <w:kern w:val="2"/>
                <w:lang w:val="en-US" w:eastAsia="zh-CN"/>
              </w:rPr>
            </w:pP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IMO</w:t>
            </w:r>
            <w:r w:rsidRPr="00EF661A">
              <w:rPr>
                <w:rFonts w:hint="eastAsia"/>
                <w:kern w:val="2"/>
                <w:lang w:val="en-US" w:eastAsia="zh-CN"/>
              </w:rPr>
              <w:t>编号</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440" w:type="dxa"/>
          </w:tcPr>
          <w:p w:rsidR="00495B58" w:rsidRPr="002C4A97"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 xml:space="preserve"> – </w:t>
            </w:r>
            <w:r w:rsidRPr="00EF661A">
              <w:rPr>
                <w:rFonts w:hint="eastAsia"/>
                <w:kern w:val="2"/>
                <w:lang w:val="en-US" w:eastAsia="zh-CN"/>
              </w:rPr>
              <w:t>不适用于</w:t>
            </w:r>
            <w:r w:rsidRPr="00EF661A">
              <w:rPr>
                <w:kern w:val="2"/>
                <w:lang w:val="en-US" w:eastAsia="zh-CN"/>
              </w:rPr>
              <w:t>SAR</w:t>
            </w:r>
            <w:r w:rsidRPr="00EF661A">
              <w:rPr>
                <w:kern w:val="2"/>
                <w:lang w:val="en-US" w:eastAsia="zh-CN"/>
              </w:rPr>
              <w:t>航空器</w:t>
            </w:r>
            <w:r>
              <w:rPr>
                <w:kern w:val="2"/>
                <w:lang w:val="en-US" w:eastAsia="zh-CN"/>
              </w:rPr>
              <w:br/>
            </w:r>
            <w:r w:rsidRPr="001D3B5C">
              <w:rPr>
                <w:lang w:val="en-US" w:eastAsia="zh-CN"/>
              </w:rPr>
              <w:t>0000000001</w:t>
            </w:r>
            <w:r>
              <w:rPr>
                <w:lang w:val="en-US" w:eastAsia="zh-CN"/>
              </w:rPr>
              <w:t>-0000999999</w:t>
            </w:r>
            <w:r>
              <w:rPr>
                <w:rFonts w:hint="eastAsia"/>
                <w:lang w:val="en-US" w:eastAsia="zh-CN"/>
              </w:rPr>
              <w:t>未用</w:t>
            </w:r>
            <w:r>
              <w:rPr>
                <w:lang w:val="en-US" w:eastAsia="zh-CN"/>
              </w:rPr>
              <w:br/>
            </w:r>
            <w:r w:rsidRPr="001D3B5C">
              <w:rPr>
                <w:lang w:val="en-US" w:eastAsia="zh-CN"/>
              </w:rPr>
              <w:t>0001000000-0009999999</w:t>
            </w:r>
            <w:r>
              <w:rPr>
                <w:lang w:val="en-US" w:eastAsia="zh-CN"/>
              </w:rPr>
              <w:t xml:space="preserve"> </w:t>
            </w:r>
            <w:r w:rsidRPr="001D3B5C">
              <w:rPr>
                <w:lang w:val="en-US" w:eastAsia="zh-CN"/>
              </w:rPr>
              <w:t xml:space="preserve">= </w:t>
            </w:r>
            <w:r>
              <w:rPr>
                <w:rFonts w:hint="eastAsia"/>
                <w:lang w:val="en-US" w:eastAsia="zh-CN"/>
              </w:rPr>
              <w:t>有效</w:t>
            </w:r>
            <w:r w:rsidRPr="001D3B5C">
              <w:rPr>
                <w:lang w:val="en-US" w:eastAsia="zh-CN"/>
              </w:rPr>
              <w:t>IMO</w:t>
            </w:r>
            <w:r>
              <w:rPr>
                <w:rFonts w:hint="eastAsia"/>
                <w:lang w:val="en-US" w:eastAsia="zh-CN"/>
              </w:rPr>
              <w:t>号码；</w:t>
            </w:r>
            <w:r>
              <w:rPr>
                <w:lang w:val="en-US" w:eastAsia="zh-CN"/>
              </w:rPr>
              <w:br/>
            </w:r>
            <w:r w:rsidRPr="003E4B1E">
              <w:rPr>
                <w:sz w:val="20"/>
                <w:lang w:val="en-GB" w:eastAsia="zh-CN"/>
              </w:rPr>
              <w:t>0010000000-1073741823</w:t>
            </w:r>
            <w:r w:rsidRPr="003947BE">
              <w:rPr>
                <w:lang w:eastAsia="zh-CN"/>
              </w:rPr>
              <w:t xml:space="preserve"> = </w:t>
            </w:r>
            <w:r>
              <w:rPr>
                <w:rFonts w:hint="eastAsia"/>
                <w:lang w:eastAsia="zh-CN"/>
              </w:rPr>
              <w:t>正式标记开始号码</w:t>
            </w:r>
          </w:p>
        </w:tc>
      </w:tr>
      <w:tr w:rsidR="00495B58" w:rsidRPr="00811F7C"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呼号</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42</w:t>
            </w:r>
          </w:p>
        </w:tc>
        <w:tc>
          <w:tcPr>
            <w:tcW w:w="6440" w:type="dxa"/>
          </w:tcPr>
          <w:p w:rsidR="00495B58" w:rsidRDefault="00495B58" w:rsidP="002010BF">
            <w:pPr>
              <w:pStyle w:val="Tabletext"/>
              <w:jc w:val="left"/>
              <w:rPr>
                <w:kern w:val="2"/>
                <w:lang w:val="en-US" w:eastAsia="zh-CN"/>
              </w:rPr>
            </w:pPr>
            <w:r w:rsidRPr="00EF661A">
              <w:rPr>
                <w:kern w:val="2"/>
                <w:lang w:val="en-US" w:eastAsia="zh-CN"/>
              </w:rPr>
              <w:t>7 × 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字符，</w:t>
            </w:r>
            <w:r w:rsidRPr="00EF661A">
              <w:rPr>
                <w:kern w:val="2"/>
                <w:lang w:val="en-US" w:eastAsia="zh-CN"/>
              </w:rPr>
              <w:t>@@@@@@@=</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Pr>
                <w:rFonts w:hint="eastAsia"/>
                <w:kern w:val="2"/>
                <w:lang w:val="en-US" w:eastAsia="zh-CN"/>
              </w:rPr>
              <w:t>。</w:t>
            </w:r>
          </w:p>
          <w:p w:rsidR="00495B58" w:rsidRPr="001D3B5C" w:rsidRDefault="00495B58" w:rsidP="002010BF">
            <w:pPr>
              <w:pStyle w:val="Tabletext"/>
              <w:jc w:val="left"/>
              <w:rPr>
                <w:kern w:val="2"/>
                <w:lang w:val="en-US" w:eastAsia="zh-CN"/>
              </w:rPr>
            </w:pPr>
            <w:r w:rsidRPr="00125D66">
              <w:rPr>
                <w:rFonts w:hint="eastAsia"/>
                <w:kern w:val="2"/>
                <w:lang w:val="en-US" w:eastAsia="zh-CN"/>
              </w:rPr>
              <w:t>与母船有关的船应采用</w:t>
            </w:r>
            <w:r w:rsidRPr="00E547B4">
              <w:rPr>
                <w:rFonts w:ascii="SimSun" w:hAnsi="SimSun" w:hint="eastAsia"/>
                <w:kern w:val="2"/>
                <w:lang w:val="en-US" w:eastAsia="zh-CN"/>
              </w:rPr>
              <w:t>“</w:t>
            </w:r>
            <w:r w:rsidRPr="00125D66">
              <w:rPr>
                <w:rFonts w:hint="eastAsia"/>
                <w:kern w:val="2"/>
                <w:lang w:val="en-US" w:eastAsia="zh-CN"/>
              </w:rPr>
              <w:t>A</w:t>
            </w:r>
            <w:r w:rsidRPr="00E547B4">
              <w:rPr>
                <w:rFonts w:ascii="SimSun" w:hAnsi="SimSun" w:hint="eastAsia"/>
                <w:kern w:val="2"/>
                <w:lang w:val="en-US" w:eastAsia="zh-CN"/>
              </w:rPr>
              <w:t>”</w:t>
            </w:r>
            <w:r w:rsidRPr="00125D66">
              <w:rPr>
                <w:rFonts w:hint="eastAsia"/>
                <w:kern w:val="2"/>
                <w:lang w:val="en-US" w:eastAsia="zh-CN"/>
              </w:rPr>
              <w:t>及母船</w:t>
            </w:r>
            <w:r>
              <w:rPr>
                <w:kern w:val="2"/>
                <w:lang w:val="en-US" w:eastAsia="zh-CN"/>
              </w:rPr>
              <w:t>MMSI</w:t>
            </w:r>
            <w:r w:rsidRPr="00125D66">
              <w:rPr>
                <w:rFonts w:hint="eastAsia"/>
                <w:kern w:val="2"/>
                <w:lang w:val="en-US" w:eastAsia="zh-CN"/>
              </w:rPr>
              <w:t>的后六位。这些船包括拖船、救生船、交通艇、救生艇和</w:t>
            </w:r>
            <w:r w:rsidRPr="00125D66">
              <w:rPr>
                <w:kern w:val="2"/>
                <w:lang w:val="en-US" w:eastAsia="zh-CN"/>
              </w:rPr>
              <w:t>救生筏</w:t>
            </w:r>
            <w:r w:rsidRPr="00125D66">
              <w:rPr>
                <w:rFonts w:hint="eastAsia"/>
                <w:kern w:val="2"/>
                <w:lang w:val="en-US" w:eastAsia="zh-CN"/>
              </w:rPr>
              <w:t>。</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名称</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120</w:t>
            </w:r>
          </w:p>
        </w:tc>
        <w:tc>
          <w:tcPr>
            <w:tcW w:w="644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最长</w:t>
            </w:r>
            <w:r w:rsidRPr="00EF661A">
              <w:rPr>
                <w:kern w:val="2"/>
                <w:lang w:val="en-US" w:eastAsia="zh-CN"/>
              </w:rPr>
              <w:t>20</w:t>
            </w:r>
            <w:r w:rsidRPr="00EF661A">
              <w:rPr>
                <w:rFonts w:hint="eastAsia"/>
                <w:kern w:val="2"/>
                <w:lang w:val="en-US" w:eastAsia="zh-CN"/>
              </w:rPr>
              <w:t>字符的</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码，如表</w:t>
            </w:r>
            <w:r w:rsidRPr="00EF661A">
              <w:rPr>
                <w:kern w:val="2"/>
                <w:lang w:val="en-US" w:eastAsia="zh-CN"/>
              </w:rPr>
              <w:t>4</w:t>
            </w:r>
            <w:r>
              <w:rPr>
                <w:rFonts w:hint="eastAsia"/>
                <w:kern w:val="2"/>
                <w:lang w:val="en-US" w:eastAsia="zh-CN"/>
              </w:rPr>
              <w:t>7</w:t>
            </w:r>
            <w:r w:rsidRPr="00EF661A">
              <w:rPr>
                <w:rFonts w:hint="eastAsia"/>
                <w:kern w:val="2"/>
                <w:lang w:val="en-US" w:eastAsia="zh-CN"/>
              </w:rPr>
              <w:t>的规定</w:t>
            </w:r>
            <w:r w:rsidRPr="00E547B4">
              <w:rPr>
                <w:rFonts w:ascii="SimSun" w:hAnsi="SimSun" w:hint="eastAsia"/>
                <w:kern w:val="2"/>
                <w:lang w:val="en-US" w:eastAsia="zh-CN"/>
              </w:rPr>
              <w:t>“</w:t>
            </w:r>
            <w:r w:rsidRPr="00EF661A">
              <w:rPr>
                <w:kern w:val="2"/>
                <w:lang w:val="en-US" w:eastAsia="zh-CN"/>
              </w:rPr>
              <w:t>@@@@@@@@@@@@@@@@@@@@</w:t>
            </w:r>
            <w:r w:rsidRPr="00E547B4">
              <w:rPr>
                <w:rFonts w:ascii="SimSun" w:hAnsi="SimSun" w:hint="eastAsia"/>
                <w:kern w:val="2"/>
                <w:lang w:val="en-US" w:eastAsia="zh-CN"/>
              </w:rPr>
              <w:t>”</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Pr>
                <w:rFonts w:hint="eastAsia"/>
                <w:kern w:val="2"/>
                <w:lang w:val="en-US" w:eastAsia="zh-CN"/>
              </w:rPr>
              <w:t>名称应显示在电台无线电执照中。</w:t>
            </w:r>
            <w:r w:rsidRPr="00EF661A">
              <w:rPr>
                <w:rFonts w:hint="eastAsia"/>
                <w:kern w:val="2"/>
                <w:lang w:val="en-US" w:eastAsia="zh-CN"/>
              </w:rPr>
              <w:t>对于</w:t>
            </w:r>
            <w:r w:rsidRPr="00EF661A">
              <w:rPr>
                <w:kern w:val="2"/>
                <w:lang w:val="en-US" w:eastAsia="zh-CN"/>
              </w:rPr>
              <w:t>SAR</w:t>
            </w:r>
            <w:r w:rsidRPr="00EF661A">
              <w:rPr>
                <w:kern w:val="2"/>
                <w:lang w:val="en-US" w:eastAsia="zh-CN"/>
              </w:rPr>
              <w:t>航空器</w:t>
            </w:r>
            <w:r w:rsidRPr="00EF661A">
              <w:rPr>
                <w:rFonts w:hint="eastAsia"/>
                <w:kern w:val="2"/>
                <w:lang w:val="en-US" w:eastAsia="zh-CN"/>
              </w:rPr>
              <w:t>，应设置为</w:t>
            </w:r>
            <w:r w:rsidRPr="00E547B4">
              <w:rPr>
                <w:rFonts w:ascii="SimSun" w:hAnsi="SimSun" w:hint="eastAsia"/>
                <w:kern w:val="2"/>
                <w:lang w:val="en-US" w:eastAsia="zh-CN"/>
              </w:rPr>
              <w:t>“</w:t>
            </w:r>
            <w:r w:rsidRPr="00EF661A">
              <w:rPr>
                <w:kern w:val="2"/>
                <w:lang w:val="en-US" w:eastAsia="zh-CN"/>
              </w:rPr>
              <w:t>SAR</w:t>
            </w:r>
            <w:r w:rsidRPr="00EF661A">
              <w:rPr>
                <w:kern w:val="2"/>
                <w:lang w:val="en-US" w:eastAsia="zh-CN"/>
              </w:rPr>
              <w:t>航空器</w:t>
            </w:r>
            <w:r w:rsidRPr="00EF661A">
              <w:rPr>
                <w:kern w:val="2"/>
                <w:lang w:val="en-US" w:eastAsia="zh-CN"/>
              </w:rPr>
              <w:t>NNNNNNN</w:t>
            </w:r>
            <w:r w:rsidRPr="00E547B4">
              <w:rPr>
                <w:rFonts w:ascii="SimSun" w:hAnsi="SimSun" w:hint="eastAsia"/>
                <w:kern w:val="2"/>
                <w:lang w:val="en-US" w:eastAsia="zh-CN"/>
              </w:rPr>
              <w:t>”</w:t>
            </w:r>
            <w:r w:rsidRPr="00EF661A">
              <w:rPr>
                <w:rFonts w:hint="eastAsia"/>
                <w:kern w:val="2"/>
                <w:lang w:val="en-US" w:eastAsia="zh-CN"/>
              </w:rPr>
              <w:t>，其中</w:t>
            </w:r>
            <w:r w:rsidRPr="00EF661A">
              <w:rPr>
                <w:kern w:val="2"/>
                <w:lang w:val="en-US" w:eastAsia="zh-CN"/>
              </w:rPr>
              <w:t>NNNNNNN</w:t>
            </w:r>
            <w:r w:rsidRPr="00EF661A">
              <w:rPr>
                <w:rFonts w:hint="eastAsia"/>
                <w:kern w:val="2"/>
                <w:lang w:val="en-US" w:eastAsia="zh-CN"/>
              </w:rPr>
              <w:t>等于</w:t>
            </w:r>
            <w:r w:rsidRPr="00EF661A">
              <w:rPr>
                <w:kern w:val="2"/>
                <w:lang w:val="en-US" w:eastAsia="zh-CN"/>
              </w:rPr>
              <w:t>航空器</w:t>
            </w:r>
            <w:r w:rsidRPr="00EF661A">
              <w:rPr>
                <w:rFonts w:hint="eastAsia"/>
                <w:kern w:val="2"/>
                <w:lang w:val="en-US" w:eastAsia="zh-CN"/>
              </w:rPr>
              <w:t>登记号码</w:t>
            </w:r>
          </w:p>
        </w:tc>
      </w:tr>
    </w:tbl>
    <w:p w:rsidR="00B66307" w:rsidRDefault="00B66307">
      <w:pPr>
        <w:rPr>
          <w:lang w:eastAsia="zh-CN"/>
        </w:rPr>
      </w:pPr>
      <w:r>
        <w:rPr>
          <w:lang w:eastAsia="zh-CN"/>
        </w:rPr>
        <w:br w:type="page"/>
      </w:r>
    </w:p>
    <w:p w:rsidR="00B66307" w:rsidRPr="00566B81" w:rsidRDefault="00B66307" w:rsidP="00B66307">
      <w:pPr>
        <w:pStyle w:val="TableNo"/>
        <w:rPr>
          <w:kern w:val="2"/>
          <w:lang w:val="en-GB" w:eastAsia="zh-CN"/>
        </w:rPr>
      </w:pPr>
      <w:r w:rsidRPr="00566B81">
        <w:rPr>
          <w:rFonts w:hint="eastAsia"/>
          <w:kern w:val="2"/>
          <w:lang w:val="en-GB" w:eastAsia="zh-CN"/>
        </w:rPr>
        <w:t>表</w:t>
      </w:r>
      <w:r>
        <w:rPr>
          <w:rFonts w:hint="eastAsia"/>
          <w:kern w:val="2"/>
          <w:lang w:val="en-GB" w:eastAsia="zh-CN"/>
        </w:rPr>
        <w:t>52</w:t>
      </w:r>
      <w:r>
        <w:rPr>
          <w:rFonts w:hint="eastAsia"/>
          <w:kern w:val="2"/>
          <w:lang w:val="en-GB" w:eastAsia="zh-CN"/>
        </w:rPr>
        <w:t>（</w:t>
      </w:r>
      <w:r w:rsidRPr="00A21421">
        <w:rPr>
          <w:rFonts w:ascii="STKaiti" w:eastAsia="STKaiti" w:hAnsi="STKaiti"/>
          <w:kern w:val="2"/>
          <w:lang w:val="en-GB" w:eastAsia="zh-CN"/>
        </w:rPr>
        <w:t>完</w:t>
      </w:r>
      <w:r>
        <w:rPr>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545"/>
        <w:gridCol w:w="6440"/>
      </w:tblGrid>
      <w:tr w:rsidR="006B1F1B" w:rsidRPr="004723A7" w:rsidTr="002010BF">
        <w:trPr>
          <w:tblHeader/>
          <w:jc w:val="center"/>
        </w:trPr>
        <w:tc>
          <w:tcPr>
            <w:tcW w:w="1711" w:type="dxa"/>
          </w:tcPr>
          <w:p w:rsidR="006B1F1B" w:rsidRDefault="006B1F1B" w:rsidP="006B1F1B">
            <w:pPr>
              <w:pStyle w:val="Tablehead"/>
              <w:spacing w:before="20" w:after="20"/>
              <w:rPr>
                <w:kern w:val="2"/>
                <w:lang w:val="en-US" w:eastAsia="zh-CN"/>
              </w:rPr>
            </w:pPr>
            <w:r>
              <w:rPr>
                <w:rFonts w:hint="eastAsia"/>
                <w:kern w:val="2"/>
                <w:lang w:val="en-US" w:eastAsia="zh-CN"/>
              </w:rPr>
              <w:t>参数</w:t>
            </w:r>
          </w:p>
        </w:tc>
        <w:tc>
          <w:tcPr>
            <w:tcW w:w="1545" w:type="dxa"/>
          </w:tcPr>
          <w:p w:rsidR="006B1F1B" w:rsidRDefault="006B1F1B" w:rsidP="006B1F1B">
            <w:pPr>
              <w:pStyle w:val="Tablehead"/>
              <w:spacing w:before="20" w:after="20"/>
              <w:rPr>
                <w:kern w:val="2"/>
                <w:lang w:val="en-US" w:eastAsia="zh-CN"/>
              </w:rPr>
            </w:pPr>
            <w:r>
              <w:rPr>
                <w:rFonts w:hint="eastAsia"/>
                <w:kern w:val="2"/>
                <w:lang w:val="en-US" w:eastAsia="zh-CN"/>
              </w:rPr>
              <w:t>比特数目</w:t>
            </w:r>
          </w:p>
        </w:tc>
        <w:tc>
          <w:tcPr>
            <w:tcW w:w="6440" w:type="dxa"/>
          </w:tcPr>
          <w:p w:rsidR="006B1F1B" w:rsidRDefault="006B1F1B" w:rsidP="006B1F1B">
            <w:pPr>
              <w:pStyle w:val="Tablehead"/>
              <w:spacing w:before="20" w:after="20"/>
              <w:rPr>
                <w:kern w:val="2"/>
                <w:lang w:val="en-US" w:eastAsia="zh-CN"/>
              </w:rPr>
            </w:pPr>
            <w:r>
              <w:rPr>
                <w:rFonts w:hint="eastAsia"/>
                <w:kern w:val="2"/>
                <w:lang w:val="en-US" w:eastAsia="zh-CN"/>
              </w:rPr>
              <w:t>说明</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船舶和货物</w:t>
            </w:r>
            <w:r w:rsidRPr="00EF661A">
              <w:rPr>
                <w:kern w:val="2"/>
                <w:lang w:val="en-US" w:eastAsia="zh-CN"/>
              </w:rPr>
              <w:br/>
            </w:r>
            <w:r w:rsidRPr="00EF661A">
              <w:rPr>
                <w:rFonts w:hint="eastAsia"/>
                <w:kern w:val="2"/>
                <w:lang w:val="en-US" w:eastAsia="zh-CN"/>
              </w:rPr>
              <w:t>类型</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8</w:t>
            </w:r>
          </w:p>
        </w:tc>
        <w:tc>
          <w:tcPr>
            <w:tcW w:w="6440"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不可用或没有船舶</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t>1-99</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如第</w:t>
            </w:r>
            <w:smartTag w:uri="urn:schemas-microsoft-com:office:smarttags" w:element="chsdate">
              <w:smartTagPr>
                <w:attr w:name="Year" w:val="1899"/>
                <w:attr w:name="Month" w:val="12"/>
                <w:attr w:name="Day" w:val="30"/>
                <w:attr w:name="IsLunarDate" w:val="False"/>
                <w:attr w:name="IsROCDate" w:val="False"/>
              </w:smartTagPr>
              <w:r w:rsidRPr="00EF661A">
                <w:rPr>
                  <w:kern w:val="2"/>
                  <w:lang w:val="en-US" w:eastAsia="zh-CN"/>
                </w:rPr>
                <w:t>3.3.2</w:t>
              </w:r>
            </w:smartTag>
            <w:r w:rsidRPr="00EF661A">
              <w:rPr>
                <w:rFonts w:hint="eastAsia"/>
                <w:kern w:val="2"/>
                <w:lang w:val="en-US" w:eastAsia="zh-CN"/>
              </w:rPr>
              <w:t>节的规定</w:t>
            </w:r>
            <w:r w:rsidRPr="00EF661A">
              <w:rPr>
                <w:kern w:val="2"/>
                <w:lang w:val="en-US" w:eastAsia="zh-CN"/>
              </w:rPr>
              <w:br/>
              <w:t>100-199</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保留，用于区域性使用</w:t>
            </w:r>
            <w:r w:rsidRPr="00EF661A">
              <w:rPr>
                <w:kern w:val="2"/>
                <w:lang w:val="en-US" w:eastAsia="zh-CN"/>
              </w:rPr>
              <w:br/>
              <w:t>200-255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保留，用于将来使用</w:t>
            </w:r>
          </w:p>
          <w:p w:rsidR="00495B58" w:rsidRPr="00EF661A" w:rsidRDefault="00495B58" w:rsidP="002010BF">
            <w:pPr>
              <w:pStyle w:val="Tabletext"/>
              <w:jc w:val="left"/>
              <w:rPr>
                <w:kern w:val="2"/>
                <w:lang w:val="en-US" w:eastAsia="zh-CN"/>
              </w:rPr>
            </w:pPr>
            <w:r w:rsidRPr="00EF661A">
              <w:rPr>
                <w:rFonts w:hint="eastAsia"/>
                <w:kern w:val="2"/>
                <w:lang w:val="en-US" w:eastAsia="zh-CN"/>
              </w:rPr>
              <w:t>不适用于</w:t>
            </w:r>
            <w:r w:rsidRPr="00EF661A">
              <w:rPr>
                <w:kern w:val="2"/>
                <w:lang w:val="en-US" w:eastAsia="zh-CN"/>
              </w:rPr>
              <w:t>SAR</w:t>
            </w:r>
            <w:r w:rsidRPr="00EF661A">
              <w:rPr>
                <w:kern w:val="2"/>
                <w:lang w:val="en-US" w:eastAsia="zh-CN"/>
              </w:rPr>
              <w:t>航空器</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总体尺寸</w:t>
            </w:r>
            <w:r w:rsidRPr="00EF661A">
              <w:rPr>
                <w:kern w:val="2"/>
                <w:lang w:val="en-US" w:eastAsia="zh-CN"/>
              </w:rPr>
              <w:t>/</w:t>
            </w:r>
            <w:r w:rsidRPr="00EF661A">
              <w:rPr>
                <w:kern w:val="2"/>
                <w:lang w:val="en-US" w:eastAsia="zh-CN"/>
              </w:rPr>
              <w:br/>
            </w:r>
            <w:r w:rsidRPr="00EF661A">
              <w:rPr>
                <w:rFonts w:hint="eastAsia"/>
                <w:kern w:val="2"/>
                <w:lang w:val="en-US" w:eastAsia="zh-CN"/>
              </w:rPr>
              <w:t>位置参考</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44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已报告位置的参考点</w:t>
            </w:r>
            <w:r w:rsidRPr="00EF661A">
              <w:rPr>
                <w:kern w:val="2"/>
                <w:lang w:val="en-US" w:eastAsia="zh-CN"/>
              </w:rPr>
              <w:br/>
            </w:r>
            <w:r w:rsidRPr="00EF661A">
              <w:rPr>
                <w:rFonts w:hint="eastAsia"/>
                <w:kern w:val="2"/>
                <w:lang w:val="en-US" w:eastAsia="zh-CN"/>
              </w:rPr>
              <w:t>还表明船舶的尺寸（</w:t>
            </w:r>
            <w:r w:rsidRPr="00EF661A">
              <w:rPr>
                <w:kern w:val="2"/>
                <w:lang w:val="en-US" w:eastAsia="zh-CN"/>
              </w:rPr>
              <w:t>m</w:t>
            </w:r>
            <w:r w:rsidRPr="00EF661A">
              <w:rPr>
                <w:rFonts w:hint="eastAsia"/>
                <w:kern w:val="2"/>
                <w:lang w:val="en-US" w:eastAsia="zh-CN"/>
              </w:rPr>
              <w:t>）（见图</w:t>
            </w:r>
            <w:r w:rsidRPr="00EF661A">
              <w:rPr>
                <w:kern w:val="2"/>
                <w:lang w:val="en-US" w:eastAsia="zh-CN"/>
              </w:rPr>
              <w:t>41</w:t>
            </w:r>
            <w:r w:rsidRPr="00EF661A">
              <w:rPr>
                <w:rFonts w:hint="eastAsia"/>
                <w:kern w:val="2"/>
                <w:lang w:val="en-US" w:eastAsia="zh-CN"/>
              </w:rPr>
              <w:t>和第</w:t>
            </w:r>
            <w:smartTag w:uri="urn:schemas-microsoft-com:office:smarttags" w:element="chsdate">
              <w:smartTagPr>
                <w:attr w:name="Year" w:val="1899"/>
                <w:attr w:name="Month" w:val="12"/>
                <w:attr w:name="Day" w:val="30"/>
                <w:attr w:name="IsLunarDate" w:val="False"/>
                <w:attr w:name="IsROCDate" w:val="False"/>
              </w:smartTagPr>
              <w:r w:rsidRPr="00EF661A">
                <w:rPr>
                  <w:kern w:val="2"/>
                  <w:lang w:val="en-US" w:eastAsia="zh-CN"/>
                </w:rPr>
                <w:t>3.3.3</w:t>
              </w:r>
            </w:smartTag>
            <w:r w:rsidRPr="00EF661A">
              <w:rPr>
                <w:rFonts w:hint="eastAsia"/>
                <w:kern w:val="2"/>
                <w:lang w:val="en-US" w:eastAsia="zh-CN"/>
              </w:rPr>
              <w:t>节）</w:t>
            </w:r>
          </w:p>
          <w:p w:rsidR="00495B58" w:rsidRPr="00EF661A" w:rsidRDefault="00495B58" w:rsidP="002010BF">
            <w:pPr>
              <w:pStyle w:val="Tabletext"/>
              <w:jc w:val="left"/>
              <w:rPr>
                <w:kern w:val="2"/>
                <w:lang w:val="en-US" w:eastAsia="zh-CN"/>
              </w:rPr>
            </w:pPr>
            <w:r w:rsidRPr="00EF661A">
              <w:rPr>
                <w:rFonts w:hint="eastAsia"/>
                <w:kern w:val="2"/>
                <w:lang w:val="en-US" w:eastAsia="zh-CN"/>
              </w:rPr>
              <w:t>对于</w:t>
            </w:r>
            <w:r w:rsidRPr="00EF661A">
              <w:rPr>
                <w:kern w:val="2"/>
                <w:lang w:val="en-US" w:eastAsia="zh-CN"/>
              </w:rPr>
              <w:t>SAR</w:t>
            </w:r>
            <w:r w:rsidRPr="00EF661A">
              <w:rPr>
                <w:kern w:val="2"/>
                <w:lang w:val="en-US" w:eastAsia="zh-CN"/>
              </w:rPr>
              <w:t>航空器</w:t>
            </w:r>
            <w:r w:rsidRPr="00EF661A">
              <w:rPr>
                <w:rFonts w:hint="eastAsia"/>
                <w:kern w:val="2"/>
                <w:lang w:val="en-US" w:eastAsia="zh-CN"/>
              </w:rPr>
              <w:t>，此字段的使用可能会由负责的管理部门决定。如果使用指出其最大尺寸。作为默认值</w:t>
            </w:r>
            <w:r w:rsidRPr="00EF661A">
              <w:rPr>
                <w:kern w:val="2"/>
                <w:lang w:val="en-US" w:eastAsia="zh-CN"/>
              </w:rPr>
              <w:t>A</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B</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C</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D</w:t>
            </w:r>
            <w:r w:rsidRPr="00EF661A">
              <w:rPr>
                <w:rFonts w:hint="eastAsia"/>
                <w:kern w:val="2"/>
                <w:lang w:val="en-US" w:eastAsia="zh-CN"/>
              </w:rPr>
              <w:t>置为</w:t>
            </w:r>
            <w:r w:rsidRPr="00E547B4">
              <w:rPr>
                <w:rFonts w:ascii="SimSun" w:hAnsi="SimSun" w:hint="eastAsia"/>
                <w:kern w:val="2"/>
                <w:lang w:val="en-US" w:eastAsia="zh-CN"/>
              </w:rPr>
              <w:t>“</w:t>
            </w:r>
            <w:r w:rsidRPr="00EF661A">
              <w:rPr>
                <w:kern w:val="2"/>
                <w:lang w:val="en-US" w:eastAsia="zh-CN"/>
              </w:rPr>
              <w:t>0</w:t>
            </w:r>
            <w:r w:rsidRPr="00E547B4">
              <w:rPr>
                <w:rFonts w:ascii="SimSun" w:hAnsi="SimSun" w:hint="eastAsia"/>
                <w:kern w:val="2"/>
                <w:lang w:val="en-US" w:eastAsia="zh-CN"/>
              </w:rPr>
              <w:t>”</w:t>
            </w:r>
          </w:p>
        </w:tc>
      </w:tr>
      <w:tr w:rsidR="00495B58" w:rsidRPr="00811F7C"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电子定位装置的类型</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6440"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未规定（默认值）</w:t>
            </w:r>
            <w:r w:rsidRPr="00EF661A">
              <w:rPr>
                <w:kern w:val="2"/>
                <w:lang w:val="en-US" w:eastAsia="zh-CN"/>
              </w:rPr>
              <w:br/>
              <w:t>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GPS</w:t>
            </w:r>
            <w:r w:rsidRPr="00EF661A">
              <w:rPr>
                <w:kern w:val="2"/>
                <w:lang w:val="en-US" w:eastAsia="zh-CN"/>
              </w:rPr>
              <w:br/>
              <w:t>2</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GLONASS</w:t>
            </w:r>
            <w:r w:rsidRPr="00EF661A">
              <w:rPr>
                <w:kern w:val="2"/>
                <w:lang w:val="en-US" w:eastAsia="zh-CN"/>
              </w:rPr>
              <w:br/>
              <w:t>3</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GPS/GLONASS</w:t>
            </w:r>
            <w:r w:rsidRPr="00EF661A">
              <w:rPr>
                <w:rFonts w:hint="eastAsia"/>
                <w:kern w:val="2"/>
                <w:lang w:val="en-US" w:eastAsia="zh-CN"/>
              </w:rPr>
              <w:t>组合</w:t>
            </w:r>
            <w:r w:rsidRPr="00EF661A">
              <w:rPr>
                <w:kern w:val="2"/>
                <w:lang w:val="en-US" w:eastAsia="zh-CN"/>
              </w:rPr>
              <w:br/>
              <w:t>4</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Loran-C</w:t>
            </w:r>
            <w:r w:rsidRPr="00EF661A">
              <w:rPr>
                <w:kern w:val="2"/>
                <w:lang w:val="en-US" w:eastAsia="zh-CN"/>
              </w:rPr>
              <w:br/>
              <w:t>5</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Chayka</w:t>
            </w:r>
            <w:r w:rsidRPr="00EF661A">
              <w:rPr>
                <w:kern w:val="2"/>
                <w:lang w:val="en-US" w:eastAsia="zh-CN"/>
              </w:rPr>
              <w:br/>
              <w:t>6</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综合导航系统</w:t>
            </w:r>
            <w:r w:rsidRPr="00EF661A">
              <w:rPr>
                <w:kern w:val="2"/>
                <w:lang w:val="en-US" w:eastAsia="zh-CN"/>
              </w:rPr>
              <w:br/>
              <w:t>7</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正在研究</w:t>
            </w:r>
            <w:r w:rsidRPr="00EF661A">
              <w:rPr>
                <w:kern w:val="2"/>
                <w:lang w:val="en-US" w:eastAsia="zh-CN"/>
              </w:rPr>
              <w:br/>
              <w:t>8</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Galileo</w:t>
            </w:r>
            <w:r w:rsidRPr="00EF661A">
              <w:rPr>
                <w:kern w:val="2"/>
                <w:lang w:val="en-US" w:eastAsia="zh-CN"/>
              </w:rPr>
              <w:br/>
              <w:t>9-14</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未使用</w:t>
            </w:r>
          </w:p>
          <w:p w:rsidR="00495B58" w:rsidRPr="00EF661A" w:rsidRDefault="00495B58" w:rsidP="002010BF">
            <w:pPr>
              <w:pStyle w:val="Tabletext"/>
              <w:jc w:val="left"/>
              <w:rPr>
                <w:kern w:val="2"/>
                <w:lang w:val="en-US" w:eastAsia="zh-CN"/>
              </w:rPr>
            </w:pPr>
            <w:r w:rsidRPr="00EF661A">
              <w:rPr>
                <w:kern w:val="2"/>
                <w:lang w:val="en-US" w:eastAsia="zh-CN"/>
              </w:rPr>
              <w:t>15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内部</w:t>
            </w:r>
            <w:r w:rsidRPr="00EF661A">
              <w:rPr>
                <w:kern w:val="2"/>
                <w:lang w:val="en-US" w:eastAsia="zh-CN"/>
              </w:rPr>
              <w:t>GNSS</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ETA</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20</w:t>
            </w:r>
          </w:p>
        </w:tc>
        <w:tc>
          <w:tcPr>
            <w:tcW w:w="644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估计到达时间；</w:t>
            </w:r>
            <w:r w:rsidRPr="00EF661A">
              <w:rPr>
                <w:kern w:val="2"/>
                <w:lang w:val="en-US" w:eastAsia="zh-CN"/>
              </w:rPr>
              <w:t>MMDDHHMM UTC</w:t>
            </w:r>
            <w:r w:rsidRPr="00EF661A">
              <w:rPr>
                <w:kern w:val="2"/>
                <w:lang w:val="en-US" w:eastAsia="zh-CN"/>
              </w:rPr>
              <w:br/>
            </w:r>
            <w:r w:rsidRPr="00EF661A">
              <w:rPr>
                <w:rFonts w:hint="eastAsia"/>
                <w:kern w:val="2"/>
                <w:lang w:val="en-US" w:eastAsia="zh-CN"/>
              </w:rPr>
              <w:t>比特</w:t>
            </w:r>
            <w:r w:rsidRPr="00EF661A">
              <w:rPr>
                <w:kern w:val="2"/>
                <w:lang w:val="en-US" w:eastAsia="zh-CN"/>
              </w:rPr>
              <w:t>19-16</w:t>
            </w:r>
            <w:r w:rsidRPr="00EF661A">
              <w:rPr>
                <w:rFonts w:hint="eastAsia"/>
                <w:kern w:val="2"/>
                <w:lang w:val="en-US" w:eastAsia="zh-CN"/>
              </w:rPr>
              <w:t>：月；</w:t>
            </w:r>
            <w:r w:rsidRPr="00EF661A">
              <w:rPr>
                <w:kern w:val="2"/>
                <w:lang w:val="en-US" w:eastAsia="zh-CN"/>
              </w:rPr>
              <w:t>1-12</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比特</w:t>
            </w:r>
            <w:r w:rsidRPr="00EF661A">
              <w:rPr>
                <w:kern w:val="2"/>
                <w:lang w:val="en-US" w:eastAsia="zh-CN"/>
              </w:rPr>
              <w:t>15-11</w:t>
            </w:r>
            <w:r w:rsidRPr="00EF661A">
              <w:rPr>
                <w:rFonts w:hint="eastAsia"/>
                <w:kern w:val="2"/>
                <w:lang w:val="en-US" w:eastAsia="zh-CN"/>
              </w:rPr>
              <w:t>：天；</w:t>
            </w:r>
            <w:r w:rsidRPr="00EF661A">
              <w:rPr>
                <w:kern w:val="2"/>
                <w:lang w:val="en-US" w:eastAsia="zh-CN"/>
              </w:rPr>
              <w:t>1-31</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比特</w:t>
            </w:r>
            <w:r w:rsidRPr="00EF661A">
              <w:rPr>
                <w:kern w:val="2"/>
                <w:lang w:val="en-US" w:eastAsia="zh-CN"/>
              </w:rPr>
              <w:t>10-6</w:t>
            </w:r>
            <w:r w:rsidRPr="00EF661A">
              <w:rPr>
                <w:rFonts w:hint="eastAsia"/>
                <w:kern w:val="2"/>
                <w:lang w:val="en-US" w:eastAsia="zh-CN"/>
              </w:rPr>
              <w:t>：时；</w:t>
            </w:r>
            <w:r w:rsidRPr="00EF661A">
              <w:rPr>
                <w:kern w:val="2"/>
                <w:lang w:val="en-US" w:eastAsia="zh-CN"/>
              </w:rPr>
              <w:t>0-23</w:t>
            </w:r>
            <w:r w:rsidRPr="00EF661A">
              <w:rPr>
                <w:rFonts w:hint="eastAsia"/>
                <w:kern w:val="2"/>
                <w:lang w:val="en-US" w:eastAsia="zh-CN"/>
              </w:rPr>
              <w:t>；</w:t>
            </w:r>
            <w:r w:rsidRPr="00EF661A">
              <w:rPr>
                <w:kern w:val="2"/>
                <w:lang w:val="en-US" w:eastAsia="zh-CN"/>
              </w:rPr>
              <w:t>24</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比特</w:t>
            </w:r>
            <w:r w:rsidRPr="00EF661A">
              <w:rPr>
                <w:kern w:val="2"/>
                <w:lang w:val="en-US" w:eastAsia="zh-CN"/>
              </w:rPr>
              <w:t>5-0</w:t>
            </w:r>
            <w:r w:rsidRPr="00EF661A">
              <w:rPr>
                <w:rFonts w:hint="eastAsia"/>
                <w:kern w:val="2"/>
                <w:lang w:val="en-US" w:eastAsia="zh-CN"/>
              </w:rPr>
              <w:t>：分；</w:t>
            </w:r>
            <w:r w:rsidRPr="00EF661A">
              <w:rPr>
                <w:kern w:val="2"/>
                <w:lang w:val="en-US" w:eastAsia="zh-CN"/>
              </w:rPr>
              <w:t>0-59</w:t>
            </w:r>
            <w:r w:rsidRPr="00EF661A">
              <w:rPr>
                <w:rFonts w:hint="eastAsia"/>
                <w:kern w:val="2"/>
                <w:lang w:val="en-US" w:eastAsia="zh-CN"/>
              </w:rPr>
              <w:t>；</w:t>
            </w:r>
            <w:r w:rsidRPr="00EF661A">
              <w:rPr>
                <w:kern w:val="2"/>
                <w:lang w:val="en-US" w:eastAsia="zh-CN"/>
              </w:rPr>
              <w:t>60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p>
          <w:p w:rsidR="00495B58" w:rsidRPr="00EF661A" w:rsidRDefault="00495B58" w:rsidP="002010BF">
            <w:pPr>
              <w:pStyle w:val="Tabletext"/>
              <w:jc w:val="left"/>
              <w:rPr>
                <w:kern w:val="2"/>
                <w:lang w:val="en-US" w:eastAsia="zh-CN"/>
              </w:rPr>
            </w:pPr>
            <w:r w:rsidRPr="00EF661A">
              <w:rPr>
                <w:rFonts w:hint="eastAsia"/>
                <w:kern w:val="2"/>
                <w:lang w:val="en-US" w:eastAsia="zh-CN"/>
              </w:rPr>
              <w:t>对于</w:t>
            </w:r>
            <w:r>
              <w:rPr>
                <w:kern w:val="2"/>
                <w:lang w:val="en-US" w:eastAsia="zh-CN"/>
              </w:rPr>
              <w:t>SAR</w:t>
            </w:r>
            <w:r w:rsidRPr="00EF661A">
              <w:rPr>
                <w:kern w:val="2"/>
                <w:lang w:val="en-US" w:eastAsia="zh-CN"/>
              </w:rPr>
              <w:t>航空器</w:t>
            </w:r>
            <w:r w:rsidRPr="00EF661A">
              <w:rPr>
                <w:rFonts w:hint="eastAsia"/>
                <w:kern w:val="2"/>
                <w:lang w:val="en-US" w:eastAsia="zh-CN"/>
              </w:rPr>
              <w:t>，此字段的使用可能会由负责的管理部门决定。</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目前最大静态</w:t>
            </w:r>
            <w:r w:rsidRPr="00EF661A">
              <w:rPr>
                <w:kern w:val="2"/>
                <w:lang w:val="en-US" w:eastAsia="zh-CN"/>
              </w:rPr>
              <w:br/>
            </w:r>
            <w:r w:rsidRPr="00EF661A">
              <w:rPr>
                <w:rFonts w:hint="eastAsia"/>
                <w:kern w:val="2"/>
                <w:lang w:val="en-US" w:eastAsia="zh-CN"/>
              </w:rPr>
              <w:t>吃水</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8</w:t>
            </w:r>
          </w:p>
        </w:tc>
        <w:tc>
          <w:tcPr>
            <w:tcW w:w="644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以</w:t>
            </w:r>
            <w:r w:rsidRPr="00EF661A">
              <w:rPr>
                <w:kern w:val="2"/>
                <w:lang w:val="en-US" w:eastAsia="zh-CN"/>
              </w:rPr>
              <w:t>1/10 m</w:t>
            </w:r>
            <w:r w:rsidRPr="00EF661A">
              <w:rPr>
                <w:rFonts w:hint="eastAsia"/>
                <w:kern w:val="2"/>
                <w:lang w:val="en-US" w:eastAsia="zh-CN"/>
              </w:rPr>
              <w:t>为单位，</w:t>
            </w:r>
            <w:r w:rsidRPr="00EF661A">
              <w:rPr>
                <w:kern w:val="2"/>
                <w:lang w:val="en-US" w:eastAsia="zh-CN"/>
              </w:rPr>
              <w:t>255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吃水</w:t>
            </w:r>
            <w:smartTag w:uri="urn:schemas-microsoft-com:office:smarttags" w:element="chmetcnv">
              <w:smartTagPr>
                <w:attr w:name="TCSC" w:val="0"/>
                <w:attr w:name="NumberType" w:val="1"/>
                <w:attr w:name="Negative" w:val="False"/>
                <w:attr w:name="HasSpace" w:val="True"/>
                <w:attr w:name="SourceValue" w:val="25.5"/>
                <w:attr w:name="UnitName" w:val="m"/>
              </w:smartTagPr>
              <w:r w:rsidRPr="00EF661A">
                <w:rPr>
                  <w:kern w:val="2"/>
                  <w:lang w:val="en-US" w:eastAsia="zh-CN"/>
                </w:rPr>
                <w:t>25.5 m</w:t>
              </w:r>
            </w:smartTag>
            <w:r w:rsidRPr="00EF661A">
              <w:rPr>
                <w:rFonts w:hint="eastAsia"/>
                <w:kern w:val="2"/>
                <w:lang w:val="en-US" w:eastAsia="zh-CN"/>
              </w:rPr>
              <w:t>或更大，</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默认值；按照</w:t>
            </w:r>
            <w:r w:rsidRPr="00EF661A">
              <w:rPr>
                <w:kern w:val="2"/>
                <w:lang w:val="en-US" w:eastAsia="zh-CN"/>
              </w:rPr>
              <w:t>IMO</w:t>
            </w:r>
            <w:r w:rsidRPr="00EF661A">
              <w:rPr>
                <w:rFonts w:hint="eastAsia"/>
                <w:kern w:val="2"/>
                <w:lang w:val="en-US" w:eastAsia="zh-CN"/>
              </w:rPr>
              <w:t>的</w:t>
            </w:r>
            <w:r w:rsidRPr="00EF661A">
              <w:rPr>
                <w:kern w:val="2"/>
                <w:lang w:val="en-US" w:eastAsia="zh-CN"/>
              </w:rPr>
              <w:t>A.851</w:t>
            </w:r>
            <w:r w:rsidRPr="00EF661A">
              <w:rPr>
                <w:rFonts w:hint="eastAsia"/>
                <w:kern w:val="2"/>
                <w:lang w:val="en-US" w:eastAsia="zh-CN"/>
              </w:rPr>
              <w:t>号决议</w:t>
            </w:r>
          </w:p>
          <w:p w:rsidR="00495B58" w:rsidRPr="00EF661A" w:rsidRDefault="00495B58" w:rsidP="002010BF">
            <w:pPr>
              <w:pStyle w:val="Tabletext"/>
              <w:jc w:val="left"/>
              <w:rPr>
                <w:kern w:val="2"/>
                <w:lang w:val="en-US" w:eastAsia="zh-CN"/>
              </w:rPr>
            </w:pPr>
            <w:r w:rsidRPr="00EF661A">
              <w:rPr>
                <w:rFonts w:hint="eastAsia"/>
                <w:kern w:val="2"/>
                <w:lang w:val="en-US" w:eastAsia="zh-CN"/>
              </w:rPr>
              <w:t>不适用于</w:t>
            </w:r>
            <w:r w:rsidRPr="00EF661A">
              <w:rPr>
                <w:kern w:val="2"/>
                <w:lang w:val="en-US" w:eastAsia="zh-CN"/>
              </w:rPr>
              <w:t>SAR</w:t>
            </w:r>
            <w:r w:rsidRPr="00EF661A">
              <w:rPr>
                <w:kern w:val="2"/>
                <w:lang w:val="en-US" w:eastAsia="zh-CN"/>
              </w:rPr>
              <w:t>航空器</w:t>
            </w:r>
            <w:r w:rsidRPr="00EF661A">
              <w:rPr>
                <w:rFonts w:hint="eastAsia"/>
                <w:kern w:val="2"/>
                <w:lang w:val="en-US" w:eastAsia="zh-CN"/>
              </w:rPr>
              <w:t>，应置为</w:t>
            </w:r>
            <w:r w:rsidRPr="00EF661A">
              <w:rPr>
                <w:kern w:val="2"/>
                <w:lang w:val="en-US" w:eastAsia="zh-CN"/>
              </w:rPr>
              <w:t>0</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120</w:t>
            </w:r>
          </w:p>
        </w:tc>
        <w:tc>
          <w:tcPr>
            <w:tcW w:w="644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最长</w:t>
            </w:r>
            <w:r w:rsidRPr="00EF661A">
              <w:rPr>
                <w:kern w:val="2"/>
                <w:lang w:val="en-US" w:eastAsia="zh-CN"/>
              </w:rPr>
              <w:t>20</w:t>
            </w:r>
            <w:r w:rsidRPr="00EF661A">
              <w:rPr>
                <w:rFonts w:hint="eastAsia"/>
                <w:kern w:val="2"/>
                <w:lang w:val="en-US" w:eastAsia="zh-CN"/>
              </w:rPr>
              <w:t>字符，采用</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w:t>
            </w:r>
            <w:r w:rsidRPr="00EF661A">
              <w:rPr>
                <w:kern w:val="2"/>
                <w:lang w:val="en-US" w:eastAsia="zh-CN"/>
              </w:rPr>
              <w:br/>
              <w:t>@@@@@@@@@@@@@@@@@@@@=</w:t>
            </w:r>
            <w:r w:rsidRPr="00EF661A">
              <w:rPr>
                <w:rFonts w:hint="eastAsia"/>
                <w:kern w:val="2"/>
                <w:lang w:val="en-US" w:eastAsia="zh-CN"/>
              </w:rPr>
              <w:t>不可用</w:t>
            </w:r>
          </w:p>
          <w:p w:rsidR="00495B58" w:rsidRPr="00EF661A" w:rsidRDefault="00495B58" w:rsidP="002010BF">
            <w:pPr>
              <w:pStyle w:val="Tabletext"/>
              <w:jc w:val="left"/>
              <w:rPr>
                <w:kern w:val="2"/>
                <w:lang w:val="en-US" w:eastAsia="zh-CN"/>
              </w:rPr>
            </w:pPr>
            <w:r w:rsidRPr="00EF661A">
              <w:rPr>
                <w:rFonts w:hint="eastAsia"/>
                <w:kern w:val="2"/>
                <w:lang w:val="en-US" w:eastAsia="zh-CN"/>
              </w:rPr>
              <w:t>对于</w:t>
            </w:r>
            <w:r w:rsidRPr="00EF661A">
              <w:rPr>
                <w:kern w:val="2"/>
                <w:lang w:val="en-US" w:eastAsia="zh-CN"/>
              </w:rPr>
              <w:t>SAR</w:t>
            </w:r>
            <w:r w:rsidRPr="00EF661A">
              <w:rPr>
                <w:kern w:val="2"/>
                <w:lang w:val="en-US" w:eastAsia="zh-CN"/>
              </w:rPr>
              <w:t>航空器</w:t>
            </w:r>
            <w:r w:rsidRPr="00EF661A">
              <w:rPr>
                <w:rFonts w:hint="eastAsia"/>
                <w:kern w:val="2"/>
                <w:lang w:val="en-US" w:eastAsia="zh-CN"/>
              </w:rPr>
              <w:t>，此字段的使用可能会由负责的管理部门决定。</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DTE</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44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数据终端就绪（</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可用，</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默认值）（见第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3.3.1</w:t>
              </w:r>
            </w:smartTag>
            <w:r w:rsidRPr="00EF661A">
              <w:rPr>
                <w:rFonts w:hint="eastAsia"/>
                <w:kern w:val="2"/>
                <w:lang w:val="en-US" w:eastAsia="zh-CN"/>
              </w:rPr>
              <w:t>节）</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44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备用。未使用。应置为零。留做将来使用</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比特数目</w:t>
            </w:r>
          </w:p>
        </w:tc>
        <w:tc>
          <w:tcPr>
            <w:tcW w:w="1545" w:type="dxa"/>
          </w:tcPr>
          <w:p w:rsidR="00495B58" w:rsidRPr="00EF661A" w:rsidRDefault="00495B58" w:rsidP="002010BF">
            <w:pPr>
              <w:pStyle w:val="Tabletext"/>
              <w:jc w:val="center"/>
              <w:rPr>
                <w:kern w:val="2"/>
                <w:lang w:val="en-US" w:eastAsia="zh-CN"/>
              </w:rPr>
            </w:pPr>
            <w:r w:rsidRPr="00EF661A">
              <w:rPr>
                <w:kern w:val="2"/>
                <w:lang w:val="en-US" w:eastAsia="zh-CN"/>
              </w:rPr>
              <w:t>424</w:t>
            </w:r>
          </w:p>
        </w:tc>
        <w:tc>
          <w:tcPr>
            <w:tcW w:w="644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占用</w:t>
            </w:r>
            <w:r w:rsidRPr="00EF661A">
              <w:rPr>
                <w:kern w:val="2"/>
                <w:lang w:val="en-US" w:eastAsia="zh-CN"/>
              </w:rPr>
              <w:t>2</w:t>
            </w:r>
            <w:r w:rsidRPr="00EF661A">
              <w:rPr>
                <w:rFonts w:hint="eastAsia"/>
                <w:kern w:val="2"/>
                <w:lang w:val="en-US" w:eastAsia="zh-CN"/>
              </w:rPr>
              <w:t>时隙</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该消息在任何参数值发生变化后应立即发送。</w:t>
      </w:r>
    </w:p>
    <w:p w:rsidR="00495B58" w:rsidRPr="008A300F" w:rsidRDefault="00495B58" w:rsidP="00495B58">
      <w:pPr>
        <w:pStyle w:val="Heading3"/>
        <w:rPr>
          <w:szCs w:val="26"/>
          <w:lang w:eastAsia="zh-CN"/>
        </w:rPr>
      </w:pPr>
      <w:bookmarkStart w:id="392" w:name="_Ref139017384"/>
      <w:smartTag w:uri="urn:schemas-microsoft-com:office:smarttags" w:element="chsdate">
        <w:smartTagPr>
          <w:attr w:name="IsROCDate" w:val="False"/>
          <w:attr w:name="IsLunarDate" w:val="False"/>
          <w:attr w:name="Day" w:val="30"/>
          <w:attr w:name="Month" w:val="12"/>
          <w:attr w:name="Year" w:val="1899"/>
        </w:smartTagPr>
        <w:r w:rsidRPr="008A300F">
          <w:rPr>
            <w:szCs w:val="26"/>
            <w:lang w:eastAsia="zh-CN"/>
          </w:rPr>
          <w:t>3.3.1</w:t>
        </w:r>
        <w:r w:rsidRPr="008A300F">
          <w:rPr>
            <w:szCs w:val="26"/>
            <w:lang w:eastAsia="zh-CN"/>
          </w:rPr>
          <w:tab/>
        </w:r>
      </w:smartTag>
      <w:bookmarkEnd w:id="392"/>
      <w:r w:rsidRPr="008A300F">
        <w:rPr>
          <w:rFonts w:hint="eastAsia"/>
          <w:szCs w:val="26"/>
          <w:lang w:eastAsia="zh-CN"/>
        </w:rPr>
        <w:t>数据终端设备指示符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8A300F">
        <w:rPr>
          <w:rFonts w:hint="eastAsia"/>
          <w:szCs w:val="26"/>
          <w:lang w:eastAsia="zh-CN"/>
        </w:rPr>
        <w:t>数据终端设备</w:t>
      </w:r>
      <w:r>
        <w:rPr>
          <w:rFonts w:hint="eastAsia"/>
          <w:szCs w:val="26"/>
          <w:lang w:eastAsia="zh-CN"/>
        </w:rPr>
        <w:t>（</w:t>
      </w:r>
      <w:r w:rsidRPr="004723A7">
        <w:rPr>
          <w:color w:val="000000"/>
          <w:kern w:val="2"/>
          <w:szCs w:val="24"/>
          <w:lang w:val="en-US" w:eastAsia="zh-CN"/>
        </w:rPr>
        <w:t>DTE</w:t>
      </w:r>
      <w:r>
        <w:rPr>
          <w:rFonts w:hint="eastAsia"/>
          <w:color w:val="000000"/>
          <w:kern w:val="2"/>
          <w:szCs w:val="24"/>
          <w:lang w:val="en-US" w:eastAsia="zh-CN"/>
        </w:rPr>
        <w:t>）</w:t>
      </w:r>
      <w:r w:rsidRPr="004723A7">
        <w:rPr>
          <w:rFonts w:hint="eastAsia"/>
          <w:color w:val="000000"/>
          <w:kern w:val="2"/>
          <w:szCs w:val="24"/>
          <w:lang w:val="en-US" w:eastAsia="zh-CN"/>
        </w:rPr>
        <w:t>指示符的用途是表明接收侧的某种应用，如果置为可用，则发送台站至少要符合最低的键盘和显示要求。在发送侧，</w:t>
      </w:r>
      <w:r w:rsidRPr="004723A7">
        <w:rPr>
          <w:color w:val="000000"/>
          <w:kern w:val="2"/>
          <w:szCs w:val="24"/>
          <w:lang w:val="en-US" w:eastAsia="zh-CN"/>
        </w:rPr>
        <w:t>DTE</w:t>
      </w:r>
      <w:r w:rsidRPr="004723A7">
        <w:rPr>
          <w:rFonts w:hint="eastAsia"/>
          <w:color w:val="000000"/>
          <w:kern w:val="2"/>
          <w:szCs w:val="24"/>
          <w:lang w:val="en-US" w:eastAsia="zh-CN"/>
        </w:rPr>
        <w:t>指示符也可通过显示接口由外部应用来设置。在接收侧，</w:t>
      </w:r>
      <w:r w:rsidRPr="004723A7">
        <w:rPr>
          <w:color w:val="000000"/>
          <w:kern w:val="2"/>
          <w:szCs w:val="24"/>
          <w:lang w:val="en-US" w:eastAsia="zh-CN"/>
        </w:rPr>
        <w:t>DTE</w:t>
      </w:r>
      <w:r w:rsidRPr="004723A7">
        <w:rPr>
          <w:rFonts w:hint="eastAsia"/>
          <w:color w:val="000000"/>
          <w:kern w:val="2"/>
          <w:szCs w:val="24"/>
          <w:lang w:val="en-US" w:eastAsia="zh-CN"/>
        </w:rPr>
        <w:t>指示符仅作为某种信息提供给应用层，表明发送台站可用于通信。</w:t>
      </w:r>
    </w:p>
    <w:p w:rsidR="00495B58" w:rsidRDefault="00495B58" w:rsidP="00495B58">
      <w:pPr>
        <w:pStyle w:val="Heading3"/>
        <w:rPr>
          <w:kern w:val="2"/>
          <w:lang w:val="en-US" w:eastAsia="zh-CN"/>
        </w:rPr>
      </w:pPr>
      <w:bookmarkStart w:id="393" w:name="_Ref139017186"/>
      <w:r>
        <w:rPr>
          <w:kern w:val="2"/>
          <w:lang w:val="en-US" w:eastAsia="zh-CN"/>
        </w:rPr>
        <w:br w:type="page"/>
      </w:r>
    </w:p>
    <w:p w:rsidR="00495B58" w:rsidRPr="004723A7" w:rsidRDefault="00495B58" w:rsidP="00495B58">
      <w:pPr>
        <w:pStyle w:val="Heading3"/>
        <w:rPr>
          <w:kern w:val="2"/>
          <w:lang w:val="en-US" w:eastAsia="zh-CN"/>
        </w:rPr>
      </w:pPr>
      <w:r w:rsidRPr="004723A7">
        <w:rPr>
          <w:kern w:val="2"/>
          <w:lang w:val="en-US" w:eastAsia="zh-CN"/>
        </w:rPr>
        <w:t>3.3.2</w:t>
      </w:r>
      <w:r w:rsidRPr="004723A7">
        <w:rPr>
          <w:kern w:val="2"/>
          <w:lang w:val="en-US" w:eastAsia="zh-CN"/>
        </w:rPr>
        <w:tab/>
      </w:r>
      <w:r w:rsidRPr="004723A7">
        <w:rPr>
          <w:rFonts w:ascii="SimSun" w:hAnsi="SimSun" w:cs="SimSun" w:hint="eastAsia"/>
          <w:kern w:val="2"/>
          <w:lang w:val="en-US" w:eastAsia="zh-CN"/>
        </w:rPr>
        <w:t>船舶类型</w:t>
      </w:r>
      <w:bookmarkEnd w:id="393"/>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5</w:t>
      </w:r>
      <w:r>
        <w:rPr>
          <w:rFonts w:hint="eastAsia"/>
          <w:kern w:val="2"/>
          <w:lang w:val="en-GB" w:eastAsia="zh-CN"/>
        </w:rPr>
        <w:t>3</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980"/>
        <w:gridCol w:w="2871"/>
        <w:gridCol w:w="1853"/>
        <w:gridCol w:w="2992"/>
      </w:tblGrid>
      <w:tr w:rsidR="00495B58" w:rsidRPr="004723A7" w:rsidTr="002010BF">
        <w:trPr>
          <w:jc w:val="center"/>
        </w:trPr>
        <w:tc>
          <w:tcPr>
            <w:tcW w:w="9696" w:type="dxa"/>
            <w:gridSpan w:val="4"/>
          </w:tcPr>
          <w:p w:rsidR="00495B58" w:rsidRPr="00CF5013" w:rsidRDefault="00495B58" w:rsidP="002010BF">
            <w:pPr>
              <w:pStyle w:val="Tablehead"/>
              <w:rPr>
                <w:kern w:val="2"/>
                <w:lang w:val="en-US" w:eastAsia="zh-CN"/>
              </w:rPr>
            </w:pPr>
            <w:r w:rsidRPr="00CF5013">
              <w:rPr>
                <w:rFonts w:hint="eastAsia"/>
                <w:kern w:val="2"/>
                <w:lang w:val="en-US" w:eastAsia="zh-CN"/>
              </w:rPr>
              <w:t>船舶报告其类型所用的标识符</w:t>
            </w:r>
          </w:p>
        </w:tc>
      </w:tr>
      <w:tr w:rsidR="00495B58" w:rsidRPr="004723A7" w:rsidTr="00C4081F">
        <w:trPr>
          <w:jc w:val="center"/>
        </w:trPr>
        <w:tc>
          <w:tcPr>
            <w:tcW w:w="1980" w:type="dxa"/>
          </w:tcPr>
          <w:p w:rsidR="00495B58" w:rsidRPr="00CF5013" w:rsidRDefault="00495B58" w:rsidP="002010BF">
            <w:pPr>
              <w:pStyle w:val="Tablehead"/>
              <w:rPr>
                <w:kern w:val="2"/>
                <w:lang w:val="en-US" w:eastAsia="zh-CN"/>
              </w:rPr>
            </w:pPr>
            <w:r w:rsidRPr="00CF5013">
              <w:rPr>
                <w:rFonts w:hint="eastAsia"/>
                <w:kern w:val="2"/>
                <w:lang w:val="en-US" w:eastAsia="zh-CN"/>
              </w:rPr>
              <w:t>标识符编号</w:t>
            </w:r>
          </w:p>
        </w:tc>
        <w:tc>
          <w:tcPr>
            <w:tcW w:w="7716" w:type="dxa"/>
            <w:gridSpan w:val="3"/>
          </w:tcPr>
          <w:p w:rsidR="00495B58" w:rsidRPr="00CF5013" w:rsidRDefault="00495B58" w:rsidP="002010BF">
            <w:pPr>
              <w:pStyle w:val="Tablehead"/>
              <w:rPr>
                <w:kern w:val="2"/>
                <w:lang w:val="en-US" w:eastAsia="zh-CN"/>
              </w:rPr>
            </w:pPr>
            <w:r w:rsidRPr="00CF5013">
              <w:rPr>
                <w:rFonts w:hint="eastAsia"/>
                <w:kern w:val="2"/>
                <w:lang w:val="en-US" w:eastAsia="zh-CN"/>
              </w:rPr>
              <w:t>特殊船舶</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50</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引航船舶</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51</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搜救船舶</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52</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拖轮</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53</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港口补给船</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54</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安装有防污染设施或设备的船舶</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55</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执法船舶</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56</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当地船舶指配使用</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57</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当地船舶指配使用</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58</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医疗运送船舶（根据</w:t>
            </w:r>
            <w:r w:rsidRPr="00EF661A">
              <w:rPr>
                <w:kern w:val="2"/>
                <w:lang w:val="en-US" w:eastAsia="zh-CN"/>
              </w:rPr>
              <w:t>1949</w:t>
            </w:r>
            <w:r w:rsidRPr="00EF661A">
              <w:rPr>
                <w:rFonts w:hint="eastAsia"/>
                <w:kern w:val="2"/>
                <w:lang w:val="en-US" w:eastAsia="zh-CN"/>
              </w:rPr>
              <w:t>年日内瓦公约及其附加议定书的规定）</w:t>
            </w:r>
          </w:p>
        </w:tc>
      </w:tr>
      <w:tr w:rsidR="00495B58" w:rsidRPr="004723A7" w:rsidTr="00C4081F">
        <w:trPr>
          <w:jc w:val="center"/>
        </w:trPr>
        <w:tc>
          <w:tcPr>
            <w:tcW w:w="1980" w:type="dxa"/>
          </w:tcPr>
          <w:p w:rsidR="00495B58" w:rsidRPr="00EF661A" w:rsidRDefault="00495B58" w:rsidP="002010BF">
            <w:pPr>
              <w:pStyle w:val="Tabletext"/>
              <w:jc w:val="center"/>
              <w:rPr>
                <w:kern w:val="2"/>
                <w:lang w:val="en-US" w:eastAsia="zh-CN"/>
              </w:rPr>
            </w:pPr>
            <w:r w:rsidRPr="00EF661A">
              <w:rPr>
                <w:kern w:val="2"/>
                <w:lang w:val="en-US" w:eastAsia="zh-CN"/>
              </w:rPr>
              <w:t>59</w:t>
            </w:r>
          </w:p>
        </w:tc>
        <w:tc>
          <w:tcPr>
            <w:tcW w:w="7716"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非武装冲突参与国的船舶和航空器</w:t>
            </w:r>
          </w:p>
        </w:tc>
      </w:tr>
      <w:tr w:rsidR="00495B58" w:rsidRPr="004723A7" w:rsidTr="002010BF">
        <w:trPr>
          <w:jc w:val="center"/>
        </w:trPr>
        <w:tc>
          <w:tcPr>
            <w:tcW w:w="9696" w:type="dxa"/>
            <w:gridSpan w:val="4"/>
          </w:tcPr>
          <w:p w:rsidR="00495B58" w:rsidRPr="00CF5013" w:rsidRDefault="00495B58" w:rsidP="002010BF">
            <w:pPr>
              <w:pStyle w:val="Tablehead"/>
              <w:rPr>
                <w:kern w:val="2"/>
                <w:lang w:val="en-US" w:eastAsia="zh-CN"/>
              </w:rPr>
            </w:pPr>
            <w:r w:rsidRPr="00CF5013">
              <w:rPr>
                <w:rFonts w:hint="eastAsia"/>
                <w:kern w:val="2"/>
                <w:lang w:val="en-US" w:eastAsia="zh-CN"/>
              </w:rPr>
              <w:t>其他船舶</w:t>
            </w:r>
          </w:p>
        </w:tc>
      </w:tr>
      <w:tr w:rsidR="00495B58" w:rsidRPr="004723A7" w:rsidTr="00C4081F">
        <w:trPr>
          <w:jc w:val="center"/>
        </w:trPr>
        <w:tc>
          <w:tcPr>
            <w:tcW w:w="1980" w:type="dxa"/>
          </w:tcPr>
          <w:p w:rsidR="00495B58" w:rsidRPr="00CF5013" w:rsidRDefault="00495B58" w:rsidP="002010BF">
            <w:pPr>
              <w:pStyle w:val="Tablehead"/>
              <w:rPr>
                <w:kern w:val="2"/>
                <w:lang w:val="en-US" w:eastAsia="zh-CN"/>
              </w:rPr>
            </w:pPr>
            <w:r w:rsidRPr="00CF5013">
              <w:rPr>
                <w:rFonts w:hint="eastAsia"/>
                <w:kern w:val="2"/>
                <w:lang w:val="en-US" w:eastAsia="zh-CN"/>
              </w:rPr>
              <w:t>第一位数字</w:t>
            </w:r>
            <w:r w:rsidRPr="008A300F">
              <w:rPr>
                <w:rFonts w:ascii="Times New Roman Bold" w:hAnsi="Times New Roman Bold" w:cs="Times New Roman Bold"/>
                <w:kern w:val="2"/>
                <w:vertAlign w:val="superscript"/>
                <w:lang w:val="en-US" w:eastAsia="zh-CN"/>
              </w:rPr>
              <w:t>(1)</w:t>
            </w:r>
          </w:p>
        </w:tc>
        <w:tc>
          <w:tcPr>
            <w:tcW w:w="2871" w:type="dxa"/>
          </w:tcPr>
          <w:p w:rsidR="00495B58" w:rsidRPr="00CF5013" w:rsidRDefault="00495B58" w:rsidP="002010BF">
            <w:pPr>
              <w:pStyle w:val="Tablehead"/>
              <w:rPr>
                <w:kern w:val="2"/>
                <w:lang w:val="en-US" w:eastAsia="zh-CN"/>
              </w:rPr>
            </w:pPr>
            <w:r w:rsidRPr="00CF5013">
              <w:rPr>
                <w:rFonts w:hint="eastAsia"/>
                <w:kern w:val="2"/>
                <w:lang w:val="en-US" w:eastAsia="zh-CN"/>
              </w:rPr>
              <w:t>第二位数字</w:t>
            </w:r>
            <w:r w:rsidRPr="008A300F">
              <w:rPr>
                <w:rFonts w:ascii="Times New Roman Bold" w:hAnsi="Times New Roman Bold" w:cs="Times New Roman Bold"/>
                <w:kern w:val="2"/>
                <w:vertAlign w:val="superscript"/>
                <w:lang w:val="en-US" w:eastAsia="zh-CN"/>
              </w:rPr>
              <w:t>(1)</w:t>
            </w:r>
          </w:p>
        </w:tc>
        <w:tc>
          <w:tcPr>
            <w:tcW w:w="1853" w:type="dxa"/>
          </w:tcPr>
          <w:p w:rsidR="00495B58" w:rsidRPr="00CF5013" w:rsidRDefault="00495B58" w:rsidP="002010BF">
            <w:pPr>
              <w:pStyle w:val="Tablehead"/>
              <w:rPr>
                <w:kern w:val="2"/>
                <w:lang w:val="en-US" w:eastAsia="zh-CN"/>
              </w:rPr>
            </w:pPr>
            <w:r w:rsidRPr="00CF5013">
              <w:rPr>
                <w:rFonts w:hint="eastAsia"/>
                <w:kern w:val="2"/>
                <w:lang w:val="en-US" w:eastAsia="zh-CN"/>
              </w:rPr>
              <w:t>第一位数字</w:t>
            </w:r>
            <w:r w:rsidRPr="008A300F">
              <w:rPr>
                <w:rFonts w:ascii="Times New Roman Bold" w:hAnsi="Times New Roman Bold" w:cs="Times New Roman Bold"/>
                <w:kern w:val="2"/>
                <w:vertAlign w:val="superscript"/>
                <w:lang w:val="en-US" w:eastAsia="zh-CN"/>
              </w:rPr>
              <w:t>(1)</w:t>
            </w:r>
          </w:p>
        </w:tc>
        <w:tc>
          <w:tcPr>
            <w:tcW w:w="2992" w:type="dxa"/>
          </w:tcPr>
          <w:p w:rsidR="00495B58" w:rsidRPr="00CF5013" w:rsidRDefault="00495B58" w:rsidP="002010BF">
            <w:pPr>
              <w:pStyle w:val="Tablehead"/>
              <w:rPr>
                <w:kern w:val="2"/>
                <w:lang w:val="en-US" w:eastAsia="zh-CN"/>
              </w:rPr>
            </w:pPr>
            <w:r w:rsidRPr="00CF5013">
              <w:rPr>
                <w:rFonts w:hint="eastAsia"/>
                <w:kern w:val="2"/>
                <w:lang w:val="en-US" w:eastAsia="zh-CN"/>
              </w:rPr>
              <w:t>第二位数字</w:t>
            </w:r>
            <w:r w:rsidRPr="008A300F">
              <w:rPr>
                <w:rFonts w:ascii="Times New Roman Bold" w:hAnsi="Times New Roman Bold" w:cs="Times New Roman Bold"/>
                <w:kern w:val="2"/>
                <w:vertAlign w:val="superscript"/>
                <w:lang w:val="en-US" w:eastAsia="zh-CN"/>
              </w:rPr>
              <w:t>(1)</w:t>
            </w:r>
          </w:p>
        </w:tc>
      </w:tr>
      <w:tr w:rsidR="00495B58" w:rsidRPr="004723A7" w:rsidTr="00C4081F">
        <w:trPr>
          <w:jc w:val="center"/>
        </w:trPr>
        <w:tc>
          <w:tcPr>
            <w:tcW w:w="1980" w:type="dxa"/>
          </w:tcPr>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留做将来使用</w:t>
            </w:r>
          </w:p>
        </w:tc>
        <w:tc>
          <w:tcPr>
            <w:tcW w:w="2871"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 xml:space="preserve">– </w:t>
            </w:r>
            <w:r w:rsidRPr="00EF661A">
              <w:rPr>
                <w:rFonts w:hint="eastAsia"/>
                <w:kern w:val="2"/>
                <w:lang w:val="en-US" w:eastAsia="zh-CN"/>
              </w:rPr>
              <w:t>所有此类船舶</w:t>
            </w:r>
          </w:p>
        </w:tc>
        <w:tc>
          <w:tcPr>
            <w:tcW w:w="1853" w:type="dxa"/>
          </w:tcPr>
          <w:p w:rsidR="00495B58" w:rsidRPr="00EF661A" w:rsidRDefault="00495B58" w:rsidP="002010BF">
            <w:pPr>
              <w:pStyle w:val="Tabletext"/>
              <w:jc w:val="center"/>
              <w:rPr>
                <w:kern w:val="2"/>
                <w:lang w:val="en-US" w:eastAsia="zh-CN"/>
              </w:rPr>
            </w:pPr>
            <w:r w:rsidRPr="00AE0476">
              <w:rPr>
                <w:kern w:val="2"/>
                <w:lang w:val="en-US" w:eastAsia="zh-CN"/>
              </w:rPr>
              <w:t>–</w:t>
            </w:r>
          </w:p>
        </w:tc>
        <w:tc>
          <w:tcPr>
            <w:tcW w:w="2992"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捕捞</w:t>
            </w:r>
          </w:p>
        </w:tc>
      </w:tr>
      <w:tr w:rsidR="00495B58" w:rsidRPr="004723A7" w:rsidTr="00C4081F">
        <w:trPr>
          <w:jc w:val="center"/>
        </w:trPr>
        <w:tc>
          <w:tcPr>
            <w:tcW w:w="1980" w:type="dxa"/>
          </w:tcPr>
          <w:p w:rsidR="00495B58" w:rsidRPr="00EF661A" w:rsidRDefault="00495B58" w:rsidP="002010BF">
            <w:pPr>
              <w:pStyle w:val="Tabletext"/>
              <w:jc w:val="left"/>
              <w:rPr>
                <w:kern w:val="2"/>
                <w:lang w:val="en-US" w:eastAsia="zh-CN"/>
              </w:rPr>
            </w:pPr>
            <w:r w:rsidRPr="00EF661A">
              <w:rPr>
                <w:kern w:val="2"/>
                <w:lang w:val="en-US" w:eastAsia="zh-CN"/>
              </w:rPr>
              <w:t>2</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WIG</w:t>
            </w:r>
          </w:p>
        </w:tc>
        <w:tc>
          <w:tcPr>
            <w:tcW w:w="2871" w:type="dxa"/>
          </w:tcPr>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载运</w:t>
            </w:r>
            <w:r w:rsidRPr="00EF661A">
              <w:rPr>
                <w:kern w:val="2"/>
                <w:lang w:val="en-US" w:eastAsia="zh-CN"/>
              </w:rPr>
              <w:t>DG</w:t>
            </w:r>
            <w:r w:rsidRPr="00EF661A">
              <w:rPr>
                <w:rFonts w:hint="eastAsia"/>
                <w:kern w:val="2"/>
                <w:lang w:val="en-US" w:eastAsia="zh-CN"/>
              </w:rPr>
              <w:t>、</w:t>
            </w:r>
            <w:r w:rsidRPr="00EF661A">
              <w:rPr>
                <w:kern w:val="2"/>
                <w:lang w:val="en-US" w:eastAsia="zh-CN"/>
              </w:rPr>
              <w:t>HS</w:t>
            </w:r>
            <w:r w:rsidRPr="00EF661A">
              <w:rPr>
                <w:rFonts w:hint="eastAsia"/>
                <w:kern w:val="2"/>
                <w:lang w:val="en-US" w:eastAsia="zh-CN"/>
              </w:rPr>
              <w:t>或</w:t>
            </w:r>
            <w:r w:rsidRPr="00EF661A">
              <w:rPr>
                <w:kern w:val="2"/>
                <w:lang w:val="en-US" w:eastAsia="zh-CN"/>
              </w:rPr>
              <w:t>MP</w:t>
            </w:r>
            <w:r w:rsidRPr="00EF661A">
              <w:rPr>
                <w:rFonts w:hint="eastAsia"/>
                <w:kern w:val="2"/>
                <w:lang w:val="en-US" w:eastAsia="zh-CN"/>
              </w:rPr>
              <w:t>、</w:t>
            </w:r>
            <w:r w:rsidRPr="00EF661A">
              <w:rPr>
                <w:kern w:val="2"/>
                <w:lang w:val="en-US" w:eastAsia="zh-CN"/>
              </w:rPr>
              <w:t>IMO</w:t>
            </w:r>
            <w:r w:rsidRPr="00EF661A">
              <w:rPr>
                <w:rFonts w:hint="eastAsia"/>
                <w:kern w:val="2"/>
                <w:lang w:val="en-US" w:eastAsia="zh-CN"/>
              </w:rPr>
              <w:t>危险品或</w:t>
            </w:r>
            <w:r w:rsidRPr="00EF661A">
              <w:rPr>
                <w:kern w:val="2"/>
                <w:lang w:val="en-US" w:eastAsia="zh-CN"/>
              </w:rPr>
              <w:t>X(2)</w:t>
            </w:r>
            <w:r w:rsidRPr="00EF661A">
              <w:rPr>
                <w:rFonts w:hint="eastAsia"/>
                <w:kern w:val="2"/>
                <w:lang w:val="en-US" w:eastAsia="zh-CN"/>
              </w:rPr>
              <w:t>类污染物</w:t>
            </w:r>
          </w:p>
        </w:tc>
        <w:tc>
          <w:tcPr>
            <w:tcW w:w="1853" w:type="dxa"/>
          </w:tcPr>
          <w:p w:rsidR="00495B58" w:rsidRPr="00EF661A" w:rsidRDefault="00495B58" w:rsidP="002010BF">
            <w:pPr>
              <w:pStyle w:val="Tabletext"/>
              <w:jc w:val="center"/>
              <w:rPr>
                <w:kern w:val="2"/>
                <w:lang w:val="en-US" w:eastAsia="zh-CN"/>
              </w:rPr>
            </w:pPr>
            <w:r w:rsidRPr="00AE0476">
              <w:rPr>
                <w:kern w:val="2"/>
                <w:lang w:val="en-US" w:eastAsia="zh-CN"/>
              </w:rPr>
              <w:t>–</w:t>
            </w:r>
          </w:p>
        </w:tc>
        <w:tc>
          <w:tcPr>
            <w:tcW w:w="2992" w:type="dxa"/>
          </w:tcPr>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拖</w:t>
            </w:r>
            <w:r w:rsidRPr="00EF661A">
              <w:rPr>
                <w:rFonts w:hint="eastAsia"/>
                <w:kern w:val="2"/>
                <w:lang w:val="en-US" w:eastAsia="zh-CN"/>
              </w:rPr>
              <w:t>船</w:t>
            </w:r>
          </w:p>
        </w:tc>
      </w:tr>
      <w:tr w:rsidR="00495B58" w:rsidRPr="004723A7" w:rsidTr="00C4081F">
        <w:trPr>
          <w:jc w:val="center"/>
        </w:trPr>
        <w:tc>
          <w:tcPr>
            <w:tcW w:w="1980" w:type="dxa"/>
          </w:tcPr>
          <w:p w:rsidR="00495B58" w:rsidRPr="00EF661A" w:rsidRDefault="00495B58" w:rsidP="002010BF">
            <w:pPr>
              <w:pStyle w:val="Tabletext"/>
              <w:jc w:val="left"/>
              <w:rPr>
                <w:kern w:val="2"/>
                <w:lang w:val="en-US" w:eastAsia="zh-CN"/>
              </w:rPr>
            </w:pP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见右栏</w:t>
            </w:r>
          </w:p>
        </w:tc>
        <w:tc>
          <w:tcPr>
            <w:tcW w:w="2871" w:type="dxa"/>
          </w:tcPr>
          <w:p w:rsidR="00495B58" w:rsidRPr="00EF661A" w:rsidRDefault="00495B58" w:rsidP="002010BF">
            <w:pPr>
              <w:pStyle w:val="Tabletext"/>
              <w:jc w:val="left"/>
              <w:rPr>
                <w:kern w:val="2"/>
                <w:lang w:val="en-US" w:eastAsia="zh-CN"/>
              </w:rPr>
            </w:pPr>
            <w:r w:rsidRPr="00EF661A">
              <w:rPr>
                <w:kern w:val="2"/>
                <w:lang w:val="en-US" w:eastAsia="zh-CN"/>
              </w:rPr>
              <w:t>2</w:t>
            </w:r>
            <w:r>
              <w:rPr>
                <w:kern w:val="2"/>
                <w:lang w:val="en-US" w:eastAsia="zh-CN"/>
              </w:rPr>
              <w:t xml:space="preserve"> – </w:t>
            </w:r>
            <w:r w:rsidRPr="00EF661A">
              <w:rPr>
                <w:rFonts w:hint="eastAsia"/>
                <w:kern w:val="2"/>
                <w:lang w:val="en-US" w:eastAsia="zh-CN"/>
              </w:rPr>
              <w:t>载运</w:t>
            </w:r>
            <w:r w:rsidRPr="00EF661A">
              <w:rPr>
                <w:kern w:val="2"/>
                <w:lang w:val="en-US" w:eastAsia="zh-CN"/>
              </w:rPr>
              <w:t>DG</w:t>
            </w:r>
            <w:r w:rsidRPr="00EF661A">
              <w:rPr>
                <w:rFonts w:hint="eastAsia"/>
                <w:kern w:val="2"/>
                <w:lang w:val="en-US" w:eastAsia="zh-CN"/>
              </w:rPr>
              <w:t>、</w:t>
            </w:r>
            <w:r w:rsidRPr="00EF661A">
              <w:rPr>
                <w:kern w:val="2"/>
                <w:lang w:val="en-US" w:eastAsia="zh-CN"/>
              </w:rPr>
              <w:t>HS</w:t>
            </w:r>
            <w:r w:rsidRPr="00EF661A">
              <w:rPr>
                <w:rFonts w:hint="eastAsia"/>
                <w:kern w:val="2"/>
                <w:lang w:val="en-US" w:eastAsia="zh-CN"/>
              </w:rPr>
              <w:t>或</w:t>
            </w:r>
            <w:r w:rsidRPr="00EF661A">
              <w:rPr>
                <w:kern w:val="2"/>
                <w:lang w:val="en-US" w:eastAsia="zh-CN"/>
              </w:rPr>
              <w:t>MP</w:t>
            </w:r>
            <w:r w:rsidRPr="00EF661A">
              <w:rPr>
                <w:rFonts w:hint="eastAsia"/>
                <w:kern w:val="2"/>
                <w:lang w:val="en-US" w:eastAsia="zh-CN"/>
              </w:rPr>
              <w:t>、</w:t>
            </w:r>
            <w:r w:rsidRPr="00EF661A">
              <w:rPr>
                <w:kern w:val="2"/>
                <w:lang w:val="en-US" w:eastAsia="zh-CN"/>
              </w:rPr>
              <w:t>IMO</w:t>
            </w:r>
            <w:r w:rsidRPr="00EF661A">
              <w:rPr>
                <w:rFonts w:hint="eastAsia"/>
                <w:kern w:val="2"/>
                <w:lang w:val="en-US" w:eastAsia="zh-CN"/>
              </w:rPr>
              <w:t>危险品或</w:t>
            </w:r>
            <w:r w:rsidRPr="00EF661A">
              <w:rPr>
                <w:kern w:val="2"/>
                <w:lang w:val="en-US" w:eastAsia="zh-CN"/>
              </w:rPr>
              <w:t>Y(2)</w:t>
            </w:r>
            <w:r w:rsidRPr="00EF661A">
              <w:rPr>
                <w:rFonts w:hint="eastAsia"/>
                <w:kern w:val="2"/>
                <w:lang w:val="en-US" w:eastAsia="zh-CN"/>
              </w:rPr>
              <w:t>类污染物</w:t>
            </w:r>
          </w:p>
        </w:tc>
        <w:tc>
          <w:tcPr>
            <w:tcW w:w="1853" w:type="dxa"/>
          </w:tcPr>
          <w:p w:rsidR="00495B58" w:rsidRPr="00EF661A" w:rsidRDefault="00495B58" w:rsidP="002010BF">
            <w:pPr>
              <w:pStyle w:val="Tabletext"/>
              <w:jc w:val="center"/>
              <w:rPr>
                <w:kern w:val="2"/>
                <w:lang w:val="en-US" w:eastAsia="zh-CN"/>
              </w:rPr>
            </w:pPr>
            <w:r w:rsidRPr="00EF661A">
              <w:rPr>
                <w:kern w:val="2"/>
                <w:lang w:val="en-US" w:eastAsia="zh-CN"/>
              </w:rPr>
              <w:t>3 – </w:t>
            </w:r>
            <w:r w:rsidRPr="00EF661A">
              <w:rPr>
                <w:rFonts w:hint="eastAsia"/>
                <w:kern w:val="2"/>
                <w:lang w:val="en-US" w:eastAsia="zh-CN"/>
              </w:rPr>
              <w:t>船舶</w:t>
            </w:r>
          </w:p>
        </w:tc>
        <w:tc>
          <w:tcPr>
            <w:tcW w:w="2992" w:type="dxa"/>
          </w:tcPr>
          <w:p w:rsidR="00495B58" w:rsidRPr="00EF661A" w:rsidRDefault="00495B58" w:rsidP="002010BF">
            <w:pPr>
              <w:pStyle w:val="Tabletext"/>
              <w:jc w:val="left"/>
              <w:rPr>
                <w:kern w:val="2"/>
                <w:lang w:val="en-US" w:eastAsia="zh-CN"/>
              </w:rPr>
            </w:pPr>
            <w:r w:rsidRPr="00EF661A">
              <w:rPr>
                <w:kern w:val="2"/>
                <w:lang w:val="en-US" w:eastAsia="zh-CN"/>
              </w:rPr>
              <w:t>2</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拖</w:t>
            </w:r>
            <w:r w:rsidRPr="00EF661A">
              <w:rPr>
                <w:rFonts w:hint="eastAsia"/>
                <w:kern w:val="2"/>
                <w:lang w:val="en-US" w:eastAsia="zh-CN"/>
              </w:rPr>
              <w:t>船且推带长度超过</w:t>
            </w:r>
            <w:smartTag w:uri="urn:schemas-microsoft-com:office:smarttags" w:element="chmetcnv">
              <w:smartTagPr>
                <w:attr w:name="TCSC" w:val="0"/>
                <w:attr w:name="NumberType" w:val="1"/>
                <w:attr w:name="Negative" w:val="False"/>
                <w:attr w:name="HasSpace" w:val="True"/>
                <w:attr w:name="SourceValue" w:val="200"/>
                <w:attr w:name="UnitName" w:val="m"/>
              </w:smartTagPr>
              <w:r w:rsidRPr="00EF661A">
                <w:rPr>
                  <w:kern w:val="2"/>
                  <w:lang w:val="en-US" w:eastAsia="zh-CN"/>
                </w:rPr>
                <w:t>200 m</w:t>
              </w:r>
            </w:smartTag>
            <w:r w:rsidRPr="00EF661A">
              <w:rPr>
                <w:rFonts w:hint="eastAsia"/>
                <w:kern w:val="2"/>
                <w:lang w:val="en-US" w:eastAsia="zh-CN"/>
              </w:rPr>
              <w:t>或宽度超过</w:t>
            </w:r>
            <w:smartTag w:uri="urn:schemas-microsoft-com:office:smarttags" w:element="chmetcnv">
              <w:smartTagPr>
                <w:attr w:name="TCSC" w:val="0"/>
                <w:attr w:name="NumberType" w:val="1"/>
                <w:attr w:name="Negative" w:val="False"/>
                <w:attr w:name="HasSpace" w:val="True"/>
                <w:attr w:name="SourceValue" w:val="25"/>
                <w:attr w:name="UnitName" w:val="m"/>
              </w:smartTagPr>
              <w:r w:rsidRPr="00EF661A">
                <w:rPr>
                  <w:kern w:val="2"/>
                  <w:lang w:val="en-US" w:eastAsia="zh-CN"/>
                </w:rPr>
                <w:t>25 m</w:t>
              </w:r>
            </w:smartTag>
          </w:p>
        </w:tc>
      </w:tr>
      <w:tr w:rsidR="00495B58" w:rsidRPr="004723A7" w:rsidTr="00C4081F">
        <w:trPr>
          <w:jc w:val="center"/>
        </w:trPr>
        <w:tc>
          <w:tcPr>
            <w:tcW w:w="1980" w:type="dxa"/>
          </w:tcPr>
          <w:p w:rsidR="00495B58" w:rsidRPr="00EF661A" w:rsidRDefault="00495B58" w:rsidP="002010BF">
            <w:pPr>
              <w:pStyle w:val="Tabletext"/>
              <w:jc w:val="left"/>
              <w:rPr>
                <w:kern w:val="2"/>
                <w:lang w:val="en-US" w:eastAsia="zh-CN"/>
              </w:rPr>
            </w:pPr>
            <w:r w:rsidRPr="00EF661A">
              <w:rPr>
                <w:kern w:val="2"/>
                <w:lang w:val="en-US" w:eastAsia="zh-CN"/>
              </w:rPr>
              <w:t>4</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HSC</w:t>
            </w:r>
          </w:p>
        </w:tc>
        <w:tc>
          <w:tcPr>
            <w:tcW w:w="2871" w:type="dxa"/>
          </w:tcPr>
          <w:p w:rsidR="00495B58" w:rsidRPr="00EF661A" w:rsidRDefault="00495B58" w:rsidP="002010BF">
            <w:pPr>
              <w:pStyle w:val="Tabletext"/>
              <w:jc w:val="left"/>
              <w:rPr>
                <w:kern w:val="2"/>
                <w:lang w:val="en-US" w:eastAsia="zh-CN"/>
              </w:rPr>
            </w:pP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载运</w:t>
            </w:r>
            <w:r w:rsidRPr="00EF661A">
              <w:rPr>
                <w:kern w:val="2"/>
                <w:lang w:val="en-US" w:eastAsia="zh-CN"/>
              </w:rPr>
              <w:t>DG</w:t>
            </w:r>
            <w:r w:rsidRPr="00EF661A">
              <w:rPr>
                <w:rFonts w:hint="eastAsia"/>
                <w:kern w:val="2"/>
                <w:lang w:val="en-US" w:eastAsia="zh-CN"/>
              </w:rPr>
              <w:t>、</w:t>
            </w:r>
            <w:r w:rsidRPr="00EF661A">
              <w:rPr>
                <w:kern w:val="2"/>
                <w:lang w:val="en-US" w:eastAsia="zh-CN"/>
              </w:rPr>
              <w:t>HS</w:t>
            </w:r>
            <w:r w:rsidRPr="00EF661A">
              <w:rPr>
                <w:rFonts w:hint="eastAsia"/>
                <w:kern w:val="2"/>
                <w:lang w:val="en-US" w:eastAsia="zh-CN"/>
              </w:rPr>
              <w:t>或</w:t>
            </w:r>
            <w:r w:rsidRPr="00EF661A">
              <w:rPr>
                <w:kern w:val="2"/>
                <w:lang w:val="en-US" w:eastAsia="zh-CN"/>
              </w:rPr>
              <w:t>MP</w:t>
            </w:r>
            <w:r w:rsidRPr="00EF661A">
              <w:rPr>
                <w:rFonts w:hint="eastAsia"/>
                <w:kern w:val="2"/>
                <w:lang w:val="en-US" w:eastAsia="zh-CN"/>
              </w:rPr>
              <w:t>、</w:t>
            </w:r>
            <w:r w:rsidRPr="00EF661A">
              <w:rPr>
                <w:kern w:val="2"/>
                <w:lang w:val="en-US" w:eastAsia="zh-CN"/>
              </w:rPr>
              <w:t>IMO</w:t>
            </w:r>
            <w:r w:rsidRPr="00EF661A">
              <w:rPr>
                <w:rFonts w:hint="eastAsia"/>
                <w:kern w:val="2"/>
                <w:lang w:val="en-US" w:eastAsia="zh-CN"/>
              </w:rPr>
              <w:t>危险品或</w:t>
            </w:r>
            <w:r w:rsidRPr="00EF661A">
              <w:rPr>
                <w:kern w:val="2"/>
                <w:lang w:val="en-US" w:eastAsia="zh-CN"/>
              </w:rPr>
              <w:t>Z(2)</w:t>
            </w:r>
            <w:r w:rsidRPr="00EF661A">
              <w:rPr>
                <w:rFonts w:hint="eastAsia"/>
                <w:kern w:val="2"/>
                <w:lang w:val="en-US" w:eastAsia="zh-CN"/>
              </w:rPr>
              <w:t>类污染物</w:t>
            </w:r>
          </w:p>
        </w:tc>
        <w:tc>
          <w:tcPr>
            <w:tcW w:w="1853" w:type="dxa"/>
          </w:tcPr>
          <w:p w:rsidR="00495B58" w:rsidRPr="00EF661A" w:rsidRDefault="00495B58" w:rsidP="002010BF">
            <w:pPr>
              <w:pStyle w:val="Tabletext"/>
              <w:jc w:val="center"/>
              <w:rPr>
                <w:kern w:val="2"/>
                <w:lang w:val="en-US" w:eastAsia="zh-CN"/>
              </w:rPr>
            </w:pPr>
            <w:r w:rsidRPr="00AE0476">
              <w:rPr>
                <w:kern w:val="2"/>
                <w:lang w:val="en-US" w:eastAsia="zh-CN"/>
              </w:rPr>
              <w:t>–</w:t>
            </w:r>
          </w:p>
        </w:tc>
        <w:tc>
          <w:tcPr>
            <w:tcW w:w="2992" w:type="dxa"/>
          </w:tcPr>
          <w:p w:rsidR="00495B58" w:rsidRPr="00EF661A" w:rsidRDefault="00495B58" w:rsidP="002010BF">
            <w:pPr>
              <w:pStyle w:val="Tabletext"/>
              <w:jc w:val="left"/>
              <w:rPr>
                <w:kern w:val="2"/>
                <w:lang w:val="en-US" w:eastAsia="zh-CN"/>
              </w:rPr>
            </w:pP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从事挖掘或水下作业</w:t>
            </w:r>
          </w:p>
        </w:tc>
      </w:tr>
      <w:tr w:rsidR="00495B58" w:rsidRPr="004723A7" w:rsidTr="00C4081F">
        <w:trPr>
          <w:jc w:val="center"/>
        </w:trPr>
        <w:tc>
          <w:tcPr>
            <w:tcW w:w="1980" w:type="dxa"/>
          </w:tcPr>
          <w:p w:rsidR="00495B58" w:rsidRPr="00EF661A" w:rsidRDefault="00495B58" w:rsidP="002010BF">
            <w:pPr>
              <w:pStyle w:val="Tabletext"/>
              <w:jc w:val="left"/>
              <w:rPr>
                <w:kern w:val="2"/>
                <w:lang w:val="en-US" w:eastAsia="zh-CN"/>
              </w:rPr>
            </w:pPr>
            <w:r w:rsidRPr="00EF661A">
              <w:rPr>
                <w:kern w:val="2"/>
                <w:lang w:val="en-US" w:eastAsia="zh-CN"/>
              </w:rPr>
              <w:t>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见上文</w:t>
            </w:r>
          </w:p>
        </w:tc>
        <w:tc>
          <w:tcPr>
            <w:tcW w:w="2871" w:type="dxa"/>
          </w:tcPr>
          <w:p w:rsidR="00495B58" w:rsidRPr="00EF661A" w:rsidRDefault="00495B58" w:rsidP="002010BF">
            <w:pPr>
              <w:pStyle w:val="Tabletext"/>
              <w:jc w:val="left"/>
              <w:rPr>
                <w:kern w:val="2"/>
                <w:lang w:val="en-US" w:eastAsia="zh-CN"/>
              </w:rPr>
            </w:pPr>
            <w:r w:rsidRPr="00EF661A">
              <w:rPr>
                <w:kern w:val="2"/>
                <w:lang w:val="en-US" w:eastAsia="zh-CN"/>
              </w:rPr>
              <w:t>4</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载运</w:t>
            </w:r>
            <w:r w:rsidRPr="00EF661A">
              <w:rPr>
                <w:kern w:val="2"/>
                <w:lang w:val="en-US" w:eastAsia="zh-CN"/>
              </w:rPr>
              <w:t>DG</w:t>
            </w:r>
            <w:r w:rsidRPr="00EF661A">
              <w:rPr>
                <w:rFonts w:hint="eastAsia"/>
                <w:kern w:val="2"/>
                <w:lang w:val="en-US" w:eastAsia="zh-CN"/>
              </w:rPr>
              <w:t>、</w:t>
            </w:r>
            <w:r w:rsidRPr="00EF661A">
              <w:rPr>
                <w:kern w:val="2"/>
                <w:lang w:val="en-US" w:eastAsia="zh-CN"/>
              </w:rPr>
              <w:t>HS</w:t>
            </w:r>
            <w:r w:rsidRPr="00EF661A">
              <w:rPr>
                <w:rFonts w:hint="eastAsia"/>
                <w:kern w:val="2"/>
                <w:lang w:val="en-US" w:eastAsia="zh-CN"/>
              </w:rPr>
              <w:t>或</w:t>
            </w:r>
            <w:r w:rsidRPr="00EF661A">
              <w:rPr>
                <w:kern w:val="2"/>
                <w:lang w:val="en-US" w:eastAsia="zh-CN"/>
              </w:rPr>
              <w:t>MP</w:t>
            </w:r>
            <w:r w:rsidRPr="00EF661A">
              <w:rPr>
                <w:rFonts w:hint="eastAsia"/>
                <w:kern w:val="2"/>
                <w:lang w:val="en-US" w:eastAsia="zh-CN"/>
              </w:rPr>
              <w:t>、</w:t>
            </w:r>
            <w:r w:rsidRPr="00EF661A">
              <w:rPr>
                <w:kern w:val="2"/>
                <w:lang w:val="en-US" w:eastAsia="zh-CN"/>
              </w:rPr>
              <w:t>IMO</w:t>
            </w:r>
            <w:r w:rsidRPr="00EF661A">
              <w:rPr>
                <w:rFonts w:hint="eastAsia"/>
                <w:kern w:val="2"/>
                <w:lang w:val="en-US" w:eastAsia="zh-CN"/>
              </w:rPr>
              <w:t>危险品或</w:t>
            </w:r>
            <w:r w:rsidRPr="00EF661A">
              <w:rPr>
                <w:kern w:val="2"/>
                <w:lang w:val="en-US" w:eastAsia="zh-CN"/>
              </w:rPr>
              <w:t xml:space="preserve">OS (2) </w:t>
            </w:r>
            <w:r w:rsidRPr="00EF661A">
              <w:rPr>
                <w:rFonts w:hint="eastAsia"/>
                <w:kern w:val="2"/>
                <w:lang w:val="en-US" w:eastAsia="zh-CN"/>
              </w:rPr>
              <w:t>类污染物</w:t>
            </w:r>
          </w:p>
        </w:tc>
        <w:tc>
          <w:tcPr>
            <w:tcW w:w="1853" w:type="dxa"/>
          </w:tcPr>
          <w:p w:rsidR="00495B58" w:rsidRPr="00EF661A" w:rsidRDefault="00495B58" w:rsidP="002010BF">
            <w:pPr>
              <w:pStyle w:val="Tabletext"/>
              <w:jc w:val="center"/>
              <w:rPr>
                <w:kern w:val="2"/>
                <w:lang w:val="en-US" w:eastAsia="zh-CN"/>
              </w:rPr>
            </w:pPr>
            <w:r w:rsidRPr="00AE0476">
              <w:rPr>
                <w:kern w:val="2"/>
                <w:lang w:val="en-US" w:eastAsia="zh-CN"/>
              </w:rPr>
              <w:t>–</w:t>
            </w:r>
          </w:p>
        </w:tc>
        <w:tc>
          <w:tcPr>
            <w:tcW w:w="2992" w:type="dxa"/>
          </w:tcPr>
          <w:p w:rsidR="00495B58" w:rsidRPr="00EF661A" w:rsidRDefault="00495B58" w:rsidP="002010BF">
            <w:pPr>
              <w:pStyle w:val="Tabletext"/>
              <w:jc w:val="left"/>
              <w:rPr>
                <w:kern w:val="2"/>
                <w:lang w:val="en-US" w:eastAsia="zh-CN"/>
              </w:rPr>
            </w:pPr>
            <w:r w:rsidRPr="00EF661A">
              <w:rPr>
                <w:kern w:val="2"/>
                <w:lang w:val="en-US" w:eastAsia="zh-CN"/>
              </w:rPr>
              <w:t>4</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从事潜水作业</w:t>
            </w:r>
          </w:p>
        </w:tc>
      </w:tr>
      <w:tr w:rsidR="00495B58" w:rsidRPr="004723A7" w:rsidTr="00C4081F">
        <w:trPr>
          <w:jc w:val="center"/>
        </w:trPr>
        <w:tc>
          <w:tcPr>
            <w:tcW w:w="1980" w:type="dxa"/>
          </w:tcPr>
          <w:p w:rsidR="00495B58" w:rsidRPr="00EF661A" w:rsidRDefault="00495B58" w:rsidP="002010BF">
            <w:pPr>
              <w:pStyle w:val="Tabletext"/>
              <w:jc w:val="left"/>
              <w:rPr>
                <w:kern w:val="2"/>
                <w:lang w:val="en-US" w:eastAsia="zh-CN"/>
              </w:rPr>
            </w:pPr>
          </w:p>
        </w:tc>
        <w:tc>
          <w:tcPr>
            <w:tcW w:w="2871" w:type="dxa"/>
          </w:tcPr>
          <w:p w:rsidR="00495B58" w:rsidRPr="00EF661A" w:rsidRDefault="00495B58" w:rsidP="002010BF">
            <w:pPr>
              <w:pStyle w:val="Tabletext"/>
              <w:jc w:val="left"/>
              <w:rPr>
                <w:kern w:val="2"/>
                <w:lang w:val="en-US" w:eastAsia="zh-CN"/>
              </w:rPr>
            </w:pPr>
            <w:r w:rsidRPr="00EF661A">
              <w:rPr>
                <w:kern w:val="2"/>
                <w:lang w:val="en-US" w:eastAsia="zh-CN"/>
              </w:rPr>
              <w:t>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留做将来使用</w:t>
            </w:r>
          </w:p>
        </w:tc>
        <w:tc>
          <w:tcPr>
            <w:tcW w:w="1853" w:type="dxa"/>
          </w:tcPr>
          <w:p w:rsidR="00495B58" w:rsidRPr="00EF661A" w:rsidRDefault="00495B58" w:rsidP="002010BF">
            <w:pPr>
              <w:pStyle w:val="Tabletext"/>
              <w:jc w:val="center"/>
              <w:rPr>
                <w:kern w:val="2"/>
                <w:lang w:val="en-US" w:eastAsia="zh-CN"/>
              </w:rPr>
            </w:pPr>
            <w:r w:rsidRPr="00AE0476">
              <w:rPr>
                <w:kern w:val="2"/>
                <w:lang w:val="en-US" w:eastAsia="zh-CN"/>
              </w:rPr>
              <w:t>–</w:t>
            </w:r>
          </w:p>
        </w:tc>
        <w:tc>
          <w:tcPr>
            <w:tcW w:w="2992" w:type="dxa"/>
          </w:tcPr>
          <w:p w:rsidR="00495B58" w:rsidRPr="00EF661A" w:rsidRDefault="00495B58" w:rsidP="002010BF">
            <w:pPr>
              <w:pStyle w:val="Tabletext"/>
              <w:jc w:val="left"/>
              <w:rPr>
                <w:kern w:val="2"/>
                <w:lang w:val="en-US" w:eastAsia="zh-CN"/>
              </w:rPr>
            </w:pPr>
            <w:r w:rsidRPr="00EF661A">
              <w:rPr>
                <w:kern w:val="2"/>
                <w:lang w:val="en-US" w:eastAsia="zh-CN"/>
              </w:rPr>
              <w:t>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从事军事行动</w:t>
            </w:r>
          </w:p>
        </w:tc>
      </w:tr>
      <w:tr w:rsidR="00495B58" w:rsidRPr="004723A7" w:rsidTr="00C4081F">
        <w:trPr>
          <w:jc w:val="center"/>
        </w:trPr>
        <w:tc>
          <w:tcPr>
            <w:tcW w:w="1980" w:type="dxa"/>
          </w:tcPr>
          <w:p w:rsidR="00495B58" w:rsidRPr="00EF661A" w:rsidRDefault="00495B58" w:rsidP="002010BF">
            <w:pPr>
              <w:pStyle w:val="Tabletext"/>
              <w:jc w:val="left"/>
              <w:rPr>
                <w:kern w:val="2"/>
                <w:lang w:val="en-US" w:eastAsia="zh-CN"/>
              </w:rPr>
            </w:pPr>
            <w:r w:rsidRPr="00EF661A">
              <w:rPr>
                <w:kern w:val="2"/>
                <w:lang w:val="en-US" w:eastAsia="zh-CN"/>
              </w:rPr>
              <w:t>6</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客轮</w:t>
            </w:r>
          </w:p>
        </w:tc>
        <w:tc>
          <w:tcPr>
            <w:tcW w:w="2871" w:type="dxa"/>
          </w:tcPr>
          <w:p w:rsidR="00495B58" w:rsidRPr="00EF661A" w:rsidRDefault="00495B58" w:rsidP="002010BF">
            <w:pPr>
              <w:pStyle w:val="Tabletext"/>
              <w:jc w:val="left"/>
              <w:rPr>
                <w:kern w:val="2"/>
                <w:lang w:val="en-US" w:eastAsia="zh-CN"/>
              </w:rPr>
            </w:pPr>
            <w:r w:rsidRPr="00EF661A">
              <w:rPr>
                <w:kern w:val="2"/>
                <w:lang w:val="en-US" w:eastAsia="zh-CN"/>
              </w:rPr>
              <w:t>6</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留做将来使用</w:t>
            </w:r>
          </w:p>
        </w:tc>
        <w:tc>
          <w:tcPr>
            <w:tcW w:w="1853" w:type="dxa"/>
          </w:tcPr>
          <w:p w:rsidR="00495B58" w:rsidRPr="00EF661A" w:rsidRDefault="00495B58" w:rsidP="002010BF">
            <w:pPr>
              <w:pStyle w:val="Tabletext"/>
              <w:jc w:val="center"/>
              <w:rPr>
                <w:kern w:val="2"/>
                <w:lang w:val="en-US" w:eastAsia="zh-CN"/>
              </w:rPr>
            </w:pPr>
            <w:r w:rsidRPr="00AE0476">
              <w:rPr>
                <w:kern w:val="2"/>
                <w:lang w:val="en-US" w:eastAsia="zh-CN"/>
              </w:rPr>
              <w:t>–</w:t>
            </w:r>
          </w:p>
        </w:tc>
        <w:tc>
          <w:tcPr>
            <w:tcW w:w="2992" w:type="dxa"/>
          </w:tcPr>
          <w:p w:rsidR="00495B58" w:rsidRPr="00EF661A" w:rsidRDefault="00495B58" w:rsidP="002010BF">
            <w:pPr>
              <w:pStyle w:val="Tabletext"/>
              <w:jc w:val="left"/>
              <w:rPr>
                <w:kern w:val="2"/>
                <w:lang w:val="en-US" w:eastAsia="zh-CN"/>
              </w:rPr>
            </w:pPr>
            <w:r w:rsidRPr="00EF661A">
              <w:rPr>
                <w:kern w:val="2"/>
                <w:lang w:val="en-US" w:eastAsia="zh-CN"/>
              </w:rPr>
              <w:t>6</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帆船</w:t>
            </w:r>
          </w:p>
        </w:tc>
      </w:tr>
      <w:tr w:rsidR="00495B58" w:rsidRPr="004723A7" w:rsidTr="00C4081F">
        <w:trPr>
          <w:jc w:val="center"/>
        </w:trPr>
        <w:tc>
          <w:tcPr>
            <w:tcW w:w="1980" w:type="dxa"/>
          </w:tcPr>
          <w:p w:rsidR="00495B58" w:rsidRPr="00EF661A" w:rsidRDefault="00495B58" w:rsidP="002010BF">
            <w:pPr>
              <w:pStyle w:val="Tabletext"/>
              <w:jc w:val="left"/>
              <w:rPr>
                <w:kern w:val="2"/>
                <w:lang w:val="en-US" w:eastAsia="zh-CN"/>
              </w:rPr>
            </w:pPr>
            <w:r w:rsidRPr="00EF661A">
              <w:rPr>
                <w:kern w:val="2"/>
                <w:lang w:val="en-US" w:eastAsia="zh-CN"/>
              </w:rPr>
              <w:t>7</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货轮</w:t>
            </w:r>
          </w:p>
        </w:tc>
        <w:tc>
          <w:tcPr>
            <w:tcW w:w="2871" w:type="dxa"/>
          </w:tcPr>
          <w:p w:rsidR="00495B58" w:rsidRPr="00EF661A" w:rsidRDefault="00495B58" w:rsidP="002010BF">
            <w:pPr>
              <w:pStyle w:val="Tabletext"/>
              <w:jc w:val="left"/>
              <w:rPr>
                <w:kern w:val="2"/>
                <w:lang w:val="en-US" w:eastAsia="zh-CN"/>
              </w:rPr>
            </w:pPr>
            <w:r w:rsidRPr="00EF661A">
              <w:rPr>
                <w:kern w:val="2"/>
                <w:lang w:val="en-US" w:eastAsia="zh-CN"/>
              </w:rPr>
              <w:t>7</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留做将来使用</w:t>
            </w:r>
          </w:p>
        </w:tc>
        <w:tc>
          <w:tcPr>
            <w:tcW w:w="1853" w:type="dxa"/>
          </w:tcPr>
          <w:p w:rsidR="00495B58" w:rsidRPr="00EF661A" w:rsidRDefault="00495B58" w:rsidP="002010BF">
            <w:pPr>
              <w:pStyle w:val="Tabletext"/>
              <w:jc w:val="center"/>
              <w:rPr>
                <w:kern w:val="2"/>
                <w:lang w:val="en-US" w:eastAsia="zh-CN"/>
              </w:rPr>
            </w:pPr>
            <w:r w:rsidRPr="00AE0476">
              <w:rPr>
                <w:kern w:val="2"/>
                <w:lang w:val="en-US" w:eastAsia="zh-CN"/>
              </w:rPr>
              <w:t>–</w:t>
            </w:r>
          </w:p>
        </w:tc>
        <w:tc>
          <w:tcPr>
            <w:tcW w:w="2992" w:type="dxa"/>
          </w:tcPr>
          <w:p w:rsidR="00495B58" w:rsidRPr="00EF661A" w:rsidRDefault="00495B58" w:rsidP="002010BF">
            <w:pPr>
              <w:pStyle w:val="Tabletext"/>
              <w:jc w:val="left"/>
              <w:rPr>
                <w:kern w:val="2"/>
                <w:lang w:val="en-US" w:eastAsia="zh-CN"/>
              </w:rPr>
            </w:pPr>
            <w:r w:rsidRPr="00EF661A">
              <w:rPr>
                <w:kern w:val="2"/>
                <w:lang w:val="en-US" w:eastAsia="zh-CN"/>
              </w:rPr>
              <w:t>7</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游艇</w:t>
            </w:r>
          </w:p>
        </w:tc>
      </w:tr>
      <w:tr w:rsidR="00495B58" w:rsidRPr="004723A7" w:rsidTr="00C4081F">
        <w:trPr>
          <w:jc w:val="center"/>
        </w:trPr>
        <w:tc>
          <w:tcPr>
            <w:tcW w:w="1980" w:type="dxa"/>
          </w:tcPr>
          <w:p w:rsidR="00495B58" w:rsidRPr="00EF661A" w:rsidRDefault="00495B58" w:rsidP="002010BF">
            <w:pPr>
              <w:pStyle w:val="Tabletext"/>
              <w:jc w:val="left"/>
              <w:rPr>
                <w:kern w:val="2"/>
                <w:lang w:val="en-US" w:eastAsia="zh-CN"/>
              </w:rPr>
            </w:pPr>
            <w:r w:rsidRPr="00EF661A">
              <w:rPr>
                <w:kern w:val="2"/>
                <w:lang w:val="en-US" w:eastAsia="zh-CN"/>
              </w:rPr>
              <w:t>8</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油轮</w:t>
            </w:r>
          </w:p>
        </w:tc>
        <w:tc>
          <w:tcPr>
            <w:tcW w:w="2871" w:type="dxa"/>
          </w:tcPr>
          <w:p w:rsidR="00495B58" w:rsidRPr="00EF661A" w:rsidRDefault="00495B58" w:rsidP="002010BF">
            <w:pPr>
              <w:pStyle w:val="Tabletext"/>
              <w:jc w:val="left"/>
              <w:rPr>
                <w:kern w:val="2"/>
                <w:lang w:val="en-US" w:eastAsia="zh-CN"/>
              </w:rPr>
            </w:pPr>
            <w:r w:rsidRPr="00EF661A">
              <w:rPr>
                <w:kern w:val="2"/>
                <w:lang w:val="en-US" w:eastAsia="zh-CN"/>
              </w:rPr>
              <w:t>8</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留做将来使用</w:t>
            </w:r>
          </w:p>
        </w:tc>
        <w:tc>
          <w:tcPr>
            <w:tcW w:w="1853" w:type="dxa"/>
          </w:tcPr>
          <w:p w:rsidR="00495B58" w:rsidRPr="00EF661A" w:rsidRDefault="00495B58" w:rsidP="002010BF">
            <w:pPr>
              <w:pStyle w:val="Tabletext"/>
              <w:jc w:val="center"/>
              <w:rPr>
                <w:kern w:val="2"/>
                <w:lang w:val="en-US" w:eastAsia="zh-CN"/>
              </w:rPr>
            </w:pPr>
            <w:r w:rsidRPr="00AE0476">
              <w:rPr>
                <w:kern w:val="2"/>
                <w:lang w:val="en-US" w:eastAsia="zh-CN"/>
              </w:rPr>
              <w:t>–</w:t>
            </w:r>
          </w:p>
        </w:tc>
        <w:tc>
          <w:tcPr>
            <w:tcW w:w="2992" w:type="dxa"/>
          </w:tcPr>
          <w:p w:rsidR="00495B58" w:rsidRPr="00EF661A" w:rsidRDefault="00495B58" w:rsidP="002010BF">
            <w:pPr>
              <w:pStyle w:val="Tabletext"/>
              <w:jc w:val="left"/>
              <w:rPr>
                <w:kern w:val="2"/>
                <w:lang w:val="en-US" w:eastAsia="zh-CN"/>
              </w:rPr>
            </w:pPr>
            <w:r w:rsidRPr="00EF661A">
              <w:rPr>
                <w:kern w:val="2"/>
                <w:lang w:val="en-US" w:eastAsia="zh-CN"/>
              </w:rPr>
              <w:t>8</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留做将来使用</w:t>
            </w:r>
          </w:p>
        </w:tc>
      </w:tr>
      <w:tr w:rsidR="00495B58" w:rsidRPr="004723A7" w:rsidTr="00C4081F">
        <w:trPr>
          <w:jc w:val="center"/>
        </w:trPr>
        <w:tc>
          <w:tcPr>
            <w:tcW w:w="1980" w:type="dxa"/>
            <w:tcBorders>
              <w:bottom w:val="single" w:sz="4" w:space="0" w:color="000000"/>
            </w:tcBorders>
          </w:tcPr>
          <w:p w:rsidR="00495B58" w:rsidRPr="00EF661A" w:rsidRDefault="00495B58" w:rsidP="002010BF">
            <w:pPr>
              <w:pStyle w:val="Tabletext"/>
              <w:jc w:val="left"/>
              <w:rPr>
                <w:kern w:val="2"/>
                <w:lang w:val="en-US" w:eastAsia="zh-CN"/>
              </w:rPr>
            </w:pPr>
            <w:r w:rsidRPr="00EF661A">
              <w:rPr>
                <w:kern w:val="2"/>
                <w:lang w:val="en-US" w:eastAsia="zh-CN"/>
              </w:rPr>
              <w:t>9</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其他类型的船舶</w:t>
            </w:r>
          </w:p>
        </w:tc>
        <w:tc>
          <w:tcPr>
            <w:tcW w:w="2871" w:type="dxa"/>
            <w:tcBorders>
              <w:bottom w:val="single" w:sz="4" w:space="0" w:color="000000"/>
            </w:tcBorders>
          </w:tcPr>
          <w:p w:rsidR="00495B58" w:rsidRPr="00EF661A" w:rsidRDefault="00495B58" w:rsidP="002010BF">
            <w:pPr>
              <w:pStyle w:val="Tabletext"/>
              <w:jc w:val="left"/>
              <w:rPr>
                <w:kern w:val="2"/>
                <w:lang w:val="en-US" w:eastAsia="zh-CN"/>
              </w:rPr>
            </w:pPr>
            <w:r w:rsidRPr="00EF661A">
              <w:rPr>
                <w:kern w:val="2"/>
                <w:lang w:val="en-US" w:eastAsia="zh-CN"/>
              </w:rPr>
              <w:t>9</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无补充信息</w:t>
            </w:r>
          </w:p>
        </w:tc>
        <w:tc>
          <w:tcPr>
            <w:tcW w:w="1853" w:type="dxa"/>
            <w:tcBorders>
              <w:bottom w:val="single" w:sz="4" w:space="0" w:color="000000"/>
            </w:tcBorders>
          </w:tcPr>
          <w:p w:rsidR="00495B58" w:rsidRPr="00EF661A" w:rsidRDefault="00495B58" w:rsidP="002010BF">
            <w:pPr>
              <w:pStyle w:val="Tabletext"/>
              <w:jc w:val="center"/>
              <w:rPr>
                <w:kern w:val="2"/>
                <w:lang w:val="en-US" w:eastAsia="zh-CN"/>
              </w:rPr>
            </w:pPr>
            <w:r w:rsidRPr="00AE0476">
              <w:rPr>
                <w:kern w:val="2"/>
                <w:lang w:val="en-US" w:eastAsia="zh-CN"/>
              </w:rPr>
              <w:t>–</w:t>
            </w:r>
          </w:p>
        </w:tc>
        <w:tc>
          <w:tcPr>
            <w:tcW w:w="2992" w:type="dxa"/>
            <w:tcBorders>
              <w:bottom w:val="single" w:sz="4" w:space="0" w:color="000000"/>
            </w:tcBorders>
          </w:tcPr>
          <w:p w:rsidR="00495B58" w:rsidRPr="00EF661A" w:rsidRDefault="00495B58" w:rsidP="002010BF">
            <w:pPr>
              <w:pStyle w:val="Tabletext"/>
              <w:jc w:val="left"/>
              <w:rPr>
                <w:kern w:val="2"/>
                <w:lang w:val="en-US" w:eastAsia="zh-CN"/>
              </w:rPr>
            </w:pPr>
            <w:r w:rsidRPr="00EF661A">
              <w:rPr>
                <w:kern w:val="2"/>
                <w:lang w:val="en-US" w:eastAsia="zh-CN"/>
              </w:rPr>
              <w:t>9</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留做将来使用</w:t>
            </w:r>
          </w:p>
        </w:tc>
      </w:tr>
      <w:tr w:rsidR="00495B58" w:rsidRPr="004723A7" w:rsidTr="002010BF">
        <w:trPr>
          <w:jc w:val="center"/>
        </w:trPr>
        <w:tc>
          <w:tcPr>
            <w:tcW w:w="9696" w:type="dxa"/>
            <w:gridSpan w:val="4"/>
            <w:tcBorders>
              <w:left w:val="nil"/>
              <w:bottom w:val="nil"/>
              <w:right w:val="nil"/>
            </w:tcBorders>
          </w:tcPr>
          <w:p w:rsidR="00495B58" w:rsidRPr="004723A7" w:rsidRDefault="00495B58" w:rsidP="002010BF">
            <w:pPr>
              <w:pStyle w:val="Tablelegend"/>
              <w:rPr>
                <w:kern w:val="2"/>
                <w:lang w:val="en-US" w:eastAsia="zh-CN"/>
              </w:rPr>
            </w:pPr>
            <w:r w:rsidRPr="004723A7">
              <w:rPr>
                <w:kern w:val="2"/>
                <w:lang w:val="en-US" w:eastAsia="zh-CN"/>
              </w:rPr>
              <w:t>DG</w:t>
            </w:r>
            <w:r w:rsidRPr="004723A7">
              <w:rPr>
                <w:rFonts w:hint="eastAsia"/>
                <w:kern w:val="2"/>
                <w:lang w:val="en-US" w:eastAsia="zh-CN"/>
              </w:rPr>
              <w:t>：危险品</w:t>
            </w:r>
          </w:p>
          <w:p w:rsidR="00495B58" w:rsidRPr="004723A7" w:rsidRDefault="00495B58" w:rsidP="002010BF">
            <w:pPr>
              <w:pStyle w:val="Tablelegend"/>
              <w:rPr>
                <w:kern w:val="2"/>
                <w:lang w:val="en-US" w:eastAsia="zh-CN"/>
              </w:rPr>
            </w:pPr>
            <w:r w:rsidRPr="004723A7">
              <w:rPr>
                <w:kern w:val="2"/>
                <w:lang w:val="en-US" w:eastAsia="zh-CN"/>
              </w:rPr>
              <w:t>HS</w:t>
            </w:r>
            <w:r w:rsidRPr="004723A7">
              <w:rPr>
                <w:rFonts w:hint="eastAsia"/>
                <w:kern w:val="2"/>
                <w:lang w:val="en-US" w:eastAsia="zh-CN"/>
              </w:rPr>
              <w:t>：有害物质</w:t>
            </w:r>
          </w:p>
          <w:p w:rsidR="00495B58" w:rsidRPr="004723A7" w:rsidRDefault="00495B58" w:rsidP="002010BF">
            <w:pPr>
              <w:pStyle w:val="Tablelegend"/>
              <w:rPr>
                <w:kern w:val="2"/>
                <w:lang w:val="en-US" w:eastAsia="zh-CN"/>
              </w:rPr>
            </w:pPr>
            <w:r w:rsidRPr="004723A7">
              <w:rPr>
                <w:kern w:val="2"/>
                <w:lang w:val="en-US" w:eastAsia="zh-CN"/>
              </w:rPr>
              <w:t>MP</w:t>
            </w:r>
            <w:r w:rsidRPr="004723A7">
              <w:rPr>
                <w:rFonts w:hint="eastAsia"/>
                <w:kern w:val="2"/>
                <w:lang w:val="en-US" w:eastAsia="zh-CN"/>
              </w:rPr>
              <w:t>：海洋污染物</w:t>
            </w:r>
          </w:p>
          <w:p w:rsidR="00495B58" w:rsidRPr="004723A7" w:rsidRDefault="00495B58" w:rsidP="002010BF">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组成标识符时应选择合适的第一和第二位数字。</w:t>
            </w:r>
          </w:p>
          <w:p w:rsidR="00495B58" w:rsidRPr="004723A7" w:rsidRDefault="00495B58" w:rsidP="002010BF">
            <w:pPr>
              <w:pStyle w:val="Tablelegend"/>
              <w:rPr>
                <w:kern w:val="2"/>
                <w:lang w:val="en-US" w:eastAsia="zh-CN"/>
              </w:rPr>
            </w:pPr>
            <w:r w:rsidRPr="004723A7">
              <w:rPr>
                <w:kern w:val="2"/>
                <w:vertAlign w:val="superscript"/>
                <w:lang w:val="en-US" w:eastAsia="zh-CN"/>
              </w:rPr>
              <w:t>(2</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注</w:t>
            </w:r>
            <w:r w:rsidRPr="004723A7">
              <w:rPr>
                <w:kern w:val="2"/>
                <w:lang w:val="en-US" w:eastAsia="zh-CN"/>
              </w:rPr>
              <w:t>1 –</w:t>
            </w:r>
            <w:r w:rsidRPr="004723A7">
              <w:rPr>
                <w:rFonts w:hint="eastAsia"/>
                <w:kern w:val="2"/>
                <w:lang w:val="en-US" w:eastAsia="zh-CN"/>
              </w:rPr>
              <w:t xml:space="preserve"> </w:t>
            </w:r>
            <w:r w:rsidRPr="004723A7">
              <w:rPr>
                <w:rFonts w:hint="eastAsia"/>
                <w:kern w:val="2"/>
                <w:lang w:val="en-US" w:eastAsia="zh-CN"/>
              </w:rPr>
              <w:t>反映种类</w:t>
            </w:r>
            <w:r w:rsidRPr="004723A7">
              <w:rPr>
                <w:kern w:val="2"/>
                <w:lang w:val="en-US" w:eastAsia="zh-CN"/>
              </w:rPr>
              <w:t>X</w:t>
            </w:r>
            <w:r w:rsidRPr="004723A7">
              <w:rPr>
                <w:rFonts w:hint="eastAsia"/>
                <w:kern w:val="2"/>
                <w:lang w:val="en-US" w:eastAsia="zh-CN"/>
              </w:rPr>
              <w:t>、</w:t>
            </w:r>
            <w:r w:rsidRPr="004723A7">
              <w:rPr>
                <w:kern w:val="2"/>
                <w:lang w:val="en-US" w:eastAsia="zh-CN"/>
              </w:rPr>
              <w:t>Y</w:t>
            </w:r>
            <w:r w:rsidRPr="004723A7">
              <w:rPr>
                <w:rFonts w:hint="eastAsia"/>
                <w:kern w:val="2"/>
                <w:lang w:val="en-US" w:eastAsia="zh-CN"/>
              </w:rPr>
              <w:t>、</w:t>
            </w:r>
            <w:r w:rsidRPr="004723A7">
              <w:rPr>
                <w:kern w:val="2"/>
                <w:lang w:val="en-US" w:eastAsia="zh-CN"/>
              </w:rPr>
              <w:t>Z</w:t>
            </w:r>
            <w:r w:rsidRPr="004723A7">
              <w:rPr>
                <w:rFonts w:hint="eastAsia"/>
                <w:kern w:val="2"/>
                <w:lang w:val="en-US" w:eastAsia="zh-CN"/>
              </w:rPr>
              <w:t>和</w:t>
            </w:r>
            <w:r w:rsidRPr="004723A7">
              <w:rPr>
                <w:kern w:val="2"/>
                <w:lang w:val="en-US" w:eastAsia="zh-CN"/>
              </w:rPr>
              <w:t>OS</w:t>
            </w:r>
            <w:r w:rsidRPr="004723A7">
              <w:rPr>
                <w:rFonts w:hint="eastAsia"/>
                <w:kern w:val="2"/>
                <w:lang w:val="en-US" w:eastAsia="zh-CN"/>
              </w:rPr>
              <w:t>的数字</w:t>
            </w:r>
            <w:r w:rsidRPr="004723A7">
              <w:rPr>
                <w:rFonts w:hint="eastAsia"/>
                <w:kern w:val="2"/>
                <w:lang w:val="en-US" w:eastAsia="zh-CN"/>
              </w:rPr>
              <w:t>1</w:t>
            </w:r>
            <w:r w:rsidRPr="004723A7">
              <w:rPr>
                <w:rFonts w:hint="eastAsia"/>
                <w:kern w:val="2"/>
                <w:lang w:val="en-US" w:eastAsia="zh-CN"/>
              </w:rPr>
              <w:t>、</w:t>
            </w:r>
            <w:r w:rsidRPr="004723A7">
              <w:rPr>
                <w:rFonts w:hint="eastAsia"/>
                <w:kern w:val="2"/>
                <w:lang w:val="en-US" w:eastAsia="zh-CN"/>
              </w:rPr>
              <w:t>2</w:t>
            </w:r>
            <w:r w:rsidRPr="004723A7">
              <w:rPr>
                <w:rFonts w:hint="eastAsia"/>
                <w:kern w:val="2"/>
                <w:lang w:val="en-US" w:eastAsia="zh-CN"/>
              </w:rPr>
              <w:t>、</w:t>
            </w:r>
            <w:r w:rsidRPr="004723A7">
              <w:rPr>
                <w:rFonts w:hint="eastAsia"/>
                <w:kern w:val="2"/>
                <w:lang w:val="en-US" w:eastAsia="zh-CN"/>
              </w:rPr>
              <w:t>3</w:t>
            </w:r>
            <w:r w:rsidRPr="004723A7">
              <w:rPr>
                <w:rFonts w:hint="eastAsia"/>
                <w:kern w:val="2"/>
                <w:lang w:val="en-US" w:eastAsia="zh-CN"/>
              </w:rPr>
              <w:t>和</w:t>
            </w:r>
            <w:r w:rsidRPr="004723A7">
              <w:rPr>
                <w:rFonts w:hint="eastAsia"/>
                <w:kern w:val="2"/>
                <w:lang w:val="en-US" w:eastAsia="zh-CN"/>
              </w:rPr>
              <w:t>4</w:t>
            </w:r>
            <w:r w:rsidRPr="004723A7">
              <w:rPr>
                <w:rFonts w:hint="eastAsia"/>
                <w:kern w:val="2"/>
                <w:lang w:val="en-US" w:eastAsia="zh-CN"/>
              </w:rPr>
              <w:t>以前为种类</w:t>
            </w:r>
            <w:r w:rsidRPr="004723A7">
              <w:rPr>
                <w:kern w:val="2"/>
                <w:lang w:val="en-US" w:eastAsia="zh-CN"/>
              </w:rPr>
              <w:t>A</w:t>
            </w:r>
            <w:r w:rsidRPr="004723A7">
              <w:rPr>
                <w:rFonts w:hint="eastAsia"/>
                <w:kern w:val="2"/>
                <w:lang w:val="en-US" w:eastAsia="zh-CN"/>
              </w:rPr>
              <w:t>、</w:t>
            </w:r>
            <w:r w:rsidRPr="004723A7">
              <w:rPr>
                <w:kern w:val="2"/>
                <w:lang w:val="en-US" w:eastAsia="zh-CN"/>
              </w:rPr>
              <w:t>B</w:t>
            </w:r>
            <w:r w:rsidRPr="004723A7">
              <w:rPr>
                <w:rFonts w:hint="eastAsia"/>
                <w:kern w:val="2"/>
                <w:lang w:val="en-US" w:eastAsia="zh-CN"/>
              </w:rPr>
              <w:t>、</w:t>
            </w:r>
            <w:r w:rsidRPr="004723A7">
              <w:rPr>
                <w:kern w:val="2"/>
                <w:lang w:val="en-US" w:eastAsia="zh-CN"/>
              </w:rPr>
              <w:t>C</w:t>
            </w:r>
            <w:r w:rsidRPr="004723A7">
              <w:rPr>
                <w:rFonts w:hint="eastAsia"/>
                <w:kern w:val="2"/>
                <w:lang w:val="en-US" w:eastAsia="zh-CN"/>
              </w:rPr>
              <w:t>和</w:t>
            </w:r>
            <w:r w:rsidRPr="004723A7">
              <w:rPr>
                <w:kern w:val="2"/>
                <w:lang w:val="en-US" w:eastAsia="zh-CN"/>
              </w:rPr>
              <w:t>D</w:t>
            </w:r>
            <w:r w:rsidRPr="004723A7">
              <w:rPr>
                <w:rFonts w:hint="eastAsia"/>
                <w:kern w:val="2"/>
                <w:lang w:val="en-US" w:eastAsia="zh-CN"/>
              </w:rPr>
              <w:t>。</w:t>
            </w:r>
          </w:p>
        </w:tc>
      </w:tr>
    </w:tbl>
    <w:p w:rsidR="00495B58" w:rsidRPr="008A300F" w:rsidRDefault="00495B58" w:rsidP="00495B58">
      <w:pPr>
        <w:pStyle w:val="Heading3"/>
        <w:rPr>
          <w:szCs w:val="26"/>
          <w:lang w:eastAsia="zh-CN"/>
        </w:rPr>
      </w:pPr>
      <w:bookmarkStart w:id="394" w:name="_Ref139017215"/>
      <w:r w:rsidRPr="008A300F">
        <w:rPr>
          <w:szCs w:val="26"/>
          <w:lang w:eastAsia="zh-CN"/>
        </w:rPr>
        <w:t>3.3.3</w:t>
      </w:r>
      <w:r w:rsidRPr="008A300F">
        <w:rPr>
          <w:szCs w:val="26"/>
          <w:lang w:eastAsia="zh-CN"/>
        </w:rPr>
        <w:tab/>
      </w:r>
      <w:r w:rsidRPr="008A300F">
        <w:rPr>
          <w:rFonts w:hint="eastAsia"/>
          <w:szCs w:val="26"/>
          <w:lang w:eastAsia="zh-CN"/>
        </w:rPr>
        <w:t>用于报告位置的参考点和船舶的总尺寸</w:t>
      </w:r>
      <w:bookmarkStart w:id="395" w:name="_Ref142121065"/>
      <w:bookmarkEnd w:id="394"/>
    </w:p>
    <w:p w:rsidR="00495B58" w:rsidRPr="004723A7" w:rsidRDefault="00495B58" w:rsidP="00495B58">
      <w:pPr>
        <w:pStyle w:val="FigureNo"/>
        <w:rPr>
          <w:kern w:val="2"/>
          <w:lang w:val="en-GB" w:eastAsia="zh-CN"/>
        </w:rPr>
      </w:pPr>
      <w:r w:rsidRPr="004723A7">
        <w:rPr>
          <w:rFonts w:hint="eastAsia"/>
          <w:kern w:val="2"/>
          <w:lang w:val="en-GB" w:eastAsia="zh-CN"/>
        </w:rPr>
        <w:t>图</w:t>
      </w:r>
      <w:bookmarkEnd w:id="395"/>
      <w:r w:rsidRPr="004723A7">
        <w:rPr>
          <w:kern w:val="2"/>
          <w:lang w:val="en-GB" w:eastAsia="zh-CN"/>
        </w:rPr>
        <w:t>41</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699200" behindDoc="0" locked="0" layoutInCell="1" allowOverlap="1" wp14:anchorId="6E4A97CB" wp14:editId="3EAE436D">
                <wp:simplePos x="0" y="0"/>
                <wp:positionH relativeFrom="column">
                  <wp:posOffset>4511329</wp:posOffset>
                </wp:positionH>
                <wp:positionV relativeFrom="paragraph">
                  <wp:posOffset>2638813</wp:posOffset>
                </wp:positionV>
                <wp:extent cx="680382" cy="252000"/>
                <wp:effectExtent l="0" t="0" r="5715" b="0"/>
                <wp:wrapNone/>
                <wp:docPr id="66" name="Text Box 66"/>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A97CB" id="Text Box 66" o:spid="_x0000_s1065" type="#_x0000_t202" style="position:absolute;left:0;text-align:left;margin-left:355.2pt;margin-top:207.8pt;width:53.55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M.1371-41</w:t>
                      </w:r>
                    </w:p>
                  </w:txbxContent>
                </v:textbox>
              </v:shape>
            </w:pict>
          </mc:Fallback>
        </mc:AlternateContent>
      </w:r>
      <w:r w:rsidRPr="004723A7">
        <w:rPr>
          <w:noProof/>
          <w:kern w:val="2"/>
          <w:szCs w:val="24"/>
          <w:lang w:val="en-US" w:eastAsia="zh-CN"/>
        </w:rPr>
        <w:drawing>
          <wp:inline distT="0" distB="0" distL="0" distR="0" wp14:anchorId="3E5D9007" wp14:editId="266B37CF">
            <wp:extent cx="4230370" cy="2752725"/>
            <wp:effectExtent l="19050" t="0" r="0" b="0"/>
            <wp:docPr id="249" name="Picture 4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1"/>
                    <pic:cNvPicPr>
                      <a:picLocks noChangeAspect="1" noChangeArrowheads="1"/>
                    </pic:cNvPicPr>
                  </pic:nvPicPr>
                  <pic:blipFill>
                    <a:blip r:embed="rId67" cstate="print"/>
                    <a:srcRect/>
                    <a:stretch>
                      <a:fillRect/>
                    </a:stretch>
                  </pic:blipFill>
                  <pic:spPr bwMode="auto">
                    <a:xfrm>
                      <a:off x="0" y="0"/>
                      <a:ext cx="4230370" cy="2752725"/>
                    </a:xfrm>
                    <a:prstGeom prst="rect">
                      <a:avLst/>
                    </a:prstGeom>
                    <a:noFill/>
                    <a:ln w="9525">
                      <a:noFill/>
                      <a:miter lim="800000"/>
                      <a:headEnd/>
                      <a:tailEnd/>
                    </a:ln>
                  </pic:spPr>
                </pic:pic>
              </a:graphicData>
            </a:graphic>
          </wp:inline>
        </w:drawing>
      </w:r>
    </w:p>
    <w:p w:rsidR="00495B58" w:rsidRDefault="00495B58" w:rsidP="00495B58">
      <w:pPr>
        <w:rPr>
          <w:lang w:eastAsia="zh-CN"/>
        </w:rPr>
      </w:pPr>
    </w:p>
    <w:p w:rsidR="00495B58" w:rsidRPr="008A300F" w:rsidRDefault="00495B58" w:rsidP="00495B58">
      <w:pPr>
        <w:pStyle w:val="Heading2"/>
        <w:rPr>
          <w:szCs w:val="26"/>
          <w:lang w:eastAsia="zh-CN"/>
        </w:rPr>
      </w:pPr>
      <w:r w:rsidRPr="008A300F">
        <w:rPr>
          <w:szCs w:val="26"/>
          <w:lang w:eastAsia="zh-CN"/>
        </w:rPr>
        <w:t>3.4</w:t>
      </w:r>
      <w:r w:rsidRPr="008A300F">
        <w:rPr>
          <w:szCs w:val="26"/>
          <w:lang w:eastAsia="zh-CN"/>
        </w:rPr>
        <w:tab/>
      </w:r>
      <w:r w:rsidRPr="008A300F">
        <w:rPr>
          <w:rFonts w:hint="eastAsia"/>
          <w:szCs w:val="26"/>
          <w:lang w:eastAsia="zh-CN"/>
        </w:rPr>
        <w:t>消息</w:t>
      </w:r>
      <w:r w:rsidRPr="008A300F">
        <w:rPr>
          <w:szCs w:val="26"/>
          <w:lang w:eastAsia="zh-CN"/>
        </w:rPr>
        <w:t>6</w:t>
      </w:r>
      <w:r w:rsidRPr="008A300F">
        <w:rPr>
          <w:rFonts w:hint="eastAsia"/>
          <w:szCs w:val="26"/>
          <w:lang w:eastAsia="zh-CN"/>
        </w:rPr>
        <w:t>：寻址二进制消息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寻址二进制消息的长度根据二进制数据的量应可以变化。该长度应在</w:t>
      </w:r>
      <w:r w:rsidRPr="004723A7">
        <w:rPr>
          <w:color w:val="000000"/>
          <w:kern w:val="2"/>
          <w:szCs w:val="24"/>
          <w:lang w:val="en-US" w:eastAsia="zh-CN"/>
        </w:rPr>
        <w:t>1</w:t>
      </w:r>
      <w:r w:rsidRPr="004723A7">
        <w:rPr>
          <w:rFonts w:hint="eastAsia"/>
          <w:color w:val="000000"/>
          <w:kern w:val="2"/>
          <w:szCs w:val="24"/>
          <w:lang w:val="en-US" w:eastAsia="zh-CN"/>
        </w:rPr>
        <w:t>到</w:t>
      </w:r>
      <w:r w:rsidRPr="004723A7">
        <w:rPr>
          <w:color w:val="000000"/>
          <w:kern w:val="2"/>
          <w:szCs w:val="24"/>
          <w:lang w:val="en-US" w:eastAsia="zh-CN"/>
        </w:rPr>
        <w:t>5</w:t>
      </w:r>
      <w:r w:rsidRPr="004723A7">
        <w:rPr>
          <w:rFonts w:hint="eastAsia"/>
          <w:color w:val="000000"/>
          <w:kern w:val="2"/>
          <w:szCs w:val="24"/>
          <w:lang w:val="en-US" w:eastAsia="zh-CN"/>
        </w:rPr>
        <w:t>个时隙之间变化。见附件</w:t>
      </w:r>
      <w:r w:rsidRPr="004723A7">
        <w:rPr>
          <w:color w:val="000000"/>
          <w:kern w:val="2"/>
          <w:szCs w:val="24"/>
          <w:lang w:val="en-US" w:eastAsia="zh-CN"/>
        </w:rPr>
        <w:t>5</w:t>
      </w:r>
      <w:r w:rsidRPr="004723A7">
        <w:rPr>
          <w:rFonts w:hint="eastAsia"/>
          <w:color w:val="000000"/>
          <w:kern w:val="2"/>
          <w:szCs w:val="24"/>
          <w:lang w:val="en-US" w:eastAsia="zh-CN"/>
        </w:rPr>
        <w:t>的第</w:t>
      </w:r>
      <w:r w:rsidRPr="004723A7">
        <w:rPr>
          <w:color w:val="000000"/>
          <w:kern w:val="2"/>
          <w:szCs w:val="24"/>
          <w:lang w:val="en-US" w:eastAsia="zh-CN"/>
        </w:rPr>
        <w:t>2.1</w:t>
      </w:r>
      <w:r w:rsidRPr="004723A7">
        <w:rPr>
          <w:rFonts w:hint="eastAsia"/>
          <w:color w:val="000000"/>
          <w:kern w:val="2"/>
          <w:szCs w:val="24"/>
          <w:lang w:val="en-US" w:eastAsia="zh-CN"/>
        </w:rPr>
        <w:t>节中的应用标识符。</w:t>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5</w:t>
      </w:r>
      <w:r>
        <w:rPr>
          <w:rFonts w:hint="eastAsia"/>
          <w:kern w:val="2"/>
          <w:lang w:val="en-GB" w:eastAsia="zh-CN"/>
        </w:rPr>
        <w:t>4</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0"/>
        <w:gridCol w:w="1710"/>
        <w:gridCol w:w="2092"/>
        <w:gridCol w:w="1901"/>
        <w:gridCol w:w="2277"/>
        <w:gridCol w:w="6"/>
      </w:tblGrid>
      <w:tr w:rsidR="00495B58" w:rsidRPr="00CF5013" w:rsidTr="002010BF">
        <w:trPr>
          <w:gridAfter w:val="1"/>
          <w:wAfter w:w="6" w:type="dxa"/>
          <w:jc w:val="center"/>
        </w:trPr>
        <w:tc>
          <w:tcPr>
            <w:tcW w:w="1699" w:type="dxa"/>
          </w:tcPr>
          <w:p w:rsidR="00495B58" w:rsidRPr="00CF5013" w:rsidRDefault="00495B58" w:rsidP="002010BF">
            <w:pPr>
              <w:pStyle w:val="Tablehead"/>
              <w:rPr>
                <w:kern w:val="2"/>
                <w:lang w:val="en-US" w:eastAsia="zh-CN"/>
              </w:rPr>
            </w:pPr>
            <w:r w:rsidRPr="00CF5013">
              <w:rPr>
                <w:rFonts w:hint="eastAsia"/>
                <w:kern w:val="2"/>
                <w:lang w:val="en-US" w:eastAsia="zh-CN"/>
              </w:rPr>
              <w:t>参数</w:t>
            </w:r>
          </w:p>
        </w:tc>
        <w:tc>
          <w:tcPr>
            <w:tcW w:w="1700" w:type="dxa"/>
          </w:tcPr>
          <w:p w:rsidR="00495B58" w:rsidRPr="00CF5013" w:rsidRDefault="00495B58" w:rsidP="002010BF">
            <w:pPr>
              <w:pStyle w:val="Tablehead"/>
              <w:rPr>
                <w:kern w:val="2"/>
                <w:lang w:val="en-US" w:eastAsia="zh-CN"/>
              </w:rPr>
            </w:pPr>
            <w:r w:rsidRPr="00CF5013">
              <w:rPr>
                <w:rFonts w:hint="eastAsia"/>
                <w:kern w:val="2"/>
                <w:lang w:val="en-US" w:eastAsia="zh-CN"/>
              </w:rPr>
              <w:t>比特数目</w:t>
            </w:r>
          </w:p>
        </w:tc>
        <w:tc>
          <w:tcPr>
            <w:tcW w:w="6234" w:type="dxa"/>
            <w:gridSpan w:val="3"/>
          </w:tcPr>
          <w:p w:rsidR="00495B58" w:rsidRPr="00CF5013" w:rsidRDefault="00495B58" w:rsidP="002010BF">
            <w:pPr>
              <w:pStyle w:val="Tablehead"/>
              <w:rPr>
                <w:kern w:val="2"/>
                <w:lang w:val="en-US" w:eastAsia="zh-CN"/>
              </w:rPr>
            </w:pPr>
            <w:r w:rsidRPr="00CF5013">
              <w:rPr>
                <w:rFonts w:hint="eastAsia"/>
                <w:kern w:val="2"/>
                <w:lang w:val="en-US" w:eastAsia="zh-CN"/>
              </w:rPr>
              <w:t>说明</w:t>
            </w:r>
          </w:p>
        </w:tc>
      </w:tr>
      <w:tr w:rsidR="00495B58" w:rsidRPr="00EF661A" w:rsidTr="002010BF">
        <w:trPr>
          <w:gridAfter w:val="1"/>
          <w:wAfter w:w="6" w:type="dxa"/>
          <w:jc w:val="center"/>
        </w:trPr>
        <w:tc>
          <w:tcPr>
            <w:tcW w:w="169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00"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234"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6</w:t>
            </w:r>
            <w:r w:rsidRPr="00EF661A">
              <w:rPr>
                <w:rFonts w:hint="eastAsia"/>
                <w:kern w:val="2"/>
                <w:lang w:val="en-US" w:eastAsia="zh-CN"/>
              </w:rPr>
              <w:t>的标识符；固定为</w:t>
            </w:r>
            <w:r w:rsidRPr="00EF661A">
              <w:rPr>
                <w:kern w:val="2"/>
                <w:lang w:val="en-US" w:eastAsia="zh-CN"/>
              </w:rPr>
              <w:t>6</w:t>
            </w:r>
          </w:p>
        </w:tc>
      </w:tr>
      <w:tr w:rsidR="00495B58" w:rsidRPr="00EF661A" w:rsidTr="002010BF">
        <w:trPr>
          <w:gridAfter w:val="1"/>
          <w:wAfter w:w="6" w:type="dxa"/>
          <w:jc w:val="center"/>
        </w:trPr>
        <w:tc>
          <w:tcPr>
            <w:tcW w:w="169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700"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34"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；默认值</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0</w:t>
            </w:r>
            <w:r w:rsidRPr="00EF661A">
              <w:rPr>
                <w:rFonts w:hint="eastAsia"/>
                <w:kern w:val="2"/>
                <w:lang w:val="en-US" w:eastAsia="zh-CN"/>
              </w:rPr>
              <w:t>；</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EF661A" w:rsidTr="002010BF">
        <w:trPr>
          <w:gridAfter w:val="1"/>
          <w:wAfter w:w="6" w:type="dxa"/>
          <w:jc w:val="center"/>
        </w:trPr>
        <w:tc>
          <w:tcPr>
            <w:tcW w:w="169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00"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34"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信源台站</w:t>
            </w:r>
            <w:r w:rsidRPr="00EF661A">
              <w:rPr>
                <w:kern w:val="2"/>
                <w:lang w:val="en-US" w:eastAsia="zh-CN"/>
              </w:rPr>
              <w:t>MMSI</w:t>
            </w:r>
            <w:r w:rsidRPr="00EF661A">
              <w:rPr>
                <w:rFonts w:hint="eastAsia"/>
                <w:kern w:val="2"/>
                <w:lang w:val="en-US" w:eastAsia="zh-CN"/>
              </w:rPr>
              <w:t>编号</w:t>
            </w:r>
          </w:p>
        </w:tc>
      </w:tr>
      <w:tr w:rsidR="00495B58" w:rsidRPr="00EF661A" w:rsidTr="002010BF">
        <w:trPr>
          <w:gridAfter w:val="1"/>
          <w:wAfter w:w="6" w:type="dxa"/>
          <w:jc w:val="center"/>
        </w:trPr>
        <w:tc>
          <w:tcPr>
            <w:tcW w:w="169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序列编号</w:t>
            </w:r>
          </w:p>
        </w:tc>
        <w:tc>
          <w:tcPr>
            <w:tcW w:w="1700"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34" w:type="dxa"/>
            <w:gridSpan w:val="3"/>
          </w:tcPr>
          <w:p w:rsidR="00495B58" w:rsidRPr="00EF661A" w:rsidRDefault="00495B58" w:rsidP="002010BF">
            <w:pPr>
              <w:pStyle w:val="Tabletext"/>
              <w:jc w:val="left"/>
              <w:rPr>
                <w:kern w:val="2"/>
                <w:lang w:val="en-US" w:eastAsia="zh-CN"/>
              </w:rPr>
            </w:pPr>
            <w:r w:rsidRPr="00EF661A">
              <w:rPr>
                <w:kern w:val="2"/>
                <w:lang w:val="en-US" w:eastAsia="zh-CN"/>
              </w:rPr>
              <w:t>0-3</w:t>
            </w:r>
            <w:r w:rsidRPr="00EF661A">
              <w:rPr>
                <w:rFonts w:hint="eastAsia"/>
                <w:kern w:val="2"/>
                <w:lang w:val="en-US" w:eastAsia="zh-CN"/>
              </w:rPr>
              <w:t>；参考附件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5.3.1</w:t>
              </w:r>
            </w:smartTag>
            <w:r w:rsidRPr="00EF661A">
              <w:rPr>
                <w:rFonts w:hint="eastAsia"/>
                <w:kern w:val="2"/>
                <w:lang w:val="en-US" w:eastAsia="zh-CN"/>
              </w:rPr>
              <w:t>节</w:t>
            </w:r>
          </w:p>
        </w:tc>
      </w:tr>
      <w:tr w:rsidR="00495B58" w:rsidRPr="00EF661A" w:rsidTr="002010BF">
        <w:trPr>
          <w:gridAfter w:val="1"/>
          <w:wAfter w:w="6" w:type="dxa"/>
          <w:jc w:val="center"/>
        </w:trPr>
        <w:tc>
          <w:tcPr>
            <w:tcW w:w="169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w:t>
            </w:r>
          </w:p>
        </w:tc>
        <w:tc>
          <w:tcPr>
            <w:tcW w:w="1700"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34"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目的地台站的</w:t>
            </w:r>
            <w:r w:rsidRPr="00EF661A">
              <w:rPr>
                <w:kern w:val="2"/>
                <w:lang w:val="en-US" w:eastAsia="zh-CN"/>
              </w:rPr>
              <w:t>MMSI</w:t>
            </w:r>
            <w:r w:rsidRPr="00EF661A">
              <w:rPr>
                <w:rFonts w:hint="eastAsia"/>
                <w:kern w:val="2"/>
                <w:lang w:val="en-US" w:eastAsia="zh-CN"/>
              </w:rPr>
              <w:t>编号</w:t>
            </w:r>
          </w:p>
        </w:tc>
      </w:tr>
      <w:tr w:rsidR="00495B58" w:rsidRPr="00EF661A" w:rsidTr="002010BF">
        <w:trPr>
          <w:gridAfter w:val="1"/>
          <w:wAfter w:w="6" w:type="dxa"/>
          <w:jc w:val="center"/>
        </w:trPr>
        <w:tc>
          <w:tcPr>
            <w:tcW w:w="169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重发标志</w:t>
            </w:r>
          </w:p>
        </w:tc>
        <w:tc>
          <w:tcPr>
            <w:tcW w:w="1700"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234"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重发标志应根据重发情况设置：</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无重发</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Pr>
                <w:kern w:val="2"/>
                <w:lang w:val="en-US" w:eastAsia="zh-CN"/>
              </w:rPr>
              <w:br/>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已重发</w:t>
            </w:r>
          </w:p>
        </w:tc>
      </w:tr>
      <w:tr w:rsidR="00495B58" w:rsidRPr="00EF661A" w:rsidTr="002010BF">
        <w:trPr>
          <w:gridAfter w:val="1"/>
          <w:wAfter w:w="6" w:type="dxa"/>
          <w:jc w:val="center"/>
        </w:trPr>
        <w:tc>
          <w:tcPr>
            <w:tcW w:w="169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700"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234"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cantSplit/>
          <w:trHeight w:val="195"/>
          <w:jc w:val="center"/>
        </w:trPr>
        <w:tc>
          <w:tcPr>
            <w:tcW w:w="1699" w:type="dxa"/>
            <w:vMerge w:val="restart"/>
          </w:tcPr>
          <w:p w:rsidR="00495B58" w:rsidRPr="00EF661A" w:rsidRDefault="00495B58" w:rsidP="002010BF">
            <w:pPr>
              <w:pStyle w:val="Tabletext"/>
              <w:jc w:val="left"/>
              <w:rPr>
                <w:kern w:val="2"/>
                <w:lang w:val="en-US" w:eastAsia="zh-CN"/>
              </w:rPr>
            </w:pPr>
            <w:r w:rsidRPr="00EF661A">
              <w:rPr>
                <w:rFonts w:hint="eastAsia"/>
                <w:kern w:val="2"/>
                <w:lang w:val="en-US" w:eastAsia="zh-CN"/>
              </w:rPr>
              <w:t>二进制数据</w:t>
            </w:r>
          </w:p>
        </w:tc>
        <w:tc>
          <w:tcPr>
            <w:tcW w:w="1700" w:type="dxa"/>
            <w:vMerge w:val="restart"/>
          </w:tcPr>
          <w:p w:rsidR="00495B58" w:rsidRPr="00EF661A" w:rsidRDefault="00495B58" w:rsidP="002010BF">
            <w:pPr>
              <w:pStyle w:val="Tabletext"/>
              <w:jc w:val="center"/>
              <w:rPr>
                <w:kern w:val="2"/>
                <w:lang w:val="en-US" w:eastAsia="zh-CN"/>
              </w:rPr>
            </w:pPr>
            <w:r w:rsidRPr="00EF661A">
              <w:rPr>
                <w:rFonts w:hint="eastAsia"/>
                <w:kern w:val="2"/>
                <w:lang w:val="en-US" w:eastAsia="zh-CN"/>
              </w:rPr>
              <w:t>最大</w:t>
            </w:r>
            <w:r w:rsidRPr="00EF661A">
              <w:rPr>
                <w:kern w:val="2"/>
                <w:lang w:val="en-US" w:eastAsia="zh-CN"/>
              </w:rPr>
              <w:t>936</w:t>
            </w:r>
          </w:p>
        </w:tc>
        <w:tc>
          <w:tcPr>
            <w:tcW w:w="208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应用标识符</w:t>
            </w:r>
          </w:p>
        </w:tc>
        <w:tc>
          <w:tcPr>
            <w:tcW w:w="1890" w:type="dxa"/>
          </w:tcPr>
          <w:p w:rsidR="00495B58" w:rsidRPr="00EF661A" w:rsidRDefault="00495B58" w:rsidP="002010BF">
            <w:pPr>
              <w:pStyle w:val="Tabletext"/>
              <w:jc w:val="left"/>
              <w:rPr>
                <w:kern w:val="2"/>
                <w:lang w:val="en-US" w:eastAsia="zh-CN"/>
              </w:rPr>
            </w:pPr>
            <w:r w:rsidRPr="00EF661A">
              <w:rPr>
                <w:kern w:val="2"/>
                <w:lang w:val="en-US" w:eastAsia="zh-CN"/>
              </w:rPr>
              <w:t>16</w:t>
            </w:r>
            <w:r w:rsidRPr="00EF661A">
              <w:rPr>
                <w:rFonts w:hint="eastAsia"/>
                <w:kern w:val="2"/>
                <w:lang w:val="en-US" w:eastAsia="zh-CN"/>
              </w:rPr>
              <w:t>比特</w:t>
            </w:r>
          </w:p>
        </w:tc>
        <w:tc>
          <w:tcPr>
            <w:tcW w:w="2270"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应如附件</w:t>
            </w:r>
            <w:r w:rsidRPr="00EF661A">
              <w:rPr>
                <w:kern w:val="2"/>
                <w:lang w:val="en-US" w:eastAsia="zh-CN"/>
              </w:rPr>
              <w:t>5</w:t>
            </w:r>
            <w:r w:rsidRPr="00EF661A">
              <w:rPr>
                <w:rFonts w:hint="eastAsia"/>
                <w:kern w:val="2"/>
                <w:lang w:val="en-US" w:eastAsia="zh-CN"/>
              </w:rPr>
              <w:t>的第</w:t>
            </w:r>
            <w:r w:rsidRPr="00EF661A">
              <w:rPr>
                <w:kern w:val="2"/>
                <w:lang w:val="en-US" w:eastAsia="zh-CN"/>
              </w:rPr>
              <w:t>2.1</w:t>
            </w:r>
            <w:r w:rsidRPr="00EF661A">
              <w:rPr>
                <w:rFonts w:hint="eastAsia"/>
                <w:kern w:val="2"/>
                <w:lang w:val="en-US" w:eastAsia="zh-CN"/>
              </w:rPr>
              <w:t>节所述</w:t>
            </w:r>
          </w:p>
        </w:tc>
      </w:tr>
      <w:tr w:rsidR="00495B58" w:rsidRPr="004723A7" w:rsidTr="002010BF">
        <w:trPr>
          <w:cantSplit/>
          <w:trHeight w:val="195"/>
          <w:jc w:val="center"/>
        </w:trPr>
        <w:tc>
          <w:tcPr>
            <w:tcW w:w="1699" w:type="dxa"/>
            <w:vMerge/>
          </w:tcPr>
          <w:p w:rsidR="00495B58" w:rsidRPr="00EF661A" w:rsidRDefault="00495B58" w:rsidP="002010BF">
            <w:pPr>
              <w:pStyle w:val="Tabletext"/>
              <w:jc w:val="left"/>
              <w:rPr>
                <w:kern w:val="2"/>
                <w:lang w:val="en-US" w:eastAsia="zh-CN"/>
              </w:rPr>
            </w:pPr>
          </w:p>
        </w:tc>
        <w:tc>
          <w:tcPr>
            <w:tcW w:w="1700" w:type="dxa"/>
            <w:vMerge/>
          </w:tcPr>
          <w:p w:rsidR="00495B58" w:rsidRPr="00EF661A" w:rsidRDefault="00495B58" w:rsidP="002010BF">
            <w:pPr>
              <w:pStyle w:val="Tabletext"/>
              <w:jc w:val="center"/>
              <w:rPr>
                <w:kern w:val="2"/>
                <w:lang w:val="en-US" w:eastAsia="zh-CN"/>
              </w:rPr>
            </w:pPr>
          </w:p>
        </w:tc>
        <w:tc>
          <w:tcPr>
            <w:tcW w:w="208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应用数据</w:t>
            </w:r>
          </w:p>
        </w:tc>
        <w:tc>
          <w:tcPr>
            <w:tcW w:w="189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最大</w:t>
            </w:r>
            <w:r w:rsidRPr="00EF661A">
              <w:rPr>
                <w:kern w:val="2"/>
                <w:lang w:val="en-US" w:eastAsia="zh-CN"/>
              </w:rPr>
              <w:t>920</w:t>
            </w:r>
            <w:r w:rsidRPr="00EF661A">
              <w:rPr>
                <w:rFonts w:hint="eastAsia"/>
                <w:kern w:val="2"/>
                <w:lang w:val="en-US" w:eastAsia="zh-CN"/>
              </w:rPr>
              <w:t>比特</w:t>
            </w:r>
          </w:p>
        </w:tc>
        <w:tc>
          <w:tcPr>
            <w:tcW w:w="2270"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专用数据</w:t>
            </w:r>
          </w:p>
        </w:tc>
      </w:tr>
      <w:tr w:rsidR="00495B58" w:rsidRPr="004723A7" w:rsidTr="002010BF">
        <w:trPr>
          <w:trHeight w:val="195"/>
          <w:jc w:val="center"/>
        </w:trPr>
        <w:tc>
          <w:tcPr>
            <w:tcW w:w="169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最大比特数目</w:t>
            </w:r>
          </w:p>
        </w:tc>
        <w:tc>
          <w:tcPr>
            <w:tcW w:w="1700" w:type="dxa"/>
          </w:tcPr>
          <w:p w:rsidR="00495B58" w:rsidRPr="00EF661A" w:rsidRDefault="00495B58" w:rsidP="002010BF">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w:t>
            </w:r>
            <w:r>
              <w:rPr>
                <w:kern w:val="2"/>
                <w:lang w:val="en-US" w:eastAsia="zh-CN"/>
              </w:rPr>
              <w:t xml:space="preserve"> </w:t>
            </w:r>
            <w:r w:rsidRPr="00EF661A">
              <w:rPr>
                <w:kern w:val="2"/>
                <w:lang w:val="en-US" w:eastAsia="zh-CN"/>
              </w:rPr>
              <w:t>008</w:t>
            </w:r>
          </w:p>
        </w:tc>
        <w:tc>
          <w:tcPr>
            <w:tcW w:w="6240" w:type="dxa"/>
            <w:gridSpan w:val="4"/>
          </w:tcPr>
          <w:p w:rsidR="00495B58" w:rsidRPr="00EF145C" w:rsidRDefault="00495B58" w:rsidP="002010BF">
            <w:pPr>
              <w:pStyle w:val="Tabletext"/>
              <w:jc w:val="left"/>
              <w:rPr>
                <w:kern w:val="2"/>
                <w:lang w:val="en-US" w:eastAsia="zh-CN"/>
              </w:rPr>
            </w:pPr>
            <w:r w:rsidRPr="00EF145C">
              <w:rPr>
                <w:rFonts w:hint="eastAsia"/>
                <w:kern w:val="2"/>
                <w:lang w:val="en-US" w:eastAsia="zh-CN"/>
              </w:rPr>
              <w:t>占用最多</w:t>
            </w:r>
            <w:r w:rsidRPr="00EF145C">
              <w:rPr>
                <w:rFonts w:hint="eastAsia"/>
                <w:kern w:val="2"/>
                <w:lang w:val="en-US" w:eastAsia="zh-CN"/>
              </w:rPr>
              <w:t>3</w:t>
            </w:r>
            <w:r w:rsidRPr="00EF145C">
              <w:rPr>
                <w:rFonts w:hint="eastAsia"/>
                <w:kern w:val="2"/>
                <w:lang w:val="en-US" w:eastAsia="zh-CN"/>
              </w:rPr>
              <w:t>个时隙，或在采用</w:t>
            </w:r>
            <w:r w:rsidRPr="00EF145C">
              <w:rPr>
                <w:kern w:val="2"/>
                <w:lang w:val="en-US" w:eastAsia="zh-CN"/>
              </w:rPr>
              <w:t>FATDMA</w:t>
            </w:r>
            <w:r w:rsidRPr="00EF145C">
              <w:rPr>
                <w:rFonts w:hint="eastAsia"/>
                <w:kern w:val="2"/>
                <w:lang w:val="en-US" w:eastAsia="zh-CN"/>
              </w:rPr>
              <w:t>保留时占用最多</w:t>
            </w:r>
            <w:r w:rsidRPr="00EF145C">
              <w:rPr>
                <w:rFonts w:hint="eastAsia"/>
                <w:kern w:val="2"/>
                <w:lang w:val="en-US" w:eastAsia="zh-CN"/>
              </w:rPr>
              <w:t>5</w:t>
            </w:r>
            <w:r w:rsidRPr="00EF145C">
              <w:rPr>
                <w:rFonts w:hint="eastAsia"/>
                <w:kern w:val="2"/>
                <w:lang w:val="en-US" w:eastAsia="zh-CN"/>
              </w:rPr>
              <w:t>个时隙。</w:t>
            </w: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台，消息长度不应超过</w:t>
            </w:r>
            <w:r>
              <w:rPr>
                <w:rFonts w:hint="eastAsia"/>
                <w:kern w:val="2"/>
                <w:lang w:val="en-US" w:eastAsia="zh-CN"/>
              </w:rPr>
              <w:t>3</w:t>
            </w:r>
            <w:r>
              <w:rPr>
                <w:rFonts w:hint="eastAsia"/>
                <w:kern w:val="2"/>
                <w:lang w:val="en-US" w:eastAsia="zh-CN"/>
              </w:rPr>
              <w:t>个时隙。</w:t>
            </w:r>
            <w:r w:rsidRPr="00EF145C">
              <w:rPr>
                <w:kern w:val="2"/>
                <w:lang w:val="en-US" w:eastAsia="zh-CN"/>
              </w:rPr>
              <w:t xml:space="preserve"> </w:t>
            </w:r>
          </w:p>
          <w:p w:rsidR="00495B58" w:rsidRPr="00EF661A" w:rsidRDefault="00495B58" w:rsidP="002010BF">
            <w:pPr>
              <w:pStyle w:val="Tabletext"/>
              <w:jc w:val="left"/>
              <w:rPr>
                <w:kern w:val="2"/>
                <w:lang w:val="en-US" w:eastAsia="zh-CN"/>
              </w:rPr>
            </w:pP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sidRPr="00EF145C">
              <w:rPr>
                <w:kern w:val="2"/>
                <w:lang w:val="en-US" w:eastAsia="zh-CN"/>
              </w:rPr>
              <w:t>CS</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台，不应传输。</w:t>
            </w:r>
          </w:p>
        </w:tc>
      </w:tr>
    </w:tbl>
    <w:p w:rsidR="00495B58" w:rsidRPr="004723A7" w:rsidRDefault="00495B58" w:rsidP="00495B58">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这些消息类型将需要附加的比特填充。详细情况参考附件</w:t>
      </w:r>
      <w:r w:rsidRPr="004723A7">
        <w:rPr>
          <w:color w:val="000000"/>
          <w:kern w:val="2"/>
          <w:szCs w:val="24"/>
          <w:lang w:val="en-US" w:eastAsia="zh-CN"/>
        </w:rPr>
        <w:t>2</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5.2.1</w:t>
        </w:r>
      </w:smartTag>
      <w:r w:rsidRPr="004723A7">
        <w:rPr>
          <w:rFonts w:hint="eastAsia"/>
          <w:color w:val="000000"/>
          <w:kern w:val="2"/>
          <w:szCs w:val="24"/>
          <w:lang w:val="en-US" w:eastAsia="zh-CN"/>
        </w:rPr>
        <w:t>节的运输层。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5</w:t>
      </w:r>
      <w:r>
        <w:rPr>
          <w:rFonts w:hint="eastAsia"/>
          <w:color w:val="000000"/>
          <w:kern w:val="2"/>
          <w:szCs w:val="24"/>
          <w:lang w:val="en-US" w:eastAsia="zh-CN"/>
        </w:rPr>
        <w:t>5</w:t>
      </w:r>
      <w:r w:rsidRPr="004723A7">
        <w:rPr>
          <w:rFonts w:hint="eastAsia"/>
          <w:color w:val="000000"/>
          <w:kern w:val="2"/>
          <w:szCs w:val="24"/>
          <w:lang w:val="en-US" w:eastAsia="zh-CN"/>
        </w:rPr>
        <w:t>给出了二进制数据字节的数目（包括应用</w:t>
      </w:r>
      <w:r w:rsidRPr="004723A7">
        <w:rPr>
          <w:color w:val="000000"/>
          <w:kern w:val="2"/>
          <w:szCs w:val="24"/>
          <w:lang w:val="en-US" w:eastAsia="zh-CN"/>
        </w:rPr>
        <w:t>ID</w:t>
      </w:r>
      <w:r w:rsidRPr="004723A7">
        <w:rPr>
          <w:rFonts w:hint="eastAsia"/>
          <w:color w:val="000000"/>
          <w:kern w:val="2"/>
          <w:szCs w:val="24"/>
          <w:lang w:val="en-US" w:eastAsia="zh-CN"/>
        </w:rPr>
        <w:t>和应用数据），以便整个消息适合于给定的时隙数目。建议在可能的情况下，对于任何应用均将二进制数据字节的数目降至给定的数目，以便少用时隙：</w:t>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5</w:t>
      </w:r>
      <w:r>
        <w:rPr>
          <w:rFonts w:hint="eastAsia"/>
          <w:kern w:val="2"/>
          <w:lang w:val="en-GB" w:eastAsia="zh-CN"/>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8"/>
        <w:gridCol w:w="2853"/>
      </w:tblGrid>
      <w:tr w:rsidR="00495B58" w:rsidRPr="00CF5013" w:rsidTr="002010BF">
        <w:trPr>
          <w:jc w:val="center"/>
        </w:trPr>
        <w:tc>
          <w:tcPr>
            <w:tcW w:w="2268" w:type="dxa"/>
          </w:tcPr>
          <w:p w:rsidR="00495B58" w:rsidRPr="00CF5013" w:rsidRDefault="00495B58" w:rsidP="002010BF">
            <w:pPr>
              <w:pStyle w:val="Tablehead"/>
              <w:rPr>
                <w:kern w:val="2"/>
                <w:lang w:val="en-US" w:eastAsia="zh-CN"/>
              </w:rPr>
            </w:pPr>
            <w:r w:rsidRPr="00CF5013">
              <w:rPr>
                <w:rFonts w:hint="eastAsia"/>
                <w:kern w:val="2"/>
                <w:lang w:val="en-US" w:eastAsia="zh-CN"/>
              </w:rPr>
              <w:t>时隙数目</w:t>
            </w:r>
          </w:p>
        </w:tc>
        <w:tc>
          <w:tcPr>
            <w:tcW w:w="2853" w:type="dxa"/>
          </w:tcPr>
          <w:p w:rsidR="00495B58" w:rsidRPr="00CF5013" w:rsidRDefault="00495B58" w:rsidP="002010BF">
            <w:pPr>
              <w:pStyle w:val="Tablehead"/>
              <w:rPr>
                <w:kern w:val="2"/>
                <w:lang w:val="en-US" w:eastAsia="zh-CN"/>
              </w:rPr>
            </w:pPr>
            <w:r w:rsidRPr="00CF5013">
              <w:rPr>
                <w:rFonts w:hint="eastAsia"/>
                <w:kern w:val="2"/>
                <w:lang w:val="en-US" w:eastAsia="zh-CN"/>
              </w:rPr>
              <w:t>最大二进制数据字节</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8</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36</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3</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64</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92</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5</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117</w:t>
            </w:r>
          </w:p>
        </w:tc>
      </w:tr>
    </w:tbl>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这些数字也计入了比特填充的量。</w:t>
      </w:r>
    </w:p>
    <w:p w:rsidR="00C4081F" w:rsidRDefault="00495B58" w:rsidP="00C4081F">
      <w:pPr>
        <w:pStyle w:val="Heading2"/>
        <w:jc w:val="left"/>
        <w:rPr>
          <w:kern w:val="2"/>
          <w:lang w:val="en-US" w:eastAsia="zh-CN"/>
        </w:rPr>
      </w:pPr>
      <w:r w:rsidRPr="00E77DC4">
        <w:rPr>
          <w:szCs w:val="26"/>
          <w:lang w:eastAsia="zh-CN"/>
        </w:rPr>
        <w:t>3.5</w:t>
      </w:r>
      <w:r w:rsidRPr="00E77DC4">
        <w:rPr>
          <w:szCs w:val="26"/>
          <w:lang w:eastAsia="zh-CN"/>
        </w:rPr>
        <w:tab/>
      </w:r>
      <w:r w:rsidRPr="00E77DC4">
        <w:rPr>
          <w:rFonts w:hint="eastAsia"/>
          <w:szCs w:val="26"/>
          <w:lang w:eastAsia="zh-CN"/>
        </w:rPr>
        <w:t>消息</w:t>
      </w:r>
      <w:r w:rsidRPr="00E77DC4">
        <w:rPr>
          <w:szCs w:val="26"/>
          <w:lang w:eastAsia="zh-CN"/>
        </w:rPr>
        <w:t>7</w:t>
      </w:r>
      <w:r w:rsidRPr="00E77DC4">
        <w:rPr>
          <w:rFonts w:hint="eastAsia"/>
          <w:szCs w:val="26"/>
          <w:lang w:eastAsia="zh-CN"/>
        </w:rPr>
        <w:t>：二进制确认</w:t>
      </w:r>
    </w:p>
    <w:p w:rsidR="00495B58" w:rsidRPr="00C4081F" w:rsidRDefault="00495B58" w:rsidP="00C4081F">
      <w:pPr>
        <w:rPr>
          <w:rFonts w:asciiTheme="majorHAnsi" w:eastAsiaTheme="majorEastAsia" w:hAnsiTheme="majorHAnsi" w:cstheme="majorBidi"/>
          <w:b/>
          <w:bCs/>
          <w:lang w:val="en-US" w:eastAsia="zh-CN"/>
        </w:rPr>
      </w:pPr>
      <w:r w:rsidRPr="00C4081F">
        <w:rPr>
          <w:rFonts w:hint="eastAsia"/>
          <w:b/>
          <w:bCs/>
          <w:lang w:val="en-US" w:eastAsia="zh-CN"/>
        </w:rPr>
        <w:t>消息</w:t>
      </w:r>
      <w:r w:rsidRPr="00C4081F">
        <w:rPr>
          <w:rFonts w:eastAsiaTheme="majorEastAsia"/>
          <w:b/>
          <w:bCs/>
          <w:lang w:val="en-US" w:eastAsia="zh-CN"/>
        </w:rPr>
        <w:t>13</w:t>
      </w:r>
      <w:r w:rsidRPr="00C4081F">
        <w:rPr>
          <w:b/>
          <w:bCs/>
          <w:lang w:val="en-US" w:eastAsia="zh-CN"/>
        </w:rPr>
        <w:t>：</w:t>
      </w:r>
      <w:r w:rsidRPr="00C4081F">
        <w:rPr>
          <w:rFonts w:hint="eastAsia"/>
          <w:b/>
          <w:bCs/>
          <w:lang w:val="en-US" w:eastAsia="zh-CN"/>
        </w:rPr>
        <w:t>安全相关确认</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7</w:t>
      </w:r>
      <w:r w:rsidRPr="004723A7">
        <w:rPr>
          <w:rFonts w:hint="eastAsia"/>
          <w:color w:val="000000"/>
          <w:kern w:val="2"/>
          <w:szCs w:val="24"/>
          <w:lang w:val="en-US" w:eastAsia="zh-CN"/>
        </w:rPr>
        <w:t>应作为在收到高达四条消息</w:t>
      </w:r>
      <w:r w:rsidRPr="004723A7">
        <w:rPr>
          <w:color w:val="000000"/>
          <w:kern w:val="2"/>
          <w:szCs w:val="24"/>
          <w:lang w:val="en-US" w:eastAsia="zh-CN"/>
        </w:rPr>
        <w:t>6</w:t>
      </w:r>
      <w:r w:rsidRPr="004723A7">
        <w:rPr>
          <w:rFonts w:hint="eastAsia"/>
          <w:color w:val="000000"/>
          <w:kern w:val="2"/>
          <w:szCs w:val="24"/>
          <w:lang w:val="en-US" w:eastAsia="zh-CN"/>
        </w:rPr>
        <w:t>时的确认（见附件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5.3.1</w:t>
        </w:r>
      </w:smartTag>
      <w:r w:rsidRPr="004723A7">
        <w:rPr>
          <w:rFonts w:hint="eastAsia"/>
          <w:color w:val="000000"/>
          <w:kern w:val="2"/>
          <w:szCs w:val="24"/>
          <w:lang w:val="en-US" w:eastAsia="zh-CN"/>
        </w:rPr>
        <w:t>节）且应在收到寻址消息确认的那条信道上发送。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13</w:t>
      </w:r>
      <w:r w:rsidRPr="004723A7">
        <w:rPr>
          <w:rFonts w:hint="eastAsia"/>
          <w:color w:val="000000"/>
          <w:kern w:val="2"/>
          <w:szCs w:val="24"/>
          <w:lang w:val="en-US" w:eastAsia="zh-CN"/>
        </w:rPr>
        <w:t>应作为在收到高达四条消息</w:t>
      </w:r>
      <w:r w:rsidRPr="004723A7">
        <w:rPr>
          <w:color w:val="000000"/>
          <w:kern w:val="2"/>
          <w:szCs w:val="24"/>
          <w:lang w:val="en-US" w:eastAsia="zh-CN"/>
        </w:rPr>
        <w:t>12</w:t>
      </w:r>
      <w:r w:rsidRPr="004723A7">
        <w:rPr>
          <w:rFonts w:hint="eastAsia"/>
          <w:color w:val="000000"/>
          <w:kern w:val="2"/>
          <w:szCs w:val="24"/>
          <w:lang w:val="en-US" w:eastAsia="zh-CN"/>
        </w:rPr>
        <w:t>时的确认（见附件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5.3.1</w:t>
        </w:r>
      </w:smartTag>
      <w:r w:rsidRPr="004723A7">
        <w:rPr>
          <w:rFonts w:hint="eastAsia"/>
          <w:color w:val="000000"/>
          <w:kern w:val="2"/>
          <w:szCs w:val="24"/>
          <w:lang w:val="en-US" w:eastAsia="zh-CN"/>
        </w:rPr>
        <w:t>节）且应在收到寻址消息确认的那条信道上发送。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2"/>
          <w:lang w:val="en-US" w:eastAsia="zh-CN"/>
        </w:rPr>
      </w:pPr>
      <w:r w:rsidRPr="004723A7">
        <w:rPr>
          <w:rFonts w:hint="eastAsia"/>
          <w:color w:val="000000"/>
          <w:kern w:val="2"/>
          <w:szCs w:val="24"/>
          <w:lang w:val="en-US" w:eastAsia="zh-CN"/>
        </w:rPr>
        <w:t>这些确认应仅适用于</w:t>
      </w:r>
      <w:r>
        <w:rPr>
          <w:color w:val="000000"/>
          <w:kern w:val="2"/>
          <w:szCs w:val="24"/>
          <w:lang w:val="en-US" w:eastAsia="zh-CN"/>
        </w:rPr>
        <w:t>VHF</w:t>
      </w:r>
      <w:r w:rsidRPr="004723A7">
        <w:rPr>
          <w:rFonts w:hint="eastAsia"/>
          <w:color w:val="000000"/>
          <w:kern w:val="2"/>
          <w:szCs w:val="24"/>
          <w:lang w:val="en-US" w:eastAsia="zh-CN"/>
        </w:rPr>
        <w:t>数据链路（见附件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5.3.1</w:t>
        </w:r>
      </w:smartTag>
      <w:r w:rsidRPr="004723A7">
        <w:rPr>
          <w:rFonts w:hint="eastAsia"/>
          <w:color w:val="000000"/>
          <w:kern w:val="2"/>
          <w:szCs w:val="24"/>
          <w:lang w:val="en-US" w:eastAsia="zh-CN"/>
        </w:rPr>
        <w:t>节）。对于确认应用必须采用其他方法。</w:t>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5</w:t>
      </w:r>
      <w:r>
        <w:rPr>
          <w:rFonts w:hint="eastAsia"/>
          <w:kern w:val="2"/>
          <w:lang w:val="en-GB" w:eastAsia="zh-CN"/>
        </w:rPr>
        <w:t>6</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CF5013" w:rsidTr="002010BF">
        <w:trPr>
          <w:tblHeader/>
          <w:jc w:val="center"/>
        </w:trPr>
        <w:tc>
          <w:tcPr>
            <w:tcW w:w="1711" w:type="dxa"/>
          </w:tcPr>
          <w:p w:rsidR="00495B58" w:rsidRPr="00CF5013" w:rsidRDefault="00495B58" w:rsidP="002010BF">
            <w:pPr>
              <w:pStyle w:val="Tablehead"/>
              <w:rPr>
                <w:kern w:val="2"/>
                <w:lang w:val="en-US" w:eastAsia="zh-CN"/>
              </w:rPr>
            </w:pPr>
            <w:r w:rsidRPr="00CF5013">
              <w:rPr>
                <w:rFonts w:hint="eastAsia"/>
                <w:kern w:val="2"/>
                <w:lang w:val="en-US" w:eastAsia="zh-CN"/>
              </w:rPr>
              <w:t>参数</w:t>
            </w:r>
          </w:p>
        </w:tc>
        <w:tc>
          <w:tcPr>
            <w:tcW w:w="1711" w:type="dxa"/>
          </w:tcPr>
          <w:p w:rsidR="00495B58" w:rsidRPr="00CF5013" w:rsidRDefault="00495B58" w:rsidP="002010BF">
            <w:pPr>
              <w:pStyle w:val="Tablehead"/>
              <w:rPr>
                <w:kern w:val="2"/>
                <w:lang w:val="en-US" w:eastAsia="zh-CN"/>
              </w:rPr>
            </w:pPr>
            <w:r w:rsidRPr="00CF5013">
              <w:rPr>
                <w:rFonts w:hint="eastAsia"/>
                <w:kern w:val="2"/>
                <w:lang w:val="en-US" w:eastAsia="zh-CN"/>
              </w:rPr>
              <w:t>比特数目</w:t>
            </w:r>
          </w:p>
        </w:tc>
        <w:tc>
          <w:tcPr>
            <w:tcW w:w="6274" w:type="dxa"/>
          </w:tcPr>
          <w:p w:rsidR="00495B58" w:rsidRPr="00CF5013" w:rsidRDefault="00495B58" w:rsidP="002010BF">
            <w:pPr>
              <w:pStyle w:val="Tablehead"/>
              <w:rPr>
                <w:kern w:val="2"/>
                <w:lang w:val="en-US" w:eastAsia="zh-CN"/>
              </w:rPr>
            </w:pPr>
            <w:r w:rsidRPr="00CF5013">
              <w:rPr>
                <w:rFonts w:hint="eastAsia"/>
                <w:kern w:val="2"/>
                <w:lang w:val="en-US" w:eastAsia="zh-CN"/>
              </w:rPr>
              <w:t>说明</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7</w:t>
            </w:r>
            <w:r w:rsidRPr="00EF661A">
              <w:rPr>
                <w:rFonts w:hint="eastAsia"/>
                <w:kern w:val="2"/>
                <w:lang w:val="en-US" w:eastAsia="zh-CN"/>
              </w:rPr>
              <w:t>、</w:t>
            </w:r>
            <w:r w:rsidRPr="00EF661A">
              <w:rPr>
                <w:kern w:val="2"/>
                <w:lang w:val="en-US" w:eastAsia="zh-CN"/>
              </w:rPr>
              <w:t>13</w:t>
            </w:r>
            <w:r w:rsidRPr="00EF661A">
              <w:rPr>
                <w:rFonts w:hint="eastAsia"/>
                <w:kern w:val="2"/>
                <w:lang w:val="en-US" w:eastAsia="zh-CN"/>
              </w:rPr>
              <w:t>的标识符</w:t>
            </w:r>
            <w:r w:rsidRPr="00EF661A">
              <w:rPr>
                <w:kern w:val="2"/>
                <w:lang w:val="en-US" w:eastAsia="zh-CN"/>
              </w:rPr>
              <w:br/>
              <w:t>7</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二进制确认</w:t>
            </w:r>
            <w:r w:rsidRPr="00EF661A">
              <w:rPr>
                <w:kern w:val="2"/>
                <w:lang w:val="en-US" w:eastAsia="zh-CN"/>
              </w:rPr>
              <w:br/>
              <w:t>13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安全相关确认</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源的</w:t>
            </w:r>
            <w:r w:rsidRPr="00EF661A">
              <w:rPr>
                <w:kern w:val="2"/>
                <w:lang w:val="en-US" w:eastAsia="zh-CN"/>
              </w:rPr>
              <w:t>MMSI</w:t>
            </w:r>
            <w:r w:rsidRPr="00EF661A">
              <w:rPr>
                <w:rFonts w:hint="eastAsia"/>
                <w:kern w:val="2"/>
                <w:lang w:val="en-US" w:eastAsia="zh-CN"/>
              </w:rPr>
              <w:t>编号</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ID1</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第一个目的地的</w:t>
            </w:r>
            <w:r w:rsidRPr="00EF661A">
              <w:rPr>
                <w:kern w:val="2"/>
                <w:lang w:val="en-US" w:eastAsia="zh-CN"/>
              </w:rPr>
              <w:t>MMSI</w:t>
            </w:r>
            <w:r w:rsidRPr="00EF661A">
              <w:rPr>
                <w:rFonts w:hint="eastAsia"/>
                <w:kern w:val="2"/>
                <w:lang w:val="en-US" w:eastAsia="zh-CN"/>
              </w:rPr>
              <w:t>编号</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ID1</w:t>
            </w:r>
            <w:r w:rsidRPr="00EF661A">
              <w:rPr>
                <w:rFonts w:hint="eastAsia"/>
                <w:kern w:val="2"/>
                <w:lang w:val="en-US" w:eastAsia="zh-CN"/>
              </w:rPr>
              <w:t>序列编号</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待确认消息的序列编号；</w:t>
            </w:r>
            <w:r w:rsidRPr="00EF661A">
              <w:rPr>
                <w:kern w:val="2"/>
                <w:lang w:val="en-US" w:eastAsia="zh-CN"/>
              </w:rPr>
              <w:t>0-3</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ID2</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第二个目的地的</w:t>
            </w:r>
            <w:r w:rsidRPr="00EF661A">
              <w:rPr>
                <w:kern w:val="2"/>
                <w:lang w:val="en-US" w:eastAsia="zh-CN"/>
              </w:rPr>
              <w:t>MMSI</w:t>
            </w:r>
            <w:r w:rsidRPr="00EF661A">
              <w:rPr>
                <w:rFonts w:hint="eastAsia"/>
                <w:kern w:val="2"/>
                <w:lang w:val="en-US" w:eastAsia="zh-CN"/>
              </w:rPr>
              <w:t>编号；如果不存在目的地</w:t>
            </w:r>
            <w:r w:rsidRPr="00EF661A">
              <w:rPr>
                <w:kern w:val="2"/>
                <w:lang w:val="en-US" w:eastAsia="zh-CN"/>
              </w:rPr>
              <w:t>ID2</w:t>
            </w:r>
            <w:r w:rsidRPr="00EF661A">
              <w:rPr>
                <w:rFonts w:hint="eastAsia"/>
                <w:kern w:val="2"/>
                <w:lang w:val="en-US" w:eastAsia="zh-CN"/>
              </w:rPr>
              <w:t>则应省略</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ID2</w:t>
            </w:r>
            <w:r w:rsidRPr="00EF661A">
              <w:rPr>
                <w:rFonts w:hint="eastAsia"/>
                <w:kern w:val="2"/>
                <w:lang w:val="en-US" w:eastAsia="zh-CN"/>
              </w:rPr>
              <w:t>的序列编号</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待确认消息的序列编号；</w:t>
            </w:r>
            <w:r w:rsidRPr="00EF661A">
              <w:rPr>
                <w:kern w:val="2"/>
                <w:lang w:val="en-US" w:eastAsia="zh-CN"/>
              </w:rPr>
              <w:t>0-3</w:t>
            </w:r>
            <w:r w:rsidRPr="00EF661A">
              <w:rPr>
                <w:rFonts w:hint="eastAsia"/>
                <w:kern w:val="2"/>
                <w:lang w:val="en-US" w:eastAsia="zh-CN"/>
              </w:rPr>
              <w:t>；如果不存在目的地</w:t>
            </w:r>
            <w:r w:rsidRPr="00EF661A">
              <w:rPr>
                <w:kern w:val="2"/>
                <w:lang w:val="en-US" w:eastAsia="zh-CN"/>
              </w:rPr>
              <w:t>ID2</w:t>
            </w:r>
            <w:r w:rsidRPr="00EF661A">
              <w:rPr>
                <w:rFonts w:hint="eastAsia"/>
                <w:kern w:val="2"/>
                <w:lang w:val="en-US" w:eastAsia="zh-CN"/>
              </w:rPr>
              <w:t>则应省略</w:t>
            </w:r>
          </w:p>
        </w:tc>
      </w:tr>
    </w:tbl>
    <w:p w:rsidR="00495B58" w:rsidRDefault="00495B58" w:rsidP="00495B58">
      <w:pPr>
        <w:rPr>
          <w:lang w:eastAsia="zh-CN"/>
        </w:rPr>
      </w:pPr>
      <w:r>
        <w:rPr>
          <w:lang w:eastAsia="zh-CN"/>
        </w:rPr>
        <w:br w:type="page"/>
      </w:r>
    </w:p>
    <w:p w:rsidR="00495B58" w:rsidRPr="0052069B"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5</w:t>
      </w:r>
      <w:r>
        <w:rPr>
          <w:rFonts w:hint="eastAsia"/>
          <w:kern w:val="2"/>
          <w:lang w:val="en-GB" w:eastAsia="zh-CN"/>
        </w:rPr>
        <w:t>6</w:t>
      </w:r>
      <w:r>
        <w:rPr>
          <w:rFonts w:hint="eastAsia"/>
          <w:kern w:val="2"/>
          <w:lang w:val="en-GB" w:eastAsia="zh-CN"/>
        </w:rPr>
        <w:t>（</w:t>
      </w:r>
      <w:r w:rsidRPr="0052069B">
        <w:rPr>
          <w:rFonts w:ascii="STKaiti" w:eastAsia="STKaiti" w:hAnsi="STKaiti"/>
          <w:kern w:val="2"/>
          <w:lang w:val="en-GB" w:eastAsia="zh-CN"/>
        </w:rPr>
        <w:t>完</w:t>
      </w:r>
      <w:r>
        <w:rPr>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CF5013" w:rsidTr="002010BF">
        <w:trPr>
          <w:tblHeader/>
          <w:jc w:val="center"/>
        </w:trPr>
        <w:tc>
          <w:tcPr>
            <w:tcW w:w="1711" w:type="dxa"/>
          </w:tcPr>
          <w:p w:rsidR="00495B58" w:rsidRPr="00CF5013" w:rsidRDefault="00495B58" w:rsidP="002010BF">
            <w:pPr>
              <w:pStyle w:val="Tablehead"/>
              <w:rPr>
                <w:kern w:val="2"/>
                <w:lang w:val="en-US" w:eastAsia="zh-CN"/>
              </w:rPr>
            </w:pPr>
            <w:r w:rsidRPr="00CF5013">
              <w:rPr>
                <w:rFonts w:hint="eastAsia"/>
                <w:kern w:val="2"/>
                <w:lang w:val="en-US" w:eastAsia="zh-CN"/>
              </w:rPr>
              <w:t>参数</w:t>
            </w:r>
          </w:p>
        </w:tc>
        <w:tc>
          <w:tcPr>
            <w:tcW w:w="1711" w:type="dxa"/>
          </w:tcPr>
          <w:p w:rsidR="00495B58" w:rsidRPr="00CF5013" w:rsidRDefault="00495B58" w:rsidP="002010BF">
            <w:pPr>
              <w:pStyle w:val="Tablehead"/>
              <w:rPr>
                <w:kern w:val="2"/>
                <w:lang w:val="en-US" w:eastAsia="zh-CN"/>
              </w:rPr>
            </w:pPr>
            <w:r w:rsidRPr="00CF5013">
              <w:rPr>
                <w:rFonts w:hint="eastAsia"/>
                <w:kern w:val="2"/>
                <w:lang w:val="en-US" w:eastAsia="zh-CN"/>
              </w:rPr>
              <w:t>比特数目</w:t>
            </w:r>
          </w:p>
        </w:tc>
        <w:tc>
          <w:tcPr>
            <w:tcW w:w="6274" w:type="dxa"/>
          </w:tcPr>
          <w:p w:rsidR="00495B58" w:rsidRPr="00CF5013" w:rsidRDefault="00495B58" w:rsidP="002010BF">
            <w:pPr>
              <w:pStyle w:val="Tablehead"/>
              <w:rPr>
                <w:kern w:val="2"/>
                <w:lang w:val="en-US" w:eastAsia="zh-CN"/>
              </w:rPr>
            </w:pPr>
            <w:r w:rsidRPr="00CF5013">
              <w:rPr>
                <w:rFonts w:hint="eastAsia"/>
                <w:kern w:val="2"/>
                <w:lang w:val="en-US" w:eastAsia="zh-CN"/>
              </w:rPr>
              <w:t>说明</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ID3</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第三个目的地的</w:t>
            </w:r>
            <w:r w:rsidRPr="00EF661A">
              <w:rPr>
                <w:kern w:val="2"/>
                <w:lang w:val="en-US" w:eastAsia="zh-CN"/>
              </w:rPr>
              <w:t>MMSI</w:t>
            </w:r>
            <w:r w:rsidRPr="00EF661A">
              <w:rPr>
                <w:rFonts w:hint="eastAsia"/>
                <w:kern w:val="2"/>
                <w:lang w:val="en-US" w:eastAsia="zh-CN"/>
              </w:rPr>
              <w:t>编号；如果不存在目的地</w:t>
            </w:r>
            <w:r w:rsidRPr="00EF661A">
              <w:rPr>
                <w:kern w:val="2"/>
                <w:lang w:val="en-US" w:eastAsia="zh-CN"/>
              </w:rPr>
              <w:t>ID3</w:t>
            </w:r>
            <w:r w:rsidRPr="00EF661A">
              <w:rPr>
                <w:rFonts w:hint="eastAsia"/>
                <w:kern w:val="2"/>
                <w:lang w:val="en-US" w:eastAsia="zh-CN"/>
              </w:rPr>
              <w:t>则应省略</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ID3</w:t>
            </w:r>
            <w:r w:rsidRPr="00EF661A">
              <w:rPr>
                <w:rFonts w:hint="eastAsia"/>
                <w:kern w:val="2"/>
                <w:lang w:val="en-US" w:eastAsia="zh-CN"/>
              </w:rPr>
              <w:t>的序列编号</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待确认消息的序列编号；</w:t>
            </w:r>
            <w:r w:rsidRPr="00EF661A">
              <w:rPr>
                <w:kern w:val="2"/>
                <w:lang w:val="en-US" w:eastAsia="zh-CN"/>
              </w:rPr>
              <w:t>0-3</w:t>
            </w:r>
            <w:r w:rsidRPr="00EF661A">
              <w:rPr>
                <w:rFonts w:hint="eastAsia"/>
                <w:kern w:val="2"/>
                <w:lang w:val="en-US" w:eastAsia="zh-CN"/>
              </w:rPr>
              <w:t>；如果不存在目的地</w:t>
            </w:r>
            <w:r w:rsidRPr="00EF661A">
              <w:rPr>
                <w:kern w:val="2"/>
                <w:lang w:val="en-US" w:eastAsia="zh-CN"/>
              </w:rPr>
              <w:t>ID3</w:t>
            </w:r>
            <w:r w:rsidRPr="00EF661A">
              <w:rPr>
                <w:rFonts w:hint="eastAsia"/>
                <w:kern w:val="2"/>
                <w:lang w:val="en-US" w:eastAsia="zh-CN"/>
              </w:rPr>
              <w:t>则应省略</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ID4</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第四个目的地的</w:t>
            </w:r>
            <w:r w:rsidRPr="00EF661A">
              <w:rPr>
                <w:kern w:val="2"/>
                <w:lang w:val="en-US" w:eastAsia="zh-CN"/>
              </w:rPr>
              <w:t>MMSI</w:t>
            </w:r>
            <w:r w:rsidRPr="00EF661A">
              <w:rPr>
                <w:rFonts w:hint="eastAsia"/>
                <w:kern w:val="2"/>
                <w:lang w:val="en-US" w:eastAsia="zh-CN"/>
              </w:rPr>
              <w:t>编号；如果不存在目的地</w:t>
            </w:r>
            <w:r w:rsidRPr="00EF661A">
              <w:rPr>
                <w:kern w:val="2"/>
                <w:lang w:val="en-US" w:eastAsia="zh-CN"/>
              </w:rPr>
              <w:t>ID4</w:t>
            </w:r>
            <w:r w:rsidRPr="00EF661A">
              <w:rPr>
                <w:rFonts w:hint="eastAsia"/>
                <w:kern w:val="2"/>
                <w:lang w:val="en-US" w:eastAsia="zh-CN"/>
              </w:rPr>
              <w:t>则应省略</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ID4</w:t>
            </w:r>
            <w:r w:rsidRPr="00EF661A">
              <w:rPr>
                <w:rFonts w:hint="eastAsia"/>
                <w:kern w:val="2"/>
                <w:lang w:val="en-US" w:eastAsia="zh-CN"/>
              </w:rPr>
              <w:t>的序列编号</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待确认消息的序列编号；</w:t>
            </w:r>
            <w:r w:rsidRPr="00EF661A">
              <w:rPr>
                <w:kern w:val="2"/>
                <w:lang w:val="en-US" w:eastAsia="zh-CN"/>
              </w:rPr>
              <w:t>0-3</w:t>
            </w:r>
            <w:r w:rsidRPr="00EF661A">
              <w:rPr>
                <w:rFonts w:hint="eastAsia"/>
                <w:kern w:val="2"/>
                <w:lang w:val="en-US" w:eastAsia="zh-CN"/>
              </w:rPr>
              <w:t>；如果不存在目的地</w:t>
            </w:r>
            <w:r w:rsidRPr="00EF661A">
              <w:rPr>
                <w:kern w:val="2"/>
                <w:lang w:val="en-US" w:eastAsia="zh-CN"/>
              </w:rPr>
              <w:t>ID4</w:t>
            </w:r>
            <w:r w:rsidRPr="00EF661A">
              <w:rPr>
                <w:rFonts w:hint="eastAsia"/>
                <w:kern w:val="2"/>
                <w:lang w:val="en-US" w:eastAsia="zh-CN"/>
              </w:rPr>
              <w:t>则应省略</w:t>
            </w:r>
          </w:p>
        </w:tc>
      </w:tr>
      <w:tr w:rsidR="00495B58" w:rsidRPr="004723A7" w:rsidTr="002010BF">
        <w:trPr>
          <w:tblHeade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比特数</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72-168</w:t>
            </w:r>
          </w:p>
        </w:tc>
        <w:tc>
          <w:tcPr>
            <w:tcW w:w="6274" w:type="dxa"/>
          </w:tcPr>
          <w:p w:rsidR="00495B58" w:rsidRPr="00EF661A" w:rsidRDefault="00495B58" w:rsidP="002010BF">
            <w:pPr>
              <w:pStyle w:val="Tabletext"/>
              <w:jc w:val="left"/>
              <w:rPr>
                <w:kern w:val="2"/>
                <w:lang w:val="en-US" w:eastAsia="zh-CN"/>
              </w:rPr>
            </w:pPr>
          </w:p>
        </w:tc>
      </w:tr>
    </w:tbl>
    <w:p w:rsidR="00495B58" w:rsidRPr="008A300F" w:rsidRDefault="00495B58" w:rsidP="00495B58">
      <w:pPr>
        <w:pStyle w:val="Heading2"/>
        <w:spacing w:before="480"/>
        <w:rPr>
          <w:szCs w:val="26"/>
          <w:lang w:eastAsia="zh-CN"/>
        </w:rPr>
      </w:pPr>
      <w:r w:rsidRPr="008A300F">
        <w:rPr>
          <w:szCs w:val="26"/>
          <w:lang w:eastAsia="zh-CN"/>
        </w:rPr>
        <w:t>3.6</w:t>
      </w:r>
      <w:r w:rsidRPr="008A300F">
        <w:rPr>
          <w:szCs w:val="26"/>
          <w:lang w:eastAsia="zh-CN"/>
        </w:rPr>
        <w:tab/>
      </w:r>
      <w:r w:rsidRPr="008A300F">
        <w:rPr>
          <w:rFonts w:hint="eastAsia"/>
          <w:szCs w:val="26"/>
          <w:lang w:eastAsia="zh-CN"/>
        </w:rPr>
        <w:t>消息</w:t>
      </w:r>
      <w:r w:rsidRPr="008A300F">
        <w:rPr>
          <w:szCs w:val="26"/>
          <w:lang w:eastAsia="zh-CN"/>
        </w:rPr>
        <w:t>8</w:t>
      </w:r>
      <w:r w:rsidRPr="008A300F">
        <w:rPr>
          <w:rFonts w:hint="eastAsia"/>
          <w:szCs w:val="26"/>
          <w:lang w:eastAsia="zh-CN"/>
        </w:rPr>
        <w:t>：二进制广播消息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该消息的长度根据二进制数据的量应可以变化。该长度应在</w:t>
      </w:r>
      <w:r w:rsidRPr="004723A7">
        <w:rPr>
          <w:color w:val="000000"/>
          <w:kern w:val="2"/>
          <w:szCs w:val="24"/>
          <w:lang w:val="en-US" w:eastAsia="zh-CN"/>
        </w:rPr>
        <w:t>1</w:t>
      </w:r>
      <w:r w:rsidRPr="004723A7">
        <w:rPr>
          <w:rFonts w:hint="eastAsia"/>
          <w:color w:val="000000"/>
          <w:kern w:val="2"/>
          <w:szCs w:val="24"/>
          <w:lang w:val="en-US" w:eastAsia="zh-CN"/>
        </w:rPr>
        <w:t>到</w:t>
      </w:r>
      <w:r w:rsidRPr="004723A7">
        <w:rPr>
          <w:color w:val="000000"/>
          <w:kern w:val="2"/>
          <w:szCs w:val="24"/>
          <w:lang w:val="en-US" w:eastAsia="zh-CN"/>
        </w:rPr>
        <w:t>5</w:t>
      </w:r>
      <w:r w:rsidRPr="004723A7">
        <w:rPr>
          <w:rFonts w:hint="eastAsia"/>
          <w:color w:val="000000"/>
          <w:kern w:val="2"/>
          <w:szCs w:val="24"/>
          <w:lang w:val="en-US" w:eastAsia="zh-CN"/>
        </w:rPr>
        <w:t>个时隙之间变化。</w:t>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5</w:t>
      </w:r>
      <w:r>
        <w:rPr>
          <w:rFonts w:hint="eastAsia"/>
          <w:kern w:val="2"/>
          <w:lang w:val="en-GB" w:eastAsia="zh-CN"/>
        </w:rPr>
        <w:t>7</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2"/>
        <w:gridCol w:w="1402"/>
        <w:gridCol w:w="2020"/>
        <w:gridCol w:w="2091"/>
        <w:gridCol w:w="2471"/>
      </w:tblGrid>
      <w:tr w:rsidR="00495B58" w:rsidRPr="00CF5013" w:rsidTr="00C4081F">
        <w:trPr>
          <w:jc w:val="center"/>
        </w:trPr>
        <w:tc>
          <w:tcPr>
            <w:tcW w:w="1712" w:type="dxa"/>
          </w:tcPr>
          <w:p w:rsidR="00495B58" w:rsidRPr="00CF5013" w:rsidRDefault="00495B58" w:rsidP="002010BF">
            <w:pPr>
              <w:pStyle w:val="Tablehead"/>
              <w:rPr>
                <w:kern w:val="2"/>
                <w:lang w:val="en-US" w:eastAsia="zh-CN"/>
              </w:rPr>
            </w:pPr>
            <w:r w:rsidRPr="00CF5013">
              <w:rPr>
                <w:rFonts w:hint="eastAsia"/>
                <w:kern w:val="2"/>
                <w:lang w:val="en-US" w:eastAsia="zh-CN"/>
              </w:rPr>
              <w:t>参数</w:t>
            </w:r>
          </w:p>
        </w:tc>
        <w:tc>
          <w:tcPr>
            <w:tcW w:w="1402" w:type="dxa"/>
          </w:tcPr>
          <w:p w:rsidR="00495B58" w:rsidRPr="00CF5013" w:rsidRDefault="00495B58" w:rsidP="002010BF">
            <w:pPr>
              <w:pStyle w:val="Tablehead"/>
              <w:rPr>
                <w:kern w:val="2"/>
                <w:lang w:val="en-US" w:eastAsia="zh-CN"/>
              </w:rPr>
            </w:pPr>
            <w:r w:rsidRPr="00CF5013">
              <w:rPr>
                <w:rFonts w:hint="eastAsia"/>
                <w:kern w:val="2"/>
                <w:lang w:val="en-US" w:eastAsia="zh-CN"/>
              </w:rPr>
              <w:t>比特数目</w:t>
            </w:r>
          </w:p>
        </w:tc>
        <w:tc>
          <w:tcPr>
            <w:tcW w:w="6582" w:type="dxa"/>
            <w:gridSpan w:val="3"/>
          </w:tcPr>
          <w:p w:rsidR="00495B58" w:rsidRPr="00CF5013" w:rsidRDefault="00495B58" w:rsidP="002010BF">
            <w:pPr>
              <w:pStyle w:val="Tablehead"/>
              <w:rPr>
                <w:kern w:val="2"/>
                <w:lang w:val="en-US" w:eastAsia="zh-CN"/>
              </w:rPr>
            </w:pPr>
            <w:r w:rsidRPr="00CF5013">
              <w:rPr>
                <w:rFonts w:hint="eastAsia"/>
                <w:kern w:val="2"/>
                <w:lang w:val="en-US" w:eastAsia="zh-CN"/>
              </w:rPr>
              <w:t>说明</w:t>
            </w:r>
          </w:p>
        </w:tc>
      </w:tr>
      <w:tr w:rsidR="00495B58" w:rsidRPr="004723A7" w:rsidTr="00C4081F">
        <w:trPr>
          <w:jc w:val="center"/>
        </w:trPr>
        <w:tc>
          <w:tcPr>
            <w:tcW w:w="171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402"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582"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8</w:t>
            </w:r>
            <w:r w:rsidRPr="00EF661A">
              <w:rPr>
                <w:rFonts w:hint="eastAsia"/>
                <w:kern w:val="2"/>
                <w:lang w:val="en-US" w:eastAsia="zh-CN"/>
              </w:rPr>
              <w:t>的标识符；固定为</w:t>
            </w:r>
            <w:r w:rsidRPr="00EF661A">
              <w:rPr>
                <w:kern w:val="2"/>
                <w:lang w:val="en-US" w:eastAsia="zh-CN"/>
              </w:rPr>
              <w:t>8</w:t>
            </w:r>
          </w:p>
        </w:tc>
      </w:tr>
      <w:tr w:rsidR="00495B58" w:rsidRPr="004723A7" w:rsidTr="00C4081F">
        <w:trPr>
          <w:jc w:val="center"/>
        </w:trPr>
        <w:tc>
          <w:tcPr>
            <w:tcW w:w="171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402"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582"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EF661A">
                <w:rPr>
                  <w:kern w:val="2"/>
                  <w:lang w:val="en-US" w:eastAsia="zh-CN"/>
                </w:rPr>
                <w:t>4.6.1</w:t>
              </w:r>
            </w:smartTag>
            <w:r w:rsidRPr="00EF661A">
              <w:rPr>
                <w:rFonts w:hint="eastAsia"/>
                <w:kern w:val="2"/>
                <w:lang w:val="en-US" w:eastAsia="zh-CN"/>
              </w:rPr>
              <w:t>节；</w:t>
            </w:r>
            <w:r>
              <w:rPr>
                <w:kern w:val="2"/>
                <w:lang w:val="en-US" w:eastAsia="zh-CN"/>
              </w:rPr>
              <w:br/>
            </w:r>
            <w:r w:rsidRPr="00EF661A">
              <w:rPr>
                <w:kern w:val="2"/>
                <w:lang w:val="en-US" w:eastAsia="zh-CN"/>
              </w:rPr>
              <w:t>0-3</w:t>
            </w:r>
            <w:r w:rsidRPr="00EF661A">
              <w:rPr>
                <w:rFonts w:hint="eastAsia"/>
                <w:kern w:val="2"/>
                <w:lang w:val="en-US" w:eastAsia="zh-CN"/>
              </w:rPr>
              <w:t>；默认值</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0</w:t>
            </w:r>
            <w:r w:rsidRPr="00EF661A">
              <w:rPr>
                <w:rFonts w:hint="eastAsia"/>
                <w:kern w:val="2"/>
                <w:lang w:val="en-US" w:eastAsia="zh-CN"/>
              </w:rPr>
              <w:t>；</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C4081F">
        <w:trPr>
          <w:jc w:val="center"/>
        </w:trPr>
        <w:tc>
          <w:tcPr>
            <w:tcW w:w="171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402"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582"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源台站的</w:t>
            </w:r>
            <w:r w:rsidRPr="00EF661A">
              <w:rPr>
                <w:kern w:val="2"/>
                <w:lang w:val="en-US" w:eastAsia="zh-CN"/>
              </w:rPr>
              <w:t>MMSI</w:t>
            </w:r>
            <w:r w:rsidRPr="00EF661A">
              <w:rPr>
                <w:rFonts w:hint="eastAsia"/>
                <w:kern w:val="2"/>
                <w:lang w:val="en-US" w:eastAsia="zh-CN"/>
              </w:rPr>
              <w:t>编号</w:t>
            </w:r>
          </w:p>
        </w:tc>
      </w:tr>
      <w:tr w:rsidR="00495B58" w:rsidRPr="004723A7" w:rsidTr="00C4081F">
        <w:trPr>
          <w:jc w:val="center"/>
        </w:trPr>
        <w:tc>
          <w:tcPr>
            <w:tcW w:w="171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402"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582"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C4081F">
        <w:trPr>
          <w:jc w:val="center"/>
        </w:trPr>
        <w:tc>
          <w:tcPr>
            <w:tcW w:w="1712" w:type="dxa"/>
            <w:vMerge w:val="restart"/>
          </w:tcPr>
          <w:p w:rsidR="00495B58" w:rsidRPr="00EF661A" w:rsidRDefault="00495B58" w:rsidP="002010BF">
            <w:pPr>
              <w:pStyle w:val="Tabletext"/>
              <w:jc w:val="left"/>
              <w:rPr>
                <w:kern w:val="2"/>
                <w:lang w:val="en-US" w:eastAsia="zh-CN"/>
              </w:rPr>
            </w:pPr>
            <w:r w:rsidRPr="00EF661A">
              <w:rPr>
                <w:rFonts w:hint="eastAsia"/>
                <w:kern w:val="2"/>
                <w:lang w:val="en-US" w:eastAsia="zh-CN"/>
              </w:rPr>
              <w:t>二进制数据</w:t>
            </w:r>
          </w:p>
        </w:tc>
        <w:tc>
          <w:tcPr>
            <w:tcW w:w="1402" w:type="dxa"/>
            <w:vMerge w:val="restart"/>
          </w:tcPr>
          <w:p w:rsidR="00495B58" w:rsidRPr="00EF661A" w:rsidRDefault="00495B58" w:rsidP="002010BF">
            <w:pPr>
              <w:pStyle w:val="Tabletext"/>
              <w:jc w:val="center"/>
              <w:rPr>
                <w:kern w:val="2"/>
                <w:lang w:val="en-US" w:eastAsia="zh-CN"/>
              </w:rPr>
            </w:pPr>
            <w:r w:rsidRPr="00EF661A">
              <w:rPr>
                <w:rFonts w:hint="eastAsia"/>
                <w:kern w:val="2"/>
                <w:lang w:val="en-US" w:eastAsia="zh-CN"/>
              </w:rPr>
              <w:t>最大</w:t>
            </w:r>
            <w:r w:rsidRPr="00EF661A">
              <w:rPr>
                <w:kern w:val="2"/>
                <w:lang w:val="en-US" w:eastAsia="zh-CN"/>
              </w:rPr>
              <w:t>968</w:t>
            </w:r>
          </w:p>
        </w:tc>
        <w:tc>
          <w:tcPr>
            <w:tcW w:w="202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应用标识符</w:t>
            </w:r>
          </w:p>
        </w:tc>
        <w:tc>
          <w:tcPr>
            <w:tcW w:w="2091" w:type="dxa"/>
          </w:tcPr>
          <w:p w:rsidR="00495B58" w:rsidRPr="00EF661A" w:rsidRDefault="00495B58" w:rsidP="002010BF">
            <w:pPr>
              <w:pStyle w:val="Tabletext"/>
              <w:jc w:val="left"/>
              <w:rPr>
                <w:kern w:val="2"/>
                <w:lang w:val="en-US" w:eastAsia="zh-CN"/>
              </w:rPr>
            </w:pPr>
            <w:r w:rsidRPr="00EF661A">
              <w:rPr>
                <w:kern w:val="2"/>
                <w:lang w:val="en-US" w:eastAsia="zh-CN"/>
              </w:rPr>
              <w:t>16</w:t>
            </w:r>
            <w:r w:rsidRPr="00EF661A">
              <w:rPr>
                <w:rFonts w:hint="eastAsia"/>
                <w:kern w:val="2"/>
                <w:lang w:val="en-US" w:eastAsia="zh-CN"/>
              </w:rPr>
              <w:t>比特</w:t>
            </w:r>
          </w:p>
        </w:tc>
        <w:tc>
          <w:tcPr>
            <w:tcW w:w="247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应符合附件</w:t>
            </w:r>
            <w:r w:rsidRPr="00EF661A">
              <w:rPr>
                <w:kern w:val="2"/>
                <w:lang w:val="en-US" w:eastAsia="zh-CN"/>
              </w:rPr>
              <w:t>5</w:t>
            </w:r>
            <w:r w:rsidRPr="00EF661A">
              <w:rPr>
                <w:rFonts w:hint="eastAsia"/>
                <w:kern w:val="2"/>
                <w:lang w:val="en-US" w:eastAsia="zh-CN"/>
              </w:rPr>
              <w:t>的第</w:t>
            </w:r>
            <w:r w:rsidRPr="00EF661A">
              <w:rPr>
                <w:kern w:val="2"/>
                <w:lang w:val="en-US" w:eastAsia="zh-CN"/>
              </w:rPr>
              <w:t>2.1</w:t>
            </w:r>
            <w:r w:rsidRPr="00EF661A">
              <w:rPr>
                <w:rFonts w:hint="eastAsia"/>
                <w:kern w:val="2"/>
                <w:lang w:val="en-US" w:eastAsia="zh-CN"/>
              </w:rPr>
              <w:t>节</w:t>
            </w:r>
          </w:p>
        </w:tc>
      </w:tr>
      <w:tr w:rsidR="00495B58" w:rsidRPr="004723A7" w:rsidTr="00C4081F">
        <w:trPr>
          <w:jc w:val="center"/>
        </w:trPr>
        <w:tc>
          <w:tcPr>
            <w:tcW w:w="1712" w:type="dxa"/>
            <w:vMerge/>
          </w:tcPr>
          <w:p w:rsidR="00495B58" w:rsidRPr="00EF661A" w:rsidRDefault="00495B58" w:rsidP="002010BF">
            <w:pPr>
              <w:pStyle w:val="Tabletext"/>
              <w:jc w:val="left"/>
              <w:rPr>
                <w:kern w:val="2"/>
                <w:lang w:val="en-US" w:eastAsia="zh-CN"/>
              </w:rPr>
            </w:pPr>
          </w:p>
        </w:tc>
        <w:tc>
          <w:tcPr>
            <w:tcW w:w="1402" w:type="dxa"/>
            <w:vMerge/>
          </w:tcPr>
          <w:p w:rsidR="00495B58" w:rsidRPr="00EF661A" w:rsidRDefault="00495B58" w:rsidP="002010BF">
            <w:pPr>
              <w:pStyle w:val="Tabletext"/>
              <w:jc w:val="center"/>
              <w:rPr>
                <w:kern w:val="2"/>
                <w:lang w:val="en-US" w:eastAsia="zh-CN"/>
              </w:rPr>
            </w:pPr>
          </w:p>
        </w:tc>
        <w:tc>
          <w:tcPr>
            <w:tcW w:w="202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应用数据</w:t>
            </w:r>
          </w:p>
        </w:tc>
        <w:tc>
          <w:tcPr>
            <w:tcW w:w="209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最大</w:t>
            </w:r>
            <w:r w:rsidRPr="00EF661A">
              <w:rPr>
                <w:kern w:val="2"/>
                <w:lang w:val="en-US" w:eastAsia="zh-CN"/>
              </w:rPr>
              <w:t>952</w:t>
            </w:r>
            <w:r w:rsidRPr="00EF661A">
              <w:rPr>
                <w:rFonts w:hint="eastAsia"/>
                <w:kern w:val="2"/>
                <w:lang w:val="en-US" w:eastAsia="zh-CN"/>
              </w:rPr>
              <w:t>比特</w:t>
            </w:r>
          </w:p>
        </w:tc>
        <w:tc>
          <w:tcPr>
            <w:tcW w:w="247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专用数据</w:t>
            </w:r>
          </w:p>
        </w:tc>
      </w:tr>
      <w:tr w:rsidR="00495B58" w:rsidRPr="004723A7" w:rsidTr="00C4081F">
        <w:trPr>
          <w:jc w:val="center"/>
        </w:trPr>
        <w:tc>
          <w:tcPr>
            <w:tcW w:w="1712"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比特总数</w:t>
            </w:r>
          </w:p>
        </w:tc>
        <w:tc>
          <w:tcPr>
            <w:tcW w:w="1402" w:type="dxa"/>
          </w:tcPr>
          <w:p w:rsidR="00495B58" w:rsidRPr="00EF661A" w:rsidRDefault="00495B58" w:rsidP="002010BF">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1 008</w:t>
            </w:r>
          </w:p>
        </w:tc>
        <w:tc>
          <w:tcPr>
            <w:tcW w:w="6582" w:type="dxa"/>
            <w:gridSpan w:val="3"/>
          </w:tcPr>
          <w:p w:rsidR="00495B58" w:rsidRDefault="00495B58" w:rsidP="002010BF">
            <w:pPr>
              <w:pStyle w:val="Tabletext"/>
              <w:jc w:val="left"/>
              <w:rPr>
                <w:kern w:val="2"/>
                <w:lang w:val="en-US" w:eastAsia="zh-CN"/>
              </w:rPr>
            </w:pPr>
            <w:r w:rsidRPr="00EF145C">
              <w:rPr>
                <w:rFonts w:hint="eastAsia"/>
                <w:kern w:val="2"/>
                <w:lang w:val="en-US" w:eastAsia="zh-CN"/>
              </w:rPr>
              <w:t>占用最多</w:t>
            </w:r>
            <w:r w:rsidRPr="00EF145C">
              <w:rPr>
                <w:rFonts w:hint="eastAsia"/>
                <w:kern w:val="2"/>
                <w:lang w:val="en-US" w:eastAsia="zh-CN"/>
              </w:rPr>
              <w:t>3</w:t>
            </w:r>
            <w:r w:rsidRPr="00EF145C">
              <w:rPr>
                <w:rFonts w:hint="eastAsia"/>
                <w:kern w:val="2"/>
                <w:lang w:val="en-US" w:eastAsia="zh-CN"/>
              </w:rPr>
              <w:t>个时隙，或在采用</w:t>
            </w:r>
            <w:r w:rsidRPr="00EF145C">
              <w:rPr>
                <w:kern w:val="2"/>
                <w:lang w:val="en-US" w:eastAsia="zh-CN"/>
              </w:rPr>
              <w:t>FATDMA</w:t>
            </w:r>
            <w:r w:rsidRPr="00EF145C">
              <w:rPr>
                <w:rFonts w:hint="eastAsia"/>
                <w:kern w:val="2"/>
                <w:lang w:val="en-US" w:eastAsia="zh-CN"/>
              </w:rPr>
              <w:t>保留时占用最多</w:t>
            </w:r>
            <w:r w:rsidRPr="00EF145C">
              <w:rPr>
                <w:rFonts w:hint="eastAsia"/>
                <w:kern w:val="2"/>
                <w:lang w:val="en-US" w:eastAsia="zh-CN"/>
              </w:rPr>
              <w:t>5</w:t>
            </w:r>
            <w:r w:rsidRPr="00EF145C">
              <w:rPr>
                <w:rFonts w:hint="eastAsia"/>
                <w:kern w:val="2"/>
                <w:lang w:val="en-US" w:eastAsia="zh-CN"/>
              </w:rPr>
              <w:t>个时隙。</w:t>
            </w:r>
          </w:p>
          <w:p w:rsidR="00495B58" w:rsidRPr="00EF145C" w:rsidRDefault="00495B58" w:rsidP="002010BF">
            <w:pPr>
              <w:pStyle w:val="Tabletext"/>
              <w:jc w:val="left"/>
              <w:rPr>
                <w:kern w:val="2"/>
                <w:lang w:val="en-US" w:eastAsia="zh-CN"/>
              </w:rPr>
            </w:pP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台，消息长度不应超过</w:t>
            </w:r>
            <w:r>
              <w:rPr>
                <w:rFonts w:hint="eastAsia"/>
                <w:kern w:val="2"/>
                <w:lang w:val="en-US" w:eastAsia="zh-CN"/>
              </w:rPr>
              <w:t>3</w:t>
            </w:r>
            <w:r>
              <w:rPr>
                <w:rFonts w:hint="eastAsia"/>
                <w:kern w:val="2"/>
                <w:lang w:val="en-US" w:eastAsia="zh-CN"/>
              </w:rPr>
              <w:t>个时隙。</w:t>
            </w:r>
          </w:p>
          <w:p w:rsidR="00495B58" w:rsidRPr="00EF661A" w:rsidRDefault="00495B58" w:rsidP="002010BF">
            <w:pPr>
              <w:pStyle w:val="Tabletext"/>
              <w:jc w:val="left"/>
              <w:rPr>
                <w:kern w:val="2"/>
                <w:lang w:val="en-US" w:eastAsia="zh-CN"/>
              </w:rPr>
            </w:pP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sidRPr="00EF145C">
              <w:rPr>
                <w:kern w:val="2"/>
                <w:lang w:val="en-US" w:eastAsia="zh-CN"/>
              </w:rPr>
              <w:t>CS</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台，不应传输。</w:t>
            </w:r>
          </w:p>
        </w:tc>
      </w:tr>
    </w:tbl>
    <w:p w:rsidR="00495B58" w:rsidRDefault="00495B58" w:rsidP="00495B58">
      <w:pPr>
        <w:ind w:firstLineChars="200" w:firstLine="480"/>
        <w:rPr>
          <w:color w:val="000000"/>
          <w:kern w:val="2"/>
          <w:szCs w:val="24"/>
          <w:lang w:val="en-US" w:eastAsia="zh-CN"/>
        </w:rPr>
      </w:pPr>
    </w:p>
    <w:p w:rsidR="00495B58" w:rsidRDefault="00495B58" w:rsidP="00495B58">
      <w:pPr>
        <w:ind w:firstLineChars="200" w:firstLine="480"/>
        <w:rPr>
          <w:lang w:eastAsia="zh-CN"/>
        </w:rPr>
      </w:pPr>
      <w:r w:rsidRPr="004723A7">
        <w:rPr>
          <w:rFonts w:hint="eastAsia"/>
          <w:color w:val="000000"/>
          <w:kern w:val="2"/>
          <w:szCs w:val="24"/>
          <w:lang w:val="en-US" w:eastAsia="zh-CN"/>
        </w:rPr>
        <w:t>表</w:t>
      </w:r>
      <w:r w:rsidRPr="004723A7">
        <w:rPr>
          <w:color w:val="000000"/>
          <w:kern w:val="2"/>
          <w:szCs w:val="24"/>
          <w:lang w:val="en-US" w:eastAsia="zh-CN"/>
        </w:rPr>
        <w:t>5</w:t>
      </w:r>
      <w:r>
        <w:rPr>
          <w:rFonts w:hint="eastAsia"/>
          <w:color w:val="000000"/>
          <w:kern w:val="2"/>
          <w:szCs w:val="24"/>
          <w:lang w:val="en-US" w:eastAsia="zh-CN"/>
        </w:rPr>
        <w:t>8</w:t>
      </w:r>
      <w:r w:rsidRPr="004723A7">
        <w:rPr>
          <w:rFonts w:hint="eastAsia"/>
          <w:color w:val="000000"/>
          <w:kern w:val="2"/>
          <w:szCs w:val="24"/>
          <w:lang w:val="en-US" w:eastAsia="zh-CN"/>
        </w:rPr>
        <w:t>给出了二进制数据字节的数目（包括应用</w:t>
      </w:r>
      <w:r w:rsidRPr="004723A7">
        <w:rPr>
          <w:color w:val="000000"/>
          <w:kern w:val="2"/>
          <w:szCs w:val="24"/>
          <w:lang w:val="en-US" w:eastAsia="zh-CN"/>
        </w:rPr>
        <w:t>ID</w:t>
      </w:r>
      <w:r w:rsidRPr="004723A7">
        <w:rPr>
          <w:rFonts w:hint="eastAsia"/>
          <w:color w:val="000000"/>
          <w:kern w:val="2"/>
          <w:szCs w:val="24"/>
          <w:lang w:val="en-US" w:eastAsia="zh-CN"/>
        </w:rPr>
        <w:t>和应用数据），以便整个消息适合于给定的时隙数目。建议在可能的情况下，对于任何应用均将二进制数据字节的数目降至给定的数目，以便少用时隙：</w:t>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5</w:t>
      </w:r>
      <w:r>
        <w:rPr>
          <w:rFonts w:hint="eastAsia"/>
          <w:kern w:val="2"/>
          <w:lang w:val="en-GB" w:eastAsia="zh-CN"/>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8"/>
        <w:gridCol w:w="2853"/>
      </w:tblGrid>
      <w:tr w:rsidR="00495B58" w:rsidRPr="00CF5013" w:rsidTr="002010BF">
        <w:trPr>
          <w:jc w:val="center"/>
        </w:trPr>
        <w:tc>
          <w:tcPr>
            <w:tcW w:w="2268" w:type="dxa"/>
          </w:tcPr>
          <w:p w:rsidR="00495B58" w:rsidRPr="00CF5013" w:rsidRDefault="00495B58" w:rsidP="002010BF">
            <w:pPr>
              <w:pStyle w:val="Tablehead"/>
              <w:rPr>
                <w:kern w:val="2"/>
                <w:lang w:val="en-US" w:eastAsia="zh-CN"/>
              </w:rPr>
            </w:pPr>
            <w:r w:rsidRPr="00CF5013">
              <w:rPr>
                <w:rFonts w:hint="eastAsia"/>
                <w:kern w:val="2"/>
                <w:lang w:val="en-US" w:eastAsia="zh-CN"/>
              </w:rPr>
              <w:t>时隙数目</w:t>
            </w:r>
          </w:p>
        </w:tc>
        <w:tc>
          <w:tcPr>
            <w:tcW w:w="2853" w:type="dxa"/>
          </w:tcPr>
          <w:p w:rsidR="00495B58" w:rsidRPr="00CF5013" w:rsidRDefault="00495B58" w:rsidP="002010BF">
            <w:pPr>
              <w:pStyle w:val="Tablehead"/>
              <w:rPr>
                <w:kern w:val="2"/>
                <w:lang w:val="en-US" w:eastAsia="zh-CN"/>
              </w:rPr>
            </w:pPr>
            <w:r w:rsidRPr="00CF5013">
              <w:rPr>
                <w:rFonts w:hint="eastAsia"/>
                <w:kern w:val="2"/>
                <w:lang w:val="en-US" w:eastAsia="zh-CN"/>
              </w:rPr>
              <w:t>最大二进制数据字节</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12</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40</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3</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68</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96</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5</w:t>
            </w:r>
          </w:p>
        </w:tc>
        <w:tc>
          <w:tcPr>
            <w:tcW w:w="2853" w:type="dxa"/>
          </w:tcPr>
          <w:p w:rsidR="00495B58" w:rsidRPr="00EF661A" w:rsidRDefault="00495B58" w:rsidP="002010BF">
            <w:pPr>
              <w:pStyle w:val="Tabletext"/>
              <w:jc w:val="center"/>
              <w:rPr>
                <w:kern w:val="2"/>
                <w:lang w:val="en-US" w:eastAsia="zh-CN"/>
              </w:rPr>
            </w:pPr>
            <w:r w:rsidRPr="00EF661A">
              <w:rPr>
                <w:kern w:val="2"/>
                <w:lang w:val="en-US" w:eastAsia="zh-CN"/>
              </w:rPr>
              <w:t>121</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这些数字也计入了比特填充的量。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该消息类型需要附加比特填充。详细情况参考附件</w:t>
      </w:r>
      <w:r w:rsidRPr="004723A7">
        <w:rPr>
          <w:color w:val="000000"/>
          <w:kern w:val="2"/>
          <w:szCs w:val="24"/>
          <w:lang w:val="en-US" w:eastAsia="zh-CN"/>
        </w:rPr>
        <w:t>2</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5.2.1</w:t>
        </w:r>
      </w:smartTag>
      <w:r w:rsidRPr="004723A7">
        <w:rPr>
          <w:rFonts w:hint="eastAsia"/>
          <w:color w:val="000000"/>
          <w:kern w:val="2"/>
          <w:szCs w:val="24"/>
          <w:lang w:val="en-US" w:eastAsia="zh-CN"/>
        </w:rPr>
        <w:t>节的运输层。</w:t>
      </w:r>
    </w:p>
    <w:p w:rsidR="00495B58" w:rsidRPr="006E042D" w:rsidRDefault="00495B58" w:rsidP="00495B58">
      <w:pPr>
        <w:pStyle w:val="Heading2"/>
        <w:rPr>
          <w:szCs w:val="26"/>
          <w:lang w:eastAsia="zh-CN"/>
        </w:rPr>
      </w:pPr>
      <w:r w:rsidRPr="006E042D">
        <w:rPr>
          <w:szCs w:val="26"/>
          <w:lang w:eastAsia="zh-CN"/>
        </w:rPr>
        <w:t>3.7</w:t>
      </w:r>
      <w:r w:rsidRPr="006E042D">
        <w:rPr>
          <w:szCs w:val="26"/>
          <w:lang w:eastAsia="zh-CN"/>
        </w:rPr>
        <w:tab/>
      </w:r>
      <w:r w:rsidRPr="006E042D">
        <w:rPr>
          <w:rFonts w:hint="eastAsia"/>
          <w:szCs w:val="26"/>
          <w:lang w:eastAsia="zh-CN"/>
        </w:rPr>
        <w:t>消息</w:t>
      </w:r>
      <w:r w:rsidRPr="006E042D">
        <w:rPr>
          <w:szCs w:val="26"/>
          <w:lang w:eastAsia="zh-CN"/>
        </w:rPr>
        <w:t>9</w:t>
      </w:r>
      <w:r w:rsidRPr="006E042D">
        <w:rPr>
          <w:rFonts w:hint="eastAsia"/>
          <w:szCs w:val="26"/>
          <w:lang w:eastAsia="zh-CN"/>
        </w:rPr>
        <w:t>：标准的</w:t>
      </w:r>
      <w:r>
        <w:rPr>
          <w:rFonts w:hint="eastAsia"/>
          <w:szCs w:val="26"/>
          <w:lang w:eastAsia="zh-CN"/>
        </w:rPr>
        <w:t>搜救</w:t>
      </w:r>
      <w:r w:rsidRPr="006E042D">
        <w:rPr>
          <w:rFonts w:hint="eastAsia"/>
          <w:szCs w:val="26"/>
          <w:lang w:eastAsia="zh-CN"/>
        </w:rPr>
        <w:t>航空器位置报告</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该消息应用做参与搜救行动的航空器的标准位置报告。参与搜救行动的航空器之外的台站不应发送此消息。该消息的默认报告间隔应为</w:t>
      </w:r>
      <w:r w:rsidRPr="004723A7">
        <w:rPr>
          <w:color w:val="000000"/>
          <w:kern w:val="2"/>
          <w:szCs w:val="24"/>
          <w:lang w:val="en-US" w:eastAsia="zh-CN"/>
        </w:rPr>
        <w:t>10 s</w:t>
      </w:r>
      <w:r w:rsidRPr="004723A7">
        <w:rPr>
          <w:rFonts w:hint="eastAsia"/>
          <w:color w:val="000000"/>
          <w:kern w:val="2"/>
          <w:szCs w:val="24"/>
          <w:lang w:val="en-US" w:eastAsia="zh-CN"/>
        </w:rPr>
        <w:t>。</w:t>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5</w:t>
      </w:r>
      <w:r>
        <w:rPr>
          <w:rFonts w:hint="eastAsia"/>
          <w:kern w:val="2"/>
          <w:lang w:val="en-GB" w:eastAsia="zh-CN"/>
        </w:rPr>
        <w:t>9</w:t>
      </w:r>
      <w:r w:rsidRPr="003947BE">
        <w:rPr>
          <w:rStyle w:val="FootnoteReference"/>
        </w:rPr>
        <w:footnoteReference w:id="25"/>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255"/>
        <w:gridCol w:w="42"/>
        <w:gridCol w:w="6688"/>
      </w:tblGrid>
      <w:tr w:rsidR="00495B58" w:rsidRPr="004723A7" w:rsidTr="002010BF">
        <w:trPr>
          <w:jc w:val="center"/>
        </w:trPr>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297" w:type="dxa"/>
            <w:gridSpan w:val="2"/>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688"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297" w:type="dxa"/>
            <w:gridSpan w:val="2"/>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688"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9</w:t>
            </w:r>
            <w:r w:rsidRPr="00EF661A">
              <w:rPr>
                <w:rFonts w:hint="eastAsia"/>
                <w:kern w:val="2"/>
                <w:lang w:val="en-US" w:eastAsia="zh-CN"/>
              </w:rPr>
              <w:t>的标识符；固定为</w:t>
            </w:r>
            <w:r w:rsidRPr="00EF661A">
              <w:rPr>
                <w:kern w:val="2"/>
                <w:lang w:val="en-US" w:eastAsia="zh-CN"/>
              </w:rPr>
              <w:t>9</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297" w:type="dxa"/>
            <w:gridSpan w:val="2"/>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688"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用户</w:t>
            </w:r>
            <w:r w:rsidRPr="00EF661A">
              <w:rPr>
                <w:kern w:val="2"/>
                <w:lang w:val="en-US" w:eastAsia="zh-CN"/>
              </w:rPr>
              <w:t>ID</w:t>
            </w:r>
          </w:p>
        </w:tc>
        <w:tc>
          <w:tcPr>
            <w:tcW w:w="1297" w:type="dxa"/>
            <w:gridSpan w:val="2"/>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688" w:type="dxa"/>
          </w:tcPr>
          <w:p w:rsidR="00495B58" w:rsidRPr="00EF661A" w:rsidRDefault="00495B58" w:rsidP="002010BF">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高度（</w:t>
            </w:r>
            <w:r w:rsidRPr="00EF661A">
              <w:rPr>
                <w:kern w:val="2"/>
                <w:lang w:val="en-US" w:eastAsia="zh-CN"/>
              </w:rPr>
              <w:t>GNSS</w:t>
            </w:r>
            <w:r w:rsidRPr="00EF661A">
              <w:rPr>
                <w:rFonts w:hint="eastAsia"/>
                <w:kern w:val="2"/>
                <w:lang w:val="en-US" w:eastAsia="zh-CN"/>
              </w:rPr>
              <w:t>）</w:t>
            </w:r>
          </w:p>
        </w:tc>
        <w:tc>
          <w:tcPr>
            <w:tcW w:w="1297" w:type="dxa"/>
            <w:gridSpan w:val="2"/>
          </w:tcPr>
          <w:p w:rsidR="00495B58" w:rsidRPr="00EF661A" w:rsidRDefault="00495B58" w:rsidP="002010BF">
            <w:pPr>
              <w:pStyle w:val="Tabletext"/>
              <w:jc w:val="center"/>
              <w:rPr>
                <w:kern w:val="2"/>
                <w:lang w:val="en-US" w:eastAsia="zh-CN"/>
              </w:rPr>
            </w:pPr>
            <w:r w:rsidRPr="00EF661A">
              <w:rPr>
                <w:kern w:val="2"/>
                <w:lang w:val="en-US" w:eastAsia="zh-CN"/>
              </w:rPr>
              <w:t>12</w:t>
            </w:r>
          </w:p>
        </w:tc>
        <w:tc>
          <w:tcPr>
            <w:tcW w:w="6688" w:type="dxa"/>
          </w:tcPr>
          <w:p w:rsidR="00495B58" w:rsidRPr="00EF661A" w:rsidRDefault="00495B58" w:rsidP="002010BF">
            <w:pPr>
              <w:pStyle w:val="Tabletext"/>
              <w:jc w:val="left"/>
              <w:rPr>
                <w:kern w:val="2"/>
                <w:lang w:val="en-US" w:eastAsia="zh-CN"/>
              </w:rPr>
            </w:pPr>
            <w:r w:rsidRPr="00EF661A">
              <w:rPr>
                <w:rFonts w:hint="eastAsia"/>
                <w:kern w:val="2"/>
                <w:lang w:val="en-US" w:eastAsia="zh-CN"/>
              </w:rPr>
              <w:t>高度（由</w:t>
            </w:r>
            <w:r w:rsidRPr="00EF661A">
              <w:rPr>
                <w:kern w:val="2"/>
                <w:lang w:val="en-US" w:eastAsia="zh-CN"/>
              </w:rPr>
              <w:t>GNSS</w:t>
            </w:r>
            <w:r w:rsidRPr="00EF661A">
              <w:rPr>
                <w:rFonts w:hint="eastAsia"/>
                <w:kern w:val="2"/>
                <w:lang w:val="en-US" w:eastAsia="zh-CN"/>
              </w:rPr>
              <w:t>或气压算出（见下述高度传感器参数））（</w:t>
            </w:r>
            <w:r w:rsidRPr="00EF661A">
              <w:rPr>
                <w:kern w:val="2"/>
                <w:lang w:val="en-US" w:eastAsia="zh-CN"/>
              </w:rPr>
              <w:t>m</w:t>
            </w:r>
            <w:r w:rsidRPr="00EF661A">
              <w:rPr>
                <w:rFonts w:hint="eastAsia"/>
                <w:kern w:val="2"/>
                <w:lang w:val="en-US" w:eastAsia="zh-CN"/>
              </w:rPr>
              <w:t>）</w:t>
            </w:r>
            <w:r>
              <w:rPr>
                <w:kern w:val="2"/>
                <w:lang w:val="en-US" w:eastAsia="zh-CN"/>
              </w:rPr>
              <w:br/>
            </w:r>
            <w:r w:rsidRPr="00EF661A">
              <w:rPr>
                <w:rFonts w:hint="eastAsia"/>
                <w:kern w:val="2"/>
                <w:lang w:val="en-US" w:eastAsia="zh-CN"/>
              </w:rPr>
              <w:t>（</w:t>
            </w:r>
            <w:r w:rsidRPr="00EF661A">
              <w:rPr>
                <w:kern w:val="2"/>
                <w:lang w:val="en-US" w:eastAsia="zh-CN"/>
              </w:rPr>
              <w:t>0-4</w:t>
            </w:r>
            <w:r>
              <w:rPr>
                <w:kern w:val="2"/>
                <w:lang w:val="en-US" w:eastAsia="zh-CN"/>
              </w:rPr>
              <w:t xml:space="preserve"> </w:t>
            </w:r>
            <w:smartTag w:uri="urn:schemas-microsoft-com:office:smarttags" w:element="chmetcnv">
              <w:smartTagPr>
                <w:attr w:name="UnitName" w:val="m"/>
                <w:attr w:name="SourceValue" w:val="94"/>
                <w:attr w:name="HasSpace" w:val="True"/>
                <w:attr w:name="Negative" w:val="False"/>
                <w:attr w:name="NumberType" w:val="1"/>
                <w:attr w:name="TCSC" w:val="0"/>
              </w:smartTagPr>
              <w:r w:rsidRPr="00EF661A">
                <w:rPr>
                  <w:kern w:val="2"/>
                  <w:lang w:val="en-US" w:eastAsia="zh-CN"/>
                </w:rPr>
                <w:t>094 m</w:t>
              </w:r>
            </w:smartTag>
            <w:r w:rsidRPr="00EF661A">
              <w:rPr>
                <w:rFonts w:hint="eastAsia"/>
                <w:kern w:val="2"/>
                <w:lang w:val="en-US" w:eastAsia="zh-CN"/>
              </w:rPr>
              <w:t>）</w:t>
            </w:r>
            <w:r w:rsidRPr="00EF661A">
              <w:rPr>
                <w:kern w:val="2"/>
                <w:lang w:val="en-US" w:eastAsia="zh-CN"/>
              </w:rPr>
              <w:t>4</w:t>
            </w:r>
            <w:r>
              <w:rPr>
                <w:kern w:val="2"/>
                <w:lang w:val="en-US" w:eastAsia="zh-CN"/>
              </w:rPr>
              <w:t xml:space="preserve"> </w:t>
            </w:r>
            <w:r w:rsidRPr="00EF661A">
              <w:rPr>
                <w:kern w:val="2"/>
                <w:lang w:val="en-US" w:eastAsia="zh-CN"/>
              </w:rPr>
              <w:t>095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sidRPr="00EF661A">
              <w:rPr>
                <w:kern w:val="2"/>
                <w:lang w:val="en-US" w:eastAsia="zh-CN"/>
              </w:rPr>
              <w:t>4 094</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4 </w:t>
            </w:r>
            <w:smartTag w:uri="urn:schemas-microsoft-com:office:smarttags" w:element="chmetcnv">
              <w:smartTagPr>
                <w:attr w:name="UnitName" w:val="m"/>
                <w:attr w:name="SourceValue" w:val="94"/>
                <w:attr w:name="HasSpace" w:val="True"/>
                <w:attr w:name="Negative" w:val="False"/>
                <w:attr w:name="NumberType" w:val="1"/>
                <w:attr w:name="TCSC" w:val="0"/>
              </w:smartTagPr>
              <w:r w:rsidRPr="00EF661A">
                <w:rPr>
                  <w:kern w:val="2"/>
                  <w:lang w:val="en-US" w:eastAsia="zh-CN"/>
                </w:rPr>
                <w:t>094 m</w:t>
              </w:r>
            </w:smartTag>
            <w:r w:rsidRPr="00EF661A">
              <w:rPr>
                <w:rFonts w:hint="eastAsia"/>
                <w:kern w:val="2"/>
                <w:lang w:val="en-US" w:eastAsia="zh-CN"/>
              </w:rPr>
              <w:t>或更高</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SOG</w:t>
            </w:r>
          </w:p>
        </w:tc>
        <w:tc>
          <w:tcPr>
            <w:tcW w:w="1297" w:type="dxa"/>
            <w:gridSpan w:val="2"/>
          </w:tcPr>
          <w:p w:rsidR="00495B58" w:rsidRPr="00EF661A" w:rsidRDefault="00495B58" w:rsidP="002010BF">
            <w:pPr>
              <w:pStyle w:val="Tabletext"/>
              <w:jc w:val="center"/>
              <w:rPr>
                <w:kern w:val="2"/>
                <w:lang w:val="en-US" w:eastAsia="zh-CN"/>
              </w:rPr>
            </w:pPr>
            <w:r w:rsidRPr="00EF661A">
              <w:rPr>
                <w:kern w:val="2"/>
                <w:lang w:val="en-US" w:eastAsia="zh-CN"/>
              </w:rPr>
              <w:t>10</w:t>
            </w:r>
          </w:p>
        </w:tc>
        <w:tc>
          <w:tcPr>
            <w:tcW w:w="6688"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地面航速，步长为节（</w:t>
            </w:r>
            <w:r w:rsidRPr="00EF661A">
              <w:rPr>
                <w:kern w:val="2"/>
                <w:lang w:val="en-US" w:eastAsia="zh-CN"/>
              </w:rPr>
              <w:t>0-1</w:t>
            </w:r>
            <w:r>
              <w:rPr>
                <w:kern w:val="2"/>
                <w:lang w:val="en-US" w:eastAsia="zh-CN"/>
              </w:rPr>
              <w:t xml:space="preserve"> </w:t>
            </w:r>
            <w:r w:rsidRPr="00EF661A">
              <w:rPr>
                <w:kern w:val="2"/>
                <w:lang w:val="en-US" w:eastAsia="zh-CN"/>
              </w:rPr>
              <w:t>022</w:t>
            </w:r>
            <w:r w:rsidRPr="00EF661A">
              <w:rPr>
                <w:rFonts w:hint="eastAsia"/>
                <w:kern w:val="2"/>
                <w:lang w:val="en-US" w:eastAsia="zh-CN"/>
              </w:rPr>
              <w:t>节）</w:t>
            </w:r>
            <w:r w:rsidRPr="00EF661A">
              <w:rPr>
                <w:kern w:val="2"/>
                <w:lang w:val="en-US" w:eastAsia="zh-CN"/>
              </w:rPr>
              <w:br/>
              <w:t>1</w:t>
            </w:r>
            <w:r>
              <w:rPr>
                <w:kern w:val="2"/>
                <w:lang w:val="en-US" w:eastAsia="zh-CN"/>
              </w:rPr>
              <w:t xml:space="preserve"> </w:t>
            </w:r>
            <w:r w:rsidRPr="00EF661A">
              <w:rPr>
                <w:kern w:val="2"/>
                <w:lang w:val="en-US" w:eastAsia="zh-CN"/>
              </w:rPr>
              <w:t>023=</w:t>
            </w:r>
            <w:r w:rsidRPr="00EF661A">
              <w:rPr>
                <w:rFonts w:hint="eastAsia"/>
                <w:kern w:val="2"/>
                <w:lang w:val="en-US" w:eastAsia="zh-CN"/>
              </w:rPr>
              <w:t>不可用，</w:t>
            </w:r>
            <w:r w:rsidRPr="00EF661A">
              <w:rPr>
                <w:kern w:val="2"/>
                <w:lang w:val="en-US" w:eastAsia="zh-CN"/>
              </w:rPr>
              <w:t>1</w:t>
            </w:r>
            <w:r>
              <w:rPr>
                <w:kern w:val="2"/>
                <w:lang w:val="en-US" w:eastAsia="zh-CN"/>
              </w:rPr>
              <w:t xml:space="preserve"> </w:t>
            </w:r>
            <w:r w:rsidRPr="00EF661A">
              <w:rPr>
                <w:kern w:val="2"/>
                <w:lang w:val="en-US" w:eastAsia="zh-CN"/>
              </w:rPr>
              <w:t>022=1</w:t>
            </w:r>
            <w:r>
              <w:rPr>
                <w:kern w:val="2"/>
                <w:lang w:val="en-US" w:eastAsia="zh-CN"/>
              </w:rPr>
              <w:t xml:space="preserve"> </w:t>
            </w:r>
            <w:r w:rsidRPr="00EF661A">
              <w:rPr>
                <w:kern w:val="2"/>
                <w:lang w:val="en-US" w:eastAsia="zh-CN"/>
              </w:rPr>
              <w:t>022</w:t>
            </w:r>
            <w:r w:rsidRPr="00EF661A">
              <w:rPr>
                <w:rFonts w:hint="eastAsia"/>
                <w:kern w:val="2"/>
                <w:lang w:val="en-US" w:eastAsia="zh-CN"/>
              </w:rPr>
              <w:t>节或更快</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位置准确度</w:t>
            </w:r>
          </w:p>
        </w:tc>
        <w:tc>
          <w:tcPr>
            <w:tcW w:w="1297" w:type="dxa"/>
            <w:gridSpan w:val="2"/>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688" w:type="dxa"/>
          </w:tcPr>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高（</w:t>
            </w:r>
            <w:r w:rsidRPr="00EF661A">
              <w:rPr>
                <w:kern w:val="2"/>
                <w:lang w:val="en-US" w:eastAsia="zh-CN"/>
              </w:rPr>
              <w:t>&gt;</w:t>
            </w:r>
            <w:r>
              <w:rPr>
                <w:kern w:val="2"/>
                <w:lang w:val="en-US" w:eastAsia="zh-CN"/>
              </w:rPr>
              <w:t xml:space="preserve"> </w:t>
            </w:r>
            <w:smartTag w:uri="urn:schemas-microsoft-com:office:smarttags" w:element="chmetcnv">
              <w:smartTagPr>
                <w:attr w:name="UnitName" w:val="m"/>
                <w:attr w:name="SourceValue" w:val="10"/>
                <w:attr w:name="HasSpace" w:val="True"/>
                <w:attr w:name="Negative" w:val="False"/>
                <w:attr w:name="NumberType" w:val="1"/>
                <w:attr w:name="TCSC" w:val="0"/>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低（</w:t>
            </w:r>
            <w:r w:rsidRPr="00EF661A">
              <w:rPr>
                <w:kern w:val="2"/>
                <w:lang w:val="en-US" w:eastAsia="zh-CN"/>
              </w:rPr>
              <w:t>&lt;</w:t>
            </w:r>
            <w:r>
              <w:rPr>
                <w:kern w:val="2"/>
                <w:lang w:val="en-US" w:eastAsia="zh-CN"/>
              </w:rPr>
              <w:t xml:space="preserve"> </w:t>
            </w:r>
            <w:smartTag w:uri="urn:schemas-microsoft-com:office:smarttags" w:element="chmetcnv">
              <w:smartTagPr>
                <w:attr w:name="UnitName" w:val="m"/>
                <w:attr w:name="SourceValue" w:val="10"/>
                <w:attr w:name="HasSpace" w:val="True"/>
                <w:attr w:name="Negative" w:val="False"/>
                <w:attr w:name="NumberType" w:val="1"/>
                <w:attr w:name="TCSC" w:val="0"/>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r>
            <w:r w:rsidRPr="00EF661A">
              <w:rPr>
                <w:rFonts w:hint="eastAsia"/>
                <w:kern w:val="2"/>
                <w:lang w:val="en-US" w:eastAsia="zh-CN"/>
              </w:rPr>
              <w:t>0</w:t>
            </w:r>
            <w:r>
              <w:rPr>
                <w:kern w:val="2"/>
                <w:lang w:val="en-US" w:eastAsia="zh-CN"/>
              </w:rPr>
              <w:t xml:space="preserve"> </w:t>
            </w:r>
            <w:r w:rsidRPr="00EF661A">
              <w:rPr>
                <w:rFonts w:hint="eastAsia"/>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位置准确度（</w:t>
            </w:r>
            <w:r w:rsidRPr="00EF661A">
              <w:rPr>
                <w:kern w:val="2"/>
                <w:lang w:val="en-US" w:eastAsia="zh-CN"/>
              </w:rPr>
              <w:t>PA</w:t>
            </w:r>
            <w:r w:rsidRPr="00EF661A">
              <w:rPr>
                <w:rFonts w:hint="eastAsia"/>
                <w:kern w:val="2"/>
                <w:lang w:val="en-US" w:eastAsia="zh-CN"/>
              </w:rPr>
              <w:t>）标志应按照表</w:t>
            </w:r>
            <w:r>
              <w:rPr>
                <w:rFonts w:hint="eastAsia"/>
                <w:kern w:val="2"/>
                <w:lang w:val="en-US" w:eastAsia="zh-CN"/>
              </w:rPr>
              <w:t>50</w:t>
            </w:r>
            <w:r w:rsidRPr="00EF661A">
              <w:rPr>
                <w:rFonts w:hint="eastAsia"/>
                <w:kern w:val="2"/>
                <w:lang w:val="en-US" w:eastAsia="zh-CN"/>
              </w:rPr>
              <w:t>确定。</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经度</w:t>
            </w:r>
          </w:p>
        </w:tc>
        <w:tc>
          <w:tcPr>
            <w:tcW w:w="1297" w:type="dxa"/>
            <w:gridSpan w:val="2"/>
          </w:tcPr>
          <w:p w:rsidR="00495B58" w:rsidRPr="00EF661A" w:rsidRDefault="00495B58" w:rsidP="002010BF">
            <w:pPr>
              <w:pStyle w:val="Tabletext"/>
              <w:jc w:val="center"/>
              <w:rPr>
                <w:kern w:val="2"/>
                <w:lang w:val="en-US" w:eastAsia="zh-CN"/>
              </w:rPr>
            </w:pPr>
            <w:r w:rsidRPr="00EF661A">
              <w:rPr>
                <w:kern w:val="2"/>
                <w:lang w:val="en-US" w:eastAsia="zh-CN"/>
              </w:rPr>
              <w:t>28</w:t>
            </w:r>
          </w:p>
        </w:tc>
        <w:tc>
          <w:tcPr>
            <w:tcW w:w="6688"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为单位的经度（</w:t>
            </w:r>
            <w:r w:rsidRPr="00EF661A">
              <w:rPr>
                <w:kern w:val="2"/>
                <w:lang w:val="en-US" w:eastAsia="zh-CN"/>
              </w:rPr>
              <w:sym w:font="Symbol" w:char="F0B1"/>
            </w:r>
            <w:r w:rsidRPr="00EF661A">
              <w:rPr>
                <w:kern w:val="2"/>
                <w:lang w:val="en-US" w:eastAsia="zh-CN"/>
              </w:rPr>
              <w:t>180</w:t>
            </w:r>
            <w:r w:rsidRPr="00EF661A">
              <w:rPr>
                <w:rFonts w:hint="eastAsia"/>
                <w:kern w:val="2"/>
                <w:lang w:val="en-US" w:eastAsia="zh-CN"/>
              </w:rPr>
              <w:t>°，东</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），西</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Pr>
                <w:kern w:val="2"/>
                <w:lang w:val="en-US" w:eastAsia="zh-CN"/>
              </w:rPr>
              <w:br/>
            </w:r>
            <w:r w:rsidRPr="00EF661A">
              <w:rPr>
                <w:kern w:val="2"/>
                <w:lang w:val="en-US" w:eastAsia="zh-CN"/>
              </w:rPr>
              <w:t>181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w:t>
            </w:r>
            <w:smartTag w:uri="urn:schemas-microsoft-com:office:smarttags" w:element="chmetcnv">
              <w:smartTagPr>
                <w:attr w:name="UnitName" w:val="ac"/>
                <w:attr w:name="SourceValue" w:val="6791"/>
                <w:attr w:name="HasSpace" w:val="False"/>
                <w:attr w:name="Negative" w:val="False"/>
                <w:attr w:name="NumberType" w:val="1"/>
                <w:attr w:name="TCSC" w:val="0"/>
              </w:smartTagPr>
              <w:r w:rsidRPr="00EF661A">
                <w:rPr>
                  <w:kern w:val="2"/>
                  <w:lang w:val="en-US" w:eastAsia="zh-CN"/>
                </w:rPr>
                <w:t>6791AC</w:t>
              </w:r>
            </w:smartTag>
            <w:r w:rsidRPr="00EF661A">
              <w:rPr>
                <w:kern w:val="2"/>
                <w:lang w:val="en-US" w:eastAsia="zh-CN"/>
              </w:rPr>
              <w:t>0h)</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纬度</w:t>
            </w:r>
          </w:p>
        </w:tc>
        <w:tc>
          <w:tcPr>
            <w:tcW w:w="1297" w:type="dxa"/>
            <w:gridSpan w:val="2"/>
          </w:tcPr>
          <w:p w:rsidR="00495B58" w:rsidRPr="00EF661A" w:rsidRDefault="00495B58" w:rsidP="002010BF">
            <w:pPr>
              <w:pStyle w:val="Tabletext"/>
              <w:jc w:val="center"/>
              <w:rPr>
                <w:kern w:val="2"/>
                <w:lang w:val="en-US" w:eastAsia="zh-CN"/>
              </w:rPr>
            </w:pPr>
            <w:r w:rsidRPr="00EF661A">
              <w:rPr>
                <w:kern w:val="2"/>
                <w:lang w:val="en-US" w:eastAsia="zh-CN"/>
              </w:rPr>
              <w:t>27</w:t>
            </w:r>
          </w:p>
        </w:tc>
        <w:tc>
          <w:tcPr>
            <w:tcW w:w="6688"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为单位的纬度（</w:t>
            </w:r>
            <w:r w:rsidRPr="00EF661A">
              <w:rPr>
                <w:kern w:val="2"/>
                <w:lang w:val="en-US" w:eastAsia="zh-CN"/>
              </w:rPr>
              <w:sym w:font="Symbol" w:char="F0B1"/>
            </w:r>
            <w:r w:rsidRPr="00EF661A">
              <w:rPr>
                <w:kern w:val="2"/>
                <w:lang w:val="en-US" w:eastAsia="zh-CN"/>
              </w:rPr>
              <w:t>90</w:t>
            </w:r>
            <w:r w:rsidRPr="00EF661A">
              <w:rPr>
                <w:rFonts w:hint="eastAsia"/>
                <w:kern w:val="2"/>
                <w:lang w:val="en-US" w:eastAsia="zh-CN"/>
              </w:rPr>
              <w:t>°，北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sidRPr="00EF661A">
              <w:rPr>
                <w:kern w:val="2"/>
                <w:lang w:val="en-US" w:eastAsia="zh-CN"/>
              </w:rPr>
              <w:br/>
              <w:t>91</w:t>
            </w:r>
            <w:r>
              <w:rPr>
                <w:kern w:val="2"/>
                <w:lang w:val="en-US" w:eastAsia="zh-CN"/>
              </w:rPr>
              <w:t xml:space="preserve"> </w:t>
            </w:r>
            <w:r w:rsidRPr="00EF661A">
              <w:rPr>
                <w:rFonts w:hint="eastAsia"/>
                <w:kern w:val="2"/>
                <w:lang w:val="en-US" w:eastAsia="zh-CN"/>
              </w:rPr>
              <w:t>=</w:t>
            </w:r>
            <w:r w:rsidRPr="00EF661A">
              <w:rPr>
                <w:kern w:val="2"/>
                <w:lang w:val="en-US" w:eastAsia="zh-CN"/>
              </w:rPr>
              <w:t xml:space="preserve"> (3412140h)</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COG</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12</w:t>
            </w:r>
          </w:p>
        </w:tc>
        <w:tc>
          <w:tcPr>
            <w:tcW w:w="6730"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地面航线，以</w:t>
            </w:r>
            <w:r w:rsidRPr="00EF661A">
              <w:rPr>
                <w:kern w:val="2"/>
                <w:lang w:val="en-US" w:eastAsia="zh-CN"/>
              </w:rPr>
              <w:t>1/10</w:t>
            </w:r>
            <w:r w:rsidRPr="00EF661A">
              <w:rPr>
                <w:rFonts w:hint="eastAsia"/>
                <w:kern w:val="2"/>
                <w:lang w:val="en-US" w:eastAsia="zh-CN"/>
              </w:rPr>
              <w:t>为单位，</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0-3</w:t>
            </w:r>
            <w:r>
              <w:rPr>
                <w:kern w:val="2"/>
                <w:lang w:val="en-US" w:eastAsia="zh-CN"/>
              </w:rPr>
              <w:t xml:space="preserve"> </w:t>
            </w:r>
            <w:r w:rsidRPr="00EF661A">
              <w:rPr>
                <w:kern w:val="2"/>
                <w:lang w:val="en-US" w:eastAsia="zh-CN"/>
              </w:rPr>
              <w:t>599</w:t>
            </w:r>
            <w:r>
              <w:rPr>
                <w:rFonts w:hint="eastAsia"/>
                <w:kern w:val="2"/>
                <w:lang w:val="en-US" w:eastAsia="zh-CN"/>
              </w:rPr>
              <w:t>)</w:t>
            </w:r>
            <w:r w:rsidRPr="00EF661A">
              <w:rPr>
                <w:rFonts w:hint="eastAsia"/>
                <w:kern w:val="2"/>
                <w:lang w:val="en-US" w:eastAsia="zh-CN"/>
              </w:rPr>
              <w:t>。</w:t>
            </w:r>
            <w:r w:rsidRPr="00EF661A">
              <w:rPr>
                <w:kern w:val="2"/>
                <w:lang w:val="en-US" w:eastAsia="zh-CN"/>
              </w:rPr>
              <w:t>3</w:t>
            </w:r>
            <w:r>
              <w:rPr>
                <w:kern w:val="2"/>
                <w:lang w:val="en-US" w:eastAsia="zh-CN"/>
              </w:rPr>
              <w:t xml:space="preserve"> </w:t>
            </w:r>
            <w:r w:rsidRPr="00EF661A">
              <w:rPr>
                <w:kern w:val="2"/>
                <w:lang w:val="en-US" w:eastAsia="zh-CN"/>
              </w:rPr>
              <w:t>600 (E10h)</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601-4</w:t>
            </w:r>
            <w:r>
              <w:rPr>
                <w:kern w:val="2"/>
                <w:lang w:val="en-US" w:eastAsia="zh-CN"/>
              </w:rPr>
              <w:t xml:space="preserve"> </w:t>
            </w:r>
            <w:r w:rsidRPr="00EF661A">
              <w:rPr>
                <w:kern w:val="2"/>
                <w:lang w:val="en-US" w:eastAsia="zh-CN"/>
              </w:rPr>
              <w:t>095</w:t>
            </w:r>
            <w:r w:rsidRPr="00EF661A">
              <w:rPr>
                <w:rFonts w:hint="eastAsia"/>
                <w:kern w:val="2"/>
                <w:lang w:val="en-US" w:eastAsia="zh-CN"/>
              </w:rPr>
              <w:t>应不采用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时戳</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730" w:type="dxa"/>
            <w:gridSpan w:val="2"/>
          </w:tcPr>
          <w:p w:rsidR="00495B58" w:rsidRPr="00EF661A" w:rsidRDefault="00495B58" w:rsidP="002010BF">
            <w:pPr>
              <w:pStyle w:val="Tabletext"/>
              <w:jc w:val="left"/>
              <w:rPr>
                <w:kern w:val="2"/>
                <w:lang w:val="en-US" w:eastAsia="zh-CN"/>
              </w:rPr>
            </w:pPr>
            <w:r w:rsidRPr="00EF661A">
              <w:rPr>
                <w:kern w:val="2"/>
                <w:lang w:val="en-US" w:eastAsia="zh-CN"/>
              </w:rPr>
              <w:t>UTC</w:t>
            </w:r>
            <w:r w:rsidRPr="00EF661A">
              <w:rPr>
                <w:rFonts w:hint="eastAsia"/>
                <w:kern w:val="2"/>
                <w:lang w:val="en-US" w:eastAsia="zh-CN"/>
              </w:rPr>
              <w:t>秒，</w:t>
            </w:r>
            <w:r w:rsidRPr="00EF661A">
              <w:rPr>
                <w:kern w:val="2"/>
                <w:lang w:val="en-US" w:eastAsia="zh-CN"/>
              </w:rPr>
              <w:t>EPFS</w:t>
            </w:r>
            <w:r w:rsidRPr="00EF661A">
              <w:rPr>
                <w:rFonts w:hint="eastAsia"/>
                <w:kern w:val="2"/>
                <w:lang w:val="en-US" w:eastAsia="zh-CN"/>
              </w:rPr>
              <w:t>生成报告的时间（</w:t>
            </w:r>
            <w:r w:rsidRPr="00EF661A">
              <w:rPr>
                <w:kern w:val="2"/>
                <w:lang w:val="en-US" w:eastAsia="zh-CN"/>
              </w:rPr>
              <w:t>0-59</w:t>
            </w:r>
            <w:r w:rsidRPr="00EF661A">
              <w:rPr>
                <w:rFonts w:hint="eastAsia"/>
                <w:kern w:val="2"/>
                <w:lang w:val="en-US" w:eastAsia="zh-CN"/>
              </w:rPr>
              <w:t>或在时戳不可用时为</w:t>
            </w:r>
            <w:r>
              <w:rPr>
                <w:kern w:val="2"/>
                <w:lang w:val="en-US" w:eastAsia="zh-CN"/>
              </w:rPr>
              <w:t>60</w:t>
            </w:r>
            <w:r w:rsidRPr="00EF661A">
              <w:rPr>
                <w:rFonts w:hint="eastAsia"/>
                <w:kern w:val="2"/>
                <w:lang w:val="en-US" w:eastAsia="zh-CN"/>
              </w:rPr>
              <w:t>，应以此为默认值，或定位系统工作在人工输入模式时为</w:t>
            </w:r>
            <w:r w:rsidRPr="00EF661A">
              <w:rPr>
                <w:rFonts w:hint="eastAsia"/>
                <w:kern w:val="2"/>
                <w:lang w:val="en-US" w:eastAsia="zh-CN"/>
              </w:rPr>
              <w:t>61</w:t>
            </w:r>
            <w:r w:rsidRPr="00EF661A">
              <w:rPr>
                <w:rFonts w:hint="eastAsia"/>
                <w:kern w:val="2"/>
                <w:lang w:val="en-US" w:eastAsia="zh-CN"/>
              </w:rPr>
              <w:t>，或在电子定位系统工作在估计（推算）模式时为</w:t>
            </w:r>
            <w:r w:rsidRPr="00EF661A">
              <w:rPr>
                <w:kern w:val="2"/>
                <w:lang w:val="en-US" w:eastAsia="zh-CN"/>
              </w:rPr>
              <w:t>62</w:t>
            </w:r>
            <w:r w:rsidRPr="00EF661A">
              <w:rPr>
                <w:rFonts w:hint="eastAsia"/>
                <w:kern w:val="2"/>
                <w:lang w:val="en-US" w:eastAsia="zh-CN"/>
              </w:rPr>
              <w:t>，或在定位系统不起作用时为</w:t>
            </w:r>
            <w:r w:rsidRPr="00EF661A">
              <w:rPr>
                <w:kern w:val="2"/>
                <w:lang w:val="en-US" w:eastAsia="zh-CN"/>
              </w:rPr>
              <w:t>63</w:t>
            </w:r>
            <w:r w:rsidRPr="00EF661A">
              <w:rPr>
                <w:rFonts w:hint="eastAsia"/>
                <w:kern w:val="2"/>
                <w:lang w:val="en-US" w:eastAsia="zh-CN"/>
              </w:rPr>
              <w:t>）</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高度传感器</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730" w:type="dxa"/>
            <w:gridSpan w:val="2"/>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GNSS</w:t>
            </w:r>
            <w:r w:rsidRPr="00EF661A">
              <w:rPr>
                <w:kern w:val="2"/>
                <w:lang w:val="en-US" w:eastAsia="zh-CN"/>
              </w:rPr>
              <w:b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气压数据源</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7</w:t>
            </w:r>
          </w:p>
        </w:tc>
        <w:tc>
          <w:tcPr>
            <w:tcW w:w="6730"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kern w:val="2"/>
                <w:lang w:val="en-US" w:eastAsia="zh-CN"/>
              </w:rPr>
              <w:t>DTE</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730"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数据终端就绪（</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可用，</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默认值）（见第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3.3.1</w:t>
              </w:r>
            </w:smartTag>
            <w:r w:rsidRPr="00EF661A">
              <w:rPr>
                <w:rFonts w:hint="eastAsia"/>
                <w:kern w:val="2"/>
                <w:lang w:val="en-US" w:eastAsia="zh-CN"/>
              </w:rPr>
              <w:t>节）</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3</w:t>
            </w:r>
          </w:p>
        </w:tc>
        <w:tc>
          <w:tcPr>
            <w:tcW w:w="6730"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bl>
    <w:p w:rsidR="00495B58" w:rsidRPr="00832487"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5</w:t>
      </w:r>
      <w:r>
        <w:rPr>
          <w:rFonts w:hint="eastAsia"/>
          <w:kern w:val="2"/>
          <w:lang w:val="en-GB" w:eastAsia="zh-CN"/>
        </w:rPr>
        <w:t>9</w:t>
      </w:r>
      <w:r>
        <w:rPr>
          <w:rFonts w:hint="eastAsia"/>
          <w:kern w:val="2"/>
          <w:lang w:val="en-GB" w:eastAsia="zh-CN"/>
        </w:rPr>
        <w:t>（</w:t>
      </w:r>
      <w:r w:rsidRPr="000C3F97">
        <w:rPr>
          <w:rFonts w:ascii="STKaiti" w:eastAsia="STKaiti" w:hAnsi="STKaiti"/>
          <w:kern w:val="2"/>
          <w:lang w:val="en-GB" w:eastAsia="zh-CN"/>
        </w:rPr>
        <w:t>完</w:t>
      </w:r>
      <w:r>
        <w:rPr>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01"/>
        <w:gridCol w:w="10"/>
        <w:gridCol w:w="1255"/>
        <w:gridCol w:w="6673"/>
        <w:gridCol w:w="57"/>
      </w:tblGrid>
      <w:tr w:rsidR="00495B58" w:rsidRPr="004723A7" w:rsidTr="002010BF">
        <w:trPr>
          <w:jc w:val="center"/>
        </w:trPr>
        <w:tc>
          <w:tcPr>
            <w:tcW w:w="1711" w:type="dxa"/>
            <w:gridSpan w:val="2"/>
            <w:tcBorders>
              <w:top w:val="single" w:sz="4" w:space="0" w:color="000000"/>
              <w:left w:val="single" w:sz="4" w:space="0" w:color="000000"/>
              <w:bottom w:val="single" w:sz="4" w:space="0" w:color="000000"/>
              <w:right w:val="single" w:sz="4" w:space="0" w:color="000000"/>
            </w:tcBorders>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255" w:type="dxa"/>
            <w:tcBorders>
              <w:top w:val="single" w:sz="4" w:space="0" w:color="000000"/>
              <w:left w:val="single" w:sz="4" w:space="0" w:color="000000"/>
              <w:bottom w:val="single" w:sz="4" w:space="0" w:color="000000"/>
              <w:right w:val="single" w:sz="4" w:space="0" w:color="000000"/>
            </w:tcBorders>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730" w:type="dxa"/>
            <w:gridSpan w:val="2"/>
            <w:tcBorders>
              <w:top w:val="single" w:sz="4" w:space="0" w:color="000000"/>
              <w:left w:val="single" w:sz="4" w:space="0" w:color="000000"/>
              <w:bottom w:val="single" w:sz="4" w:space="0" w:color="000000"/>
              <w:right w:val="single" w:sz="4" w:space="0" w:color="000000"/>
            </w:tcBorders>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711"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指配模式标志</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730" w:type="dxa"/>
            <w:gridSpan w:val="2"/>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台站工作在自主和连续模式</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p>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台站工作在指配模式</w:t>
            </w:r>
          </w:p>
        </w:tc>
      </w:tr>
      <w:tr w:rsidR="00495B58" w:rsidRPr="004723A7" w:rsidTr="002010BF">
        <w:trPr>
          <w:jc w:val="center"/>
        </w:trPr>
        <w:tc>
          <w:tcPr>
            <w:tcW w:w="1711" w:type="dxa"/>
            <w:gridSpan w:val="2"/>
          </w:tcPr>
          <w:p w:rsidR="00495B58" w:rsidRPr="00EF661A" w:rsidRDefault="00495B58" w:rsidP="002010BF">
            <w:pPr>
              <w:pStyle w:val="Tabletext"/>
              <w:jc w:val="left"/>
              <w:rPr>
                <w:kern w:val="2"/>
                <w:lang w:val="en-US" w:eastAsia="zh-CN"/>
              </w:rPr>
            </w:pPr>
            <w:r w:rsidRPr="00EF661A">
              <w:rPr>
                <w:kern w:val="2"/>
                <w:lang w:val="en-US" w:eastAsia="zh-CN"/>
              </w:rPr>
              <w:t>RAIM</w:t>
            </w:r>
            <w:r w:rsidRPr="00EF661A">
              <w:rPr>
                <w:rFonts w:hint="eastAsia"/>
                <w:kern w:val="2"/>
                <w:lang w:val="en-US" w:eastAsia="zh-CN"/>
              </w:rPr>
              <w:t>标志</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730"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电子定位装置的</w:t>
            </w:r>
            <w:r w:rsidRPr="00EF661A">
              <w:rPr>
                <w:kern w:val="2"/>
                <w:lang w:val="en-US" w:eastAsia="zh-CN"/>
              </w:rPr>
              <w:t>RAIM</w:t>
            </w:r>
            <w:r w:rsidRPr="00EF661A">
              <w:rPr>
                <w:rFonts w:hint="eastAsia"/>
                <w:kern w:val="2"/>
                <w:lang w:val="en-US" w:eastAsia="zh-CN"/>
              </w:rPr>
              <w:t>（接收机自主总监测）标志；</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RAIM</w:t>
            </w:r>
            <w:r w:rsidRPr="00EF661A">
              <w:rPr>
                <w:rFonts w:hint="eastAsia"/>
                <w:kern w:val="2"/>
                <w:lang w:val="en-US" w:eastAsia="zh-CN"/>
              </w:rPr>
              <w:t>未使用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RAIM</w:t>
            </w:r>
            <w:r w:rsidRPr="00EF661A">
              <w:rPr>
                <w:rFonts w:hint="eastAsia"/>
                <w:kern w:val="2"/>
                <w:lang w:val="en-US" w:eastAsia="zh-CN"/>
              </w:rPr>
              <w:t>正在使用，见表</w:t>
            </w:r>
            <w:r>
              <w:rPr>
                <w:rFonts w:hint="eastAsia"/>
                <w:kern w:val="2"/>
                <w:lang w:val="en-US" w:eastAsia="zh-CN"/>
              </w:rPr>
              <w:t>50</w:t>
            </w:r>
          </w:p>
        </w:tc>
      </w:tr>
      <w:tr w:rsidR="00495B58" w:rsidRPr="00EF661A" w:rsidTr="002010BF">
        <w:trPr>
          <w:gridAfter w:val="1"/>
          <w:wAfter w:w="57" w:type="dxa"/>
          <w:jc w:val="center"/>
        </w:trPr>
        <w:tc>
          <w:tcPr>
            <w:tcW w:w="170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通信状态选择器标志</w:t>
            </w:r>
          </w:p>
        </w:tc>
        <w:tc>
          <w:tcPr>
            <w:tcW w:w="1265" w:type="dxa"/>
            <w:gridSpan w:val="2"/>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673"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SOTDMA</w:t>
            </w:r>
            <w:r w:rsidRPr="00EF661A">
              <w:rPr>
                <w:rFonts w:hint="eastAsia"/>
                <w:kern w:val="2"/>
                <w:lang w:val="en-US" w:eastAsia="zh-CN"/>
              </w:rPr>
              <w:t>通信状态如下</w:t>
            </w:r>
            <w:r w:rsidRPr="00EF661A">
              <w:rPr>
                <w:kern w:val="2"/>
                <w:lang w:val="en-US" w:eastAsia="zh-CN"/>
              </w:rPr>
              <w:br/>
              <w:t>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ITDMA</w:t>
            </w:r>
            <w:r w:rsidRPr="00EF661A">
              <w:rPr>
                <w:rFonts w:hint="eastAsia"/>
                <w:kern w:val="2"/>
                <w:lang w:val="en-US" w:eastAsia="zh-CN"/>
              </w:rPr>
              <w:t>通信状态如下</w:t>
            </w:r>
          </w:p>
        </w:tc>
      </w:tr>
      <w:tr w:rsidR="00495B58" w:rsidRPr="004723A7" w:rsidTr="002010BF">
        <w:trPr>
          <w:jc w:val="center"/>
        </w:trPr>
        <w:tc>
          <w:tcPr>
            <w:tcW w:w="1711"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通信状态</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19</w:t>
            </w:r>
          </w:p>
        </w:tc>
        <w:tc>
          <w:tcPr>
            <w:tcW w:w="6730"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若通信状态选择器标志置为</w:t>
            </w:r>
            <w:r w:rsidRPr="00EF661A">
              <w:rPr>
                <w:kern w:val="2"/>
                <w:lang w:val="en-US" w:eastAsia="zh-CN"/>
              </w:rPr>
              <w:t>0</w:t>
            </w:r>
            <w:r w:rsidRPr="00EF661A">
              <w:rPr>
                <w:rFonts w:hint="eastAsia"/>
                <w:kern w:val="2"/>
                <w:lang w:val="en-US" w:eastAsia="zh-CN"/>
              </w:rPr>
              <w:t>，为</w:t>
            </w:r>
            <w:r>
              <w:rPr>
                <w:kern w:val="2"/>
                <w:lang w:val="en-US" w:eastAsia="zh-CN"/>
              </w:rPr>
              <w:t>SOTDMA</w:t>
            </w:r>
            <w:r w:rsidRPr="00EF661A">
              <w:rPr>
                <w:rFonts w:hint="eastAsia"/>
                <w:kern w:val="2"/>
                <w:lang w:val="en-US" w:eastAsia="zh-CN"/>
              </w:rPr>
              <w:t>通信状态（见附件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.2.1</w:t>
            </w:r>
            <w:r w:rsidRPr="00EF661A">
              <w:rPr>
                <w:rFonts w:hint="eastAsia"/>
                <w:kern w:val="2"/>
                <w:lang w:val="en-US" w:eastAsia="zh-CN"/>
              </w:rPr>
              <w:t>节）；若通信状态选择器标志置为</w:t>
            </w:r>
            <w:r w:rsidRPr="00EF661A">
              <w:rPr>
                <w:kern w:val="2"/>
                <w:lang w:val="en-US" w:eastAsia="zh-CN"/>
              </w:rPr>
              <w:t>1</w:t>
            </w:r>
            <w:r w:rsidRPr="00EF661A">
              <w:rPr>
                <w:rFonts w:hint="eastAsia"/>
                <w:kern w:val="2"/>
                <w:lang w:val="en-US" w:eastAsia="zh-CN"/>
              </w:rPr>
              <w:t>，则为</w:t>
            </w:r>
            <w:r w:rsidRPr="00EF661A">
              <w:rPr>
                <w:kern w:val="2"/>
                <w:lang w:val="en-US" w:eastAsia="zh-CN"/>
              </w:rPr>
              <w:t>ITDMA</w:t>
            </w:r>
            <w:r w:rsidRPr="00EF661A">
              <w:rPr>
                <w:rFonts w:hint="eastAsia"/>
                <w:kern w:val="2"/>
                <w:lang w:val="en-US" w:eastAsia="zh-CN"/>
              </w:rPr>
              <w:t>通信状态（见附件</w:t>
            </w:r>
            <w:r w:rsidRPr="00EF661A">
              <w:rPr>
                <w:kern w:val="2"/>
                <w:lang w:val="en-US" w:eastAsia="zh-CN"/>
              </w:rPr>
              <w:t>2</w:t>
            </w:r>
            <w:r w:rsidRPr="00EF661A">
              <w:rPr>
                <w:rFonts w:hint="eastAsia"/>
                <w:kern w:val="2"/>
                <w:lang w:val="en-US" w:eastAsia="zh-CN"/>
              </w:rPr>
              <w:t>的第</w:t>
            </w:r>
            <w:r w:rsidRPr="00EF661A">
              <w:rPr>
                <w:kern w:val="2"/>
                <w:lang w:val="en-US" w:eastAsia="zh-CN"/>
              </w:rPr>
              <w:t>3.3.7.3.2</w:t>
            </w:r>
            <w:r w:rsidRPr="00EF661A">
              <w:rPr>
                <w:rFonts w:hint="eastAsia"/>
                <w:kern w:val="2"/>
                <w:lang w:val="en-US" w:eastAsia="zh-CN"/>
              </w:rPr>
              <w:t>节）</w:t>
            </w:r>
          </w:p>
        </w:tc>
      </w:tr>
      <w:tr w:rsidR="00495B58" w:rsidRPr="004723A7" w:rsidTr="002010BF">
        <w:trPr>
          <w:jc w:val="center"/>
        </w:trPr>
        <w:tc>
          <w:tcPr>
            <w:tcW w:w="1711"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比特数目</w:t>
            </w:r>
          </w:p>
        </w:tc>
        <w:tc>
          <w:tcPr>
            <w:tcW w:w="1255" w:type="dxa"/>
          </w:tcPr>
          <w:p w:rsidR="00495B58" w:rsidRPr="00EF661A" w:rsidRDefault="00495B58" w:rsidP="002010BF">
            <w:pPr>
              <w:pStyle w:val="Tabletext"/>
              <w:jc w:val="center"/>
              <w:rPr>
                <w:kern w:val="2"/>
                <w:lang w:val="en-US" w:eastAsia="zh-CN"/>
              </w:rPr>
            </w:pPr>
            <w:r w:rsidRPr="00EF661A">
              <w:rPr>
                <w:kern w:val="2"/>
                <w:lang w:val="en-US" w:eastAsia="zh-CN"/>
              </w:rPr>
              <w:t>168</w:t>
            </w:r>
          </w:p>
        </w:tc>
        <w:tc>
          <w:tcPr>
            <w:tcW w:w="6730" w:type="dxa"/>
            <w:gridSpan w:val="2"/>
          </w:tcPr>
          <w:p w:rsidR="00495B58" w:rsidRPr="00EF661A" w:rsidRDefault="00495B58" w:rsidP="002010BF">
            <w:pPr>
              <w:pStyle w:val="Tabletext"/>
              <w:jc w:val="left"/>
              <w:rPr>
                <w:kern w:val="2"/>
                <w:lang w:val="en-US" w:eastAsia="zh-CN"/>
              </w:rPr>
            </w:pPr>
          </w:p>
        </w:tc>
      </w:tr>
    </w:tbl>
    <w:p w:rsidR="00495B58" w:rsidRPr="004723A7" w:rsidRDefault="00495B58" w:rsidP="00495B58">
      <w:pPr>
        <w:pStyle w:val="Heading2"/>
        <w:rPr>
          <w:kern w:val="2"/>
          <w:lang w:val="en-US" w:eastAsia="zh-CN"/>
        </w:rPr>
      </w:pPr>
      <w:r w:rsidRPr="004723A7">
        <w:rPr>
          <w:kern w:val="2"/>
          <w:lang w:val="en-US" w:eastAsia="zh-CN"/>
        </w:rPr>
        <w:t>3.8</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10</w:t>
      </w:r>
      <w:r w:rsidRPr="004723A7">
        <w:rPr>
          <w:rFonts w:ascii="SimSun" w:hAnsi="SimSun" w:cs="SimSun" w:hint="eastAsia"/>
          <w:kern w:val="2"/>
          <w:lang w:val="en-US" w:eastAsia="zh-CN"/>
        </w:rPr>
        <w:t>：</w:t>
      </w:r>
      <w:r w:rsidRPr="005B4563">
        <w:rPr>
          <w:rFonts w:asciiTheme="majorHAnsi" w:eastAsiaTheme="majorEastAsia" w:hAnsiTheme="majorHAnsi" w:cstheme="majorBidi" w:hint="eastAsia"/>
          <w:bCs/>
          <w:iCs/>
          <w:kern w:val="2"/>
          <w:lang w:val="en-US" w:eastAsia="zh-CN"/>
        </w:rPr>
        <w:t>协调世界时</w:t>
      </w:r>
      <w:r w:rsidRPr="004723A7">
        <w:rPr>
          <w:kern w:val="2"/>
          <w:lang w:val="en-US" w:eastAsia="zh-CN"/>
        </w:rPr>
        <w:t>/</w:t>
      </w:r>
      <w:r w:rsidRPr="004723A7">
        <w:rPr>
          <w:rFonts w:ascii="SimSun" w:hAnsi="SimSun" w:cs="SimSun" w:hint="eastAsia"/>
          <w:kern w:val="2"/>
          <w:lang w:val="en-US" w:eastAsia="zh-CN"/>
        </w:rPr>
        <w:t>日期询问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2"/>
          <w:lang w:val="en-US" w:eastAsia="zh-CN"/>
        </w:rPr>
      </w:pPr>
      <w:r w:rsidRPr="004723A7">
        <w:rPr>
          <w:rFonts w:hint="eastAsia"/>
          <w:color w:val="000000"/>
          <w:kern w:val="2"/>
          <w:szCs w:val="22"/>
          <w:lang w:val="en-US" w:eastAsia="zh-CN"/>
        </w:rPr>
        <w:t>在一个台站请求另一个台站提供</w:t>
      </w:r>
      <w:r w:rsidRPr="004723A7">
        <w:rPr>
          <w:color w:val="000000"/>
          <w:kern w:val="2"/>
          <w:szCs w:val="22"/>
          <w:lang w:val="en-US" w:eastAsia="zh-CN"/>
        </w:rPr>
        <w:t>UTC</w:t>
      </w:r>
      <w:r w:rsidRPr="004723A7">
        <w:rPr>
          <w:rFonts w:hint="eastAsia"/>
          <w:color w:val="000000"/>
          <w:kern w:val="2"/>
          <w:szCs w:val="22"/>
          <w:lang w:val="en-US" w:eastAsia="zh-CN"/>
        </w:rPr>
        <w:t>和日期时应采用该消息。</w:t>
      </w:r>
    </w:p>
    <w:p w:rsidR="00495B58" w:rsidRPr="00566B81" w:rsidRDefault="00495B58" w:rsidP="00495B58">
      <w:pPr>
        <w:pStyle w:val="TableNo"/>
        <w:rPr>
          <w:kern w:val="2"/>
          <w:lang w:val="en-GB" w:eastAsia="zh-CN"/>
        </w:rPr>
      </w:pPr>
      <w:r w:rsidRPr="00566B81">
        <w:rPr>
          <w:rFonts w:hint="eastAsia"/>
          <w:kern w:val="2"/>
          <w:lang w:val="en-GB" w:eastAsia="zh-CN"/>
        </w:rPr>
        <w:t>表</w:t>
      </w:r>
      <w:r>
        <w:rPr>
          <w:rFonts w:hint="eastAsia"/>
          <w:kern w:val="2"/>
          <w:lang w:val="en-GB" w:eastAsia="zh-CN"/>
        </w:rPr>
        <w:t>60</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4723A7" w:rsidTr="002010BF">
        <w:trPr>
          <w:jc w:val="center"/>
        </w:trPr>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274"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10</w:t>
            </w:r>
            <w:r w:rsidRPr="00EF661A">
              <w:rPr>
                <w:rFonts w:hint="eastAsia"/>
                <w:kern w:val="2"/>
                <w:lang w:val="en-US" w:eastAsia="zh-CN"/>
              </w:rPr>
              <w:t>的标识符；固定为</w:t>
            </w:r>
            <w:r w:rsidRPr="00EF661A">
              <w:rPr>
                <w:kern w:val="2"/>
                <w:lang w:val="en-US" w:eastAsia="zh-CN"/>
              </w:rPr>
              <w:t>10</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询问</w:t>
            </w:r>
            <w:r w:rsidRPr="00EF661A">
              <w:rPr>
                <w:kern w:val="2"/>
                <w:lang w:val="en-US" w:eastAsia="zh-CN"/>
              </w:rPr>
              <w:t>UTC</w:t>
            </w:r>
            <w:r w:rsidRPr="00EF661A">
              <w:rPr>
                <w:rFonts w:hint="eastAsia"/>
                <w:kern w:val="2"/>
                <w:lang w:val="en-US" w:eastAsia="zh-CN"/>
              </w:rPr>
              <w:t>的台站的</w:t>
            </w:r>
            <w:r w:rsidRPr="00EF661A">
              <w:rPr>
                <w:kern w:val="2"/>
                <w:lang w:val="en-US" w:eastAsia="zh-CN"/>
              </w:rPr>
              <w:t>MMSI</w:t>
            </w:r>
            <w:r w:rsidRPr="00EF661A">
              <w:rPr>
                <w:rFonts w:hint="eastAsia"/>
                <w:kern w:val="2"/>
                <w:lang w:val="en-US" w:eastAsia="zh-CN"/>
              </w:rPr>
              <w:t>编号</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被询问台站的</w:t>
            </w:r>
            <w:r w:rsidRPr="00EF661A">
              <w:rPr>
                <w:kern w:val="2"/>
                <w:lang w:val="en-US" w:eastAsia="zh-CN"/>
              </w:rPr>
              <w:t>MMSI</w:t>
            </w:r>
            <w:r w:rsidRPr="00EF661A">
              <w:rPr>
                <w:rFonts w:hint="eastAsia"/>
                <w:kern w:val="2"/>
                <w:lang w:val="en-US" w:eastAsia="zh-CN"/>
              </w:rPr>
              <w:t>编号</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比特数目</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72</w:t>
            </w:r>
          </w:p>
        </w:tc>
        <w:tc>
          <w:tcPr>
            <w:tcW w:w="6274" w:type="dxa"/>
          </w:tcPr>
          <w:p w:rsidR="00495B58" w:rsidRPr="00EF661A" w:rsidRDefault="00495B58" w:rsidP="002010BF">
            <w:pPr>
              <w:pStyle w:val="Tabletext"/>
              <w:jc w:val="left"/>
              <w:rPr>
                <w:kern w:val="2"/>
                <w:lang w:val="en-US" w:eastAsia="zh-CN"/>
              </w:rPr>
            </w:pPr>
          </w:p>
        </w:tc>
      </w:tr>
    </w:tbl>
    <w:p w:rsidR="00495B58" w:rsidRPr="004723A7" w:rsidRDefault="00495B58" w:rsidP="00495B58">
      <w:pPr>
        <w:pStyle w:val="Heading2"/>
        <w:rPr>
          <w:kern w:val="2"/>
          <w:lang w:val="en-US" w:eastAsia="zh-CN"/>
        </w:rPr>
      </w:pPr>
      <w:r w:rsidRPr="004723A7">
        <w:rPr>
          <w:kern w:val="2"/>
          <w:lang w:val="en-US" w:eastAsia="zh-CN"/>
        </w:rPr>
        <w:t>3.9</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11</w:t>
      </w:r>
      <w:r w:rsidRPr="004723A7">
        <w:rPr>
          <w:rFonts w:ascii="SimSun" w:hAnsi="SimSun" w:cs="SimSun" w:hint="eastAsia"/>
          <w:kern w:val="2"/>
          <w:lang w:val="en-US" w:eastAsia="zh-CN"/>
        </w:rPr>
        <w:t>：</w:t>
      </w:r>
      <w:r w:rsidRPr="005B4563">
        <w:rPr>
          <w:rFonts w:asciiTheme="majorHAnsi" w:eastAsiaTheme="majorEastAsia" w:hAnsiTheme="majorHAnsi" w:cstheme="majorBidi" w:hint="eastAsia"/>
          <w:bCs/>
          <w:iCs/>
          <w:kern w:val="2"/>
          <w:lang w:val="en-US" w:eastAsia="zh-CN"/>
        </w:rPr>
        <w:t>协调世界时</w:t>
      </w:r>
      <w:r w:rsidRPr="004723A7">
        <w:rPr>
          <w:kern w:val="2"/>
          <w:lang w:val="de-AT" w:eastAsia="zh-CN"/>
        </w:rPr>
        <w:t>/</w:t>
      </w:r>
      <w:r w:rsidRPr="004723A7">
        <w:rPr>
          <w:rFonts w:ascii="SimSun" w:hAnsi="SimSun" w:cs="SimSun" w:hint="eastAsia"/>
          <w:kern w:val="2"/>
          <w:lang w:val="en-US" w:eastAsia="zh-CN"/>
        </w:rPr>
        <w:t>日期响应</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关于消息</w:t>
      </w:r>
      <w:r w:rsidRPr="004723A7">
        <w:rPr>
          <w:color w:val="000000"/>
          <w:kern w:val="2"/>
          <w:szCs w:val="24"/>
          <w:lang w:val="en-US" w:eastAsia="zh-CN"/>
        </w:rPr>
        <w:t>11</w:t>
      </w:r>
      <w:r w:rsidRPr="004723A7">
        <w:rPr>
          <w:rFonts w:hint="eastAsia"/>
          <w:color w:val="000000"/>
          <w:kern w:val="2"/>
          <w:szCs w:val="24"/>
          <w:lang w:val="en-US" w:eastAsia="zh-CN"/>
        </w:rPr>
        <w:t>，参考消息</w:t>
      </w:r>
      <w:r w:rsidRPr="004723A7">
        <w:rPr>
          <w:color w:val="000000"/>
          <w:kern w:val="2"/>
          <w:szCs w:val="24"/>
          <w:lang w:val="en-US" w:eastAsia="zh-CN"/>
        </w:rPr>
        <w:t>4</w:t>
      </w:r>
      <w:r w:rsidRPr="004723A7">
        <w:rPr>
          <w:rFonts w:hint="eastAsia"/>
          <w:color w:val="000000"/>
          <w:kern w:val="2"/>
          <w:szCs w:val="24"/>
          <w:lang w:val="en-US" w:eastAsia="zh-CN"/>
        </w:rPr>
        <w:t>的说明。</w:t>
      </w:r>
    </w:p>
    <w:p w:rsidR="00495B58" w:rsidRPr="006E042D" w:rsidRDefault="00495B58" w:rsidP="00495B58">
      <w:pPr>
        <w:pStyle w:val="Heading2"/>
        <w:rPr>
          <w:kern w:val="2"/>
          <w:lang w:val="en-US" w:eastAsia="zh-CN"/>
        </w:rPr>
      </w:pPr>
      <w:r w:rsidRPr="006E042D">
        <w:rPr>
          <w:kern w:val="2"/>
          <w:lang w:val="en-US" w:eastAsia="zh-CN"/>
        </w:rPr>
        <w:t>3.10</w:t>
      </w:r>
      <w:r w:rsidRPr="006E042D">
        <w:rPr>
          <w:kern w:val="2"/>
          <w:lang w:val="en-US" w:eastAsia="zh-CN"/>
        </w:rPr>
        <w:tab/>
      </w:r>
      <w:r w:rsidRPr="004723A7">
        <w:rPr>
          <w:rFonts w:hint="eastAsia"/>
          <w:kern w:val="2"/>
          <w:lang w:val="en-US" w:eastAsia="zh-CN"/>
        </w:rPr>
        <w:t>消息</w:t>
      </w:r>
      <w:r w:rsidRPr="006E042D">
        <w:rPr>
          <w:kern w:val="2"/>
          <w:lang w:val="en-US" w:eastAsia="zh-CN"/>
        </w:rPr>
        <w:t>12</w:t>
      </w:r>
      <w:r w:rsidRPr="004723A7">
        <w:rPr>
          <w:rFonts w:hint="eastAsia"/>
          <w:kern w:val="2"/>
          <w:lang w:val="en-US" w:eastAsia="zh-CN"/>
        </w:rPr>
        <w:t>：寻址安全相关消息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寻址安全相关消息的长度可变，由安全相关文本的数量决定。长度应在</w:t>
      </w:r>
      <w:r w:rsidRPr="004723A7">
        <w:rPr>
          <w:color w:val="000000"/>
          <w:kern w:val="2"/>
          <w:szCs w:val="24"/>
          <w:lang w:val="en-US" w:eastAsia="zh-CN"/>
        </w:rPr>
        <w:t>1</w:t>
      </w:r>
      <w:r w:rsidRPr="004723A7">
        <w:rPr>
          <w:rFonts w:hint="eastAsia"/>
          <w:color w:val="000000"/>
          <w:kern w:val="2"/>
          <w:szCs w:val="24"/>
          <w:lang w:val="en-US" w:eastAsia="zh-CN"/>
        </w:rPr>
        <w:t>至</w:t>
      </w:r>
      <w:r w:rsidRPr="004723A7">
        <w:rPr>
          <w:color w:val="000000"/>
          <w:kern w:val="2"/>
          <w:szCs w:val="24"/>
          <w:lang w:val="en-US" w:eastAsia="zh-CN"/>
        </w:rPr>
        <w:t>5</w:t>
      </w:r>
      <w:r w:rsidRPr="004723A7">
        <w:rPr>
          <w:rFonts w:hint="eastAsia"/>
          <w:color w:val="000000"/>
          <w:kern w:val="2"/>
          <w:szCs w:val="24"/>
          <w:lang w:val="en-US" w:eastAsia="zh-CN"/>
        </w:rPr>
        <w:t>时隙间变化。</w:t>
      </w:r>
    </w:p>
    <w:p w:rsidR="00495B58" w:rsidRDefault="00495B58" w:rsidP="00495B58">
      <w:pPr>
        <w:pStyle w:val="TableNo"/>
        <w:rPr>
          <w:kern w:val="2"/>
          <w:lang w:val="en-GB" w:eastAsia="zh-CN"/>
        </w:rPr>
      </w:pPr>
      <w:r>
        <w:rPr>
          <w:kern w:val="2"/>
          <w:lang w:val="en-GB" w:eastAsia="zh-CN"/>
        </w:rPr>
        <w:br w:type="page"/>
      </w:r>
    </w:p>
    <w:p w:rsidR="00495B58" w:rsidRPr="00566B81" w:rsidRDefault="00495B58" w:rsidP="00495B58">
      <w:pPr>
        <w:pStyle w:val="TableNo"/>
        <w:rPr>
          <w:kern w:val="2"/>
          <w:lang w:val="en-GB" w:eastAsia="zh-CN"/>
        </w:rPr>
      </w:pPr>
      <w:r w:rsidRPr="00566B81">
        <w:rPr>
          <w:rFonts w:hint="eastAsia"/>
          <w:kern w:val="2"/>
          <w:lang w:val="en-GB" w:eastAsia="zh-CN"/>
        </w:rPr>
        <w:t>表</w:t>
      </w:r>
      <w:r>
        <w:rPr>
          <w:rFonts w:hint="eastAsia"/>
          <w:kern w:val="2"/>
          <w:lang w:val="en-GB" w:eastAsia="zh-CN"/>
        </w:rPr>
        <w:t>61</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1711"/>
        <w:gridCol w:w="1711"/>
        <w:gridCol w:w="6274"/>
      </w:tblGrid>
      <w:tr w:rsidR="00495B58" w:rsidRPr="004723A7" w:rsidTr="002010BF">
        <w:trPr>
          <w:trHeight w:val="247"/>
          <w:jc w:val="center"/>
        </w:trPr>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274"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trHeight w:val="247"/>
          <w:jc w:val="center"/>
        </w:trPr>
        <w:tc>
          <w:tcPr>
            <w:tcW w:w="171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2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12</w:t>
            </w:r>
            <w:r w:rsidRPr="00EF661A">
              <w:rPr>
                <w:rFonts w:hint="eastAsia"/>
                <w:kern w:val="2"/>
                <w:lang w:val="en-US" w:eastAsia="zh-CN"/>
              </w:rPr>
              <w:t>的标识符；固定为</w:t>
            </w:r>
            <w:r w:rsidRPr="00EF661A">
              <w:rPr>
                <w:kern w:val="2"/>
                <w:lang w:val="en-US" w:eastAsia="zh-CN"/>
              </w:rPr>
              <w:t>12</w:t>
            </w:r>
          </w:p>
        </w:tc>
      </w:tr>
      <w:tr w:rsidR="00495B58" w:rsidRPr="004723A7" w:rsidTr="002010BF">
        <w:trPr>
          <w:trHeight w:val="247"/>
          <w:jc w:val="center"/>
        </w:trPr>
        <w:tc>
          <w:tcPr>
            <w:tcW w:w="171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2010BF">
        <w:trPr>
          <w:trHeight w:val="247"/>
          <w:jc w:val="center"/>
        </w:trPr>
        <w:tc>
          <w:tcPr>
            <w:tcW w:w="171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消息源的台站的</w:t>
            </w:r>
            <w:r w:rsidRPr="00EF661A">
              <w:rPr>
                <w:kern w:val="2"/>
                <w:lang w:val="en-US" w:eastAsia="zh-CN"/>
              </w:rPr>
              <w:t>MMSI</w:t>
            </w:r>
            <w:r w:rsidRPr="00EF661A">
              <w:rPr>
                <w:rFonts w:hint="eastAsia"/>
                <w:kern w:val="2"/>
                <w:lang w:val="en-US" w:eastAsia="zh-CN"/>
              </w:rPr>
              <w:t>编号</w:t>
            </w:r>
          </w:p>
        </w:tc>
      </w:tr>
      <w:tr w:rsidR="00495B58" w:rsidRPr="004723A7" w:rsidTr="002010BF">
        <w:trPr>
          <w:trHeight w:val="247"/>
          <w:jc w:val="center"/>
        </w:trPr>
        <w:tc>
          <w:tcPr>
            <w:tcW w:w="171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序列编号</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Mar>
              <w:left w:w="108" w:type="dxa"/>
              <w:right w:w="108" w:type="dxa"/>
            </w:tcMar>
          </w:tcPr>
          <w:p w:rsidR="00495B58" w:rsidRPr="00EF661A" w:rsidRDefault="00495B58" w:rsidP="002010BF">
            <w:pPr>
              <w:pStyle w:val="Tabletext"/>
              <w:jc w:val="left"/>
              <w:rPr>
                <w:kern w:val="2"/>
                <w:lang w:val="en-US" w:eastAsia="zh-CN"/>
              </w:rPr>
            </w:pPr>
            <w:r w:rsidRPr="00EF661A">
              <w:rPr>
                <w:kern w:val="2"/>
                <w:lang w:val="en-US" w:eastAsia="zh-CN"/>
              </w:rPr>
              <w:t>0-3</w:t>
            </w:r>
            <w:r w:rsidRPr="00EF661A">
              <w:rPr>
                <w:rFonts w:hint="eastAsia"/>
                <w:kern w:val="2"/>
                <w:lang w:val="en-US" w:eastAsia="zh-CN"/>
              </w:rPr>
              <w:t>；见附件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5.3.1</w:t>
              </w:r>
            </w:smartTag>
            <w:r w:rsidRPr="00EF661A">
              <w:rPr>
                <w:rFonts w:hint="eastAsia"/>
                <w:kern w:val="2"/>
                <w:lang w:val="en-US" w:eastAsia="zh-CN"/>
              </w:rPr>
              <w:t>节</w:t>
            </w:r>
          </w:p>
        </w:tc>
      </w:tr>
      <w:tr w:rsidR="00495B58" w:rsidRPr="004723A7" w:rsidTr="002010BF">
        <w:trPr>
          <w:trHeight w:val="247"/>
          <w:jc w:val="center"/>
        </w:trPr>
        <w:tc>
          <w:tcPr>
            <w:tcW w:w="171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消息目的地的台站的</w:t>
            </w:r>
            <w:r w:rsidRPr="00EF661A">
              <w:rPr>
                <w:kern w:val="2"/>
                <w:lang w:val="en-US" w:eastAsia="zh-CN"/>
              </w:rPr>
              <w:t>MMSI</w:t>
            </w:r>
            <w:r w:rsidRPr="00EF661A">
              <w:rPr>
                <w:rFonts w:hint="eastAsia"/>
                <w:kern w:val="2"/>
                <w:lang w:val="en-US" w:eastAsia="zh-CN"/>
              </w:rPr>
              <w:t>编号</w:t>
            </w:r>
          </w:p>
        </w:tc>
      </w:tr>
      <w:tr w:rsidR="00495B58" w:rsidRPr="004723A7" w:rsidTr="002010BF">
        <w:trPr>
          <w:trHeight w:val="247"/>
          <w:jc w:val="center"/>
        </w:trPr>
        <w:tc>
          <w:tcPr>
            <w:tcW w:w="171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重发标志</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2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重发标志应根据重发情况设置：</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无重发</w:t>
            </w:r>
            <w:r>
              <w:rPr>
                <w:rFonts w:hint="eastAsia"/>
                <w:kern w:val="2"/>
                <w:lang w:val="en-US" w:eastAsia="zh-CN"/>
              </w:rPr>
              <w:t xml:space="preserve"> </w:t>
            </w:r>
            <w:r>
              <w:rPr>
                <w:kern w:val="2"/>
                <w:lang w:val="en-US" w:eastAsia="zh-CN"/>
              </w:rPr>
              <w:t xml:space="preserve">= </w:t>
            </w:r>
            <w:r w:rsidRPr="00EF661A">
              <w:rPr>
                <w:rFonts w:hint="eastAsia"/>
                <w:kern w:val="2"/>
                <w:lang w:val="en-US" w:eastAsia="zh-CN"/>
              </w:rPr>
              <w:t>默认值；</w:t>
            </w:r>
            <w:r>
              <w:rPr>
                <w:kern w:val="2"/>
                <w:lang w:val="en-US" w:eastAsia="zh-CN"/>
              </w:rPr>
              <w:br/>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已重发</w:t>
            </w:r>
          </w:p>
        </w:tc>
      </w:tr>
      <w:tr w:rsidR="00495B58" w:rsidRPr="004723A7" w:rsidTr="002010BF">
        <w:trPr>
          <w:trHeight w:val="247"/>
          <w:jc w:val="center"/>
        </w:trPr>
        <w:tc>
          <w:tcPr>
            <w:tcW w:w="171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2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trHeight w:val="267"/>
          <w:jc w:val="center"/>
        </w:trPr>
        <w:tc>
          <w:tcPr>
            <w:tcW w:w="171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安全相关文本</w:t>
            </w:r>
          </w:p>
        </w:tc>
        <w:tc>
          <w:tcPr>
            <w:tcW w:w="1711" w:type="dxa"/>
          </w:tcPr>
          <w:p w:rsidR="00495B58" w:rsidRPr="00EF661A" w:rsidRDefault="00495B58" w:rsidP="002010BF">
            <w:pPr>
              <w:pStyle w:val="Tabletext"/>
              <w:jc w:val="center"/>
              <w:rPr>
                <w:kern w:val="2"/>
                <w:lang w:val="en-US" w:eastAsia="zh-CN"/>
              </w:rPr>
            </w:pPr>
            <w:r w:rsidRPr="00EF661A">
              <w:rPr>
                <w:rFonts w:hint="eastAsia"/>
                <w:kern w:val="2"/>
                <w:lang w:val="en-US" w:eastAsia="zh-CN"/>
              </w:rPr>
              <w:t>最大</w:t>
            </w:r>
            <w:r w:rsidRPr="00EF661A">
              <w:rPr>
                <w:kern w:val="2"/>
                <w:lang w:val="en-US" w:eastAsia="zh-CN"/>
              </w:rPr>
              <w:t>936</w:t>
            </w:r>
          </w:p>
        </w:tc>
        <w:tc>
          <w:tcPr>
            <w:tcW w:w="62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表</w:t>
            </w:r>
            <w:r w:rsidRPr="00EF661A">
              <w:rPr>
                <w:kern w:val="2"/>
                <w:lang w:val="en-US" w:eastAsia="zh-CN"/>
              </w:rPr>
              <w:t>44</w:t>
            </w:r>
            <w:r w:rsidRPr="00EF661A">
              <w:rPr>
                <w:rFonts w:hint="eastAsia"/>
                <w:kern w:val="2"/>
                <w:lang w:val="en-US" w:eastAsia="zh-CN"/>
              </w:rPr>
              <w:t>规定的</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w:t>
            </w:r>
            <w:r w:rsidRPr="00EF661A">
              <w:rPr>
                <w:kern w:val="2"/>
                <w:lang w:val="en-US" w:eastAsia="zh-CN"/>
              </w:rPr>
              <w:t xml:space="preserve"> </w:t>
            </w:r>
          </w:p>
        </w:tc>
      </w:tr>
      <w:tr w:rsidR="00495B58" w:rsidRPr="004723A7" w:rsidTr="002010BF">
        <w:trPr>
          <w:trHeight w:val="247"/>
          <w:jc w:val="center"/>
        </w:trPr>
        <w:tc>
          <w:tcPr>
            <w:tcW w:w="171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最大比特总数</w:t>
            </w:r>
          </w:p>
        </w:tc>
        <w:tc>
          <w:tcPr>
            <w:tcW w:w="1711" w:type="dxa"/>
          </w:tcPr>
          <w:p w:rsidR="00495B58" w:rsidRPr="00EF661A" w:rsidRDefault="00495B58" w:rsidP="00750A64">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1 008</w:t>
            </w:r>
          </w:p>
        </w:tc>
        <w:tc>
          <w:tcPr>
            <w:tcW w:w="6274" w:type="dxa"/>
            <w:tcMar>
              <w:left w:w="108" w:type="dxa"/>
              <w:right w:w="108" w:type="dxa"/>
            </w:tcMar>
          </w:tcPr>
          <w:p w:rsidR="00495B58" w:rsidRDefault="00495B58" w:rsidP="002010BF">
            <w:pPr>
              <w:pStyle w:val="Tabletext"/>
              <w:jc w:val="left"/>
              <w:rPr>
                <w:kern w:val="2"/>
                <w:lang w:val="en-US" w:eastAsia="zh-CN"/>
              </w:rPr>
            </w:pPr>
            <w:r w:rsidRPr="00EF145C">
              <w:rPr>
                <w:rFonts w:hint="eastAsia"/>
                <w:kern w:val="2"/>
                <w:lang w:val="en-US" w:eastAsia="zh-CN"/>
              </w:rPr>
              <w:t>占用最多</w:t>
            </w:r>
            <w:r w:rsidRPr="00EF145C">
              <w:rPr>
                <w:rFonts w:hint="eastAsia"/>
                <w:kern w:val="2"/>
                <w:lang w:val="en-US" w:eastAsia="zh-CN"/>
              </w:rPr>
              <w:t>3</w:t>
            </w:r>
            <w:r w:rsidRPr="00EF145C">
              <w:rPr>
                <w:rFonts w:hint="eastAsia"/>
                <w:kern w:val="2"/>
                <w:lang w:val="en-US" w:eastAsia="zh-CN"/>
              </w:rPr>
              <w:t>个时隙，或在采用</w:t>
            </w:r>
            <w:r w:rsidRPr="00EF145C">
              <w:rPr>
                <w:kern w:val="2"/>
                <w:lang w:val="en-US" w:eastAsia="zh-CN"/>
              </w:rPr>
              <w:t>FATDMA</w:t>
            </w:r>
            <w:r w:rsidRPr="00EF145C">
              <w:rPr>
                <w:rFonts w:hint="eastAsia"/>
                <w:kern w:val="2"/>
                <w:lang w:val="en-US" w:eastAsia="zh-CN"/>
              </w:rPr>
              <w:t>保留时占用最多</w:t>
            </w:r>
            <w:r w:rsidRPr="00EF145C">
              <w:rPr>
                <w:rFonts w:hint="eastAsia"/>
                <w:kern w:val="2"/>
                <w:lang w:val="en-US" w:eastAsia="zh-CN"/>
              </w:rPr>
              <w:t>5</w:t>
            </w:r>
            <w:r w:rsidRPr="00EF145C">
              <w:rPr>
                <w:rFonts w:hint="eastAsia"/>
                <w:kern w:val="2"/>
                <w:lang w:val="en-US" w:eastAsia="zh-CN"/>
              </w:rPr>
              <w:t>个时隙。</w:t>
            </w:r>
          </w:p>
          <w:p w:rsidR="00495B58" w:rsidRPr="00EF145C" w:rsidRDefault="00495B58" w:rsidP="002010BF">
            <w:pPr>
              <w:pStyle w:val="Tabletext"/>
              <w:jc w:val="left"/>
              <w:rPr>
                <w:kern w:val="2"/>
                <w:lang w:val="en-US" w:eastAsia="zh-CN"/>
              </w:rPr>
            </w:pP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台，消息长度不应超过</w:t>
            </w:r>
            <w:r>
              <w:rPr>
                <w:rFonts w:hint="eastAsia"/>
                <w:kern w:val="2"/>
                <w:lang w:val="en-US" w:eastAsia="zh-CN"/>
              </w:rPr>
              <w:t>3</w:t>
            </w:r>
            <w:r>
              <w:rPr>
                <w:rFonts w:hint="eastAsia"/>
                <w:kern w:val="2"/>
                <w:lang w:val="en-US" w:eastAsia="zh-CN"/>
              </w:rPr>
              <w:t>个时隙。</w:t>
            </w:r>
            <w:r w:rsidRPr="00EF145C">
              <w:rPr>
                <w:kern w:val="2"/>
                <w:lang w:val="en-US" w:eastAsia="zh-CN"/>
              </w:rPr>
              <w:t xml:space="preserve"> </w:t>
            </w:r>
          </w:p>
          <w:p w:rsidR="00495B58" w:rsidRPr="00EF661A" w:rsidRDefault="00495B58" w:rsidP="002010BF">
            <w:pPr>
              <w:pStyle w:val="Tabletext"/>
              <w:jc w:val="left"/>
              <w:rPr>
                <w:kern w:val="2"/>
                <w:lang w:val="en-US" w:eastAsia="zh-CN"/>
              </w:rPr>
            </w:pP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sidRPr="00EF145C">
              <w:rPr>
                <w:kern w:val="2"/>
                <w:lang w:val="en-US" w:eastAsia="zh-CN"/>
              </w:rPr>
              <w:t>CS</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台，消息长度不应超过</w:t>
            </w:r>
            <w:r>
              <w:rPr>
                <w:rFonts w:hint="eastAsia"/>
                <w:kern w:val="2"/>
                <w:lang w:val="en-US" w:eastAsia="zh-CN"/>
              </w:rPr>
              <w:t>1</w:t>
            </w:r>
            <w:r>
              <w:rPr>
                <w:rFonts w:hint="eastAsia"/>
                <w:kern w:val="2"/>
                <w:lang w:val="en-US" w:eastAsia="zh-CN"/>
              </w:rPr>
              <w:t>个时隙。</w:t>
            </w:r>
          </w:p>
        </w:tc>
      </w:tr>
    </w:tbl>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该消息类型需要附加比特填充。详细情况参考附件</w:t>
      </w:r>
      <w:r w:rsidRPr="004723A7">
        <w:rPr>
          <w:color w:val="000000"/>
          <w:kern w:val="2"/>
          <w:szCs w:val="24"/>
          <w:lang w:val="en-US" w:eastAsia="zh-CN"/>
        </w:rPr>
        <w:t>2</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5.2.1</w:t>
        </w:r>
      </w:smartTag>
      <w:r w:rsidRPr="004723A7">
        <w:rPr>
          <w:rFonts w:hint="eastAsia"/>
          <w:color w:val="000000"/>
          <w:kern w:val="2"/>
          <w:szCs w:val="24"/>
          <w:lang w:val="en-US" w:eastAsia="zh-CN"/>
        </w:rPr>
        <w:t>节的运输层。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Pr>
          <w:rFonts w:hint="eastAsia"/>
          <w:color w:val="000000"/>
          <w:kern w:val="2"/>
          <w:szCs w:val="24"/>
          <w:lang w:val="en-US" w:eastAsia="zh-CN"/>
        </w:rPr>
        <w:t>62</w:t>
      </w:r>
      <w:r w:rsidRPr="004723A7">
        <w:rPr>
          <w:rFonts w:hint="eastAsia"/>
          <w:color w:val="000000"/>
          <w:kern w:val="2"/>
          <w:szCs w:val="24"/>
          <w:lang w:val="en-US" w:eastAsia="zh-CN"/>
        </w:rPr>
        <w:t>给出了</w:t>
      </w:r>
      <w:r w:rsidRPr="004723A7">
        <w:rPr>
          <w:color w:val="000000"/>
          <w:kern w:val="2"/>
          <w:szCs w:val="24"/>
          <w:lang w:val="en-US" w:eastAsia="zh-CN"/>
        </w:rPr>
        <w:t>6</w:t>
      </w:r>
      <w:r w:rsidRPr="004723A7">
        <w:rPr>
          <w:rFonts w:hint="eastAsia"/>
          <w:color w:val="000000"/>
          <w:kern w:val="2"/>
          <w:szCs w:val="24"/>
          <w:lang w:val="en-US" w:eastAsia="zh-CN"/>
        </w:rPr>
        <w:t>比特</w:t>
      </w:r>
      <w:r w:rsidRPr="004723A7">
        <w:rPr>
          <w:color w:val="000000"/>
          <w:kern w:val="2"/>
          <w:szCs w:val="24"/>
          <w:lang w:val="en-US" w:eastAsia="zh-CN"/>
        </w:rPr>
        <w:t>ASCII</w:t>
      </w:r>
      <w:r w:rsidRPr="004723A7">
        <w:rPr>
          <w:rFonts w:hint="eastAsia"/>
          <w:color w:val="000000"/>
          <w:kern w:val="2"/>
          <w:szCs w:val="24"/>
          <w:lang w:val="en-US" w:eastAsia="zh-CN"/>
        </w:rPr>
        <w:t>字符的数量，因此整个消息适合于一个给定的时隙数。建议任何应用在可能时通过将字符的数量限制在给定的数量以减少时隙的使用：</w:t>
      </w:r>
      <w:bookmarkStart w:id="396" w:name="_Ref139009404"/>
    </w:p>
    <w:p w:rsidR="00495B58" w:rsidRPr="00566B81" w:rsidRDefault="00495B58" w:rsidP="00495B58">
      <w:pPr>
        <w:pStyle w:val="TableNo"/>
        <w:rPr>
          <w:kern w:val="2"/>
          <w:lang w:val="en-GB" w:eastAsia="zh-CN"/>
        </w:rPr>
      </w:pPr>
      <w:r w:rsidRPr="00566B81">
        <w:rPr>
          <w:rFonts w:hint="eastAsia"/>
          <w:kern w:val="2"/>
          <w:lang w:val="en-GB" w:eastAsia="zh-CN"/>
        </w:rPr>
        <w:t>表</w:t>
      </w:r>
      <w:r>
        <w:rPr>
          <w:rFonts w:hint="eastAsia"/>
          <w:kern w:val="2"/>
          <w:lang w:val="en-GB" w:eastAsia="zh-CN"/>
        </w:rPr>
        <w:t>62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835"/>
      </w:tblGrid>
      <w:tr w:rsidR="00495B58" w:rsidRPr="004723A7" w:rsidTr="002010BF">
        <w:trPr>
          <w:jc w:val="center"/>
        </w:trPr>
        <w:tc>
          <w:tcPr>
            <w:tcW w:w="2268" w:type="dxa"/>
            <w:shd w:val="clear" w:color="auto" w:fill="FFFFFF"/>
          </w:tcPr>
          <w:bookmarkEnd w:id="396"/>
          <w:p w:rsidR="00495B58" w:rsidRPr="004723A7" w:rsidRDefault="00495B58" w:rsidP="002010BF">
            <w:pPr>
              <w:pStyle w:val="Tablehead"/>
              <w:rPr>
                <w:kern w:val="2"/>
                <w:lang w:val="en-US" w:eastAsia="zh-CN"/>
              </w:rPr>
            </w:pPr>
            <w:r w:rsidRPr="004723A7">
              <w:rPr>
                <w:rFonts w:hint="eastAsia"/>
                <w:kern w:val="2"/>
                <w:lang w:val="en-US" w:eastAsia="zh-CN"/>
              </w:rPr>
              <w:t>时隙数</w:t>
            </w:r>
          </w:p>
        </w:tc>
        <w:tc>
          <w:tcPr>
            <w:tcW w:w="2835"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最大</w:t>
            </w:r>
            <w:r w:rsidRPr="004723A7">
              <w:rPr>
                <w:kern w:val="2"/>
                <w:lang w:val="en-US" w:eastAsia="zh-CN"/>
              </w:rPr>
              <w:t>6</w:t>
            </w:r>
            <w:r w:rsidRPr="004723A7">
              <w:rPr>
                <w:rFonts w:hint="eastAsia"/>
                <w:kern w:val="2"/>
                <w:lang w:val="en-US" w:eastAsia="zh-CN"/>
              </w:rPr>
              <w:t>比特</w:t>
            </w:r>
            <w:r w:rsidRPr="004723A7">
              <w:rPr>
                <w:kern w:val="2"/>
                <w:lang w:val="en-US" w:eastAsia="zh-CN"/>
              </w:rPr>
              <w:t>ASCII</w:t>
            </w:r>
            <w:r w:rsidRPr="004723A7">
              <w:rPr>
                <w:rFonts w:hint="eastAsia"/>
                <w:kern w:val="2"/>
                <w:lang w:val="en-US" w:eastAsia="zh-CN"/>
              </w:rPr>
              <w:t>字符</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10</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48</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3</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85</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122</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5</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156</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这些数字也计入了比特填充的量。</w:t>
      </w:r>
    </w:p>
    <w:p w:rsidR="00495B58" w:rsidRPr="006E042D" w:rsidRDefault="00495B58" w:rsidP="00495B58">
      <w:pPr>
        <w:pStyle w:val="Heading2"/>
        <w:rPr>
          <w:szCs w:val="26"/>
          <w:lang w:eastAsia="zh-CN"/>
        </w:rPr>
      </w:pPr>
      <w:r w:rsidRPr="006E042D">
        <w:rPr>
          <w:szCs w:val="26"/>
          <w:lang w:eastAsia="zh-CN"/>
        </w:rPr>
        <w:t>3.11</w:t>
      </w:r>
      <w:r w:rsidRPr="006E042D">
        <w:rPr>
          <w:szCs w:val="26"/>
          <w:lang w:eastAsia="zh-CN"/>
        </w:rPr>
        <w:tab/>
      </w:r>
      <w:r w:rsidRPr="006E042D">
        <w:rPr>
          <w:rFonts w:hint="eastAsia"/>
          <w:szCs w:val="26"/>
          <w:lang w:eastAsia="zh-CN"/>
        </w:rPr>
        <w:t>消息</w:t>
      </w:r>
      <w:r w:rsidRPr="006E042D">
        <w:rPr>
          <w:szCs w:val="26"/>
          <w:lang w:eastAsia="zh-CN"/>
        </w:rPr>
        <w:t>13</w:t>
      </w:r>
      <w:r w:rsidRPr="006E042D">
        <w:rPr>
          <w:rFonts w:hint="eastAsia"/>
          <w:szCs w:val="26"/>
          <w:lang w:eastAsia="zh-CN"/>
        </w:rPr>
        <w:t>：安全相关确认</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关于消息</w:t>
      </w:r>
      <w:r w:rsidRPr="004723A7">
        <w:rPr>
          <w:color w:val="000000"/>
          <w:kern w:val="2"/>
          <w:szCs w:val="24"/>
          <w:lang w:val="en-US" w:eastAsia="zh-CN"/>
        </w:rPr>
        <w:t>13</w:t>
      </w:r>
      <w:r w:rsidRPr="004723A7">
        <w:rPr>
          <w:rFonts w:hint="eastAsia"/>
          <w:color w:val="000000"/>
          <w:kern w:val="2"/>
          <w:szCs w:val="24"/>
          <w:lang w:val="en-US" w:eastAsia="zh-CN"/>
        </w:rPr>
        <w:t>，参考消息</w:t>
      </w:r>
      <w:r w:rsidRPr="004723A7">
        <w:rPr>
          <w:color w:val="000000"/>
          <w:kern w:val="2"/>
          <w:szCs w:val="24"/>
          <w:lang w:val="en-US" w:eastAsia="zh-CN"/>
        </w:rPr>
        <w:t>7</w:t>
      </w:r>
      <w:r w:rsidRPr="004723A7">
        <w:rPr>
          <w:rFonts w:hint="eastAsia"/>
          <w:color w:val="000000"/>
          <w:kern w:val="2"/>
          <w:szCs w:val="24"/>
          <w:lang w:val="en-US" w:eastAsia="zh-CN"/>
        </w:rPr>
        <w:t>的说明。</w:t>
      </w:r>
    </w:p>
    <w:p w:rsidR="00495B58" w:rsidRPr="006E042D" w:rsidRDefault="00495B58" w:rsidP="00495B58">
      <w:pPr>
        <w:pStyle w:val="Heading2"/>
        <w:rPr>
          <w:szCs w:val="26"/>
          <w:lang w:eastAsia="zh-CN"/>
        </w:rPr>
      </w:pPr>
      <w:bookmarkStart w:id="397" w:name="_Ref145676564"/>
      <w:r w:rsidRPr="006E042D">
        <w:rPr>
          <w:szCs w:val="26"/>
          <w:lang w:eastAsia="zh-CN"/>
        </w:rPr>
        <w:t>3.12</w:t>
      </w:r>
      <w:r w:rsidRPr="006E042D">
        <w:rPr>
          <w:szCs w:val="26"/>
          <w:lang w:eastAsia="zh-CN"/>
        </w:rPr>
        <w:tab/>
      </w:r>
      <w:r w:rsidRPr="006E042D">
        <w:rPr>
          <w:rFonts w:hint="eastAsia"/>
          <w:szCs w:val="26"/>
          <w:lang w:eastAsia="zh-CN"/>
        </w:rPr>
        <w:t>消息</w:t>
      </w:r>
      <w:r w:rsidRPr="006E042D">
        <w:rPr>
          <w:szCs w:val="26"/>
          <w:lang w:eastAsia="zh-CN"/>
        </w:rPr>
        <w:t>14</w:t>
      </w:r>
      <w:r w:rsidRPr="006E042D">
        <w:rPr>
          <w:rFonts w:hint="eastAsia"/>
          <w:szCs w:val="26"/>
          <w:lang w:eastAsia="zh-CN"/>
        </w:rPr>
        <w:t>：安全相关广播消息</w:t>
      </w:r>
      <w:bookmarkEnd w:id="397"/>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与安全有关的广播消息的长度根据与安全有关的文本的量应可以变化。该长度应在</w:t>
      </w:r>
      <w:r w:rsidRPr="004723A7">
        <w:rPr>
          <w:color w:val="000000"/>
          <w:kern w:val="2"/>
          <w:szCs w:val="24"/>
          <w:lang w:val="en-US" w:eastAsia="zh-CN"/>
        </w:rPr>
        <w:t>1</w:t>
      </w:r>
      <w:r w:rsidRPr="004723A7">
        <w:rPr>
          <w:rFonts w:hint="eastAsia"/>
          <w:color w:val="000000"/>
          <w:kern w:val="2"/>
          <w:szCs w:val="24"/>
          <w:lang w:val="en-US" w:eastAsia="zh-CN"/>
        </w:rPr>
        <w:t>到</w:t>
      </w:r>
      <w:r w:rsidRPr="004723A7">
        <w:rPr>
          <w:color w:val="000000"/>
          <w:kern w:val="2"/>
          <w:szCs w:val="24"/>
          <w:lang w:val="en-US" w:eastAsia="zh-CN"/>
        </w:rPr>
        <w:t>5</w:t>
      </w:r>
      <w:r w:rsidRPr="004723A7">
        <w:rPr>
          <w:rFonts w:hint="eastAsia"/>
          <w:color w:val="000000"/>
          <w:kern w:val="2"/>
          <w:szCs w:val="24"/>
          <w:lang w:val="en-US" w:eastAsia="zh-CN"/>
        </w:rPr>
        <w:t>个时隙之间变化。</w:t>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6</w:t>
      </w:r>
      <w:r>
        <w:rPr>
          <w:rFonts w:hint="eastAsia"/>
          <w:kern w:val="2"/>
          <w:lang w:val="en-GB" w:eastAsia="zh-CN"/>
        </w:rPr>
        <w:t>3</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1701"/>
        <w:gridCol w:w="10"/>
        <w:gridCol w:w="1700"/>
        <w:gridCol w:w="6174"/>
        <w:gridCol w:w="15"/>
      </w:tblGrid>
      <w:tr w:rsidR="00495B58" w:rsidRPr="004723A7" w:rsidTr="002010BF">
        <w:trPr>
          <w:trHeight w:val="247"/>
          <w:jc w:val="center"/>
        </w:trPr>
        <w:tc>
          <w:tcPr>
            <w:tcW w:w="1711" w:type="dxa"/>
            <w:gridSpan w:val="2"/>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00" w:type="dxa"/>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189" w:type="dxa"/>
            <w:gridSpan w:val="2"/>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blPrEx>
          <w:tblCellMar>
            <w:left w:w="108" w:type="dxa"/>
            <w:right w:w="108" w:type="dxa"/>
          </w:tblCellMar>
        </w:tblPrEx>
        <w:trPr>
          <w:gridAfter w:val="1"/>
          <w:wAfter w:w="15" w:type="dxa"/>
          <w:trHeight w:val="247"/>
          <w:jc w:val="center"/>
        </w:trPr>
        <w:tc>
          <w:tcPr>
            <w:tcW w:w="170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0" w:type="dxa"/>
            <w:gridSpan w:val="2"/>
            <w:tcMar>
              <w:left w:w="108" w:type="dxa"/>
              <w:right w:w="108" w:type="dxa"/>
            </w:tcMar>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1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14</w:t>
            </w:r>
            <w:r w:rsidRPr="00EF661A">
              <w:rPr>
                <w:rFonts w:hint="eastAsia"/>
                <w:kern w:val="2"/>
                <w:lang w:val="en-US" w:eastAsia="zh-CN"/>
              </w:rPr>
              <w:t>的标识符；固定为</w:t>
            </w:r>
            <w:r w:rsidRPr="00EF661A">
              <w:rPr>
                <w:kern w:val="2"/>
                <w:lang w:val="en-US" w:eastAsia="zh-CN"/>
              </w:rPr>
              <w:t>14</w:t>
            </w:r>
          </w:p>
        </w:tc>
      </w:tr>
      <w:tr w:rsidR="00495B58" w:rsidRPr="004723A7" w:rsidTr="002010BF">
        <w:tblPrEx>
          <w:tblCellMar>
            <w:left w:w="108" w:type="dxa"/>
            <w:right w:w="108" w:type="dxa"/>
          </w:tblCellMar>
        </w:tblPrEx>
        <w:trPr>
          <w:gridAfter w:val="1"/>
          <w:wAfter w:w="15" w:type="dxa"/>
          <w:trHeight w:val="247"/>
          <w:jc w:val="center"/>
        </w:trPr>
        <w:tc>
          <w:tcPr>
            <w:tcW w:w="170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710" w:type="dxa"/>
            <w:gridSpan w:val="2"/>
            <w:tcMar>
              <w:left w:w="108" w:type="dxa"/>
              <w:right w:w="108" w:type="dxa"/>
            </w:tcMar>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1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2010BF">
        <w:tblPrEx>
          <w:tblCellMar>
            <w:left w:w="108" w:type="dxa"/>
            <w:right w:w="108" w:type="dxa"/>
          </w:tblCellMar>
        </w:tblPrEx>
        <w:trPr>
          <w:gridAfter w:val="1"/>
          <w:wAfter w:w="15" w:type="dxa"/>
          <w:trHeight w:val="247"/>
          <w:jc w:val="center"/>
        </w:trPr>
        <w:tc>
          <w:tcPr>
            <w:tcW w:w="170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0" w:type="dxa"/>
            <w:gridSpan w:val="2"/>
            <w:tcMar>
              <w:left w:w="108" w:type="dxa"/>
              <w:right w:w="108" w:type="dxa"/>
            </w:tcMar>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1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消息源的台站的</w:t>
            </w:r>
            <w:r w:rsidRPr="00EF661A">
              <w:rPr>
                <w:kern w:val="2"/>
                <w:lang w:val="en-US" w:eastAsia="zh-CN"/>
              </w:rPr>
              <w:t>MMSI</w:t>
            </w:r>
            <w:r w:rsidRPr="00EF661A">
              <w:rPr>
                <w:rFonts w:hint="eastAsia"/>
                <w:kern w:val="2"/>
                <w:lang w:val="en-US" w:eastAsia="zh-CN"/>
              </w:rPr>
              <w:t>编号</w:t>
            </w:r>
          </w:p>
        </w:tc>
      </w:tr>
      <w:tr w:rsidR="00495B58" w:rsidRPr="004723A7" w:rsidTr="002010BF">
        <w:tblPrEx>
          <w:tblCellMar>
            <w:left w:w="108" w:type="dxa"/>
            <w:right w:w="108" w:type="dxa"/>
          </w:tblCellMar>
        </w:tblPrEx>
        <w:trPr>
          <w:gridAfter w:val="1"/>
          <w:wAfter w:w="15" w:type="dxa"/>
          <w:trHeight w:val="247"/>
          <w:jc w:val="center"/>
        </w:trPr>
        <w:tc>
          <w:tcPr>
            <w:tcW w:w="170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710" w:type="dxa"/>
            <w:gridSpan w:val="2"/>
            <w:tcMar>
              <w:left w:w="108" w:type="dxa"/>
              <w:right w:w="108" w:type="dxa"/>
            </w:tcMar>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1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blPrEx>
          <w:tblCellMar>
            <w:left w:w="108" w:type="dxa"/>
            <w:right w:w="108" w:type="dxa"/>
          </w:tblCellMar>
        </w:tblPrEx>
        <w:trPr>
          <w:gridAfter w:val="1"/>
          <w:wAfter w:w="15" w:type="dxa"/>
          <w:trHeight w:val="247"/>
          <w:jc w:val="center"/>
        </w:trPr>
        <w:tc>
          <w:tcPr>
            <w:tcW w:w="170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安全相关文本</w:t>
            </w:r>
            <w:r w:rsidRPr="00EF661A">
              <w:rPr>
                <w:kern w:val="2"/>
                <w:lang w:val="en-US" w:eastAsia="zh-CN"/>
              </w:rPr>
              <w:t xml:space="preserve"> </w:t>
            </w:r>
          </w:p>
        </w:tc>
        <w:tc>
          <w:tcPr>
            <w:tcW w:w="1710" w:type="dxa"/>
            <w:gridSpan w:val="2"/>
            <w:tcMar>
              <w:left w:w="108" w:type="dxa"/>
              <w:right w:w="108" w:type="dxa"/>
            </w:tcMar>
          </w:tcPr>
          <w:p w:rsidR="00495B58" w:rsidRPr="00EF661A" w:rsidRDefault="00495B58" w:rsidP="002010BF">
            <w:pPr>
              <w:pStyle w:val="Tabletext"/>
              <w:jc w:val="center"/>
              <w:rPr>
                <w:kern w:val="2"/>
                <w:lang w:val="en-US" w:eastAsia="zh-CN"/>
              </w:rPr>
            </w:pPr>
            <w:r w:rsidRPr="00EF661A">
              <w:rPr>
                <w:rFonts w:hint="eastAsia"/>
                <w:kern w:val="2"/>
                <w:lang w:val="en-US" w:eastAsia="zh-CN"/>
              </w:rPr>
              <w:t>最大</w:t>
            </w:r>
            <w:r w:rsidRPr="00EF661A">
              <w:rPr>
                <w:kern w:val="2"/>
                <w:lang w:val="en-US" w:eastAsia="zh-CN"/>
              </w:rPr>
              <w:t>968</w:t>
            </w:r>
          </w:p>
        </w:tc>
        <w:tc>
          <w:tcPr>
            <w:tcW w:w="6174"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表</w:t>
            </w:r>
            <w:r w:rsidRPr="00EF661A">
              <w:rPr>
                <w:kern w:val="2"/>
                <w:lang w:val="en-US" w:eastAsia="zh-CN"/>
              </w:rPr>
              <w:t>4</w:t>
            </w:r>
            <w:r>
              <w:rPr>
                <w:rFonts w:hint="eastAsia"/>
                <w:kern w:val="2"/>
                <w:lang w:val="en-US" w:eastAsia="zh-CN"/>
              </w:rPr>
              <w:t>7</w:t>
            </w:r>
            <w:r w:rsidRPr="00EF661A">
              <w:rPr>
                <w:rFonts w:hint="eastAsia"/>
                <w:kern w:val="2"/>
                <w:lang w:val="en-US" w:eastAsia="zh-CN"/>
              </w:rPr>
              <w:t>规定的</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w:t>
            </w:r>
          </w:p>
        </w:tc>
      </w:tr>
      <w:tr w:rsidR="00495B58" w:rsidRPr="004723A7" w:rsidTr="002010BF">
        <w:tblPrEx>
          <w:tblCellMar>
            <w:left w:w="108" w:type="dxa"/>
            <w:right w:w="108" w:type="dxa"/>
          </w:tblCellMar>
        </w:tblPrEx>
        <w:trPr>
          <w:gridAfter w:val="1"/>
          <w:wAfter w:w="15" w:type="dxa"/>
          <w:trHeight w:val="247"/>
          <w:jc w:val="center"/>
        </w:trPr>
        <w:tc>
          <w:tcPr>
            <w:tcW w:w="1701" w:type="dxa"/>
            <w:tcMar>
              <w:left w:w="108" w:type="dxa"/>
              <w:right w:w="108" w:type="dxa"/>
            </w:tcMar>
          </w:tcPr>
          <w:p w:rsidR="00495B58" w:rsidRPr="00EF661A" w:rsidRDefault="00495B58" w:rsidP="002010BF">
            <w:pPr>
              <w:pStyle w:val="Tabletext"/>
              <w:jc w:val="left"/>
              <w:rPr>
                <w:kern w:val="2"/>
                <w:lang w:val="en-US" w:eastAsia="zh-CN"/>
              </w:rPr>
            </w:pPr>
            <w:r w:rsidRPr="00EF661A">
              <w:rPr>
                <w:rFonts w:hint="eastAsia"/>
                <w:kern w:val="2"/>
                <w:lang w:val="en-US" w:eastAsia="zh-CN"/>
              </w:rPr>
              <w:t>比特总数</w:t>
            </w:r>
          </w:p>
        </w:tc>
        <w:tc>
          <w:tcPr>
            <w:tcW w:w="1710" w:type="dxa"/>
            <w:gridSpan w:val="2"/>
            <w:tcMar>
              <w:left w:w="108" w:type="dxa"/>
              <w:right w:w="108" w:type="dxa"/>
            </w:tcMar>
          </w:tcPr>
          <w:p w:rsidR="00495B58" w:rsidRPr="00EF661A" w:rsidRDefault="00495B58" w:rsidP="002010BF">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w:t>
            </w:r>
            <w:r>
              <w:rPr>
                <w:kern w:val="2"/>
                <w:lang w:val="en-US" w:eastAsia="zh-CN"/>
              </w:rPr>
              <w:t xml:space="preserve"> </w:t>
            </w:r>
            <w:r w:rsidRPr="00EF661A">
              <w:rPr>
                <w:kern w:val="2"/>
                <w:lang w:val="en-US" w:eastAsia="zh-CN"/>
              </w:rPr>
              <w:t>008</w:t>
            </w:r>
          </w:p>
        </w:tc>
        <w:tc>
          <w:tcPr>
            <w:tcW w:w="6174" w:type="dxa"/>
            <w:tcMar>
              <w:left w:w="108" w:type="dxa"/>
              <w:right w:w="108" w:type="dxa"/>
            </w:tcMar>
          </w:tcPr>
          <w:p w:rsidR="00495B58" w:rsidRDefault="00495B58" w:rsidP="002010BF">
            <w:pPr>
              <w:pStyle w:val="Tabletext"/>
              <w:jc w:val="left"/>
              <w:rPr>
                <w:kern w:val="2"/>
                <w:lang w:val="en-US" w:eastAsia="zh-CN"/>
              </w:rPr>
            </w:pPr>
            <w:r w:rsidRPr="00EF145C">
              <w:rPr>
                <w:rFonts w:hint="eastAsia"/>
                <w:kern w:val="2"/>
                <w:lang w:val="en-US" w:eastAsia="zh-CN"/>
              </w:rPr>
              <w:t>占用最多</w:t>
            </w:r>
            <w:r w:rsidRPr="00EF145C">
              <w:rPr>
                <w:rFonts w:hint="eastAsia"/>
                <w:kern w:val="2"/>
                <w:lang w:val="en-US" w:eastAsia="zh-CN"/>
              </w:rPr>
              <w:t>3</w:t>
            </w:r>
            <w:r w:rsidRPr="00EF145C">
              <w:rPr>
                <w:rFonts w:hint="eastAsia"/>
                <w:kern w:val="2"/>
                <w:lang w:val="en-US" w:eastAsia="zh-CN"/>
              </w:rPr>
              <w:t>个时隙，或在采用</w:t>
            </w:r>
            <w:r w:rsidRPr="00EF145C">
              <w:rPr>
                <w:kern w:val="2"/>
                <w:lang w:val="en-US" w:eastAsia="zh-CN"/>
              </w:rPr>
              <w:t>FATDMA</w:t>
            </w:r>
            <w:r w:rsidRPr="00EF145C">
              <w:rPr>
                <w:rFonts w:hint="eastAsia"/>
                <w:kern w:val="2"/>
                <w:lang w:val="en-US" w:eastAsia="zh-CN"/>
              </w:rPr>
              <w:t>保留时占用最多</w:t>
            </w:r>
            <w:r w:rsidRPr="00EF145C">
              <w:rPr>
                <w:rFonts w:hint="eastAsia"/>
                <w:kern w:val="2"/>
                <w:lang w:val="en-US" w:eastAsia="zh-CN"/>
              </w:rPr>
              <w:t>5</w:t>
            </w:r>
            <w:r w:rsidRPr="00EF145C">
              <w:rPr>
                <w:rFonts w:hint="eastAsia"/>
                <w:kern w:val="2"/>
                <w:lang w:val="en-US" w:eastAsia="zh-CN"/>
              </w:rPr>
              <w:t>个时隙。</w:t>
            </w:r>
          </w:p>
          <w:p w:rsidR="00495B58" w:rsidRPr="00EF145C" w:rsidRDefault="00495B58" w:rsidP="002010BF">
            <w:pPr>
              <w:pStyle w:val="Tabletext"/>
              <w:jc w:val="left"/>
              <w:rPr>
                <w:kern w:val="2"/>
                <w:lang w:val="en-US" w:eastAsia="zh-CN"/>
              </w:rPr>
            </w:pP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台，消息长度不应超过</w:t>
            </w:r>
            <w:r>
              <w:rPr>
                <w:rFonts w:hint="eastAsia"/>
                <w:kern w:val="2"/>
                <w:lang w:val="en-US" w:eastAsia="zh-CN"/>
              </w:rPr>
              <w:t>3</w:t>
            </w:r>
            <w:r>
              <w:rPr>
                <w:rFonts w:hint="eastAsia"/>
                <w:kern w:val="2"/>
                <w:lang w:val="en-US" w:eastAsia="zh-CN"/>
              </w:rPr>
              <w:t>个时隙。</w:t>
            </w:r>
            <w:r w:rsidRPr="00EF145C">
              <w:rPr>
                <w:kern w:val="2"/>
                <w:lang w:val="en-US" w:eastAsia="zh-CN"/>
              </w:rPr>
              <w:t xml:space="preserve"> </w:t>
            </w:r>
          </w:p>
          <w:p w:rsidR="00495B58" w:rsidRPr="00EF661A" w:rsidRDefault="00495B58" w:rsidP="002010BF">
            <w:pPr>
              <w:pStyle w:val="Tabletext"/>
              <w:jc w:val="left"/>
              <w:rPr>
                <w:kern w:val="2"/>
                <w:lang w:val="en-US" w:eastAsia="zh-CN"/>
              </w:rPr>
            </w:pP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sidRPr="00EF145C">
              <w:rPr>
                <w:kern w:val="2"/>
                <w:lang w:val="en-US" w:eastAsia="zh-CN"/>
              </w:rPr>
              <w:t>CS</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台，消息长度不应超过</w:t>
            </w:r>
            <w:r>
              <w:rPr>
                <w:rFonts w:hint="eastAsia"/>
                <w:kern w:val="2"/>
                <w:lang w:val="en-US" w:eastAsia="zh-CN"/>
              </w:rPr>
              <w:t>1</w:t>
            </w:r>
            <w:r>
              <w:rPr>
                <w:rFonts w:hint="eastAsia"/>
                <w:kern w:val="2"/>
                <w:lang w:val="en-US" w:eastAsia="zh-CN"/>
              </w:rPr>
              <w:t>个时隙。</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该消息类型需要附加比特填充。详细情况参考附件</w:t>
      </w:r>
      <w:r w:rsidRPr="004723A7">
        <w:rPr>
          <w:color w:val="000000"/>
          <w:kern w:val="2"/>
          <w:szCs w:val="24"/>
          <w:lang w:val="en-US" w:eastAsia="zh-CN"/>
        </w:rPr>
        <w:t>2</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5.2.1</w:t>
        </w:r>
      </w:smartTag>
      <w:r w:rsidRPr="004723A7">
        <w:rPr>
          <w:rFonts w:hint="eastAsia"/>
          <w:color w:val="000000"/>
          <w:kern w:val="2"/>
          <w:szCs w:val="24"/>
          <w:lang w:val="en-US" w:eastAsia="zh-CN"/>
        </w:rPr>
        <w:t>节的运输层。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6</w:t>
      </w:r>
      <w:r>
        <w:rPr>
          <w:rFonts w:hint="eastAsia"/>
          <w:color w:val="000000"/>
          <w:kern w:val="2"/>
          <w:szCs w:val="24"/>
          <w:lang w:val="en-US" w:eastAsia="zh-CN"/>
        </w:rPr>
        <w:t>4</w:t>
      </w:r>
      <w:r w:rsidRPr="004723A7">
        <w:rPr>
          <w:rFonts w:hint="eastAsia"/>
          <w:color w:val="000000"/>
          <w:kern w:val="2"/>
          <w:szCs w:val="24"/>
          <w:lang w:val="en-US" w:eastAsia="zh-CN"/>
        </w:rPr>
        <w:t>给出了</w:t>
      </w:r>
      <w:r w:rsidRPr="004723A7">
        <w:rPr>
          <w:color w:val="000000"/>
          <w:kern w:val="2"/>
          <w:szCs w:val="24"/>
          <w:lang w:val="en-US" w:eastAsia="zh-CN"/>
        </w:rPr>
        <w:t>6</w:t>
      </w:r>
      <w:r w:rsidRPr="004723A7">
        <w:rPr>
          <w:rFonts w:hint="eastAsia"/>
          <w:color w:val="000000"/>
          <w:kern w:val="2"/>
          <w:szCs w:val="24"/>
          <w:lang w:val="en-US" w:eastAsia="zh-CN"/>
        </w:rPr>
        <w:t>比特</w:t>
      </w:r>
      <w:r w:rsidRPr="004723A7">
        <w:rPr>
          <w:color w:val="000000"/>
          <w:kern w:val="2"/>
          <w:szCs w:val="24"/>
          <w:lang w:val="en-US" w:eastAsia="zh-CN"/>
        </w:rPr>
        <w:t>ASCII</w:t>
      </w:r>
      <w:r w:rsidRPr="004723A7">
        <w:rPr>
          <w:rFonts w:hint="eastAsia"/>
          <w:color w:val="000000"/>
          <w:kern w:val="2"/>
          <w:szCs w:val="24"/>
          <w:lang w:val="en-US" w:eastAsia="zh-CN"/>
        </w:rPr>
        <w:t>字符的数量，因此整个消息适合于一个给定的时隙数。建议任何应用在可能时通过将字符的数量限制在给定的数量以减少时隙的使用：</w:t>
      </w:r>
    </w:p>
    <w:p w:rsidR="00495B58" w:rsidRPr="00566B81" w:rsidRDefault="00495B58" w:rsidP="00495B58">
      <w:pPr>
        <w:pStyle w:val="TableNo"/>
        <w:rPr>
          <w:kern w:val="2"/>
          <w:lang w:val="en-GB" w:eastAsia="zh-CN"/>
        </w:rPr>
      </w:pPr>
      <w:bookmarkStart w:id="398" w:name="_Ref139009469"/>
      <w:r w:rsidRPr="00566B81">
        <w:rPr>
          <w:rFonts w:hint="eastAsia"/>
          <w:kern w:val="2"/>
          <w:lang w:val="en-GB" w:eastAsia="zh-CN"/>
        </w:rPr>
        <w:t>表</w:t>
      </w:r>
      <w:r w:rsidRPr="00566B81">
        <w:rPr>
          <w:kern w:val="2"/>
          <w:lang w:val="en-GB" w:eastAsia="zh-CN"/>
        </w:rPr>
        <w:t>6</w:t>
      </w:r>
      <w:r>
        <w:rPr>
          <w:rFonts w:hint="eastAsia"/>
          <w:kern w:val="2"/>
          <w:lang w:val="en-GB" w:eastAsia="zh-CN"/>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835"/>
      </w:tblGrid>
      <w:tr w:rsidR="00495B58" w:rsidRPr="004723A7" w:rsidTr="002010BF">
        <w:trPr>
          <w:jc w:val="center"/>
        </w:trPr>
        <w:tc>
          <w:tcPr>
            <w:tcW w:w="2268" w:type="dxa"/>
            <w:shd w:val="clear" w:color="auto" w:fill="FFFFFF"/>
          </w:tcPr>
          <w:bookmarkEnd w:id="398"/>
          <w:p w:rsidR="00495B58" w:rsidRPr="004723A7" w:rsidRDefault="00495B58" w:rsidP="002010BF">
            <w:pPr>
              <w:pStyle w:val="Tablehead"/>
              <w:rPr>
                <w:kern w:val="2"/>
                <w:lang w:val="en-US" w:eastAsia="zh-CN"/>
              </w:rPr>
            </w:pPr>
            <w:r w:rsidRPr="004723A7">
              <w:rPr>
                <w:rFonts w:hint="eastAsia"/>
                <w:kern w:val="2"/>
                <w:lang w:val="en-US" w:eastAsia="zh-CN"/>
              </w:rPr>
              <w:t>时隙数</w:t>
            </w:r>
          </w:p>
        </w:tc>
        <w:tc>
          <w:tcPr>
            <w:tcW w:w="2835"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最大</w:t>
            </w:r>
            <w:r w:rsidRPr="004723A7">
              <w:rPr>
                <w:kern w:val="2"/>
                <w:lang w:val="en-US" w:eastAsia="zh-CN"/>
              </w:rPr>
              <w:t>6</w:t>
            </w:r>
            <w:r w:rsidRPr="004723A7">
              <w:rPr>
                <w:rFonts w:hint="eastAsia"/>
                <w:kern w:val="2"/>
                <w:lang w:val="en-US" w:eastAsia="zh-CN"/>
              </w:rPr>
              <w:t>比特</w:t>
            </w:r>
            <w:r w:rsidRPr="004723A7">
              <w:rPr>
                <w:kern w:val="2"/>
                <w:lang w:val="en-US" w:eastAsia="zh-CN"/>
              </w:rPr>
              <w:t xml:space="preserve">ASCII </w:t>
            </w:r>
            <w:r w:rsidRPr="004723A7">
              <w:rPr>
                <w:rFonts w:hint="eastAsia"/>
                <w:kern w:val="2"/>
                <w:lang w:val="en-US" w:eastAsia="zh-CN"/>
              </w:rPr>
              <w:t>字符</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16</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53</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3</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90</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128</w:t>
            </w:r>
          </w:p>
        </w:tc>
      </w:tr>
      <w:tr w:rsidR="00495B58" w:rsidRPr="004723A7" w:rsidTr="002010BF">
        <w:trPr>
          <w:jc w:val="center"/>
        </w:trPr>
        <w:tc>
          <w:tcPr>
            <w:tcW w:w="2268" w:type="dxa"/>
          </w:tcPr>
          <w:p w:rsidR="00495B58" w:rsidRPr="00EF661A" w:rsidRDefault="00495B58" w:rsidP="002010BF">
            <w:pPr>
              <w:pStyle w:val="Tabletext"/>
              <w:jc w:val="center"/>
              <w:rPr>
                <w:kern w:val="2"/>
                <w:lang w:val="en-US" w:eastAsia="zh-CN"/>
              </w:rPr>
            </w:pPr>
            <w:r w:rsidRPr="00EF661A">
              <w:rPr>
                <w:kern w:val="2"/>
                <w:lang w:val="en-US" w:eastAsia="zh-CN"/>
              </w:rPr>
              <w:t>5</w:t>
            </w:r>
          </w:p>
        </w:tc>
        <w:tc>
          <w:tcPr>
            <w:tcW w:w="2835" w:type="dxa"/>
          </w:tcPr>
          <w:p w:rsidR="00495B58" w:rsidRPr="00EF661A" w:rsidRDefault="00495B58" w:rsidP="002010BF">
            <w:pPr>
              <w:pStyle w:val="Tabletext"/>
              <w:jc w:val="center"/>
              <w:rPr>
                <w:kern w:val="2"/>
                <w:lang w:val="en-US" w:eastAsia="zh-CN"/>
              </w:rPr>
            </w:pPr>
            <w:r w:rsidRPr="00EF661A">
              <w:rPr>
                <w:kern w:val="2"/>
                <w:lang w:val="en-US" w:eastAsia="zh-CN"/>
              </w:rPr>
              <w:t>161</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这些数字也计入了比特填充的量。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AIS-SART</w:t>
      </w:r>
      <w:r w:rsidRPr="004723A7">
        <w:rPr>
          <w:rFonts w:hint="eastAsia"/>
          <w:color w:val="000000"/>
          <w:kern w:val="2"/>
          <w:szCs w:val="24"/>
          <w:lang w:val="en-US" w:eastAsia="zh-CN"/>
        </w:rPr>
        <w:t>应使用</w:t>
      </w:r>
      <w:r w:rsidRPr="004723A7">
        <w:rPr>
          <w:color w:val="000000"/>
          <w:kern w:val="2"/>
          <w:szCs w:val="24"/>
          <w:lang w:val="en-US" w:eastAsia="zh-CN"/>
        </w:rPr>
        <w:t>消息</w:t>
      </w:r>
      <w:r w:rsidRPr="004723A7">
        <w:rPr>
          <w:color w:val="000000"/>
          <w:kern w:val="2"/>
          <w:szCs w:val="24"/>
          <w:lang w:val="en-US" w:eastAsia="zh-CN"/>
        </w:rPr>
        <w:t>14</w:t>
      </w:r>
      <w:r w:rsidRPr="004723A7">
        <w:rPr>
          <w:rFonts w:hint="eastAsia"/>
          <w:color w:val="000000"/>
          <w:kern w:val="2"/>
          <w:szCs w:val="24"/>
          <w:lang w:val="en-US" w:eastAsia="zh-CN"/>
        </w:rPr>
        <w:t>，安全相关文本应为：</w:t>
      </w:r>
    </w:p>
    <w:p w:rsidR="00495B58" w:rsidRPr="004723A7" w:rsidRDefault="00495B58" w:rsidP="00495B58">
      <w:pPr>
        <w:pStyle w:val="enumlev1"/>
        <w:rPr>
          <w:lang w:val="en-US" w:eastAsia="zh-CN"/>
        </w:rPr>
      </w:pPr>
      <w:r w:rsidRPr="004723A7">
        <w:rPr>
          <w:lang w:val="en-US" w:eastAsia="zh-CN"/>
        </w:rPr>
        <w:t>1</w:t>
      </w:r>
      <w:r>
        <w:rPr>
          <w:lang w:val="en-US" w:eastAsia="zh-CN"/>
        </w:rPr>
        <w:t>)</w:t>
      </w:r>
      <w:r w:rsidRPr="004723A7">
        <w:rPr>
          <w:lang w:val="en-US" w:eastAsia="zh-CN"/>
        </w:rPr>
        <w:tab/>
      </w:r>
      <w:r w:rsidRPr="004723A7">
        <w:rPr>
          <w:rFonts w:hint="eastAsia"/>
          <w:lang w:val="en-US" w:eastAsia="zh-CN"/>
        </w:rPr>
        <w:t>对于现行的</w:t>
      </w:r>
      <w:r w:rsidRPr="004723A7">
        <w:rPr>
          <w:rFonts w:hint="eastAsia"/>
          <w:lang w:val="en-US" w:eastAsia="zh-CN"/>
        </w:rPr>
        <w:t xml:space="preserve"> </w:t>
      </w:r>
      <w:r w:rsidRPr="004723A7">
        <w:rPr>
          <w:lang w:val="en-US" w:eastAsia="zh-CN"/>
        </w:rPr>
        <w:t>SART</w:t>
      </w:r>
      <w:r w:rsidRPr="004723A7">
        <w:rPr>
          <w:rFonts w:hint="eastAsia"/>
          <w:lang w:val="en-US" w:eastAsia="zh-CN"/>
        </w:rPr>
        <w:t>，文本应为</w:t>
      </w:r>
      <w:r w:rsidRPr="00E547B4">
        <w:rPr>
          <w:rFonts w:ascii="SimSun" w:hAnsi="SimSun" w:hint="eastAsia"/>
          <w:lang w:val="en-US" w:eastAsia="zh-CN"/>
        </w:rPr>
        <w:t>“</w:t>
      </w:r>
      <w:r w:rsidRPr="004723A7">
        <w:rPr>
          <w:lang w:val="en-US" w:eastAsia="zh-CN"/>
        </w:rPr>
        <w:t>SART ACTIVE</w:t>
      </w:r>
      <w:r w:rsidRPr="00E547B4">
        <w:rPr>
          <w:rFonts w:ascii="SimSun" w:hAnsi="SimSun" w:hint="eastAsia"/>
          <w:lang w:val="en-US" w:eastAsia="zh-CN"/>
        </w:rPr>
        <w:t>”</w:t>
      </w:r>
      <w:r w:rsidRPr="004723A7">
        <w:rPr>
          <w:rFonts w:hint="eastAsia"/>
          <w:lang w:val="en-US" w:eastAsia="zh-CN"/>
        </w:rPr>
        <w:t>。</w:t>
      </w:r>
    </w:p>
    <w:p w:rsidR="00495B58" w:rsidRDefault="00495B58" w:rsidP="00495B58">
      <w:pPr>
        <w:pStyle w:val="enumlev1"/>
        <w:rPr>
          <w:lang w:val="en-US" w:eastAsia="zh-CN"/>
        </w:rPr>
      </w:pPr>
      <w:r w:rsidRPr="004723A7">
        <w:rPr>
          <w:lang w:val="en-US" w:eastAsia="zh-CN"/>
        </w:rPr>
        <w:t>2</w:t>
      </w:r>
      <w:r>
        <w:rPr>
          <w:lang w:val="en-US" w:eastAsia="zh-CN"/>
        </w:rPr>
        <w:t>)</w:t>
      </w:r>
      <w:r w:rsidRPr="004723A7">
        <w:rPr>
          <w:lang w:val="en-US" w:eastAsia="zh-CN"/>
        </w:rPr>
        <w:tab/>
      </w:r>
      <w:r w:rsidRPr="004723A7">
        <w:rPr>
          <w:rFonts w:hint="eastAsia"/>
          <w:lang w:val="en-US" w:eastAsia="zh-CN"/>
        </w:rPr>
        <w:t>对于</w:t>
      </w:r>
      <w:r w:rsidRPr="004723A7">
        <w:rPr>
          <w:lang w:val="en-US" w:eastAsia="zh-CN"/>
        </w:rPr>
        <w:t>SART</w:t>
      </w:r>
      <w:r w:rsidRPr="004723A7">
        <w:rPr>
          <w:rFonts w:hint="eastAsia"/>
          <w:lang w:val="en-US" w:eastAsia="zh-CN"/>
        </w:rPr>
        <w:t>测试模式，文本应为</w:t>
      </w:r>
      <w:r w:rsidRPr="00E547B4">
        <w:rPr>
          <w:rFonts w:ascii="SimSun" w:hAnsi="SimSun" w:hint="eastAsia"/>
          <w:lang w:val="en-US" w:eastAsia="zh-CN"/>
        </w:rPr>
        <w:t>“</w:t>
      </w:r>
      <w:r w:rsidRPr="004723A7">
        <w:rPr>
          <w:lang w:val="en-US" w:eastAsia="zh-CN"/>
        </w:rPr>
        <w:t>SART TEST</w:t>
      </w:r>
      <w:r w:rsidRPr="00E547B4">
        <w:rPr>
          <w:rFonts w:ascii="SimSun" w:hAnsi="SimSun" w:hint="eastAsia"/>
          <w:lang w:val="en-US" w:eastAsia="zh-CN"/>
        </w:rPr>
        <w:t>”</w:t>
      </w:r>
      <w:r w:rsidRPr="004723A7">
        <w:rPr>
          <w:rFonts w:hint="eastAsia"/>
          <w:lang w:val="en-US" w:eastAsia="zh-CN"/>
        </w:rPr>
        <w:t>。</w:t>
      </w:r>
    </w:p>
    <w:p w:rsidR="00495B58" w:rsidRDefault="00495B58" w:rsidP="00495B58">
      <w:pPr>
        <w:pStyle w:val="enumlev1"/>
        <w:rPr>
          <w:lang w:val="en-US" w:eastAsia="zh-CN"/>
        </w:rPr>
      </w:pPr>
      <w:r>
        <w:rPr>
          <w:rFonts w:hint="eastAsia"/>
          <w:lang w:val="en-US" w:eastAsia="zh-CN"/>
        </w:rPr>
        <w:t>3</w:t>
      </w:r>
      <w:r>
        <w:rPr>
          <w:lang w:val="en-US" w:eastAsia="zh-CN"/>
        </w:rPr>
        <w:t>)</w:t>
      </w:r>
      <w:r>
        <w:rPr>
          <w:rFonts w:hint="eastAsia"/>
          <w:lang w:val="en-US" w:eastAsia="zh-CN"/>
        </w:rPr>
        <w:tab/>
      </w:r>
      <w:r>
        <w:rPr>
          <w:rFonts w:hint="eastAsia"/>
          <w:lang w:val="en-US" w:eastAsia="zh-CN"/>
        </w:rPr>
        <w:t>对于现行的</w:t>
      </w:r>
      <w:r>
        <w:rPr>
          <w:rFonts w:hint="eastAsia"/>
          <w:lang w:val="en-US" w:eastAsia="zh-CN"/>
        </w:rPr>
        <w:t>MOB</w:t>
      </w:r>
      <w:r>
        <w:rPr>
          <w:rFonts w:hint="eastAsia"/>
          <w:lang w:val="en-US" w:eastAsia="zh-CN"/>
        </w:rPr>
        <w:t>，文本应为</w:t>
      </w:r>
      <w:r w:rsidRPr="00E547B4">
        <w:rPr>
          <w:rFonts w:ascii="SimSun" w:hAnsi="SimSun" w:hint="eastAsia"/>
          <w:lang w:val="en-US" w:eastAsia="zh-CN"/>
        </w:rPr>
        <w:t>“</w:t>
      </w:r>
      <w:r>
        <w:rPr>
          <w:rFonts w:hint="eastAsia"/>
          <w:lang w:val="en-US" w:eastAsia="zh-CN"/>
        </w:rPr>
        <w:t>MOB ACTIVE</w:t>
      </w:r>
      <w:r w:rsidRPr="00E547B4">
        <w:rPr>
          <w:rFonts w:ascii="SimSun" w:hAnsi="SimSun" w:hint="eastAsia"/>
          <w:lang w:val="en-US" w:eastAsia="zh-CN"/>
        </w:rPr>
        <w:t>”</w:t>
      </w:r>
      <w:r>
        <w:rPr>
          <w:rFonts w:hint="eastAsia"/>
          <w:lang w:val="en-US" w:eastAsia="zh-CN"/>
        </w:rPr>
        <w:t>。</w:t>
      </w:r>
    </w:p>
    <w:p w:rsidR="00495B58" w:rsidRDefault="00495B58" w:rsidP="00495B58">
      <w:pPr>
        <w:pStyle w:val="enumlev1"/>
        <w:rPr>
          <w:lang w:val="en-US" w:eastAsia="zh-CN"/>
        </w:rPr>
      </w:pPr>
      <w:r>
        <w:rPr>
          <w:rFonts w:hint="eastAsia"/>
          <w:lang w:val="en-US" w:eastAsia="zh-CN"/>
        </w:rPr>
        <w:t>4</w:t>
      </w:r>
      <w:r>
        <w:rPr>
          <w:lang w:val="en-US" w:eastAsia="zh-CN"/>
        </w:rPr>
        <w:t>)</w:t>
      </w:r>
      <w:r>
        <w:rPr>
          <w:rFonts w:hint="eastAsia"/>
          <w:lang w:val="en-US" w:eastAsia="zh-CN"/>
        </w:rPr>
        <w:tab/>
      </w:r>
      <w:r>
        <w:rPr>
          <w:rFonts w:hint="eastAsia"/>
          <w:lang w:val="en-US" w:eastAsia="zh-CN"/>
        </w:rPr>
        <w:t>对于</w:t>
      </w:r>
      <w:r>
        <w:rPr>
          <w:rFonts w:hint="eastAsia"/>
          <w:lang w:val="en-US" w:eastAsia="zh-CN"/>
        </w:rPr>
        <w:t>MOB</w:t>
      </w:r>
      <w:r>
        <w:rPr>
          <w:rFonts w:hint="eastAsia"/>
          <w:lang w:val="en-US" w:eastAsia="zh-CN"/>
        </w:rPr>
        <w:t>测试模式，文本应为</w:t>
      </w:r>
      <w:r w:rsidRPr="00E547B4">
        <w:rPr>
          <w:rFonts w:ascii="SimSun" w:hAnsi="SimSun" w:hint="eastAsia"/>
          <w:lang w:val="en-US" w:eastAsia="zh-CN"/>
        </w:rPr>
        <w:t>“</w:t>
      </w:r>
      <w:r>
        <w:rPr>
          <w:rFonts w:hint="eastAsia"/>
          <w:lang w:val="en-US" w:eastAsia="zh-CN"/>
        </w:rPr>
        <w:t>MOB TEST</w:t>
      </w:r>
      <w:r w:rsidRPr="00E547B4">
        <w:rPr>
          <w:rFonts w:ascii="SimSun" w:hAnsi="SimSun" w:hint="eastAsia"/>
          <w:lang w:val="en-US" w:eastAsia="zh-CN"/>
        </w:rPr>
        <w:t>”</w:t>
      </w:r>
      <w:r>
        <w:rPr>
          <w:rFonts w:hint="eastAsia"/>
          <w:lang w:val="en-US" w:eastAsia="zh-CN"/>
        </w:rPr>
        <w:t>。</w:t>
      </w:r>
    </w:p>
    <w:p w:rsidR="00495B58" w:rsidRDefault="00495B58" w:rsidP="00495B58">
      <w:pPr>
        <w:pStyle w:val="enumlev1"/>
        <w:rPr>
          <w:lang w:val="en-US" w:eastAsia="zh-CN"/>
        </w:rPr>
      </w:pPr>
      <w:r>
        <w:rPr>
          <w:rFonts w:hint="eastAsia"/>
          <w:lang w:val="en-US" w:eastAsia="zh-CN"/>
        </w:rPr>
        <w:t>5)</w:t>
      </w:r>
      <w:r>
        <w:rPr>
          <w:rFonts w:hint="eastAsia"/>
          <w:lang w:val="en-US" w:eastAsia="zh-CN"/>
        </w:rPr>
        <w:tab/>
      </w:r>
      <w:r>
        <w:rPr>
          <w:rFonts w:hint="eastAsia"/>
          <w:lang w:val="en-US" w:eastAsia="zh-CN"/>
        </w:rPr>
        <w:t>对于现行的</w:t>
      </w:r>
      <w:r>
        <w:rPr>
          <w:rFonts w:hint="eastAsia"/>
          <w:lang w:val="en-US" w:eastAsia="zh-CN"/>
        </w:rPr>
        <w:t>EPIRB</w:t>
      </w:r>
      <w:r>
        <w:rPr>
          <w:rFonts w:hint="eastAsia"/>
          <w:lang w:val="en-US" w:eastAsia="zh-CN"/>
        </w:rPr>
        <w:t>，文本应为</w:t>
      </w:r>
      <w:r w:rsidRPr="00E547B4">
        <w:rPr>
          <w:rFonts w:ascii="SimSun" w:hAnsi="SimSun" w:hint="eastAsia"/>
          <w:lang w:val="en-US" w:eastAsia="zh-CN"/>
        </w:rPr>
        <w:t>“</w:t>
      </w:r>
      <w:r>
        <w:rPr>
          <w:rFonts w:hint="eastAsia"/>
          <w:lang w:val="en-US" w:eastAsia="zh-CN"/>
        </w:rPr>
        <w:t>EPIRB ACTIVE</w:t>
      </w:r>
      <w:r w:rsidRPr="00E547B4">
        <w:rPr>
          <w:rFonts w:ascii="SimSun" w:hAnsi="SimSun" w:hint="eastAsia"/>
          <w:lang w:val="en-US" w:eastAsia="zh-CN"/>
        </w:rPr>
        <w:t>”</w:t>
      </w:r>
      <w:r>
        <w:rPr>
          <w:rFonts w:hint="eastAsia"/>
          <w:lang w:val="en-US" w:eastAsia="zh-CN"/>
        </w:rPr>
        <w:t>。</w:t>
      </w:r>
    </w:p>
    <w:p w:rsidR="00495B58" w:rsidRPr="006335B1" w:rsidRDefault="00495B58" w:rsidP="00495B58">
      <w:pPr>
        <w:pStyle w:val="enumlev1"/>
        <w:rPr>
          <w:lang w:val="en-US" w:eastAsia="zh-CN"/>
        </w:rPr>
      </w:pPr>
      <w:r>
        <w:rPr>
          <w:rFonts w:hint="eastAsia"/>
          <w:lang w:val="en-US" w:eastAsia="zh-CN"/>
        </w:rPr>
        <w:t>6</w:t>
      </w:r>
      <w:r>
        <w:rPr>
          <w:lang w:val="en-US" w:eastAsia="zh-CN"/>
        </w:rPr>
        <w:t>)</w:t>
      </w:r>
      <w:r>
        <w:rPr>
          <w:rFonts w:hint="eastAsia"/>
          <w:lang w:val="en-US" w:eastAsia="zh-CN"/>
        </w:rPr>
        <w:tab/>
      </w:r>
      <w:r>
        <w:rPr>
          <w:rFonts w:hint="eastAsia"/>
          <w:lang w:val="en-US" w:eastAsia="zh-CN"/>
        </w:rPr>
        <w:t>对于</w:t>
      </w:r>
      <w:r>
        <w:rPr>
          <w:rFonts w:hint="eastAsia"/>
          <w:lang w:val="en-US" w:eastAsia="zh-CN"/>
        </w:rPr>
        <w:t>EPIRB</w:t>
      </w:r>
      <w:r>
        <w:rPr>
          <w:rFonts w:hint="eastAsia"/>
          <w:lang w:val="en-US" w:eastAsia="zh-CN"/>
        </w:rPr>
        <w:t>测试模式，文本应为</w:t>
      </w:r>
      <w:r w:rsidRPr="00E547B4">
        <w:rPr>
          <w:rFonts w:ascii="SimSun" w:hAnsi="SimSun" w:hint="eastAsia"/>
          <w:lang w:val="en-US" w:eastAsia="zh-CN"/>
        </w:rPr>
        <w:t>“</w:t>
      </w:r>
      <w:r>
        <w:rPr>
          <w:rFonts w:hint="eastAsia"/>
          <w:lang w:val="en-US" w:eastAsia="zh-CN"/>
        </w:rPr>
        <w:t>EPIRB TEST</w:t>
      </w:r>
      <w:r w:rsidRPr="00E547B4">
        <w:rPr>
          <w:rFonts w:ascii="SimSun" w:hAnsi="SimSun" w:hint="eastAsia"/>
          <w:lang w:val="en-US" w:eastAsia="zh-CN"/>
        </w:rPr>
        <w:t>”</w:t>
      </w:r>
    </w:p>
    <w:p w:rsidR="00495B58" w:rsidRPr="004723A7" w:rsidRDefault="00495B58" w:rsidP="00495B58">
      <w:pPr>
        <w:pStyle w:val="Heading2"/>
        <w:rPr>
          <w:kern w:val="2"/>
          <w:lang w:val="en-US" w:eastAsia="zh-CN"/>
        </w:rPr>
      </w:pPr>
      <w:r w:rsidRPr="004723A7">
        <w:rPr>
          <w:kern w:val="2"/>
          <w:lang w:val="en-US" w:eastAsia="zh-CN"/>
        </w:rPr>
        <w:t>3.13</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15</w:t>
      </w:r>
      <w:r w:rsidRPr="004723A7">
        <w:rPr>
          <w:rFonts w:ascii="SimSun" w:hAnsi="SimSun" w:cs="SimSun" w:hint="eastAsia"/>
          <w:kern w:val="2"/>
          <w:lang w:val="en-US" w:eastAsia="zh-CN"/>
        </w:rPr>
        <w:t>：询问</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该消息不同于对</w:t>
      </w:r>
      <w:r w:rsidRPr="004723A7">
        <w:rPr>
          <w:color w:val="000000"/>
          <w:kern w:val="2"/>
          <w:szCs w:val="24"/>
          <w:lang w:val="en-US" w:eastAsia="zh-CN"/>
        </w:rPr>
        <w:t xml:space="preserve">UTC </w:t>
      </w:r>
      <w:r w:rsidRPr="004723A7">
        <w:rPr>
          <w:rFonts w:hint="eastAsia"/>
          <w:color w:val="000000"/>
          <w:kern w:val="2"/>
          <w:szCs w:val="24"/>
          <w:lang w:val="en-US" w:eastAsia="zh-CN"/>
        </w:rPr>
        <w:t>和数据的请求，它应用于通过</w:t>
      </w:r>
      <w:r w:rsidRPr="004723A7">
        <w:rPr>
          <w:color w:val="000000"/>
          <w:kern w:val="2"/>
          <w:szCs w:val="24"/>
          <w:lang w:val="en-US" w:eastAsia="zh-CN"/>
        </w:rPr>
        <w:t>TDMA</w:t>
      </w:r>
      <w:r w:rsidRPr="004723A7">
        <w:rPr>
          <w:rFonts w:hint="eastAsia"/>
          <w:color w:val="000000"/>
          <w:kern w:val="2"/>
          <w:szCs w:val="24"/>
          <w:lang w:val="en-US" w:eastAsia="zh-CN"/>
        </w:rPr>
        <w:t>（不是</w:t>
      </w:r>
      <w:r w:rsidRPr="004723A7">
        <w:rPr>
          <w:color w:val="000000"/>
          <w:kern w:val="2"/>
          <w:szCs w:val="24"/>
          <w:lang w:val="en-US" w:eastAsia="zh-CN"/>
        </w:rPr>
        <w:t>DSC</w:t>
      </w:r>
      <w:r w:rsidRPr="004723A7">
        <w:rPr>
          <w:rFonts w:hint="eastAsia"/>
          <w:color w:val="000000"/>
          <w:kern w:val="2"/>
          <w:szCs w:val="24"/>
          <w:lang w:val="en-US" w:eastAsia="zh-CN"/>
        </w:rPr>
        <w:t>）</w:t>
      </w:r>
      <w:r>
        <w:rPr>
          <w:color w:val="000000"/>
          <w:kern w:val="2"/>
          <w:szCs w:val="24"/>
          <w:lang w:val="en-US" w:eastAsia="zh-CN"/>
        </w:rPr>
        <w:t>VHF</w:t>
      </w:r>
      <w:r w:rsidRPr="004723A7">
        <w:rPr>
          <w:rFonts w:hint="eastAsia"/>
          <w:color w:val="000000"/>
          <w:kern w:val="2"/>
          <w:szCs w:val="24"/>
          <w:lang w:val="en-US" w:eastAsia="zh-CN"/>
        </w:rPr>
        <w:t>数据链路的询问。其响应在收到询问后应在该信道上发送。</w:t>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6</w:t>
      </w:r>
      <w:r>
        <w:rPr>
          <w:rFonts w:hint="eastAsia"/>
          <w:kern w:val="2"/>
          <w:lang w:val="en-GB" w:eastAsia="zh-CN"/>
        </w:rPr>
        <w:t>5</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1546"/>
        <w:gridCol w:w="1192"/>
        <w:gridCol w:w="1377"/>
        <w:gridCol w:w="1436"/>
        <w:gridCol w:w="1465"/>
        <w:gridCol w:w="1243"/>
        <w:gridCol w:w="1437"/>
      </w:tblGrid>
      <w:tr w:rsidR="00495B58" w:rsidRPr="00C4081F" w:rsidTr="002010BF">
        <w:trPr>
          <w:cantSplit/>
          <w:trHeight w:val="233"/>
          <w:tblHeader/>
          <w:jc w:val="center"/>
        </w:trPr>
        <w:tc>
          <w:tcPr>
            <w:tcW w:w="1546" w:type="dxa"/>
            <w:shd w:val="clear" w:color="auto" w:fill="FFFFFF"/>
            <w:vAlign w:val="center"/>
          </w:tcPr>
          <w:p w:rsidR="00495B58" w:rsidRPr="00C4081F" w:rsidRDefault="00495B58" w:rsidP="002010BF">
            <w:pPr>
              <w:pStyle w:val="Tablehead"/>
              <w:rPr>
                <w:kern w:val="2"/>
                <w:sz w:val="20"/>
                <w:lang w:val="en-US" w:eastAsia="zh-CN"/>
              </w:rPr>
            </w:pPr>
            <w:r w:rsidRPr="00C4081F">
              <w:rPr>
                <w:rFonts w:hint="eastAsia"/>
                <w:kern w:val="2"/>
                <w:sz w:val="20"/>
                <w:lang w:val="en-US" w:eastAsia="zh-CN"/>
              </w:rPr>
              <w:t>询问者</w:t>
            </w:r>
          </w:p>
        </w:tc>
        <w:tc>
          <w:tcPr>
            <w:tcW w:w="1192" w:type="dxa"/>
            <w:vMerge w:val="restart"/>
            <w:shd w:val="clear" w:color="auto" w:fill="FFFFFF"/>
            <w:vAlign w:val="center"/>
          </w:tcPr>
          <w:p w:rsidR="00495B58" w:rsidRPr="00C4081F" w:rsidRDefault="00495B58" w:rsidP="002010BF">
            <w:pPr>
              <w:pStyle w:val="Tablehead"/>
              <w:rPr>
                <w:kern w:val="2"/>
                <w:sz w:val="20"/>
                <w:lang w:val="en-US" w:eastAsia="zh-CN"/>
              </w:rPr>
            </w:pPr>
            <w:r w:rsidRPr="00C4081F">
              <w:rPr>
                <w:kern w:val="2"/>
                <w:sz w:val="20"/>
                <w:lang w:val="en-US" w:eastAsia="zh-CN"/>
              </w:rPr>
              <w:t>A</w:t>
            </w:r>
            <w:r w:rsidRPr="00C4081F">
              <w:rPr>
                <w:rFonts w:hint="eastAsia"/>
                <w:kern w:val="2"/>
                <w:sz w:val="20"/>
                <w:lang w:val="en-US" w:eastAsia="zh-CN"/>
              </w:rPr>
              <w:t>类</w:t>
            </w:r>
          </w:p>
        </w:tc>
        <w:tc>
          <w:tcPr>
            <w:tcW w:w="1377" w:type="dxa"/>
            <w:vMerge w:val="restart"/>
            <w:shd w:val="clear" w:color="auto" w:fill="FFFFFF"/>
            <w:vAlign w:val="center"/>
          </w:tcPr>
          <w:p w:rsidR="00495B58" w:rsidRPr="00C4081F" w:rsidRDefault="00495B58" w:rsidP="002010BF">
            <w:pPr>
              <w:pStyle w:val="Tablehead"/>
              <w:rPr>
                <w:kern w:val="2"/>
                <w:sz w:val="20"/>
                <w:lang w:val="en-US" w:eastAsia="zh-CN"/>
              </w:rPr>
            </w:pPr>
            <w:r w:rsidRPr="00C4081F">
              <w:rPr>
                <w:kern w:val="2"/>
                <w:sz w:val="20"/>
                <w:lang w:val="en-US" w:eastAsia="zh-CN"/>
              </w:rPr>
              <w:t>B</w:t>
            </w:r>
            <w:r w:rsidRPr="00C4081F">
              <w:rPr>
                <w:rFonts w:hint="eastAsia"/>
                <w:kern w:val="2"/>
                <w:sz w:val="20"/>
                <w:lang w:val="en-US" w:eastAsia="zh-CN"/>
              </w:rPr>
              <w:t>类</w:t>
            </w:r>
            <w:r w:rsidRPr="00C4081F">
              <w:rPr>
                <w:kern w:val="2"/>
                <w:sz w:val="20"/>
                <w:lang w:val="en-US" w:eastAsia="zh-CN"/>
              </w:rPr>
              <w:t>-SO</w:t>
            </w:r>
          </w:p>
        </w:tc>
        <w:tc>
          <w:tcPr>
            <w:tcW w:w="1436" w:type="dxa"/>
            <w:vMerge w:val="restart"/>
            <w:shd w:val="clear" w:color="auto" w:fill="FFFFFF"/>
            <w:vAlign w:val="center"/>
          </w:tcPr>
          <w:p w:rsidR="00495B58" w:rsidRPr="00C4081F" w:rsidRDefault="00495B58" w:rsidP="002010BF">
            <w:pPr>
              <w:pStyle w:val="Tablehead"/>
              <w:rPr>
                <w:kern w:val="2"/>
                <w:sz w:val="20"/>
                <w:lang w:val="en-US" w:eastAsia="zh-CN"/>
              </w:rPr>
            </w:pPr>
            <w:r w:rsidRPr="00C4081F">
              <w:rPr>
                <w:kern w:val="2"/>
                <w:sz w:val="20"/>
                <w:lang w:val="en-US" w:eastAsia="zh-CN"/>
              </w:rPr>
              <w:t>B</w:t>
            </w:r>
            <w:r w:rsidRPr="00C4081F">
              <w:rPr>
                <w:rFonts w:hint="eastAsia"/>
                <w:kern w:val="2"/>
                <w:sz w:val="20"/>
                <w:lang w:val="en-US" w:eastAsia="zh-CN"/>
              </w:rPr>
              <w:t>类</w:t>
            </w:r>
            <w:r w:rsidRPr="00C4081F">
              <w:rPr>
                <w:kern w:val="2"/>
                <w:sz w:val="20"/>
                <w:lang w:val="en-US" w:eastAsia="zh-CN"/>
              </w:rPr>
              <w:t>-CS</w:t>
            </w:r>
          </w:p>
        </w:tc>
        <w:tc>
          <w:tcPr>
            <w:tcW w:w="1465" w:type="dxa"/>
            <w:vMerge w:val="restart"/>
            <w:shd w:val="clear" w:color="auto" w:fill="FFFFFF"/>
            <w:vAlign w:val="center"/>
          </w:tcPr>
          <w:p w:rsidR="00495B58" w:rsidRPr="00C4081F" w:rsidRDefault="00495B58" w:rsidP="002010BF">
            <w:pPr>
              <w:pStyle w:val="Tablehead"/>
              <w:rPr>
                <w:kern w:val="2"/>
                <w:sz w:val="20"/>
                <w:lang w:val="en-US" w:eastAsia="zh-CN"/>
              </w:rPr>
            </w:pPr>
            <w:r w:rsidRPr="00C4081F">
              <w:rPr>
                <w:kern w:val="2"/>
                <w:sz w:val="20"/>
                <w:lang w:val="en-US" w:eastAsia="zh-CN"/>
              </w:rPr>
              <w:t>SAR</w:t>
            </w:r>
            <w:r w:rsidRPr="00C4081F">
              <w:rPr>
                <w:rFonts w:hint="eastAsia"/>
                <w:kern w:val="2"/>
                <w:sz w:val="20"/>
                <w:lang w:val="en-US" w:eastAsia="zh-CN"/>
              </w:rPr>
              <w:t>航空器</w:t>
            </w:r>
          </w:p>
        </w:tc>
        <w:tc>
          <w:tcPr>
            <w:tcW w:w="1243" w:type="dxa"/>
            <w:vMerge w:val="restart"/>
            <w:shd w:val="clear" w:color="auto" w:fill="FFFFFF"/>
            <w:vAlign w:val="center"/>
          </w:tcPr>
          <w:p w:rsidR="00495B58" w:rsidRPr="00C4081F" w:rsidRDefault="00495B58" w:rsidP="002010BF">
            <w:pPr>
              <w:pStyle w:val="Tablehead"/>
              <w:rPr>
                <w:kern w:val="2"/>
                <w:sz w:val="20"/>
                <w:lang w:val="en-US" w:eastAsia="zh-CN"/>
              </w:rPr>
            </w:pPr>
            <w:r w:rsidRPr="00C4081F">
              <w:rPr>
                <w:kern w:val="2"/>
                <w:sz w:val="20"/>
                <w:lang w:val="en-US" w:eastAsia="zh-CN"/>
              </w:rPr>
              <w:t>AtoN</w:t>
            </w:r>
          </w:p>
        </w:tc>
        <w:tc>
          <w:tcPr>
            <w:tcW w:w="1437" w:type="dxa"/>
            <w:vMerge w:val="restart"/>
            <w:shd w:val="clear" w:color="auto" w:fill="FFFFFF"/>
            <w:vAlign w:val="center"/>
          </w:tcPr>
          <w:p w:rsidR="00495B58" w:rsidRPr="00C4081F" w:rsidRDefault="00495B58" w:rsidP="002010BF">
            <w:pPr>
              <w:pStyle w:val="Tablehead"/>
              <w:rPr>
                <w:kern w:val="2"/>
                <w:sz w:val="20"/>
                <w:lang w:val="en-US" w:eastAsia="zh-CN"/>
              </w:rPr>
            </w:pPr>
            <w:r w:rsidRPr="00C4081F">
              <w:rPr>
                <w:rFonts w:hint="eastAsia"/>
                <w:kern w:val="2"/>
                <w:sz w:val="20"/>
                <w:lang w:val="en-US" w:eastAsia="zh-CN"/>
              </w:rPr>
              <w:t>基站</w:t>
            </w:r>
          </w:p>
        </w:tc>
      </w:tr>
      <w:tr w:rsidR="00495B58" w:rsidRPr="00C4081F" w:rsidTr="002010BF">
        <w:trPr>
          <w:cantSplit/>
          <w:trHeight w:val="232"/>
          <w:tblHeader/>
          <w:jc w:val="center"/>
        </w:trPr>
        <w:tc>
          <w:tcPr>
            <w:tcW w:w="1546" w:type="dxa"/>
            <w:shd w:val="clear" w:color="auto" w:fill="FFFFFF"/>
            <w:vAlign w:val="center"/>
          </w:tcPr>
          <w:p w:rsidR="00495B58" w:rsidRPr="00C4081F" w:rsidRDefault="00495B58" w:rsidP="002010BF">
            <w:pPr>
              <w:pStyle w:val="Tablehead"/>
              <w:rPr>
                <w:kern w:val="2"/>
                <w:sz w:val="20"/>
                <w:lang w:val="en-US" w:eastAsia="zh-CN"/>
              </w:rPr>
            </w:pPr>
            <w:r w:rsidRPr="00C4081F">
              <w:rPr>
                <w:rFonts w:hint="eastAsia"/>
                <w:kern w:val="2"/>
                <w:sz w:val="20"/>
                <w:lang w:val="en-US" w:eastAsia="zh-CN"/>
              </w:rPr>
              <w:t>被询问者</w:t>
            </w:r>
          </w:p>
        </w:tc>
        <w:tc>
          <w:tcPr>
            <w:tcW w:w="1192" w:type="dxa"/>
            <w:vMerge/>
            <w:vAlign w:val="center"/>
          </w:tcPr>
          <w:p w:rsidR="00495B58" w:rsidRPr="00C4081F"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0"/>
                <w:lang w:val="en-US" w:eastAsia="zh-CN"/>
              </w:rPr>
            </w:pPr>
          </w:p>
        </w:tc>
        <w:tc>
          <w:tcPr>
            <w:tcW w:w="1377" w:type="dxa"/>
            <w:vMerge/>
            <w:vAlign w:val="center"/>
          </w:tcPr>
          <w:p w:rsidR="00495B58" w:rsidRPr="00C4081F"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0"/>
                <w:lang w:val="en-US" w:eastAsia="zh-CN"/>
              </w:rPr>
            </w:pPr>
          </w:p>
        </w:tc>
        <w:tc>
          <w:tcPr>
            <w:tcW w:w="1436" w:type="dxa"/>
            <w:vMerge/>
            <w:vAlign w:val="center"/>
          </w:tcPr>
          <w:p w:rsidR="00495B58" w:rsidRPr="00C4081F"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0"/>
                <w:lang w:val="en-US" w:eastAsia="zh-CN"/>
              </w:rPr>
            </w:pPr>
          </w:p>
        </w:tc>
        <w:tc>
          <w:tcPr>
            <w:tcW w:w="1465" w:type="dxa"/>
            <w:vMerge/>
            <w:vAlign w:val="center"/>
          </w:tcPr>
          <w:p w:rsidR="00495B58" w:rsidRPr="00C4081F"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0"/>
                <w:lang w:val="en-US" w:eastAsia="zh-CN"/>
              </w:rPr>
            </w:pPr>
          </w:p>
        </w:tc>
        <w:tc>
          <w:tcPr>
            <w:tcW w:w="1243" w:type="dxa"/>
            <w:vMerge/>
            <w:vAlign w:val="center"/>
          </w:tcPr>
          <w:p w:rsidR="00495B58" w:rsidRPr="00C4081F"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0"/>
                <w:lang w:val="en-US" w:eastAsia="zh-CN"/>
              </w:rPr>
            </w:pPr>
          </w:p>
        </w:tc>
        <w:tc>
          <w:tcPr>
            <w:tcW w:w="1437" w:type="dxa"/>
            <w:vMerge/>
            <w:vAlign w:val="center"/>
          </w:tcPr>
          <w:p w:rsidR="00495B58" w:rsidRPr="00C4081F"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0"/>
                <w:lang w:val="en-US" w:eastAsia="zh-CN"/>
              </w:rPr>
            </w:pPr>
          </w:p>
        </w:tc>
      </w:tr>
      <w:tr w:rsidR="00495B58" w:rsidRPr="00C4081F" w:rsidTr="002010BF">
        <w:trPr>
          <w:jc w:val="center"/>
        </w:trPr>
        <w:tc>
          <w:tcPr>
            <w:tcW w:w="1546" w:type="dxa"/>
            <w:shd w:val="clear" w:color="auto" w:fill="FFFFFF"/>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A</w:t>
            </w:r>
            <w:r w:rsidRPr="00C4081F">
              <w:rPr>
                <w:rFonts w:hint="eastAsia"/>
                <w:kern w:val="2"/>
                <w:sz w:val="20"/>
                <w:lang w:val="en-US" w:eastAsia="zh-CN"/>
              </w:rPr>
              <w:t>类</w:t>
            </w:r>
          </w:p>
        </w:tc>
        <w:tc>
          <w:tcPr>
            <w:tcW w:w="1192"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3, 5</w:t>
            </w:r>
            <w:r w:rsidRPr="00C4081F">
              <w:rPr>
                <w:rFonts w:hint="eastAsia"/>
                <w:kern w:val="2"/>
                <w:sz w:val="20"/>
                <w:lang w:val="en-US" w:eastAsia="zh-CN"/>
              </w:rPr>
              <w:t>,</w:t>
            </w:r>
            <w:r w:rsidRPr="00C4081F">
              <w:rPr>
                <w:sz w:val="20"/>
              </w:rPr>
              <w:t xml:space="preserve"> 24</w:t>
            </w:r>
            <w:r w:rsidRPr="00C4081F">
              <w:rPr>
                <w:sz w:val="20"/>
                <w:vertAlign w:val="superscript"/>
              </w:rPr>
              <w:t>(1)</w:t>
            </w:r>
          </w:p>
        </w:tc>
        <w:tc>
          <w:tcPr>
            <w:tcW w:w="1377"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6"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65"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3, 5</w:t>
            </w:r>
            <w:r w:rsidRPr="00C4081F">
              <w:rPr>
                <w:rFonts w:hint="eastAsia"/>
                <w:kern w:val="2"/>
                <w:sz w:val="20"/>
                <w:lang w:val="en-US" w:eastAsia="zh-CN"/>
              </w:rPr>
              <w:t>，</w:t>
            </w:r>
            <w:r w:rsidRPr="00C4081F">
              <w:rPr>
                <w:sz w:val="20"/>
              </w:rPr>
              <w:t>24</w:t>
            </w:r>
            <w:r w:rsidRPr="00C4081F">
              <w:rPr>
                <w:sz w:val="20"/>
                <w:vertAlign w:val="superscript"/>
              </w:rPr>
              <w:t>(1)</w:t>
            </w:r>
          </w:p>
        </w:tc>
        <w:tc>
          <w:tcPr>
            <w:tcW w:w="1243"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7"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3, 5</w:t>
            </w:r>
            <w:r w:rsidRPr="00C4081F">
              <w:rPr>
                <w:rFonts w:hint="eastAsia"/>
                <w:kern w:val="2"/>
                <w:sz w:val="20"/>
                <w:lang w:val="en-US" w:eastAsia="zh-CN"/>
              </w:rPr>
              <w:t>，</w:t>
            </w:r>
            <w:r w:rsidRPr="00C4081F">
              <w:rPr>
                <w:sz w:val="20"/>
              </w:rPr>
              <w:t>24</w:t>
            </w:r>
            <w:r w:rsidRPr="00C4081F">
              <w:rPr>
                <w:sz w:val="20"/>
                <w:vertAlign w:val="superscript"/>
              </w:rPr>
              <w:t>(1)</w:t>
            </w:r>
          </w:p>
        </w:tc>
      </w:tr>
      <w:tr w:rsidR="00495B58" w:rsidRPr="00C4081F" w:rsidTr="002010BF">
        <w:trPr>
          <w:jc w:val="center"/>
        </w:trPr>
        <w:tc>
          <w:tcPr>
            <w:tcW w:w="1546" w:type="dxa"/>
            <w:shd w:val="clear" w:color="auto" w:fill="FFFFFF"/>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B</w:t>
            </w:r>
            <w:r w:rsidRPr="00C4081F">
              <w:rPr>
                <w:rFonts w:hint="eastAsia"/>
                <w:kern w:val="2"/>
                <w:sz w:val="20"/>
                <w:lang w:val="en-US" w:eastAsia="zh-CN"/>
              </w:rPr>
              <w:t>类</w:t>
            </w:r>
            <w:r w:rsidRPr="00C4081F">
              <w:rPr>
                <w:kern w:val="2"/>
                <w:sz w:val="20"/>
                <w:lang w:val="en-US" w:eastAsia="zh-CN"/>
              </w:rPr>
              <w:t>SO</w:t>
            </w:r>
          </w:p>
        </w:tc>
        <w:tc>
          <w:tcPr>
            <w:tcW w:w="1192"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18, </w:t>
            </w:r>
            <w:r w:rsidRPr="00C4081F">
              <w:rPr>
                <w:sz w:val="20"/>
              </w:rPr>
              <w:t>24</w:t>
            </w:r>
            <w:r w:rsidRPr="00C4081F">
              <w:rPr>
                <w:sz w:val="20"/>
                <w:vertAlign w:val="superscript"/>
              </w:rPr>
              <w:t>(1)</w:t>
            </w:r>
          </w:p>
        </w:tc>
        <w:tc>
          <w:tcPr>
            <w:tcW w:w="1377"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6"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65"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18, </w:t>
            </w:r>
            <w:r w:rsidRPr="00C4081F">
              <w:rPr>
                <w:sz w:val="20"/>
              </w:rPr>
              <w:t>24</w:t>
            </w:r>
            <w:r w:rsidRPr="00C4081F">
              <w:rPr>
                <w:sz w:val="20"/>
                <w:vertAlign w:val="superscript"/>
              </w:rPr>
              <w:t>(1)</w:t>
            </w:r>
          </w:p>
        </w:tc>
        <w:tc>
          <w:tcPr>
            <w:tcW w:w="1243"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7"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18, </w:t>
            </w:r>
            <w:r w:rsidRPr="00C4081F">
              <w:rPr>
                <w:sz w:val="20"/>
              </w:rPr>
              <w:t>24</w:t>
            </w:r>
            <w:r w:rsidRPr="00C4081F">
              <w:rPr>
                <w:sz w:val="20"/>
                <w:vertAlign w:val="superscript"/>
              </w:rPr>
              <w:t>(1)</w:t>
            </w:r>
          </w:p>
        </w:tc>
      </w:tr>
      <w:tr w:rsidR="00495B58" w:rsidRPr="00C4081F" w:rsidTr="002010BF">
        <w:trPr>
          <w:jc w:val="center"/>
        </w:trPr>
        <w:tc>
          <w:tcPr>
            <w:tcW w:w="1546" w:type="dxa"/>
            <w:shd w:val="clear" w:color="auto" w:fill="FFFFFF"/>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B</w:t>
            </w:r>
            <w:r w:rsidRPr="00C4081F">
              <w:rPr>
                <w:rFonts w:hint="eastAsia"/>
                <w:kern w:val="2"/>
                <w:sz w:val="20"/>
                <w:lang w:val="en-US" w:eastAsia="zh-CN"/>
              </w:rPr>
              <w:t>类</w:t>
            </w:r>
            <w:r w:rsidRPr="00C4081F">
              <w:rPr>
                <w:kern w:val="2"/>
                <w:sz w:val="20"/>
                <w:lang w:val="en-US" w:eastAsia="zh-CN"/>
              </w:rPr>
              <w:t>CS</w:t>
            </w:r>
          </w:p>
        </w:tc>
        <w:tc>
          <w:tcPr>
            <w:tcW w:w="1192"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18, </w:t>
            </w:r>
            <w:r w:rsidRPr="00C4081F">
              <w:rPr>
                <w:sz w:val="20"/>
              </w:rPr>
              <w:t>24</w:t>
            </w:r>
            <w:r w:rsidRPr="00C4081F">
              <w:rPr>
                <w:sz w:val="20"/>
                <w:vertAlign w:val="superscript"/>
              </w:rPr>
              <w:t>(1)</w:t>
            </w:r>
          </w:p>
        </w:tc>
        <w:tc>
          <w:tcPr>
            <w:tcW w:w="1377"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6"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65"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18, </w:t>
            </w:r>
            <w:r w:rsidRPr="00C4081F">
              <w:rPr>
                <w:sz w:val="20"/>
              </w:rPr>
              <w:t>24</w:t>
            </w:r>
            <w:r w:rsidRPr="00C4081F">
              <w:rPr>
                <w:sz w:val="20"/>
                <w:vertAlign w:val="superscript"/>
              </w:rPr>
              <w:t>(1)</w:t>
            </w:r>
          </w:p>
        </w:tc>
        <w:tc>
          <w:tcPr>
            <w:tcW w:w="1243"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7"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18, </w:t>
            </w:r>
            <w:r w:rsidRPr="00C4081F">
              <w:rPr>
                <w:sz w:val="20"/>
              </w:rPr>
              <w:t>24</w:t>
            </w:r>
            <w:r w:rsidRPr="00C4081F">
              <w:rPr>
                <w:sz w:val="20"/>
                <w:vertAlign w:val="superscript"/>
              </w:rPr>
              <w:t>(1)</w:t>
            </w:r>
          </w:p>
        </w:tc>
      </w:tr>
      <w:tr w:rsidR="00495B58" w:rsidRPr="00C4081F" w:rsidTr="002010BF">
        <w:trPr>
          <w:jc w:val="center"/>
        </w:trPr>
        <w:tc>
          <w:tcPr>
            <w:tcW w:w="1546" w:type="dxa"/>
            <w:shd w:val="clear" w:color="auto" w:fill="FFFFFF"/>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SAR</w:t>
            </w:r>
            <w:r w:rsidRPr="00C4081F">
              <w:rPr>
                <w:rFonts w:hint="eastAsia"/>
                <w:kern w:val="2"/>
                <w:sz w:val="20"/>
                <w:lang w:val="en-US" w:eastAsia="zh-CN"/>
              </w:rPr>
              <w:t>航空器</w:t>
            </w:r>
          </w:p>
        </w:tc>
        <w:tc>
          <w:tcPr>
            <w:tcW w:w="1192"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9, </w:t>
            </w:r>
            <w:r w:rsidRPr="00C4081F">
              <w:rPr>
                <w:sz w:val="20"/>
              </w:rPr>
              <w:t>24</w:t>
            </w:r>
            <w:r w:rsidRPr="00C4081F">
              <w:rPr>
                <w:sz w:val="20"/>
                <w:vertAlign w:val="superscript"/>
              </w:rPr>
              <w:t>(1)</w:t>
            </w:r>
          </w:p>
        </w:tc>
        <w:tc>
          <w:tcPr>
            <w:tcW w:w="1377"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6"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65"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9</w:t>
            </w:r>
          </w:p>
        </w:tc>
        <w:tc>
          <w:tcPr>
            <w:tcW w:w="1243"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7"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9, </w:t>
            </w:r>
            <w:r w:rsidRPr="00C4081F">
              <w:rPr>
                <w:sz w:val="20"/>
              </w:rPr>
              <w:t>24</w:t>
            </w:r>
            <w:r w:rsidRPr="00C4081F">
              <w:rPr>
                <w:sz w:val="20"/>
                <w:vertAlign w:val="superscript"/>
              </w:rPr>
              <w:t>(1)</w:t>
            </w:r>
          </w:p>
        </w:tc>
      </w:tr>
      <w:tr w:rsidR="00495B58" w:rsidRPr="00C4081F" w:rsidTr="002010BF">
        <w:trPr>
          <w:jc w:val="center"/>
        </w:trPr>
        <w:tc>
          <w:tcPr>
            <w:tcW w:w="1546" w:type="dxa"/>
            <w:shd w:val="clear" w:color="auto" w:fill="FFFFFF"/>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AtoN</w:t>
            </w:r>
          </w:p>
        </w:tc>
        <w:tc>
          <w:tcPr>
            <w:tcW w:w="1192"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21</w:t>
            </w:r>
            <w:r w:rsidRPr="00C4081F">
              <w:rPr>
                <w:sz w:val="20"/>
                <w:vertAlign w:val="superscript"/>
              </w:rPr>
              <w:t>(2)</w:t>
            </w:r>
          </w:p>
        </w:tc>
        <w:tc>
          <w:tcPr>
            <w:tcW w:w="1377"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6"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65"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N</w:t>
            </w:r>
          </w:p>
        </w:tc>
        <w:tc>
          <w:tcPr>
            <w:tcW w:w="1243" w:type="dxa"/>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7" w:type="dxa"/>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21</w:t>
            </w:r>
            <w:r w:rsidRPr="00C4081F">
              <w:rPr>
                <w:sz w:val="20"/>
                <w:vertAlign w:val="superscript"/>
              </w:rPr>
              <w:t>(2)</w:t>
            </w:r>
          </w:p>
        </w:tc>
      </w:tr>
      <w:tr w:rsidR="00495B58" w:rsidRPr="00C4081F" w:rsidTr="002010BF">
        <w:trPr>
          <w:jc w:val="center"/>
        </w:trPr>
        <w:tc>
          <w:tcPr>
            <w:tcW w:w="1546" w:type="dxa"/>
            <w:tcBorders>
              <w:bottom w:val="single" w:sz="4" w:space="0" w:color="000000"/>
            </w:tcBorders>
            <w:shd w:val="clear" w:color="auto" w:fill="FFFFFF"/>
            <w:vAlign w:val="center"/>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基站</w:t>
            </w:r>
          </w:p>
        </w:tc>
        <w:tc>
          <w:tcPr>
            <w:tcW w:w="1192" w:type="dxa"/>
            <w:tcBorders>
              <w:bottom w:val="single" w:sz="4" w:space="0" w:color="000000"/>
            </w:tcBorders>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4, </w:t>
            </w:r>
            <w:r w:rsidRPr="00C4081F">
              <w:rPr>
                <w:sz w:val="20"/>
              </w:rPr>
              <w:t>24</w:t>
            </w:r>
            <w:r w:rsidRPr="00C4081F">
              <w:rPr>
                <w:sz w:val="20"/>
                <w:vertAlign w:val="superscript"/>
              </w:rPr>
              <w:t>(1)</w:t>
            </w:r>
          </w:p>
        </w:tc>
        <w:tc>
          <w:tcPr>
            <w:tcW w:w="1377" w:type="dxa"/>
            <w:tcBorders>
              <w:bottom w:val="single" w:sz="4" w:space="0" w:color="000000"/>
            </w:tcBorders>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6" w:type="dxa"/>
            <w:tcBorders>
              <w:bottom w:val="single" w:sz="4" w:space="0" w:color="000000"/>
            </w:tcBorders>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65" w:type="dxa"/>
            <w:tcBorders>
              <w:bottom w:val="single" w:sz="4" w:space="0" w:color="000000"/>
            </w:tcBorders>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4, </w:t>
            </w:r>
            <w:r w:rsidRPr="00C4081F">
              <w:rPr>
                <w:sz w:val="20"/>
              </w:rPr>
              <w:t>24</w:t>
            </w:r>
            <w:r w:rsidRPr="00C4081F">
              <w:rPr>
                <w:sz w:val="20"/>
                <w:vertAlign w:val="superscript"/>
              </w:rPr>
              <w:t>(1)</w:t>
            </w:r>
          </w:p>
        </w:tc>
        <w:tc>
          <w:tcPr>
            <w:tcW w:w="1243" w:type="dxa"/>
            <w:tcBorders>
              <w:bottom w:val="single" w:sz="4" w:space="0" w:color="000000"/>
            </w:tcBorders>
            <w:vAlign w:val="center"/>
          </w:tcPr>
          <w:p w:rsidR="00495B58" w:rsidRPr="00C4081F" w:rsidRDefault="00495B58" w:rsidP="002010BF">
            <w:pPr>
              <w:pStyle w:val="Tabletext"/>
              <w:jc w:val="center"/>
              <w:rPr>
                <w:kern w:val="2"/>
                <w:sz w:val="20"/>
                <w:lang w:val="en-US" w:eastAsia="zh-CN"/>
              </w:rPr>
            </w:pPr>
            <w:r w:rsidRPr="00C4081F">
              <w:rPr>
                <w:kern w:val="2"/>
                <w:sz w:val="20"/>
                <w:lang w:val="en-US" w:eastAsia="zh-CN"/>
              </w:rPr>
              <w:t>N</w:t>
            </w:r>
          </w:p>
        </w:tc>
        <w:tc>
          <w:tcPr>
            <w:tcW w:w="1437" w:type="dxa"/>
            <w:tcBorders>
              <w:bottom w:val="single" w:sz="4" w:space="0" w:color="000000"/>
            </w:tcBorders>
            <w:vAlign w:val="center"/>
          </w:tcPr>
          <w:p w:rsidR="00495B58" w:rsidRPr="00C4081F" w:rsidRDefault="00495B58" w:rsidP="002010BF">
            <w:pPr>
              <w:pStyle w:val="Tabletext"/>
              <w:jc w:val="left"/>
              <w:rPr>
                <w:kern w:val="2"/>
                <w:sz w:val="20"/>
                <w:lang w:val="en-US" w:eastAsia="zh-CN"/>
              </w:rPr>
            </w:pPr>
            <w:r w:rsidRPr="00C4081F">
              <w:rPr>
                <w:kern w:val="2"/>
                <w:sz w:val="20"/>
                <w:lang w:val="en-US" w:eastAsia="zh-CN"/>
              </w:rPr>
              <w:t xml:space="preserve">4, </w:t>
            </w:r>
            <w:r w:rsidRPr="00C4081F">
              <w:rPr>
                <w:sz w:val="20"/>
              </w:rPr>
              <w:t>24</w:t>
            </w:r>
            <w:r w:rsidRPr="00C4081F">
              <w:rPr>
                <w:sz w:val="20"/>
                <w:vertAlign w:val="superscript"/>
              </w:rPr>
              <w:t>(1)</w:t>
            </w:r>
          </w:p>
        </w:tc>
      </w:tr>
      <w:tr w:rsidR="00495B58" w:rsidRPr="00C4081F" w:rsidTr="002010BF">
        <w:trPr>
          <w:trHeight w:val="3430"/>
          <w:jc w:val="center"/>
        </w:trPr>
        <w:tc>
          <w:tcPr>
            <w:tcW w:w="9696" w:type="dxa"/>
            <w:gridSpan w:val="7"/>
            <w:tcBorders>
              <w:left w:val="nil"/>
              <w:bottom w:val="nil"/>
              <w:right w:val="nil"/>
            </w:tcBorders>
            <w:shd w:val="clear" w:color="auto" w:fill="FFFFFF"/>
            <w:vAlign w:val="center"/>
          </w:tcPr>
          <w:p w:rsidR="00495B58" w:rsidRPr="00C4081F" w:rsidRDefault="00495B58" w:rsidP="002010BF">
            <w:pPr>
              <w:pStyle w:val="Tablelegend"/>
              <w:rPr>
                <w:kern w:val="2"/>
                <w:sz w:val="20"/>
                <w:lang w:val="en-US" w:eastAsia="zh-CN"/>
              </w:rPr>
            </w:pPr>
            <w:r w:rsidRPr="00C4081F">
              <w:rPr>
                <w:kern w:val="2"/>
                <w:sz w:val="20"/>
                <w:vertAlign w:val="superscript"/>
                <w:lang w:val="en-US" w:eastAsia="zh-CN"/>
              </w:rPr>
              <w:t>(1</w:t>
            </w:r>
            <w:r w:rsidRPr="00C4081F">
              <w:rPr>
                <w:rFonts w:hint="eastAsia"/>
                <w:kern w:val="2"/>
                <w:sz w:val="20"/>
                <w:vertAlign w:val="superscript"/>
                <w:lang w:val="en-US" w:eastAsia="zh-CN"/>
              </w:rPr>
              <w:t>)</w:t>
            </w:r>
            <w:r w:rsidRPr="00C4081F">
              <w:rPr>
                <w:kern w:val="2"/>
                <w:sz w:val="20"/>
                <w:vertAlign w:val="superscript"/>
                <w:lang w:val="en-US" w:eastAsia="zh-CN"/>
              </w:rPr>
              <w:tab/>
            </w:r>
            <w:r w:rsidRPr="00C4081F">
              <w:rPr>
                <w:rFonts w:hint="eastAsia"/>
                <w:kern w:val="2"/>
                <w:sz w:val="20"/>
                <w:lang w:val="en-US" w:eastAsia="zh-CN"/>
              </w:rPr>
              <w:t>取决于设备能力的不同，对消息</w:t>
            </w:r>
            <w:r w:rsidRPr="00C4081F">
              <w:rPr>
                <w:kern w:val="2"/>
                <w:sz w:val="20"/>
                <w:lang w:val="en-US" w:eastAsia="zh-CN"/>
              </w:rPr>
              <w:t>24</w:t>
            </w:r>
            <w:r w:rsidRPr="00C4081F">
              <w:rPr>
                <w:rFonts w:hint="eastAsia"/>
                <w:kern w:val="2"/>
                <w:sz w:val="20"/>
                <w:lang w:val="en-US" w:eastAsia="zh-CN"/>
              </w:rPr>
              <w:t>的询问务必采用</w:t>
            </w:r>
            <w:r w:rsidRPr="00C4081F">
              <w:rPr>
                <w:kern w:val="2"/>
                <w:sz w:val="20"/>
                <w:lang w:val="en-US" w:eastAsia="zh-CN"/>
              </w:rPr>
              <w:t>A</w:t>
            </w:r>
            <w:r w:rsidRPr="00C4081F">
              <w:rPr>
                <w:rFonts w:hint="eastAsia"/>
                <w:kern w:val="2"/>
                <w:sz w:val="20"/>
                <w:lang w:val="en-US" w:eastAsia="zh-CN"/>
              </w:rPr>
              <w:t>部分或</w:t>
            </w:r>
            <w:r w:rsidRPr="00C4081F">
              <w:rPr>
                <w:rFonts w:hint="eastAsia"/>
                <w:kern w:val="2"/>
                <w:sz w:val="20"/>
                <w:lang w:val="en-US" w:eastAsia="zh-CN"/>
              </w:rPr>
              <w:t>B</w:t>
            </w:r>
            <w:r w:rsidRPr="00C4081F">
              <w:rPr>
                <w:rFonts w:hint="eastAsia"/>
                <w:kern w:val="2"/>
                <w:sz w:val="20"/>
                <w:lang w:val="en-US" w:eastAsia="zh-CN"/>
              </w:rPr>
              <w:t>部分或</w:t>
            </w:r>
            <w:r w:rsidRPr="00C4081F">
              <w:rPr>
                <w:rFonts w:hint="eastAsia"/>
                <w:kern w:val="2"/>
                <w:sz w:val="20"/>
                <w:lang w:val="en-US" w:eastAsia="zh-CN"/>
              </w:rPr>
              <w:t>A</w:t>
            </w:r>
            <w:r w:rsidRPr="00C4081F">
              <w:rPr>
                <w:rFonts w:hint="eastAsia"/>
                <w:kern w:val="2"/>
                <w:sz w:val="20"/>
                <w:lang w:val="en-US" w:eastAsia="zh-CN"/>
              </w:rPr>
              <w:t>及</w:t>
            </w:r>
            <w:r w:rsidRPr="00C4081F">
              <w:rPr>
                <w:rFonts w:hint="eastAsia"/>
                <w:kern w:val="2"/>
                <w:sz w:val="20"/>
                <w:lang w:val="en-US" w:eastAsia="zh-CN"/>
              </w:rPr>
              <w:t>B</w:t>
            </w:r>
            <w:r w:rsidRPr="00C4081F">
              <w:rPr>
                <w:rFonts w:hint="eastAsia"/>
                <w:kern w:val="2"/>
                <w:sz w:val="20"/>
                <w:lang w:val="en-US" w:eastAsia="zh-CN"/>
              </w:rPr>
              <w:t>部分来应答。一些移动台可设置为消息</w:t>
            </w:r>
            <w:r w:rsidRPr="00C4081F">
              <w:rPr>
                <w:rFonts w:hint="eastAsia"/>
                <w:kern w:val="2"/>
                <w:sz w:val="20"/>
                <w:lang w:val="en-US" w:eastAsia="zh-CN"/>
              </w:rPr>
              <w:t>24A</w:t>
            </w:r>
            <w:r w:rsidRPr="00C4081F">
              <w:rPr>
                <w:rFonts w:hint="eastAsia"/>
                <w:kern w:val="2"/>
                <w:sz w:val="20"/>
                <w:lang w:val="en-US" w:eastAsia="zh-CN"/>
              </w:rPr>
              <w:t>或</w:t>
            </w:r>
            <w:r w:rsidRPr="00C4081F">
              <w:rPr>
                <w:rFonts w:hint="eastAsia"/>
                <w:kern w:val="2"/>
                <w:sz w:val="20"/>
                <w:lang w:val="en-US" w:eastAsia="zh-CN"/>
              </w:rPr>
              <w:t>24B</w:t>
            </w:r>
            <w:r w:rsidRPr="00C4081F">
              <w:rPr>
                <w:rFonts w:hint="eastAsia"/>
                <w:kern w:val="2"/>
                <w:sz w:val="20"/>
                <w:lang w:val="en-US" w:eastAsia="zh-CN"/>
              </w:rPr>
              <w:t>或两者皆有的定期广播。</w:t>
            </w:r>
          </w:p>
          <w:p w:rsidR="00495B58" w:rsidRPr="00C4081F" w:rsidRDefault="00495B58" w:rsidP="002010BF">
            <w:pPr>
              <w:pStyle w:val="Tablelegend"/>
              <w:rPr>
                <w:kern w:val="2"/>
                <w:sz w:val="20"/>
                <w:lang w:val="en-US" w:eastAsia="zh-CN"/>
              </w:rPr>
            </w:pPr>
            <w:r w:rsidRPr="00C4081F">
              <w:rPr>
                <w:kern w:val="2"/>
                <w:sz w:val="20"/>
                <w:vertAlign w:val="superscript"/>
                <w:lang w:val="en-US" w:eastAsia="zh-CN"/>
              </w:rPr>
              <w:t>(2</w:t>
            </w:r>
            <w:r w:rsidRPr="00C4081F">
              <w:rPr>
                <w:rFonts w:hint="eastAsia"/>
                <w:kern w:val="2"/>
                <w:sz w:val="20"/>
                <w:vertAlign w:val="superscript"/>
                <w:lang w:val="en-US" w:eastAsia="zh-CN"/>
              </w:rPr>
              <w:t>)</w:t>
            </w:r>
            <w:r w:rsidRPr="00C4081F">
              <w:rPr>
                <w:kern w:val="2"/>
                <w:sz w:val="20"/>
                <w:vertAlign w:val="superscript"/>
                <w:lang w:val="en-US" w:eastAsia="zh-CN"/>
              </w:rPr>
              <w:tab/>
            </w:r>
            <w:r w:rsidRPr="00C4081F">
              <w:rPr>
                <w:rFonts w:hint="eastAsia"/>
                <w:kern w:val="2"/>
                <w:sz w:val="20"/>
                <w:lang w:val="en-US" w:eastAsia="zh-CN"/>
              </w:rPr>
              <w:t>有些</w:t>
            </w:r>
            <w:r w:rsidRPr="00C4081F">
              <w:rPr>
                <w:kern w:val="2"/>
                <w:sz w:val="20"/>
                <w:lang w:val="en-US" w:eastAsia="zh-CN"/>
              </w:rPr>
              <w:t>AtoN</w:t>
            </w:r>
            <w:r w:rsidRPr="00C4081F">
              <w:rPr>
                <w:rFonts w:hint="eastAsia"/>
                <w:kern w:val="2"/>
                <w:sz w:val="20"/>
                <w:lang w:val="en-US" w:eastAsia="zh-CN"/>
              </w:rPr>
              <w:t>台站由于其工作性质所限无法做出响应。</w:t>
            </w:r>
          </w:p>
          <w:p w:rsidR="00495B58" w:rsidRPr="00C4081F" w:rsidRDefault="00C4081F" w:rsidP="00C4081F">
            <w:pPr>
              <w:pStyle w:val="Tablelegend"/>
              <w:tabs>
                <w:tab w:val="clear" w:pos="284"/>
              </w:tabs>
              <w:ind w:left="351" w:hanging="392"/>
              <w:jc w:val="left"/>
              <w:rPr>
                <w:kern w:val="2"/>
                <w:sz w:val="20"/>
                <w:lang w:val="en-US" w:eastAsia="zh-CN"/>
              </w:rPr>
            </w:pPr>
            <w:r w:rsidRPr="00C4081F">
              <w:rPr>
                <w:kern w:val="2"/>
                <w:sz w:val="20"/>
                <w:lang w:val="en-US" w:eastAsia="zh-CN"/>
              </w:rPr>
              <w:t>–</w:t>
            </w:r>
            <w:r w:rsidRPr="00C4081F">
              <w:rPr>
                <w:kern w:val="2"/>
                <w:sz w:val="20"/>
                <w:lang w:val="en-US" w:eastAsia="zh-CN"/>
              </w:rPr>
              <w:tab/>
            </w:r>
            <w:r w:rsidR="00495B58" w:rsidRPr="00C4081F">
              <w:rPr>
                <w:rFonts w:hint="eastAsia"/>
                <w:kern w:val="2"/>
                <w:sz w:val="20"/>
                <w:lang w:val="en-US" w:eastAsia="zh-CN"/>
              </w:rPr>
              <w:t>如果时隙应由做出响应的台站自主划分的话，参数时隙的偏置应置为零。一个询问移动台应始终将</w:t>
            </w:r>
            <w:r w:rsidR="00495B58" w:rsidRPr="00C4081F">
              <w:rPr>
                <w:rFonts w:ascii="SimSun" w:hAnsi="SimSun" w:hint="eastAsia"/>
                <w:kern w:val="2"/>
                <w:sz w:val="20"/>
                <w:lang w:val="en-US" w:eastAsia="zh-CN"/>
              </w:rPr>
              <w:t>“</w:t>
            </w:r>
            <w:r w:rsidR="00495B58" w:rsidRPr="00C4081F">
              <w:rPr>
                <w:rFonts w:hint="eastAsia"/>
                <w:kern w:val="2"/>
                <w:sz w:val="20"/>
                <w:lang w:val="en-US" w:eastAsia="zh-CN"/>
              </w:rPr>
              <w:t>时隙偏置</w:t>
            </w:r>
            <w:r w:rsidR="00495B58" w:rsidRPr="00C4081F">
              <w:rPr>
                <w:rFonts w:ascii="SimSun" w:hAnsi="SimSun" w:hint="eastAsia"/>
                <w:kern w:val="2"/>
                <w:sz w:val="20"/>
                <w:lang w:val="en-US" w:eastAsia="zh-CN"/>
              </w:rPr>
              <w:t>”</w:t>
            </w:r>
            <w:r w:rsidR="00495B58" w:rsidRPr="00C4081F">
              <w:rPr>
                <w:rFonts w:hint="eastAsia"/>
                <w:kern w:val="2"/>
                <w:sz w:val="20"/>
                <w:lang w:val="en-US" w:eastAsia="zh-CN"/>
              </w:rPr>
              <w:t>参数置为零。应答询问的时隙指配应只能由基站使用。在给定某个时隙的偏置时，应相对于该发送的起始时隙给出。移动台应能进行最小</w:t>
            </w:r>
            <w:r w:rsidR="00495B58" w:rsidRPr="00C4081F">
              <w:rPr>
                <w:kern w:val="2"/>
                <w:sz w:val="20"/>
                <w:lang w:val="en-US" w:eastAsia="zh-CN"/>
              </w:rPr>
              <w:t>10</w:t>
            </w:r>
            <w:r w:rsidR="00495B58" w:rsidRPr="00C4081F">
              <w:rPr>
                <w:rFonts w:hint="eastAsia"/>
                <w:kern w:val="2"/>
                <w:sz w:val="20"/>
                <w:lang w:val="en-US" w:eastAsia="zh-CN"/>
              </w:rPr>
              <w:t>时隙的时隙偏置。使用该消息存在下述四（</w:t>
            </w:r>
            <w:r w:rsidR="00495B58" w:rsidRPr="00C4081F">
              <w:rPr>
                <w:kern w:val="2"/>
                <w:sz w:val="20"/>
                <w:lang w:val="en-US" w:eastAsia="zh-CN"/>
              </w:rPr>
              <w:t>4</w:t>
            </w:r>
            <w:r w:rsidR="00495B58" w:rsidRPr="00C4081F">
              <w:rPr>
                <w:rFonts w:hint="eastAsia"/>
                <w:kern w:val="2"/>
                <w:sz w:val="20"/>
                <w:lang w:val="en-US" w:eastAsia="zh-CN"/>
              </w:rPr>
              <w:t>）种可能情况：</w:t>
            </w:r>
          </w:p>
          <w:p w:rsidR="00495B58" w:rsidRPr="00C4081F" w:rsidRDefault="00495B58" w:rsidP="002010BF">
            <w:pPr>
              <w:pStyle w:val="Tablelegend"/>
              <w:jc w:val="left"/>
              <w:rPr>
                <w:kern w:val="2"/>
                <w:sz w:val="20"/>
                <w:vertAlign w:val="superscript"/>
                <w:lang w:val="en-US" w:eastAsia="zh-CN"/>
              </w:rPr>
            </w:pPr>
            <w:r w:rsidRPr="00C4081F">
              <w:rPr>
                <w:kern w:val="2"/>
                <w:sz w:val="20"/>
                <w:lang w:val="en-US" w:eastAsia="zh-CN"/>
              </w:rPr>
              <w:t>–</w:t>
            </w:r>
            <w:r w:rsidRPr="00C4081F">
              <w:rPr>
                <w:kern w:val="2"/>
                <w:sz w:val="20"/>
                <w:lang w:val="en-US" w:eastAsia="zh-CN"/>
              </w:rPr>
              <w:tab/>
            </w:r>
            <w:r w:rsidRPr="00C4081F">
              <w:rPr>
                <w:rFonts w:hint="eastAsia"/>
                <w:kern w:val="2"/>
                <w:sz w:val="20"/>
                <w:lang w:val="en-US" w:eastAsia="zh-CN"/>
              </w:rPr>
              <w:t>只询问一（</w:t>
            </w:r>
            <w:r w:rsidRPr="00C4081F">
              <w:rPr>
                <w:kern w:val="2"/>
                <w:sz w:val="20"/>
                <w:lang w:val="en-US" w:eastAsia="zh-CN"/>
              </w:rPr>
              <w:t>1</w:t>
            </w:r>
            <w:r w:rsidRPr="00C4081F">
              <w:rPr>
                <w:rFonts w:hint="eastAsia"/>
                <w:kern w:val="2"/>
                <w:sz w:val="20"/>
                <w:lang w:val="en-US" w:eastAsia="zh-CN"/>
              </w:rPr>
              <w:t>）个台站的一（</w:t>
            </w:r>
            <w:r w:rsidRPr="00C4081F">
              <w:rPr>
                <w:kern w:val="2"/>
                <w:sz w:val="20"/>
                <w:lang w:val="en-US" w:eastAsia="zh-CN"/>
              </w:rPr>
              <w:t>1</w:t>
            </w:r>
            <w:r w:rsidRPr="00C4081F">
              <w:rPr>
                <w:rFonts w:hint="eastAsia"/>
                <w:kern w:val="2"/>
                <w:sz w:val="20"/>
                <w:lang w:val="en-US" w:eastAsia="zh-CN"/>
              </w:rPr>
              <w:t>）个消息：应规定参数目的地</w:t>
            </w:r>
            <w:r w:rsidRPr="00C4081F">
              <w:rPr>
                <w:kern w:val="2"/>
                <w:sz w:val="20"/>
                <w:lang w:val="en-US" w:eastAsia="zh-CN"/>
              </w:rPr>
              <w:t>ID1</w:t>
            </w:r>
            <w:r w:rsidRPr="00C4081F">
              <w:rPr>
                <w:rFonts w:hint="eastAsia"/>
                <w:kern w:val="2"/>
                <w:sz w:val="20"/>
                <w:lang w:val="en-US" w:eastAsia="zh-CN"/>
              </w:rPr>
              <w:t>、消息</w:t>
            </w:r>
            <w:r w:rsidRPr="00C4081F">
              <w:rPr>
                <w:kern w:val="2"/>
                <w:sz w:val="20"/>
                <w:lang w:val="en-US" w:eastAsia="zh-CN"/>
              </w:rPr>
              <w:t>ID1.1</w:t>
            </w:r>
            <w:r w:rsidRPr="00C4081F">
              <w:rPr>
                <w:rFonts w:hint="eastAsia"/>
                <w:kern w:val="2"/>
                <w:sz w:val="20"/>
                <w:lang w:val="en-US" w:eastAsia="zh-CN"/>
              </w:rPr>
              <w:t>和时隙偏置</w:t>
            </w:r>
            <w:r w:rsidRPr="00C4081F">
              <w:rPr>
                <w:kern w:val="2"/>
                <w:sz w:val="20"/>
                <w:lang w:val="en-US" w:eastAsia="zh-CN"/>
              </w:rPr>
              <w:t>1.1</w:t>
            </w:r>
            <w:r w:rsidRPr="00C4081F">
              <w:rPr>
                <w:rFonts w:hint="eastAsia"/>
                <w:kern w:val="2"/>
                <w:sz w:val="20"/>
                <w:lang w:val="en-US" w:eastAsia="zh-CN"/>
              </w:rPr>
              <w:t>。应省略所有其他参数。</w:t>
            </w:r>
          </w:p>
          <w:p w:rsidR="00495B58" w:rsidRPr="00C4081F" w:rsidRDefault="00495B58" w:rsidP="002010BF">
            <w:pPr>
              <w:pStyle w:val="Tablelegend"/>
              <w:jc w:val="left"/>
              <w:rPr>
                <w:kern w:val="2"/>
                <w:sz w:val="20"/>
                <w:lang w:val="en-US" w:eastAsia="zh-CN"/>
              </w:rPr>
            </w:pPr>
            <w:r w:rsidRPr="00C4081F">
              <w:rPr>
                <w:kern w:val="2"/>
                <w:sz w:val="20"/>
                <w:lang w:val="en-US" w:eastAsia="zh-CN"/>
              </w:rPr>
              <w:t>–</w:t>
            </w:r>
            <w:r w:rsidRPr="00C4081F">
              <w:rPr>
                <w:kern w:val="2"/>
                <w:sz w:val="20"/>
                <w:lang w:val="en-US" w:eastAsia="zh-CN"/>
              </w:rPr>
              <w:tab/>
            </w:r>
            <w:r w:rsidRPr="00C4081F">
              <w:rPr>
                <w:rFonts w:hint="eastAsia"/>
                <w:kern w:val="2"/>
                <w:sz w:val="20"/>
                <w:lang w:val="en-US" w:eastAsia="zh-CN"/>
              </w:rPr>
              <w:t>询问一（</w:t>
            </w:r>
            <w:r w:rsidRPr="00C4081F">
              <w:rPr>
                <w:kern w:val="2"/>
                <w:sz w:val="20"/>
                <w:lang w:val="en-US" w:eastAsia="zh-CN"/>
              </w:rPr>
              <w:t>1</w:t>
            </w:r>
            <w:r w:rsidRPr="00C4081F">
              <w:rPr>
                <w:rFonts w:hint="eastAsia"/>
                <w:kern w:val="2"/>
                <w:sz w:val="20"/>
                <w:lang w:val="en-US" w:eastAsia="zh-CN"/>
              </w:rPr>
              <w:t>）个台站的两（</w:t>
            </w:r>
            <w:r w:rsidRPr="00C4081F">
              <w:rPr>
                <w:kern w:val="2"/>
                <w:sz w:val="20"/>
                <w:lang w:val="en-US" w:eastAsia="zh-CN"/>
              </w:rPr>
              <w:t>2</w:t>
            </w:r>
            <w:r w:rsidRPr="00C4081F">
              <w:rPr>
                <w:rFonts w:hint="eastAsia"/>
                <w:kern w:val="2"/>
                <w:sz w:val="20"/>
                <w:lang w:val="en-US" w:eastAsia="zh-CN"/>
              </w:rPr>
              <w:t>）个消息：应规定参数目的地</w:t>
            </w:r>
            <w:r w:rsidRPr="00C4081F">
              <w:rPr>
                <w:kern w:val="2"/>
                <w:sz w:val="20"/>
                <w:lang w:val="en-US" w:eastAsia="zh-CN"/>
              </w:rPr>
              <w:t>ID1</w:t>
            </w:r>
            <w:r w:rsidRPr="00C4081F">
              <w:rPr>
                <w:rFonts w:hint="eastAsia"/>
                <w:kern w:val="2"/>
                <w:sz w:val="20"/>
                <w:lang w:val="en-US" w:eastAsia="zh-CN"/>
              </w:rPr>
              <w:t>、消息</w:t>
            </w:r>
            <w:r w:rsidRPr="00C4081F">
              <w:rPr>
                <w:kern w:val="2"/>
                <w:sz w:val="20"/>
                <w:lang w:val="en-US" w:eastAsia="zh-CN"/>
              </w:rPr>
              <w:t>ID1.1</w:t>
            </w:r>
            <w:r w:rsidRPr="00C4081F">
              <w:rPr>
                <w:rFonts w:hint="eastAsia"/>
                <w:kern w:val="2"/>
                <w:sz w:val="20"/>
                <w:lang w:val="en-US" w:eastAsia="zh-CN"/>
              </w:rPr>
              <w:t>、时隙偏置</w:t>
            </w:r>
            <w:r w:rsidRPr="00C4081F">
              <w:rPr>
                <w:kern w:val="2"/>
                <w:sz w:val="20"/>
                <w:lang w:val="en-US" w:eastAsia="zh-CN"/>
              </w:rPr>
              <w:t>1.1</w:t>
            </w:r>
            <w:r w:rsidRPr="00C4081F">
              <w:rPr>
                <w:rFonts w:hint="eastAsia"/>
                <w:kern w:val="2"/>
                <w:sz w:val="20"/>
                <w:lang w:val="en-US" w:eastAsia="zh-CN"/>
              </w:rPr>
              <w:t>、消息</w:t>
            </w:r>
            <w:r w:rsidRPr="00C4081F">
              <w:rPr>
                <w:kern w:val="2"/>
                <w:sz w:val="20"/>
                <w:lang w:val="en-US" w:eastAsia="zh-CN"/>
              </w:rPr>
              <w:t>ID1.2</w:t>
            </w:r>
            <w:r w:rsidRPr="00C4081F">
              <w:rPr>
                <w:rFonts w:hint="eastAsia"/>
                <w:kern w:val="2"/>
                <w:sz w:val="20"/>
                <w:lang w:val="en-US" w:eastAsia="zh-CN"/>
              </w:rPr>
              <w:t>和时隙偏置</w:t>
            </w:r>
            <w:r w:rsidRPr="00C4081F">
              <w:rPr>
                <w:kern w:val="2"/>
                <w:sz w:val="20"/>
                <w:lang w:val="en-US" w:eastAsia="zh-CN"/>
              </w:rPr>
              <w:t>1.2</w:t>
            </w:r>
            <w:r w:rsidRPr="00C4081F">
              <w:rPr>
                <w:rFonts w:hint="eastAsia"/>
                <w:kern w:val="2"/>
                <w:sz w:val="20"/>
                <w:lang w:val="en-US" w:eastAsia="zh-CN"/>
              </w:rPr>
              <w:t>。应省略参数目的地</w:t>
            </w:r>
            <w:r w:rsidRPr="00C4081F">
              <w:rPr>
                <w:kern w:val="2"/>
                <w:sz w:val="20"/>
                <w:lang w:val="en-US" w:eastAsia="zh-CN"/>
              </w:rPr>
              <w:t>ID2</w:t>
            </w:r>
            <w:r w:rsidRPr="00C4081F">
              <w:rPr>
                <w:rFonts w:hint="eastAsia"/>
                <w:kern w:val="2"/>
                <w:sz w:val="20"/>
                <w:lang w:val="en-US" w:eastAsia="zh-CN"/>
              </w:rPr>
              <w:t>、消息</w:t>
            </w:r>
            <w:r w:rsidRPr="00C4081F">
              <w:rPr>
                <w:kern w:val="2"/>
                <w:sz w:val="20"/>
                <w:lang w:val="en-US" w:eastAsia="zh-CN"/>
              </w:rPr>
              <w:t>ID2.1</w:t>
            </w:r>
            <w:r w:rsidRPr="00C4081F">
              <w:rPr>
                <w:rFonts w:hint="eastAsia"/>
                <w:kern w:val="2"/>
                <w:sz w:val="20"/>
                <w:lang w:val="en-US" w:eastAsia="zh-CN"/>
              </w:rPr>
              <w:t>和时隙偏置</w:t>
            </w:r>
            <w:r w:rsidRPr="00C4081F">
              <w:rPr>
                <w:kern w:val="2"/>
                <w:sz w:val="20"/>
                <w:lang w:val="en-US" w:eastAsia="zh-CN"/>
              </w:rPr>
              <w:t>2.1</w:t>
            </w:r>
            <w:r w:rsidRPr="00C4081F">
              <w:rPr>
                <w:rFonts w:hint="eastAsia"/>
                <w:kern w:val="2"/>
                <w:sz w:val="20"/>
                <w:lang w:val="en-US" w:eastAsia="zh-CN"/>
              </w:rPr>
              <w:t>。关于字节边界，见附件</w:t>
            </w:r>
            <w:r w:rsidRPr="00C4081F">
              <w:rPr>
                <w:kern w:val="2"/>
                <w:sz w:val="20"/>
                <w:lang w:val="en-US" w:eastAsia="zh-CN"/>
              </w:rPr>
              <w:t>2</w:t>
            </w:r>
            <w:r w:rsidRPr="00C4081F">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C4081F">
                <w:rPr>
                  <w:kern w:val="2"/>
                  <w:sz w:val="20"/>
                  <w:lang w:val="en-US" w:eastAsia="zh-CN"/>
                </w:rPr>
                <w:t>3.3.7</w:t>
              </w:r>
            </w:smartTag>
            <w:r w:rsidRPr="00C4081F">
              <w:rPr>
                <w:rFonts w:hint="eastAsia"/>
                <w:kern w:val="2"/>
                <w:sz w:val="20"/>
                <w:lang w:val="en-US" w:eastAsia="zh-CN"/>
              </w:rPr>
              <w:t>节。</w:t>
            </w:r>
          </w:p>
          <w:p w:rsidR="00495B58" w:rsidRPr="00C4081F" w:rsidRDefault="00495B58" w:rsidP="002010BF">
            <w:pPr>
              <w:pStyle w:val="Tablelegend"/>
              <w:rPr>
                <w:kern w:val="2"/>
                <w:sz w:val="20"/>
                <w:lang w:val="en-US" w:eastAsia="zh-CN"/>
              </w:rPr>
            </w:pPr>
            <w:r w:rsidRPr="00C4081F">
              <w:rPr>
                <w:kern w:val="2"/>
                <w:sz w:val="20"/>
                <w:lang w:val="en-US" w:eastAsia="zh-CN"/>
              </w:rPr>
              <w:t>–</w:t>
            </w:r>
            <w:r w:rsidRPr="00C4081F">
              <w:rPr>
                <w:kern w:val="2"/>
                <w:sz w:val="20"/>
                <w:lang w:val="en-US" w:eastAsia="zh-CN"/>
              </w:rPr>
              <w:tab/>
            </w:r>
            <w:r w:rsidRPr="00C4081F">
              <w:rPr>
                <w:rFonts w:hint="eastAsia"/>
                <w:kern w:val="2"/>
                <w:sz w:val="20"/>
                <w:lang w:val="en-US" w:eastAsia="zh-CN"/>
              </w:rPr>
              <w:t>询问第一和第二个台站的各一（</w:t>
            </w:r>
            <w:r w:rsidRPr="00C4081F">
              <w:rPr>
                <w:kern w:val="2"/>
                <w:sz w:val="20"/>
                <w:lang w:val="en-US" w:eastAsia="zh-CN"/>
              </w:rPr>
              <w:t>1</w:t>
            </w:r>
            <w:r w:rsidRPr="00C4081F">
              <w:rPr>
                <w:rFonts w:hint="eastAsia"/>
                <w:kern w:val="2"/>
                <w:sz w:val="20"/>
                <w:lang w:val="en-US" w:eastAsia="zh-CN"/>
              </w:rPr>
              <w:t>）个消息：应规定参数目的地</w:t>
            </w:r>
            <w:r w:rsidRPr="00C4081F">
              <w:rPr>
                <w:kern w:val="2"/>
                <w:sz w:val="20"/>
                <w:lang w:val="en-US" w:eastAsia="zh-CN"/>
              </w:rPr>
              <w:t>ID1</w:t>
            </w:r>
            <w:r w:rsidRPr="00C4081F">
              <w:rPr>
                <w:rFonts w:hint="eastAsia"/>
                <w:kern w:val="2"/>
                <w:sz w:val="20"/>
                <w:lang w:val="en-US" w:eastAsia="zh-CN"/>
              </w:rPr>
              <w:t>、消息</w:t>
            </w:r>
            <w:r w:rsidRPr="00C4081F">
              <w:rPr>
                <w:kern w:val="2"/>
                <w:sz w:val="20"/>
                <w:lang w:val="en-US" w:eastAsia="zh-CN"/>
              </w:rPr>
              <w:t>ID1.1</w:t>
            </w:r>
            <w:r w:rsidRPr="00C4081F">
              <w:rPr>
                <w:rFonts w:hint="eastAsia"/>
                <w:kern w:val="2"/>
                <w:sz w:val="20"/>
                <w:lang w:val="en-US" w:eastAsia="zh-CN"/>
              </w:rPr>
              <w:t>、时隙偏置</w:t>
            </w:r>
            <w:r w:rsidRPr="00C4081F">
              <w:rPr>
                <w:kern w:val="2"/>
                <w:sz w:val="20"/>
                <w:lang w:val="en-US" w:eastAsia="zh-CN"/>
              </w:rPr>
              <w:t>1.1</w:t>
            </w:r>
            <w:r w:rsidRPr="00C4081F">
              <w:rPr>
                <w:rFonts w:hint="eastAsia"/>
                <w:kern w:val="2"/>
                <w:sz w:val="20"/>
                <w:lang w:val="en-US" w:eastAsia="zh-CN"/>
              </w:rPr>
              <w:t>、目的地</w:t>
            </w:r>
            <w:r w:rsidRPr="00C4081F">
              <w:rPr>
                <w:kern w:val="2"/>
                <w:sz w:val="20"/>
                <w:lang w:val="en-US" w:eastAsia="zh-CN"/>
              </w:rPr>
              <w:t>ID2</w:t>
            </w:r>
            <w:r w:rsidRPr="00C4081F">
              <w:rPr>
                <w:rFonts w:hint="eastAsia"/>
                <w:kern w:val="2"/>
                <w:sz w:val="20"/>
                <w:lang w:val="en-US" w:eastAsia="zh-CN"/>
              </w:rPr>
              <w:t>、消息</w:t>
            </w:r>
            <w:r w:rsidRPr="00C4081F">
              <w:rPr>
                <w:kern w:val="2"/>
                <w:sz w:val="20"/>
                <w:lang w:val="en-US" w:eastAsia="zh-CN"/>
              </w:rPr>
              <w:t>ID2.1</w:t>
            </w:r>
            <w:r w:rsidRPr="00C4081F">
              <w:rPr>
                <w:rFonts w:hint="eastAsia"/>
                <w:kern w:val="2"/>
                <w:sz w:val="20"/>
                <w:lang w:val="en-US" w:eastAsia="zh-CN"/>
              </w:rPr>
              <w:t>和时隙偏置</w:t>
            </w:r>
            <w:r w:rsidRPr="00C4081F">
              <w:rPr>
                <w:kern w:val="2"/>
                <w:sz w:val="20"/>
                <w:lang w:val="en-US" w:eastAsia="zh-CN"/>
              </w:rPr>
              <w:t>2.1</w:t>
            </w:r>
            <w:r w:rsidRPr="00C4081F">
              <w:rPr>
                <w:rFonts w:hint="eastAsia"/>
                <w:kern w:val="2"/>
                <w:sz w:val="20"/>
                <w:lang w:val="en-US" w:eastAsia="zh-CN"/>
              </w:rPr>
              <w:t>。参数消息</w:t>
            </w:r>
            <w:r w:rsidRPr="00C4081F">
              <w:rPr>
                <w:kern w:val="2"/>
                <w:sz w:val="20"/>
                <w:lang w:val="en-US" w:eastAsia="zh-CN"/>
              </w:rPr>
              <w:t>ID1.2</w:t>
            </w:r>
            <w:r w:rsidRPr="00C4081F">
              <w:rPr>
                <w:rFonts w:hint="eastAsia"/>
                <w:kern w:val="2"/>
                <w:sz w:val="20"/>
                <w:lang w:val="en-US" w:eastAsia="zh-CN"/>
              </w:rPr>
              <w:t>和时隙偏置</w:t>
            </w:r>
            <w:r w:rsidRPr="00C4081F">
              <w:rPr>
                <w:kern w:val="2"/>
                <w:sz w:val="20"/>
                <w:lang w:val="en-US" w:eastAsia="zh-CN"/>
              </w:rPr>
              <w:t>1.2 s</w:t>
            </w:r>
            <w:r w:rsidRPr="00C4081F">
              <w:rPr>
                <w:rFonts w:hint="eastAsia"/>
                <w:kern w:val="2"/>
                <w:sz w:val="20"/>
                <w:lang w:val="en-US" w:eastAsia="zh-CN"/>
              </w:rPr>
              <w:t>应置为零（</w:t>
            </w:r>
            <w:r w:rsidRPr="00C4081F">
              <w:rPr>
                <w:kern w:val="2"/>
                <w:sz w:val="20"/>
                <w:lang w:val="en-US" w:eastAsia="zh-CN"/>
              </w:rPr>
              <w:t>0</w:t>
            </w:r>
            <w:r w:rsidRPr="00C4081F">
              <w:rPr>
                <w:rFonts w:hint="eastAsia"/>
                <w:kern w:val="2"/>
                <w:sz w:val="20"/>
                <w:lang w:val="en-US" w:eastAsia="zh-CN"/>
              </w:rPr>
              <w:t>）。</w:t>
            </w:r>
          </w:p>
          <w:p w:rsidR="00495B58" w:rsidRPr="00C4081F" w:rsidRDefault="00495B58" w:rsidP="002010BF">
            <w:pPr>
              <w:pStyle w:val="Tablelegend"/>
              <w:rPr>
                <w:kern w:val="2"/>
                <w:sz w:val="20"/>
                <w:lang w:val="en-US" w:eastAsia="zh-CN"/>
              </w:rPr>
            </w:pPr>
            <w:r w:rsidRPr="00C4081F">
              <w:rPr>
                <w:kern w:val="2"/>
                <w:sz w:val="20"/>
                <w:lang w:val="en-US" w:eastAsia="zh-CN"/>
              </w:rPr>
              <w:t>–</w:t>
            </w:r>
            <w:r w:rsidRPr="00C4081F">
              <w:rPr>
                <w:kern w:val="2"/>
                <w:sz w:val="20"/>
                <w:lang w:val="en-US" w:eastAsia="zh-CN"/>
              </w:rPr>
              <w:tab/>
            </w:r>
            <w:r w:rsidRPr="00C4081F">
              <w:rPr>
                <w:rFonts w:hint="eastAsia"/>
                <w:kern w:val="2"/>
                <w:sz w:val="20"/>
                <w:lang w:val="en-US" w:eastAsia="zh-CN"/>
              </w:rPr>
              <w:t>询问第一个台站的两（</w:t>
            </w:r>
            <w:r w:rsidRPr="00C4081F">
              <w:rPr>
                <w:kern w:val="2"/>
                <w:sz w:val="20"/>
                <w:lang w:val="en-US" w:eastAsia="zh-CN"/>
              </w:rPr>
              <w:t>2</w:t>
            </w:r>
            <w:r w:rsidRPr="00C4081F">
              <w:rPr>
                <w:rFonts w:hint="eastAsia"/>
                <w:kern w:val="2"/>
                <w:sz w:val="20"/>
                <w:lang w:val="en-US" w:eastAsia="zh-CN"/>
              </w:rPr>
              <w:t>）个消息和第二个台站的一（</w:t>
            </w:r>
            <w:r w:rsidRPr="00C4081F">
              <w:rPr>
                <w:kern w:val="2"/>
                <w:sz w:val="20"/>
                <w:lang w:val="en-US" w:eastAsia="zh-CN"/>
              </w:rPr>
              <w:t>1</w:t>
            </w:r>
            <w:r w:rsidRPr="00C4081F">
              <w:rPr>
                <w:rFonts w:hint="eastAsia"/>
                <w:kern w:val="2"/>
                <w:sz w:val="20"/>
                <w:lang w:val="en-US" w:eastAsia="zh-CN"/>
              </w:rPr>
              <w:t>）个消息：应规定所有参数。</w:t>
            </w:r>
          </w:p>
          <w:p w:rsidR="00495B58" w:rsidRPr="00C4081F"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0"/>
                <w:vertAlign w:val="superscript"/>
                <w:lang w:val="en-US" w:eastAsia="zh-CN"/>
              </w:rPr>
            </w:pPr>
          </w:p>
        </w:tc>
      </w:tr>
    </w:tbl>
    <w:p w:rsidR="00C4081F" w:rsidRDefault="00C4081F" w:rsidP="00C4081F">
      <w:pPr>
        <w:rPr>
          <w:lang w:val="en-GB" w:eastAsia="zh-CN"/>
        </w:rPr>
      </w:pPr>
    </w:p>
    <w:p w:rsidR="00495B58" w:rsidRPr="00566B81" w:rsidRDefault="00495B58" w:rsidP="00495B58">
      <w:pPr>
        <w:pStyle w:val="TableNo"/>
        <w:rPr>
          <w:kern w:val="2"/>
          <w:lang w:val="en-GB" w:eastAsia="zh-CN"/>
        </w:rPr>
      </w:pPr>
      <w:bookmarkStart w:id="399" w:name="OLE_LINK38"/>
      <w:bookmarkStart w:id="400" w:name="OLE_LINK39"/>
      <w:r w:rsidRPr="00566B81">
        <w:rPr>
          <w:rFonts w:hint="eastAsia"/>
          <w:kern w:val="2"/>
          <w:lang w:val="en-GB" w:eastAsia="zh-CN"/>
        </w:rPr>
        <w:t>表</w:t>
      </w:r>
      <w:r w:rsidRPr="00566B81">
        <w:rPr>
          <w:kern w:val="2"/>
          <w:lang w:val="en-GB" w:eastAsia="zh-CN"/>
        </w:rPr>
        <w:t>6</w:t>
      </w:r>
      <w:r>
        <w:rPr>
          <w:rFonts w:hint="eastAsia"/>
          <w:kern w:val="2"/>
          <w:lang w:val="en-GB" w:eastAsia="zh-CN"/>
        </w:rPr>
        <w:t>6</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C4081F" w:rsidTr="002010BF">
        <w:trPr>
          <w:jc w:val="center"/>
        </w:trPr>
        <w:tc>
          <w:tcPr>
            <w:tcW w:w="1711" w:type="dxa"/>
          </w:tcPr>
          <w:p w:rsidR="00495B58" w:rsidRPr="00C4081F" w:rsidRDefault="00495B58" w:rsidP="002010BF">
            <w:pPr>
              <w:pStyle w:val="Tablehead"/>
              <w:rPr>
                <w:kern w:val="2"/>
                <w:sz w:val="20"/>
                <w:lang w:val="en-US" w:eastAsia="zh-CN"/>
              </w:rPr>
            </w:pPr>
            <w:bookmarkStart w:id="401" w:name="_Hlk419972507"/>
            <w:bookmarkEnd w:id="399"/>
            <w:bookmarkEnd w:id="400"/>
            <w:r w:rsidRPr="00C4081F">
              <w:rPr>
                <w:rFonts w:hint="eastAsia"/>
                <w:kern w:val="2"/>
                <w:sz w:val="20"/>
                <w:lang w:val="en-US" w:eastAsia="zh-CN"/>
              </w:rPr>
              <w:t>参数</w:t>
            </w:r>
          </w:p>
        </w:tc>
        <w:tc>
          <w:tcPr>
            <w:tcW w:w="1711" w:type="dxa"/>
          </w:tcPr>
          <w:p w:rsidR="00495B58" w:rsidRPr="00C4081F" w:rsidRDefault="00495B58" w:rsidP="002010BF">
            <w:pPr>
              <w:pStyle w:val="Tablehead"/>
              <w:rPr>
                <w:kern w:val="2"/>
                <w:sz w:val="20"/>
                <w:lang w:val="en-US" w:eastAsia="zh-CN"/>
              </w:rPr>
            </w:pPr>
            <w:r w:rsidRPr="00C4081F">
              <w:rPr>
                <w:rFonts w:hint="eastAsia"/>
                <w:kern w:val="2"/>
                <w:sz w:val="20"/>
                <w:lang w:val="en-US" w:eastAsia="zh-CN"/>
              </w:rPr>
              <w:t>比特数目</w:t>
            </w:r>
          </w:p>
        </w:tc>
        <w:tc>
          <w:tcPr>
            <w:tcW w:w="6274" w:type="dxa"/>
          </w:tcPr>
          <w:p w:rsidR="00495B58" w:rsidRPr="00C4081F" w:rsidRDefault="00495B58" w:rsidP="002010BF">
            <w:pPr>
              <w:pStyle w:val="Tablehead"/>
              <w:rPr>
                <w:kern w:val="2"/>
                <w:sz w:val="20"/>
                <w:lang w:val="en-US" w:eastAsia="zh-CN"/>
              </w:rPr>
            </w:pPr>
            <w:r w:rsidRPr="00C4081F">
              <w:rPr>
                <w:rFonts w:hint="eastAsia"/>
                <w:kern w:val="2"/>
                <w:sz w:val="20"/>
                <w:lang w:val="en-US" w:eastAsia="zh-CN"/>
              </w:rPr>
              <w:t>说明</w:t>
            </w:r>
          </w:p>
        </w:tc>
      </w:tr>
      <w:bookmarkEnd w:id="401"/>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消息</w:t>
            </w:r>
            <w:r w:rsidRPr="00C4081F">
              <w:rPr>
                <w:kern w:val="2"/>
                <w:sz w:val="20"/>
                <w:lang w:val="en-US" w:eastAsia="zh-CN"/>
              </w:rPr>
              <w:t>ID</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6</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消息</w:t>
            </w:r>
            <w:r w:rsidRPr="00C4081F">
              <w:rPr>
                <w:kern w:val="2"/>
                <w:sz w:val="20"/>
                <w:lang w:val="en-US" w:eastAsia="zh-CN"/>
              </w:rPr>
              <w:t>15</w:t>
            </w:r>
            <w:r w:rsidRPr="00C4081F">
              <w:rPr>
                <w:rFonts w:hint="eastAsia"/>
                <w:kern w:val="2"/>
                <w:sz w:val="20"/>
                <w:lang w:val="en-US" w:eastAsia="zh-CN"/>
              </w:rPr>
              <w:t>的标识符；固定为</w:t>
            </w:r>
            <w:r w:rsidRPr="00C4081F">
              <w:rPr>
                <w:kern w:val="2"/>
                <w:sz w:val="20"/>
                <w:lang w:val="en-US" w:eastAsia="zh-CN"/>
              </w:rPr>
              <w:t>15</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转发指示符</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由转发器使用，表明消息已被转发多少次。见附件</w:t>
            </w:r>
            <w:r w:rsidRPr="00C4081F">
              <w:rPr>
                <w:kern w:val="2"/>
                <w:sz w:val="20"/>
                <w:lang w:val="en-US" w:eastAsia="zh-CN"/>
              </w:rPr>
              <w:t>2</w:t>
            </w:r>
            <w:r w:rsidRPr="00C4081F">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C4081F">
                <w:rPr>
                  <w:kern w:val="2"/>
                  <w:sz w:val="20"/>
                  <w:lang w:val="en-US" w:eastAsia="zh-CN"/>
                </w:rPr>
                <w:t>4.6.1</w:t>
              </w:r>
            </w:smartTag>
            <w:r w:rsidRPr="00C4081F">
              <w:rPr>
                <w:rFonts w:hint="eastAsia"/>
                <w:kern w:val="2"/>
                <w:sz w:val="20"/>
                <w:lang w:val="en-US" w:eastAsia="zh-CN"/>
              </w:rPr>
              <w:t>节；</w:t>
            </w:r>
            <w:r w:rsidRPr="00C4081F">
              <w:rPr>
                <w:kern w:val="2"/>
                <w:sz w:val="20"/>
                <w:lang w:val="en-US" w:eastAsia="zh-CN"/>
              </w:rPr>
              <w:t>0-3</w:t>
            </w:r>
            <w:r w:rsidRPr="00C4081F">
              <w:rPr>
                <w:rFonts w:hint="eastAsia"/>
                <w:kern w:val="2"/>
                <w:sz w:val="20"/>
                <w:lang w:val="en-US" w:eastAsia="zh-CN"/>
              </w:rPr>
              <w:t>；</w:t>
            </w:r>
            <w:r w:rsidRPr="00C4081F">
              <w:rPr>
                <w:kern w:val="2"/>
                <w:sz w:val="20"/>
                <w:lang w:val="en-US" w:eastAsia="zh-CN"/>
              </w:rPr>
              <w:t xml:space="preserve">0 = </w:t>
            </w:r>
            <w:r w:rsidRPr="00C4081F">
              <w:rPr>
                <w:rFonts w:hint="eastAsia"/>
                <w:kern w:val="2"/>
                <w:sz w:val="20"/>
                <w:lang w:val="en-US" w:eastAsia="zh-CN"/>
              </w:rPr>
              <w:t>默认值；</w:t>
            </w:r>
            <w:r w:rsidRPr="00C4081F">
              <w:rPr>
                <w:kern w:val="2"/>
                <w:sz w:val="20"/>
                <w:lang w:val="en-US" w:eastAsia="zh-CN"/>
              </w:rPr>
              <w:t xml:space="preserve">3 = </w:t>
            </w:r>
            <w:r w:rsidRPr="00C4081F">
              <w:rPr>
                <w:rFonts w:hint="eastAsia"/>
                <w:kern w:val="2"/>
                <w:sz w:val="20"/>
                <w:lang w:val="en-US" w:eastAsia="zh-CN"/>
              </w:rPr>
              <w:t>不再转发</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信源</w:t>
            </w:r>
            <w:r w:rsidRPr="00C4081F">
              <w:rPr>
                <w:kern w:val="2"/>
                <w:sz w:val="20"/>
                <w:lang w:val="en-US" w:eastAsia="zh-CN"/>
              </w:rPr>
              <w:t>ID</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30</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询问台站的</w:t>
            </w:r>
            <w:r w:rsidRPr="00C4081F">
              <w:rPr>
                <w:kern w:val="2"/>
                <w:sz w:val="20"/>
                <w:lang w:val="en-US" w:eastAsia="zh-CN"/>
              </w:rPr>
              <w:t>MMSI</w:t>
            </w:r>
            <w:r w:rsidRPr="00C4081F">
              <w:rPr>
                <w:rFonts w:hint="eastAsia"/>
                <w:kern w:val="2"/>
                <w:sz w:val="20"/>
                <w:lang w:val="en-US" w:eastAsia="zh-CN"/>
              </w:rPr>
              <w:t>编号</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备用</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未使用。应置为零。留做将来使用</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目的地</w:t>
            </w:r>
            <w:r w:rsidRPr="00C4081F">
              <w:rPr>
                <w:kern w:val="2"/>
                <w:sz w:val="20"/>
                <w:lang w:val="en-US" w:eastAsia="zh-CN"/>
              </w:rPr>
              <w:t>ID 1</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30</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第一个被询问台站的</w:t>
            </w:r>
            <w:r w:rsidRPr="00C4081F">
              <w:rPr>
                <w:kern w:val="2"/>
                <w:sz w:val="20"/>
                <w:lang w:val="en-US" w:eastAsia="zh-CN"/>
              </w:rPr>
              <w:t>MMSI</w:t>
            </w:r>
            <w:r w:rsidRPr="00C4081F">
              <w:rPr>
                <w:rFonts w:hint="eastAsia"/>
                <w:kern w:val="2"/>
                <w:sz w:val="20"/>
                <w:lang w:val="en-US" w:eastAsia="zh-CN"/>
              </w:rPr>
              <w:t>编号</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消息</w:t>
            </w:r>
            <w:r w:rsidRPr="00C4081F">
              <w:rPr>
                <w:kern w:val="2"/>
                <w:sz w:val="20"/>
                <w:lang w:val="en-US" w:eastAsia="zh-CN"/>
              </w:rPr>
              <w:t>ID 1.1</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6</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第一个被询问台站的第一个被请求消息类型</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时隙偏置</w:t>
            </w:r>
            <w:r w:rsidRPr="00C4081F">
              <w:rPr>
                <w:kern w:val="2"/>
                <w:sz w:val="20"/>
                <w:lang w:val="en-US" w:eastAsia="zh-CN"/>
              </w:rPr>
              <w:t>1.1</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12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第一个被询问台站的第一个被请求消息的响应时隙偏置</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备用</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未使用。应置为零。留做将来使用</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消息</w:t>
            </w:r>
            <w:r w:rsidRPr="00C4081F">
              <w:rPr>
                <w:kern w:val="2"/>
                <w:sz w:val="20"/>
                <w:lang w:val="en-US" w:eastAsia="zh-CN"/>
              </w:rPr>
              <w:t>ID 1.2</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6</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第一个被询问台站的第二个被请求消息类型</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时隙偏置</w:t>
            </w:r>
            <w:r w:rsidRPr="00C4081F">
              <w:rPr>
                <w:kern w:val="2"/>
                <w:sz w:val="20"/>
                <w:lang w:val="en-US" w:eastAsia="zh-CN"/>
              </w:rPr>
              <w:t>1.2</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12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第一个被询问台站的第二个被请求消息的时隙偏置</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备用</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未使用。应置为零。留做将来使用</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目的地</w:t>
            </w:r>
            <w:r w:rsidRPr="00C4081F">
              <w:rPr>
                <w:kern w:val="2"/>
                <w:sz w:val="20"/>
                <w:lang w:val="en-US" w:eastAsia="zh-CN"/>
              </w:rPr>
              <w:t>ID 2</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30</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第二个被询问台站的</w:t>
            </w:r>
            <w:r w:rsidRPr="00C4081F">
              <w:rPr>
                <w:kern w:val="2"/>
                <w:sz w:val="20"/>
                <w:lang w:val="en-US" w:eastAsia="zh-CN"/>
              </w:rPr>
              <w:t>MMSI</w:t>
            </w:r>
            <w:r w:rsidRPr="00C4081F">
              <w:rPr>
                <w:rFonts w:hint="eastAsia"/>
                <w:kern w:val="2"/>
                <w:sz w:val="20"/>
                <w:lang w:val="en-US" w:eastAsia="zh-CN"/>
              </w:rPr>
              <w:t>编号</w:t>
            </w:r>
          </w:p>
        </w:tc>
      </w:tr>
    </w:tbl>
    <w:p w:rsidR="00C4081F" w:rsidRDefault="00C4081F">
      <w:pPr>
        <w:rPr>
          <w:lang w:eastAsia="zh-CN"/>
        </w:rPr>
      </w:pPr>
      <w:r>
        <w:rPr>
          <w:lang w:eastAsia="zh-CN"/>
        </w:rPr>
        <w:br w:type="page"/>
      </w:r>
    </w:p>
    <w:p w:rsidR="00C4081F" w:rsidRDefault="00C4081F" w:rsidP="00C4081F">
      <w:pPr>
        <w:pStyle w:val="TableNo"/>
        <w:rPr>
          <w:kern w:val="2"/>
          <w:lang w:val="en-GB" w:eastAsia="zh-CN"/>
        </w:rPr>
      </w:pPr>
      <w:r>
        <w:rPr>
          <w:rFonts w:hint="eastAsia"/>
          <w:kern w:val="2"/>
          <w:lang w:val="en-GB" w:eastAsia="zh-CN"/>
        </w:rPr>
        <w:t>表</w:t>
      </w:r>
      <w:r>
        <w:rPr>
          <w:kern w:val="2"/>
          <w:lang w:val="en-GB" w:eastAsia="zh-CN"/>
        </w:rPr>
        <w:t>66</w:t>
      </w:r>
      <w:r>
        <w:rPr>
          <w:rFonts w:hint="eastAsia"/>
          <w:kern w:val="2"/>
          <w:lang w:val="en-GB" w:eastAsia="zh-CN"/>
        </w:rPr>
        <w:t>（</w:t>
      </w:r>
      <w:r w:rsidRPr="00C4081F">
        <w:rPr>
          <w:rFonts w:ascii="STKaiti" w:eastAsia="STKaiti" w:hAnsi="STKaiti"/>
          <w:kern w:val="2"/>
          <w:lang w:val="en-GB" w:eastAsia="zh-CN"/>
        </w:rPr>
        <w:t>完</w:t>
      </w:r>
      <w:r>
        <w:rPr>
          <w:rFonts w:hint="eastAsia"/>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C4081F" w:rsidRPr="00C4081F" w:rsidTr="002010BF">
        <w:trPr>
          <w:jc w:val="center"/>
        </w:trPr>
        <w:tc>
          <w:tcPr>
            <w:tcW w:w="1711" w:type="dxa"/>
          </w:tcPr>
          <w:p w:rsidR="00C4081F" w:rsidRDefault="00C4081F" w:rsidP="00C4081F">
            <w:pPr>
              <w:pStyle w:val="Tablehead"/>
              <w:rPr>
                <w:kern w:val="2"/>
                <w:sz w:val="20"/>
                <w:lang w:val="en-US" w:eastAsia="zh-CN"/>
              </w:rPr>
            </w:pPr>
            <w:r>
              <w:rPr>
                <w:rFonts w:hint="eastAsia"/>
                <w:kern w:val="2"/>
                <w:sz w:val="20"/>
                <w:lang w:val="en-US" w:eastAsia="zh-CN"/>
              </w:rPr>
              <w:t>参数</w:t>
            </w:r>
          </w:p>
        </w:tc>
        <w:tc>
          <w:tcPr>
            <w:tcW w:w="1711" w:type="dxa"/>
          </w:tcPr>
          <w:p w:rsidR="00C4081F" w:rsidRDefault="00C4081F" w:rsidP="00C4081F">
            <w:pPr>
              <w:pStyle w:val="Tablehead"/>
              <w:rPr>
                <w:kern w:val="2"/>
                <w:sz w:val="20"/>
                <w:lang w:val="en-US" w:eastAsia="zh-CN"/>
              </w:rPr>
            </w:pPr>
            <w:r>
              <w:rPr>
                <w:rFonts w:hint="eastAsia"/>
                <w:kern w:val="2"/>
                <w:sz w:val="20"/>
                <w:lang w:val="en-US" w:eastAsia="zh-CN"/>
              </w:rPr>
              <w:t>比特数目</w:t>
            </w:r>
          </w:p>
        </w:tc>
        <w:tc>
          <w:tcPr>
            <w:tcW w:w="6274" w:type="dxa"/>
          </w:tcPr>
          <w:p w:rsidR="00C4081F" w:rsidRDefault="00C4081F" w:rsidP="00C4081F">
            <w:pPr>
              <w:pStyle w:val="Tablehead"/>
              <w:rPr>
                <w:kern w:val="2"/>
                <w:sz w:val="20"/>
                <w:lang w:val="en-US" w:eastAsia="zh-CN"/>
              </w:rPr>
            </w:pPr>
            <w:r>
              <w:rPr>
                <w:rFonts w:hint="eastAsia"/>
                <w:kern w:val="2"/>
                <w:sz w:val="20"/>
                <w:lang w:val="en-US" w:eastAsia="zh-CN"/>
              </w:rPr>
              <w:t>说明</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消息</w:t>
            </w:r>
            <w:r w:rsidRPr="00C4081F">
              <w:rPr>
                <w:kern w:val="2"/>
                <w:sz w:val="20"/>
                <w:lang w:val="en-US" w:eastAsia="zh-CN"/>
              </w:rPr>
              <w:t>ID 2.1</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6</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第二个被询问台站的被请求消息类型</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时隙偏置</w:t>
            </w:r>
            <w:r w:rsidRPr="00C4081F">
              <w:rPr>
                <w:kern w:val="2"/>
                <w:sz w:val="20"/>
                <w:lang w:val="en-US" w:eastAsia="zh-CN"/>
              </w:rPr>
              <w:t>2.1</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12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第二个被询问台站的被请求消息的响应时隙偏置</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备用</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未使用。应置为零。留做将来使用</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比特数目</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88-160</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比特总数，取决于被请求消息的数目</w:t>
            </w:r>
          </w:p>
        </w:tc>
      </w:tr>
    </w:tbl>
    <w:p w:rsidR="00C4081F" w:rsidRDefault="00C4081F" w:rsidP="00C4081F">
      <w:pPr>
        <w:rPr>
          <w:lang w:eastAsia="zh-CN"/>
        </w:rPr>
      </w:pPr>
    </w:p>
    <w:p w:rsidR="00495B58" w:rsidRPr="006E042D" w:rsidRDefault="00495B58" w:rsidP="00495B58">
      <w:pPr>
        <w:pStyle w:val="Heading2"/>
        <w:rPr>
          <w:szCs w:val="26"/>
          <w:lang w:eastAsia="zh-CN"/>
        </w:rPr>
      </w:pPr>
      <w:r w:rsidRPr="006E042D">
        <w:rPr>
          <w:szCs w:val="26"/>
          <w:lang w:eastAsia="zh-CN"/>
        </w:rPr>
        <w:t>3.14</w:t>
      </w:r>
      <w:r w:rsidRPr="006E042D">
        <w:rPr>
          <w:szCs w:val="26"/>
          <w:lang w:eastAsia="zh-CN"/>
        </w:rPr>
        <w:tab/>
      </w:r>
      <w:r w:rsidRPr="006E042D">
        <w:rPr>
          <w:rFonts w:hint="eastAsia"/>
          <w:szCs w:val="26"/>
          <w:lang w:eastAsia="zh-CN"/>
        </w:rPr>
        <w:t>消息</w:t>
      </w:r>
      <w:r w:rsidRPr="006E042D">
        <w:rPr>
          <w:szCs w:val="26"/>
          <w:lang w:eastAsia="zh-CN"/>
        </w:rPr>
        <w:t>16</w:t>
      </w:r>
      <w:r w:rsidRPr="006E042D">
        <w:rPr>
          <w:rFonts w:hint="eastAsia"/>
          <w:szCs w:val="26"/>
          <w:lang w:eastAsia="zh-CN"/>
        </w:rPr>
        <w:t>：指配模式命令</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指配命令由作为主控实体工作的基站发送。可以给其他台站指配一种与当前所用不同的发送计划。如果给某个台站指配了计划，它也进入指配模式。</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可以同时指配两个台站的计划。</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在接收一个指配计划时，台站可给该指配附加一个超时标记，可随机在第一次发送之后</w:t>
      </w:r>
      <w:r w:rsidRPr="004723A7">
        <w:rPr>
          <w:color w:val="000000"/>
          <w:kern w:val="2"/>
          <w:szCs w:val="24"/>
          <w:lang w:val="en-US" w:eastAsia="zh-CN"/>
        </w:rPr>
        <w:t>4</w:t>
      </w:r>
      <w:r w:rsidRPr="004723A7">
        <w:rPr>
          <w:rFonts w:hint="eastAsia"/>
          <w:color w:val="000000"/>
          <w:kern w:val="2"/>
          <w:szCs w:val="24"/>
          <w:lang w:val="en-US" w:eastAsia="zh-CN"/>
        </w:rPr>
        <w:t>至</w:t>
      </w:r>
      <w:r w:rsidRPr="004723A7">
        <w:rPr>
          <w:color w:val="000000"/>
          <w:kern w:val="2"/>
          <w:szCs w:val="24"/>
          <w:lang w:val="en-US" w:eastAsia="zh-CN"/>
        </w:rPr>
        <w:t>8 min</w:t>
      </w:r>
      <w:r w:rsidRPr="004723A7">
        <w:rPr>
          <w:rFonts w:hint="eastAsia"/>
          <w:color w:val="000000"/>
          <w:kern w:val="2"/>
          <w:szCs w:val="24"/>
          <w:lang w:val="en-US" w:eastAsia="zh-CN"/>
        </w:rPr>
        <w:t>间选择。</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台接收到一个指配，它应回复或者是指配的报告频次或者是作为结果的报告频次（当采用了时隙指配）或者是自主确定的报告频次（见附件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rFonts w:hint="eastAsia"/>
          <w:color w:val="000000"/>
          <w:kern w:val="2"/>
          <w:szCs w:val="24"/>
          <w:lang w:val="en-US" w:eastAsia="zh-CN"/>
        </w:rPr>
        <w:t>节），取其中最大的。即使该</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台回复了一个较高的自主确定的报告频次，它也应指出它所处的指配模式（通过采用适当的消息）。</w:t>
      </w:r>
    </w:p>
    <w:p w:rsidR="00495B58" w:rsidRPr="00672F2D" w:rsidRDefault="00495B58" w:rsidP="00495B58">
      <w:pPr>
        <w:pStyle w:val="Note"/>
        <w:rPr>
          <w:sz w:val="24"/>
          <w:szCs w:val="24"/>
          <w:lang w:val="en-US" w:eastAsia="zh-CN"/>
        </w:rPr>
      </w:pPr>
      <w:r w:rsidRPr="00672F2D">
        <w:rPr>
          <w:rFonts w:hint="eastAsia"/>
          <w:sz w:val="24"/>
          <w:szCs w:val="24"/>
          <w:lang w:val="en-US" w:eastAsia="zh-CN"/>
        </w:rPr>
        <w:t>注</w:t>
      </w:r>
      <w:r w:rsidRPr="00672F2D">
        <w:rPr>
          <w:rFonts w:hint="eastAsia"/>
          <w:sz w:val="24"/>
          <w:szCs w:val="24"/>
          <w:lang w:val="en-US" w:eastAsia="zh-CN"/>
        </w:rPr>
        <w:t xml:space="preserve">1 </w:t>
      </w:r>
      <w:r w:rsidRPr="00672F2D">
        <w:rPr>
          <w:sz w:val="24"/>
          <w:szCs w:val="24"/>
          <w:lang w:val="en-US" w:eastAsia="zh-CN"/>
        </w:rPr>
        <w:t xml:space="preserve">– </w:t>
      </w:r>
      <w:r w:rsidRPr="00672F2D">
        <w:rPr>
          <w:rFonts w:hint="eastAsia"/>
          <w:sz w:val="24"/>
          <w:szCs w:val="24"/>
          <w:lang w:val="en-US" w:eastAsia="zh-CN"/>
        </w:rPr>
        <w:t>指配台站应监测移动台的发送以确定移动台何时超时。</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对于指配设置的限制见附件</w:t>
      </w:r>
      <w:r w:rsidRPr="004723A7">
        <w:rPr>
          <w:color w:val="000000"/>
          <w:kern w:val="2"/>
          <w:szCs w:val="24"/>
          <w:lang w:val="en-US" w:eastAsia="zh-CN"/>
        </w:rPr>
        <w:t>2</w:t>
      </w:r>
      <w:r w:rsidRPr="004723A7">
        <w:rPr>
          <w:rFonts w:hint="eastAsia"/>
          <w:color w:val="000000"/>
          <w:kern w:val="2"/>
          <w:szCs w:val="24"/>
          <w:lang w:val="en-US" w:eastAsia="zh-CN"/>
        </w:rPr>
        <w:t>的表。</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由基站采用传输时隙指配传输的消息</w:t>
      </w:r>
      <w:r>
        <w:rPr>
          <w:color w:val="000000"/>
          <w:kern w:val="2"/>
          <w:szCs w:val="24"/>
          <w:lang w:val="en-US" w:eastAsia="zh-CN"/>
        </w:rPr>
        <w:t>16</w:t>
      </w:r>
      <w:r w:rsidRPr="004723A7">
        <w:rPr>
          <w:rFonts w:hint="eastAsia"/>
          <w:color w:val="000000"/>
          <w:kern w:val="2"/>
          <w:szCs w:val="24"/>
          <w:lang w:val="en-US" w:eastAsia="zh-CN"/>
        </w:rPr>
        <w:t>应考虑将传输放在已经由基站的</w:t>
      </w:r>
      <w:r w:rsidRPr="004723A7">
        <w:rPr>
          <w:color w:val="000000"/>
          <w:kern w:val="2"/>
          <w:szCs w:val="24"/>
          <w:lang w:val="en-US" w:eastAsia="zh-CN"/>
        </w:rPr>
        <w:t>FATDMA</w:t>
      </w:r>
      <w:r w:rsidRPr="004723A7">
        <w:rPr>
          <w:rFonts w:hint="eastAsia"/>
          <w:color w:val="000000"/>
          <w:kern w:val="2"/>
          <w:szCs w:val="24"/>
          <w:lang w:val="en-US" w:eastAsia="zh-CN"/>
        </w:rPr>
        <w:t>（消息</w:t>
      </w:r>
      <w:r w:rsidRPr="004723A7">
        <w:rPr>
          <w:color w:val="000000"/>
          <w:kern w:val="2"/>
          <w:szCs w:val="24"/>
          <w:lang w:val="en-US" w:eastAsia="zh-CN"/>
        </w:rPr>
        <w:t>20</w:t>
      </w:r>
      <w:r w:rsidRPr="004723A7">
        <w:rPr>
          <w:rFonts w:hint="eastAsia"/>
          <w:color w:val="000000"/>
          <w:kern w:val="2"/>
          <w:szCs w:val="24"/>
          <w:lang w:val="en-US" w:eastAsia="zh-CN"/>
        </w:rPr>
        <w:t>）事先保留的时隙中。</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如果需要继续指配，在先前指配的最后时帧开始之前应发送新的指配。</w:t>
      </w:r>
    </w:p>
    <w:p w:rsidR="00495B58" w:rsidRPr="00566B81" w:rsidRDefault="00495B58" w:rsidP="00495B58">
      <w:pPr>
        <w:pStyle w:val="TableNo"/>
        <w:rPr>
          <w:kern w:val="2"/>
          <w:lang w:val="en-GB" w:eastAsia="zh-CN"/>
        </w:rPr>
      </w:pPr>
      <w:bookmarkStart w:id="402" w:name="OLE_LINK40"/>
      <w:r w:rsidRPr="00566B81">
        <w:rPr>
          <w:rFonts w:hint="eastAsia"/>
          <w:kern w:val="2"/>
          <w:lang w:val="en-GB" w:eastAsia="zh-CN"/>
        </w:rPr>
        <w:t>表</w:t>
      </w:r>
      <w:r w:rsidRPr="00566B81">
        <w:rPr>
          <w:kern w:val="2"/>
          <w:lang w:val="en-GB" w:eastAsia="zh-CN"/>
        </w:rPr>
        <w:t>6</w:t>
      </w:r>
      <w:r>
        <w:rPr>
          <w:rFonts w:hint="eastAsia"/>
          <w:kern w:val="2"/>
          <w:lang w:val="en-GB" w:eastAsia="zh-CN"/>
        </w:rPr>
        <w:t>7</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1"/>
        <w:gridCol w:w="1711"/>
        <w:gridCol w:w="6274"/>
      </w:tblGrid>
      <w:tr w:rsidR="00495B58" w:rsidRPr="004723A7" w:rsidTr="002010BF">
        <w:trPr>
          <w:jc w:val="center"/>
        </w:trPr>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711" w:type="dxa"/>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274"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bookmarkEnd w:id="402"/>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16</w:t>
            </w:r>
            <w:r w:rsidRPr="00EF661A">
              <w:rPr>
                <w:rFonts w:hint="eastAsia"/>
                <w:kern w:val="2"/>
                <w:lang w:val="en-US" w:eastAsia="zh-CN"/>
              </w:rPr>
              <w:t>的标识符；固定为</w:t>
            </w:r>
            <w:r w:rsidRPr="00EF661A">
              <w:rPr>
                <w:kern w:val="2"/>
                <w:lang w:val="en-US" w:eastAsia="zh-CN"/>
              </w:rPr>
              <w:t>16</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rFonts w:hint="eastAsia"/>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指配台站的</w:t>
            </w:r>
            <w:r w:rsidRPr="00EF661A">
              <w:rPr>
                <w:kern w:val="2"/>
                <w:lang w:val="en-US" w:eastAsia="zh-CN"/>
              </w:rPr>
              <w:t>MMSI</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 A</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编号。目的地标识符</w:t>
            </w:r>
            <w:r w:rsidRPr="00EF661A">
              <w:rPr>
                <w:kern w:val="2"/>
                <w:lang w:val="en-US" w:eastAsia="zh-CN"/>
              </w:rPr>
              <w:t>A</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偏置</w:t>
            </w:r>
            <w:r w:rsidRPr="00EF661A">
              <w:rPr>
                <w:kern w:val="2"/>
                <w:lang w:val="en-US" w:eastAsia="zh-CN"/>
              </w:rPr>
              <w:t>A</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12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当前时隙与第一个指配时隙间的偏置</w:t>
            </w:r>
            <w:r w:rsidRPr="00EF661A">
              <w:rPr>
                <w:kern w:val="2"/>
                <w:lang w:val="en-US" w:eastAsia="zh-CN"/>
              </w:rPr>
              <w:t xml:space="preserve"> (1)</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增量</w:t>
            </w:r>
            <w:r w:rsidRPr="00EF661A">
              <w:rPr>
                <w:kern w:val="2"/>
                <w:lang w:val="en-US" w:eastAsia="zh-CN"/>
              </w:rPr>
              <w:t>A</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10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递增至下一个指配时隙</w:t>
            </w:r>
            <w:r w:rsidRPr="00EF661A">
              <w:rPr>
                <w:kern w:val="2"/>
                <w:lang w:val="en-US" w:eastAsia="zh-CN"/>
              </w:rPr>
              <w:t>(1)</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 B</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4" w:type="dxa"/>
          </w:tcPr>
          <w:p w:rsidR="00495B58" w:rsidRPr="00EF661A" w:rsidRDefault="00495B58" w:rsidP="002010BF">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编号。目的地标识符</w:t>
            </w:r>
            <w:r w:rsidRPr="00EF661A">
              <w:rPr>
                <w:kern w:val="2"/>
                <w:lang w:val="en-US" w:eastAsia="zh-CN"/>
              </w:rPr>
              <w:t>B</w:t>
            </w:r>
            <w:r w:rsidRPr="00EF661A">
              <w:rPr>
                <w:rFonts w:hint="eastAsia"/>
                <w:kern w:val="2"/>
                <w:lang w:val="en-US" w:eastAsia="zh-CN"/>
              </w:rPr>
              <w:t>。在仅指配台站</w:t>
            </w:r>
            <w:r w:rsidRPr="00EF661A">
              <w:rPr>
                <w:kern w:val="2"/>
                <w:lang w:val="en-US" w:eastAsia="zh-CN"/>
              </w:rPr>
              <w:t>A</w:t>
            </w:r>
            <w:r w:rsidRPr="00EF661A">
              <w:rPr>
                <w:rFonts w:hint="eastAsia"/>
                <w:kern w:val="2"/>
                <w:lang w:val="en-US" w:eastAsia="zh-CN"/>
              </w:rPr>
              <w:t>时应省略</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偏置</w:t>
            </w:r>
            <w:r w:rsidRPr="00EF661A">
              <w:rPr>
                <w:kern w:val="2"/>
                <w:lang w:val="en-US" w:eastAsia="zh-CN"/>
              </w:rPr>
              <w:t>B</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12</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当前时隙与第一个指配时隙间的偏置。在仅指配台站</w:t>
            </w:r>
            <w:r w:rsidRPr="00EF661A">
              <w:rPr>
                <w:kern w:val="2"/>
                <w:lang w:val="en-US" w:eastAsia="zh-CN"/>
              </w:rPr>
              <w:t>A</w:t>
            </w:r>
            <w:r w:rsidRPr="00EF661A">
              <w:rPr>
                <w:rFonts w:hint="eastAsia"/>
                <w:kern w:val="2"/>
                <w:lang w:val="en-US" w:eastAsia="zh-CN"/>
              </w:rPr>
              <w:t>时应省略</w:t>
            </w:r>
            <w:r w:rsidRPr="00EF661A">
              <w:rPr>
                <w:kern w:val="2"/>
                <w:lang w:val="en-US" w:eastAsia="zh-CN"/>
              </w:rPr>
              <w:t>(1)</w:t>
            </w:r>
          </w:p>
        </w:tc>
      </w:tr>
    </w:tbl>
    <w:p w:rsidR="00C4081F" w:rsidRDefault="00C4081F">
      <w:pPr>
        <w:rPr>
          <w:lang w:eastAsia="zh-CN"/>
        </w:rPr>
      </w:pPr>
      <w:r>
        <w:rPr>
          <w:lang w:eastAsia="zh-CN"/>
        </w:rPr>
        <w:br w:type="page"/>
      </w:r>
    </w:p>
    <w:p w:rsidR="00C4081F" w:rsidRPr="00566B81" w:rsidRDefault="00C4081F" w:rsidP="00C4081F">
      <w:pPr>
        <w:pStyle w:val="TableNo"/>
        <w:rPr>
          <w:kern w:val="2"/>
          <w:lang w:val="en-GB" w:eastAsia="zh-CN"/>
        </w:rPr>
      </w:pPr>
      <w:r w:rsidRPr="00566B81">
        <w:rPr>
          <w:rFonts w:hint="eastAsia"/>
          <w:kern w:val="2"/>
          <w:lang w:val="en-GB" w:eastAsia="zh-CN"/>
        </w:rPr>
        <w:t>表</w:t>
      </w:r>
      <w:r w:rsidRPr="00566B81">
        <w:rPr>
          <w:kern w:val="2"/>
          <w:lang w:val="en-GB" w:eastAsia="zh-CN"/>
        </w:rPr>
        <w:t>6</w:t>
      </w:r>
      <w:r>
        <w:rPr>
          <w:rFonts w:hint="eastAsia"/>
          <w:kern w:val="2"/>
          <w:lang w:val="en-GB" w:eastAsia="zh-CN"/>
        </w:rPr>
        <w:t>7</w:t>
      </w:r>
      <w:r>
        <w:rPr>
          <w:rFonts w:hint="eastAsia"/>
          <w:kern w:val="2"/>
          <w:lang w:val="en-GB" w:eastAsia="zh-CN"/>
        </w:rPr>
        <w:t>（</w:t>
      </w:r>
      <w:r w:rsidRPr="00C4081F">
        <w:rPr>
          <w:rFonts w:ascii="STKaiti" w:eastAsia="STKaiti" w:hAnsi="STKaiti"/>
          <w:kern w:val="2"/>
          <w:lang w:val="en-GB" w:eastAsia="zh-CN"/>
        </w:rPr>
        <w:t>完</w:t>
      </w:r>
      <w:r>
        <w:rPr>
          <w:rFonts w:hint="eastAsia"/>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1"/>
        <w:gridCol w:w="1711"/>
        <w:gridCol w:w="6274"/>
      </w:tblGrid>
      <w:tr w:rsidR="00C4081F" w:rsidRPr="004723A7" w:rsidTr="00BC53AA">
        <w:trPr>
          <w:jc w:val="center"/>
        </w:trPr>
        <w:tc>
          <w:tcPr>
            <w:tcW w:w="1711" w:type="dxa"/>
          </w:tcPr>
          <w:p w:rsidR="00C4081F" w:rsidRPr="004723A7" w:rsidRDefault="00C4081F" w:rsidP="00BC53AA">
            <w:pPr>
              <w:pStyle w:val="Tablehead"/>
              <w:rPr>
                <w:kern w:val="2"/>
                <w:lang w:val="en-US" w:eastAsia="zh-CN"/>
              </w:rPr>
            </w:pPr>
            <w:r w:rsidRPr="004723A7">
              <w:rPr>
                <w:rFonts w:hint="eastAsia"/>
                <w:kern w:val="2"/>
                <w:lang w:val="en-US" w:eastAsia="zh-CN"/>
              </w:rPr>
              <w:t>参数</w:t>
            </w:r>
          </w:p>
        </w:tc>
        <w:tc>
          <w:tcPr>
            <w:tcW w:w="1711" w:type="dxa"/>
          </w:tcPr>
          <w:p w:rsidR="00C4081F" w:rsidRPr="004723A7" w:rsidRDefault="00C4081F" w:rsidP="00BC53AA">
            <w:pPr>
              <w:pStyle w:val="Tablehead"/>
              <w:rPr>
                <w:kern w:val="2"/>
                <w:lang w:val="en-US" w:eastAsia="zh-CN"/>
              </w:rPr>
            </w:pPr>
            <w:r w:rsidRPr="004723A7">
              <w:rPr>
                <w:rFonts w:hint="eastAsia"/>
                <w:kern w:val="2"/>
                <w:lang w:val="en-US" w:eastAsia="zh-CN"/>
              </w:rPr>
              <w:t>比特数目</w:t>
            </w:r>
          </w:p>
        </w:tc>
        <w:tc>
          <w:tcPr>
            <w:tcW w:w="6274" w:type="dxa"/>
          </w:tcPr>
          <w:p w:rsidR="00C4081F" w:rsidRPr="004723A7" w:rsidRDefault="00C4081F" w:rsidP="00BC53AA">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增量</w:t>
            </w:r>
            <w:r w:rsidRPr="00EF661A">
              <w:rPr>
                <w:kern w:val="2"/>
                <w:lang w:val="en-US" w:eastAsia="zh-CN"/>
              </w:rPr>
              <w:t>B</w:t>
            </w:r>
          </w:p>
        </w:tc>
        <w:tc>
          <w:tcPr>
            <w:tcW w:w="1711" w:type="dxa"/>
          </w:tcPr>
          <w:p w:rsidR="00495B58" w:rsidRPr="00EF661A" w:rsidRDefault="00495B58" w:rsidP="002010BF">
            <w:pPr>
              <w:pStyle w:val="Tabletext"/>
              <w:jc w:val="center"/>
              <w:rPr>
                <w:kern w:val="2"/>
                <w:lang w:val="en-US" w:eastAsia="zh-CN"/>
              </w:rPr>
            </w:pPr>
            <w:r w:rsidRPr="00EF661A">
              <w:rPr>
                <w:kern w:val="2"/>
                <w:lang w:val="en-US" w:eastAsia="zh-CN"/>
              </w:rPr>
              <w:t>10</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递增至下一个指配时隙</w:t>
            </w:r>
            <w:r w:rsidRPr="00EF661A">
              <w:rPr>
                <w:kern w:val="2"/>
                <w:lang w:val="en-US" w:eastAsia="zh-CN"/>
              </w:rPr>
              <w:t>(1)</w:t>
            </w:r>
            <w:r w:rsidRPr="00EF661A">
              <w:rPr>
                <w:rFonts w:hint="eastAsia"/>
                <w:kern w:val="2"/>
                <w:lang w:val="en-US" w:eastAsia="zh-CN"/>
              </w:rPr>
              <w:t>。在仅指配台站</w:t>
            </w:r>
            <w:r w:rsidRPr="00EF661A">
              <w:rPr>
                <w:kern w:val="2"/>
                <w:lang w:val="en-US" w:eastAsia="zh-CN"/>
              </w:rPr>
              <w:t>A</w:t>
            </w:r>
            <w:r w:rsidRPr="00EF661A">
              <w:rPr>
                <w:rFonts w:hint="eastAsia"/>
                <w:kern w:val="2"/>
                <w:lang w:val="en-US" w:eastAsia="zh-CN"/>
              </w:rPr>
              <w:t>时应省略</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711" w:type="dxa"/>
          </w:tcPr>
          <w:p w:rsidR="00495B58" w:rsidRPr="00EF661A" w:rsidRDefault="00495B58" w:rsidP="002010BF">
            <w:pPr>
              <w:pStyle w:val="Tabletext"/>
              <w:jc w:val="center"/>
              <w:rPr>
                <w:kern w:val="2"/>
                <w:lang w:val="en-US" w:eastAsia="zh-CN"/>
              </w:rPr>
            </w:pPr>
            <w:r w:rsidRPr="00EF661A">
              <w:rPr>
                <w:rFonts w:hint="eastAsia"/>
                <w:kern w:val="2"/>
                <w:lang w:val="en-US" w:eastAsia="zh-CN"/>
              </w:rPr>
              <w:t>最大</w:t>
            </w:r>
            <w:r w:rsidRPr="00EF661A">
              <w:rPr>
                <w:kern w:val="2"/>
                <w:lang w:val="en-US" w:eastAsia="zh-CN"/>
              </w:rPr>
              <w:t>4</w:t>
            </w:r>
          </w:p>
        </w:tc>
        <w:tc>
          <w:tcPr>
            <w:tcW w:w="627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备用。未使用。应置为零。备用比特的数目，应为</w:t>
            </w:r>
            <w:r w:rsidRPr="00EF661A">
              <w:rPr>
                <w:kern w:val="2"/>
                <w:lang w:val="en-US" w:eastAsia="zh-CN"/>
              </w:rPr>
              <w:t>0</w:t>
            </w:r>
            <w:r w:rsidRPr="00EF661A">
              <w:rPr>
                <w:rFonts w:hint="eastAsia"/>
                <w:kern w:val="2"/>
                <w:lang w:val="en-US" w:eastAsia="zh-CN"/>
              </w:rPr>
              <w:t>或</w:t>
            </w:r>
            <w:r w:rsidRPr="00EF661A">
              <w:rPr>
                <w:kern w:val="2"/>
                <w:lang w:val="en-US" w:eastAsia="zh-CN"/>
              </w:rPr>
              <w:t>4</w:t>
            </w:r>
            <w:r w:rsidRPr="00EF661A">
              <w:rPr>
                <w:rFonts w:hint="eastAsia"/>
                <w:kern w:val="2"/>
                <w:lang w:val="en-US" w:eastAsia="zh-CN"/>
              </w:rPr>
              <w:t>，为维持字节边界应予调整。留做将来使用</w:t>
            </w:r>
          </w:p>
        </w:tc>
      </w:tr>
      <w:tr w:rsidR="00495B58" w:rsidRPr="004723A7" w:rsidTr="002010BF">
        <w:trPr>
          <w:jc w:val="center"/>
        </w:trPr>
        <w:tc>
          <w:tcPr>
            <w:tcW w:w="1711" w:type="dxa"/>
            <w:tcBorders>
              <w:bottom w:val="single" w:sz="4" w:space="0" w:color="000000"/>
            </w:tcBorders>
          </w:tcPr>
          <w:p w:rsidR="00495B58" w:rsidRPr="00EF661A" w:rsidRDefault="00495B58" w:rsidP="002010BF">
            <w:pPr>
              <w:pStyle w:val="Tabletext"/>
              <w:jc w:val="left"/>
              <w:rPr>
                <w:kern w:val="2"/>
                <w:lang w:val="en-US" w:eastAsia="zh-CN"/>
              </w:rPr>
            </w:pPr>
            <w:r w:rsidRPr="00EF661A">
              <w:rPr>
                <w:rFonts w:hint="eastAsia"/>
                <w:kern w:val="2"/>
                <w:lang w:val="en-US" w:eastAsia="zh-CN"/>
              </w:rPr>
              <w:t>比特数目</w:t>
            </w:r>
          </w:p>
        </w:tc>
        <w:tc>
          <w:tcPr>
            <w:tcW w:w="1711" w:type="dxa"/>
            <w:tcBorders>
              <w:bottom w:val="single" w:sz="4" w:space="0" w:color="000000"/>
            </w:tcBorders>
          </w:tcPr>
          <w:p w:rsidR="00495B58" w:rsidRPr="00EF661A" w:rsidRDefault="00495B58" w:rsidP="002010BF">
            <w:pPr>
              <w:pStyle w:val="Tabletext"/>
              <w:jc w:val="center"/>
              <w:rPr>
                <w:kern w:val="2"/>
                <w:lang w:val="en-US" w:eastAsia="zh-CN"/>
              </w:rPr>
            </w:pPr>
            <w:r w:rsidRPr="00EF661A">
              <w:rPr>
                <w:kern w:val="2"/>
                <w:lang w:val="en-US" w:eastAsia="zh-CN"/>
              </w:rPr>
              <w:t>96</w:t>
            </w:r>
            <w:r w:rsidRPr="00EF661A">
              <w:rPr>
                <w:rFonts w:hint="eastAsia"/>
                <w:kern w:val="2"/>
                <w:lang w:val="en-US" w:eastAsia="zh-CN"/>
              </w:rPr>
              <w:t>或</w:t>
            </w:r>
            <w:r w:rsidRPr="00EF661A">
              <w:rPr>
                <w:kern w:val="2"/>
                <w:lang w:val="en-US" w:eastAsia="zh-CN"/>
              </w:rPr>
              <w:t>144</w:t>
            </w:r>
          </w:p>
        </w:tc>
        <w:tc>
          <w:tcPr>
            <w:tcW w:w="6274" w:type="dxa"/>
            <w:tcBorders>
              <w:bottom w:val="single" w:sz="4" w:space="0" w:color="000000"/>
            </w:tcBorders>
          </w:tcPr>
          <w:p w:rsidR="00495B58" w:rsidRPr="00EF661A" w:rsidRDefault="00495B58" w:rsidP="002010BF">
            <w:pPr>
              <w:pStyle w:val="Tabletext"/>
              <w:jc w:val="left"/>
              <w:rPr>
                <w:kern w:val="2"/>
                <w:lang w:val="en-US" w:eastAsia="zh-CN"/>
              </w:rPr>
            </w:pPr>
            <w:r w:rsidRPr="00EF661A">
              <w:rPr>
                <w:rFonts w:hint="eastAsia"/>
                <w:kern w:val="2"/>
                <w:lang w:val="en-US" w:eastAsia="zh-CN"/>
              </w:rPr>
              <w:t>应为</w:t>
            </w:r>
            <w:r w:rsidRPr="00EF661A">
              <w:rPr>
                <w:kern w:val="2"/>
                <w:lang w:val="en-US" w:eastAsia="zh-CN"/>
              </w:rPr>
              <w:t>96</w:t>
            </w:r>
            <w:r w:rsidRPr="00EF661A">
              <w:rPr>
                <w:rFonts w:hint="eastAsia"/>
                <w:kern w:val="2"/>
                <w:lang w:val="en-US" w:eastAsia="zh-CN"/>
              </w:rPr>
              <w:t>或</w:t>
            </w:r>
            <w:r w:rsidRPr="00EF661A">
              <w:rPr>
                <w:kern w:val="2"/>
                <w:lang w:val="en-US" w:eastAsia="zh-CN"/>
              </w:rPr>
              <w:t>144</w:t>
            </w:r>
            <w:r w:rsidRPr="00EF661A">
              <w:rPr>
                <w:rFonts w:hint="eastAsia"/>
                <w:kern w:val="2"/>
                <w:lang w:val="en-US" w:eastAsia="zh-CN"/>
              </w:rPr>
              <w:t>比特</w:t>
            </w:r>
          </w:p>
        </w:tc>
      </w:tr>
      <w:tr w:rsidR="00495B58" w:rsidRPr="004723A7" w:rsidTr="002010BF">
        <w:trPr>
          <w:trHeight w:val="668"/>
          <w:jc w:val="center"/>
        </w:trPr>
        <w:tc>
          <w:tcPr>
            <w:tcW w:w="9696" w:type="dxa"/>
            <w:gridSpan w:val="3"/>
            <w:tcBorders>
              <w:left w:val="nil"/>
              <w:bottom w:val="nil"/>
              <w:right w:val="nil"/>
            </w:tcBorders>
          </w:tcPr>
          <w:p w:rsidR="00495B58" w:rsidRPr="004723A7" w:rsidRDefault="00495B58" w:rsidP="002010BF">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为指配某个台站的报告频次，参数增量应置为零。参数偏置应理解为在</w:t>
            </w:r>
            <w:r w:rsidRPr="004723A7">
              <w:rPr>
                <w:kern w:val="2"/>
                <w:lang w:val="en-US" w:eastAsia="zh-CN"/>
              </w:rPr>
              <w:t>10</w:t>
            </w:r>
            <w:r w:rsidRPr="004723A7">
              <w:rPr>
                <w:rFonts w:hint="eastAsia"/>
                <w:kern w:val="2"/>
                <w:lang w:val="en-US" w:eastAsia="zh-CN"/>
              </w:rPr>
              <w:t xml:space="preserve"> </w:t>
            </w:r>
            <w:r w:rsidRPr="004723A7">
              <w:rPr>
                <w:kern w:val="2"/>
                <w:lang w:val="en-US" w:eastAsia="zh-CN"/>
              </w:rPr>
              <w:t>min</w:t>
            </w:r>
            <w:r w:rsidRPr="004723A7">
              <w:rPr>
                <w:rFonts w:hint="eastAsia"/>
                <w:kern w:val="2"/>
                <w:lang w:val="en-US" w:eastAsia="zh-CN"/>
              </w:rPr>
              <w:t>的时间间隔内的报告次数。</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当指配了每</w:t>
      </w:r>
      <w:r w:rsidRPr="004723A7">
        <w:rPr>
          <w:color w:val="000000"/>
          <w:kern w:val="2"/>
          <w:szCs w:val="24"/>
          <w:lang w:val="en-US" w:eastAsia="zh-CN"/>
        </w:rPr>
        <w:t>10 min</w:t>
      </w:r>
      <w:r w:rsidRPr="004723A7">
        <w:rPr>
          <w:rFonts w:hint="eastAsia"/>
          <w:color w:val="000000"/>
          <w:kern w:val="2"/>
          <w:szCs w:val="24"/>
          <w:lang w:val="en-US" w:eastAsia="zh-CN"/>
        </w:rPr>
        <w:t>的报告次数后，应只能采用</w:t>
      </w:r>
      <w:r w:rsidRPr="004723A7">
        <w:rPr>
          <w:color w:val="000000"/>
          <w:kern w:val="2"/>
          <w:szCs w:val="24"/>
          <w:lang w:val="en-US" w:eastAsia="zh-CN"/>
        </w:rPr>
        <w:t>20</w:t>
      </w:r>
      <w:r w:rsidRPr="004723A7">
        <w:rPr>
          <w:rFonts w:hint="eastAsia"/>
          <w:color w:val="000000"/>
          <w:kern w:val="2"/>
          <w:szCs w:val="24"/>
          <w:lang w:val="en-US" w:eastAsia="zh-CN"/>
        </w:rPr>
        <w:t>和</w:t>
      </w:r>
      <w:r w:rsidRPr="004723A7">
        <w:rPr>
          <w:color w:val="000000"/>
          <w:kern w:val="2"/>
          <w:szCs w:val="24"/>
          <w:lang w:val="en-US" w:eastAsia="zh-CN"/>
        </w:rPr>
        <w:t>600</w:t>
      </w:r>
      <w:r w:rsidRPr="004723A7">
        <w:rPr>
          <w:rFonts w:hint="eastAsia"/>
          <w:color w:val="000000"/>
          <w:kern w:val="2"/>
          <w:szCs w:val="24"/>
          <w:lang w:val="en-US" w:eastAsia="zh-CN"/>
        </w:rPr>
        <w:t>之间的</w:t>
      </w:r>
      <w:r w:rsidRPr="004723A7">
        <w:rPr>
          <w:color w:val="000000"/>
          <w:kern w:val="2"/>
          <w:szCs w:val="24"/>
          <w:lang w:val="en-US" w:eastAsia="zh-CN"/>
        </w:rPr>
        <w:t>20</w:t>
      </w:r>
      <w:r w:rsidRPr="004723A7">
        <w:rPr>
          <w:rFonts w:hint="eastAsia"/>
          <w:color w:val="000000"/>
          <w:kern w:val="2"/>
          <w:szCs w:val="24"/>
          <w:lang w:val="en-US" w:eastAsia="zh-CN"/>
        </w:rPr>
        <w:t>的倍数。如果移动台收到的值不是</w:t>
      </w:r>
      <w:r w:rsidRPr="004723A7">
        <w:rPr>
          <w:color w:val="000000"/>
          <w:kern w:val="2"/>
          <w:szCs w:val="24"/>
          <w:lang w:val="en-US" w:eastAsia="zh-CN"/>
        </w:rPr>
        <w:t>20</w:t>
      </w:r>
      <w:r w:rsidRPr="004723A7">
        <w:rPr>
          <w:rFonts w:hint="eastAsia"/>
          <w:color w:val="000000"/>
          <w:kern w:val="2"/>
          <w:szCs w:val="24"/>
          <w:lang w:val="en-US" w:eastAsia="zh-CN"/>
        </w:rPr>
        <w:t>的倍数但低于</w:t>
      </w:r>
      <w:r w:rsidRPr="004723A7">
        <w:rPr>
          <w:color w:val="000000"/>
          <w:kern w:val="2"/>
          <w:szCs w:val="24"/>
          <w:lang w:val="en-US" w:eastAsia="zh-CN"/>
        </w:rPr>
        <w:t>600</w:t>
      </w:r>
      <w:r w:rsidRPr="004723A7">
        <w:rPr>
          <w:rFonts w:hint="eastAsia"/>
          <w:color w:val="000000"/>
          <w:kern w:val="2"/>
          <w:szCs w:val="24"/>
          <w:lang w:val="en-US" w:eastAsia="zh-CN"/>
        </w:rPr>
        <w:t>，它应采用下一个更高的</w:t>
      </w:r>
      <w:r w:rsidRPr="004723A7">
        <w:rPr>
          <w:color w:val="000000"/>
          <w:kern w:val="2"/>
          <w:szCs w:val="24"/>
          <w:lang w:val="en-US" w:eastAsia="zh-CN"/>
        </w:rPr>
        <w:t>20</w:t>
      </w:r>
      <w:r w:rsidRPr="004723A7">
        <w:rPr>
          <w:rFonts w:hint="eastAsia"/>
          <w:color w:val="000000"/>
          <w:kern w:val="2"/>
          <w:szCs w:val="24"/>
          <w:lang w:val="en-US" w:eastAsia="zh-CN"/>
        </w:rPr>
        <w:t>的倍数。如果移动台收到的值大于</w:t>
      </w:r>
      <w:r w:rsidRPr="004723A7">
        <w:rPr>
          <w:color w:val="000000"/>
          <w:kern w:val="2"/>
          <w:szCs w:val="24"/>
          <w:lang w:val="en-US" w:eastAsia="zh-CN"/>
        </w:rPr>
        <w:t>600</w:t>
      </w:r>
      <w:r w:rsidRPr="004723A7">
        <w:rPr>
          <w:rFonts w:hint="eastAsia"/>
          <w:color w:val="000000"/>
          <w:kern w:val="2"/>
          <w:szCs w:val="24"/>
          <w:lang w:val="en-US" w:eastAsia="zh-CN"/>
        </w:rPr>
        <w:t>，它应采用</w:t>
      </w:r>
      <w:r w:rsidRPr="004723A7">
        <w:rPr>
          <w:color w:val="000000"/>
          <w:kern w:val="2"/>
          <w:szCs w:val="24"/>
          <w:lang w:val="en-US" w:eastAsia="zh-CN"/>
        </w:rPr>
        <w:t>600</w:t>
      </w:r>
      <w:r w:rsidRPr="004723A7">
        <w:rPr>
          <w:rFonts w:hint="eastAsia"/>
          <w:color w:val="000000"/>
          <w:kern w:val="2"/>
          <w:szCs w:val="24"/>
          <w:lang w:val="en-US"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当指配了时隙增量后，应使用以下增量参数设置之一：</w:t>
      </w:r>
    </w:p>
    <w:p w:rsidR="00495B58" w:rsidRPr="004723A7" w:rsidRDefault="00495B58" w:rsidP="00C4081F">
      <w:pPr>
        <w:jc w:val="left"/>
        <w:rPr>
          <w:lang w:val="en-US" w:eastAsia="zh-CN"/>
        </w:rPr>
      </w:pPr>
      <w:r>
        <w:rPr>
          <w:lang w:val="en-US" w:eastAsia="zh-CN"/>
        </w:rPr>
        <w:tab/>
      </w:r>
      <w:r w:rsidRPr="004723A7">
        <w:rPr>
          <w:lang w:val="en-US" w:eastAsia="zh-CN"/>
        </w:rPr>
        <w:t>0</w:t>
      </w:r>
      <w:r>
        <w:rPr>
          <w:lang w:val="en-US" w:eastAsia="zh-CN"/>
        </w:rPr>
        <w:t xml:space="preserve"> </w:t>
      </w:r>
      <w:r w:rsidRPr="004723A7">
        <w:rPr>
          <w:lang w:val="en-US" w:eastAsia="zh-CN"/>
        </w:rPr>
        <w:t>=</w:t>
      </w:r>
      <w:r>
        <w:rPr>
          <w:lang w:val="en-US" w:eastAsia="zh-CN"/>
        </w:rPr>
        <w:t xml:space="preserve"> </w:t>
      </w:r>
      <w:r w:rsidRPr="004723A7">
        <w:rPr>
          <w:rFonts w:hint="eastAsia"/>
          <w:lang w:val="en-US" w:eastAsia="zh-CN"/>
        </w:rPr>
        <w:t>见上面；</w:t>
      </w:r>
      <w:r w:rsidR="00C4081F">
        <w:rPr>
          <w:lang w:val="en-US" w:eastAsia="zh-CN"/>
        </w:rPr>
        <w:br/>
      </w:r>
      <w:r>
        <w:rPr>
          <w:lang w:val="en-US" w:eastAsia="zh-CN"/>
        </w:rPr>
        <w:tab/>
      </w:r>
      <w:r w:rsidRPr="004723A7">
        <w:rPr>
          <w:lang w:val="en-US" w:eastAsia="zh-CN"/>
        </w:rPr>
        <w:t>1</w:t>
      </w:r>
      <w:r>
        <w:rPr>
          <w:lang w:val="en-US" w:eastAsia="zh-CN"/>
        </w:rPr>
        <w:t xml:space="preserve"> </w:t>
      </w:r>
      <w:r w:rsidRPr="004723A7">
        <w:rPr>
          <w:lang w:val="en-US" w:eastAsia="zh-CN"/>
        </w:rPr>
        <w:t>=</w:t>
      </w:r>
      <w:r>
        <w:rPr>
          <w:lang w:val="en-US" w:eastAsia="zh-CN"/>
        </w:rPr>
        <w:t xml:space="preserve"> </w:t>
      </w:r>
      <w:r w:rsidRPr="004723A7">
        <w:rPr>
          <w:lang w:val="en-US" w:eastAsia="zh-CN"/>
        </w:rPr>
        <w:t>1125</w:t>
      </w:r>
      <w:r w:rsidRPr="004723A7">
        <w:rPr>
          <w:rFonts w:hint="eastAsia"/>
          <w:lang w:val="en-US" w:eastAsia="zh-CN"/>
        </w:rPr>
        <w:t>时隙</w:t>
      </w:r>
      <w:r w:rsidR="00C4081F">
        <w:rPr>
          <w:lang w:val="en-US" w:eastAsia="zh-CN"/>
        </w:rPr>
        <w:br/>
      </w:r>
      <w:r>
        <w:rPr>
          <w:lang w:val="en-US" w:eastAsia="zh-CN"/>
        </w:rPr>
        <w:tab/>
      </w:r>
      <w:r w:rsidRPr="004723A7">
        <w:rPr>
          <w:lang w:val="en-US" w:eastAsia="zh-CN"/>
        </w:rPr>
        <w:t>2</w:t>
      </w:r>
      <w:r>
        <w:rPr>
          <w:lang w:val="en-US" w:eastAsia="zh-CN"/>
        </w:rPr>
        <w:t xml:space="preserve"> </w:t>
      </w:r>
      <w:r w:rsidRPr="004723A7">
        <w:rPr>
          <w:lang w:val="en-US" w:eastAsia="zh-CN"/>
        </w:rPr>
        <w:t>=</w:t>
      </w:r>
      <w:r>
        <w:rPr>
          <w:lang w:val="en-US" w:eastAsia="zh-CN"/>
        </w:rPr>
        <w:t xml:space="preserve"> </w:t>
      </w:r>
      <w:r w:rsidRPr="004723A7">
        <w:rPr>
          <w:lang w:val="en-US" w:eastAsia="zh-CN"/>
        </w:rPr>
        <w:t>375</w:t>
      </w:r>
      <w:r w:rsidRPr="004723A7">
        <w:rPr>
          <w:rFonts w:hint="eastAsia"/>
          <w:lang w:val="en-US" w:eastAsia="zh-CN"/>
        </w:rPr>
        <w:t>时隙</w:t>
      </w:r>
      <w:r w:rsidR="00C4081F">
        <w:rPr>
          <w:i/>
          <w:lang w:eastAsia="zh-CN"/>
        </w:rPr>
        <w:br/>
      </w:r>
      <w:r>
        <w:rPr>
          <w:lang w:val="en-US" w:eastAsia="zh-CN"/>
        </w:rPr>
        <w:tab/>
      </w:r>
      <w:r w:rsidRPr="004723A7">
        <w:rPr>
          <w:lang w:val="en-US" w:eastAsia="zh-CN"/>
        </w:rPr>
        <w:t>3</w:t>
      </w:r>
      <w:r>
        <w:rPr>
          <w:lang w:val="en-US" w:eastAsia="zh-CN"/>
        </w:rPr>
        <w:t xml:space="preserve"> </w:t>
      </w:r>
      <w:r w:rsidRPr="004723A7">
        <w:rPr>
          <w:lang w:val="en-US" w:eastAsia="zh-CN"/>
        </w:rPr>
        <w:t>=</w:t>
      </w:r>
      <w:r>
        <w:rPr>
          <w:lang w:val="en-US" w:eastAsia="zh-CN"/>
        </w:rPr>
        <w:t xml:space="preserve"> </w:t>
      </w:r>
      <w:r w:rsidRPr="004723A7">
        <w:rPr>
          <w:lang w:val="en-US" w:eastAsia="zh-CN"/>
        </w:rPr>
        <w:t>225</w:t>
      </w:r>
      <w:r w:rsidRPr="004723A7">
        <w:rPr>
          <w:rFonts w:hint="eastAsia"/>
          <w:lang w:val="en-US" w:eastAsia="zh-CN"/>
        </w:rPr>
        <w:t>时隙</w:t>
      </w:r>
      <w:r w:rsidR="00C4081F">
        <w:rPr>
          <w:lang w:val="en-US" w:eastAsia="zh-CN"/>
        </w:rPr>
        <w:br/>
      </w:r>
      <w:r>
        <w:rPr>
          <w:lang w:val="en-US" w:eastAsia="zh-CN"/>
        </w:rPr>
        <w:tab/>
      </w:r>
      <w:r w:rsidRPr="004723A7">
        <w:rPr>
          <w:lang w:val="en-US" w:eastAsia="zh-CN"/>
        </w:rPr>
        <w:t>4</w:t>
      </w:r>
      <w:r>
        <w:rPr>
          <w:lang w:val="en-US" w:eastAsia="zh-CN"/>
        </w:rPr>
        <w:t xml:space="preserve"> </w:t>
      </w:r>
      <w:r w:rsidRPr="004723A7">
        <w:rPr>
          <w:lang w:val="en-US" w:eastAsia="zh-CN"/>
        </w:rPr>
        <w:t>=</w:t>
      </w:r>
      <w:r>
        <w:rPr>
          <w:lang w:val="en-US" w:eastAsia="zh-CN"/>
        </w:rPr>
        <w:t xml:space="preserve"> </w:t>
      </w:r>
      <w:r w:rsidRPr="004723A7">
        <w:rPr>
          <w:lang w:val="en-US" w:eastAsia="zh-CN"/>
        </w:rPr>
        <w:t>125</w:t>
      </w:r>
      <w:r w:rsidRPr="004723A7">
        <w:rPr>
          <w:rFonts w:hint="eastAsia"/>
          <w:lang w:val="en-US" w:eastAsia="zh-CN"/>
        </w:rPr>
        <w:t>时隙</w:t>
      </w:r>
      <w:r w:rsidR="00C4081F">
        <w:rPr>
          <w:lang w:val="en-US" w:eastAsia="zh-CN"/>
        </w:rPr>
        <w:br/>
      </w:r>
      <w:r>
        <w:rPr>
          <w:lang w:val="en-US" w:eastAsia="zh-CN"/>
        </w:rPr>
        <w:tab/>
      </w:r>
      <w:r w:rsidRPr="004723A7">
        <w:rPr>
          <w:lang w:val="en-US" w:eastAsia="zh-CN"/>
        </w:rPr>
        <w:t>5</w:t>
      </w:r>
      <w:r>
        <w:rPr>
          <w:lang w:val="en-US" w:eastAsia="zh-CN"/>
        </w:rPr>
        <w:t xml:space="preserve"> </w:t>
      </w:r>
      <w:r w:rsidRPr="004723A7">
        <w:rPr>
          <w:lang w:val="en-US" w:eastAsia="zh-CN"/>
        </w:rPr>
        <w:t>=</w:t>
      </w:r>
      <w:r>
        <w:rPr>
          <w:lang w:val="en-US" w:eastAsia="zh-CN"/>
        </w:rPr>
        <w:t xml:space="preserve"> </w:t>
      </w:r>
      <w:r w:rsidRPr="004723A7">
        <w:rPr>
          <w:lang w:val="en-US" w:eastAsia="zh-CN"/>
        </w:rPr>
        <w:t>75</w:t>
      </w:r>
      <w:r w:rsidRPr="004723A7">
        <w:rPr>
          <w:rFonts w:hint="eastAsia"/>
          <w:lang w:val="en-US" w:eastAsia="zh-CN"/>
        </w:rPr>
        <w:t>时隙</w:t>
      </w:r>
      <w:r w:rsidR="00C4081F">
        <w:rPr>
          <w:i/>
          <w:lang w:eastAsia="zh-CN"/>
        </w:rPr>
        <w:br/>
      </w:r>
      <w:r>
        <w:rPr>
          <w:lang w:val="en-US" w:eastAsia="zh-CN"/>
        </w:rPr>
        <w:tab/>
      </w:r>
      <w:r w:rsidRPr="004723A7">
        <w:rPr>
          <w:lang w:val="en-US" w:eastAsia="zh-CN"/>
        </w:rPr>
        <w:t>6</w:t>
      </w:r>
      <w:r>
        <w:rPr>
          <w:lang w:val="en-US" w:eastAsia="zh-CN"/>
        </w:rPr>
        <w:t xml:space="preserve"> </w:t>
      </w:r>
      <w:r w:rsidRPr="004723A7">
        <w:rPr>
          <w:lang w:val="en-US" w:eastAsia="zh-CN"/>
        </w:rPr>
        <w:t>=</w:t>
      </w:r>
      <w:r>
        <w:rPr>
          <w:lang w:val="en-US" w:eastAsia="zh-CN"/>
        </w:rPr>
        <w:t xml:space="preserve"> </w:t>
      </w:r>
      <w:r w:rsidRPr="004723A7">
        <w:rPr>
          <w:lang w:val="en-US" w:eastAsia="zh-CN"/>
        </w:rPr>
        <w:t>45</w:t>
      </w:r>
      <w:r w:rsidRPr="004723A7">
        <w:rPr>
          <w:rFonts w:hint="eastAsia"/>
          <w:lang w:val="en-US" w:eastAsia="zh-CN"/>
        </w:rPr>
        <w:t>时隙，以及</w:t>
      </w:r>
      <w:r w:rsidR="00C4081F">
        <w:rPr>
          <w:lang w:val="en-US" w:eastAsia="zh-CN"/>
        </w:rPr>
        <w:br/>
      </w:r>
      <w:r>
        <w:rPr>
          <w:lang w:val="en-US" w:eastAsia="zh-CN"/>
        </w:rPr>
        <w:tab/>
      </w:r>
      <w:r w:rsidRPr="004723A7">
        <w:rPr>
          <w:lang w:val="en-US" w:eastAsia="zh-CN"/>
        </w:rPr>
        <w:t>7</w:t>
      </w:r>
      <w:r>
        <w:rPr>
          <w:lang w:val="en-US" w:eastAsia="zh-CN"/>
        </w:rPr>
        <w:t xml:space="preserve"> </w:t>
      </w:r>
      <w:r w:rsidRPr="004723A7">
        <w:rPr>
          <w:lang w:val="en-US" w:eastAsia="zh-CN"/>
        </w:rPr>
        <w:t>=</w:t>
      </w:r>
      <w:r>
        <w:rPr>
          <w:lang w:val="en-US" w:eastAsia="zh-CN"/>
        </w:rPr>
        <w:t xml:space="preserve"> </w:t>
      </w:r>
      <w:r w:rsidRPr="004723A7">
        <w:rPr>
          <w:rFonts w:hint="eastAsia"/>
          <w:lang w:val="en-US" w:eastAsia="zh-CN"/>
        </w:rPr>
        <w:t>未定。</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如果台站接收到数值</w:t>
      </w:r>
      <w:r w:rsidRPr="004723A7">
        <w:rPr>
          <w:color w:val="000000"/>
          <w:kern w:val="2"/>
          <w:szCs w:val="24"/>
          <w:lang w:val="en-US" w:eastAsia="zh-CN"/>
        </w:rPr>
        <w:t>7</w:t>
      </w:r>
      <w:r w:rsidRPr="004723A7">
        <w:rPr>
          <w:rFonts w:hint="eastAsia"/>
          <w:color w:val="000000"/>
          <w:kern w:val="2"/>
          <w:szCs w:val="24"/>
          <w:lang w:val="en-US" w:eastAsia="zh-CN"/>
        </w:rPr>
        <w:t>，该台站应不理会这一指配。</w:t>
      </w:r>
      <w:r w:rsidRPr="004723A7">
        <w:rPr>
          <w:color w:val="000000"/>
          <w:kern w:val="2"/>
          <w:szCs w:val="24"/>
          <w:lang w:val="en-US" w:eastAsia="zh-CN"/>
        </w:rPr>
        <w:t>B</w:t>
      </w:r>
      <w:r w:rsidRPr="004723A7">
        <w:rPr>
          <w:rFonts w:hint="eastAsia"/>
          <w:color w:val="000000"/>
          <w:kern w:val="2"/>
          <w:szCs w:val="24"/>
          <w:lang w:val="en-US" w:eastAsia="zh-CN"/>
        </w:rPr>
        <w:t>类移动</w:t>
      </w:r>
      <w:r w:rsidRPr="004723A7">
        <w:rPr>
          <w:color w:val="000000"/>
          <w:kern w:val="2"/>
          <w:szCs w:val="24"/>
          <w:lang w:val="en-US" w:eastAsia="zh-CN"/>
        </w:rPr>
        <w:t>AIS</w:t>
      </w:r>
      <w:r w:rsidRPr="004723A7">
        <w:rPr>
          <w:rFonts w:hint="eastAsia"/>
          <w:color w:val="000000"/>
          <w:kern w:val="2"/>
          <w:szCs w:val="24"/>
          <w:lang w:val="en-US" w:eastAsia="zh-CN"/>
        </w:rPr>
        <w:t>台不应指配小于</w:t>
      </w:r>
      <w:r w:rsidRPr="004723A7">
        <w:rPr>
          <w:color w:val="000000"/>
          <w:kern w:val="2"/>
          <w:szCs w:val="24"/>
          <w:lang w:val="en-US" w:eastAsia="zh-CN"/>
        </w:rPr>
        <w:t xml:space="preserve">2 </w:t>
      </w:r>
      <w:r w:rsidRPr="004723A7">
        <w:rPr>
          <w:rFonts w:hint="eastAsia"/>
          <w:color w:val="000000"/>
          <w:kern w:val="2"/>
          <w:szCs w:val="24"/>
          <w:lang w:val="en-US" w:eastAsia="zh-CN"/>
        </w:rPr>
        <w:t>秒的报告间隔。</w:t>
      </w:r>
    </w:p>
    <w:p w:rsidR="00495B58" w:rsidRPr="004723A7" w:rsidRDefault="00495B58" w:rsidP="00495B58">
      <w:pPr>
        <w:pStyle w:val="Heading2"/>
        <w:rPr>
          <w:kern w:val="2"/>
          <w:lang w:val="en-US" w:eastAsia="zh-CN"/>
        </w:rPr>
      </w:pPr>
      <w:r w:rsidRPr="004723A7">
        <w:rPr>
          <w:kern w:val="2"/>
          <w:lang w:val="en-US" w:eastAsia="zh-CN"/>
        </w:rPr>
        <w:t>3.15</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17</w:t>
      </w:r>
      <w:r w:rsidRPr="004723A7">
        <w:rPr>
          <w:rFonts w:ascii="SimSun" w:hAnsi="SimSun" w:cs="SimSun" w:hint="eastAsia"/>
          <w:kern w:val="2"/>
          <w:lang w:val="en-US" w:eastAsia="zh-CN"/>
        </w:rPr>
        <w:t>：</w:t>
      </w:r>
      <w:r>
        <w:rPr>
          <w:rFonts w:ascii="SimSun" w:hAnsi="SimSun" w:cs="SimSun" w:hint="eastAsia"/>
          <w:kern w:val="2"/>
          <w:lang w:val="en-US" w:eastAsia="zh-CN"/>
        </w:rPr>
        <w:t>全球导航卫星系统</w:t>
      </w:r>
      <w:r w:rsidRPr="004723A7">
        <w:rPr>
          <w:rFonts w:ascii="SimSun" w:hAnsi="SimSun" w:cs="SimSun" w:hint="eastAsia"/>
          <w:kern w:val="2"/>
          <w:lang w:val="en-US" w:eastAsia="zh-CN"/>
        </w:rPr>
        <w:t>广播二进制消息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该消息应由基站发送，该基站与</w:t>
      </w:r>
      <w:r w:rsidRPr="004723A7">
        <w:rPr>
          <w:color w:val="000000"/>
          <w:kern w:val="2"/>
          <w:szCs w:val="24"/>
          <w:lang w:val="en-US" w:eastAsia="zh-CN"/>
        </w:rPr>
        <w:t>DGNSS</w:t>
      </w:r>
      <w:r w:rsidRPr="004723A7">
        <w:rPr>
          <w:rFonts w:hint="eastAsia"/>
          <w:color w:val="000000"/>
          <w:kern w:val="2"/>
          <w:szCs w:val="24"/>
          <w:lang w:val="en-US" w:eastAsia="zh-CN"/>
        </w:rPr>
        <w:t>参考源相连，其设备配置适于向接收台站提供</w:t>
      </w:r>
      <w:r w:rsidRPr="004723A7">
        <w:rPr>
          <w:color w:val="000000"/>
          <w:kern w:val="2"/>
          <w:szCs w:val="24"/>
          <w:lang w:val="en-US" w:eastAsia="zh-CN"/>
        </w:rPr>
        <w:t>DGNSS</w:t>
      </w:r>
      <w:r w:rsidRPr="004723A7">
        <w:rPr>
          <w:rFonts w:hint="eastAsia"/>
          <w:color w:val="000000"/>
          <w:kern w:val="2"/>
          <w:szCs w:val="24"/>
          <w:lang w:val="en-US" w:eastAsia="zh-CN"/>
        </w:rPr>
        <w:t>数据。数据内容应符合</w:t>
      </w:r>
      <w:r w:rsidRPr="004723A7">
        <w:rPr>
          <w:color w:val="000000"/>
          <w:kern w:val="2"/>
          <w:szCs w:val="24"/>
          <w:lang w:val="en-US" w:eastAsia="zh-CN"/>
        </w:rPr>
        <w:t>ITU-R M.823</w:t>
      </w:r>
      <w:r w:rsidRPr="004723A7">
        <w:rPr>
          <w:rFonts w:hint="eastAsia"/>
          <w:color w:val="000000"/>
          <w:kern w:val="2"/>
          <w:szCs w:val="24"/>
          <w:lang w:val="en-US" w:eastAsia="zh-CN"/>
        </w:rPr>
        <w:t>建议书，但前置码和奇偶格式编排除外。</w:t>
      </w:r>
    </w:p>
    <w:p w:rsidR="00495B58" w:rsidRPr="00566B81" w:rsidRDefault="00495B58" w:rsidP="00495B58">
      <w:pPr>
        <w:pStyle w:val="TableNo"/>
        <w:rPr>
          <w:kern w:val="2"/>
          <w:lang w:val="en-GB" w:eastAsia="zh-CN"/>
        </w:rPr>
      </w:pPr>
      <w:bookmarkStart w:id="403" w:name="OLE_LINK41"/>
      <w:r w:rsidRPr="00566B81">
        <w:rPr>
          <w:rFonts w:hint="eastAsia"/>
          <w:kern w:val="2"/>
          <w:lang w:val="en-GB" w:eastAsia="zh-CN"/>
        </w:rPr>
        <w:t>表</w:t>
      </w:r>
      <w:r w:rsidRPr="00566B81">
        <w:rPr>
          <w:kern w:val="2"/>
          <w:lang w:val="en-GB" w:eastAsia="zh-CN"/>
        </w:rPr>
        <w:t>6</w:t>
      </w:r>
      <w:r>
        <w:rPr>
          <w:rFonts w:hint="eastAsia"/>
          <w:kern w:val="2"/>
          <w:lang w:val="en-GB" w:eastAsia="zh-CN"/>
        </w:rPr>
        <w:t>8</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C4081F" w:rsidTr="002010BF">
        <w:trPr>
          <w:jc w:val="center"/>
        </w:trPr>
        <w:tc>
          <w:tcPr>
            <w:tcW w:w="1711" w:type="dxa"/>
          </w:tcPr>
          <w:p w:rsidR="00495B58" w:rsidRPr="00C4081F" w:rsidRDefault="00495B58" w:rsidP="002010BF">
            <w:pPr>
              <w:pStyle w:val="Tablehead"/>
              <w:rPr>
                <w:kern w:val="2"/>
                <w:sz w:val="20"/>
                <w:lang w:val="en-US" w:eastAsia="zh-CN"/>
              </w:rPr>
            </w:pPr>
            <w:r w:rsidRPr="00C4081F">
              <w:rPr>
                <w:rFonts w:hint="eastAsia"/>
                <w:kern w:val="2"/>
                <w:sz w:val="20"/>
                <w:lang w:val="en-US" w:eastAsia="zh-CN"/>
              </w:rPr>
              <w:t>参数</w:t>
            </w:r>
          </w:p>
        </w:tc>
        <w:tc>
          <w:tcPr>
            <w:tcW w:w="1711" w:type="dxa"/>
          </w:tcPr>
          <w:p w:rsidR="00495B58" w:rsidRPr="00C4081F" w:rsidRDefault="00495B58" w:rsidP="002010BF">
            <w:pPr>
              <w:pStyle w:val="Tablehead"/>
              <w:rPr>
                <w:kern w:val="2"/>
                <w:sz w:val="20"/>
                <w:lang w:val="en-US" w:eastAsia="zh-CN"/>
              </w:rPr>
            </w:pPr>
            <w:r w:rsidRPr="00C4081F">
              <w:rPr>
                <w:rFonts w:hint="eastAsia"/>
                <w:kern w:val="2"/>
                <w:sz w:val="20"/>
                <w:lang w:val="en-US" w:eastAsia="zh-CN"/>
              </w:rPr>
              <w:t>比特数目</w:t>
            </w:r>
          </w:p>
        </w:tc>
        <w:tc>
          <w:tcPr>
            <w:tcW w:w="6274" w:type="dxa"/>
          </w:tcPr>
          <w:p w:rsidR="00495B58" w:rsidRPr="00C4081F" w:rsidRDefault="00495B58" w:rsidP="002010BF">
            <w:pPr>
              <w:pStyle w:val="Tablehead"/>
              <w:rPr>
                <w:kern w:val="2"/>
                <w:sz w:val="20"/>
                <w:lang w:val="en-US" w:eastAsia="zh-CN"/>
              </w:rPr>
            </w:pPr>
            <w:r w:rsidRPr="00C4081F">
              <w:rPr>
                <w:rFonts w:hint="eastAsia"/>
                <w:kern w:val="2"/>
                <w:sz w:val="20"/>
                <w:lang w:val="en-US" w:eastAsia="zh-CN"/>
              </w:rPr>
              <w:t>说明</w:t>
            </w:r>
          </w:p>
        </w:tc>
      </w:tr>
      <w:bookmarkEnd w:id="403"/>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消息</w:t>
            </w:r>
            <w:r w:rsidRPr="00C4081F">
              <w:rPr>
                <w:kern w:val="2"/>
                <w:sz w:val="20"/>
                <w:lang w:val="en-US" w:eastAsia="zh-CN"/>
              </w:rPr>
              <w:t>ID</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6</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消息</w:t>
            </w:r>
            <w:r w:rsidRPr="00C4081F">
              <w:rPr>
                <w:kern w:val="2"/>
                <w:sz w:val="20"/>
                <w:lang w:val="en-US" w:eastAsia="zh-CN"/>
              </w:rPr>
              <w:t>17</w:t>
            </w:r>
            <w:r w:rsidRPr="00C4081F">
              <w:rPr>
                <w:rFonts w:hint="eastAsia"/>
                <w:kern w:val="2"/>
                <w:sz w:val="20"/>
                <w:lang w:val="en-US" w:eastAsia="zh-CN"/>
              </w:rPr>
              <w:t>的标识符；固定为</w:t>
            </w:r>
            <w:r w:rsidRPr="00C4081F">
              <w:rPr>
                <w:kern w:val="2"/>
                <w:sz w:val="20"/>
                <w:lang w:val="en-US" w:eastAsia="zh-CN"/>
              </w:rPr>
              <w:t>17</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转发指示符</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由转发器使用，表明消息已被转发多少次。见附件</w:t>
            </w:r>
            <w:r w:rsidRPr="00C4081F">
              <w:rPr>
                <w:kern w:val="2"/>
                <w:sz w:val="20"/>
                <w:lang w:val="en-US" w:eastAsia="zh-CN"/>
              </w:rPr>
              <w:t>2</w:t>
            </w:r>
            <w:r w:rsidRPr="00C4081F">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C4081F">
                <w:rPr>
                  <w:kern w:val="2"/>
                  <w:sz w:val="20"/>
                  <w:lang w:val="en-US" w:eastAsia="zh-CN"/>
                </w:rPr>
                <w:t>4.6.1</w:t>
              </w:r>
            </w:smartTag>
            <w:r w:rsidRPr="00C4081F">
              <w:rPr>
                <w:rFonts w:hint="eastAsia"/>
                <w:kern w:val="2"/>
                <w:sz w:val="20"/>
                <w:lang w:val="en-US" w:eastAsia="zh-CN"/>
              </w:rPr>
              <w:t>节；</w:t>
            </w:r>
            <w:r w:rsidRPr="00C4081F">
              <w:rPr>
                <w:kern w:val="2"/>
                <w:sz w:val="20"/>
                <w:lang w:val="en-US" w:eastAsia="zh-CN"/>
              </w:rPr>
              <w:t>0-3</w:t>
            </w:r>
            <w:r w:rsidRPr="00C4081F">
              <w:rPr>
                <w:rFonts w:hint="eastAsia"/>
                <w:kern w:val="2"/>
                <w:sz w:val="20"/>
                <w:lang w:val="en-US" w:eastAsia="zh-CN"/>
              </w:rPr>
              <w:t>；</w:t>
            </w:r>
            <w:r w:rsidRPr="00C4081F">
              <w:rPr>
                <w:kern w:val="2"/>
                <w:sz w:val="20"/>
                <w:lang w:val="en-US" w:eastAsia="zh-CN"/>
              </w:rPr>
              <w:t xml:space="preserve">0 </w:t>
            </w:r>
            <w:r w:rsidRPr="00C4081F">
              <w:rPr>
                <w:rFonts w:hint="eastAsia"/>
                <w:kern w:val="2"/>
                <w:sz w:val="20"/>
                <w:lang w:val="en-US" w:eastAsia="zh-CN"/>
              </w:rPr>
              <w:t>=</w:t>
            </w:r>
            <w:r w:rsidRPr="00C4081F">
              <w:rPr>
                <w:kern w:val="2"/>
                <w:sz w:val="20"/>
                <w:lang w:val="en-US" w:eastAsia="zh-CN"/>
              </w:rPr>
              <w:t xml:space="preserve"> </w:t>
            </w:r>
            <w:r w:rsidRPr="00C4081F">
              <w:rPr>
                <w:rFonts w:hint="eastAsia"/>
                <w:kern w:val="2"/>
                <w:sz w:val="20"/>
                <w:lang w:val="en-US" w:eastAsia="zh-CN"/>
              </w:rPr>
              <w:t>默认值；</w:t>
            </w:r>
            <w:r w:rsidRPr="00C4081F">
              <w:rPr>
                <w:kern w:val="2"/>
                <w:sz w:val="20"/>
                <w:lang w:val="en-US" w:eastAsia="zh-CN"/>
              </w:rPr>
              <w:t xml:space="preserve">3 = </w:t>
            </w:r>
            <w:r w:rsidRPr="00C4081F">
              <w:rPr>
                <w:rFonts w:hint="eastAsia"/>
                <w:kern w:val="2"/>
                <w:sz w:val="20"/>
                <w:lang w:val="en-US" w:eastAsia="zh-CN"/>
              </w:rPr>
              <w:t>不再转发</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信源</w:t>
            </w:r>
            <w:r w:rsidRPr="00C4081F">
              <w:rPr>
                <w:kern w:val="2"/>
                <w:sz w:val="20"/>
                <w:lang w:val="en-US" w:eastAsia="zh-CN"/>
              </w:rPr>
              <w:t>ID</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30</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基站的</w:t>
            </w:r>
            <w:r w:rsidRPr="00C4081F">
              <w:rPr>
                <w:kern w:val="2"/>
                <w:sz w:val="20"/>
                <w:lang w:val="en-US" w:eastAsia="zh-CN"/>
              </w:rPr>
              <w:t>MMSI</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备用</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2</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未使用。应置为零。留做将来使用</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经度</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18</w:t>
            </w:r>
          </w:p>
        </w:tc>
        <w:tc>
          <w:tcPr>
            <w:tcW w:w="6274" w:type="dxa"/>
          </w:tcPr>
          <w:p w:rsidR="00495B58" w:rsidRPr="00C4081F" w:rsidRDefault="00495B58" w:rsidP="002010BF">
            <w:pPr>
              <w:pStyle w:val="Tabletext"/>
              <w:jc w:val="left"/>
              <w:rPr>
                <w:kern w:val="2"/>
                <w:sz w:val="20"/>
                <w:lang w:val="en-US" w:eastAsia="zh-CN"/>
              </w:rPr>
            </w:pPr>
            <w:r w:rsidRPr="00C4081F">
              <w:rPr>
                <w:kern w:val="2"/>
                <w:sz w:val="20"/>
                <w:lang w:val="en-US" w:eastAsia="zh-CN"/>
              </w:rPr>
              <w:t>DGNSS</w:t>
            </w:r>
            <w:r w:rsidRPr="00C4081F">
              <w:rPr>
                <w:rFonts w:hint="eastAsia"/>
                <w:kern w:val="2"/>
                <w:sz w:val="20"/>
                <w:lang w:val="en-US" w:eastAsia="zh-CN"/>
              </w:rPr>
              <w:t>参考台站的相关经度，以</w:t>
            </w:r>
            <w:r w:rsidRPr="00C4081F">
              <w:rPr>
                <w:kern w:val="2"/>
                <w:sz w:val="20"/>
                <w:lang w:val="en-US" w:eastAsia="zh-CN"/>
              </w:rPr>
              <w:t>1/10 min</w:t>
            </w:r>
            <w:r w:rsidRPr="00C4081F">
              <w:rPr>
                <w:rFonts w:hint="eastAsia"/>
                <w:kern w:val="2"/>
                <w:sz w:val="20"/>
                <w:lang w:val="en-US" w:eastAsia="zh-CN"/>
              </w:rPr>
              <w:t>为单位（</w:t>
            </w:r>
            <w:r w:rsidRPr="00C4081F">
              <w:rPr>
                <w:kern w:val="2"/>
                <w:sz w:val="20"/>
                <w:lang w:val="en-US" w:eastAsia="zh-CN"/>
              </w:rPr>
              <w:sym w:font="Symbol" w:char="F0B1"/>
            </w:r>
            <w:r w:rsidRPr="00C4081F">
              <w:rPr>
                <w:kern w:val="2"/>
                <w:sz w:val="20"/>
                <w:lang w:val="en-US" w:eastAsia="zh-CN"/>
              </w:rPr>
              <w:t>180</w:t>
            </w:r>
            <w:r w:rsidRPr="00C4081F">
              <w:rPr>
                <w:rFonts w:hint="eastAsia"/>
                <w:kern w:val="2"/>
                <w:sz w:val="20"/>
                <w:lang w:val="en-US" w:eastAsia="zh-CN"/>
              </w:rPr>
              <w:t>°，</w:t>
            </w:r>
            <w:r w:rsidRPr="00C4081F">
              <w:rPr>
                <w:kern w:val="2"/>
                <w:sz w:val="20"/>
                <w:lang w:val="en-US" w:eastAsia="zh-CN"/>
              </w:rPr>
              <w:br/>
            </w:r>
            <w:r w:rsidRPr="00C4081F">
              <w:rPr>
                <w:rFonts w:hint="eastAsia"/>
                <w:kern w:val="2"/>
                <w:sz w:val="20"/>
                <w:lang w:val="en-US" w:eastAsia="zh-CN"/>
              </w:rPr>
              <w:t>东</w:t>
            </w:r>
            <w:r w:rsidRPr="00C4081F">
              <w:rPr>
                <w:rFonts w:hint="eastAsia"/>
                <w:kern w:val="2"/>
                <w:sz w:val="20"/>
                <w:lang w:val="en-US" w:eastAsia="zh-CN"/>
              </w:rPr>
              <w:t xml:space="preserve"> </w:t>
            </w:r>
            <w:r w:rsidRPr="00C4081F">
              <w:rPr>
                <w:kern w:val="2"/>
                <w:sz w:val="20"/>
                <w:lang w:val="en-US" w:eastAsia="zh-CN"/>
              </w:rPr>
              <w:t xml:space="preserve">= </w:t>
            </w:r>
            <w:r w:rsidRPr="00C4081F">
              <w:rPr>
                <w:rFonts w:hint="eastAsia"/>
                <w:kern w:val="2"/>
                <w:sz w:val="20"/>
                <w:lang w:val="en-US" w:eastAsia="zh-CN"/>
              </w:rPr>
              <w:t>正，西</w:t>
            </w:r>
            <w:r w:rsidRPr="00C4081F">
              <w:rPr>
                <w:rFonts w:hint="eastAsia"/>
                <w:kern w:val="2"/>
                <w:sz w:val="20"/>
                <w:lang w:val="en-US" w:eastAsia="zh-CN"/>
              </w:rPr>
              <w:t xml:space="preserve"> </w:t>
            </w:r>
            <w:r w:rsidRPr="00C4081F">
              <w:rPr>
                <w:kern w:val="2"/>
                <w:sz w:val="20"/>
                <w:lang w:val="en-US" w:eastAsia="zh-CN"/>
              </w:rPr>
              <w:t xml:space="preserve">= </w:t>
            </w:r>
            <w:r w:rsidRPr="00C4081F">
              <w:rPr>
                <w:rFonts w:hint="eastAsia"/>
                <w:kern w:val="2"/>
                <w:sz w:val="20"/>
                <w:lang w:val="en-US" w:eastAsia="zh-CN"/>
              </w:rPr>
              <w:t>负）。如果遇到询问情况且差分校正服务无法使用，则该经度应置为</w:t>
            </w:r>
            <w:r w:rsidRPr="00C4081F">
              <w:rPr>
                <w:kern w:val="2"/>
                <w:sz w:val="20"/>
                <w:lang w:val="en-US" w:eastAsia="zh-CN"/>
              </w:rPr>
              <w:t>181</w:t>
            </w:r>
            <w:r w:rsidRPr="00C4081F">
              <w:rPr>
                <w:rFonts w:hint="eastAsia"/>
                <w:kern w:val="2"/>
                <w:sz w:val="20"/>
                <w:lang w:val="en-US" w:eastAsia="zh-CN"/>
              </w:rPr>
              <w:t>°</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纬度</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17</w:t>
            </w:r>
          </w:p>
        </w:tc>
        <w:tc>
          <w:tcPr>
            <w:tcW w:w="6274" w:type="dxa"/>
          </w:tcPr>
          <w:p w:rsidR="00495B58" w:rsidRPr="00C4081F" w:rsidRDefault="00495B58" w:rsidP="002010BF">
            <w:pPr>
              <w:pStyle w:val="Tabletext"/>
              <w:jc w:val="left"/>
              <w:rPr>
                <w:kern w:val="2"/>
                <w:sz w:val="20"/>
                <w:lang w:val="en-US" w:eastAsia="zh-CN"/>
              </w:rPr>
            </w:pPr>
            <w:r w:rsidRPr="00C4081F">
              <w:rPr>
                <w:kern w:val="2"/>
                <w:sz w:val="20"/>
                <w:lang w:val="en-US" w:eastAsia="zh-CN"/>
              </w:rPr>
              <w:t>DGNSS</w:t>
            </w:r>
            <w:r w:rsidRPr="00C4081F">
              <w:rPr>
                <w:rFonts w:hint="eastAsia"/>
                <w:kern w:val="2"/>
                <w:sz w:val="20"/>
                <w:lang w:val="en-US" w:eastAsia="zh-CN"/>
              </w:rPr>
              <w:t>参考台站的相关纬度，以</w:t>
            </w:r>
            <w:r w:rsidRPr="00C4081F">
              <w:rPr>
                <w:kern w:val="2"/>
                <w:sz w:val="20"/>
                <w:lang w:val="en-US" w:eastAsia="zh-CN"/>
              </w:rPr>
              <w:t>1/10 min</w:t>
            </w:r>
            <w:r w:rsidRPr="00C4081F">
              <w:rPr>
                <w:rFonts w:hint="eastAsia"/>
                <w:kern w:val="2"/>
                <w:sz w:val="20"/>
                <w:lang w:val="en-US" w:eastAsia="zh-CN"/>
              </w:rPr>
              <w:t>为单位（</w:t>
            </w:r>
            <w:r w:rsidRPr="00C4081F">
              <w:rPr>
                <w:kern w:val="2"/>
                <w:sz w:val="20"/>
                <w:lang w:val="en-US" w:eastAsia="zh-CN"/>
              </w:rPr>
              <w:sym w:font="Symbol" w:char="F0B1"/>
            </w:r>
            <w:r w:rsidRPr="00C4081F">
              <w:rPr>
                <w:kern w:val="2"/>
                <w:sz w:val="20"/>
                <w:lang w:val="en-US" w:eastAsia="zh-CN"/>
              </w:rPr>
              <w:t>90</w:t>
            </w:r>
            <w:r w:rsidRPr="00C4081F">
              <w:rPr>
                <w:rFonts w:hint="eastAsia"/>
                <w:kern w:val="2"/>
                <w:sz w:val="20"/>
                <w:lang w:val="en-US" w:eastAsia="zh-CN"/>
              </w:rPr>
              <w:t>°，</w:t>
            </w:r>
            <w:r w:rsidRPr="00C4081F">
              <w:rPr>
                <w:kern w:val="2"/>
                <w:sz w:val="20"/>
                <w:lang w:val="en-US" w:eastAsia="zh-CN"/>
              </w:rPr>
              <w:br/>
            </w:r>
            <w:r w:rsidRPr="00C4081F">
              <w:rPr>
                <w:rFonts w:hint="eastAsia"/>
                <w:kern w:val="2"/>
                <w:sz w:val="20"/>
                <w:lang w:val="en-US" w:eastAsia="zh-CN"/>
              </w:rPr>
              <w:t>北</w:t>
            </w:r>
            <w:r w:rsidRPr="00C4081F">
              <w:rPr>
                <w:rFonts w:hint="eastAsia"/>
                <w:kern w:val="2"/>
                <w:sz w:val="20"/>
                <w:lang w:val="en-US" w:eastAsia="zh-CN"/>
              </w:rPr>
              <w:t xml:space="preserve"> </w:t>
            </w:r>
            <w:r w:rsidRPr="00C4081F">
              <w:rPr>
                <w:kern w:val="2"/>
                <w:sz w:val="20"/>
                <w:lang w:val="en-US" w:eastAsia="zh-CN"/>
              </w:rPr>
              <w:t xml:space="preserve">= </w:t>
            </w:r>
            <w:r w:rsidRPr="00C4081F">
              <w:rPr>
                <w:rFonts w:hint="eastAsia"/>
                <w:kern w:val="2"/>
                <w:sz w:val="20"/>
                <w:lang w:val="en-US" w:eastAsia="zh-CN"/>
              </w:rPr>
              <w:t>正，南</w:t>
            </w:r>
            <w:r w:rsidRPr="00C4081F">
              <w:rPr>
                <w:rFonts w:hint="eastAsia"/>
                <w:kern w:val="2"/>
                <w:sz w:val="20"/>
                <w:lang w:val="en-US" w:eastAsia="zh-CN"/>
              </w:rPr>
              <w:t xml:space="preserve"> </w:t>
            </w:r>
            <w:r w:rsidRPr="00C4081F">
              <w:rPr>
                <w:kern w:val="2"/>
                <w:sz w:val="20"/>
                <w:lang w:val="en-US" w:eastAsia="zh-CN"/>
              </w:rPr>
              <w:t xml:space="preserve">= </w:t>
            </w:r>
            <w:r w:rsidRPr="00C4081F">
              <w:rPr>
                <w:rFonts w:hint="eastAsia"/>
                <w:kern w:val="2"/>
                <w:sz w:val="20"/>
                <w:lang w:val="en-US" w:eastAsia="zh-CN"/>
              </w:rPr>
              <w:t>负）。如果遇到询问情况且差分校正服务无法使用，则该纬度应置为</w:t>
            </w:r>
            <w:r w:rsidRPr="00C4081F">
              <w:rPr>
                <w:kern w:val="2"/>
                <w:sz w:val="20"/>
                <w:lang w:val="en-US" w:eastAsia="zh-CN"/>
              </w:rPr>
              <w:t>91</w:t>
            </w:r>
            <w:r w:rsidRPr="00C4081F">
              <w:rPr>
                <w:rFonts w:hint="eastAsia"/>
                <w:kern w:val="2"/>
                <w:sz w:val="20"/>
                <w:lang w:val="en-US" w:eastAsia="zh-CN"/>
              </w:rPr>
              <w:t>°</w:t>
            </w:r>
          </w:p>
        </w:tc>
      </w:tr>
    </w:tbl>
    <w:p w:rsidR="006F7E3F" w:rsidRPr="00566B81" w:rsidRDefault="006F7E3F" w:rsidP="006F7E3F">
      <w:pPr>
        <w:pStyle w:val="TableNo"/>
        <w:rPr>
          <w:kern w:val="2"/>
          <w:lang w:val="en-GB" w:eastAsia="zh-CN"/>
        </w:rPr>
      </w:pPr>
      <w:r w:rsidRPr="00566B81">
        <w:rPr>
          <w:rFonts w:hint="eastAsia"/>
          <w:kern w:val="2"/>
          <w:lang w:val="en-GB" w:eastAsia="zh-CN"/>
        </w:rPr>
        <w:t>表</w:t>
      </w:r>
      <w:r w:rsidRPr="00566B81">
        <w:rPr>
          <w:kern w:val="2"/>
          <w:lang w:val="en-GB" w:eastAsia="zh-CN"/>
        </w:rPr>
        <w:t>6</w:t>
      </w:r>
      <w:r>
        <w:rPr>
          <w:rFonts w:hint="eastAsia"/>
          <w:kern w:val="2"/>
          <w:lang w:val="en-GB" w:eastAsia="zh-CN"/>
        </w:rPr>
        <w:t>8</w:t>
      </w:r>
      <w:r>
        <w:rPr>
          <w:rFonts w:hint="eastAsia"/>
          <w:kern w:val="2"/>
          <w:lang w:val="en-GB" w:eastAsia="zh-CN"/>
        </w:rPr>
        <w:t>（</w:t>
      </w:r>
      <w:r w:rsidRPr="006F7E3F">
        <w:rPr>
          <w:rFonts w:ascii="STKaiti" w:eastAsia="STKaiti" w:hAnsi="STKaiti"/>
          <w:kern w:val="2"/>
          <w:lang w:val="en-GB" w:eastAsia="zh-CN"/>
        </w:rPr>
        <w:t>完</w:t>
      </w:r>
      <w:r>
        <w:rPr>
          <w:rFonts w:hint="eastAsia"/>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6F7E3F" w:rsidRPr="00C4081F" w:rsidTr="00BC53AA">
        <w:trPr>
          <w:jc w:val="center"/>
        </w:trPr>
        <w:tc>
          <w:tcPr>
            <w:tcW w:w="1711" w:type="dxa"/>
          </w:tcPr>
          <w:p w:rsidR="006F7E3F" w:rsidRPr="00C4081F" w:rsidRDefault="006F7E3F" w:rsidP="00BC53AA">
            <w:pPr>
              <w:pStyle w:val="Tablehead"/>
              <w:rPr>
                <w:kern w:val="2"/>
                <w:sz w:val="20"/>
                <w:lang w:val="en-US" w:eastAsia="zh-CN"/>
              </w:rPr>
            </w:pPr>
            <w:r w:rsidRPr="00C4081F">
              <w:rPr>
                <w:rFonts w:hint="eastAsia"/>
                <w:kern w:val="2"/>
                <w:sz w:val="20"/>
                <w:lang w:val="en-US" w:eastAsia="zh-CN"/>
              </w:rPr>
              <w:t>参数</w:t>
            </w:r>
          </w:p>
        </w:tc>
        <w:tc>
          <w:tcPr>
            <w:tcW w:w="1711" w:type="dxa"/>
          </w:tcPr>
          <w:p w:rsidR="006F7E3F" w:rsidRPr="00C4081F" w:rsidRDefault="006F7E3F" w:rsidP="00BC53AA">
            <w:pPr>
              <w:pStyle w:val="Tablehead"/>
              <w:rPr>
                <w:kern w:val="2"/>
                <w:sz w:val="20"/>
                <w:lang w:val="en-US" w:eastAsia="zh-CN"/>
              </w:rPr>
            </w:pPr>
            <w:r w:rsidRPr="00C4081F">
              <w:rPr>
                <w:rFonts w:hint="eastAsia"/>
                <w:kern w:val="2"/>
                <w:sz w:val="20"/>
                <w:lang w:val="en-US" w:eastAsia="zh-CN"/>
              </w:rPr>
              <w:t>比特数目</w:t>
            </w:r>
          </w:p>
        </w:tc>
        <w:tc>
          <w:tcPr>
            <w:tcW w:w="6274" w:type="dxa"/>
          </w:tcPr>
          <w:p w:rsidR="006F7E3F" w:rsidRPr="00C4081F" w:rsidRDefault="006F7E3F" w:rsidP="00BC53AA">
            <w:pPr>
              <w:pStyle w:val="Tablehead"/>
              <w:rPr>
                <w:kern w:val="2"/>
                <w:sz w:val="20"/>
                <w:lang w:val="en-US" w:eastAsia="zh-CN"/>
              </w:rPr>
            </w:pPr>
            <w:r w:rsidRPr="00C4081F">
              <w:rPr>
                <w:rFonts w:hint="eastAsia"/>
                <w:kern w:val="2"/>
                <w:sz w:val="20"/>
                <w:lang w:val="en-US" w:eastAsia="zh-CN"/>
              </w:rPr>
              <w:t>说明</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备用</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5</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未使用。应置为零。留做将来使用</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数据</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0 - 736</w:t>
            </w:r>
          </w:p>
        </w:tc>
        <w:tc>
          <w:tcPr>
            <w:tcW w:w="6274"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差分校正数据（见下文）。如果遇到询问情况且差分校正服务无法使用，则该数据字段应保持为空字段（零比特）。接收者应把这种情况理解为</w:t>
            </w:r>
            <w:r w:rsidRPr="00C4081F">
              <w:rPr>
                <w:kern w:val="2"/>
                <w:sz w:val="20"/>
                <w:lang w:val="en-US" w:eastAsia="zh-CN"/>
              </w:rPr>
              <w:t>DGNSS</w:t>
            </w:r>
            <w:r w:rsidRPr="00C4081F">
              <w:rPr>
                <w:rFonts w:hint="eastAsia"/>
                <w:kern w:val="2"/>
                <w:sz w:val="20"/>
                <w:lang w:val="en-US" w:eastAsia="zh-CN"/>
              </w:rPr>
              <w:t>数据字置为零</w:t>
            </w:r>
          </w:p>
        </w:tc>
      </w:tr>
      <w:tr w:rsidR="00495B58" w:rsidRPr="00C4081F" w:rsidTr="002010BF">
        <w:trPr>
          <w:jc w:val="center"/>
        </w:trPr>
        <w:tc>
          <w:tcPr>
            <w:tcW w:w="1711" w:type="dxa"/>
          </w:tcPr>
          <w:p w:rsidR="00495B58" w:rsidRPr="00C4081F" w:rsidRDefault="00495B58" w:rsidP="002010BF">
            <w:pPr>
              <w:pStyle w:val="Tabletext"/>
              <w:jc w:val="left"/>
              <w:rPr>
                <w:kern w:val="2"/>
                <w:sz w:val="20"/>
                <w:lang w:val="en-US" w:eastAsia="zh-CN"/>
              </w:rPr>
            </w:pPr>
            <w:r w:rsidRPr="00C4081F">
              <w:rPr>
                <w:rFonts w:hint="eastAsia"/>
                <w:kern w:val="2"/>
                <w:sz w:val="20"/>
                <w:lang w:val="en-US" w:eastAsia="zh-CN"/>
              </w:rPr>
              <w:t>比特数目</w:t>
            </w:r>
          </w:p>
        </w:tc>
        <w:tc>
          <w:tcPr>
            <w:tcW w:w="1711" w:type="dxa"/>
          </w:tcPr>
          <w:p w:rsidR="00495B58" w:rsidRPr="00C4081F" w:rsidRDefault="00495B58" w:rsidP="002010BF">
            <w:pPr>
              <w:pStyle w:val="Tabletext"/>
              <w:jc w:val="center"/>
              <w:rPr>
                <w:kern w:val="2"/>
                <w:sz w:val="20"/>
                <w:lang w:val="en-US" w:eastAsia="zh-CN"/>
              </w:rPr>
            </w:pPr>
            <w:r w:rsidRPr="00C4081F">
              <w:rPr>
                <w:kern w:val="2"/>
                <w:sz w:val="20"/>
                <w:lang w:val="en-US" w:eastAsia="zh-CN"/>
              </w:rPr>
              <w:t>80 - 816</w:t>
            </w:r>
          </w:p>
        </w:tc>
        <w:tc>
          <w:tcPr>
            <w:tcW w:w="6274" w:type="dxa"/>
          </w:tcPr>
          <w:p w:rsidR="00495B58" w:rsidRPr="00C4081F" w:rsidRDefault="00495B58" w:rsidP="002010BF">
            <w:pPr>
              <w:pStyle w:val="Tabletext"/>
              <w:jc w:val="left"/>
              <w:rPr>
                <w:kern w:val="2"/>
                <w:sz w:val="20"/>
                <w:lang w:val="en-US" w:eastAsia="zh-CN"/>
              </w:rPr>
            </w:pPr>
            <w:r w:rsidRPr="00C4081F">
              <w:rPr>
                <w:kern w:val="2"/>
                <w:sz w:val="20"/>
                <w:lang w:val="en-US" w:eastAsia="zh-CN"/>
              </w:rPr>
              <w:t>80</w:t>
            </w:r>
            <w:r w:rsidRPr="00C4081F">
              <w:rPr>
                <w:rFonts w:hint="eastAsia"/>
                <w:kern w:val="2"/>
                <w:sz w:val="20"/>
                <w:lang w:val="en-US" w:eastAsia="zh-CN"/>
              </w:rPr>
              <w:t>比特：假定</w:t>
            </w:r>
            <w:r w:rsidRPr="00C4081F">
              <w:rPr>
                <w:kern w:val="2"/>
                <w:sz w:val="20"/>
                <w:lang w:val="en-US" w:eastAsia="zh-CN"/>
              </w:rPr>
              <w:t>N = 0</w:t>
            </w:r>
            <w:r w:rsidRPr="00C4081F">
              <w:rPr>
                <w:rFonts w:hint="eastAsia"/>
                <w:kern w:val="2"/>
                <w:sz w:val="20"/>
                <w:lang w:val="en-US" w:eastAsia="zh-CN"/>
              </w:rPr>
              <w:t>；</w:t>
            </w:r>
            <w:r w:rsidRPr="00C4081F">
              <w:rPr>
                <w:kern w:val="2"/>
                <w:sz w:val="20"/>
                <w:lang w:val="en-US" w:eastAsia="zh-CN"/>
              </w:rPr>
              <w:t>816</w:t>
            </w:r>
            <w:r w:rsidRPr="00C4081F">
              <w:rPr>
                <w:rFonts w:hint="eastAsia"/>
                <w:kern w:val="2"/>
                <w:sz w:val="20"/>
                <w:lang w:val="en-US" w:eastAsia="zh-CN"/>
              </w:rPr>
              <w:t>比特：假定</w:t>
            </w:r>
            <w:r w:rsidRPr="00C4081F">
              <w:rPr>
                <w:kern w:val="2"/>
                <w:sz w:val="20"/>
                <w:lang w:val="en-US" w:eastAsia="zh-CN"/>
              </w:rPr>
              <w:t>N = 29</w:t>
            </w:r>
            <w:r w:rsidRPr="00C4081F">
              <w:rPr>
                <w:rFonts w:hint="eastAsia"/>
                <w:kern w:val="2"/>
                <w:sz w:val="20"/>
                <w:lang w:val="en-US" w:eastAsia="zh-CN"/>
              </w:rPr>
              <w:t>（最大值）；</w:t>
            </w:r>
            <w:r w:rsidRPr="00C4081F">
              <w:rPr>
                <w:kern w:val="2"/>
                <w:sz w:val="20"/>
                <w:lang w:val="en-US" w:eastAsia="zh-CN"/>
              </w:rPr>
              <w:br/>
            </w:r>
            <w:r w:rsidRPr="00C4081F">
              <w:rPr>
                <w:rFonts w:hint="eastAsia"/>
                <w:kern w:val="2"/>
                <w:sz w:val="20"/>
                <w:lang w:val="en-US" w:eastAsia="zh-CN"/>
              </w:rPr>
              <w:t>见表</w:t>
            </w:r>
            <w:r w:rsidRPr="00C4081F">
              <w:rPr>
                <w:kern w:val="2"/>
                <w:sz w:val="20"/>
                <w:lang w:val="en-US" w:eastAsia="zh-CN"/>
              </w:rPr>
              <w:t>6</w:t>
            </w:r>
            <w:r w:rsidRPr="00C4081F">
              <w:rPr>
                <w:rFonts w:hint="eastAsia"/>
                <w:kern w:val="2"/>
                <w:sz w:val="20"/>
                <w:lang w:val="en-US" w:eastAsia="zh-CN"/>
              </w:rPr>
              <w:t>9</w:t>
            </w:r>
          </w:p>
        </w:tc>
      </w:tr>
    </w:tbl>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差分校正数据部分应按照下文所列加以组织：</w:t>
      </w:r>
    </w:p>
    <w:p w:rsidR="00495B58" w:rsidRPr="006E042D" w:rsidRDefault="00495B58" w:rsidP="00495B58">
      <w:pPr>
        <w:pStyle w:val="TableNo"/>
        <w:rPr>
          <w:kern w:val="2"/>
          <w:lang w:val="en-GB" w:eastAsia="zh-CN"/>
        </w:rPr>
      </w:pPr>
      <w:r w:rsidRPr="006E042D">
        <w:rPr>
          <w:rFonts w:hint="eastAsia"/>
          <w:kern w:val="2"/>
          <w:lang w:val="en-GB" w:eastAsia="zh-CN"/>
        </w:rPr>
        <w:t>表</w:t>
      </w:r>
      <w:r w:rsidRPr="006E042D">
        <w:rPr>
          <w:kern w:val="2"/>
          <w:lang w:val="en-GB" w:eastAsia="zh-CN"/>
        </w:rPr>
        <w:t>6</w:t>
      </w:r>
      <w:r>
        <w:rPr>
          <w:rFonts w:hint="eastAsia"/>
          <w:kern w:val="2"/>
          <w:lang w:val="en-GB" w:eastAsia="zh-CN"/>
        </w:rPr>
        <w:t>9</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6F7E3F" w:rsidTr="002010BF">
        <w:trPr>
          <w:jc w:val="center"/>
        </w:trPr>
        <w:tc>
          <w:tcPr>
            <w:tcW w:w="1711" w:type="dxa"/>
          </w:tcPr>
          <w:p w:rsidR="00495B58" w:rsidRPr="006F7E3F" w:rsidRDefault="00495B58" w:rsidP="002010BF">
            <w:pPr>
              <w:pStyle w:val="Tablehead"/>
              <w:rPr>
                <w:kern w:val="2"/>
                <w:sz w:val="20"/>
                <w:lang w:val="en-US" w:eastAsia="zh-CN"/>
              </w:rPr>
            </w:pPr>
            <w:r w:rsidRPr="006F7E3F">
              <w:rPr>
                <w:rFonts w:hint="eastAsia"/>
                <w:kern w:val="2"/>
                <w:sz w:val="20"/>
                <w:lang w:val="en-US" w:eastAsia="zh-CN"/>
              </w:rPr>
              <w:t>参数</w:t>
            </w:r>
          </w:p>
        </w:tc>
        <w:tc>
          <w:tcPr>
            <w:tcW w:w="1711" w:type="dxa"/>
          </w:tcPr>
          <w:p w:rsidR="00495B58" w:rsidRPr="006F7E3F" w:rsidRDefault="00495B58" w:rsidP="002010BF">
            <w:pPr>
              <w:pStyle w:val="Tablehead"/>
              <w:rPr>
                <w:kern w:val="2"/>
                <w:sz w:val="20"/>
                <w:lang w:val="en-US" w:eastAsia="zh-CN"/>
              </w:rPr>
            </w:pPr>
            <w:r w:rsidRPr="006F7E3F">
              <w:rPr>
                <w:rFonts w:hint="eastAsia"/>
                <w:kern w:val="2"/>
                <w:sz w:val="20"/>
                <w:lang w:val="en-US" w:eastAsia="zh-CN"/>
              </w:rPr>
              <w:t>比特数目</w:t>
            </w:r>
          </w:p>
        </w:tc>
        <w:tc>
          <w:tcPr>
            <w:tcW w:w="6274" w:type="dxa"/>
          </w:tcPr>
          <w:p w:rsidR="00495B58" w:rsidRPr="006F7E3F" w:rsidRDefault="00495B58" w:rsidP="002010BF">
            <w:pPr>
              <w:pStyle w:val="Tablehead"/>
              <w:rPr>
                <w:kern w:val="2"/>
                <w:sz w:val="20"/>
                <w:lang w:val="en-US" w:eastAsia="zh-CN"/>
              </w:rPr>
            </w:pPr>
            <w:r w:rsidRPr="006F7E3F">
              <w:rPr>
                <w:rFonts w:hint="eastAsia"/>
                <w:kern w:val="2"/>
                <w:sz w:val="20"/>
                <w:lang w:val="en-US" w:eastAsia="zh-CN"/>
              </w:rPr>
              <w:t>说明</w:t>
            </w:r>
          </w:p>
        </w:tc>
      </w:tr>
      <w:tr w:rsidR="00495B58" w:rsidRPr="006F7E3F" w:rsidTr="002010BF">
        <w:trPr>
          <w:jc w:val="center"/>
        </w:trPr>
        <w:tc>
          <w:tcPr>
            <w:tcW w:w="1711" w:type="dxa"/>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消息类型</w:t>
            </w:r>
          </w:p>
        </w:tc>
        <w:tc>
          <w:tcPr>
            <w:tcW w:w="1711" w:type="dxa"/>
          </w:tcPr>
          <w:p w:rsidR="00495B58" w:rsidRPr="006F7E3F" w:rsidRDefault="00495B58" w:rsidP="002010BF">
            <w:pPr>
              <w:pStyle w:val="Tabletext"/>
              <w:jc w:val="center"/>
              <w:rPr>
                <w:kern w:val="2"/>
                <w:sz w:val="20"/>
                <w:lang w:val="en-US" w:eastAsia="zh-CN"/>
              </w:rPr>
            </w:pPr>
            <w:r w:rsidRPr="006F7E3F">
              <w:rPr>
                <w:kern w:val="2"/>
                <w:sz w:val="20"/>
                <w:lang w:val="en-US" w:eastAsia="zh-CN"/>
              </w:rPr>
              <w:t>6</w:t>
            </w:r>
          </w:p>
        </w:tc>
        <w:tc>
          <w:tcPr>
            <w:tcW w:w="6274" w:type="dxa"/>
          </w:tcPr>
          <w:p w:rsidR="00495B58" w:rsidRPr="006F7E3F" w:rsidRDefault="00495B58" w:rsidP="002010BF">
            <w:pPr>
              <w:pStyle w:val="Tabletext"/>
              <w:jc w:val="left"/>
              <w:rPr>
                <w:kern w:val="2"/>
                <w:sz w:val="20"/>
                <w:lang w:val="en-US" w:eastAsia="zh-CN"/>
              </w:rPr>
            </w:pPr>
            <w:r w:rsidRPr="006F7E3F">
              <w:rPr>
                <w:kern w:val="2"/>
                <w:sz w:val="20"/>
                <w:lang w:val="en-US" w:eastAsia="zh-CN"/>
              </w:rPr>
              <w:t>ITU-R M.823</w:t>
            </w:r>
            <w:r w:rsidRPr="006F7E3F">
              <w:rPr>
                <w:rFonts w:hint="eastAsia"/>
                <w:kern w:val="2"/>
                <w:sz w:val="20"/>
                <w:lang w:val="en-US" w:eastAsia="zh-CN"/>
              </w:rPr>
              <w:t>建议书</w:t>
            </w:r>
            <w:r w:rsidRPr="006F7E3F">
              <w:rPr>
                <w:kern w:val="2"/>
                <w:sz w:val="20"/>
                <w:lang w:val="en-US" w:eastAsia="zh-CN"/>
              </w:rPr>
              <w:t xml:space="preserve"> </w:t>
            </w:r>
          </w:p>
        </w:tc>
      </w:tr>
      <w:tr w:rsidR="00495B58" w:rsidRPr="006F7E3F" w:rsidTr="002010BF">
        <w:trPr>
          <w:jc w:val="center"/>
        </w:trPr>
        <w:tc>
          <w:tcPr>
            <w:tcW w:w="1711" w:type="dxa"/>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台站</w:t>
            </w:r>
            <w:r w:rsidRPr="006F7E3F">
              <w:rPr>
                <w:kern w:val="2"/>
                <w:sz w:val="20"/>
                <w:lang w:val="en-US" w:eastAsia="zh-CN"/>
              </w:rPr>
              <w:t>ID</w:t>
            </w:r>
          </w:p>
        </w:tc>
        <w:tc>
          <w:tcPr>
            <w:tcW w:w="1711" w:type="dxa"/>
          </w:tcPr>
          <w:p w:rsidR="00495B58" w:rsidRPr="006F7E3F" w:rsidRDefault="00495B58" w:rsidP="002010BF">
            <w:pPr>
              <w:pStyle w:val="Tabletext"/>
              <w:jc w:val="center"/>
              <w:rPr>
                <w:kern w:val="2"/>
                <w:sz w:val="20"/>
                <w:lang w:val="en-US" w:eastAsia="zh-CN"/>
              </w:rPr>
            </w:pPr>
            <w:r w:rsidRPr="006F7E3F">
              <w:rPr>
                <w:kern w:val="2"/>
                <w:sz w:val="20"/>
                <w:lang w:val="en-US" w:eastAsia="zh-CN"/>
              </w:rPr>
              <w:t>10</w:t>
            </w:r>
          </w:p>
        </w:tc>
        <w:tc>
          <w:tcPr>
            <w:tcW w:w="6274" w:type="dxa"/>
          </w:tcPr>
          <w:p w:rsidR="00495B58" w:rsidRPr="006F7E3F" w:rsidRDefault="00495B58" w:rsidP="002010BF">
            <w:pPr>
              <w:pStyle w:val="Tabletext"/>
              <w:jc w:val="left"/>
              <w:rPr>
                <w:kern w:val="2"/>
                <w:sz w:val="20"/>
                <w:lang w:val="en-US" w:eastAsia="zh-CN"/>
              </w:rPr>
            </w:pPr>
            <w:r w:rsidRPr="006F7E3F">
              <w:rPr>
                <w:kern w:val="2"/>
                <w:sz w:val="20"/>
                <w:lang w:val="en-US" w:eastAsia="zh-CN"/>
              </w:rPr>
              <w:t>ITU-R M.823</w:t>
            </w:r>
            <w:r w:rsidRPr="006F7E3F">
              <w:rPr>
                <w:rFonts w:hint="eastAsia"/>
                <w:kern w:val="2"/>
                <w:sz w:val="20"/>
                <w:lang w:val="en-US" w:eastAsia="zh-CN"/>
              </w:rPr>
              <w:t>建议书的台站标识符</w:t>
            </w:r>
          </w:p>
        </w:tc>
      </w:tr>
      <w:tr w:rsidR="00495B58" w:rsidRPr="006F7E3F" w:rsidTr="002010BF">
        <w:trPr>
          <w:jc w:val="center"/>
        </w:trPr>
        <w:tc>
          <w:tcPr>
            <w:tcW w:w="1711" w:type="dxa"/>
          </w:tcPr>
          <w:p w:rsidR="00495B58" w:rsidRPr="006F7E3F" w:rsidRDefault="00495B58" w:rsidP="002010BF">
            <w:pPr>
              <w:pStyle w:val="Tabletext"/>
              <w:jc w:val="left"/>
              <w:rPr>
                <w:kern w:val="2"/>
                <w:sz w:val="20"/>
                <w:lang w:val="en-US" w:eastAsia="zh-CN"/>
              </w:rPr>
            </w:pPr>
            <w:r w:rsidRPr="006F7E3F">
              <w:rPr>
                <w:kern w:val="2"/>
                <w:sz w:val="20"/>
                <w:lang w:val="en-US" w:eastAsia="zh-CN"/>
              </w:rPr>
              <w:t>Z</w:t>
            </w:r>
            <w:r w:rsidRPr="006F7E3F">
              <w:rPr>
                <w:rFonts w:hint="eastAsia"/>
                <w:kern w:val="2"/>
                <w:sz w:val="20"/>
                <w:lang w:val="en-US" w:eastAsia="zh-CN"/>
              </w:rPr>
              <w:t>计数</w:t>
            </w:r>
          </w:p>
        </w:tc>
        <w:tc>
          <w:tcPr>
            <w:tcW w:w="1711" w:type="dxa"/>
          </w:tcPr>
          <w:p w:rsidR="00495B58" w:rsidRPr="006F7E3F" w:rsidRDefault="00495B58" w:rsidP="002010BF">
            <w:pPr>
              <w:pStyle w:val="Tabletext"/>
              <w:jc w:val="center"/>
              <w:rPr>
                <w:kern w:val="2"/>
                <w:sz w:val="20"/>
                <w:lang w:val="en-US" w:eastAsia="zh-CN"/>
              </w:rPr>
            </w:pPr>
            <w:r w:rsidRPr="006F7E3F">
              <w:rPr>
                <w:kern w:val="2"/>
                <w:sz w:val="20"/>
                <w:lang w:val="en-US" w:eastAsia="zh-CN"/>
              </w:rPr>
              <w:t>13</w:t>
            </w:r>
          </w:p>
        </w:tc>
        <w:tc>
          <w:tcPr>
            <w:tcW w:w="6274" w:type="dxa"/>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以</w:t>
            </w:r>
            <w:r w:rsidRPr="006F7E3F">
              <w:rPr>
                <w:kern w:val="2"/>
                <w:sz w:val="20"/>
                <w:lang w:val="en-US" w:eastAsia="zh-CN"/>
              </w:rPr>
              <w:t>0.6 s</w:t>
            </w:r>
            <w:r w:rsidRPr="006F7E3F">
              <w:rPr>
                <w:rFonts w:hint="eastAsia"/>
                <w:kern w:val="2"/>
                <w:sz w:val="20"/>
                <w:lang w:val="en-US" w:eastAsia="zh-CN"/>
              </w:rPr>
              <w:t>为单位的时间值（</w:t>
            </w:r>
            <w:r w:rsidRPr="006F7E3F">
              <w:rPr>
                <w:kern w:val="2"/>
                <w:sz w:val="20"/>
                <w:lang w:val="en-US" w:eastAsia="zh-CN"/>
              </w:rPr>
              <w:t>0-3 599.4</w:t>
            </w:r>
            <w:r w:rsidRPr="006F7E3F">
              <w:rPr>
                <w:rFonts w:hint="eastAsia"/>
                <w:kern w:val="2"/>
                <w:sz w:val="20"/>
                <w:lang w:val="en-US" w:eastAsia="zh-CN"/>
              </w:rPr>
              <w:t>）</w:t>
            </w:r>
          </w:p>
        </w:tc>
      </w:tr>
      <w:tr w:rsidR="00495B58" w:rsidRPr="006F7E3F" w:rsidTr="002010BF">
        <w:trPr>
          <w:jc w:val="center"/>
        </w:trPr>
        <w:tc>
          <w:tcPr>
            <w:tcW w:w="1711" w:type="dxa"/>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序列编号</w:t>
            </w:r>
          </w:p>
        </w:tc>
        <w:tc>
          <w:tcPr>
            <w:tcW w:w="1711" w:type="dxa"/>
          </w:tcPr>
          <w:p w:rsidR="00495B58" w:rsidRPr="006F7E3F" w:rsidRDefault="00495B58" w:rsidP="002010BF">
            <w:pPr>
              <w:pStyle w:val="Tabletext"/>
              <w:jc w:val="center"/>
              <w:rPr>
                <w:kern w:val="2"/>
                <w:sz w:val="20"/>
                <w:lang w:val="en-US" w:eastAsia="zh-CN"/>
              </w:rPr>
            </w:pPr>
            <w:r w:rsidRPr="006F7E3F">
              <w:rPr>
                <w:kern w:val="2"/>
                <w:sz w:val="20"/>
                <w:lang w:val="en-US" w:eastAsia="zh-CN"/>
              </w:rPr>
              <w:t>3</w:t>
            </w:r>
          </w:p>
        </w:tc>
        <w:tc>
          <w:tcPr>
            <w:tcW w:w="6274" w:type="dxa"/>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消息序列编号（周期</w:t>
            </w:r>
            <w:r w:rsidRPr="006F7E3F">
              <w:rPr>
                <w:kern w:val="2"/>
                <w:sz w:val="20"/>
                <w:lang w:val="en-US" w:eastAsia="zh-CN"/>
              </w:rPr>
              <w:t>0-7</w:t>
            </w:r>
            <w:r w:rsidRPr="006F7E3F">
              <w:rPr>
                <w:rFonts w:hint="eastAsia"/>
                <w:kern w:val="2"/>
                <w:sz w:val="20"/>
                <w:lang w:val="en-US" w:eastAsia="zh-CN"/>
              </w:rPr>
              <w:t>）</w:t>
            </w:r>
          </w:p>
        </w:tc>
      </w:tr>
      <w:tr w:rsidR="00495B58" w:rsidRPr="006F7E3F" w:rsidTr="002010BF">
        <w:trPr>
          <w:jc w:val="center"/>
        </w:trPr>
        <w:tc>
          <w:tcPr>
            <w:tcW w:w="1711" w:type="dxa"/>
          </w:tcPr>
          <w:p w:rsidR="00495B58" w:rsidRPr="006F7E3F" w:rsidRDefault="00495B58" w:rsidP="002010BF">
            <w:pPr>
              <w:pStyle w:val="Tabletext"/>
              <w:jc w:val="left"/>
              <w:rPr>
                <w:kern w:val="2"/>
                <w:sz w:val="20"/>
                <w:lang w:val="en-US" w:eastAsia="zh-CN"/>
              </w:rPr>
            </w:pPr>
            <w:r w:rsidRPr="006F7E3F">
              <w:rPr>
                <w:kern w:val="2"/>
                <w:sz w:val="20"/>
                <w:lang w:val="en-US" w:eastAsia="zh-CN"/>
              </w:rPr>
              <w:t>N</w:t>
            </w:r>
          </w:p>
        </w:tc>
        <w:tc>
          <w:tcPr>
            <w:tcW w:w="1711" w:type="dxa"/>
          </w:tcPr>
          <w:p w:rsidR="00495B58" w:rsidRPr="006F7E3F" w:rsidRDefault="00495B58" w:rsidP="002010BF">
            <w:pPr>
              <w:pStyle w:val="Tabletext"/>
              <w:jc w:val="center"/>
              <w:rPr>
                <w:kern w:val="2"/>
                <w:sz w:val="20"/>
                <w:lang w:val="en-US" w:eastAsia="zh-CN"/>
              </w:rPr>
            </w:pPr>
            <w:r w:rsidRPr="006F7E3F">
              <w:rPr>
                <w:kern w:val="2"/>
                <w:sz w:val="20"/>
                <w:lang w:val="en-US" w:eastAsia="zh-CN"/>
              </w:rPr>
              <w:t>5</w:t>
            </w:r>
          </w:p>
        </w:tc>
        <w:tc>
          <w:tcPr>
            <w:tcW w:w="6274" w:type="dxa"/>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两个字的信头之后</w:t>
            </w:r>
            <w:r w:rsidRPr="006F7E3F">
              <w:rPr>
                <w:kern w:val="2"/>
                <w:sz w:val="20"/>
                <w:lang w:val="en-US" w:eastAsia="zh-CN"/>
              </w:rPr>
              <w:t>DGNSS</w:t>
            </w:r>
            <w:r w:rsidRPr="006F7E3F">
              <w:rPr>
                <w:rFonts w:hint="eastAsia"/>
                <w:kern w:val="2"/>
                <w:sz w:val="20"/>
                <w:lang w:val="en-US" w:eastAsia="zh-CN"/>
              </w:rPr>
              <w:t>数据字的数目，最大值为</w:t>
            </w:r>
            <w:r w:rsidRPr="006F7E3F">
              <w:rPr>
                <w:kern w:val="2"/>
                <w:sz w:val="20"/>
                <w:lang w:val="en-US" w:eastAsia="zh-CN"/>
              </w:rPr>
              <w:t>29</w:t>
            </w:r>
          </w:p>
        </w:tc>
      </w:tr>
      <w:tr w:rsidR="00495B58" w:rsidRPr="006F7E3F" w:rsidTr="002010BF">
        <w:trPr>
          <w:jc w:val="center"/>
        </w:trPr>
        <w:tc>
          <w:tcPr>
            <w:tcW w:w="1711" w:type="dxa"/>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状况</w:t>
            </w:r>
          </w:p>
        </w:tc>
        <w:tc>
          <w:tcPr>
            <w:tcW w:w="1711" w:type="dxa"/>
          </w:tcPr>
          <w:p w:rsidR="00495B58" w:rsidRPr="006F7E3F" w:rsidRDefault="00495B58" w:rsidP="002010BF">
            <w:pPr>
              <w:pStyle w:val="Tabletext"/>
              <w:jc w:val="center"/>
              <w:rPr>
                <w:kern w:val="2"/>
                <w:sz w:val="20"/>
                <w:lang w:val="en-US" w:eastAsia="zh-CN"/>
              </w:rPr>
            </w:pPr>
            <w:r w:rsidRPr="006F7E3F">
              <w:rPr>
                <w:kern w:val="2"/>
                <w:sz w:val="20"/>
                <w:lang w:val="en-US" w:eastAsia="zh-CN"/>
              </w:rPr>
              <w:t>3</w:t>
            </w:r>
          </w:p>
        </w:tc>
        <w:tc>
          <w:tcPr>
            <w:tcW w:w="6274" w:type="dxa"/>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参考台站的状况（在</w:t>
            </w:r>
            <w:r w:rsidRPr="006F7E3F">
              <w:rPr>
                <w:kern w:val="2"/>
                <w:sz w:val="20"/>
                <w:lang w:val="en-US" w:eastAsia="zh-CN"/>
              </w:rPr>
              <w:t>ITU</w:t>
            </w:r>
            <w:r w:rsidRPr="006F7E3F">
              <w:rPr>
                <w:kern w:val="2"/>
                <w:sz w:val="20"/>
                <w:lang w:val="en-US" w:eastAsia="zh-CN"/>
              </w:rPr>
              <w:noBreakHyphen/>
              <w:t>R M.823</w:t>
            </w:r>
            <w:r w:rsidRPr="006F7E3F">
              <w:rPr>
                <w:rFonts w:hint="eastAsia"/>
                <w:kern w:val="2"/>
                <w:sz w:val="20"/>
                <w:lang w:val="en-US" w:eastAsia="zh-CN"/>
              </w:rPr>
              <w:t>建议书中规定）</w:t>
            </w:r>
          </w:p>
        </w:tc>
      </w:tr>
      <w:tr w:rsidR="00495B58" w:rsidRPr="006F7E3F" w:rsidTr="002010BF">
        <w:trPr>
          <w:jc w:val="center"/>
        </w:trPr>
        <w:tc>
          <w:tcPr>
            <w:tcW w:w="1711" w:type="dxa"/>
          </w:tcPr>
          <w:p w:rsidR="00495B58" w:rsidRPr="006F7E3F" w:rsidRDefault="00495B58" w:rsidP="002010BF">
            <w:pPr>
              <w:pStyle w:val="Tabletext"/>
              <w:jc w:val="left"/>
              <w:rPr>
                <w:kern w:val="2"/>
                <w:sz w:val="20"/>
                <w:lang w:val="en-US" w:eastAsia="zh-CN"/>
              </w:rPr>
            </w:pPr>
            <w:r w:rsidRPr="006F7E3F">
              <w:rPr>
                <w:kern w:val="2"/>
                <w:sz w:val="20"/>
                <w:lang w:val="en-US" w:eastAsia="zh-CN"/>
              </w:rPr>
              <w:t>DGNSS</w:t>
            </w:r>
            <w:r w:rsidRPr="006F7E3F">
              <w:rPr>
                <w:rFonts w:hint="eastAsia"/>
                <w:kern w:val="2"/>
                <w:sz w:val="20"/>
                <w:lang w:val="en-US" w:eastAsia="zh-CN"/>
              </w:rPr>
              <w:t>数据字</w:t>
            </w:r>
          </w:p>
        </w:tc>
        <w:tc>
          <w:tcPr>
            <w:tcW w:w="1711" w:type="dxa"/>
          </w:tcPr>
          <w:p w:rsidR="00495B58" w:rsidRPr="006F7E3F" w:rsidRDefault="00495B58" w:rsidP="002010BF">
            <w:pPr>
              <w:pStyle w:val="Tabletext"/>
              <w:jc w:val="center"/>
              <w:rPr>
                <w:kern w:val="2"/>
                <w:sz w:val="20"/>
                <w:lang w:val="en-US" w:eastAsia="zh-CN"/>
              </w:rPr>
            </w:pPr>
            <w:r w:rsidRPr="006F7E3F">
              <w:rPr>
                <w:kern w:val="2"/>
                <w:sz w:val="20"/>
                <w:lang w:val="en-US" w:eastAsia="zh-CN"/>
              </w:rPr>
              <w:t>N=24</w:t>
            </w:r>
          </w:p>
        </w:tc>
        <w:tc>
          <w:tcPr>
            <w:tcW w:w="6274" w:type="dxa"/>
          </w:tcPr>
          <w:p w:rsidR="00495B58" w:rsidRPr="006F7E3F" w:rsidRDefault="00495B58" w:rsidP="002010BF">
            <w:pPr>
              <w:pStyle w:val="Tabletext"/>
              <w:jc w:val="left"/>
              <w:rPr>
                <w:kern w:val="2"/>
                <w:sz w:val="20"/>
                <w:lang w:val="en-US" w:eastAsia="zh-CN"/>
              </w:rPr>
            </w:pPr>
            <w:r w:rsidRPr="006F7E3F">
              <w:rPr>
                <w:kern w:val="2"/>
                <w:sz w:val="20"/>
                <w:lang w:val="en-US" w:eastAsia="zh-CN"/>
              </w:rPr>
              <w:t>DGNSS</w:t>
            </w:r>
            <w:r w:rsidRPr="006F7E3F">
              <w:rPr>
                <w:rFonts w:hint="eastAsia"/>
                <w:kern w:val="2"/>
                <w:sz w:val="20"/>
                <w:lang w:val="en-US" w:eastAsia="zh-CN"/>
              </w:rPr>
              <w:t>消息数据字，不包括奇偶校验位</w:t>
            </w:r>
          </w:p>
        </w:tc>
      </w:tr>
      <w:tr w:rsidR="00495B58" w:rsidRPr="006F7E3F" w:rsidTr="006D7236">
        <w:trPr>
          <w:jc w:val="center"/>
        </w:trPr>
        <w:tc>
          <w:tcPr>
            <w:tcW w:w="1711" w:type="dxa"/>
            <w:tcBorders>
              <w:bottom w:val="single" w:sz="4" w:space="0" w:color="000000"/>
            </w:tcBorders>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比特数目</w:t>
            </w:r>
          </w:p>
        </w:tc>
        <w:tc>
          <w:tcPr>
            <w:tcW w:w="1711" w:type="dxa"/>
            <w:tcBorders>
              <w:bottom w:val="single" w:sz="4" w:space="0" w:color="000000"/>
            </w:tcBorders>
          </w:tcPr>
          <w:p w:rsidR="00495B58" w:rsidRPr="006F7E3F" w:rsidRDefault="00495B58" w:rsidP="002010BF">
            <w:pPr>
              <w:pStyle w:val="Tabletext"/>
              <w:jc w:val="center"/>
              <w:rPr>
                <w:kern w:val="2"/>
                <w:sz w:val="20"/>
                <w:lang w:val="en-US" w:eastAsia="zh-CN"/>
              </w:rPr>
            </w:pPr>
            <w:r w:rsidRPr="006F7E3F">
              <w:rPr>
                <w:kern w:val="2"/>
                <w:sz w:val="20"/>
                <w:lang w:val="en-US" w:eastAsia="zh-CN"/>
              </w:rPr>
              <w:t>736</w:t>
            </w:r>
          </w:p>
        </w:tc>
        <w:tc>
          <w:tcPr>
            <w:tcW w:w="6274" w:type="dxa"/>
            <w:tcBorders>
              <w:bottom w:val="single" w:sz="4" w:space="0" w:color="000000"/>
            </w:tcBorders>
          </w:tcPr>
          <w:p w:rsidR="00495B58" w:rsidRPr="006F7E3F" w:rsidRDefault="00495B58" w:rsidP="002010BF">
            <w:pPr>
              <w:pStyle w:val="Tabletext"/>
              <w:jc w:val="left"/>
              <w:rPr>
                <w:kern w:val="2"/>
                <w:sz w:val="20"/>
                <w:lang w:val="en-US" w:eastAsia="zh-CN"/>
              </w:rPr>
            </w:pPr>
            <w:r w:rsidRPr="006F7E3F">
              <w:rPr>
                <w:rFonts w:hint="eastAsia"/>
                <w:kern w:val="2"/>
                <w:sz w:val="20"/>
                <w:lang w:val="en-US" w:eastAsia="zh-CN"/>
              </w:rPr>
              <w:t>假定</w:t>
            </w:r>
            <w:r w:rsidRPr="006F7E3F">
              <w:rPr>
                <w:kern w:val="2"/>
                <w:sz w:val="20"/>
                <w:lang w:val="en-US" w:eastAsia="zh-CN"/>
              </w:rPr>
              <w:t>N = 29</w:t>
            </w:r>
            <w:r w:rsidRPr="006F7E3F">
              <w:rPr>
                <w:rFonts w:hint="eastAsia"/>
                <w:kern w:val="2"/>
                <w:sz w:val="20"/>
                <w:lang w:val="en-US" w:eastAsia="zh-CN"/>
              </w:rPr>
              <w:t>（最大值）</w:t>
            </w:r>
          </w:p>
        </w:tc>
      </w:tr>
      <w:tr w:rsidR="006D7236" w:rsidRPr="006F7E3F" w:rsidTr="006D7236">
        <w:trPr>
          <w:jc w:val="center"/>
        </w:trPr>
        <w:tc>
          <w:tcPr>
            <w:tcW w:w="9696" w:type="dxa"/>
            <w:gridSpan w:val="3"/>
            <w:tcBorders>
              <w:left w:val="nil"/>
              <w:bottom w:val="nil"/>
              <w:right w:val="nil"/>
            </w:tcBorders>
          </w:tcPr>
          <w:p w:rsidR="006D7236" w:rsidRPr="004723A7" w:rsidRDefault="006D7236" w:rsidP="006D7236">
            <w:pPr>
              <w:pStyle w:val="Tablelegend"/>
              <w:tabs>
                <w:tab w:val="clear" w:pos="284"/>
              </w:tabs>
              <w:ind w:left="0" w:firstLine="0"/>
              <w:rPr>
                <w:kern w:val="2"/>
                <w:lang w:val="en-US" w:eastAsia="zh-CN"/>
              </w:rPr>
            </w:pPr>
            <w:r w:rsidRPr="004723A7">
              <w:rPr>
                <w:rFonts w:hint="eastAsia"/>
                <w:kern w:val="2"/>
                <w:lang w:val="en-US" w:eastAsia="zh-CN"/>
              </w:rPr>
              <w:t>注</w:t>
            </w:r>
            <w:r w:rsidRPr="004723A7">
              <w:rPr>
                <w:kern w:val="2"/>
                <w:lang w:val="en-US" w:eastAsia="zh-CN"/>
              </w:rPr>
              <w:t xml:space="preserve">1 – </w:t>
            </w:r>
            <w:r w:rsidRPr="004723A7">
              <w:rPr>
                <w:rFonts w:hint="eastAsia"/>
                <w:kern w:val="2"/>
                <w:lang w:val="en-US" w:eastAsia="zh-CN"/>
              </w:rPr>
              <w:t>采用该消息将</w:t>
            </w:r>
            <w:r w:rsidRPr="004723A7">
              <w:rPr>
                <w:kern w:val="2"/>
                <w:lang w:val="en-US" w:eastAsia="zh-CN"/>
              </w:rPr>
              <w:t>GNSS</w:t>
            </w:r>
            <w:r w:rsidRPr="004723A7">
              <w:rPr>
                <w:rFonts w:hint="eastAsia"/>
                <w:kern w:val="2"/>
                <w:lang w:val="en-US" w:eastAsia="zh-CN"/>
              </w:rPr>
              <w:t>位置差分校正为</w:t>
            </w:r>
            <w:r w:rsidRPr="004723A7">
              <w:rPr>
                <w:kern w:val="2"/>
                <w:lang w:val="en-US" w:eastAsia="zh-CN"/>
              </w:rPr>
              <w:t>DGNSS</w:t>
            </w:r>
            <w:r w:rsidRPr="004723A7">
              <w:rPr>
                <w:rFonts w:hint="eastAsia"/>
                <w:kern w:val="2"/>
                <w:lang w:val="en-US" w:eastAsia="zh-CN"/>
              </w:rPr>
              <w:t>位置时，有必要按照</w:t>
            </w:r>
            <w:r w:rsidRPr="004723A7">
              <w:rPr>
                <w:kern w:val="2"/>
                <w:lang w:val="en-US" w:eastAsia="zh-CN"/>
              </w:rPr>
              <w:t>ITU</w:t>
            </w:r>
            <w:r w:rsidRPr="004723A7">
              <w:rPr>
                <w:kern w:val="2"/>
                <w:lang w:val="en-US" w:eastAsia="zh-CN"/>
              </w:rPr>
              <w:noBreakHyphen/>
              <w:t>R M.823</w:t>
            </w:r>
            <w:r w:rsidRPr="004723A7">
              <w:rPr>
                <w:rFonts w:hint="eastAsia"/>
                <w:kern w:val="2"/>
                <w:lang w:val="en-US" w:eastAsia="zh-CN"/>
              </w:rPr>
              <w:t>建议书恢复前置码和奇偶校验位。</w:t>
            </w:r>
          </w:p>
          <w:p w:rsidR="006D7236" w:rsidRPr="004723A7" w:rsidRDefault="006D7236" w:rsidP="006D7236">
            <w:pPr>
              <w:pStyle w:val="Tablelegend"/>
              <w:tabs>
                <w:tab w:val="clear" w:pos="284"/>
              </w:tabs>
              <w:ind w:left="0" w:firstLine="0"/>
              <w:rPr>
                <w:kern w:val="2"/>
                <w:lang w:val="en-US" w:eastAsia="zh-CN"/>
              </w:rPr>
            </w:pPr>
            <w:r w:rsidRPr="004723A7">
              <w:rPr>
                <w:rFonts w:hint="eastAsia"/>
                <w:kern w:val="2"/>
                <w:lang w:val="en-US" w:eastAsia="zh-CN"/>
              </w:rPr>
              <w:t>注</w:t>
            </w:r>
            <w:r w:rsidRPr="004723A7">
              <w:rPr>
                <w:kern w:val="2"/>
                <w:lang w:val="en-US" w:eastAsia="zh-CN"/>
              </w:rPr>
              <w:t xml:space="preserve">2 – </w:t>
            </w:r>
            <w:r w:rsidRPr="004723A7">
              <w:rPr>
                <w:rFonts w:hint="eastAsia"/>
                <w:kern w:val="2"/>
                <w:lang w:val="en-US" w:eastAsia="zh-CN"/>
              </w:rPr>
              <w:t>在从多个源头收到</w:t>
            </w:r>
            <w:r w:rsidRPr="004723A7">
              <w:rPr>
                <w:kern w:val="2"/>
                <w:lang w:val="en-US" w:eastAsia="zh-CN"/>
              </w:rPr>
              <w:t>DGNSS</w:t>
            </w:r>
            <w:r w:rsidRPr="004723A7">
              <w:rPr>
                <w:rFonts w:hint="eastAsia"/>
                <w:kern w:val="2"/>
                <w:lang w:val="en-US" w:eastAsia="zh-CN"/>
              </w:rPr>
              <w:t>校正值时，应采用来自最近的</w:t>
            </w:r>
            <w:r w:rsidRPr="004723A7">
              <w:rPr>
                <w:kern w:val="2"/>
                <w:lang w:val="en-US" w:eastAsia="zh-CN"/>
              </w:rPr>
              <w:t>DGNSS</w:t>
            </w:r>
            <w:r w:rsidRPr="004723A7">
              <w:rPr>
                <w:rFonts w:hint="eastAsia"/>
                <w:kern w:val="2"/>
                <w:lang w:val="en-US" w:eastAsia="zh-CN"/>
              </w:rPr>
              <w:t>参考台站的</w:t>
            </w:r>
            <w:r w:rsidRPr="004723A7">
              <w:rPr>
                <w:kern w:val="2"/>
                <w:lang w:val="en-US" w:eastAsia="zh-CN"/>
              </w:rPr>
              <w:t>DGNSS</w:t>
            </w:r>
            <w:r w:rsidRPr="004723A7">
              <w:rPr>
                <w:rFonts w:hint="eastAsia"/>
                <w:kern w:val="2"/>
                <w:lang w:val="en-US" w:eastAsia="zh-CN"/>
              </w:rPr>
              <w:t>校正值，同时考虑</w:t>
            </w:r>
            <w:r w:rsidRPr="004723A7">
              <w:rPr>
                <w:kern w:val="2"/>
                <w:lang w:val="en-US" w:eastAsia="zh-CN"/>
              </w:rPr>
              <w:t>Z</w:t>
            </w:r>
            <w:r w:rsidRPr="004723A7">
              <w:rPr>
                <w:rFonts w:hint="eastAsia"/>
                <w:kern w:val="2"/>
                <w:lang w:val="en-US" w:eastAsia="zh-CN"/>
              </w:rPr>
              <w:t>计数和</w:t>
            </w:r>
            <w:r w:rsidRPr="004723A7">
              <w:rPr>
                <w:kern w:val="2"/>
                <w:lang w:val="en-US" w:eastAsia="zh-CN"/>
              </w:rPr>
              <w:t>DGNSS</w:t>
            </w:r>
            <w:r w:rsidRPr="004723A7">
              <w:rPr>
                <w:rFonts w:hint="eastAsia"/>
                <w:kern w:val="2"/>
                <w:lang w:val="en-US" w:eastAsia="zh-CN"/>
              </w:rPr>
              <w:t>参考台站的状况。</w:t>
            </w:r>
          </w:p>
          <w:p w:rsidR="006D7236" w:rsidRPr="006F7E3F" w:rsidRDefault="006D7236" w:rsidP="006D7236">
            <w:pPr>
              <w:pStyle w:val="Tablelegend"/>
              <w:tabs>
                <w:tab w:val="clear" w:pos="284"/>
              </w:tabs>
              <w:ind w:left="0" w:firstLine="0"/>
              <w:rPr>
                <w:kern w:val="2"/>
                <w:sz w:val="20"/>
                <w:lang w:val="en-US" w:eastAsia="zh-CN"/>
              </w:rPr>
            </w:pPr>
            <w:r w:rsidRPr="004723A7">
              <w:rPr>
                <w:rFonts w:hint="eastAsia"/>
                <w:kern w:val="2"/>
                <w:lang w:val="en-US" w:eastAsia="zh-CN"/>
              </w:rPr>
              <w:t>注</w:t>
            </w:r>
            <w:r w:rsidRPr="004723A7">
              <w:rPr>
                <w:kern w:val="2"/>
                <w:lang w:val="en-US" w:eastAsia="zh-CN"/>
              </w:rPr>
              <w:t xml:space="preserve">3 – </w:t>
            </w:r>
            <w:r w:rsidRPr="004723A7">
              <w:rPr>
                <w:rFonts w:hint="eastAsia"/>
                <w:kern w:val="2"/>
                <w:lang w:val="en-US" w:eastAsia="zh-CN"/>
              </w:rPr>
              <w:t>基站发送消息</w:t>
            </w:r>
            <w:r w:rsidRPr="004723A7">
              <w:rPr>
                <w:kern w:val="2"/>
                <w:lang w:val="en-US" w:eastAsia="zh-CN"/>
              </w:rPr>
              <w:t>17</w:t>
            </w:r>
            <w:r w:rsidRPr="004723A7">
              <w:rPr>
                <w:rFonts w:hint="eastAsia"/>
                <w:kern w:val="2"/>
                <w:lang w:val="en-US" w:eastAsia="zh-CN"/>
              </w:rPr>
              <w:t>时应考虑</w:t>
            </w:r>
            <w:r w:rsidRPr="004723A7">
              <w:rPr>
                <w:kern w:val="2"/>
                <w:lang w:val="en-US" w:eastAsia="zh-CN"/>
              </w:rPr>
              <w:t>DGNSS</w:t>
            </w:r>
            <w:r w:rsidRPr="004723A7">
              <w:rPr>
                <w:rFonts w:hint="eastAsia"/>
                <w:kern w:val="2"/>
                <w:lang w:val="en-US" w:eastAsia="zh-CN"/>
              </w:rPr>
              <w:t>服务的老化程度、更新频次和最终的准确度。由于</w:t>
            </w:r>
            <w:r w:rsidRPr="004723A7">
              <w:rPr>
                <w:kern w:val="2"/>
                <w:lang w:val="en-US" w:eastAsia="zh-CN"/>
              </w:rPr>
              <w:t>VDL</w:t>
            </w:r>
            <w:r w:rsidRPr="004723A7">
              <w:rPr>
                <w:rFonts w:hint="eastAsia"/>
                <w:kern w:val="2"/>
                <w:lang w:val="en-US" w:eastAsia="zh-CN"/>
              </w:rPr>
              <w:t>信道负载形成的影响，发送消息</w:t>
            </w:r>
            <w:r w:rsidRPr="004723A7">
              <w:rPr>
                <w:kern w:val="2"/>
                <w:lang w:val="en-US" w:eastAsia="zh-CN"/>
              </w:rPr>
              <w:t>17</w:t>
            </w:r>
            <w:r w:rsidRPr="004723A7">
              <w:rPr>
                <w:rFonts w:hint="eastAsia"/>
                <w:kern w:val="2"/>
                <w:lang w:val="en-US" w:eastAsia="zh-CN"/>
              </w:rPr>
              <w:t>要超过必要次数，以提供必要的</w:t>
            </w:r>
            <w:r w:rsidRPr="004723A7">
              <w:rPr>
                <w:kern w:val="2"/>
                <w:lang w:val="en-US" w:eastAsia="zh-CN"/>
              </w:rPr>
              <w:t>DGNSS</w:t>
            </w:r>
            <w:r w:rsidRPr="004723A7">
              <w:rPr>
                <w:rFonts w:hint="eastAsia"/>
                <w:kern w:val="2"/>
                <w:lang w:val="en-US" w:eastAsia="zh-CN"/>
              </w:rPr>
              <w:t>服务准确度。</w:t>
            </w:r>
          </w:p>
        </w:tc>
      </w:tr>
    </w:tbl>
    <w:p w:rsidR="00495B58" w:rsidRPr="00A149F7" w:rsidRDefault="00495B58" w:rsidP="00495B58">
      <w:pPr>
        <w:pStyle w:val="Heading2"/>
        <w:spacing w:before="480"/>
        <w:rPr>
          <w:szCs w:val="26"/>
          <w:lang w:eastAsia="zh-CN"/>
        </w:rPr>
      </w:pPr>
      <w:r w:rsidRPr="00A149F7">
        <w:rPr>
          <w:szCs w:val="26"/>
          <w:lang w:eastAsia="zh-CN"/>
        </w:rPr>
        <w:t>3.16</w:t>
      </w:r>
      <w:r w:rsidRPr="00A149F7">
        <w:rPr>
          <w:szCs w:val="26"/>
          <w:lang w:eastAsia="zh-CN"/>
        </w:rPr>
        <w:tab/>
      </w:r>
      <w:r w:rsidRPr="00A149F7">
        <w:rPr>
          <w:rFonts w:hint="eastAsia"/>
          <w:szCs w:val="26"/>
          <w:lang w:eastAsia="zh-CN"/>
        </w:rPr>
        <w:t>消息</w:t>
      </w:r>
      <w:r w:rsidRPr="00A149F7">
        <w:rPr>
          <w:szCs w:val="26"/>
          <w:lang w:eastAsia="zh-CN"/>
        </w:rPr>
        <w:t>18</w:t>
      </w:r>
      <w:r w:rsidRPr="00A149F7">
        <w:rPr>
          <w:rFonts w:hint="eastAsia"/>
          <w:szCs w:val="26"/>
          <w:lang w:eastAsia="zh-CN"/>
        </w:rPr>
        <w:t>：标准的</w:t>
      </w:r>
      <w:r w:rsidRPr="00A149F7">
        <w:rPr>
          <w:szCs w:val="26"/>
          <w:lang w:eastAsia="zh-CN"/>
        </w:rPr>
        <w:t>B</w:t>
      </w:r>
      <w:r w:rsidRPr="00A149F7">
        <w:rPr>
          <w:rFonts w:hint="eastAsia"/>
          <w:szCs w:val="26"/>
          <w:lang w:eastAsia="zh-CN"/>
        </w:rPr>
        <w:t>类设备位置报告</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标准的</w:t>
      </w:r>
      <w:r w:rsidRPr="004723A7">
        <w:rPr>
          <w:color w:val="000000"/>
          <w:kern w:val="2"/>
          <w:szCs w:val="24"/>
          <w:lang w:val="en-US" w:eastAsia="zh-CN"/>
        </w:rPr>
        <w:t>B</w:t>
      </w:r>
      <w:r w:rsidRPr="004723A7">
        <w:rPr>
          <w:rFonts w:hint="eastAsia"/>
          <w:color w:val="000000"/>
          <w:kern w:val="2"/>
          <w:szCs w:val="24"/>
          <w:lang w:val="en-US" w:eastAsia="zh-CN"/>
        </w:rPr>
        <w:t>类设备位置报告应定期自主生成，而消息</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或</w:t>
      </w:r>
      <w:r w:rsidRPr="004723A7">
        <w:rPr>
          <w:color w:val="000000"/>
          <w:kern w:val="2"/>
          <w:szCs w:val="24"/>
          <w:lang w:val="en-US" w:eastAsia="zh-CN"/>
        </w:rPr>
        <w:t>3</w:t>
      </w:r>
      <w:r w:rsidRPr="004723A7">
        <w:rPr>
          <w:rFonts w:hint="eastAsia"/>
          <w:color w:val="000000"/>
          <w:kern w:val="2"/>
          <w:szCs w:val="24"/>
          <w:lang w:val="en-US" w:eastAsia="zh-CN"/>
        </w:rPr>
        <w:t>只用于</w:t>
      </w:r>
      <w:r w:rsidRPr="004723A7">
        <w:rPr>
          <w:color w:val="000000"/>
          <w:kern w:val="2"/>
          <w:szCs w:val="24"/>
          <w:lang w:val="en-US" w:eastAsia="zh-CN"/>
        </w:rPr>
        <w:t>B</w:t>
      </w:r>
      <w:r w:rsidRPr="004723A7">
        <w:rPr>
          <w:rFonts w:hint="eastAsia"/>
          <w:color w:val="000000"/>
          <w:kern w:val="2"/>
          <w:szCs w:val="24"/>
          <w:lang w:val="en-US" w:eastAsia="zh-CN"/>
        </w:rPr>
        <w:t>类船载移动设备。报告间隔的默认值应为附件</w:t>
      </w:r>
      <w:r w:rsidRPr="004723A7">
        <w:rPr>
          <w:rFonts w:hint="eastAsia"/>
          <w:color w:val="000000"/>
          <w:kern w:val="2"/>
          <w:szCs w:val="24"/>
          <w:lang w:val="en-US" w:eastAsia="zh-CN"/>
        </w:rPr>
        <w:t>1</w:t>
      </w:r>
      <w:r w:rsidRPr="004723A7">
        <w:rPr>
          <w:rFonts w:hint="eastAsia"/>
          <w:color w:val="000000"/>
          <w:kern w:val="2"/>
          <w:szCs w:val="24"/>
          <w:lang w:val="en-US" w:eastAsia="zh-CN"/>
        </w:rPr>
        <w:t>的表</w:t>
      </w:r>
      <w:r w:rsidRPr="004723A7">
        <w:rPr>
          <w:rFonts w:hint="eastAsia"/>
          <w:color w:val="000000"/>
          <w:kern w:val="2"/>
          <w:szCs w:val="24"/>
          <w:lang w:val="en-US" w:eastAsia="zh-CN"/>
        </w:rPr>
        <w:t>2</w:t>
      </w:r>
      <w:r w:rsidRPr="004723A7">
        <w:rPr>
          <w:rFonts w:hint="eastAsia"/>
          <w:color w:val="000000"/>
          <w:kern w:val="2"/>
          <w:szCs w:val="24"/>
          <w:lang w:val="en-US" w:eastAsia="zh-CN"/>
        </w:rPr>
        <w:t>给出的值，除非接收</w:t>
      </w:r>
      <w:r w:rsidRPr="004723A7">
        <w:rPr>
          <w:rFonts w:hint="eastAsia"/>
          <w:color w:val="000000"/>
          <w:kern w:val="2"/>
          <w:szCs w:val="24"/>
          <w:lang w:val="en-US" w:eastAsia="zh-CN"/>
        </w:rPr>
        <w:t>16</w:t>
      </w:r>
      <w:r w:rsidRPr="004723A7">
        <w:rPr>
          <w:rFonts w:hint="eastAsia"/>
          <w:color w:val="000000"/>
          <w:kern w:val="2"/>
          <w:szCs w:val="24"/>
          <w:lang w:val="en-US" w:eastAsia="zh-CN"/>
        </w:rPr>
        <w:t>或</w:t>
      </w:r>
      <w:r w:rsidRPr="004723A7">
        <w:rPr>
          <w:rFonts w:hint="eastAsia"/>
          <w:color w:val="000000"/>
          <w:kern w:val="2"/>
          <w:szCs w:val="24"/>
          <w:lang w:val="en-US" w:eastAsia="zh-CN"/>
        </w:rPr>
        <w:t>23</w:t>
      </w:r>
      <w:r w:rsidRPr="004723A7">
        <w:rPr>
          <w:rFonts w:hint="eastAsia"/>
          <w:color w:val="000000"/>
          <w:kern w:val="2"/>
          <w:szCs w:val="24"/>
          <w:lang w:val="en-US" w:eastAsia="zh-CN"/>
        </w:rPr>
        <w:t>另行规定；并取决于当前的</w:t>
      </w:r>
      <w:r w:rsidRPr="004723A7">
        <w:rPr>
          <w:color w:val="000000"/>
          <w:kern w:val="2"/>
          <w:szCs w:val="24"/>
          <w:lang w:val="en-US" w:eastAsia="zh-CN"/>
        </w:rPr>
        <w:t>SOG</w:t>
      </w:r>
      <w:r w:rsidRPr="004723A7">
        <w:rPr>
          <w:rFonts w:hint="eastAsia"/>
          <w:color w:val="000000"/>
          <w:kern w:val="2"/>
          <w:szCs w:val="24"/>
          <w:lang w:val="en-US" w:eastAsia="zh-CN"/>
        </w:rPr>
        <w:t>和导航状态标志设置。</w:t>
      </w:r>
    </w:p>
    <w:p w:rsidR="006F7E3F" w:rsidRDefault="006F7E3F">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95B58" w:rsidRPr="00376E7B" w:rsidRDefault="00495B58" w:rsidP="00495B58">
      <w:pPr>
        <w:pStyle w:val="TableNo"/>
        <w:rPr>
          <w:kern w:val="2"/>
          <w:lang w:val="en-GB" w:eastAsia="zh-CN"/>
        </w:rPr>
      </w:pPr>
      <w:bookmarkStart w:id="404" w:name="OLE_LINK42"/>
      <w:bookmarkStart w:id="405" w:name="OLE_LINK43"/>
      <w:r w:rsidRPr="00376E7B">
        <w:rPr>
          <w:rFonts w:hint="eastAsia"/>
          <w:kern w:val="2"/>
          <w:lang w:val="en-GB" w:eastAsia="zh-CN"/>
        </w:rPr>
        <w:t>表</w:t>
      </w:r>
      <w:r w:rsidRPr="00376E7B">
        <w:rPr>
          <w:kern w:val="2"/>
          <w:lang w:val="en-GB" w:eastAsia="zh-CN"/>
        </w:rPr>
        <w:t>7</w:t>
      </w:r>
      <w:r>
        <w:rPr>
          <w:rFonts w:hint="eastAsia"/>
          <w:kern w:val="2"/>
          <w:lang w:val="en-GB" w:eastAsia="zh-CN"/>
        </w:rPr>
        <w:t>0</w:t>
      </w:r>
      <w:r w:rsidRPr="003947BE">
        <w:rPr>
          <w:rStyle w:val="FootnoteReference"/>
        </w:rPr>
        <w:footnoteReference w:id="26"/>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E328AF" w:rsidTr="002010BF">
        <w:trPr>
          <w:jc w:val="center"/>
        </w:trPr>
        <w:tc>
          <w:tcPr>
            <w:tcW w:w="1711" w:type="dxa"/>
          </w:tcPr>
          <w:p w:rsidR="00495B58" w:rsidRPr="00E328AF" w:rsidRDefault="00495B58" w:rsidP="002010BF">
            <w:pPr>
              <w:pStyle w:val="Tablehead"/>
              <w:rPr>
                <w:kern w:val="2"/>
                <w:sz w:val="20"/>
                <w:lang w:val="en-US" w:eastAsia="zh-CN"/>
              </w:rPr>
            </w:pPr>
            <w:r w:rsidRPr="00E328AF">
              <w:rPr>
                <w:rFonts w:hint="eastAsia"/>
                <w:kern w:val="2"/>
                <w:sz w:val="20"/>
                <w:lang w:val="en-US" w:eastAsia="zh-CN"/>
              </w:rPr>
              <w:t>参数</w:t>
            </w:r>
          </w:p>
        </w:tc>
        <w:tc>
          <w:tcPr>
            <w:tcW w:w="1711" w:type="dxa"/>
          </w:tcPr>
          <w:p w:rsidR="00495B58" w:rsidRPr="00E328AF" w:rsidRDefault="00495B58" w:rsidP="002010BF">
            <w:pPr>
              <w:pStyle w:val="Tablehead"/>
              <w:rPr>
                <w:kern w:val="2"/>
                <w:sz w:val="20"/>
                <w:lang w:val="en-US" w:eastAsia="zh-CN"/>
              </w:rPr>
            </w:pPr>
            <w:r w:rsidRPr="00E328AF">
              <w:rPr>
                <w:rFonts w:hint="eastAsia"/>
                <w:kern w:val="2"/>
                <w:sz w:val="20"/>
                <w:lang w:val="en-US" w:eastAsia="zh-CN"/>
              </w:rPr>
              <w:t>比特数目</w:t>
            </w:r>
          </w:p>
        </w:tc>
        <w:tc>
          <w:tcPr>
            <w:tcW w:w="6274" w:type="dxa"/>
          </w:tcPr>
          <w:p w:rsidR="00495B58" w:rsidRPr="00E328AF" w:rsidRDefault="00495B58" w:rsidP="002010BF">
            <w:pPr>
              <w:pStyle w:val="Tablehead"/>
              <w:rPr>
                <w:kern w:val="2"/>
                <w:sz w:val="20"/>
                <w:lang w:val="en-US" w:eastAsia="zh-CN"/>
              </w:rPr>
            </w:pPr>
            <w:r w:rsidRPr="00E328AF">
              <w:rPr>
                <w:rFonts w:hint="eastAsia"/>
                <w:kern w:val="2"/>
                <w:sz w:val="20"/>
                <w:lang w:val="en-US" w:eastAsia="zh-CN"/>
              </w:rPr>
              <w:t>说明</w:t>
            </w:r>
          </w:p>
        </w:tc>
      </w:tr>
      <w:bookmarkEnd w:id="404"/>
      <w:bookmarkEnd w:id="405"/>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消息</w:t>
            </w:r>
            <w:r w:rsidRPr="00E328AF">
              <w:rPr>
                <w:kern w:val="2"/>
                <w:sz w:val="20"/>
                <w:lang w:val="en-US" w:eastAsia="zh-CN"/>
              </w:rPr>
              <w:t>ID</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6</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消息</w:t>
            </w:r>
            <w:r w:rsidRPr="00E328AF">
              <w:rPr>
                <w:kern w:val="2"/>
                <w:sz w:val="20"/>
                <w:lang w:val="en-US" w:eastAsia="zh-CN"/>
              </w:rPr>
              <w:t>18</w:t>
            </w:r>
            <w:r w:rsidRPr="00E328AF">
              <w:rPr>
                <w:rFonts w:hint="eastAsia"/>
                <w:kern w:val="2"/>
                <w:sz w:val="20"/>
                <w:lang w:val="en-US" w:eastAsia="zh-CN"/>
              </w:rPr>
              <w:t>的标识符；固定为</w:t>
            </w:r>
            <w:r w:rsidRPr="00E328AF">
              <w:rPr>
                <w:kern w:val="2"/>
                <w:sz w:val="20"/>
                <w:lang w:val="en-US" w:eastAsia="zh-CN"/>
              </w:rPr>
              <w:t>18</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转发指示符</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2</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由转发器使用，表明消息已被转发多少次。见附件</w:t>
            </w:r>
            <w:r w:rsidRPr="00E328AF">
              <w:rPr>
                <w:kern w:val="2"/>
                <w:sz w:val="20"/>
                <w:lang w:val="en-US" w:eastAsia="zh-CN"/>
              </w:rPr>
              <w:t>2</w:t>
            </w:r>
            <w:r w:rsidRPr="00E328AF">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328AF">
                <w:rPr>
                  <w:kern w:val="2"/>
                  <w:sz w:val="20"/>
                  <w:lang w:val="en-US" w:eastAsia="zh-CN"/>
                </w:rPr>
                <w:t>4.6.1</w:t>
              </w:r>
            </w:smartTag>
            <w:r w:rsidRPr="00E328AF">
              <w:rPr>
                <w:rFonts w:hint="eastAsia"/>
                <w:kern w:val="2"/>
                <w:sz w:val="20"/>
                <w:lang w:val="en-US" w:eastAsia="zh-CN"/>
              </w:rPr>
              <w:t>节；</w:t>
            </w:r>
            <w:r w:rsidRPr="00E328AF">
              <w:rPr>
                <w:kern w:val="2"/>
                <w:sz w:val="20"/>
                <w:lang w:val="en-US" w:eastAsia="zh-CN"/>
              </w:rPr>
              <w:t>0-3</w:t>
            </w:r>
            <w:r w:rsidRPr="00E328AF">
              <w:rPr>
                <w:rFonts w:hint="eastAsia"/>
                <w:kern w:val="2"/>
                <w:sz w:val="20"/>
                <w:lang w:val="en-US" w:eastAsia="zh-CN"/>
              </w:rPr>
              <w:t>；</w:t>
            </w:r>
            <w:r w:rsidRPr="00E328AF">
              <w:rPr>
                <w:kern w:val="2"/>
                <w:sz w:val="20"/>
                <w:lang w:val="en-US" w:eastAsia="zh-CN"/>
              </w:rPr>
              <w:t xml:space="preserve">0 = </w:t>
            </w:r>
            <w:r w:rsidRPr="00E328AF">
              <w:rPr>
                <w:rFonts w:hint="eastAsia"/>
                <w:kern w:val="2"/>
                <w:sz w:val="20"/>
                <w:lang w:val="en-US" w:eastAsia="zh-CN"/>
              </w:rPr>
              <w:t>默认值；</w:t>
            </w:r>
            <w:r w:rsidRPr="00E328AF">
              <w:rPr>
                <w:kern w:val="2"/>
                <w:sz w:val="20"/>
                <w:lang w:val="en-US" w:eastAsia="zh-CN"/>
              </w:rPr>
              <w:t xml:space="preserve">3 = </w:t>
            </w:r>
            <w:r w:rsidRPr="00E328AF">
              <w:rPr>
                <w:rFonts w:hint="eastAsia"/>
                <w:kern w:val="2"/>
                <w:sz w:val="20"/>
                <w:lang w:val="en-US" w:eastAsia="zh-CN"/>
              </w:rPr>
              <w:t>不再转发</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用户</w:t>
            </w:r>
            <w:r w:rsidRPr="00E328AF">
              <w:rPr>
                <w:kern w:val="2"/>
                <w:sz w:val="20"/>
                <w:lang w:val="en-US" w:eastAsia="zh-CN"/>
              </w:rPr>
              <w:t>ID</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30</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MMSI</w:t>
            </w:r>
            <w:r w:rsidRPr="00E328AF">
              <w:rPr>
                <w:rFonts w:hint="eastAsia"/>
                <w:kern w:val="2"/>
                <w:sz w:val="20"/>
                <w:lang w:val="en-US" w:eastAsia="zh-CN"/>
              </w:rPr>
              <w:t>编号</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备用</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8</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未使用。应置为零。留做将来使用</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kern w:val="2"/>
                <w:sz w:val="20"/>
                <w:lang w:val="en-US" w:eastAsia="zh-CN"/>
              </w:rPr>
              <w:t>SOG</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10</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地面航速，步长为</w:t>
            </w:r>
            <w:r w:rsidRPr="00E328AF">
              <w:rPr>
                <w:kern w:val="2"/>
                <w:sz w:val="20"/>
                <w:lang w:val="en-US" w:eastAsia="zh-CN"/>
              </w:rPr>
              <w:t>1/10</w:t>
            </w:r>
            <w:r w:rsidRPr="00E328AF">
              <w:rPr>
                <w:rFonts w:hint="eastAsia"/>
                <w:kern w:val="2"/>
                <w:sz w:val="20"/>
                <w:lang w:val="en-US" w:eastAsia="zh-CN"/>
              </w:rPr>
              <w:t>节（</w:t>
            </w:r>
            <w:r w:rsidRPr="00E328AF">
              <w:rPr>
                <w:kern w:val="2"/>
                <w:sz w:val="20"/>
                <w:lang w:val="en-US" w:eastAsia="zh-CN"/>
              </w:rPr>
              <w:t>0-102.2</w:t>
            </w:r>
            <w:r w:rsidRPr="00E328AF">
              <w:rPr>
                <w:rFonts w:hint="eastAsia"/>
                <w:kern w:val="2"/>
                <w:sz w:val="20"/>
                <w:lang w:val="en-US" w:eastAsia="zh-CN"/>
              </w:rPr>
              <w:t>节）</w:t>
            </w:r>
            <w:r w:rsidRPr="00E328AF">
              <w:rPr>
                <w:kern w:val="2"/>
                <w:sz w:val="20"/>
                <w:lang w:val="en-US" w:eastAsia="zh-CN"/>
              </w:rPr>
              <w:br/>
              <w:t xml:space="preserve">1 023 = </w:t>
            </w:r>
            <w:r w:rsidRPr="00E328AF">
              <w:rPr>
                <w:rFonts w:hint="eastAsia"/>
                <w:kern w:val="2"/>
                <w:sz w:val="20"/>
                <w:lang w:val="en-US" w:eastAsia="zh-CN"/>
              </w:rPr>
              <w:t>不可用，</w:t>
            </w:r>
            <w:r w:rsidRPr="00E328AF">
              <w:rPr>
                <w:kern w:val="2"/>
                <w:sz w:val="20"/>
                <w:lang w:val="en-US" w:eastAsia="zh-CN"/>
              </w:rPr>
              <w:t>1 022 = 102.2</w:t>
            </w:r>
            <w:r w:rsidRPr="00E328AF">
              <w:rPr>
                <w:rFonts w:hint="eastAsia"/>
                <w:kern w:val="2"/>
                <w:sz w:val="20"/>
                <w:lang w:val="en-US" w:eastAsia="zh-CN"/>
              </w:rPr>
              <w:t>节或更快</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位置准确度</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 xml:space="preserve">1 = </w:t>
            </w:r>
            <w:r w:rsidRPr="00E328AF">
              <w:rPr>
                <w:rFonts w:hint="eastAsia"/>
                <w:kern w:val="2"/>
                <w:sz w:val="20"/>
                <w:lang w:val="en-US" w:eastAsia="zh-CN"/>
              </w:rPr>
              <w:t>高（</w:t>
            </w:r>
            <w:r w:rsidRPr="00E328AF">
              <w:rPr>
                <w:kern w:val="2"/>
                <w:sz w:val="20"/>
                <w:lang w:val="en-US" w:eastAsia="zh-CN"/>
              </w:rPr>
              <w:t xml:space="preserve">&gt; </w:t>
            </w:r>
            <w:smartTag w:uri="urn:schemas-microsoft-com:office:smarttags" w:element="chmetcnv">
              <w:smartTagPr>
                <w:attr w:name="TCSC" w:val="0"/>
                <w:attr w:name="NumberType" w:val="1"/>
                <w:attr w:name="Negative" w:val="False"/>
                <w:attr w:name="HasSpace" w:val="True"/>
                <w:attr w:name="SourceValue" w:val="10"/>
                <w:attr w:name="UnitName" w:val="m"/>
              </w:smartTagPr>
              <w:r w:rsidRPr="00E328AF">
                <w:rPr>
                  <w:kern w:val="2"/>
                  <w:sz w:val="20"/>
                  <w:lang w:val="en-US" w:eastAsia="zh-CN"/>
                </w:rPr>
                <w:t>10 m</w:t>
              </w:r>
            </w:smartTag>
            <w:r w:rsidRPr="00E328AF">
              <w:rPr>
                <w:rFonts w:hint="eastAsia"/>
                <w:kern w:val="2"/>
                <w:sz w:val="20"/>
                <w:lang w:val="en-US" w:eastAsia="zh-CN"/>
              </w:rPr>
              <w:t>）</w:t>
            </w:r>
            <w:r w:rsidRPr="00E328AF">
              <w:rPr>
                <w:kern w:val="2"/>
                <w:sz w:val="20"/>
                <w:lang w:val="en-US" w:eastAsia="zh-CN"/>
              </w:rPr>
              <w:br/>
              <w:t xml:space="preserve">0 = </w:t>
            </w:r>
            <w:r w:rsidRPr="00E328AF">
              <w:rPr>
                <w:rFonts w:hint="eastAsia"/>
                <w:kern w:val="2"/>
                <w:sz w:val="20"/>
                <w:lang w:val="en-US" w:eastAsia="zh-CN"/>
              </w:rPr>
              <w:t>低（</w:t>
            </w:r>
            <w:r w:rsidRPr="00E328AF">
              <w:rPr>
                <w:kern w:val="2"/>
                <w:sz w:val="20"/>
                <w:lang w:val="en-US" w:eastAsia="zh-CN"/>
              </w:rPr>
              <w:t xml:space="preserve">&lt; </w:t>
            </w:r>
            <w:smartTag w:uri="urn:schemas-microsoft-com:office:smarttags" w:element="chmetcnv">
              <w:smartTagPr>
                <w:attr w:name="TCSC" w:val="0"/>
                <w:attr w:name="NumberType" w:val="1"/>
                <w:attr w:name="Negative" w:val="False"/>
                <w:attr w:name="HasSpace" w:val="True"/>
                <w:attr w:name="SourceValue" w:val="10"/>
                <w:attr w:name="UnitName" w:val="m"/>
              </w:smartTagPr>
              <w:r w:rsidRPr="00E328AF">
                <w:rPr>
                  <w:kern w:val="2"/>
                  <w:sz w:val="20"/>
                  <w:lang w:val="en-US" w:eastAsia="zh-CN"/>
                </w:rPr>
                <w:t>10 m</w:t>
              </w:r>
            </w:smartTag>
            <w:r w:rsidRPr="00E328AF">
              <w:rPr>
                <w:rFonts w:hint="eastAsia"/>
                <w:kern w:val="2"/>
                <w:sz w:val="20"/>
                <w:lang w:val="en-US" w:eastAsia="zh-CN"/>
              </w:rPr>
              <w:t>）</w:t>
            </w:r>
            <w:r w:rsidRPr="00E328AF">
              <w:rPr>
                <w:kern w:val="2"/>
                <w:sz w:val="20"/>
                <w:lang w:val="en-US" w:eastAsia="zh-CN"/>
              </w:rPr>
              <w:br/>
            </w:r>
            <w:r w:rsidRPr="00E328AF">
              <w:rPr>
                <w:rFonts w:hint="eastAsia"/>
                <w:kern w:val="2"/>
                <w:sz w:val="20"/>
                <w:lang w:val="en-US" w:eastAsia="zh-CN"/>
              </w:rPr>
              <w:t>默认值</w:t>
            </w:r>
            <w:r w:rsidRPr="00E328AF">
              <w:rPr>
                <w:rFonts w:hint="eastAsia"/>
                <w:kern w:val="2"/>
                <w:sz w:val="20"/>
                <w:lang w:val="en-US" w:eastAsia="zh-CN"/>
              </w:rPr>
              <w:t xml:space="preserve"> </w:t>
            </w:r>
            <w:r w:rsidRPr="00E328AF">
              <w:rPr>
                <w:kern w:val="2"/>
                <w:sz w:val="20"/>
                <w:lang w:val="en-US" w:eastAsia="zh-CN"/>
              </w:rPr>
              <w:t>= 0</w:t>
            </w:r>
            <w:r w:rsidRPr="00E328AF">
              <w:rPr>
                <w:kern w:val="2"/>
                <w:sz w:val="20"/>
                <w:lang w:val="en-US" w:eastAsia="zh-CN"/>
              </w:rPr>
              <w:br/>
            </w:r>
            <w:r w:rsidRPr="00E328AF">
              <w:rPr>
                <w:rFonts w:hint="eastAsia"/>
                <w:kern w:val="2"/>
                <w:sz w:val="20"/>
                <w:lang w:val="en-US" w:eastAsia="zh-CN"/>
              </w:rPr>
              <w:t>位置准确度（</w:t>
            </w:r>
            <w:r w:rsidRPr="00E328AF">
              <w:rPr>
                <w:kern w:val="2"/>
                <w:sz w:val="20"/>
                <w:lang w:val="en-US" w:eastAsia="zh-CN"/>
              </w:rPr>
              <w:t>PA</w:t>
            </w:r>
            <w:r w:rsidRPr="00E328AF">
              <w:rPr>
                <w:rFonts w:hint="eastAsia"/>
                <w:kern w:val="2"/>
                <w:sz w:val="20"/>
                <w:lang w:val="en-US" w:eastAsia="zh-CN"/>
              </w:rPr>
              <w:t>）标志应按照表</w:t>
            </w:r>
            <w:r w:rsidRPr="00E328AF">
              <w:rPr>
                <w:kern w:val="2"/>
                <w:sz w:val="20"/>
                <w:lang w:val="en-US" w:eastAsia="zh-CN"/>
              </w:rPr>
              <w:t>47</w:t>
            </w:r>
            <w:r w:rsidRPr="00E328AF">
              <w:rPr>
                <w:rFonts w:hint="eastAsia"/>
                <w:kern w:val="2"/>
                <w:sz w:val="20"/>
                <w:lang w:val="en-US" w:eastAsia="zh-CN"/>
              </w:rPr>
              <w:t>确定。</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经度</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28</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以</w:t>
            </w:r>
            <w:r w:rsidRPr="00E328AF">
              <w:rPr>
                <w:kern w:val="2"/>
                <w:sz w:val="20"/>
                <w:lang w:val="en-US" w:eastAsia="zh-CN"/>
              </w:rPr>
              <w:t>1/10 000 min</w:t>
            </w:r>
            <w:r w:rsidRPr="00E328AF">
              <w:rPr>
                <w:rFonts w:hint="eastAsia"/>
                <w:kern w:val="2"/>
                <w:sz w:val="20"/>
                <w:lang w:val="en-US" w:eastAsia="zh-CN"/>
              </w:rPr>
              <w:t>为单位的经度（</w:t>
            </w:r>
            <w:r w:rsidRPr="00E328AF">
              <w:rPr>
                <w:kern w:val="2"/>
                <w:sz w:val="20"/>
                <w:lang w:val="en-US" w:eastAsia="zh-CN"/>
              </w:rPr>
              <w:sym w:font="Symbol" w:char="F0B1"/>
            </w:r>
            <w:r w:rsidRPr="00E328AF">
              <w:rPr>
                <w:kern w:val="2"/>
                <w:sz w:val="20"/>
                <w:lang w:val="en-US" w:eastAsia="zh-CN"/>
              </w:rPr>
              <w:t>180</w:t>
            </w:r>
            <w:r w:rsidRPr="00E328AF">
              <w:rPr>
                <w:rFonts w:hint="eastAsia"/>
                <w:kern w:val="2"/>
                <w:sz w:val="20"/>
                <w:lang w:val="en-US" w:eastAsia="zh-CN"/>
              </w:rPr>
              <w:t>°，东</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正（表示为</w:t>
            </w:r>
            <w:r w:rsidRPr="00E328AF">
              <w:rPr>
                <w:kern w:val="2"/>
                <w:sz w:val="20"/>
                <w:lang w:val="en-US" w:eastAsia="zh-CN"/>
              </w:rPr>
              <w:t>2</w:t>
            </w:r>
            <w:r w:rsidRPr="00E328AF">
              <w:rPr>
                <w:kern w:val="2"/>
                <w:sz w:val="20"/>
                <w:lang w:val="en-US" w:eastAsia="zh-CN"/>
              </w:rPr>
              <w:t>的补码</w:t>
            </w:r>
            <w:r w:rsidRPr="00E328AF">
              <w:rPr>
                <w:rFonts w:hint="eastAsia"/>
                <w:kern w:val="2"/>
                <w:sz w:val="20"/>
                <w:lang w:val="en-US" w:eastAsia="zh-CN"/>
              </w:rPr>
              <w:t>），西</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负（表示为</w:t>
            </w:r>
            <w:r w:rsidRPr="00E328AF">
              <w:rPr>
                <w:kern w:val="2"/>
                <w:sz w:val="20"/>
                <w:lang w:val="en-US" w:eastAsia="zh-CN"/>
              </w:rPr>
              <w:t>2</w:t>
            </w:r>
            <w:r w:rsidRPr="00E328AF">
              <w:rPr>
                <w:kern w:val="2"/>
                <w:sz w:val="20"/>
                <w:lang w:val="en-US" w:eastAsia="zh-CN"/>
              </w:rPr>
              <w:t>的补码</w:t>
            </w:r>
            <w:r w:rsidRPr="00E328AF">
              <w:rPr>
                <w:rFonts w:hint="eastAsia"/>
                <w:kern w:val="2"/>
                <w:sz w:val="20"/>
                <w:lang w:val="en-US" w:eastAsia="zh-CN"/>
              </w:rPr>
              <w:t>）；</w:t>
            </w:r>
            <w:r w:rsidRPr="00E328AF">
              <w:rPr>
                <w:kern w:val="2"/>
                <w:sz w:val="20"/>
                <w:lang w:val="en-US" w:eastAsia="zh-CN"/>
              </w:rPr>
              <w:br/>
              <w:t>181</w:t>
            </w:r>
            <w:r w:rsidRPr="00E328AF">
              <w:rPr>
                <w:rFonts w:hint="eastAsia"/>
                <w:kern w:val="2"/>
                <w:sz w:val="20"/>
                <w:lang w:val="en-US" w:eastAsia="zh-CN"/>
              </w:rPr>
              <w:t>°</w:t>
            </w:r>
            <w:r w:rsidRPr="00E328AF">
              <w:rPr>
                <w:rFonts w:hint="eastAsia"/>
                <w:kern w:val="2"/>
                <w:sz w:val="20"/>
                <w:lang w:val="en-US" w:eastAsia="zh-CN"/>
              </w:rPr>
              <w:t>(</w:t>
            </w:r>
            <w:smartTag w:uri="urn:schemas-microsoft-com:office:smarttags" w:element="chmetcnv">
              <w:smartTagPr>
                <w:attr w:name="TCSC" w:val="0"/>
                <w:attr w:name="NumberType" w:val="1"/>
                <w:attr w:name="Negative" w:val="False"/>
                <w:attr w:name="HasSpace" w:val="False"/>
                <w:attr w:name="SourceValue" w:val="6791"/>
                <w:attr w:name="UnitName" w:val="ac"/>
              </w:smartTagPr>
              <w:r w:rsidRPr="00E328AF">
                <w:rPr>
                  <w:kern w:val="2"/>
                  <w:sz w:val="20"/>
                  <w:lang w:val="en-US" w:eastAsia="zh-CN"/>
                </w:rPr>
                <w:t>6791AC</w:t>
              </w:r>
            </w:smartTag>
            <w:r w:rsidRPr="00E328AF">
              <w:rPr>
                <w:kern w:val="2"/>
                <w:sz w:val="20"/>
                <w:lang w:val="en-US" w:eastAsia="zh-CN"/>
              </w:rPr>
              <w:t>0h</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不可用</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默认值）</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纬度</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27</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以</w:t>
            </w:r>
            <w:r w:rsidRPr="00E328AF">
              <w:rPr>
                <w:kern w:val="2"/>
                <w:sz w:val="20"/>
                <w:lang w:val="en-US" w:eastAsia="zh-CN"/>
              </w:rPr>
              <w:t>1/10 000 min</w:t>
            </w:r>
            <w:r w:rsidRPr="00E328AF">
              <w:rPr>
                <w:rFonts w:hint="eastAsia"/>
                <w:kern w:val="2"/>
                <w:sz w:val="20"/>
                <w:lang w:val="en-US" w:eastAsia="zh-CN"/>
              </w:rPr>
              <w:t>为单位的纬度（</w:t>
            </w:r>
            <w:r w:rsidRPr="00E328AF">
              <w:rPr>
                <w:kern w:val="2"/>
                <w:sz w:val="20"/>
                <w:lang w:val="en-US" w:eastAsia="zh-CN"/>
              </w:rPr>
              <w:sym w:font="Symbol" w:char="F0B1"/>
            </w:r>
            <w:r w:rsidRPr="00E328AF">
              <w:rPr>
                <w:kern w:val="2"/>
                <w:sz w:val="20"/>
                <w:lang w:val="en-US" w:eastAsia="zh-CN"/>
              </w:rPr>
              <w:t>90</w:t>
            </w:r>
            <w:r w:rsidRPr="00E328AF">
              <w:rPr>
                <w:rFonts w:hint="eastAsia"/>
                <w:kern w:val="2"/>
                <w:sz w:val="20"/>
                <w:lang w:val="en-US" w:eastAsia="zh-CN"/>
              </w:rPr>
              <w:t>°，北</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正（表示为</w:t>
            </w:r>
            <w:r w:rsidRPr="00E328AF">
              <w:rPr>
                <w:kern w:val="2"/>
                <w:sz w:val="20"/>
                <w:lang w:val="en-US" w:eastAsia="zh-CN"/>
              </w:rPr>
              <w:t>2</w:t>
            </w:r>
            <w:r w:rsidRPr="00E328AF">
              <w:rPr>
                <w:kern w:val="2"/>
                <w:sz w:val="20"/>
                <w:lang w:val="en-US" w:eastAsia="zh-CN"/>
              </w:rPr>
              <w:t>的补码</w:t>
            </w:r>
            <w:r w:rsidRPr="00E328AF">
              <w:rPr>
                <w:rFonts w:hint="eastAsia"/>
                <w:kern w:val="2"/>
                <w:sz w:val="20"/>
                <w:lang w:val="en-US" w:eastAsia="zh-CN"/>
              </w:rPr>
              <w:t>），南</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负（表示为</w:t>
            </w:r>
            <w:r w:rsidRPr="00E328AF">
              <w:rPr>
                <w:kern w:val="2"/>
                <w:sz w:val="20"/>
                <w:lang w:val="en-US" w:eastAsia="zh-CN"/>
              </w:rPr>
              <w:t>2</w:t>
            </w:r>
            <w:r w:rsidRPr="00E328AF">
              <w:rPr>
                <w:kern w:val="2"/>
                <w:sz w:val="20"/>
                <w:lang w:val="en-US" w:eastAsia="zh-CN"/>
              </w:rPr>
              <w:t>的补码</w:t>
            </w:r>
            <w:r w:rsidRPr="00E328AF">
              <w:rPr>
                <w:rFonts w:hint="eastAsia"/>
                <w:kern w:val="2"/>
                <w:sz w:val="20"/>
                <w:lang w:val="en-US" w:eastAsia="zh-CN"/>
              </w:rPr>
              <w:t>）；</w:t>
            </w:r>
            <w:r w:rsidRPr="00E328AF">
              <w:rPr>
                <w:kern w:val="2"/>
                <w:sz w:val="20"/>
                <w:lang w:val="en-US" w:eastAsia="zh-CN"/>
              </w:rPr>
              <w:br/>
              <w:t xml:space="preserve">91º (3412140h) = </w:t>
            </w:r>
            <w:r w:rsidRPr="00E328AF">
              <w:rPr>
                <w:rFonts w:hint="eastAsia"/>
                <w:kern w:val="2"/>
                <w:sz w:val="20"/>
                <w:lang w:val="en-US" w:eastAsia="zh-CN"/>
              </w:rPr>
              <w:t>不可用</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默认值）</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kern w:val="2"/>
                <w:sz w:val="20"/>
                <w:lang w:val="en-US" w:eastAsia="zh-CN"/>
              </w:rPr>
              <w:t>COG</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12</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地面航线，以</w:t>
            </w:r>
            <w:r w:rsidRPr="00E328AF">
              <w:rPr>
                <w:kern w:val="2"/>
                <w:sz w:val="20"/>
                <w:lang w:val="en-US" w:eastAsia="zh-CN"/>
              </w:rPr>
              <w:t>1/10º</w:t>
            </w:r>
            <w:r w:rsidRPr="00E328AF">
              <w:rPr>
                <w:rFonts w:hint="eastAsia"/>
                <w:kern w:val="2"/>
                <w:sz w:val="20"/>
                <w:lang w:val="en-US" w:eastAsia="zh-CN"/>
              </w:rPr>
              <w:t>为单位</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w:t>
            </w:r>
            <w:r w:rsidRPr="00E328AF">
              <w:rPr>
                <w:kern w:val="2"/>
                <w:sz w:val="20"/>
                <w:lang w:val="en-US" w:eastAsia="zh-CN"/>
              </w:rPr>
              <w:t>0-3 599</w:t>
            </w:r>
            <w:r w:rsidRPr="00E328AF">
              <w:rPr>
                <w:rFonts w:hint="eastAsia"/>
                <w:kern w:val="2"/>
                <w:sz w:val="20"/>
                <w:lang w:val="en-US" w:eastAsia="zh-CN"/>
              </w:rPr>
              <w:t>)</w:t>
            </w:r>
            <w:r w:rsidRPr="00E328AF">
              <w:rPr>
                <w:rFonts w:hint="eastAsia"/>
                <w:kern w:val="2"/>
                <w:sz w:val="20"/>
                <w:lang w:val="en-US" w:eastAsia="zh-CN"/>
              </w:rPr>
              <w:t>。</w:t>
            </w:r>
            <w:r w:rsidRPr="00E328AF">
              <w:rPr>
                <w:kern w:val="2"/>
                <w:sz w:val="20"/>
                <w:lang w:val="en-US" w:eastAsia="zh-CN"/>
              </w:rPr>
              <w:t xml:space="preserve">3 600 (E10h) = </w:t>
            </w:r>
            <w:r w:rsidRPr="00E328AF">
              <w:rPr>
                <w:rFonts w:hint="eastAsia"/>
                <w:kern w:val="2"/>
                <w:sz w:val="20"/>
                <w:lang w:val="en-US" w:eastAsia="zh-CN"/>
              </w:rPr>
              <w:t>不可用</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默认值；</w:t>
            </w:r>
            <w:r w:rsidRPr="00E328AF">
              <w:rPr>
                <w:kern w:val="2"/>
                <w:sz w:val="20"/>
                <w:lang w:val="en-US" w:eastAsia="zh-CN"/>
              </w:rPr>
              <w:t>3 601-4 095</w:t>
            </w:r>
            <w:r w:rsidRPr="00E328AF">
              <w:rPr>
                <w:rFonts w:hint="eastAsia"/>
                <w:kern w:val="2"/>
                <w:sz w:val="20"/>
                <w:lang w:val="en-US" w:eastAsia="zh-CN"/>
              </w:rPr>
              <w:t>应不采用</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实际航向</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9</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度（</w:t>
            </w:r>
            <w:r w:rsidRPr="00E328AF">
              <w:rPr>
                <w:kern w:val="2"/>
                <w:sz w:val="20"/>
                <w:lang w:val="en-US" w:eastAsia="zh-CN"/>
              </w:rPr>
              <w:t>0-359</w:t>
            </w:r>
            <w:r w:rsidRPr="00E328AF">
              <w:rPr>
                <w:rFonts w:hint="eastAsia"/>
                <w:kern w:val="2"/>
                <w:sz w:val="20"/>
                <w:lang w:val="en-US" w:eastAsia="zh-CN"/>
              </w:rPr>
              <w:t>）（</w:t>
            </w:r>
            <w:r w:rsidRPr="00E328AF">
              <w:rPr>
                <w:kern w:val="2"/>
                <w:sz w:val="20"/>
                <w:lang w:val="en-US" w:eastAsia="zh-CN"/>
              </w:rPr>
              <w:t>511</w:t>
            </w:r>
            <w:r w:rsidRPr="00E328AF">
              <w:rPr>
                <w:rFonts w:hint="eastAsia"/>
                <w:kern w:val="2"/>
                <w:sz w:val="20"/>
                <w:lang w:val="en-US" w:eastAsia="zh-CN"/>
              </w:rPr>
              <w:t>表明不可用</w:t>
            </w:r>
            <w:r w:rsidRPr="00E328AF">
              <w:rPr>
                <w:kern w:val="2"/>
                <w:sz w:val="20"/>
                <w:lang w:val="en-US" w:eastAsia="zh-CN"/>
              </w:rPr>
              <w:t>=</w:t>
            </w:r>
            <w:r w:rsidRPr="00E328AF">
              <w:rPr>
                <w:rFonts w:hint="eastAsia"/>
                <w:kern w:val="2"/>
                <w:sz w:val="20"/>
                <w:lang w:val="en-US" w:eastAsia="zh-CN"/>
              </w:rPr>
              <w:t>默认值）</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时戳</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6</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UTC</w:t>
            </w:r>
            <w:r w:rsidRPr="00E328AF">
              <w:rPr>
                <w:rFonts w:hint="eastAsia"/>
                <w:kern w:val="2"/>
                <w:sz w:val="20"/>
                <w:lang w:val="en-US" w:eastAsia="zh-CN"/>
              </w:rPr>
              <w:t>秒，由</w:t>
            </w:r>
            <w:r w:rsidRPr="00E328AF">
              <w:rPr>
                <w:rFonts w:hint="eastAsia"/>
                <w:kern w:val="2"/>
                <w:sz w:val="20"/>
                <w:lang w:val="en-US" w:eastAsia="zh-CN"/>
              </w:rPr>
              <w:t>IPFS</w:t>
            </w:r>
            <w:r w:rsidRPr="00E328AF">
              <w:rPr>
                <w:rFonts w:hint="eastAsia"/>
                <w:kern w:val="2"/>
                <w:sz w:val="20"/>
                <w:lang w:val="en-US" w:eastAsia="zh-CN"/>
              </w:rPr>
              <w:t>生成报告的时间（</w:t>
            </w:r>
            <w:r w:rsidRPr="00E328AF">
              <w:rPr>
                <w:kern w:val="2"/>
                <w:sz w:val="20"/>
                <w:lang w:val="en-US" w:eastAsia="zh-CN"/>
              </w:rPr>
              <w:t>0-59</w:t>
            </w:r>
            <w:r w:rsidRPr="00E328AF">
              <w:rPr>
                <w:rFonts w:hint="eastAsia"/>
                <w:kern w:val="2"/>
                <w:sz w:val="20"/>
                <w:lang w:val="en-US" w:eastAsia="zh-CN"/>
              </w:rPr>
              <w:t>或在时戳不可用时为</w:t>
            </w:r>
            <w:r w:rsidRPr="00E328AF">
              <w:rPr>
                <w:kern w:val="2"/>
                <w:sz w:val="20"/>
                <w:lang w:val="en-US" w:eastAsia="zh-CN"/>
              </w:rPr>
              <w:t>60</w:t>
            </w:r>
            <w:r w:rsidRPr="00E328AF">
              <w:rPr>
                <w:rFonts w:hint="eastAsia"/>
                <w:kern w:val="2"/>
                <w:sz w:val="20"/>
                <w:lang w:val="en-US" w:eastAsia="zh-CN"/>
              </w:rPr>
              <w:t>，应以此为默认值，或在定位系统处于人工输入模式时为</w:t>
            </w:r>
            <w:r w:rsidRPr="00E328AF">
              <w:rPr>
                <w:kern w:val="2"/>
                <w:sz w:val="20"/>
                <w:lang w:val="en-US" w:eastAsia="zh-CN"/>
              </w:rPr>
              <w:t>61</w:t>
            </w:r>
            <w:r w:rsidRPr="00E328AF">
              <w:rPr>
                <w:rFonts w:hint="eastAsia"/>
                <w:kern w:val="2"/>
                <w:sz w:val="20"/>
                <w:lang w:val="en-US" w:eastAsia="zh-CN"/>
              </w:rPr>
              <w:t>，或在电子定位系统工作在估计（推算）模式时为</w:t>
            </w:r>
            <w:r w:rsidRPr="00E328AF">
              <w:rPr>
                <w:kern w:val="2"/>
                <w:sz w:val="20"/>
                <w:lang w:val="en-US" w:eastAsia="zh-CN"/>
              </w:rPr>
              <w:t>62</w:t>
            </w:r>
            <w:r w:rsidRPr="00E328AF">
              <w:rPr>
                <w:rFonts w:hint="eastAsia"/>
                <w:kern w:val="2"/>
                <w:sz w:val="20"/>
                <w:lang w:val="en-US" w:eastAsia="zh-CN"/>
              </w:rPr>
              <w:t>，或在定位系统不起作用时为</w:t>
            </w:r>
            <w:r w:rsidRPr="00E328AF">
              <w:rPr>
                <w:kern w:val="2"/>
                <w:sz w:val="20"/>
                <w:lang w:val="en-US" w:eastAsia="zh-CN"/>
              </w:rPr>
              <w:t>63</w:t>
            </w:r>
            <w:r w:rsidRPr="00E328AF">
              <w:rPr>
                <w:rFonts w:hint="eastAsia"/>
                <w:kern w:val="2"/>
                <w:sz w:val="20"/>
                <w:lang w:val="en-US" w:eastAsia="zh-CN"/>
              </w:rPr>
              <w:t>），</w:t>
            </w:r>
            <w:r w:rsidRPr="00E328AF">
              <w:rPr>
                <w:rFonts w:ascii="SimSun" w:hAnsi="SimSun" w:hint="eastAsia"/>
                <w:kern w:val="2"/>
                <w:sz w:val="20"/>
                <w:lang w:val="en-US" w:eastAsia="zh-CN"/>
              </w:rPr>
              <w:t>“</w:t>
            </w:r>
            <w:r w:rsidRPr="00E328AF">
              <w:rPr>
                <w:kern w:val="2"/>
                <w:sz w:val="20"/>
                <w:lang w:val="en-US" w:eastAsia="zh-CN"/>
              </w:rPr>
              <w:t>CS</w:t>
            </w:r>
            <w:r w:rsidRPr="00E328AF">
              <w:rPr>
                <w:rFonts w:ascii="SimSun" w:hAnsi="SimSun" w:hint="eastAsia"/>
                <w:kern w:val="2"/>
                <w:sz w:val="20"/>
                <w:lang w:val="en-US" w:eastAsia="zh-CN"/>
              </w:rPr>
              <w:t>”</w:t>
            </w:r>
            <w:r w:rsidRPr="00E328AF">
              <w:rPr>
                <w:kern w:val="2"/>
                <w:sz w:val="20"/>
                <w:lang w:val="en-US" w:eastAsia="zh-CN"/>
              </w:rPr>
              <w:t>AIS</w:t>
            </w:r>
            <w:r w:rsidRPr="00E328AF">
              <w:rPr>
                <w:rFonts w:hint="eastAsia"/>
                <w:kern w:val="2"/>
                <w:sz w:val="20"/>
                <w:lang w:val="en-US" w:eastAsia="zh-CN"/>
              </w:rPr>
              <w:t>不使用</w:t>
            </w:r>
            <w:r w:rsidRPr="00E328AF">
              <w:rPr>
                <w:kern w:val="2"/>
                <w:sz w:val="20"/>
                <w:lang w:val="en-US" w:eastAsia="zh-CN"/>
              </w:rPr>
              <w:t>61</w:t>
            </w:r>
            <w:r w:rsidRPr="00E328AF">
              <w:rPr>
                <w:rFonts w:hint="eastAsia"/>
                <w:kern w:val="2"/>
                <w:sz w:val="20"/>
                <w:lang w:val="en-US" w:eastAsia="zh-CN"/>
              </w:rPr>
              <w:t>、</w:t>
            </w:r>
            <w:r w:rsidRPr="00E328AF">
              <w:rPr>
                <w:kern w:val="2"/>
                <w:sz w:val="20"/>
                <w:lang w:val="en-US" w:eastAsia="zh-CN"/>
              </w:rPr>
              <w:t>62</w:t>
            </w:r>
            <w:r w:rsidRPr="00E328AF">
              <w:rPr>
                <w:rFonts w:hint="eastAsia"/>
                <w:kern w:val="2"/>
                <w:sz w:val="20"/>
                <w:lang w:val="en-US" w:eastAsia="zh-CN"/>
              </w:rPr>
              <w:t>、</w:t>
            </w:r>
            <w:r w:rsidRPr="00E328AF">
              <w:rPr>
                <w:kern w:val="2"/>
                <w:sz w:val="20"/>
                <w:lang w:val="en-US" w:eastAsia="zh-CN"/>
              </w:rPr>
              <w:t>63</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备用</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2</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未使用。应置为零。留做将来使用</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kern w:val="2"/>
                <w:sz w:val="20"/>
                <w:lang w:val="en-US" w:eastAsia="zh-CN"/>
              </w:rPr>
              <w:t>B</w:t>
            </w:r>
            <w:r w:rsidRPr="00E328AF">
              <w:rPr>
                <w:rFonts w:hint="eastAsia"/>
                <w:kern w:val="2"/>
                <w:sz w:val="20"/>
                <w:lang w:val="en-US" w:eastAsia="zh-CN"/>
              </w:rPr>
              <w:t>类装置标志</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0 = B</w:t>
            </w:r>
            <w:r w:rsidRPr="00E328AF">
              <w:rPr>
                <w:rFonts w:hint="eastAsia"/>
                <w:kern w:val="2"/>
                <w:sz w:val="20"/>
                <w:lang w:val="en-US" w:eastAsia="zh-CN"/>
              </w:rPr>
              <w:t>类</w:t>
            </w:r>
            <w:r w:rsidRPr="00E328AF">
              <w:rPr>
                <w:kern w:val="2"/>
                <w:sz w:val="20"/>
                <w:lang w:val="en-US" w:eastAsia="zh-CN"/>
              </w:rPr>
              <w:t>SOTDMA</w:t>
            </w:r>
            <w:r w:rsidRPr="00E328AF">
              <w:rPr>
                <w:rFonts w:hint="eastAsia"/>
                <w:kern w:val="2"/>
                <w:sz w:val="20"/>
                <w:lang w:val="en-US" w:eastAsia="zh-CN"/>
              </w:rPr>
              <w:t>装置</w:t>
            </w:r>
            <w:r w:rsidRPr="00E328AF">
              <w:rPr>
                <w:kern w:val="2"/>
                <w:sz w:val="20"/>
                <w:lang w:val="en-US" w:eastAsia="zh-CN"/>
              </w:rPr>
              <w:br/>
              <w:t>1 = B</w:t>
            </w:r>
            <w:r w:rsidRPr="00E328AF">
              <w:rPr>
                <w:rFonts w:hint="eastAsia"/>
                <w:kern w:val="2"/>
                <w:sz w:val="20"/>
                <w:lang w:val="en-US" w:eastAsia="zh-CN"/>
              </w:rPr>
              <w:t>类</w:t>
            </w:r>
            <w:r w:rsidRPr="00E328AF">
              <w:rPr>
                <w:rFonts w:ascii="SimSun" w:hAnsi="SimSun"/>
                <w:kern w:val="2"/>
                <w:sz w:val="20"/>
                <w:lang w:val="en-US" w:eastAsia="zh-CN"/>
              </w:rPr>
              <w:t>“</w:t>
            </w:r>
            <w:r w:rsidRPr="00E328AF">
              <w:rPr>
                <w:kern w:val="2"/>
                <w:sz w:val="20"/>
                <w:lang w:val="en-US" w:eastAsia="zh-CN"/>
              </w:rPr>
              <w:t>CS</w:t>
            </w:r>
            <w:r w:rsidRPr="00E328AF">
              <w:rPr>
                <w:rFonts w:ascii="SimSun" w:hAnsi="SimSun"/>
                <w:kern w:val="2"/>
                <w:sz w:val="20"/>
                <w:lang w:val="en-US" w:eastAsia="zh-CN"/>
              </w:rPr>
              <w:t>”</w:t>
            </w:r>
            <w:r w:rsidRPr="00E328AF">
              <w:rPr>
                <w:rFonts w:hint="eastAsia"/>
                <w:kern w:val="2"/>
                <w:sz w:val="20"/>
                <w:lang w:val="en-US" w:eastAsia="zh-CN"/>
              </w:rPr>
              <w:t>装置</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kern w:val="2"/>
                <w:sz w:val="20"/>
                <w:lang w:val="en-US" w:eastAsia="zh-CN"/>
              </w:rPr>
              <w:t>B</w:t>
            </w:r>
            <w:r w:rsidRPr="00E328AF">
              <w:rPr>
                <w:rFonts w:hint="eastAsia"/>
                <w:kern w:val="2"/>
                <w:sz w:val="20"/>
                <w:lang w:val="en-US" w:eastAsia="zh-CN"/>
              </w:rPr>
              <w:t>类显示器标志</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 xml:space="preserve">0 = </w:t>
            </w:r>
            <w:r w:rsidRPr="00E328AF">
              <w:rPr>
                <w:rFonts w:hint="eastAsia"/>
                <w:kern w:val="2"/>
                <w:sz w:val="20"/>
                <w:lang w:val="en-US" w:eastAsia="zh-CN"/>
              </w:rPr>
              <w:t>显示器不可用；无法显示消息</w:t>
            </w:r>
            <w:r w:rsidRPr="00E328AF">
              <w:rPr>
                <w:kern w:val="2"/>
                <w:sz w:val="20"/>
                <w:lang w:val="en-US" w:eastAsia="zh-CN"/>
              </w:rPr>
              <w:t>12</w:t>
            </w:r>
            <w:r w:rsidRPr="00E328AF">
              <w:rPr>
                <w:rFonts w:hint="eastAsia"/>
                <w:kern w:val="2"/>
                <w:sz w:val="20"/>
                <w:lang w:val="en-US" w:eastAsia="zh-CN"/>
              </w:rPr>
              <w:t>和</w:t>
            </w:r>
            <w:r w:rsidRPr="00E328AF">
              <w:rPr>
                <w:kern w:val="2"/>
                <w:sz w:val="20"/>
                <w:lang w:val="en-US" w:eastAsia="zh-CN"/>
              </w:rPr>
              <w:t>14</w:t>
            </w:r>
            <w:r w:rsidRPr="00E328AF">
              <w:rPr>
                <w:kern w:val="2"/>
                <w:sz w:val="20"/>
                <w:lang w:val="en-US" w:eastAsia="zh-CN"/>
              </w:rPr>
              <w:br/>
              <w:t xml:space="preserve">1 = </w:t>
            </w:r>
            <w:r w:rsidRPr="00E328AF">
              <w:rPr>
                <w:rFonts w:hint="eastAsia"/>
                <w:kern w:val="2"/>
                <w:sz w:val="20"/>
                <w:lang w:val="en-US" w:eastAsia="zh-CN"/>
              </w:rPr>
              <w:t>装备有显示消息</w:t>
            </w:r>
            <w:r w:rsidRPr="00E328AF">
              <w:rPr>
                <w:kern w:val="2"/>
                <w:sz w:val="20"/>
                <w:lang w:val="en-US" w:eastAsia="zh-CN"/>
              </w:rPr>
              <w:t>12</w:t>
            </w:r>
            <w:r w:rsidRPr="00E328AF">
              <w:rPr>
                <w:rFonts w:hint="eastAsia"/>
                <w:kern w:val="2"/>
                <w:sz w:val="20"/>
                <w:lang w:val="en-US" w:eastAsia="zh-CN"/>
              </w:rPr>
              <w:t>和</w:t>
            </w:r>
            <w:r w:rsidRPr="00E328AF">
              <w:rPr>
                <w:kern w:val="2"/>
                <w:sz w:val="20"/>
                <w:lang w:val="en-US" w:eastAsia="zh-CN"/>
              </w:rPr>
              <w:t>14</w:t>
            </w:r>
            <w:r w:rsidRPr="00E328AF">
              <w:rPr>
                <w:rFonts w:hint="eastAsia"/>
                <w:kern w:val="2"/>
                <w:sz w:val="20"/>
                <w:lang w:val="en-US" w:eastAsia="zh-CN"/>
              </w:rPr>
              <w:t>的集成显示器</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kern w:val="2"/>
                <w:sz w:val="20"/>
                <w:lang w:val="en-US" w:eastAsia="zh-CN"/>
              </w:rPr>
              <w:t>B</w:t>
            </w:r>
            <w:r w:rsidRPr="00E328AF">
              <w:rPr>
                <w:rFonts w:hint="eastAsia"/>
                <w:kern w:val="2"/>
                <w:sz w:val="20"/>
                <w:lang w:val="en-US" w:eastAsia="zh-CN"/>
              </w:rPr>
              <w:t>类</w:t>
            </w:r>
            <w:r w:rsidRPr="00E328AF">
              <w:rPr>
                <w:kern w:val="2"/>
                <w:sz w:val="20"/>
                <w:lang w:val="en-US" w:eastAsia="zh-CN"/>
              </w:rPr>
              <w:t>DSC</w:t>
            </w:r>
            <w:r w:rsidRPr="00E328AF">
              <w:rPr>
                <w:rFonts w:hint="eastAsia"/>
                <w:kern w:val="2"/>
                <w:sz w:val="20"/>
                <w:lang w:val="en-US" w:eastAsia="zh-CN"/>
              </w:rPr>
              <w:t>标志</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 xml:space="preserve">0 = </w:t>
            </w:r>
            <w:r w:rsidRPr="00E328AF">
              <w:rPr>
                <w:rFonts w:hint="eastAsia"/>
                <w:kern w:val="2"/>
                <w:sz w:val="20"/>
                <w:lang w:val="en-US" w:eastAsia="zh-CN"/>
              </w:rPr>
              <w:t>未装备</w:t>
            </w:r>
            <w:r w:rsidRPr="00E328AF">
              <w:rPr>
                <w:kern w:val="2"/>
                <w:sz w:val="20"/>
                <w:lang w:val="en-US" w:eastAsia="zh-CN"/>
              </w:rPr>
              <w:t>DSC</w:t>
            </w:r>
            <w:r w:rsidRPr="00E328AF">
              <w:rPr>
                <w:rFonts w:hint="eastAsia"/>
                <w:kern w:val="2"/>
                <w:sz w:val="20"/>
                <w:lang w:val="en-US" w:eastAsia="zh-CN"/>
              </w:rPr>
              <w:t>功能</w:t>
            </w:r>
            <w:r w:rsidRPr="00E328AF">
              <w:rPr>
                <w:kern w:val="2"/>
                <w:sz w:val="20"/>
                <w:lang w:val="en-US" w:eastAsia="zh-CN"/>
              </w:rPr>
              <w:br/>
              <w:t xml:space="preserve">1 = </w:t>
            </w:r>
            <w:r w:rsidRPr="00E328AF">
              <w:rPr>
                <w:rFonts w:hint="eastAsia"/>
                <w:kern w:val="2"/>
                <w:sz w:val="20"/>
                <w:lang w:val="en-US" w:eastAsia="zh-CN"/>
              </w:rPr>
              <w:t>装备了</w:t>
            </w:r>
            <w:r w:rsidRPr="00E328AF">
              <w:rPr>
                <w:kern w:val="2"/>
                <w:sz w:val="20"/>
                <w:lang w:val="en-US" w:eastAsia="zh-CN"/>
              </w:rPr>
              <w:t>DSC</w:t>
            </w:r>
            <w:r w:rsidRPr="00E328AF">
              <w:rPr>
                <w:rFonts w:hint="eastAsia"/>
                <w:kern w:val="2"/>
                <w:sz w:val="20"/>
                <w:lang w:val="en-US" w:eastAsia="zh-CN"/>
              </w:rPr>
              <w:t>功能（专用或分时共用）</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kern w:val="2"/>
                <w:sz w:val="20"/>
                <w:lang w:val="en-US" w:eastAsia="zh-CN"/>
              </w:rPr>
              <w:t>B</w:t>
            </w:r>
            <w:r w:rsidRPr="00E328AF">
              <w:rPr>
                <w:rFonts w:hint="eastAsia"/>
                <w:kern w:val="2"/>
                <w:sz w:val="20"/>
                <w:lang w:val="en-US" w:eastAsia="zh-CN"/>
              </w:rPr>
              <w:t>类带宽标志</w:t>
            </w:r>
            <w:r w:rsidRPr="00E328AF">
              <w:rPr>
                <w:kern w:val="2"/>
                <w:sz w:val="20"/>
                <w:lang w:val="en-US" w:eastAsia="zh-CN"/>
              </w:rPr>
              <w:t xml:space="preserve"> </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 xml:space="preserve">0 = </w:t>
            </w:r>
            <w:r w:rsidRPr="00E328AF">
              <w:rPr>
                <w:rFonts w:hint="eastAsia"/>
                <w:kern w:val="2"/>
                <w:sz w:val="20"/>
                <w:lang w:val="en-US" w:eastAsia="zh-CN"/>
              </w:rPr>
              <w:t>可以超出船用频段的上限</w:t>
            </w:r>
            <w:r w:rsidRPr="00E328AF">
              <w:rPr>
                <w:kern w:val="2"/>
                <w:sz w:val="20"/>
                <w:lang w:val="en-US" w:eastAsia="zh-CN"/>
              </w:rPr>
              <w:t>525 kHz</w:t>
            </w:r>
            <w:r w:rsidRPr="00E328AF">
              <w:rPr>
                <w:rFonts w:hint="eastAsia"/>
                <w:kern w:val="2"/>
                <w:sz w:val="20"/>
                <w:lang w:val="en-US" w:eastAsia="zh-CN"/>
              </w:rPr>
              <w:t>工作</w:t>
            </w:r>
            <w:r w:rsidRPr="00E328AF">
              <w:rPr>
                <w:kern w:val="2"/>
                <w:sz w:val="20"/>
                <w:lang w:val="en-US" w:eastAsia="zh-CN"/>
              </w:rPr>
              <w:br/>
              <w:t xml:space="preserve">1 = </w:t>
            </w:r>
            <w:r w:rsidRPr="00E328AF">
              <w:rPr>
                <w:rFonts w:hint="eastAsia"/>
                <w:kern w:val="2"/>
                <w:sz w:val="20"/>
                <w:lang w:val="en-US" w:eastAsia="zh-CN"/>
              </w:rPr>
              <w:t>可以超出整个船用频段工作</w:t>
            </w:r>
            <w:r w:rsidRPr="00E328AF">
              <w:rPr>
                <w:kern w:val="2"/>
                <w:sz w:val="20"/>
                <w:lang w:val="en-US" w:eastAsia="zh-CN"/>
              </w:rPr>
              <w:br/>
            </w:r>
            <w:r w:rsidRPr="00E328AF">
              <w:rPr>
                <w:rFonts w:hint="eastAsia"/>
                <w:kern w:val="2"/>
                <w:sz w:val="20"/>
                <w:lang w:val="en-US" w:eastAsia="zh-CN"/>
              </w:rPr>
              <w:t>（若</w:t>
            </w:r>
            <w:r w:rsidRPr="00E328AF">
              <w:rPr>
                <w:rFonts w:ascii="SimSun" w:hAnsi="SimSun" w:hint="eastAsia"/>
                <w:kern w:val="2"/>
                <w:sz w:val="20"/>
                <w:lang w:val="en-US" w:eastAsia="zh-CN"/>
              </w:rPr>
              <w:t>“</w:t>
            </w:r>
            <w:r w:rsidRPr="00E328AF">
              <w:rPr>
                <w:kern w:val="2"/>
                <w:sz w:val="20"/>
                <w:lang w:val="en-US" w:eastAsia="zh-CN"/>
              </w:rPr>
              <w:t>B</w:t>
            </w:r>
            <w:r w:rsidRPr="00E328AF">
              <w:rPr>
                <w:rFonts w:hint="eastAsia"/>
                <w:kern w:val="2"/>
                <w:sz w:val="20"/>
                <w:lang w:val="en-US" w:eastAsia="zh-CN"/>
              </w:rPr>
              <w:t>类消息</w:t>
            </w:r>
            <w:r w:rsidRPr="00E328AF">
              <w:rPr>
                <w:kern w:val="2"/>
                <w:sz w:val="20"/>
                <w:lang w:val="en-US" w:eastAsia="zh-CN"/>
              </w:rPr>
              <w:t>22</w:t>
            </w:r>
            <w:r w:rsidRPr="00E328AF">
              <w:rPr>
                <w:rFonts w:hint="eastAsia"/>
                <w:kern w:val="2"/>
                <w:sz w:val="20"/>
                <w:lang w:val="en-US" w:eastAsia="zh-CN"/>
              </w:rPr>
              <w:t>标志</w:t>
            </w:r>
            <w:r w:rsidRPr="00E328AF">
              <w:rPr>
                <w:rFonts w:ascii="SimSun" w:hAnsi="SimSun" w:hint="eastAsia"/>
                <w:kern w:val="2"/>
                <w:sz w:val="20"/>
                <w:lang w:val="en-US" w:eastAsia="zh-CN"/>
              </w:rPr>
              <w:t>”</w:t>
            </w:r>
            <w:r w:rsidRPr="00E328AF">
              <w:rPr>
                <w:rFonts w:hint="eastAsia"/>
                <w:kern w:val="2"/>
                <w:sz w:val="20"/>
                <w:lang w:val="en-US" w:eastAsia="zh-CN"/>
              </w:rPr>
              <w:t>置为</w:t>
            </w:r>
            <w:r w:rsidRPr="00E328AF">
              <w:rPr>
                <w:kern w:val="2"/>
                <w:sz w:val="20"/>
                <w:lang w:val="en-US" w:eastAsia="zh-CN"/>
              </w:rPr>
              <w:t>0</w:t>
            </w:r>
            <w:r w:rsidRPr="00E328AF">
              <w:rPr>
                <w:rFonts w:hint="eastAsia"/>
                <w:kern w:val="2"/>
                <w:sz w:val="20"/>
                <w:lang w:val="en-US" w:eastAsia="zh-CN"/>
              </w:rPr>
              <w:t>则不适用）</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kern w:val="2"/>
                <w:sz w:val="20"/>
                <w:lang w:val="en-US" w:eastAsia="zh-CN"/>
              </w:rPr>
              <w:t>B</w:t>
            </w:r>
            <w:r w:rsidRPr="00E328AF">
              <w:rPr>
                <w:rFonts w:hint="eastAsia"/>
                <w:kern w:val="2"/>
                <w:sz w:val="20"/>
                <w:lang w:val="en-US" w:eastAsia="zh-CN"/>
              </w:rPr>
              <w:t>类消息</w:t>
            </w:r>
            <w:r w:rsidRPr="00E328AF">
              <w:rPr>
                <w:kern w:val="2"/>
                <w:sz w:val="20"/>
                <w:lang w:val="en-US" w:eastAsia="zh-CN"/>
              </w:rPr>
              <w:t>22</w:t>
            </w:r>
            <w:r w:rsidRPr="00E328AF">
              <w:rPr>
                <w:rFonts w:hint="eastAsia"/>
                <w:kern w:val="2"/>
                <w:sz w:val="20"/>
                <w:lang w:val="en-US" w:eastAsia="zh-CN"/>
              </w:rPr>
              <w:t>标志</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 xml:space="preserve">0 = </w:t>
            </w:r>
            <w:r w:rsidRPr="00E328AF">
              <w:rPr>
                <w:rFonts w:hint="eastAsia"/>
                <w:kern w:val="2"/>
                <w:sz w:val="20"/>
                <w:lang w:val="en-US" w:eastAsia="zh-CN"/>
              </w:rPr>
              <w:t>未经消息</w:t>
            </w:r>
            <w:r w:rsidRPr="00E328AF">
              <w:rPr>
                <w:kern w:val="2"/>
                <w:sz w:val="20"/>
                <w:lang w:val="en-US" w:eastAsia="zh-CN"/>
              </w:rPr>
              <w:t>22</w:t>
            </w:r>
            <w:r w:rsidRPr="00E328AF">
              <w:rPr>
                <w:rFonts w:hint="eastAsia"/>
                <w:kern w:val="2"/>
                <w:sz w:val="20"/>
                <w:lang w:val="en-US" w:eastAsia="zh-CN"/>
              </w:rPr>
              <w:t>进行频率管理，仅对</w:t>
            </w:r>
            <w:r w:rsidRPr="00E328AF">
              <w:rPr>
                <w:kern w:val="2"/>
                <w:sz w:val="20"/>
                <w:lang w:val="en-US" w:eastAsia="zh-CN"/>
              </w:rPr>
              <w:t>AIS1</w:t>
            </w:r>
            <w:r w:rsidRPr="00E328AF">
              <w:rPr>
                <w:rFonts w:hint="eastAsia"/>
                <w:kern w:val="2"/>
                <w:sz w:val="20"/>
                <w:lang w:val="en-US" w:eastAsia="zh-CN"/>
              </w:rPr>
              <w:t>、</w:t>
            </w:r>
            <w:r w:rsidRPr="00E328AF">
              <w:rPr>
                <w:kern w:val="2"/>
                <w:sz w:val="20"/>
                <w:lang w:val="en-US" w:eastAsia="zh-CN"/>
              </w:rPr>
              <w:t>AIS2</w:t>
            </w:r>
            <w:r w:rsidRPr="00E328AF">
              <w:rPr>
                <w:rFonts w:hint="eastAsia"/>
                <w:kern w:val="2"/>
                <w:sz w:val="20"/>
                <w:lang w:val="en-US" w:eastAsia="zh-CN"/>
              </w:rPr>
              <w:t>起作用</w:t>
            </w:r>
            <w:r w:rsidRPr="00E328AF">
              <w:rPr>
                <w:kern w:val="2"/>
                <w:sz w:val="20"/>
                <w:lang w:val="en-US" w:eastAsia="zh-CN"/>
              </w:rPr>
              <w:br/>
              <w:t xml:space="preserve">1 = </w:t>
            </w:r>
            <w:r w:rsidRPr="00E328AF">
              <w:rPr>
                <w:rFonts w:hint="eastAsia"/>
                <w:kern w:val="2"/>
                <w:sz w:val="20"/>
                <w:lang w:val="en-US" w:eastAsia="zh-CN"/>
              </w:rPr>
              <w:t>经消息</w:t>
            </w:r>
            <w:r w:rsidRPr="00E328AF">
              <w:rPr>
                <w:kern w:val="2"/>
                <w:sz w:val="20"/>
                <w:lang w:val="en-US" w:eastAsia="zh-CN"/>
              </w:rPr>
              <w:t>22</w:t>
            </w:r>
            <w:r w:rsidRPr="00E328AF">
              <w:rPr>
                <w:rFonts w:hint="eastAsia"/>
                <w:kern w:val="2"/>
                <w:sz w:val="20"/>
                <w:lang w:val="en-US" w:eastAsia="zh-CN"/>
              </w:rPr>
              <w:t>进行频率管理</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模式标志</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 xml:space="preserve">0 = </w:t>
            </w:r>
            <w:r w:rsidRPr="00E328AF">
              <w:rPr>
                <w:rFonts w:hint="eastAsia"/>
                <w:kern w:val="2"/>
                <w:sz w:val="20"/>
                <w:lang w:val="en-US" w:eastAsia="zh-CN"/>
              </w:rPr>
              <w:t>台站工作在自主和连续模式</w:t>
            </w:r>
            <w:r w:rsidRPr="00E328AF">
              <w:rPr>
                <w:kern w:val="2"/>
                <w:sz w:val="20"/>
                <w:lang w:val="en-US" w:eastAsia="zh-CN"/>
              </w:rPr>
              <w:t>=</w:t>
            </w:r>
            <w:r w:rsidRPr="00E328AF">
              <w:rPr>
                <w:rFonts w:hint="eastAsia"/>
                <w:kern w:val="2"/>
                <w:sz w:val="20"/>
                <w:lang w:val="en-US" w:eastAsia="zh-CN"/>
              </w:rPr>
              <w:t>默认值</w:t>
            </w:r>
            <w:r w:rsidRPr="00E328AF">
              <w:rPr>
                <w:kern w:val="2"/>
                <w:sz w:val="20"/>
                <w:lang w:val="en-US" w:eastAsia="zh-CN"/>
              </w:rPr>
              <w:br/>
              <w:t xml:space="preserve">1 = </w:t>
            </w:r>
            <w:r w:rsidRPr="00E328AF">
              <w:rPr>
                <w:rFonts w:hint="eastAsia"/>
                <w:kern w:val="2"/>
                <w:sz w:val="20"/>
                <w:lang w:val="en-US" w:eastAsia="zh-CN"/>
              </w:rPr>
              <w:t>台站工作在指配模式</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kern w:val="2"/>
                <w:sz w:val="20"/>
                <w:lang w:val="en-US" w:eastAsia="zh-CN"/>
              </w:rPr>
              <w:t>RAIM</w:t>
            </w:r>
            <w:r w:rsidRPr="00E328AF">
              <w:rPr>
                <w:rFonts w:hint="eastAsia"/>
                <w:kern w:val="2"/>
                <w:sz w:val="20"/>
                <w:lang w:val="en-US" w:eastAsia="zh-CN"/>
              </w:rPr>
              <w:t>标志</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电子定位装置的</w:t>
            </w:r>
            <w:r w:rsidRPr="00E328AF">
              <w:rPr>
                <w:kern w:val="2"/>
                <w:sz w:val="20"/>
                <w:lang w:val="en-US" w:eastAsia="zh-CN"/>
              </w:rPr>
              <w:t>RAIM</w:t>
            </w:r>
            <w:r w:rsidRPr="00E328AF">
              <w:rPr>
                <w:rFonts w:hint="eastAsia"/>
                <w:kern w:val="2"/>
                <w:sz w:val="20"/>
                <w:lang w:val="en-US" w:eastAsia="zh-CN"/>
              </w:rPr>
              <w:t>（接收机自主总监测）标志；</w:t>
            </w:r>
            <w:r w:rsidRPr="00E328AF">
              <w:rPr>
                <w:kern w:val="2"/>
                <w:sz w:val="20"/>
                <w:lang w:val="en-US" w:eastAsia="zh-CN"/>
              </w:rPr>
              <w:t>0  =RAIM</w:t>
            </w:r>
            <w:r w:rsidRPr="00E328AF">
              <w:rPr>
                <w:rFonts w:hint="eastAsia"/>
                <w:kern w:val="2"/>
                <w:sz w:val="20"/>
                <w:lang w:val="en-US" w:eastAsia="zh-CN"/>
              </w:rPr>
              <w:t>未使用</w:t>
            </w:r>
            <w:r w:rsidRPr="00E328AF">
              <w:rPr>
                <w:rFonts w:hint="eastAsia"/>
                <w:kern w:val="2"/>
                <w:sz w:val="20"/>
                <w:lang w:val="en-US" w:eastAsia="zh-CN"/>
              </w:rPr>
              <w:t xml:space="preserve"> </w:t>
            </w:r>
            <w:r w:rsidRPr="00E328AF">
              <w:rPr>
                <w:kern w:val="2"/>
                <w:sz w:val="20"/>
                <w:lang w:val="en-US" w:eastAsia="zh-CN"/>
              </w:rPr>
              <w:t xml:space="preserve">= </w:t>
            </w:r>
            <w:r w:rsidRPr="00E328AF">
              <w:rPr>
                <w:rFonts w:hint="eastAsia"/>
                <w:kern w:val="2"/>
                <w:sz w:val="20"/>
                <w:lang w:val="en-US" w:eastAsia="zh-CN"/>
              </w:rPr>
              <w:t>默认值；</w:t>
            </w:r>
            <w:r w:rsidRPr="00E328AF">
              <w:rPr>
                <w:kern w:val="2"/>
                <w:sz w:val="20"/>
                <w:lang w:val="en-US" w:eastAsia="zh-CN"/>
              </w:rPr>
              <w:t>1 = RAIM</w:t>
            </w:r>
            <w:r w:rsidRPr="00E328AF">
              <w:rPr>
                <w:rFonts w:hint="eastAsia"/>
                <w:kern w:val="2"/>
                <w:sz w:val="20"/>
                <w:lang w:val="en-US" w:eastAsia="zh-CN"/>
              </w:rPr>
              <w:t>正在使用。见表</w:t>
            </w:r>
            <w:r w:rsidRPr="00E328AF">
              <w:rPr>
                <w:rFonts w:hint="eastAsia"/>
                <w:kern w:val="2"/>
                <w:sz w:val="20"/>
                <w:lang w:val="en-US" w:eastAsia="zh-CN"/>
              </w:rPr>
              <w:t>50</w:t>
            </w:r>
          </w:p>
        </w:tc>
      </w:tr>
    </w:tbl>
    <w:p w:rsidR="00E328AF" w:rsidRPr="00376E7B" w:rsidRDefault="00E328AF" w:rsidP="00E328AF">
      <w:pPr>
        <w:pStyle w:val="TableNo"/>
        <w:rPr>
          <w:kern w:val="2"/>
          <w:lang w:val="en-GB" w:eastAsia="zh-CN"/>
        </w:rPr>
      </w:pPr>
      <w:r w:rsidRPr="00376E7B">
        <w:rPr>
          <w:rFonts w:hint="eastAsia"/>
          <w:kern w:val="2"/>
          <w:lang w:val="en-GB" w:eastAsia="zh-CN"/>
        </w:rPr>
        <w:t>表</w:t>
      </w:r>
      <w:r w:rsidRPr="00376E7B">
        <w:rPr>
          <w:kern w:val="2"/>
          <w:lang w:val="en-GB" w:eastAsia="zh-CN"/>
        </w:rPr>
        <w:t>7</w:t>
      </w:r>
      <w:r>
        <w:rPr>
          <w:rFonts w:hint="eastAsia"/>
          <w:kern w:val="2"/>
          <w:lang w:val="en-GB" w:eastAsia="zh-CN"/>
        </w:rPr>
        <w:t>0</w:t>
      </w:r>
      <w:r>
        <w:rPr>
          <w:rFonts w:hint="eastAsia"/>
          <w:kern w:val="2"/>
          <w:lang w:val="en-GB" w:eastAsia="zh-CN"/>
        </w:rPr>
        <w:t>（</w:t>
      </w:r>
      <w:r w:rsidRPr="00E328AF">
        <w:rPr>
          <w:rFonts w:ascii="STKaiti" w:eastAsia="STKaiti" w:hAnsi="STKaiti"/>
          <w:kern w:val="2"/>
          <w:lang w:val="en-GB" w:eastAsia="zh-CN"/>
        </w:rPr>
        <w:t>完</w:t>
      </w:r>
      <w:r>
        <w:rPr>
          <w:rFonts w:hint="eastAsia"/>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E328AF" w:rsidRPr="00E328AF" w:rsidTr="00BC53AA">
        <w:trPr>
          <w:jc w:val="center"/>
        </w:trPr>
        <w:tc>
          <w:tcPr>
            <w:tcW w:w="1711" w:type="dxa"/>
          </w:tcPr>
          <w:p w:rsidR="00E328AF" w:rsidRPr="00E328AF" w:rsidRDefault="00E328AF" w:rsidP="00BC53AA">
            <w:pPr>
              <w:pStyle w:val="Tablehead"/>
              <w:rPr>
                <w:kern w:val="2"/>
                <w:sz w:val="20"/>
                <w:lang w:val="en-US" w:eastAsia="zh-CN"/>
              </w:rPr>
            </w:pPr>
            <w:r w:rsidRPr="00E328AF">
              <w:rPr>
                <w:rFonts w:hint="eastAsia"/>
                <w:kern w:val="2"/>
                <w:sz w:val="20"/>
                <w:lang w:val="en-US" w:eastAsia="zh-CN"/>
              </w:rPr>
              <w:t>参数</w:t>
            </w:r>
          </w:p>
        </w:tc>
        <w:tc>
          <w:tcPr>
            <w:tcW w:w="1711" w:type="dxa"/>
          </w:tcPr>
          <w:p w:rsidR="00E328AF" w:rsidRPr="00E328AF" w:rsidRDefault="00E328AF" w:rsidP="00BC53AA">
            <w:pPr>
              <w:pStyle w:val="Tablehead"/>
              <w:rPr>
                <w:kern w:val="2"/>
                <w:sz w:val="20"/>
                <w:lang w:val="en-US" w:eastAsia="zh-CN"/>
              </w:rPr>
            </w:pPr>
            <w:r w:rsidRPr="00E328AF">
              <w:rPr>
                <w:rFonts w:hint="eastAsia"/>
                <w:kern w:val="2"/>
                <w:sz w:val="20"/>
                <w:lang w:val="en-US" w:eastAsia="zh-CN"/>
              </w:rPr>
              <w:t>比特数目</w:t>
            </w:r>
          </w:p>
        </w:tc>
        <w:tc>
          <w:tcPr>
            <w:tcW w:w="6274" w:type="dxa"/>
          </w:tcPr>
          <w:p w:rsidR="00E328AF" w:rsidRPr="00E328AF" w:rsidRDefault="00E328AF" w:rsidP="00BC53AA">
            <w:pPr>
              <w:pStyle w:val="Tablehead"/>
              <w:rPr>
                <w:kern w:val="2"/>
                <w:sz w:val="20"/>
                <w:lang w:val="en-US" w:eastAsia="zh-CN"/>
              </w:rPr>
            </w:pPr>
            <w:r w:rsidRPr="00E328AF">
              <w:rPr>
                <w:rFonts w:hint="eastAsia"/>
                <w:kern w:val="2"/>
                <w:sz w:val="20"/>
                <w:lang w:val="en-US" w:eastAsia="zh-CN"/>
              </w:rPr>
              <w:t>说明</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通信状态</w:t>
            </w:r>
            <w:r w:rsidRPr="00E328AF">
              <w:rPr>
                <w:kern w:val="2"/>
                <w:sz w:val="20"/>
                <w:lang w:val="en-US" w:eastAsia="zh-CN"/>
              </w:rPr>
              <w:br/>
            </w:r>
            <w:r w:rsidRPr="00E328AF">
              <w:rPr>
                <w:rFonts w:hint="eastAsia"/>
                <w:kern w:val="2"/>
                <w:sz w:val="20"/>
                <w:lang w:val="en-US" w:eastAsia="zh-CN"/>
              </w:rPr>
              <w:t>选择器标志</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w:t>
            </w:r>
          </w:p>
        </w:tc>
        <w:tc>
          <w:tcPr>
            <w:tcW w:w="6274" w:type="dxa"/>
          </w:tcPr>
          <w:p w:rsidR="00495B58" w:rsidRPr="00E328AF" w:rsidRDefault="00495B58" w:rsidP="002010BF">
            <w:pPr>
              <w:pStyle w:val="Tabletext"/>
              <w:jc w:val="left"/>
              <w:rPr>
                <w:kern w:val="2"/>
                <w:sz w:val="20"/>
                <w:lang w:val="en-US" w:eastAsia="zh-CN"/>
              </w:rPr>
            </w:pPr>
            <w:r w:rsidRPr="00E328AF">
              <w:rPr>
                <w:kern w:val="2"/>
                <w:sz w:val="20"/>
                <w:lang w:val="en-US" w:eastAsia="zh-CN"/>
              </w:rPr>
              <w:t>0 = SOTDMA</w:t>
            </w:r>
            <w:r w:rsidRPr="00E328AF">
              <w:rPr>
                <w:rFonts w:hint="eastAsia"/>
                <w:kern w:val="2"/>
                <w:sz w:val="20"/>
                <w:lang w:val="en-US" w:eastAsia="zh-CN"/>
              </w:rPr>
              <w:t>通信状态如下</w:t>
            </w:r>
            <w:r w:rsidRPr="00E328AF">
              <w:rPr>
                <w:kern w:val="2"/>
                <w:sz w:val="20"/>
                <w:lang w:val="en-US" w:eastAsia="zh-CN"/>
              </w:rPr>
              <w:br/>
              <w:t>1 = ITDMA</w:t>
            </w:r>
            <w:r w:rsidRPr="00E328AF">
              <w:rPr>
                <w:rFonts w:hint="eastAsia"/>
                <w:kern w:val="2"/>
                <w:sz w:val="20"/>
                <w:lang w:val="en-US" w:eastAsia="zh-CN"/>
              </w:rPr>
              <w:t>通信状态如下</w:t>
            </w:r>
            <w:r w:rsidRPr="00E328AF">
              <w:rPr>
                <w:kern w:val="2"/>
                <w:sz w:val="20"/>
                <w:lang w:val="en-US" w:eastAsia="zh-CN"/>
              </w:rPr>
              <w:br/>
            </w:r>
            <w:r w:rsidRPr="00E328AF">
              <w:rPr>
                <w:rFonts w:hint="eastAsia"/>
                <w:kern w:val="2"/>
                <w:sz w:val="20"/>
                <w:lang w:val="en-US" w:eastAsia="zh-CN"/>
              </w:rPr>
              <w:t>（对于</w:t>
            </w:r>
            <w:r w:rsidRPr="00E328AF">
              <w:rPr>
                <w:kern w:val="2"/>
                <w:sz w:val="20"/>
                <w:lang w:val="en-US" w:eastAsia="zh-CN"/>
              </w:rPr>
              <w:t>B</w:t>
            </w:r>
            <w:r w:rsidRPr="00E328AF">
              <w:rPr>
                <w:rFonts w:hint="eastAsia"/>
                <w:kern w:val="2"/>
                <w:sz w:val="20"/>
                <w:lang w:val="en-US" w:eastAsia="zh-CN"/>
              </w:rPr>
              <w:t>类</w:t>
            </w:r>
            <w:r w:rsidRPr="00E328AF">
              <w:rPr>
                <w:rFonts w:ascii="SimSun" w:hAnsi="SimSun" w:hint="eastAsia"/>
                <w:kern w:val="2"/>
                <w:sz w:val="20"/>
                <w:lang w:val="en-US" w:eastAsia="zh-CN"/>
              </w:rPr>
              <w:t>“</w:t>
            </w:r>
            <w:r w:rsidRPr="00E328AF">
              <w:rPr>
                <w:kern w:val="2"/>
                <w:sz w:val="20"/>
                <w:lang w:val="en-US" w:eastAsia="zh-CN"/>
              </w:rPr>
              <w:t>CS</w:t>
            </w:r>
            <w:r w:rsidRPr="00E328AF">
              <w:rPr>
                <w:rFonts w:ascii="SimSun" w:hAnsi="SimSun" w:hint="eastAsia"/>
                <w:kern w:val="2"/>
                <w:sz w:val="20"/>
                <w:lang w:val="en-US" w:eastAsia="zh-CN"/>
              </w:rPr>
              <w:t>”</w:t>
            </w:r>
            <w:r w:rsidRPr="00E328AF">
              <w:rPr>
                <w:rFonts w:hint="eastAsia"/>
                <w:kern w:val="2"/>
                <w:sz w:val="20"/>
                <w:lang w:val="en-US" w:eastAsia="zh-CN"/>
              </w:rPr>
              <w:t>固定为</w:t>
            </w:r>
            <w:r w:rsidRPr="00E328AF">
              <w:rPr>
                <w:rFonts w:ascii="SimSun" w:hAnsi="SimSun" w:hint="eastAsia"/>
                <w:kern w:val="2"/>
                <w:sz w:val="20"/>
                <w:lang w:val="en-US" w:eastAsia="zh-CN"/>
              </w:rPr>
              <w:t>“</w:t>
            </w:r>
            <w:r w:rsidRPr="00E328AF">
              <w:rPr>
                <w:kern w:val="2"/>
                <w:sz w:val="20"/>
                <w:lang w:val="en-US" w:eastAsia="zh-CN"/>
              </w:rPr>
              <w:t>1</w:t>
            </w:r>
            <w:r w:rsidRPr="00E328AF">
              <w:rPr>
                <w:rFonts w:ascii="SimSun" w:hAnsi="SimSun" w:hint="eastAsia"/>
                <w:kern w:val="2"/>
                <w:sz w:val="20"/>
                <w:lang w:val="en-US" w:eastAsia="zh-CN"/>
              </w:rPr>
              <w:t>”</w:t>
            </w:r>
            <w:r w:rsidRPr="00E328AF">
              <w:rPr>
                <w:rFonts w:hint="eastAsia"/>
                <w:kern w:val="2"/>
                <w:sz w:val="20"/>
                <w:lang w:val="en-US" w:eastAsia="zh-CN"/>
              </w:rPr>
              <w:t>）</w:t>
            </w:r>
            <w:r w:rsidRPr="00E328AF">
              <w:rPr>
                <w:kern w:val="2"/>
                <w:sz w:val="20"/>
                <w:lang w:val="en-US" w:eastAsia="zh-CN"/>
              </w:rPr>
              <w:t xml:space="preserve"> </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通信状态</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19</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若通信状态选择器标志置为零，为</w:t>
            </w:r>
            <w:r w:rsidRPr="00E328AF">
              <w:rPr>
                <w:kern w:val="2"/>
                <w:sz w:val="20"/>
                <w:lang w:val="en-US" w:eastAsia="zh-CN"/>
              </w:rPr>
              <w:t>SOTDMA</w:t>
            </w:r>
            <w:r w:rsidRPr="00E328AF">
              <w:rPr>
                <w:rFonts w:hint="eastAsia"/>
                <w:kern w:val="2"/>
                <w:sz w:val="20"/>
                <w:lang w:val="en-US" w:eastAsia="zh-CN"/>
              </w:rPr>
              <w:t>通信状态（见附件</w:t>
            </w:r>
            <w:r w:rsidRPr="00E328AF">
              <w:rPr>
                <w:kern w:val="2"/>
                <w:sz w:val="20"/>
                <w:lang w:val="en-US" w:eastAsia="zh-CN"/>
              </w:rPr>
              <w:t>2</w:t>
            </w:r>
            <w:r w:rsidRPr="00E328AF">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328AF">
                <w:rPr>
                  <w:kern w:val="2"/>
                  <w:sz w:val="20"/>
                  <w:lang w:val="en-US" w:eastAsia="zh-CN"/>
                </w:rPr>
                <w:t>3.3.7</w:t>
              </w:r>
            </w:smartTag>
            <w:r w:rsidRPr="00E328AF">
              <w:rPr>
                <w:kern w:val="2"/>
                <w:sz w:val="20"/>
                <w:lang w:val="en-US" w:eastAsia="zh-CN"/>
              </w:rPr>
              <w:t>.2.1</w:t>
            </w:r>
            <w:r w:rsidRPr="00E328AF">
              <w:rPr>
                <w:rFonts w:hint="eastAsia"/>
                <w:kern w:val="2"/>
                <w:sz w:val="20"/>
                <w:lang w:val="en-US" w:eastAsia="zh-CN"/>
              </w:rPr>
              <w:t>节），或者若通信状态选择器标志置为</w:t>
            </w:r>
            <w:r w:rsidRPr="00E328AF">
              <w:rPr>
                <w:kern w:val="2"/>
                <w:sz w:val="20"/>
                <w:lang w:val="en-US" w:eastAsia="zh-CN"/>
              </w:rPr>
              <w:t>1</w:t>
            </w:r>
            <w:r w:rsidRPr="00E328AF">
              <w:rPr>
                <w:rFonts w:hint="eastAsia"/>
                <w:kern w:val="2"/>
                <w:sz w:val="20"/>
                <w:lang w:val="en-US" w:eastAsia="zh-CN"/>
              </w:rPr>
              <w:t>，为</w:t>
            </w:r>
            <w:r w:rsidRPr="00E328AF">
              <w:rPr>
                <w:kern w:val="2"/>
                <w:sz w:val="20"/>
                <w:lang w:val="en-US" w:eastAsia="zh-CN"/>
              </w:rPr>
              <w:t>ITDMA</w:t>
            </w:r>
            <w:r w:rsidRPr="00E328AF">
              <w:rPr>
                <w:rFonts w:hint="eastAsia"/>
                <w:kern w:val="2"/>
                <w:sz w:val="20"/>
                <w:lang w:val="en-US" w:eastAsia="zh-CN"/>
              </w:rPr>
              <w:t>通信状态（见附件</w:t>
            </w:r>
            <w:r w:rsidRPr="00E328AF">
              <w:rPr>
                <w:kern w:val="2"/>
                <w:sz w:val="20"/>
                <w:lang w:val="en-US" w:eastAsia="zh-CN"/>
              </w:rPr>
              <w:t>2</w:t>
            </w:r>
            <w:r w:rsidRPr="00E328AF">
              <w:rPr>
                <w:rFonts w:hint="eastAsia"/>
                <w:kern w:val="2"/>
                <w:sz w:val="20"/>
                <w:lang w:val="en-US" w:eastAsia="zh-CN"/>
              </w:rPr>
              <w:t>的第</w:t>
            </w:r>
            <w:r w:rsidRPr="00E328AF">
              <w:rPr>
                <w:kern w:val="2"/>
                <w:sz w:val="20"/>
                <w:lang w:val="en-US" w:eastAsia="zh-CN"/>
              </w:rPr>
              <w:t>3.3.7.2.2</w:t>
            </w:r>
            <w:r w:rsidRPr="00E328AF">
              <w:rPr>
                <w:rFonts w:hint="eastAsia"/>
                <w:kern w:val="2"/>
                <w:sz w:val="20"/>
                <w:lang w:val="en-US" w:eastAsia="zh-CN"/>
              </w:rPr>
              <w:t>节）</w:t>
            </w:r>
            <w:r w:rsidRPr="00E328AF">
              <w:rPr>
                <w:kern w:val="2"/>
                <w:sz w:val="20"/>
                <w:lang w:val="en-US" w:eastAsia="zh-CN"/>
              </w:rPr>
              <w:br/>
            </w:r>
            <w:r w:rsidRPr="00E328AF">
              <w:rPr>
                <w:rFonts w:hint="eastAsia"/>
                <w:kern w:val="2"/>
                <w:sz w:val="20"/>
                <w:lang w:val="en-US" w:eastAsia="zh-CN"/>
              </w:rPr>
              <w:t>由于</w:t>
            </w:r>
            <w:r w:rsidRPr="00E328AF">
              <w:rPr>
                <w:kern w:val="2"/>
                <w:sz w:val="20"/>
                <w:lang w:val="en-US" w:eastAsia="zh-CN"/>
              </w:rPr>
              <w:t>B</w:t>
            </w:r>
            <w:r w:rsidRPr="00E328AF">
              <w:rPr>
                <w:rFonts w:hint="eastAsia"/>
                <w:kern w:val="2"/>
                <w:sz w:val="20"/>
                <w:lang w:val="en-US" w:eastAsia="zh-CN"/>
              </w:rPr>
              <w:t>类</w:t>
            </w:r>
            <w:r w:rsidRPr="00E328AF">
              <w:rPr>
                <w:rFonts w:ascii="SimSun" w:hAnsi="SimSun" w:hint="eastAsia"/>
                <w:kern w:val="2"/>
                <w:sz w:val="20"/>
                <w:lang w:val="en-US" w:eastAsia="zh-CN"/>
              </w:rPr>
              <w:t>“</w:t>
            </w:r>
            <w:r w:rsidRPr="00E328AF">
              <w:rPr>
                <w:kern w:val="2"/>
                <w:sz w:val="20"/>
                <w:lang w:val="en-US" w:eastAsia="zh-CN"/>
              </w:rPr>
              <w:t>CS</w:t>
            </w:r>
            <w:r w:rsidRPr="00E328AF">
              <w:rPr>
                <w:rFonts w:ascii="SimSun" w:hAnsi="SimSun" w:hint="eastAsia"/>
                <w:kern w:val="2"/>
                <w:sz w:val="20"/>
                <w:lang w:val="en-US" w:eastAsia="zh-CN"/>
              </w:rPr>
              <w:t>”</w:t>
            </w:r>
            <w:r w:rsidRPr="00E328AF">
              <w:rPr>
                <w:rFonts w:hint="eastAsia"/>
                <w:kern w:val="2"/>
                <w:sz w:val="20"/>
                <w:lang w:val="en-US" w:eastAsia="zh-CN"/>
              </w:rPr>
              <w:t>未采用任何通信状态信息，该字段务必用下列值填充：</w:t>
            </w:r>
            <w:r w:rsidRPr="00E328AF">
              <w:rPr>
                <w:kern w:val="2"/>
                <w:sz w:val="20"/>
                <w:lang w:val="en-US" w:eastAsia="zh-CN"/>
              </w:rPr>
              <w:t>1100000000000000110</w:t>
            </w:r>
            <w:r w:rsidRPr="00E328AF">
              <w:rPr>
                <w:rFonts w:hint="eastAsia"/>
                <w:kern w:val="2"/>
                <w:sz w:val="20"/>
                <w:lang w:val="en-US" w:eastAsia="zh-CN"/>
              </w:rPr>
              <w:t>。</w:t>
            </w:r>
          </w:p>
        </w:tc>
      </w:tr>
      <w:tr w:rsidR="00495B58" w:rsidRPr="00E328AF" w:rsidTr="002010BF">
        <w:trPr>
          <w:jc w:val="center"/>
        </w:trPr>
        <w:tc>
          <w:tcPr>
            <w:tcW w:w="1711"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比特数目</w:t>
            </w:r>
          </w:p>
        </w:tc>
        <w:tc>
          <w:tcPr>
            <w:tcW w:w="1711" w:type="dxa"/>
          </w:tcPr>
          <w:p w:rsidR="00495B58" w:rsidRPr="00E328AF" w:rsidRDefault="00495B58" w:rsidP="002010BF">
            <w:pPr>
              <w:pStyle w:val="Tabletext"/>
              <w:jc w:val="center"/>
              <w:rPr>
                <w:kern w:val="2"/>
                <w:sz w:val="20"/>
                <w:lang w:val="en-US" w:eastAsia="zh-CN"/>
              </w:rPr>
            </w:pPr>
            <w:r w:rsidRPr="00E328AF">
              <w:rPr>
                <w:kern w:val="2"/>
                <w:sz w:val="20"/>
                <w:lang w:val="en-US" w:eastAsia="zh-CN"/>
              </w:rPr>
              <w:t>168</w:t>
            </w:r>
          </w:p>
        </w:tc>
        <w:tc>
          <w:tcPr>
            <w:tcW w:w="6274" w:type="dxa"/>
          </w:tcPr>
          <w:p w:rsidR="00495B58" w:rsidRPr="00E328AF" w:rsidRDefault="00495B58" w:rsidP="002010BF">
            <w:pPr>
              <w:pStyle w:val="Tabletext"/>
              <w:jc w:val="left"/>
              <w:rPr>
                <w:kern w:val="2"/>
                <w:sz w:val="20"/>
                <w:lang w:val="en-US" w:eastAsia="zh-CN"/>
              </w:rPr>
            </w:pPr>
            <w:r w:rsidRPr="00E328AF">
              <w:rPr>
                <w:rFonts w:hint="eastAsia"/>
                <w:kern w:val="2"/>
                <w:sz w:val="20"/>
                <w:lang w:val="en-US" w:eastAsia="zh-CN"/>
              </w:rPr>
              <w:t>占有</w:t>
            </w:r>
            <w:r w:rsidRPr="00E328AF">
              <w:rPr>
                <w:kern w:val="2"/>
                <w:sz w:val="20"/>
                <w:lang w:val="en-US" w:eastAsia="zh-CN"/>
              </w:rPr>
              <w:t>1</w:t>
            </w:r>
            <w:r w:rsidRPr="00E328AF">
              <w:rPr>
                <w:rFonts w:hint="eastAsia"/>
                <w:kern w:val="2"/>
                <w:sz w:val="20"/>
                <w:lang w:val="en-US" w:eastAsia="zh-CN"/>
              </w:rPr>
              <w:t>时隙</w:t>
            </w:r>
          </w:p>
        </w:tc>
      </w:tr>
    </w:tbl>
    <w:p w:rsidR="00495B58" w:rsidRPr="00A149F7" w:rsidRDefault="00495B58" w:rsidP="00495B58">
      <w:pPr>
        <w:pStyle w:val="Heading2"/>
        <w:rPr>
          <w:szCs w:val="26"/>
          <w:lang w:eastAsia="zh-CN"/>
        </w:rPr>
      </w:pPr>
      <w:r w:rsidRPr="00A149F7">
        <w:rPr>
          <w:szCs w:val="26"/>
          <w:lang w:eastAsia="zh-CN"/>
        </w:rPr>
        <w:t>3.17</w:t>
      </w:r>
      <w:r w:rsidRPr="00A149F7">
        <w:rPr>
          <w:szCs w:val="26"/>
          <w:lang w:eastAsia="zh-CN"/>
        </w:rPr>
        <w:tab/>
      </w:r>
      <w:r w:rsidRPr="00A149F7">
        <w:rPr>
          <w:rFonts w:hint="eastAsia"/>
          <w:szCs w:val="26"/>
          <w:lang w:eastAsia="zh-CN"/>
        </w:rPr>
        <w:t>消息</w:t>
      </w:r>
      <w:r w:rsidRPr="00A149F7">
        <w:rPr>
          <w:szCs w:val="26"/>
          <w:lang w:eastAsia="zh-CN"/>
        </w:rPr>
        <w:t>19</w:t>
      </w:r>
      <w:r w:rsidRPr="00A149F7">
        <w:rPr>
          <w:rFonts w:hint="eastAsia"/>
          <w:szCs w:val="26"/>
          <w:lang w:eastAsia="zh-CN"/>
        </w:rPr>
        <w:t>：扩展的</w:t>
      </w:r>
      <w:r w:rsidRPr="00A149F7">
        <w:rPr>
          <w:szCs w:val="26"/>
          <w:lang w:eastAsia="zh-CN"/>
        </w:rPr>
        <w:t>B</w:t>
      </w:r>
      <w:r w:rsidRPr="00A149F7">
        <w:rPr>
          <w:rFonts w:hint="eastAsia"/>
          <w:szCs w:val="26"/>
          <w:lang w:eastAsia="zh-CN"/>
        </w:rPr>
        <w:t>类设备位置报告</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对于未来设备：该消息并不需要且不应使用。所有内容由消息</w:t>
      </w:r>
      <w:r>
        <w:rPr>
          <w:rFonts w:hint="eastAsia"/>
          <w:color w:val="000000"/>
          <w:kern w:val="2"/>
          <w:szCs w:val="24"/>
          <w:lang w:val="en-US" w:eastAsia="zh-CN"/>
        </w:rPr>
        <w:t>18</w:t>
      </w:r>
      <w:r>
        <w:rPr>
          <w:rFonts w:hint="eastAsia"/>
          <w:color w:val="000000"/>
          <w:kern w:val="2"/>
          <w:szCs w:val="24"/>
          <w:lang w:val="en-US" w:eastAsia="zh-CN"/>
        </w:rPr>
        <w:t>、</w:t>
      </w:r>
      <w:r>
        <w:rPr>
          <w:rFonts w:hint="eastAsia"/>
          <w:color w:val="000000"/>
          <w:kern w:val="2"/>
          <w:szCs w:val="24"/>
          <w:lang w:val="en-US" w:eastAsia="zh-CN"/>
        </w:rPr>
        <w:t>24A</w:t>
      </w:r>
      <w:r>
        <w:rPr>
          <w:rFonts w:hint="eastAsia"/>
          <w:color w:val="000000"/>
          <w:kern w:val="2"/>
          <w:szCs w:val="24"/>
          <w:lang w:val="en-US" w:eastAsia="zh-CN"/>
        </w:rPr>
        <w:t>和</w:t>
      </w:r>
      <w:r>
        <w:rPr>
          <w:rFonts w:hint="eastAsia"/>
          <w:color w:val="000000"/>
          <w:kern w:val="2"/>
          <w:szCs w:val="24"/>
          <w:lang w:val="en-US" w:eastAsia="zh-CN"/>
        </w:rPr>
        <w:t>24B</w:t>
      </w:r>
      <w:r>
        <w:rPr>
          <w:rFonts w:hint="eastAsia"/>
          <w:color w:val="000000"/>
          <w:kern w:val="2"/>
          <w:szCs w:val="24"/>
          <w:lang w:val="en-US" w:eastAsia="zh-CN"/>
        </w:rPr>
        <w:t>涵盖。</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对于老设备：</w:t>
      </w:r>
      <w:r w:rsidRPr="004723A7">
        <w:rPr>
          <w:rFonts w:hint="eastAsia"/>
          <w:color w:val="000000"/>
          <w:kern w:val="2"/>
          <w:szCs w:val="24"/>
          <w:lang w:val="en-US" w:eastAsia="zh-CN"/>
        </w:rPr>
        <w:t>该消息应由</w:t>
      </w:r>
      <w:r w:rsidRPr="004723A7">
        <w:rPr>
          <w:color w:val="000000"/>
          <w:kern w:val="2"/>
          <w:szCs w:val="24"/>
          <w:lang w:val="en-US" w:eastAsia="zh-CN"/>
        </w:rPr>
        <w:t>B</w:t>
      </w:r>
      <w:r w:rsidRPr="004723A7">
        <w:rPr>
          <w:rFonts w:hint="eastAsia"/>
          <w:color w:val="000000"/>
          <w:kern w:val="2"/>
          <w:szCs w:val="24"/>
          <w:lang w:val="en-US" w:eastAsia="zh-CN"/>
        </w:rPr>
        <w:t>类船载移动设备采用。该消息应每</w:t>
      </w:r>
      <w:r w:rsidRPr="004723A7">
        <w:rPr>
          <w:color w:val="000000"/>
          <w:kern w:val="2"/>
          <w:szCs w:val="24"/>
          <w:lang w:val="en-US" w:eastAsia="zh-CN"/>
        </w:rPr>
        <w:t>6</w:t>
      </w:r>
      <w:r w:rsidRPr="004723A7">
        <w:rPr>
          <w:rFonts w:hint="eastAsia"/>
          <w:color w:val="000000"/>
          <w:kern w:val="2"/>
          <w:szCs w:val="24"/>
          <w:lang w:val="en-US" w:eastAsia="zh-CN"/>
        </w:rPr>
        <w:t>分钟发送一次，所用时隙是采用</w:t>
      </w:r>
      <w:r w:rsidRPr="004723A7">
        <w:rPr>
          <w:color w:val="000000"/>
          <w:kern w:val="2"/>
          <w:szCs w:val="24"/>
          <w:lang w:val="en-US" w:eastAsia="zh-CN"/>
        </w:rPr>
        <w:t>ITDMA</w:t>
      </w:r>
      <w:r w:rsidRPr="004723A7">
        <w:rPr>
          <w:rFonts w:hint="eastAsia"/>
          <w:color w:val="000000"/>
          <w:kern w:val="2"/>
          <w:szCs w:val="24"/>
          <w:lang w:val="en-US" w:eastAsia="zh-CN"/>
        </w:rPr>
        <w:t>通信状态下的消息</w:t>
      </w:r>
      <w:r w:rsidRPr="004723A7">
        <w:rPr>
          <w:color w:val="000000"/>
          <w:kern w:val="2"/>
          <w:szCs w:val="24"/>
          <w:lang w:val="en-US" w:eastAsia="zh-CN"/>
        </w:rPr>
        <w:t>18</w:t>
      </w:r>
      <w:r w:rsidRPr="004723A7">
        <w:rPr>
          <w:rFonts w:hint="eastAsia"/>
          <w:color w:val="000000"/>
          <w:kern w:val="2"/>
          <w:szCs w:val="24"/>
          <w:lang w:val="en-US" w:eastAsia="zh-CN"/>
        </w:rPr>
        <w:t>划分的两时隙。在下列参数值发生变化后应立即发送该消息：船舶尺寸</w:t>
      </w:r>
      <w:r w:rsidRPr="004723A7">
        <w:rPr>
          <w:color w:val="000000"/>
          <w:kern w:val="2"/>
          <w:szCs w:val="24"/>
          <w:lang w:val="en-US" w:eastAsia="zh-CN"/>
        </w:rPr>
        <w:t>/</w:t>
      </w:r>
      <w:r w:rsidRPr="004723A7">
        <w:rPr>
          <w:rFonts w:hint="eastAsia"/>
          <w:color w:val="000000"/>
          <w:kern w:val="2"/>
          <w:szCs w:val="24"/>
          <w:lang w:val="en-US" w:eastAsia="zh-CN"/>
        </w:rPr>
        <w:t>位置参考或电子定位装置的类型。</w:t>
      </w:r>
    </w:p>
    <w:p w:rsidR="00495B58" w:rsidRPr="00566B81" w:rsidRDefault="00495B58" w:rsidP="00495B58">
      <w:pPr>
        <w:pStyle w:val="TableNo"/>
        <w:rPr>
          <w:kern w:val="2"/>
          <w:lang w:val="en-GB" w:eastAsia="zh-CN"/>
        </w:rPr>
      </w:pPr>
      <w:bookmarkStart w:id="406" w:name="OLE_LINK44"/>
      <w:bookmarkStart w:id="407" w:name="OLE_LINK45"/>
      <w:r w:rsidRPr="00566B81">
        <w:rPr>
          <w:rFonts w:hint="eastAsia"/>
          <w:kern w:val="2"/>
          <w:lang w:val="en-GB" w:eastAsia="zh-CN"/>
        </w:rPr>
        <w:t>表</w:t>
      </w:r>
      <w:r>
        <w:rPr>
          <w:rFonts w:hint="eastAsia"/>
          <w:kern w:val="2"/>
          <w:lang w:val="en-GB" w:eastAsia="zh-CN"/>
        </w:rPr>
        <w:t>71</w:t>
      </w:r>
      <w:bookmarkEnd w:id="406"/>
      <w:bookmarkEnd w:id="407"/>
      <w:r w:rsidRPr="003947BE">
        <w:rPr>
          <w:rStyle w:val="FootnoteReference"/>
        </w:rPr>
        <w:footnoteReference w:id="27"/>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696"/>
        <w:gridCol w:w="1696"/>
        <w:gridCol w:w="6304"/>
      </w:tblGrid>
      <w:tr w:rsidR="00495B58" w:rsidRPr="004723A7" w:rsidTr="002010BF">
        <w:trPr>
          <w:jc w:val="center"/>
        </w:trPr>
        <w:tc>
          <w:tcPr>
            <w:tcW w:w="1696" w:type="dxa"/>
          </w:tcPr>
          <w:p w:rsidR="00495B58" w:rsidRPr="004723A7" w:rsidRDefault="00495B58" w:rsidP="002010BF">
            <w:pPr>
              <w:pStyle w:val="Tablehead"/>
              <w:rPr>
                <w:kern w:val="2"/>
                <w:lang w:val="en-US" w:eastAsia="zh-CN"/>
              </w:rPr>
            </w:pPr>
            <w:bookmarkStart w:id="408" w:name="_Hlk419979845"/>
            <w:r w:rsidRPr="004723A7">
              <w:rPr>
                <w:rFonts w:hint="eastAsia"/>
                <w:kern w:val="2"/>
                <w:lang w:val="en-US" w:eastAsia="zh-CN"/>
              </w:rPr>
              <w:t>参数</w:t>
            </w:r>
          </w:p>
        </w:tc>
        <w:tc>
          <w:tcPr>
            <w:tcW w:w="1696" w:type="dxa"/>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304" w:type="dxa"/>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bookmarkEnd w:id="408"/>
      <w:tr w:rsidR="00495B58" w:rsidRPr="004723A7" w:rsidTr="002010BF">
        <w:trPr>
          <w:jc w:val="center"/>
        </w:trPr>
        <w:tc>
          <w:tcPr>
            <w:tcW w:w="1696"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19</w:t>
            </w:r>
            <w:r w:rsidRPr="00EF661A">
              <w:rPr>
                <w:rFonts w:hint="eastAsia"/>
                <w:kern w:val="2"/>
                <w:lang w:val="en-US" w:eastAsia="zh-CN"/>
              </w:rPr>
              <w:t>的标识符；固定为</w:t>
            </w:r>
            <w:r w:rsidRPr="00EF661A">
              <w:rPr>
                <w:kern w:val="2"/>
                <w:lang w:val="en-US" w:eastAsia="zh-CN"/>
              </w:rPr>
              <w:t>19</w:t>
            </w:r>
          </w:p>
        </w:tc>
      </w:tr>
      <w:tr w:rsidR="00495B58" w:rsidRPr="004723A7" w:rsidTr="002010BF">
        <w:trPr>
          <w:jc w:val="center"/>
        </w:trPr>
        <w:tc>
          <w:tcPr>
            <w:tcW w:w="1696"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2010BF">
        <w:trPr>
          <w:jc w:val="center"/>
        </w:trPr>
        <w:tc>
          <w:tcPr>
            <w:tcW w:w="1696"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用户</w:t>
            </w:r>
            <w:r w:rsidRPr="00EF661A">
              <w:rPr>
                <w:kern w:val="2"/>
                <w:lang w:val="en-US" w:eastAsia="zh-CN"/>
              </w:rPr>
              <w:t>ID</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304" w:type="dxa"/>
          </w:tcPr>
          <w:p w:rsidR="00495B58" w:rsidRPr="00EF661A" w:rsidRDefault="00495B58" w:rsidP="002010BF">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95B58" w:rsidRPr="004723A7" w:rsidTr="002010BF">
        <w:trPr>
          <w:jc w:val="center"/>
        </w:trPr>
        <w:tc>
          <w:tcPr>
            <w:tcW w:w="1696"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8</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kern w:val="2"/>
                <w:lang w:val="en-US" w:eastAsia="zh-CN"/>
              </w:rPr>
              <w:t>SOG</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18</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10</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地面航速，步长为</w:t>
            </w:r>
            <w:r w:rsidRPr="00EF661A">
              <w:rPr>
                <w:kern w:val="2"/>
                <w:lang w:val="en-US" w:eastAsia="zh-CN"/>
              </w:rPr>
              <w:t>1/10</w:t>
            </w:r>
            <w:r w:rsidRPr="00EF661A">
              <w:rPr>
                <w:rFonts w:hint="eastAsia"/>
                <w:kern w:val="2"/>
                <w:lang w:val="en-US" w:eastAsia="zh-CN"/>
              </w:rPr>
              <w:t>节（</w:t>
            </w:r>
            <w:r w:rsidRPr="00EF661A">
              <w:rPr>
                <w:kern w:val="2"/>
                <w:lang w:val="en-US" w:eastAsia="zh-CN"/>
              </w:rPr>
              <w:t>0-102.2</w:t>
            </w:r>
            <w:r w:rsidRPr="00EF661A">
              <w:rPr>
                <w:rFonts w:hint="eastAsia"/>
                <w:kern w:val="2"/>
                <w:lang w:val="en-US" w:eastAsia="zh-CN"/>
              </w:rPr>
              <w:t>节）</w:t>
            </w:r>
            <w:r w:rsidRPr="00EF661A">
              <w:rPr>
                <w:kern w:val="2"/>
                <w:lang w:val="en-US" w:eastAsia="zh-CN"/>
              </w:rPr>
              <w:br/>
              <w:t>1</w:t>
            </w:r>
            <w:r>
              <w:rPr>
                <w:kern w:val="2"/>
                <w:lang w:val="en-US" w:eastAsia="zh-CN"/>
              </w:rPr>
              <w:t xml:space="preserve"> </w:t>
            </w:r>
            <w:r w:rsidRPr="00EF661A">
              <w:rPr>
                <w:kern w:val="2"/>
                <w:lang w:val="en-US" w:eastAsia="zh-CN"/>
              </w:rPr>
              <w:t>023=</w:t>
            </w:r>
            <w:r w:rsidRPr="00EF661A">
              <w:rPr>
                <w:rFonts w:hint="eastAsia"/>
                <w:kern w:val="2"/>
                <w:lang w:val="en-US" w:eastAsia="zh-CN"/>
              </w:rPr>
              <w:t>不可用，</w:t>
            </w:r>
            <w:r w:rsidRPr="00EF661A">
              <w:rPr>
                <w:kern w:val="2"/>
                <w:lang w:val="en-US" w:eastAsia="zh-CN"/>
              </w:rPr>
              <w:t>1</w:t>
            </w:r>
            <w:r>
              <w:rPr>
                <w:kern w:val="2"/>
                <w:lang w:val="en-US" w:eastAsia="zh-CN"/>
              </w:rPr>
              <w:t xml:space="preserve"> </w:t>
            </w:r>
            <w:r w:rsidRPr="00EF661A">
              <w:rPr>
                <w:kern w:val="2"/>
                <w:lang w:val="en-US" w:eastAsia="zh-CN"/>
              </w:rPr>
              <w:t>022</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102.2</w:t>
            </w:r>
            <w:r w:rsidRPr="00EF661A">
              <w:rPr>
                <w:rFonts w:hint="eastAsia"/>
                <w:kern w:val="2"/>
                <w:lang w:val="en-US" w:eastAsia="zh-CN"/>
              </w:rPr>
              <w:t>节或更快</w:t>
            </w:r>
          </w:p>
        </w:tc>
      </w:tr>
      <w:tr w:rsidR="00495B58" w:rsidRPr="004723A7" w:rsidTr="002010BF">
        <w:trPr>
          <w:jc w:val="center"/>
        </w:trPr>
        <w:tc>
          <w:tcPr>
            <w:tcW w:w="1696" w:type="dxa"/>
          </w:tcPr>
          <w:p w:rsidR="00495B58" w:rsidRPr="00D07435" w:rsidRDefault="00495B58" w:rsidP="002010BF">
            <w:pPr>
              <w:pStyle w:val="Tabletext"/>
              <w:jc w:val="left"/>
              <w:rPr>
                <w:kern w:val="2"/>
                <w:lang w:eastAsia="zh-CN"/>
              </w:rPr>
            </w:pPr>
            <w:r w:rsidRPr="00EF661A">
              <w:rPr>
                <w:rFonts w:hint="eastAsia"/>
                <w:kern w:val="2"/>
                <w:lang w:val="en-US" w:eastAsia="zh-CN"/>
              </w:rPr>
              <w:t>位置准确度</w:t>
            </w:r>
          </w:p>
          <w:p w:rsidR="00495B58" w:rsidRPr="00D07435" w:rsidRDefault="00495B58" w:rsidP="002010BF">
            <w:pPr>
              <w:pStyle w:val="Tabletext"/>
              <w:jc w:val="left"/>
              <w:rPr>
                <w:kern w:val="2"/>
                <w:lang w:eastAsia="zh-CN"/>
              </w:rPr>
            </w:pPr>
            <w:r>
              <w:rPr>
                <w:rFonts w:hint="eastAsia"/>
                <w:kern w:val="2"/>
                <w:lang w:val="en-US" w:eastAsia="zh-CN"/>
              </w:rPr>
              <w:t>由消息</w:t>
            </w:r>
            <w:r w:rsidRPr="00D07435">
              <w:rPr>
                <w:rFonts w:hint="eastAsia"/>
                <w:kern w:val="2"/>
                <w:lang w:eastAsia="zh-CN"/>
              </w:rPr>
              <w:t>18</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304" w:type="dxa"/>
          </w:tcPr>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高（</w:t>
            </w:r>
            <w:r w:rsidRPr="00EF661A">
              <w:rPr>
                <w:kern w:val="2"/>
                <w:lang w:val="en-US" w:eastAsia="zh-CN"/>
              </w:rPr>
              <w:t>&gt;</w:t>
            </w:r>
            <w:r>
              <w:rPr>
                <w:kern w:val="2"/>
                <w:lang w:val="en-US" w:eastAsia="zh-CN"/>
              </w:rPr>
              <w:t xml:space="preserve"> </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低（</w:t>
            </w:r>
            <w:r w:rsidRPr="00EF661A">
              <w:rPr>
                <w:kern w:val="2"/>
                <w:lang w:val="en-US" w:eastAsia="zh-CN"/>
              </w:rPr>
              <w:t>&lt;</w:t>
            </w:r>
            <w:r>
              <w:rPr>
                <w:kern w:val="2"/>
                <w:lang w:val="en-US" w:eastAsia="zh-CN"/>
              </w:rPr>
              <w:t xml:space="preserve"> </w:t>
            </w:r>
            <w:r w:rsidRPr="00EF661A">
              <w:rPr>
                <w:kern w:val="2"/>
                <w:lang w:val="en-US" w:eastAsia="zh-CN"/>
              </w:rPr>
              <w:t>10 m</w:t>
            </w:r>
            <w:r w:rsidRPr="00EF661A">
              <w:rPr>
                <w:rFonts w:hint="eastAsia"/>
                <w:kern w:val="2"/>
                <w:lang w:val="en-US" w:eastAsia="zh-CN"/>
              </w:rPr>
              <w:t>）</w:t>
            </w:r>
            <w:r w:rsidRPr="00EF661A">
              <w:rPr>
                <w:kern w:val="2"/>
                <w:lang w:val="en-US" w:eastAsia="zh-CN"/>
              </w:rPr>
              <w:b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位置准确度（</w:t>
            </w:r>
            <w:r w:rsidRPr="00EF661A">
              <w:rPr>
                <w:kern w:val="2"/>
                <w:lang w:val="en-US" w:eastAsia="zh-CN"/>
              </w:rPr>
              <w:t>PA</w:t>
            </w:r>
            <w:r w:rsidRPr="00EF661A">
              <w:rPr>
                <w:rFonts w:hint="eastAsia"/>
                <w:kern w:val="2"/>
                <w:lang w:val="en-US" w:eastAsia="zh-CN"/>
              </w:rPr>
              <w:t>）标志应按照表</w:t>
            </w:r>
            <w:r>
              <w:rPr>
                <w:rFonts w:hint="eastAsia"/>
                <w:kern w:val="2"/>
                <w:lang w:val="en-US" w:eastAsia="zh-CN"/>
              </w:rPr>
              <w:t>50</w:t>
            </w:r>
            <w:r w:rsidRPr="00EF661A">
              <w:rPr>
                <w:rFonts w:hint="eastAsia"/>
                <w:kern w:val="2"/>
                <w:lang w:val="en-US" w:eastAsia="zh-CN"/>
              </w:rPr>
              <w:t>确定</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rFonts w:hint="eastAsia"/>
                <w:kern w:val="2"/>
                <w:lang w:val="en-US" w:eastAsia="zh-CN"/>
              </w:rPr>
              <w:t>经度</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18</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28</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为单位的经度（</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），西</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Pr>
                <w:kern w:val="2"/>
                <w:lang w:val="en-US" w:eastAsia="zh-CN"/>
              </w:rPr>
              <w:br/>
            </w:r>
            <w:r w:rsidRPr="00EF661A">
              <w:rPr>
                <w:kern w:val="2"/>
                <w:lang w:val="en-US" w:eastAsia="zh-CN"/>
              </w:rPr>
              <w:t>181º (</w:t>
            </w:r>
            <w:smartTag w:uri="urn:schemas-microsoft-com:office:smarttags" w:element="chmetcnv">
              <w:smartTagPr>
                <w:attr w:name="TCSC" w:val="0"/>
                <w:attr w:name="NumberType" w:val="1"/>
                <w:attr w:name="Negative" w:val="False"/>
                <w:attr w:name="HasSpace" w:val="False"/>
                <w:attr w:name="SourceValue" w:val="6791"/>
                <w:attr w:name="UnitName" w:val="ac"/>
              </w:smartTagPr>
              <w:r w:rsidRPr="00EF661A">
                <w:rPr>
                  <w:kern w:val="2"/>
                  <w:lang w:val="en-US" w:eastAsia="zh-CN"/>
                </w:rPr>
                <w:t>6791AC</w:t>
              </w:r>
            </w:smartTag>
            <w:r w:rsidRPr="00EF661A">
              <w:rPr>
                <w:kern w:val="2"/>
                <w:lang w:val="en-US" w:eastAsia="zh-CN"/>
              </w:rPr>
              <w:t>0h)</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rFonts w:hint="eastAsia"/>
                <w:kern w:val="2"/>
                <w:lang w:val="en-US" w:eastAsia="zh-CN"/>
              </w:rPr>
              <w:t>纬度</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18</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27</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为单位的纬度（</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sidRPr="00EF661A">
              <w:rPr>
                <w:kern w:val="2"/>
                <w:lang w:val="en-US" w:eastAsia="zh-CN"/>
              </w:rPr>
              <w:br/>
              <w:t>91º (3412140h)</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p>
        </w:tc>
      </w:tr>
    </w:tbl>
    <w:p w:rsidR="00E328AF" w:rsidRDefault="00E328AF">
      <w:pPr>
        <w:rPr>
          <w:lang w:eastAsia="zh-CN"/>
        </w:rPr>
      </w:pPr>
      <w:r>
        <w:rPr>
          <w:lang w:eastAsia="zh-CN"/>
        </w:rPr>
        <w:br w:type="page"/>
      </w:r>
    </w:p>
    <w:p w:rsidR="00E328AF" w:rsidRPr="00E328AF" w:rsidRDefault="00E328AF" w:rsidP="00E328AF">
      <w:pPr>
        <w:pStyle w:val="TableNo"/>
        <w:rPr>
          <w:kern w:val="2"/>
          <w:lang w:val="en-US" w:eastAsia="zh-CN"/>
        </w:rPr>
      </w:pPr>
      <w:r w:rsidRPr="00566B81">
        <w:rPr>
          <w:rFonts w:hint="eastAsia"/>
          <w:kern w:val="2"/>
          <w:lang w:val="en-GB" w:eastAsia="zh-CN"/>
        </w:rPr>
        <w:t>表</w:t>
      </w:r>
      <w:r>
        <w:rPr>
          <w:rFonts w:hint="eastAsia"/>
          <w:kern w:val="2"/>
          <w:lang w:val="en-GB" w:eastAsia="zh-CN"/>
        </w:rPr>
        <w:t>71</w:t>
      </w:r>
      <w:r>
        <w:rPr>
          <w:rFonts w:hint="eastAsia"/>
          <w:kern w:val="2"/>
          <w:lang w:val="en-US" w:eastAsia="zh-CN"/>
        </w:rPr>
        <w:t>（</w:t>
      </w:r>
      <w:r w:rsidRPr="00E328AF">
        <w:rPr>
          <w:rFonts w:ascii="STKaiti" w:eastAsia="STKaiti" w:hAnsi="STKaiti"/>
          <w:kern w:val="2"/>
          <w:lang w:val="en-US" w:eastAsia="zh-CN"/>
        </w:rPr>
        <w:t>完</w:t>
      </w:r>
      <w:r>
        <w:rPr>
          <w:kern w:val="2"/>
          <w:lang w:val="en-US"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696"/>
        <w:gridCol w:w="1696"/>
        <w:gridCol w:w="6304"/>
      </w:tblGrid>
      <w:tr w:rsidR="00E328AF" w:rsidRPr="004723A7" w:rsidTr="00BC53AA">
        <w:trPr>
          <w:jc w:val="center"/>
        </w:trPr>
        <w:tc>
          <w:tcPr>
            <w:tcW w:w="1696" w:type="dxa"/>
          </w:tcPr>
          <w:p w:rsidR="00E328AF" w:rsidRPr="004723A7" w:rsidRDefault="00E328AF" w:rsidP="00BC53AA">
            <w:pPr>
              <w:pStyle w:val="Tablehead"/>
              <w:rPr>
                <w:kern w:val="2"/>
                <w:lang w:val="en-US" w:eastAsia="zh-CN"/>
              </w:rPr>
            </w:pPr>
            <w:r w:rsidRPr="004723A7">
              <w:rPr>
                <w:rFonts w:hint="eastAsia"/>
                <w:kern w:val="2"/>
                <w:lang w:val="en-US" w:eastAsia="zh-CN"/>
              </w:rPr>
              <w:t>参数</w:t>
            </w:r>
          </w:p>
        </w:tc>
        <w:tc>
          <w:tcPr>
            <w:tcW w:w="1696" w:type="dxa"/>
          </w:tcPr>
          <w:p w:rsidR="00E328AF" w:rsidRPr="004723A7" w:rsidRDefault="00E328AF" w:rsidP="00BC53AA">
            <w:pPr>
              <w:pStyle w:val="Tablehead"/>
              <w:rPr>
                <w:kern w:val="2"/>
                <w:lang w:val="en-US" w:eastAsia="zh-CN"/>
              </w:rPr>
            </w:pPr>
            <w:r w:rsidRPr="004723A7">
              <w:rPr>
                <w:rFonts w:hint="eastAsia"/>
                <w:kern w:val="2"/>
                <w:lang w:val="en-US" w:eastAsia="zh-CN"/>
              </w:rPr>
              <w:t>比特数目</w:t>
            </w:r>
          </w:p>
        </w:tc>
        <w:tc>
          <w:tcPr>
            <w:tcW w:w="6304" w:type="dxa"/>
          </w:tcPr>
          <w:p w:rsidR="00E328AF" w:rsidRPr="004723A7" w:rsidRDefault="00E328AF" w:rsidP="00BC53AA">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kern w:val="2"/>
                <w:lang w:val="en-US" w:eastAsia="zh-CN"/>
              </w:rPr>
              <w:t>COG</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18</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12</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地面航线，以</w:t>
            </w:r>
            <w:r w:rsidRPr="00EF661A">
              <w:rPr>
                <w:kern w:val="2"/>
                <w:lang w:val="en-US" w:eastAsia="zh-CN"/>
              </w:rPr>
              <w:t>1/10º</w:t>
            </w:r>
            <w:r w:rsidRPr="00EF661A">
              <w:rPr>
                <w:rFonts w:hint="eastAsia"/>
                <w:kern w:val="2"/>
                <w:lang w:val="en-US" w:eastAsia="zh-CN"/>
              </w:rPr>
              <w:t>为单位</w:t>
            </w:r>
            <w:r>
              <w:rPr>
                <w:rFonts w:hint="eastAsia"/>
                <w:kern w:val="2"/>
                <w:lang w:val="en-US" w:eastAsia="zh-CN"/>
              </w:rPr>
              <w:t xml:space="preserve"> </w:t>
            </w:r>
            <w:r w:rsidRPr="00EF661A">
              <w:rPr>
                <w:kern w:val="2"/>
                <w:lang w:val="en-US" w:eastAsia="zh-CN"/>
              </w:rPr>
              <w:t>=</w:t>
            </w:r>
            <w:r>
              <w:rPr>
                <w:rFonts w:hint="eastAsia"/>
                <w:kern w:val="2"/>
                <w:lang w:val="en-US" w:eastAsia="zh-CN"/>
              </w:rPr>
              <w:t xml:space="preserve"> (</w:t>
            </w:r>
            <w:r>
              <w:rPr>
                <w:kern w:val="2"/>
                <w:lang w:val="en-US" w:eastAsia="zh-CN"/>
              </w:rPr>
              <w:t xml:space="preserve">0-3 </w:t>
            </w:r>
            <w:r w:rsidRPr="00EF661A">
              <w:rPr>
                <w:kern w:val="2"/>
                <w:lang w:val="en-US" w:eastAsia="zh-CN"/>
              </w:rPr>
              <w:t>599</w:t>
            </w:r>
            <w:r>
              <w:rPr>
                <w:rFonts w:hint="eastAsia"/>
                <w:kern w:val="2"/>
                <w:lang w:val="en-US" w:eastAsia="zh-CN"/>
              </w:rPr>
              <w:t>)</w:t>
            </w:r>
            <w:r w:rsidRPr="00EF661A">
              <w:rPr>
                <w:rFonts w:hint="eastAsia"/>
                <w:kern w:val="2"/>
                <w:lang w:val="en-US" w:eastAsia="zh-CN"/>
              </w:rPr>
              <w:t>。</w:t>
            </w:r>
            <w:r w:rsidRPr="00EF661A">
              <w:rPr>
                <w:kern w:val="2"/>
                <w:lang w:val="en-US" w:eastAsia="zh-CN"/>
              </w:rPr>
              <w:t>3</w:t>
            </w:r>
            <w:r>
              <w:rPr>
                <w:kern w:val="2"/>
                <w:lang w:val="en-US" w:eastAsia="zh-CN"/>
              </w:rPr>
              <w:t xml:space="preserve"> </w:t>
            </w:r>
            <w:r w:rsidRPr="00EF661A">
              <w:rPr>
                <w:kern w:val="2"/>
                <w:lang w:val="en-US" w:eastAsia="zh-CN"/>
              </w:rPr>
              <w:t>600 (E10h)</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601-4</w:t>
            </w:r>
            <w:r>
              <w:rPr>
                <w:kern w:val="2"/>
                <w:lang w:val="en-US" w:eastAsia="zh-CN"/>
              </w:rPr>
              <w:t xml:space="preserve"> </w:t>
            </w:r>
            <w:r w:rsidRPr="00EF661A">
              <w:rPr>
                <w:kern w:val="2"/>
                <w:lang w:val="en-US" w:eastAsia="zh-CN"/>
              </w:rPr>
              <w:t>095</w:t>
            </w:r>
            <w:r w:rsidRPr="00EF661A">
              <w:rPr>
                <w:rFonts w:hint="eastAsia"/>
                <w:kern w:val="2"/>
                <w:lang w:val="en-US" w:eastAsia="zh-CN"/>
              </w:rPr>
              <w:t>应不采用</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rFonts w:hint="eastAsia"/>
                <w:kern w:val="2"/>
                <w:lang w:val="en-US" w:eastAsia="zh-CN"/>
              </w:rPr>
              <w:t>实际航向</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18</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9</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度（</w:t>
            </w:r>
            <w:r w:rsidRPr="00EF661A">
              <w:rPr>
                <w:kern w:val="2"/>
                <w:lang w:val="en-US" w:eastAsia="zh-CN"/>
              </w:rPr>
              <w:t>0-359</w:t>
            </w:r>
            <w:r w:rsidRPr="00EF661A">
              <w:rPr>
                <w:rFonts w:hint="eastAsia"/>
                <w:kern w:val="2"/>
                <w:lang w:val="en-US" w:eastAsia="zh-CN"/>
              </w:rPr>
              <w:t>）（</w:t>
            </w:r>
            <w:r>
              <w:rPr>
                <w:kern w:val="2"/>
                <w:lang w:val="en-US" w:eastAsia="zh-CN"/>
              </w:rPr>
              <w:t>511</w:t>
            </w:r>
            <w:r w:rsidRPr="00EF661A">
              <w:rPr>
                <w:rFonts w:hint="eastAsia"/>
                <w:kern w:val="2"/>
                <w:lang w:val="en-US" w:eastAsia="zh-CN"/>
              </w:rPr>
              <w:t>表明不可用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rFonts w:hint="eastAsia"/>
                <w:kern w:val="2"/>
                <w:lang w:val="en-US" w:eastAsia="zh-CN"/>
              </w:rPr>
              <w:t>时戳</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18</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304" w:type="dxa"/>
          </w:tcPr>
          <w:p w:rsidR="00495B58" w:rsidRPr="00EF661A" w:rsidRDefault="00495B58" w:rsidP="002010BF">
            <w:pPr>
              <w:pStyle w:val="Tabletext"/>
              <w:jc w:val="left"/>
              <w:rPr>
                <w:kern w:val="2"/>
                <w:lang w:val="en-US" w:eastAsia="zh-CN"/>
              </w:rPr>
            </w:pPr>
            <w:r w:rsidRPr="00EF661A">
              <w:rPr>
                <w:kern w:val="2"/>
                <w:lang w:val="en-US" w:eastAsia="zh-CN"/>
              </w:rPr>
              <w:t>UTC</w:t>
            </w:r>
            <w:r w:rsidRPr="00EF661A">
              <w:rPr>
                <w:rFonts w:hint="eastAsia"/>
                <w:kern w:val="2"/>
                <w:lang w:val="en-US" w:eastAsia="zh-CN"/>
              </w:rPr>
              <w:t>秒，</w:t>
            </w:r>
            <w:r w:rsidRPr="00EF661A">
              <w:rPr>
                <w:rFonts w:hint="eastAsia"/>
                <w:kern w:val="2"/>
                <w:lang w:val="en-US" w:eastAsia="zh-CN"/>
              </w:rPr>
              <w:t>EPFS</w:t>
            </w:r>
            <w:r w:rsidRPr="00EF661A">
              <w:rPr>
                <w:rFonts w:hint="eastAsia"/>
                <w:kern w:val="2"/>
                <w:lang w:val="en-US" w:eastAsia="zh-CN"/>
              </w:rPr>
              <w:t>生成报告的时间（</w:t>
            </w:r>
            <w:r w:rsidRPr="00EF661A">
              <w:rPr>
                <w:kern w:val="2"/>
                <w:lang w:val="en-US" w:eastAsia="zh-CN"/>
              </w:rPr>
              <w:t xml:space="preserve">0-59 </w:t>
            </w:r>
            <w:r w:rsidRPr="00EF661A">
              <w:rPr>
                <w:rFonts w:hint="eastAsia"/>
                <w:kern w:val="2"/>
                <w:lang w:val="en-US" w:eastAsia="zh-CN"/>
              </w:rPr>
              <w:t>或在时戳不可用时为</w:t>
            </w:r>
            <w:r>
              <w:rPr>
                <w:kern w:val="2"/>
                <w:lang w:val="en-US" w:eastAsia="zh-CN"/>
              </w:rPr>
              <w:t>60</w:t>
            </w:r>
            <w:r w:rsidRPr="00EF661A">
              <w:rPr>
                <w:rFonts w:hint="eastAsia"/>
                <w:kern w:val="2"/>
                <w:lang w:val="en-US" w:eastAsia="zh-CN"/>
              </w:rPr>
              <w:t>，应以此为默认值，或在定位系统处于手动输入模式时为</w:t>
            </w:r>
            <w:r w:rsidRPr="00EF661A">
              <w:rPr>
                <w:kern w:val="2"/>
                <w:lang w:val="en-US" w:eastAsia="zh-CN"/>
              </w:rPr>
              <w:t>61</w:t>
            </w:r>
            <w:r w:rsidRPr="00EF661A">
              <w:rPr>
                <w:rFonts w:hint="eastAsia"/>
                <w:kern w:val="2"/>
                <w:lang w:val="en-US" w:eastAsia="zh-CN"/>
              </w:rPr>
              <w:t>，或在电子定位系统工作在估计（推算）模式时为</w:t>
            </w:r>
            <w:r w:rsidRPr="00EF661A">
              <w:rPr>
                <w:kern w:val="2"/>
                <w:lang w:val="en-US" w:eastAsia="zh-CN"/>
              </w:rPr>
              <w:t>62</w:t>
            </w:r>
            <w:r w:rsidRPr="00EF661A">
              <w:rPr>
                <w:rFonts w:hint="eastAsia"/>
                <w:kern w:val="2"/>
                <w:lang w:val="en-US" w:eastAsia="zh-CN"/>
              </w:rPr>
              <w:t>，或在定位系统不起作用时为</w:t>
            </w:r>
            <w:r w:rsidRPr="00EF661A">
              <w:rPr>
                <w:kern w:val="2"/>
                <w:lang w:val="en-US" w:eastAsia="zh-CN"/>
              </w:rPr>
              <w:t>63</w:t>
            </w:r>
            <w:r w:rsidRPr="00EF661A">
              <w:rPr>
                <w:rFonts w:hint="eastAsia"/>
                <w:kern w:val="2"/>
                <w:lang w:val="en-US" w:eastAsia="zh-CN"/>
              </w:rPr>
              <w:t>）</w:t>
            </w:r>
          </w:p>
        </w:tc>
      </w:tr>
      <w:tr w:rsidR="00495B58" w:rsidRPr="004723A7" w:rsidTr="002010BF">
        <w:trPr>
          <w:jc w:val="center"/>
        </w:trPr>
        <w:tc>
          <w:tcPr>
            <w:tcW w:w="1696"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C21AEA" w:rsidTr="002010BF">
        <w:trPr>
          <w:jc w:val="center"/>
        </w:trPr>
        <w:tc>
          <w:tcPr>
            <w:tcW w:w="1696" w:type="dxa"/>
          </w:tcPr>
          <w:p w:rsidR="00495B58" w:rsidRDefault="00495B58" w:rsidP="002010BF">
            <w:pPr>
              <w:pStyle w:val="Tabletext"/>
              <w:jc w:val="left"/>
              <w:rPr>
                <w:kern w:val="2"/>
                <w:lang w:val="en-US" w:eastAsia="zh-CN"/>
              </w:rPr>
            </w:pPr>
            <w:r w:rsidRPr="00EF661A">
              <w:rPr>
                <w:rFonts w:hint="eastAsia"/>
                <w:kern w:val="2"/>
                <w:lang w:val="en-US" w:eastAsia="zh-CN"/>
              </w:rPr>
              <w:t>名称</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24A</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120</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最长</w:t>
            </w:r>
            <w:r w:rsidRPr="00EF661A">
              <w:rPr>
                <w:kern w:val="2"/>
                <w:lang w:val="en-US" w:eastAsia="zh-CN"/>
              </w:rPr>
              <w:t>20</w:t>
            </w:r>
            <w:r w:rsidRPr="00EF661A">
              <w:rPr>
                <w:rFonts w:hint="eastAsia"/>
                <w:kern w:val="2"/>
                <w:lang w:val="en-US" w:eastAsia="zh-CN"/>
              </w:rPr>
              <w:t>字符的</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码，如表</w:t>
            </w:r>
            <w:r w:rsidRPr="00EF661A">
              <w:rPr>
                <w:kern w:val="2"/>
                <w:lang w:val="en-US" w:eastAsia="zh-CN"/>
              </w:rPr>
              <w:t>4</w:t>
            </w:r>
            <w:r>
              <w:rPr>
                <w:rFonts w:hint="eastAsia"/>
                <w:kern w:val="2"/>
                <w:lang w:val="en-US" w:eastAsia="zh-CN"/>
              </w:rPr>
              <w:t>7</w:t>
            </w:r>
            <w:r w:rsidRPr="00EF661A">
              <w:rPr>
                <w:rFonts w:hint="eastAsia"/>
                <w:kern w:val="2"/>
                <w:lang w:val="en-US" w:eastAsia="zh-CN"/>
              </w:rPr>
              <w:t>的规定。</w:t>
            </w:r>
            <w:r w:rsidRPr="00EF661A">
              <w:rPr>
                <w:kern w:val="2"/>
                <w:lang w:val="en-US" w:eastAsia="zh-CN"/>
              </w:rPr>
              <w:br/>
              <w:t>@@@@@@@@@@@@@@@@@@@@</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rFonts w:hint="eastAsia"/>
                <w:kern w:val="2"/>
                <w:lang w:val="en-US" w:eastAsia="zh-CN"/>
              </w:rPr>
              <w:t>船舶类型或货物类型</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24B</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8</w:t>
            </w:r>
          </w:p>
        </w:tc>
        <w:tc>
          <w:tcPr>
            <w:tcW w:w="6304"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不可用或无船舶</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t>1-99</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按照第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3.3.2</w:t>
              </w:r>
            </w:smartTag>
            <w:r w:rsidRPr="00EF661A">
              <w:rPr>
                <w:rFonts w:hint="eastAsia"/>
                <w:kern w:val="2"/>
                <w:lang w:val="en-US" w:eastAsia="zh-CN"/>
              </w:rPr>
              <w:t>节的规定</w:t>
            </w:r>
            <w:r w:rsidRPr="00EF661A">
              <w:rPr>
                <w:kern w:val="2"/>
                <w:lang w:val="en-US" w:eastAsia="zh-CN"/>
              </w:rPr>
              <w:br/>
              <w:t>100-199</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保留，用于区域性用途</w:t>
            </w:r>
            <w:r w:rsidRPr="00EF661A">
              <w:rPr>
                <w:kern w:val="2"/>
                <w:lang w:val="en-US" w:eastAsia="zh-CN"/>
              </w:rPr>
              <w:br/>
              <w:t>200-255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保留，供将来使用</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rFonts w:hint="eastAsia"/>
                <w:kern w:val="2"/>
                <w:lang w:val="en-US" w:eastAsia="zh-CN"/>
              </w:rPr>
              <w:t>船舶尺寸</w:t>
            </w:r>
            <w:r w:rsidRPr="00EF661A">
              <w:rPr>
                <w:kern w:val="2"/>
                <w:lang w:val="en-US" w:eastAsia="zh-CN"/>
              </w:rPr>
              <w:t>/</w:t>
            </w:r>
            <w:r w:rsidRPr="00EF661A">
              <w:rPr>
                <w:rFonts w:hint="eastAsia"/>
                <w:kern w:val="2"/>
                <w:lang w:val="en-US" w:eastAsia="zh-CN"/>
              </w:rPr>
              <w:t>参考位置</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24B</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以米为单位的船舶尺寸和报告位置的参考点（见图</w:t>
            </w:r>
            <w:r>
              <w:rPr>
                <w:kern w:val="2"/>
                <w:lang w:val="en-US" w:eastAsia="zh-CN"/>
              </w:rPr>
              <w:t>41</w:t>
            </w:r>
            <w:r w:rsidRPr="00EF661A">
              <w:rPr>
                <w:rFonts w:hint="eastAsia"/>
                <w:kern w:val="2"/>
                <w:lang w:val="en-US" w:eastAsia="zh-CN"/>
              </w:rPr>
              <w:t>和第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3.3.3</w:t>
              </w:r>
            </w:smartTag>
            <w:r w:rsidRPr="00EF661A">
              <w:rPr>
                <w:rFonts w:hint="eastAsia"/>
                <w:kern w:val="2"/>
                <w:lang w:val="en-US" w:eastAsia="zh-CN"/>
              </w:rPr>
              <w:t>节）</w:t>
            </w:r>
          </w:p>
        </w:tc>
      </w:tr>
      <w:tr w:rsidR="00495B58" w:rsidRPr="003255AD" w:rsidTr="002010BF">
        <w:trPr>
          <w:jc w:val="center"/>
        </w:trPr>
        <w:tc>
          <w:tcPr>
            <w:tcW w:w="1696" w:type="dxa"/>
          </w:tcPr>
          <w:p w:rsidR="00495B58" w:rsidRDefault="00495B58" w:rsidP="002010BF">
            <w:pPr>
              <w:pStyle w:val="Tabletext"/>
              <w:jc w:val="left"/>
              <w:rPr>
                <w:kern w:val="2"/>
                <w:lang w:val="en-US" w:eastAsia="zh-CN"/>
              </w:rPr>
            </w:pPr>
            <w:r w:rsidRPr="00EF661A">
              <w:rPr>
                <w:rFonts w:hint="eastAsia"/>
                <w:kern w:val="2"/>
                <w:lang w:val="en-US" w:eastAsia="zh-CN"/>
              </w:rPr>
              <w:t>电子定位装置的类型</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24B</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6304"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未规定（默认值）；</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GPS</w:t>
            </w:r>
            <w:r w:rsidRPr="00EF661A">
              <w:rPr>
                <w:rFonts w:hint="eastAsia"/>
                <w:kern w:val="2"/>
                <w:lang w:val="en-US" w:eastAsia="zh-CN"/>
              </w:rPr>
              <w:t>；</w:t>
            </w:r>
            <w:r w:rsidRPr="00EF661A">
              <w:rPr>
                <w:kern w:val="2"/>
                <w:lang w:val="en-US" w:eastAsia="zh-CN"/>
              </w:rPr>
              <w:t>2</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GLONASS</w:t>
            </w:r>
            <w:r w:rsidRPr="00EF661A">
              <w:rPr>
                <w:rFonts w:hint="eastAsia"/>
                <w:kern w:val="2"/>
                <w:lang w:val="en-US" w:eastAsia="zh-CN"/>
              </w:rPr>
              <w:t>；</w:t>
            </w:r>
            <w:r w:rsidRPr="00EF661A">
              <w:rPr>
                <w:kern w:val="2"/>
                <w:lang w:val="en-US" w:eastAsia="zh-CN"/>
              </w:rPr>
              <w:br/>
              <w:t>3</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GPS/GLONASS</w:t>
            </w:r>
            <w:r w:rsidRPr="00EF661A">
              <w:rPr>
                <w:rFonts w:hint="eastAsia"/>
                <w:kern w:val="2"/>
                <w:lang w:val="en-US" w:eastAsia="zh-CN"/>
              </w:rPr>
              <w:t>组合；</w:t>
            </w:r>
            <w:r w:rsidRPr="00EF661A">
              <w:rPr>
                <w:kern w:val="2"/>
                <w:lang w:val="en-US" w:eastAsia="zh-CN"/>
              </w:rPr>
              <w:t>4</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Loran-C</w:t>
            </w:r>
            <w:r w:rsidRPr="00EF661A">
              <w:rPr>
                <w:rFonts w:hint="eastAsia"/>
                <w:kern w:val="2"/>
                <w:lang w:val="en-US" w:eastAsia="zh-CN"/>
              </w:rPr>
              <w:t>；</w:t>
            </w:r>
            <w:r w:rsidRPr="00EF661A">
              <w:rPr>
                <w:kern w:val="2"/>
                <w:lang w:val="en-US" w:eastAsia="zh-CN"/>
              </w:rPr>
              <w:t>5</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Chayka</w:t>
            </w:r>
            <w:r w:rsidRPr="00EF661A">
              <w:rPr>
                <w:rFonts w:hint="eastAsia"/>
                <w:kern w:val="2"/>
                <w:lang w:val="en-US" w:eastAsia="zh-CN"/>
              </w:rPr>
              <w:t>；</w:t>
            </w:r>
            <w:r w:rsidRPr="00EF661A">
              <w:rPr>
                <w:kern w:val="2"/>
                <w:lang w:val="en-US" w:eastAsia="zh-CN"/>
              </w:rPr>
              <w:br/>
              <w:t>6</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综合导航系统；</w:t>
            </w:r>
            <w:r w:rsidRPr="00EF661A">
              <w:rPr>
                <w:kern w:val="2"/>
                <w:lang w:val="en-US" w:eastAsia="zh-CN"/>
              </w:rPr>
              <w:t>7</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正在研究；</w:t>
            </w:r>
            <w:r w:rsidRPr="00EF661A">
              <w:rPr>
                <w:kern w:val="2"/>
                <w:lang w:val="en-US" w:eastAsia="zh-CN"/>
              </w:rPr>
              <w:t>8</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Galilio</w:t>
            </w:r>
            <w:r w:rsidRPr="00EF661A">
              <w:rPr>
                <w:rFonts w:hint="eastAsia"/>
                <w:kern w:val="2"/>
                <w:lang w:val="en-US" w:eastAsia="zh-CN"/>
              </w:rPr>
              <w:t>；</w:t>
            </w:r>
            <w:r w:rsidRPr="00EF661A">
              <w:rPr>
                <w:kern w:val="2"/>
                <w:lang w:val="en-US" w:eastAsia="zh-CN"/>
              </w:rPr>
              <w:t>9-14</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未使用；</w:t>
            </w:r>
            <w:r w:rsidRPr="00EF661A">
              <w:rPr>
                <w:kern w:val="2"/>
                <w:lang w:val="en-US" w:eastAsia="zh-CN"/>
              </w:rPr>
              <w:t>15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内部</w:t>
            </w:r>
            <w:r w:rsidRPr="00EF661A">
              <w:rPr>
                <w:kern w:val="2"/>
                <w:lang w:val="en-US" w:eastAsia="zh-CN"/>
              </w:rPr>
              <w:t>GNSS</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kern w:val="2"/>
                <w:lang w:val="en-US" w:eastAsia="zh-CN"/>
              </w:rPr>
              <w:t>RAIM</w:t>
            </w:r>
            <w:r w:rsidRPr="00EF661A">
              <w:rPr>
                <w:rFonts w:hint="eastAsia"/>
                <w:kern w:val="2"/>
                <w:lang w:val="en-US" w:eastAsia="zh-CN"/>
              </w:rPr>
              <w:t>标志</w:t>
            </w:r>
          </w:p>
          <w:p w:rsidR="00495B58" w:rsidRPr="00EF661A"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18</w:t>
            </w:r>
            <w:r>
              <w:rPr>
                <w:rFonts w:hint="eastAsia"/>
                <w:kern w:val="2"/>
                <w:lang w:val="en-US" w:eastAsia="zh-CN"/>
              </w:rPr>
              <w:t>提供</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电子定位装置的</w:t>
            </w:r>
            <w:r w:rsidRPr="00EF661A">
              <w:rPr>
                <w:kern w:val="2"/>
                <w:lang w:val="en-US" w:eastAsia="zh-CN"/>
              </w:rPr>
              <w:t>RAIM</w:t>
            </w:r>
            <w:r w:rsidRPr="00EF661A">
              <w:rPr>
                <w:rFonts w:hint="eastAsia"/>
                <w:kern w:val="2"/>
                <w:lang w:val="en-US" w:eastAsia="zh-CN"/>
              </w:rPr>
              <w:t>（接收机自主总监测）标志；</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RAIM</w:t>
            </w:r>
            <w:r w:rsidRPr="00EF661A">
              <w:rPr>
                <w:rFonts w:hint="eastAsia"/>
                <w:kern w:val="2"/>
                <w:lang w:val="en-US" w:eastAsia="zh-CN"/>
              </w:rPr>
              <w:t>未使用</w:t>
            </w:r>
            <w:r w:rsidRPr="00EF661A">
              <w:rPr>
                <w:kern w:val="2"/>
                <w:lang w:val="en-US" w:eastAsia="zh-CN"/>
              </w:rPr>
              <w:t>=</w:t>
            </w:r>
            <w:r w:rsidRPr="00EF661A">
              <w:rPr>
                <w:rFonts w:hint="eastAsia"/>
                <w:kern w:val="2"/>
                <w:lang w:val="en-US" w:eastAsia="zh-CN"/>
              </w:rPr>
              <w:t>默认值；</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RAIM</w:t>
            </w:r>
            <w:r w:rsidRPr="00EF661A">
              <w:rPr>
                <w:rFonts w:hint="eastAsia"/>
                <w:kern w:val="2"/>
                <w:lang w:val="en-US" w:eastAsia="zh-CN"/>
              </w:rPr>
              <w:t>正在使用。见表</w:t>
            </w:r>
            <w:r>
              <w:rPr>
                <w:rFonts w:hint="eastAsia"/>
                <w:kern w:val="2"/>
                <w:lang w:val="en-US" w:eastAsia="zh-CN"/>
              </w:rPr>
              <w:t>50</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kern w:val="2"/>
                <w:lang w:val="en-US" w:eastAsia="zh-CN"/>
              </w:rPr>
              <w:t>DTE</w:t>
            </w:r>
          </w:p>
          <w:p w:rsidR="00495B58"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18</w:t>
            </w:r>
            <w:r>
              <w:rPr>
                <w:rFonts w:hint="eastAsia"/>
                <w:kern w:val="2"/>
                <w:lang w:val="en-US" w:eastAsia="zh-CN"/>
              </w:rPr>
              <w:t>提供</w:t>
            </w:r>
          </w:p>
          <w:p w:rsidR="00495B58" w:rsidRPr="00EF661A" w:rsidRDefault="00495B58" w:rsidP="002010BF">
            <w:pPr>
              <w:pStyle w:val="Tabletext"/>
              <w:jc w:val="left"/>
              <w:rPr>
                <w:kern w:val="2"/>
                <w:lang w:val="en-US" w:eastAsia="zh-CN"/>
              </w:rPr>
            </w:pPr>
            <w:r>
              <w:rPr>
                <w:rFonts w:hint="eastAsia"/>
                <w:kern w:val="2"/>
                <w:lang w:val="en-US" w:eastAsia="zh-CN"/>
              </w:rPr>
              <w:t>（显示标志）</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数据终端就绪（</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可用；</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3.3.1</w:t>
              </w:r>
            </w:smartTag>
            <w:r w:rsidRPr="00EF661A">
              <w:rPr>
                <w:rFonts w:hint="eastAsia"/>
                <w:kern w:val="2"/>
                <w:lang w:val="en-US" w:eastAsia="zh-CN"/>
              </w:rPr>
              <w:t>节）</w:t>
            </w:r>
          </w:p>
        </w:tc>
      </w:tr>
      <w:tr w:rsidR="00495B58" w:rsidRPr="004723A7" w:rsidTr="002010BF">
        <w:trPr>
          <w:jc w:val="center"/>
        </w:trPr>
        <w:tc>
          <w:tcPr>
            <w:tcW w:w="1696" w:type="dxa"/>
          </w:tcPr>
          <w:p w:rsidR="00495B58" w:rsidRDefault="00495B58" w:rsidP="002010BF">
            <w:pPr>
              <w:pStyle w:val="Tabletext"/>
              <w:jc w:val="left"/>
              <w:rPr>
                <w:kern w:val="2"/>
                <w:lang w:val="en-US" w:eastAsia="zh-CN"/>
              </w:rPr>
            </w:pPr>
            <w:r w:rsidRPr="00EF661A">
              <w:rPr>
                <w:rFonts w:hint="eastAsia"/>
                <w:kern w:val="2"/>
                <w:lang w:val="en-US" w:eastAsia="zh-CN"/>
              </w:rPr>
              <w:t>指配模式标志</w:t>
            </w:r>
          </w:p>
          <w:p w:rsidR="00495B58" w:rsidRDefault="00495B58" w:rsidP="002010BF">
            <w:pPr>
              <w:pStyle w:val="Tabletext"/>
              <w:jc w:val="left"/>
              <w:rPr>
                <w:kern w:val="2"/>
                <w:lang w:val="en-US" w:eastAsia="zh-CN"/>
              </w:rPr>
            </w:pPr>
            <w:r>
              <w:rPr>
                <w:rFonts w:hint="eastAsia"/>
                <w:kern w:val="2"/>
                <w:lang w:val="en-US" w:eastAsia="zh-CN"/>
              </w:rPr>
              <w:t>由消息</w:t>
            </w:r>
            <w:r>
              <w:rPr>
                <w:rFonts w:hint="eastAsia"/>
                <w:kern w:val="2"/>
                <w:lang w:val="en-US" w:eastAsia="zh-CN"/>
              </w:rPr>
              <w:t>18</w:t>
            </w:r>
            <w:r>
              <w:rPr>
                <w:rFonts w:hint="eastAsia"/>
                <w:kern w:val="2"/>
                <w:lang w:val="en-US" w:eastAsia="zh-CN"/>
              </w:rPr>
              <w:t>提供</w:t>
            </w:r>
          </w:p>
          <w:p w:rsidR="00495B58" w:rsidRPr="00EF661A" w:rsidRDefault="00495B58" w:rsidP="002010BF">
            <w:pPr>
              <w:pStyle w:val="Tabletext"/>
              <w:jc w:val="left"/>
              <w:rPr>
                <w:kern w:val="2"/>
                <w:lang w:val="en-US" w:eastAsia="zh-CN"/>
              </w:rPr>
            </w:pPr>
            <w:r>
              <w:rPr>
                <w:rFonts w:hint="eastAsia"/>
                <w:kern w:val="2"/>
                <w:lang w:val="en-US" w:eastAsia="zh-CN"/>
              </w:rPr>
              <w:t>（模式标志）</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304"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台站工作在自主和连续模式</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台站工作在指配模式</w:t>
            </w:r>
          </w:p>
        </w:tc>
      </w:tr>
      <w:tr w:rsidR="00495B58" w:rsidRPr="004723A7" w:rsidTr="002010BF">
        <w:trPr>
          <w:jc w:val="center"/>
        </w:trPr>
        <w:tc>
          <w:tcPr>
            <w:tcW w:w="1696"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696"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比特数目</w:t>
            </w:r>
          </w:p>
        </w:tc>
        <w:tc>
          <w:tcPr>
            <w:tcW w:w="1696" w:type="dxa"/>
          </w:tcPr>
          <w:p w:rsidR="00495B58" w:rsidRPr="00EF661A" w:rsidRDefault="00495B58" w:rsidP="002010BF">
            <w:pPr>
              <w:pStyle w:val="Tabletext"/>
              <w:jc w:val="center"/>
              <w:rPr>
                <w:kern w:val="2"/>
                <w:lang w:val="en-US" w:eastAsia="zh-CN"/>
              </w:rPr>
            </w:pPr>
            <w:r w:rsidRPr="00EF661A">
              <w:rPr>
                <w:kern w:val="2"/>
                <w:lang w:val="en-US" w:eastAsia="zh-CN"/>
              </w:rPr>
              <w:t>312</w:t>
            </w:r>
          </w:p>
        </w:tc>
        <w:tc>
          <w:tcPr>
            <w:tcW w:w="6304"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占用</w:t>
            </w:r>
            <w:r w:rsidRPr="00EF661A">
              <w:rPr>
                <w:kern w:val="2"/>
                <w:lang w:val="en-US" w:eastAsia="zh-CN"/>
              </w:rPr>
              <w:t>2</w:t>
            </w:r>
            <w:r w:rsidRPr="00EF661A">
              <w:rPr>
                <w:rFonts w:hint="eastAsia"/>
                <w:kern w:val="2"/>
                <w:lang w:val="en-US" w:eastAsia="zh-CN"/>
              </w:rPr>
              <w:t>时隙</w:t>
            </w:r>
          </w:p>
        </w:tc>
      </w:tr>
    </w:tbl>
    <w:p w:rsidR="00BF4AEA" w:rsidRDefault="00BF4AEA">
      <w:pPr>
        <w:tabs>
          <w:tab w:val="clear" w:pos="794"/>
          <w:tab w:val="clear" w:pos="1191"/>
          <w:tab w:val="clear" w:pos="1588"/>
          <w:tab w:val="clear" w:pos="1985"/>
        </w:tabs>
        <w:overflowPunct/>
        <w:autoSpaceDE/>
        <w:autoSpaceDN/>
        <w:adjustRightInd/>
        <w:spacing w:before="0"/>
        <w:jc w:val="left"/>
        <w:textAlignment w:val="auto"/>
        <w:rPr>
          <w:b/>
          <w:szCs w:val="26"/>
          <w:lang w:eastAsia="zh-CN"/>
        </w:rPr>
      </w:pPr>
      <w:r>
        <w:rPr>
          <w:szCs w:val="26"/>
          <w:lang w:eastAsia="zh-CN"/>
        </w:rPr>
        <w:br w:type="page"/>
      </w:r>
    </w:p>
    <w:p w:rsidR="00495B58" w:rsidRPr="00A149F7" w:rsidRDefault="00495B58" w:rsidP="00495B58">
      <w:pPr>
        <w:pStyle w:val="Heading2"/>
        <w:rPr>
          <w:szCs w:val="26"/>
          <w:lang w:eastAsia="zh-CN"/>
        </w:rPr>
      </w:pPr>
      <w:r w:rsidRPr="00A149F7">
        <w:rPr>
          <w:szCs w:val="26"/>
          <w:lang w:eastAsia="zh-CN"/>
        </w:rPr>
        <w:t>3.18</w:t>
      </w:r>
      <w:r w:rsidRPr="00A149F7">
        <w:rPr>
          <w:szCs w:val="26"/>
          <w:lang w:eastAsia="zh-CN"/>
        </w:rPr>
        <w:tab/>
      </w:r>
      <w:r w:rsidRPr="00A149F7">
        <w:rPr>
          <w:rFonts w:hint="eastAsia"/>
          <w:szCs w:val="26"/>
          <w:lang w:eastAsia="zh-CN"/>
        </w:rPr>
        <w:t>消息</w:t>
      </w:r>
      <w:r w:rsidRPr="00A149F7">
        <w:rPr>
          <w:szCs w:val="26"/>
          <w:lang w:eastAsia="zh-CN"/>
        </w:rPr>
        <w:t>20</w:t>
      </w:r>
      <w:r w:rsidRPr="00A149F7">
        <w:rPr>
          <w:rFonts w:hint="eastAsia"/>
          <w:szCs w:val="26"/>
          <w:lang w:eastAsia="zh-CN"/>
        </w:rPr>
        <w:t>：数据链路管理消息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该消息应由基站用于提前公布一个或多个基站的固定指配计划（</w:t>
      </w:r>
      <w:r w:rsidRPr="004723A7">
        <w:rPr>
          <w:color w:val="000000"/>
          <w:kern w:val="2"/>
          <w:szCs w:val="24"/>
          <w:lang w:val="en-US" w:eastAsia="zh-CN"/>
        </w:rPr>
        <w:t>FATDMA</w:t>
      </w:r>
      <w:r w:rsidRPr="004723A7">
        <w:rPr>
          <w:rFonts w:hint="eastAsia"/>
          <w:color w:val="000000"/>
          <w:kern w:val="2"/>
          <w:szCs w:val="24"/>
          <w:lang w:val="en-US" w:eastAsia="zh-CN"/>
        </w:rPr>
        <w:t>），该消息应按照需要的次数重复。系统可借此为基站提供很高的完整性。这一点对于某些区域特别重要，在这些区域内有若干基站位置相邻，而移动台则在这些不同区域间漫游。移动台不能自主划分这些预留时隙。</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在发生超时前，在</w:t>
      </w:r>
      <w:smartTag w:uri="urn:schemas-microsoft-com:office:smarttags" w:element="chmetcnv">
        <w:smartTagPr>
          <w:attr w:name="TCSC" w:val="0"/>
          <w:attr w:name="NumberType" w:val="1"/>
          <w:attr w:name="Negative" w:val="False"/>
          <w:attr w:name="HasSpace" w:val="False"/>
          <w:attr w:name="SourceValue" w:val="120"/>
          <w:attr w:name="UnitName" w:val="海里"/>
        </w:smartTagPr>
        <w:r w:rsidRPr="004723A7">
          <w:rPr>
            <w:color w:val="000000"/>
            <w:kern w:val="2"/>
            <w:szCs w:val="24"/>
            <w:lang w:val="en-US" w:eastAsia="zh-CN"/>
          </w:rPr>
          <w:t>120</w:t>
        </w:r>
        <w:r w:rsidRPr="004723A7">
          <w:rPr>
            <w:rFonts w:hint="eastAsia"/>
            <w:color w:val="000000"/>
            <w:kern w:val="2"/>
            <w:szCs w:val="24"/>
            <w:lang w:val="en-US" w:eastAsia="zh-CN"/>
          </w:rPr>
          <w:t>海里</w:t>
        </w:r>
      </w:smartTag>
      <w:r w:rsidRPr="004723A7">
        <w:rPr>
          <w:rFonts w:hint="eastAsia"/>
          <w:color w:val="000000"/>
          <w:kern w:val="2"/>
          <w:szCs w:val="24"/>
          <w:lang w:val="en-US" w:eastAsia="zh-CN"/>
        </w:rPr>
        <w:t>内</w:t>
      </w:r>
      <w:r w:rsidRPr="004723A7">
        <w:rPr>
          <w:color w:val="000000"/>
          <w:kern w:val="2"/>
          <w:szCs w:val="24"/>
          <w:vertAlign w:val="superscript"/>
          <w:lang w:val="en-US" w:eastAsia="zh-CN"/>
        </w:rPr>
        <w:footnoteReference w:id="28"/>
      </w:r>
      <w:r w:rsidRPr="004723A7">
        <w:rPr>
          <w:rFonts w:hint="eastAsia"/>
          <w:color w:val="000000"/>
          <w:kern w:val="2"/>
          <w:szCs w:val="24"/>
          <w:lang w:val="en-US" w:eastAsia="zh-CN"/>
        </w:rPr>
        <w:t>移动台则应保留这些时隙，用于基站的发送。每发送一次消息</w:t>
      </w:r>
      <w:r w:rsidRPr="004723A7">
        <w:rPr>
          <w:color w:val="000000"/>
          <w:kern w:val="2"/>
          <w:szCs w:val="24"/>
          <w:lang w:val="en-US" w:eastAsia="zh-CN"/>
        </w:rPr>
        <w:t>20</w:t>
      </w:r>
      <w:r w:rsidRPr="004723A7">
        <w:rPr>
          <w:rFonts w:hint="eastAsia"/>
          <w:color w:val="000000"/>
          <w:kern w:val="2"/>
          <w:szCs w:val="24"/>
          <w:lang w:val="en-US" w:eastAsia="zh-CN"/>
        </w:rPr>
        <w:t>，基站应刷新一次超时值，以便移动台终止为基站使用时隙而做的保留（参考附件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3.3.1</w:t>
        </w:r>
      </w:smartTag>
      <w:r w:rsidRPr="004723A7">
        <w:rPr>
          <w:color w:val="000000"/>
          <w:kern w:val="2"/>
          <w:szCs w:val="24"/>
          <w:lang w:val="en-US" w:eastAsia="zh-CN"/>
        </w:rPr>
        <w:t>.2</w:t>
      </w:r>
      <w:r w:rsidRPr="004723A7">
        <w:rPr>
          <w:rFonts w:hint="eastAsia"/>
          <w:color w:val="000000"/>
          <w:kern w:val="2"/>
          <w:szCs w:val="24"/>
          <w:lang w:val="en-US" w:eastAsia="zh-CN"/>
        </w:rPr>
        <w:t>节）。</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偏置数目、时隙数目、超时和增量这几个参数应看做一个整体，如果规定了一个参数，该整体中的其他参数也应规定。偏置数目参数应指明从收到消息</w:t>
      </w:r>
      <w:r w:rsidRPr="004723A7">
        <w:rPr>
          <w:color w:val="000000"/>
          <w:kern w:val="2"/>
          <w:szCs w:val="24"/>
          <w:lang w:val="en-US" w:eastAsia="zh-CN"/>
        </w:rPr>
        <w:t>20</w:t>
      </w:r>
      <w:r w:rsidRPr="004723A7">
        <w:rPr>
          <w:rFonts w:hint="eastAsia"/>
          <w:color w:val="000000"/>
          <w:kern w:val="2"/>
          <w:szCs w:val="24"/>
          <w:lang w:val="en-US" w:eastAsia="zh-CN"/>
        </w:rPr>
        <w:t>的时隙到要保留的第一时隙之间的偏置。时隙数目参数应指明从要保留的第一个时隙算起的要保留的连续时隙数目。由此规定了一个预留码块。</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该预留码块应不超过</w:t>
      </w:r>
      <w:r w:rsidRPr="004723A7">
        <w:rPr>
          <w:color w:val="000000"/>
          <w:kern w:val="2"/>
          <w:szCs w:val="24"/>
          <w:lang w:val="en-US" w:eastAsia="zh-CN"/>
        </w:rPr>
        <w:t>5</w:t>
      </w:r>
      <w:r w:rsidRPr="004723A7">
        <w:rPr>
          <w:rFonts w:hint="eastAsia"/>
          <w:color w:val="000000"/>
          <w:kern w:val="2"/>
          <w:szCs w:val="24"/>
          <w:lang w:val="en-US" w:eastAsia="zh-CN"/>
        </w:rPr>
        <w:t>时隙。参数增量应指明各预留码块第一时隙间的时隙数目。增量为零表明每帧一个预留码块。建议用于增量的各值为：</w:t>
      </w:r>
      <w:r w:rsidRPr="004723A7">
        <w:rPr>
          <w:color w:val="000000"/>
          <w:kern w:val="2"/>
          <w:szCs w:val="24"/>
          <w:lang w:val="en-US" w:eastAsia="zh-CN"/>
        </w:rPr>
        <w:t>2</w:t>
      </w:r>
      <w:r w:rsidRPr="004723A7">
        <w:rPr>
          <w:color w:val="000000"/>
          <w:kern w:val="2"/>
          <w:szCs w:val="24"/>
          <w:lang w:val="en-US" w:eastAsia="zh-CN"/>
        </w:rPr>
        <w:t>，</w:t>
      </w:r>
      <w:r w:rsidRPr="004723A7">
        <w:rPr>
          <w:color w:val="000000"/>
          <w:kern w:val="2"/>
          <w:szCs w:val="24"/>
          <w:lang w:val="en-US" w:eastAsia="zh-CN"/>
        </w:rPr>
        <w:t>3</w:t>
      </w:r>
      <w:r w:rsidRPr="004723A7">
        <w:rPr>
          <w:color w:val="000000"/>
          <w:kern w:val="2"/>
          <w:szCs w:val="24"/>
          <w:lang w:val="en-US" w:eastAsia="zh-CN"/>
        </w:rPr>
        <w:t>，</w:t>
      </w:r>
      <w:r w:rsidRPr="004723A7">
        <w:rPr>
          <w:color w:val="000000"/>
          <w:kern w:val="2"/>
          <w:szCs w:val="24"/>
          <w:lang w:val="en-US" w:eastAsia="zh-CN"/>
        </w:rPr>
        <w:t>5</w:t>
      </w:r>
      <w:r w:rsidRPr="004723A7">
        <w:rPr>
          <w:color w:val="000000"/>
          <w:kern w:val="2"/>
          <w:szCs w:val="24"/>
          <w:lang w:val="en-US" w:eastAsia="zh-CN"/>
        </w:rPr>
        <w:t>，</w:t>
      </w:r>
      <w:r w:rsidRPr="004723A7">
        <w:rPr>
          <w:color w:val="000000"/>
          <w:kern w:val="2"/>
          <w:szCs w:val="24"/>
          <w:lang w:val="en-US" w:eastAsia="zh-CN"/>
        </w:rPr>
        <w:t>6</w:t>
      </w:r>
      <w:r w:rsidRPr="004723A7">
        <w:rPr>
          <w:color w:val="000000"/>
          <w:kern w:val="2"/>
          <w:szCs w:val="24"/>
          <w:lang w:val="en-US" w:eastAsia="zh-CN"/>
        </w:rPr>
        <w:t>，</w:t>
      </w:r>
      <w:r w:rsidRPr="004723A7">
        <w:rPr>
          <w:color w:val="000000"/>
          <w:kern w:val="2"/>
          <w:szCs w:val="24"/>
          <w:lang w:val="en-US" w:eastAsia="zh-CN"/>
        </w:rPr>
        <w:t>9</w:t>
      </w:r>
      <w:r w:rsidRPr="004723A7">
        <w:rPr>
          <w:color w:val="000000"/>
          <w:kern w:val="2"/>
          <w:szCs w:val="24"/>
          <w:lang w:val="en-US" w:eastAsia="zh-CN"/>
        </w:rPr>
        <w:t>，</w:t>
      </w:r>
      <w:r w:rsidRPr="004723A7">
        <w:rPr>
          <w:color w:val="000000"/>
          <w:kern w:val="2"/>
          <w:szCs w:val="24"/>
          <w:lang w:val="en-US" w:eastAsia="zh-CN"/>
        </w:rPr>
        <w:t>10</w:t>
      </w:r>
      <w:r w:rsidRPr="004723A7">
        <w:rPr>
          <w:color w:val="000000"/>
          <w:kern w:val="2"/>
          <w:szCs w:val="24"/>
          <w:lang w:val="en-US" w:eastAsia="zh-CN"/>
        </w:rPr>
        <w:t>，</w:t>
      </w:r>
      <w:r w:rsidRPr="004723A7">
        <w:rPr>
          <w:color w:val="000000"/>
          <w:kern w:val="2"/>
          <w:szCs w:val="24"/>
          <w:lang w:val="en-US" w:eastAsia="zh-CN"/>
        </w:rPr>
        <w:t>15</w:t>
      </w:r>
      <w:r w:rsidRPr="004723A7">
        <w:rPr>
          <w:color w:val="000000"/>
          <w:kern w:val="2"/>
          <w:szCs w:val="24"/>
          <w:lang w:val="en-US" w:eastAsia="zh-CN"/>
        </w:rPr>
        <w:t>，</w:t>
      </w:r>
      <w:r w:rsidRPr="004723A7">
        <w:rPr>
          <w:color w:val="000000"/>
          <w:kern w:val="2"/>
          <w:szCs w:val="24"/>
          <w:lang w:val="en-US" w:eastAsia="zh-CN"/>
        </w:rPr>
        <w:t>18</w:t>
      </w:r>
      <w:r w:rsidRPr="004723A7">
        <w:rPr>
          <w:color w:val="000000"/>
          <w:kern w:val="2"/>
          <w:szCs w:val="24"/>
          <w:lang w:val="en-US" w:eastAsia="zh-CN"/>
        </w:rPr>
        <w:t>，</w:t>
      </w:r>
      <w:r w:rsidRPr="004723A7">
        <w:rPr>
          <w:color w:val="000000"/>
          <w:kern w:val="2"/>
          <w:szCs w:val="24"/>
          <w:lang w:val="en-US" w:eastAsia="zh-CN"/>
        </w:rPr>
        <w:t>25</w:t>
      </w:r>
      <w:r w:rsidRPr="004723A7">
        <w:rPr>
          <w:color w:val="000000"/>
          <w:kern w:val="2"/>
          <w:szCs w:val="24"/>
          <w:lang w:val="en-US" w:eastAsia="zh-CN"/>
        </w:rPr>
        <w:t>，</w:t>
      </w:r>
      <w:r w:rsidRPr="004723A7">
        <w:rPr>
          <w:color w:val="000000"/>
          <w:kern w:val="2"/>
          <w:szCs w:val="24"/>
          <w:lang w:val="en-US" w:eastAsia="zh-CN"/>
        </w:rPr>
        <w:t>30</w:t>
      </w:r>
      <w:r w:rsidRPr="004723A7">
        <w:rPr>
          <w:color w:val="000000"/>
          <w:kern w:val="2"/>
          <w:szCs w:val="24"/>
          <w:lang w:val="en-US" w:eastAsia="zh-CN"/>
        </w:rPr>
        <w:t>，</w:t>
      </w:r>
      <w:r w:rsidRPr="004723A7">
        <w:rPr>
          <w:color w:val="000000"/>
          <w:kern w:val="2"/>
          <w:szCs w:val="24"/>
          <w:lang w:val="en-US" w:eastAsia="zh-CN"/>
        </w:rPr>
        <w:t>45</w:t>
      </w:r>
      <w:r w:rsidRPr="004723A7">
        <w:rPr>
          <w:color w:val="000000"/>
          <w:kern w:val="2"/>
          <w:szCs w:val="24"/>
          <w:lang w:val="en-US" w:eastAsia="zh-CN"/>
        </w:rPr>
        <w:t>，</w:t>
      </w:r>
      <w:r w:rsidRPr="004723A7">
        <w:rPr>
          <w:color w:val="000000"/>
          <w:kern w:val="2"/>
          <w:szCs w:val="24"/>
          <w:lang w:val="en-US" w:eastAsia="zh-CN"/>
        </w:rPr>
        <w:t>50</w:t>
      </w:r>
      <w:r w:rsidRPr="004723A7">
        <w:rPr>
          <w:color w:val="000000"/>
          <w:kern w:val="2"/>
          <w:szCs w:val="24"/>
          <w:lang w:val="en-US" w:eastAsia="zh-CN"/>
        </w:rPr>
        <w:t>，</w:t>
      </w:r>
      <w:r w:rsidRPr="004723A7">
        <w:rPr>
          <w:color w:val="000000"/>
          <w:kern w:val="2"/>
          <w:szCs w:val="24"/>
          <w:lang w:val="en-US" w:eastAsia="zh-CN"/>
        </w:rPr>
        <w:t>75</w:t>
      </w:r>
      <w:r w:rsidRPr="004723A7">
        <w:rPr>
          <w:color w:val="000000"/>
          <w:kern w:val="2"/>
          <w:szCs w:val="24"/>
          <w:lang w:val="en-US" w:eastAsia="zh-CN"/>
        </w:rPr>
        <w:t>，</w:t>
      </w:r>
      <w:r w:rsidRPr="004723A7">
        <w:rPr>
          <w:color w:val="000000"/>
          <w:kern w:val="2"/>
          <w:szCs w:val="24"/>
          <w:lang w:val="en-US" w:eastAsia="zh-CN"/>
        </w:rPr>
        <w:t>90</w:t>
      </w:r>
      <w:r w:rsidRPr="004723A7">
        <w:rPr>
          <w:color w:val="000000"/>
          <w:kern w:val="2"/>
          <w:szCs w:val="24"/>
          <w:lang w:val="en-US" w:eastAsia="zh-CN"/>
        </w:rPr>
        <w:t>，</w:t>
      </w:r>
      <w:r w:rsidRPr="004723A7">
        <w:rPr>
          <w:color w:val="000000"/>
          <w:kern w:val="2"/>
          <w:szCs w:val="24"/>
          <w:lang w:val="en-US" w:eastAsia="zh-CN"/>
        </w:rPr>
        <w:t>125</w:t>
      </w:r>
      <w:r w:rsidRPr="004723A7">
        <w:rPr>
          <w:color w:val="000000"/>
          <w:kern w:val="2"/>
          <w:szCs w:val="24"/>
          <w:lang w:val="en-US" w:eastAsia="zh-CN"/>
        </w:rPr>
        <w:t>，</w:t>
      </w:r>
      <w:r w:rsidRPr="004723A7">
        <w:rPr>
          <w:color w:val="000000"/>
          <w:kern w:val="2"/>
          <w:szCs w:val="24"/>
          <w:lang w:val="en-US" w:eastAsia="zh-CN"/>
        </w:rPr>
        <w:t>150</w:t>
      </w:r>
      <w:r w:rsidRPr="004723A7">
        <w:rPr>
          <w:color w:val="000000"/>
          <w:kern w:val="2"/>
          <w:szCs w:val="24"/>
          <w:lang w:val="en-US" w:eastAsia="zh-CN"/>
        </w:rPr>
        <w:t>，</w:t>
      </w:r>
      <w:r w:rsidRPr="004723A7">
        <w:rPr>
          <w:color w:val="000000"/>
          <w:kern w:val="2"/>
          <w:szCs w:val="24"/>
          <w:lang w:val="en-US" w:eastAsia="zh-CN"/>
        </w:rPr>
        <w:t>225</w:t>
      </w:r>
      <w:r w:rsidRPr="004723A7">
        <w:rPr>
          <w:color w:val="000000"/>
          <w:kern w:val="2"/>
          <w:szCs w:val="24"/>
          <w:lang w:val="en-US" w:eastAsia="zh-CN"/>
        </w:rPr>
        <w:t>，</w:t>
      </w:r>
      <w:r w:rsidRPr="004723A7">
        <w:rPr>
          <w:color w:val="000000"/>
          <w:kern w:val="2"/>
          <w:szCs w:val="24"/>
          <w:lang w:val="en-US" w:eastAsia="zh-CN"/>
        </w:rPr>
        <w:t>250</w:t>
      </w:r>
      <w:r w:rsidRPr="004723A7">
        <w:rPr>
          <w:color w:val="000000"/>
          <w:kern w:val="2"/>
          <w:szCs w:val="24"/>
          <w:lang w:val="en-US" w:eastAsia="zh-CN"/>
        </w:rPr>
        <w:t>，</w:t>
      </w:r>
      <w:r w:rsidRPr="004723A7">
        <w:rPr>
          <w:color w:val="000000"/>
          <w:kern w:val="2"/>
          <w:szCs w:val="24"/>
          <w:lang w:val="en-US" w:eastAsia="zh-CN"/>
        </w:rPr>
        <w:t>375</w:t>
      </w:r>
      <w:r w:rsidRPr="004723A7">
        <w:rPr>
          <w:color w:val="000000"/>
          <w:kern w:val="2"/>
          <w:szCs w:val="24"/>
          <w:lang w:val="en-US" w:eastAsia="zh-CN"/>
        </w:rPr>
        <w:t>，</w:t>
      </w:r>
      <w:r w:rsidRPr="004723A7">
        <w:rPr>
          <w:color w:val="000000"/>
          <w:kern w:val="2"/>
          <w:szCs w:val="24"/>
          <w:lang w:val="en-US" w:eastAsia="zh-CN"/>
        </w:rPr>
        <w:t>450</w:t>
      </w:r>
      <w:r w:rsidRPr="004723A7">
        <w:rPr>
          <w:color w:val="000000"/>
          <w:kern w:val="2"/>
          <w:szCs w:val="24"/>
          <w:lang w:val="en-US" w:eastAsia="zh-CN"/>
        </w:rPr>
        <w:t>，</w:t>
      </w:r>
      <w:r w:rsidRPr="004723A7">
        <w:rPr>
          <w:color w:val="000000"/>
          <w:kern w:val="2"/>
          <w:szCs w:val="24"/>
          <w:lang w:val="en-US" w:eastAsia="zh-CN"/>
        </w:rPr>
        <w:t>750</w:t>
      </w:r>
      <w:r w:rsidRPr="004723A7">
        <w:rPr>
          <w:rFonts w:hint="eastAsia"/>
          <w:color w:val="000000"/>
          <w:kern w:val="2"/>
          <w:szCs w:val="24"/>
          <w:lang w:val="en-US" w:eastAsia="zh-CN"/>
        </w:rPr>
        <w:t>或</w:t>
      </w:r>
      <w:r w:rsidRPr="004723A7">
        <w:rPr>
          <w:color w:val="000000"/>
          <w:kern w:val="2"/>
          <w:szCs w:val="24"/>
          <w:lang w:val="en-US" w:eastAsia="zh-CN"/>
        </w:rPr>
        <w:t>1125</w:t>
      </w:r>
      <w:r w:rsidRPr="004723A7">
        <w:rPr>
          <w:rFonts w:hint="eastAsia"/>
          <w:color w:val="000000"/>
          <w:kern w:val="2"/>
          <w:szCs w:val="24"/>
          <w:lang w:val="en-US" w:eastAsia="zh-CN"/>
        </w:rPr>
        <w:t>。使用这些值中的一个可保证在每帧内的对称时隙预留。该消息仅适用于发送该消息的频道。</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如果遇到询问情况且数据链路管理信息不可用，则仅应发送偏置数目</w:t>
      </w:r>
      <w:r w:rsidRPr="004723A7">
        <w:rPr>
          <w:color w:val="000000"/>
          <w:kern w:val="2"/>
          <w:szCs w:val="24"/>
          <w:lang w:val="en-US" w:eastAsia="zh-CN"/>
        </w:rPr>
        <w:t>1</w:t>
      </w:r>
      <w:r w:rsidRPr="004723A7">
        <w:rPr>
          <w:rFonts w:hint="eastAsia"/>
          <w:color w:val="000000"/>
          <w:kern w:val="2"/>
          <w:szCs w:val="24"/>
          <w:lang w:val="en-US" w:eastAsia="zh-CN"/>
        </w:rPr>
        <w:t>、时隙数目</w:t>
      </w:r>
      <w:r w:rsidRPr="004723A7">
        <w:rPr>
          <w:color w:val="000000"/>
          <w:kern w:val="2"/>
          <w:szCs w:val="24"/>
          <w:lang w:val="en-US" w:eastAsia="zh-CN"/>
        </w:rPr>
        <w:t>1</w:t>
      </w:r>
      <w:r w:rsidRPr="004723A7">
        <w:rPr>
          <w:rFonts w:hint="eastAsia"/>
          <w:color w:val="000000"/>
          <w:kern w:val="2"/>
          <w:szCs w:val="24"/>
          <w:lang w:val="en-US" w:eastAsia="zh-CN"/>
        </w:rPr>
        <w:t>、超时</w:t>
      </w:r>
      <w:r w:rsidRPr="004723A7">
        <w:rPr>
          <w:color w:val="000000"/>
          <w:kern w:val="2"/>
          <w:szCs w:val="24"/>
          <w:lang w:val="en-US" w:eastAsia="zh-CN"/>
        </w:rPr>
        <w:t>1</w:t>
      </w:r>
      <w:r w:rsidRPr="004723A7">
        <w:rPr>
          <w:rFonts w:hint="eastAsia"/>
          <w:color w:val="000000"/>
          <w:kern w:val="2"/>
          <w:szCs w:val="24"/>
          <w:lang w:val="en-US" w:eastAsia="zh-CN"/>
        </w:rPr>
        <w:t>和增量</w:t>
      </w:r>
      <w:r w:rsidRPr="004723A7">
        <w:rPr>
          <w:color w:val="000000"/>
          <w:kern w:val="2"/>
          <w:szCs w:val="24"/>
          <w:lang w:val="en-US" w:eastAsia="zh-CN"/>
        </w:rPr>
        <w:t>1</w:t>
      </w:r>
      <w:r w:rsidRPr="004723A7">
        <w:rPr>
          <w:rFonts w:hint="eastAsia"/>
          <w:color w:val="000000"/>
          <w:kern w:val="2"/>
          <w:szCs w:val="24"/>
          <w:lang w:val="en-US" w:eastAsia="zh-CN"/>
        </w:rPr>
        <w:t>。这些字段均应置为零。</w:t>
      </w:r>
    </w:p>
    <w:p w:rsidR="00495B58" w:rsidRPr="00566B81" w:rsidRDefault="00495B58" w:rsidP="00495B58">
      <w:pPr>
        <w:pStyle w:val="TableNo"/>
        <w:rPr>
          <w:kern w:val="2"/>
          <w:lang w:val="en-GB" w:eastAsia="zh-CN"/>
        </w:rPr>
      </w:pPr>
      <w:bookmarkStart w:id="409" w:name="OLE_LINK48"/>
      <w:bookmarkStart w:id="410" w:name="OLE_LINK49"/>
      <w:r w:rsidRPr="00566B81">
        <w:rPr>
          <w:rFonts w:hint="eastAsia"/>
          <w:kern w:val="2"/>
          <w:lang w:val="en-GB" w:eastAsia="zh-CN"/>
        </w:rPr>
        <w:t>表</w:t>
      </w:r>
      <w:r>
        <w:rPr>
          <w:rFonts w:hint="eastAsia"/>
          <w:kern w:val="2"/>
          <w:lang w:val="en-GB" w:eastAsia="zh-CN"/>
        </w:rPr>
        <w:t>72</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495B58" w:rsidRPr="00BC53AA" w:rsidTr="002010BF">
        <w:trPr>
          <w:jc w:val="center"/>
        </w:trPr>
        <w:tc>
          <w:tcPr>
            <w:tcW w:w="1711" w:type="dxa"/>
          </w:tcPr>
          <w:p w:rsidR="00495B58" w:rsidRPr="00BC53AA" w:rsidRDefault="00495B58" w:rsidP="002010BF">
            <w:pPr>
              <w:pStyle w:val="Tablehead"/>
              <w:rPr>
                <w:kern w:val="2"/>
                <w:sz w:val="20"/>
                <w:lang w:val="en-US" w:eastAsia="zh-CN"/>
              </w:rPr>
            </w:pPr>
            <w:r w:rsidRPr="00BC53AA">
              <w:rPr>
                <w:rFonts w:hint="eastAsia"/>
                <w:kern w:val="2"/>
                <w:sz w:val="20"/>
                <w:lang w:val="en-US" w:eastAsia="zh-CN"/>
              </w:rPr>
              <w:t>参数</w:t>
            </w:r>
          </w:p>
        </w:tc>
        <w:tc>
          <w:tcPr>
            <w:tcW w:w="1711" w:type="dxa"/>
          </w:tcPr>
          <w:p w:rsidR="00495B58" w:rsidRPr="00BC53AA" w:rsidRDefault="00495B58" w:rsidP="002010BF">
            <w:pPr>
              <w:pStyle w:val="Tablehead"/>
              <w:rPr>
                <w:kern w:val="2"/>
                <w:sz w:val="20"/>
                <w:lang w:val="en-US" w:eastAsia="zh-CN"/>
              </w:rPr>
            </w:pPr>
            <w:r w:rsidRPr="00BC53AA">
              <w:rPr>
                <w:rFonts w:hint="eastAsia"/>
                <w:kern w:val="2"/>
                <w:sz w:val="20"/>
                <w:lang w:val="en-US" w:eastAsia="zh-CN"/>
              </w:rPr>
              <w:t>比特数目</w:t>
            </w:r>
          </w:p>
        </w:tc>
        <w:tc>
          <w:tcPr>
            <w:tcW w:w="6274" w:type="dxa"/>
          </w:tcPr>
          <w:p w:rsidR="00495B58" w:rsidRPr="00BC53AA" w:rsidRDefault="00495B58" w:rsidP="002010BF">
            <w:pPr>
              <w:pStyle w:val="Tablehead"/>
              <w:rPr>
                <w:kern w:val="2"/>
                <w:sz w:val="20"/>
                <w:lang w:val="en-US" w:eastAsia="zh-CN"/>
              </w:rPr>
            </w:pPr>
            <w:r w:rsidRPr="00BC53AA">
              <w:rPr>
                <w:rFonts w:hint="eastAsia"/>
                <w:kern w:val="2"/>
                <w:sz w:val="20"/>
                <w:lang w:val="en-US" w:eastAsia="zh-CN"/>
              </w:rPr>
              <w:t>说明</w:t>
            </w:r>
          </w:p>
        </w:tc>
      </w:tr>
      <w:bookmarkEnd w:id="409"/>
      <w:bookmarkEnd w:id="410"/>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消息</w:t>
            </w:r>
            <w:r w:rsidRPr="00BC53AA">
              <w:rPr>
                <w:kern w:val="2"/>
                <w:sz w:val="20"/>
                <w:lang w:val="en-US" w:eastAsia="zh-CN"/>
              </w:rPr>
              <w:t>ID</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6</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消息</w:t>
            </w:r>
            <w:r w:rsidRPr="00BC53AA">
              <w:rPr>
                <w:kern w:val="2"/>
                <w:sz w:val="20"/>
                <w:lang w:val="en-US" w:eastAsia="zh-CN"/>
              </w:rPr>
              <w:t>20</w:t>
            </w:r>
            <w:r w:rsidRPr="00BC53AA">
              <w:rPr>
                <w:rFonts w:hint="eastAsia"/>
                <w:kern w:val="2"/>
                <w:sz w:val="20"/>
                <w:lang w:val="en-US" w:eastAsia="zh-CN"/>
              </w:rPr>
              <w:t>的标识符；固定为</w:t>
            </w:r>
            <w:r w:rsidRPr="00BC53AA">
              <w:rPr>
                <w:kern w:val="2"/>
                <w:sz w:val="20"/>
                <w:lang w:val="en-US" w:eastAsia="zh-CN"/>
              </w:rPr>
              <w:t>20</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转发指示符</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2</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由转发器使用，表明消息已被转发多少次。见附件</w:t>
            </w:r>
            <w:r w:rsidRPr="00BC53AA">
              <w:rPr>
                <w:kern w:val="2"/>
                <w:sz w:val="20"/>
                <w:lang w:val="en-US" w:eastAsia="zh-CN"/>
              </w:rPr>
              <w:t>2</w:t>
            </w:r>
            <w:r w:rsidRPr="00BC53AA">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BC53AA">
                <w:rPr>
                  <w:kern w:val="2"/>
                  <w:sz w:val="20"/>
                  <w:lang w:val="en-US" w:eastAsia="zh-CN"/>
                </w:rPr>
                <w:t>4.6.1</w:t>
              </w:r>
            </w:smartTag>
            <w:r w:rsidRPr="00BC53AA">
              <w:rPr>
                <w:rFonts w:hint="eastAsia"/>
                <w:kern w:val="2"/>
                <w:sz w:val="20"/>
                <w:lang w:val="en-US" w:eastAsia="zh-CN"/>
              </w:rPr>
              <w:t>节；</w:t>
            </w:r>
            <w:r w:rsidRPr="00BC53AA">
              <w:rPr>
                <w:kern w:val="2"/>
                <w:sz w:val="20"/>
                <w:lang w:val="en-US" w:eastAsia="zh-CN"/>
              </w:rPr>
              <w:t>0-3</w:t>
            </w:r>
            <w:r w:rsidRPr="00BC53AA">
              <w:rPr>
                <w:rFonts w:hint="eastAsia"/>
                <w:kern w:val="2"/>
                <w:sz w:val="20"/>
                <w:lang w:val="en-US" w:eastAsia="zh-CN"/>
              </w:rPr>
              <w:t>；</w:t>
            </w:r>
            <w:r w:rsidRPr="00BC53AA">
              <w:rPr>
                <w:kern w:val="2"/>
                <w:sz w:val="20"/>
                <w:lang w:val="en-US" w:eastAsia="zh-CN"/>
              </w:rPr>
              <w:t xml:space="preserve">0 = </w:t>
            </w:r>
            <w:r w:rsidRPr="00BC53AA">
              <w:rPr>
                <w:rFonts w:hint="eastAsia"/>
                <w:kern w:val="2"/>
                <w:sz w:val="20"/>
                <w:lang w:val="en-US" w:eastAsia="zh-CN"/>
              </w:rPr>
              <w:t>默认值；</w:t>
            </w:r>
            <w:r w:rsidRPr="00BC53AA">
              <w:rPr>
                <w:kern w:val="2"/>
                <w:sz w:val="20"/>
                <w:lang w:val="en-US" w:eastAsia="zh-CN"/>
              </w:rPr>
              <w:t xml:space="preserve">3 = </w:t>
            </w:r>
            <w:r w:rsidRPr="00BC53AA">
              <w:rPr>
                <w:rFonts w:hint="eastAsia"/>
                <w:kern w:val="2"/>
                <w:sz w:val="20"/>
                <w:lang w:val="en-US" w:eastAsia="zh-CN"/>
              </w:rPr>
              <w:t>不再转发</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信源台站</w:t>
            </w:r>
            <w:r w:rsidRPr="00BC53AA">
              <w:rPr>
                <w:kern w:val="2"/>
                <w:sz w:val="20"/>
                <w:lang w:val="en-US" w:eastAsia="zh-CN"/>
              </w:rPr>
              <w:t>ID</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30</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基站的</w:t>
            </w:r>
            <w:r w:rsidRPr="00BC53AA">
              <w:rPr>
                <w:kern w:val="2"/>
                <w:sz w:val="20"/>
                <w:lang w:val="en-US" w:eastAsia="zh-CN"/>
              </w:rPr>
              <w:t>MMSI</w:t>
            </w:r>
            <w:r w:rsidRPr="00BC53AA">
              <w:rPr>
                <w:rFonts w:hint="eastAsia"/>
                <w:kern w:val="2"/>
                <w:sz w:val="20"/>
                <w:lang w:val="en-US" w:eastAsia="zh-CN"/>
              </w:rPr>
              <w:t>编号</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备用</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2</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未使用。应置为零。留做将来使用</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偏置数目</w:t>
            </w:r>
            <w:r w:rsidRPr="00BC53AA">
              <w:rPr>
                <w:kern w:val="2"/>
                <w:sz w:val="20"/>
                <w:lang w:val="en-US" w:eastAsia="zh-CN"/>
              </w:rPr>
              <w:t>1</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12</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预留的偏置数目；</w:t>
            </w:r>
            <w:r w:rsidRPr="00BC53AA">
              <w:rPr>
                <w:kern w:val="2"/>
                <w:sz w:val="20"/>
                <w:lang w:val="en-US" w:eastAsia="zh-CN"/>
              </w:rPr>
              <w:t xml:space="preserve">0 = </w:t>
            </w:r>
            <w:r w:rsidRPr="00BC53AA">
              <w:rPr>
                <w:rFonts w:hint="eastAsia"/>
                <w:kern w:val="2"/>
                <w:sz w:val="20"/>
                <w:lang w:val="en-US" w:eastAsia="zh-CN"/>
              </w:rPr>
              <w:t>不可用</w:t>
            </w:r>
            <w:r w:rsidRPr="00BC53AA">
              <w:rPr>
                <w:kern w:val="2"/>
                <w:sz w:val="20"/>
                <w:lang w:val="en-US" w:eastAsia="zh-CN"/>
              </w:rPr>
              <w:t>(1)</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时隙数目</w:t>
            </w:r>
            <w:r w:rsidRPr="00BC53AA">
              <w:rPr>
                <w:kern w:val="2"/>
                <w:sz w:val="20"/>
                <w:lang w:val="en-US" w:eastAsia="zh-CN"/>
              </w:rPr>
              <w:t>1</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4</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预留的连续时隙的数目；</w:t>
            </w:r>
            <w:r w:rsidRPr="00BC53AA">
              <w:rPr>
                <w:kern w:val="2"/>
                <w:sz w:val="20"/>
                <w:lang w:val="en-US" w:eastAsia="zh-CN"/>
              </w:rPr>
              <w:t>1-15</w:t>
            </w:r>
            <w:r w:rsidRPr="00BC53AA">
              <w:rPr>
                <w:rFonts w:hint="eastAsia"/>
                <w:kern w:val="2"/>
                <w:sz w:val="20"/>
                <w:lang w:val="en-US" w:eastAsia="zh-CN"/>
              </w:rPr>
              <w:t>；</w:t>
            </w:r>
            <w:r w:rsidRPr="00BC53AA">
              <w:rPr>
                <w:kern w:val="2"/>
                <w:sz w:val="20"/>
                <w:lang w:val="en-US" w:eastAsia="zh-CN"/>
              </w:rPr>
              <w:t xml:space="preserve">0 = </w:t>
            </w:r>
            <w:r w:rsidRPr="00BC53AA">
              <w:rPr>
                <w:rFonts w:hint="eastAsia"/>
                <w:kern w:val="2"/>
                <w:sz w:val="20"/>
                <w:lang w:val="en-US" w:eastAsia="zh-CN"/>
              </w:rPr>
              <w:t>不可用</w:t>
            </w:r>
            <w:r w:rsidRPr="00BC53AA">
              <w:rPr>
                <w:kern w:val="2"/>
                <w:sz w:val="20"/>
                <w:lang w:val="en-US" w:eastAsia="zh-CN"/>
              </w:rPr>
              <w:t>(1)</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超时</w:t>
            </w:r>
            <w:r w:rsidRPr="00BC53AA">
              <w:rPr>
                <w:kern w:val="2"/>
                <w:sz w:val="20"/>
                <w:lang w:val="en-US" w:eastAsia="zh-CN"/>
              </w:rPr>
              <w:t>1</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3</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以分钟为单位的超时值；</w:t>
            </w:r>
            <w:r w:rsidRPr="00BC53AA">
              <w:rPr>
                <w:kern w:val="2"/>
                <w:sz w:val="20"/>
                <w:lang w:val="en-US" w:eastAsia="zh-CN"/>
              </w:rPr>
              <w:t xml:space="preserve">0 = </w:t>
            </w:r>
            <w:r w:rsidRPr="00BC53AA">
              <w:rPr>
                <w:rFonts w:hint="eastAsia"/>
                <w:kern w:val="2"/>
                <w:sz w:val="20"/>
                <w:lang w:val="en-US" w:eastAsia="zh-CN"/>
              </w:rPr>
              <w:t>不可用</w:t>
            </w:r>
            <w:r w:rsidRPr="00BC53AA">
              <w:rPr>
                <w:kern w:val="2"/>
                <w:sz w:val="20"/>
                <w:lang w:val="en-US" w:eastAsia="zh-CN"/>
              </w:rPr>
              <w:t>(1)</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增量</w:t>
            </w:r>
            <w:r w:rsidRPr="00BC53AA">
              <w:rPr>
                <w:kern w:val="2"/>
                <w:sz w:val="20"/>
                <w:lang w:val="en-US" w:eastAsia="zh-CN"/>
              </w:rPr>
              <w:t>1</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11</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重复预留码块</w:t>
            </w:r>
            <w:r w:rsidRPr="00BC53AA">
              <w:rPr>
                <w:kern w:val="2"/>
                <w:sz w:val="20"/>
                <w:lang w:val="en-US" w:eastAsia="zh-CN"/>
              </w:rPr>
              <w:t>1</w:t>
            </w:r>
            <w:r w:rsidRPr="00BC53AA">
              <w:rPr>
                <w:rFonts w:hint="eastAsia"/>
                <w:kern w:val="2"/>
                <w:sz w:val="20"/>
                <w:lang w:val="en-US" w:eastAsia="zh-CN"/>
              </w:rPr>
              <w:t>的增量；</w:t>
            </w:r>
            <w:r w:rsidRPr="00BC53AA">
              <w:rPr>
                <w:kern w:val="2"/>
                <w:sz w:val="20"/>
                <w:lang w:val="en-US" w:eastAsia="zh-CN"/>
              </w:rPr>
              <w:br/>
              <w:t xml:space="preserve">0 = </w:t>
            </w:r>
            <w:r w:rsidRPr="00BC53AA">
              <w:rPr>
                <w:rFonts w:hint="eastAsia"/>
                <w:kern w:val="2"/>
                <w:sz w:val="20"/>
                <w:lang w:val="en-US" w:eastAsia="zh-CN"/>
              </w:rPr>
              <w:t>每帧一个预留码块</w:t>
            </w:r>
            <w:r w:rsidRPr="00BC53AA">
              <w:rPr>
                <w:kern w:val="2"/>
                <w:sz w:val="20"/>
                <w:lang w:val="en-US" w:eastAsia="zh-CN"/>
              </w:rPr>
              <w:t>(1)</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偏置数目</w:t>
            </w:r>
            <w:r w:rsidRPr="00BC53AA">
              <w:rPr>
                <w:kern w:val="2"/>
                <w:sz w:val="20"/>
                <w:lang w:val="en-US" w:eastAsia="zh-CN"/>
              </w:rPr>
              <w:t>2</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12</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预留的偏置数目（任选）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时隙数目</w:t>
            </w:r>
            <w:r w:rsidRPr="00BC53AA">
              <w:rPr>
                <w:kern w:val="2"/>
                <w:sz w:val="20"/>
                <w:lang w:val="en-US" w:eastAsia="zh-CN"/>
              </w:rPr>
              <w:t>2</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4</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预留的连续时隙的数目；</w:t>
            </w:r>
            <w:r w:rsidRPr="00BC53AA">
              <w:rPr>
                <w:kern w:val="2"/>
                <w:sz w:val="20"/>
                <w:lang w:val="en-US" w:eastAsia="zh-CN"/>
              </w:rPr>
              <w:t>1-15</w:t>
            </w:r>
            <w:r w:rsidRPr="00BC53AA">
              <w:rPr>
                <w:rFonts w:hint="eastAsia"/>
                <w:kern w:val="2"/>
                <w:sz w:val="20"/>
                <w:lang w:val="en-US" w:eastAsia="zh-CN"/>
              </w:rPr>
              <w:t>；任选</w:t>
            </w:r>
          </w:p>
        </w:tc>
      </w:tr>
    </w:tbl>
    <w:p w:rsidR="00BF4AEA" w:rsidRDefault="00BF4AEA">
      <w:pPr>
        <w:rPr>
          <w:lang w:eastAsia="zh-CN"/>
        </w:rPr>
      </w:pPr>
      <w:r>
        <w:rPr>
          <w:lang w:eastAsia="zh-CN"/>
        </w:rPr>
        <w:br w:type="page"/>
      </w:r>
    </w:p>
    <w:p w:rsidR="00BF4AEA" w:rsidRPr="00566B81" w:rsidRDefault="00BF4AEA" w:rsidP="00BF4AEA">
      <w:pPr>
        <w:pStyle w:val="TableNo"/>
        <w:rPr>
          <w:kern w:val="2"/>
          <w:lang w:val="en-GB" w:eastAsia="zh-CN"/>
        </w:rPr>
      </w:pPr>
      <w:r w:rsidRPr="00566B81">
        <w:rPr>
          <w:rFonts w:hint="eastAsia"/>
          <w:kern w:val="2"/>
          <w:lang w:val="en-GB" w:eastAsia="zh-CN"/>
        </w:rPr>
        <w:t>表</w:t>
      </w:r>
      <w:r>
        <w:rPr>
          <w:rFonts w:hint="eastAsia"/>
          <w:kern w:val="2"/>
          <w:lang w:val="en-GB" w:eastAsia="zh-CN"/>
        </w:rPr>
        <w:t>72</w:t>
      </w:r>
      <w:r>
        <w:rPr>
          <w:rFonts w:hint="eastAsia"/>
          <w:kern w:val="2"/>
          <w:lang w:val="en-GB" w:eastAsia="zh-CN"/>
        </w:rPr>
        <w:t>（</w:t>
      </w:r>
      <w:r w:rsidRPr="00BF4AEA">
        <w:rPr>
          <w:rFonts w:ascii="STKaiti" w:eastAsia="STKaiti" w:hAnsi="STKaiti"/>
          <w:kern w:val="2"/>
          <w:lang w:val="en-GB" w:eastAsia="zh-CN"/>
        </w:rPr>
        <w:t>完</w:t>
      </w:r>
      <w:r>
        <w:rPr>
          <w:rFonts w:hint="eastAsia"/>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711"/>
        <w:gridCol w:w="6274"/>
      </w:tblGrid>
      <w:tr w:rsidR="00BF4AEA" w:rsidRPr="00BC53AA" w:rsidTr="00BC53AA">
        <w:trPr>
          <w:jc w:val="center"/>
        </w:trPr>
        <w:tc>
          <w:tcPr>
            <w:tcW w:w="1711" w:type="dxa"/>
          </w:tcPr>
          <w:p w:rsidR="00BF4AEA" w:rsidRPr="00BC53AA" w:rsidRDefault="00BF4AEA" w:rsidP="00BC53AA">
            <w:pPr>
              <w:pStyle w:val="Tablehead"/>
              <w:rPr>
                <w:kern w:val="2"/>
                <w:sz w:val="20"/>
                <w:lang w:val="en-US" w:eastAsia="zh-CN"/>
              </w:rPr>
            </w:pPr>
            <w:r w:rsidRPr="00BC53AA">
              <w:rPr>
                <w:rFonts w:hint="eastAsia"/>
                <w:kern w:val="2"/>
                <w:sz w:val="20"/>
                <w:lang w:val="en-US" w:eastAsia="zh-CN"/>
              </w:rPr>
              <w:t>参数</w:t>
            </w:r>
          </w:p>
        </w:tc>
        <w:tc>
          <w:tcPr>
            <w:tcW w:w="1711" w:type="dxa"/>
          </w:tcPr>
          <w:p w:rsidR="00BF4AEA" w:rsidRPr="00BC53AA" w:rsidRDefault="00BF4AEA" w:rsidP="00BC53AA">
            <w:pPr>
              <w:pStyle w:val="Tablehead"/>
              <w:rPr>
                <w:kern w:val="2"/>
                <w:sz w:val="20"/>
                <w:lang w:val="en-US" w:eastAsia="zh-CN"/>
              </w:rPr>
            </w:pPr>
            <w:r w:rsidRPr="00BC53AA">
              <w:rPr>
                <w:rFonts w:hint="eastAsia"/>
                <w:kern w:val="2"/>
                <w:sz w:val="20"/>
                <w:lang w:val="en-US" w:eastAsia="zh-CN"/>
              </w:rPr>
              <w:t>比特数目</w:t>
            </w:r>
          </w:p>
        </w:tc>
        <w:tc>
          <w:tcPr>
            <w:tcW w:w="6274" w:type="dxa"/>
          </w:tcPr>
          <w:p w:rsidR="00BF4AEA" w:rsidRPr="00BC53AA" w:rsidRDefault="00BF4AEA" w:rsidP="00BC53AA">
            <w:pPr>
              <w:pStyle w:val="Tablehead"/>
              <w:rPr>
                <w:kern w:val="2"/>
                <w:sz w:val="20"/>
                <w:lang w:val="en-US" w:eastAsia="zh-CN"/>
              </w:rPr>
            </w:pPr>
            <w:r w:rsidRPr="00BC53AA">
              <w:rPr>
                <w:rFonts w:hint="eastAsia"/>
                <w:kern w:val="2"/>
                <w:sz w:val="20"/>
                <w:lang w:val="en-US" w:eastAsia="zh-CN"/>
              </w:rPr>
              <w:t>说明</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超时</w:t>
            </w:r>
            <w:r w:rsidRPr="00BC53AA">
              <w:rPr>
                <w:kern w:val="2"/>
                <w:sz w:val="20"/>
                <w:lang w:val="en-US" w:eastAsia="zh-CN"/>
              </w:rPr>
              <w:t>2</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3</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以分钟为单位的超时值（任选）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增量</w:t>
            </w:r>
            <w:r w:rsidRPr="00BC53AA">
              <w:rPr>
                <w:kern w:val="2"/>
                <w:sz w:val="20"/>
                <w:lang w:val="en-US" w:eastAsia="zh-CN"/>
              </w:rPr>
              <w:t>2</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11</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重复预留码块</w:t>
            </w:r>
            <w:r w:rsidRPr="00BC53AA">
              <w:rPr>
                <w:kern w:val="2"/>
                <w:sz w:val="20"/>
                <w:lang w:val="en-US" w:eastAsia="zh-CN"/>
              </w:rPr>
              <w:t>2</w:t>
            </w:r>
            <w:r w:rsidRPr="00BC53AA">
              <w:rPr>
                <w:rFonts w:hint="eastAsia"/>
                <w:kern w:val="2"/>
                <w:sz w:val="20"/>
                <w:lang w:val="en-US" w:eastAsia="zh-CN"/>
              </w:rPr>
              <w:t>的增量（任选）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偏置数目</w:t>
            </w:r>
            <w:r w:rsidRPr="00BC53AA">
              <w:rPr>
                <w:kern w:val="2"/>
                <w:sz w:val="20"/>
                <w:lang w:val="en-US" w:eastAsia="zh-CN"/>
              </w:rPr>
              <w:t>3</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12</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预留的偏置数目（任选）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时隙数目</w:t>
            </w:r>
            <w:r w:rsidRPr="00BC53AA">
              <w:rPr>
                <w:kern w:val="2"/>
                <w:sz w:val="20"/>
                <w:lang w:val="en-US" w:eastAsia="zh-CN"/>
              </w:rPr>
              <w:t>3</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4</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预留的连续时隙的数目；</w:t>
            </w:r>
            <w:r w:rsidRPr="00BC53AA">
              <w:rPr>
                <w:kern w:val="2"/>
                <w:sz w:val="20"/>
                <w:lang w:val="en-US" w:eastAsia="zh-CN"/>
              </w:rPr>
              <w:t>1-15</w:t>
            </w:r>
            <w:r w:rsidRPr="00BC53AA">
              <w:rPr>
                <w:rFonts w:hint="eastAsia"/>
                <w:kern w:val="2"/>
                <w:sz w:val="20"/>
                <w:lang w:val="en-US" w:eastAsia="zh-CN"/>
              </w:rPr>
              <w:t>；任选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超时</w:t>
            </w:r>
            <w:r w:rsidRPr="00BC53AA">
              <w:rPr>
                <w:kern w:val="2"/>
                <w:sz w:val="20"/>
                <w:lang w:val="en-US" w:eastAsia="zh-CN"/>
              </w:rPr>
              <w:t>3</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3</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以分钟为单位的超时值（任选）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增量</w:t>
            </w:r>
            <w:r w:rsidRPr="00BC53AA">
              <w:rPr>
                <w:kern w:val="2"/>
                <w:sz w:val="20"/>
                <w:lang w:val="en-US" w:eastAsia="zh-CN"/>
              </w:rPr>
              <w:t>3</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11</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重复预留码块</w:t>
            </w:r>
            <w:r w:rsidRPr="00BC53AA">
              <w:rPr>
                <w:kern w:val="2"/>
                <w:sz w:val="20"/>
                <w:lang w:val="en-US" w:eastAsia="zh-CN"/>
              </w:rPr>
              <w:t>3</w:t>
            </w:r>
            <w:r w:rsidRPr="00BC53AA">
              <w:rPr>
                <w:rFonts w:hint="eastAsia"/>
                <w:kern w:val="2"/>
                <w:sz w:val="20"/>
                <w:lang w:val="en-US" w:eastAsia="zh-CN"/>
              </w:rPr>
              <w:t>的增量（任选）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偏置数目</w:t>
            </w:r>
            <w:r w:rsidRPr="00BC53AA">
              <w:rPr>
                <w:kern w:val="2"/>
                <w:sz w:val="20"/>
                <w:lang w:val="en-US" w:eastAsia="zh-CN"/>
              </w:rPr>
              <w:t>4</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12</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预留的偏置数目（任选）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时隙数目</w:t>
            </w:r>
            <w:r w:rsidRPr="00BC53AA">
              <w:rPr>
                <w:kern w:val="2"/>
                <w:sz w:val="20"/>
                <w:lang w:val="en-US" w:eastAsia="zh-CN"/>
              </w:rPr>
              <w:t>4</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4</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预留的连续时隙的数目；</w:t>
            </w:r>
            <w:r w:rsidRPr="00BC53AA">
              <w:rPr>
                <w:kern w:val="2"/>
                <w:sz w:val="20"/>
                <w:lang w:val="en-US" w:eastAsia="zh-CN"/>
              </w:rPr>
              <w:t>1-15</w:t>
            </w:r>
            <w:r w:rsidRPr="00BC53AA">
              <w:rPr>
                <w:rFonts w:hint="eastAsia"/>
                <w:kern w:val="2"/>
                <w:sz w:val="20"/>
                <w:lang w:val="en-US" w:eastAsia="zh-CN"/>
              </w:rPr>
              <w:t>；任选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超时</w:t>
            </w:r>
            <w:r w:rsidRPr="00BC53AA">
              <w:rPr>
                <w:kern w:val="2"/>
                <w:sz w:val="20"/>
                <w:lang w:val="en-US" w:eastAsia="zh-CN"/>
              </w:rPr>
              <w:t>4</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3</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以分钟为单位的超时值（任选）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增量</w:t>
            </w:r>
            <w:r w:rsidRPr="00BC53AA">
              <w:rPr>
                <w:kern w:val="2"/>
                <w:sz w:val="20"/>
                <w:lang w:val="en-US" w:eastAsia="zh-CN"/>
              </w:rPr>
              <w:t>4</w:t>
            </w:r>
          </w:p>
        </w:tc>
        <w:tc>
          <w:tcPr>
            <w:tcW w:w="1711"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11</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重复预留码块</w:t>
            </w:r>
            <w:r w:rsidRPr="00BC53AA">
              <w:rPr>
                <w:kern w:val="2"/>
                <w:sz w:val="20"/>
                <w:lang w:val="en-US" w:eastAsia="zh-CN"/>
              </w:rPr>
              <w:t>4</w:t>
            </w:r>
            <w:r w:rsidRPr="00BC53AA">
              <w:rPr>
                <w:rFonts w:hint="eastAsia"/>
                <w:kern w:val="2"/>
                <w:sz w:val="20"/>
                <w:lang w:val="en-US" w:eastAsia="zh-CN"/>
              </w:rPr>
              <w:t>的增量（任选）</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备用</w:t>
            </w:r>
          </w:p>
        </w:tc>
        <w:tc>
          <w:tcPr>
            <w:tcW w:w="1711" w:type="dxa"/>
          </w:tcPr>
          <w:p w:rsidR="00495B58" w:rsidRPr="00BC53AA" w:rsidRDefault="00495B58" w:rsidP="002010BF">
            <w:pPr>
              <w:pStyle w:val="Tabletext"/>
              <w:jc w:val="center"/>
              <w:rPr>
                <w:kern w:val="2"/>
                <w:sz w:val="20"/>
                <w:lang w:val="en-US" w:eastAsia="zh-CN"/>
              </w:rPr>
            </w:pPr>
            <w:r w:rsidRPr="00BC53AA">
              <w:rPr>
                <w:rFonts w:hint="eastAsia"/>
                <w:kern w:val="2"/>
                <w:sz w:val="20"/>
                <w:lang w:val="en-US" w:eastAsia="zh-CN"/>
              </w:rPr>
              <w:t>最大</w:t>
            </w:r>
            <w:r w:rsidRPr="00BC53AA">
              <w:rPr>
                <w:kern w:val="2"/>
                <w:sz w:val="20"/>
                <w:lang w:val="en-US" w:eastAsia="zh-CN"/>
              </w:rPr>
              <w:t>6</w:t>
            </w:r>
          </w:p>
        </w:tc>
        <w:tc>
          <w:tcPr>
            <w:tcW w:w="6274"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未使用。应置为零。备用比特的数目可以为</w:t>
            </w:r>
            <w:r w:rsidRPr="00BC53AA">
              <w:rPr>
                <w:kern w:val="2"/>
                <w:sz w:val="20"/>
                <w:lang w:val="en-US" w:eastAsia="zh-CN"/>
              </w:rPr>
              <w:t>0</w:t>
            </w:r>
            <w:r w:rsidRPr="00BC53AA">
              <w:rPr>
                <w:rFonts w:hint="eastAsia"/>
                <w:kern w:val="2"/>
                <w:sz w:val="20"/>
                <w:lang w:val="en-US" w:eastAsia="zh-CN"/>
              </w:rPr>
              <w:t>、</w:t>
            </w:r>
            <w:r w:rsidRPr="00BC53AA">
              <w:rPr>
                <w:kern w:val="2"/>
                <w:sz w:val="20"/>
                <w:lang w:val="en-US" w:eastAsia="zh-CN"/>
              </w:rPr>
              <w:t>2</w:t>
            </w:r>
            <w:r w:rsidRPr="00BC53AA">
              <w:rPr>
                <w:rFonts w:hint="eastAsia"/>
                <w:kern w:val="2"/>
                <w:sz w:val="20"/>
                <w:lang w:val="en-US" w:eastAsia="zh-CN"/>
              </w:rPr>
              <w:t>、</w:t>
            </w:r>
            <w:r w:rsidRPr="00BC53AA">
              <w:rPr>
                <w:kern w:val="2"/>
                <w:sz w:val="20"/>
                <w:lang w:val="en-US" w:eastAsia="zh-CN"/>
              </w:rPr>
              <w:t>4</w:t>
            </w:r>
            <w:r w:rsidRPr="00BC53AA">
              <w:rPr>
                <w:rFonts w:hint="eastAsia"/>
                <w:kern w:val="2"/>
                <w:sz w:val="20"/>
                <w:lang w:val="en-US" w:eastAsia="zh-CN"/>
              </w:rPr>
              <w:t>或</w:t>
            </w:r>
            <w:r w:rsidRPr="00BC53AA">
              <w:rPr>
                <w:kern w:val="2"/>
                <w:sz w:val="20"/>
                <w:lang w:val="en-US" w:eastAsia="zh-CN"/>
              </w:rPr>
              <w:t>6</w:t>
            </w:r>
            <w:r w:rsidRPr="00BC53AA">
              <w:rPr>
                <w:rFonts w:hint="eastAsia"/>
                <w:kern w:val="2"/>
                <w:sz w:val="20"/>
                <w:lang w:val="en-US" w:eastAsia="zh-CN"/>
              </w:rPr>
              <w:t>，为保持字节边界而应加以调整。留做将来使用。</w:t>
            </w:r>
          </w:p>
        </w:tc>
      </w:tr>
      <w:tr w:rsidR="00495B58" w:rsidRPr="00BC53AA" w:rsidTr="00BC53AA">
        <w:trPr>
          <w:jc w:val="center"/>
        </w:trPr>
        <w:tc>
          <w:tcPr>
            <w:tcW w:w="1711" w:type="dxa"/>
            <w:tcBorders>
              <w:bottom w:val="single" w:sz="4" w:space="0" w:color="auto"/>
            </w:tcBorders>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比特数目</w:t>
            </w:r>
          </w:p>
        </w:tc>
        <w:tc>
          <w:tcPr>
            <w:tcW w:w="1711" w:type="dxa"/>
            <w:tcBorders>
              <w:bottom w:val="single" w:sz="4" w:space="0" w:color="auto"/>
            </w:tcBorders>
          </w:tcPr>
          <w:p w:rsidR="00495B58" w:rsidRPr="00BC53AA" w:rsidRDefault="00495B58" w:rsidP="002010BF">
            <w:pPr>
              <w:pStyle w:val="Tabletext"/>
              <w:jc w:val="center"/>
              <w:rPr>
                <w:kern w:val="2"/>
                <w:sz w:val="20"/>
                <w:lang w:val="en-US" w:eastAsia="zh-CN"/>
              </w:rPr>
            </w:pPr>
            <w:r w:rsidRPr="00BC53AA">
              <w:rPr>
                <w:kern w:val="2"/>
                <w:sz w:val="20"/>
                <w:lang w:val="en-US" w:eastAsia="zh-CN"/>
              </w:rPr>
              <w:t>72-160</w:t>
            </w:r>
          </w:p>
        </w:tc>
        <w:tc>
          <w:tcPr>
            <w:tcW w:w="6274" w:type="dxa"/>
            <w:tcBorders>
              <w:bottom w:val="single" w:sz="4" w:space="0" w:color="auto"/>
            </w:tcBorders>
          </w:tcPr>
          <w:p w:rsidR="00495B58" w:rsidRPr="00BC53AA" w:rsidRDefault="00495B58" w:rsidP="002010BF">
            <w:pPr>
              <w:pStyle w:val="Tabletext"/>
              <w:jc w:val="left"/>
              <w:rPr>
                <w:kern w:val="2"/>
                <w:sz w:val="20"/>
                <w:lang w:val="en-US" w:eastAsia="zh-CN"/>
              </w:rPr>
            </w:pPr>
          </w:p>
        </w:tc>
      </w:tr>
      <w:tr w:rsidR="00BC53AA" w:rsidRPr="00BC53AA" w:rsidTr="00BC53AA">
        <w:trPr>
          <w:jc w:val="center"/>
        </w:trPr>
        <w:tc>
          <w:tcPr>
            <w:tcW w:w="9696" w:type="dxa"/>
            <w:gridSpan w:val="3"/>
            <w:tcBorders>
              <w:top w:val="single" w:sz="4" w:space="0" w:color="auto"/>
              <w:left w:val="nil"/>
              <w:bottom w:val="nil"/>
              <w:right w:val="nil"/>
            </w:tcBorders>
          </w:tcPr>
          <w:p w:rsidR="00BC53AA" w:rsidRPr="00BC53AA" w:rsidRDefault="00BC53AA" w:rsidP="00BC53AA">
            <w:pPr>
              <w:pStyle w:val="Tablelegend"/>
              <w:rPr>
                <w:sz w:val="20"/>
                <w:lang w:val="en-US" w:eastAsia="zh-CN"/>
              </w:rPr>
            </w:pPr>
            <w:r w:rsidRPr="00BC53AA">
              <w:rPr>
                <w:sz w:val="20"/>
                <w:vertAlign w:val="superscript"/>
                <w:lang w:val="en-US" w:eastAsia="zh-CN"/>
              </w:rPr>
              <w:t>(1</w:t>
            </w:r>
            <w:r w:rsidRPr="00BC53AA">
              <w:rPr>
                <w:rFonts w:hint="eastAsia"/>
                <w:sz w:val="20"/>
                <w:vertAlign w:val="superscript"/>
                <w:lang w:val="en-US" w:eastAsia="zh-CN"/>
              </w:rPr>
              <w:t>)</w:t>
            </w:r>
            <w:r w:rsidRPr="00BC53AA">
              <w:rPr>
                <w:sz w:val="20"/>
                <w:vertAlign w:val="superscript"/>
                <w:lang w:val="en-US" w:eastAsia="zh-CN"/>
              </w:rPr>
              <w:tab/>
            </w:r>
            <w:r w:rsidRPr="00BC53AA">
              <w:rPr>
                <w:rFonts w:hint="eastAsia"/>
                <w:sz w:val="20"/>
                <w:lang w:val="en-US" w:eastAsia="zh-CN"/>
              </w:rPr>
              <w:t>如果遇到询问情况且无数据链路管理信息可用，则应只发送偏置数目</w:t>
            </w:r>
            <w:r w:rsidRPr="00BC53AA">
              <w:rPr>
                <w:sz w:val="20"/>
                <w:lang w:val="en-US" w:eastAsia="zh-CN"/>
              </w:rPr>
              <w:t>1</w:t>
            </w:r>
            <w:r w:rsidRPr="00BC53AA">
              <w:rPr>
                <w:rFonts w:hint="eastAsia"/>
                <w:sz w:val="20"/>
                <w:lang w:val="en-US" w:eastAsia="zh-CN"/>
              </w:rPr>
              <w:t>、时隙数目</w:t>
            </w:r>
            <w:r w:rsidRPr="00BC53AA">
              <w:rPr>
                <w:sz w:val="20"/>
                <w:lang w:val="en-US" w:eastAsia="zh-CN"/>
              </w:rPr>
              <w:t>1</w:t>
            </w:r>
            <w:r w:rsidRPr="00BC53AA">
              <w:rPr>
                <w:rFonts w:hint="eastAsia"/>
                <w:sz w:val="20"/>
                <w:lang w:val="en-US" w:eastAsia="zh-CN"/>
              </w:rPr>
              <w:t>、超时</w:t>
            </w:r>
            <w:r w:rsidRPr="00BC53AA">
              <w:rPr>
                <w:sz w:val="20"/>
                <w:lang w:val="en-US" w:eastAsia="zh-CN"/>
              </w:rPr>
              <w:t>1</w:t>
            </w:r>
            <w:r w:rsidRPr="00BC53AA">
              <w:rPr>
                <w:rFonts w:hint="eastAsia"/>
                <w:sz w:val="20"/>
                <w:lang w:val="en-US" w:eastAsia="zh-CN"/>
              </w:rPr>
              <w:t>和增量</w:t>
            </w:r>
            <w:r w:rsidRPr="00BC53AA">
              <w:rPr>
                <w:sz w:val="20"/>
                <w:lang w:val="en-US" w:eastAsia="zh-CN"/>
              </w:rPr>
              <w:t>1</w:t>
            </w:r>
            <w:r w:rsidRPr="00BC53AA">
              <w:rPr>
                <w:rFonts w:hint="eastAsia"/>
                <w:sz w:val="20"/>
                <w:lang w:val="en-US" w:eastAsia="zh-CN"/>
              </w:rPr>
              <w:t>。这些字段均应置为零。</w:t>
            </w:r>
          </w:p>
        </w:tc>
      </w:tr>
    </w:tbl>
    <w:p w:rsidR="00495B58" w:rsidRPr="004723A7" w:rsidRDefault="00495B58" w:rsidP="00495B58">
      <w:pPr>
        <w:pStyle w:val="Tablelegend"/>
        <w:rPr>
          <w:kern w:val="2"/>
          <w:szCs w:val="18"/>
          <w:lang w:val="en-US" w:eastAsia="zh-CN"/>
        </w:rPr>
      </w:pPr>
    </w:p>
    <w:p w:rsidR="00495B58" w:rsidRPr="00A149F7" w:rsidRDefault="00495B58" w:rsidP="00495B58">
      <w:pPr>
        <w:pStyle w:val="Heading2"/>
        <w:rPr>
          <w:szCs w:val="26"/>
          <w:lang w:eastAsia="zh-CN"/>
        </w:rPr>
      </w:pPr>
      <w:r w:rsidRPr="00A149F7">
        <w:rPr>
          <w:szCs w:val="26"/>
          <w:lang w:eastAsia="zh-CN"/>
        </w:rPr>
        <w:t>3.19</w:t>
      </w:r>
      <w:r w:rsidRPr="00A149F7">
        <w:rPr>
          <w:szCs w:val="26"/>
          <w:lang w:eastAsia="zh-CN"/>
        </w:rPr>
        <w:tab/>
      </w:r>
      <w:r w:rsidRPr="00A149F7">
        <w:rPr>
          <w:rFonts w:hint="eastAsia"/>
          <w:szCs w:val="26"/>
          <w:lang w:eastAsia="zh-CN"/>
        </w:rPr>
        <w:t>消息</w:t>
      </w:r>
      <w:r w:rsidRPr="00A149F7">
        <w:rPr>
          <w:szCs w:val="26"/>
          <w:lang w:eastAsia="zh-CN"/>
        </w:rPr>
        <w:t>21</w:t>
      </w:r>
      <w:r w:rsidRPr="00A149F7">
        <w:rPr>
          <w:rFonts w:hint="eastAsia"/>
          <w:szCs w:val="26"/>
          <w:lang w:eastAsia="zh-CN"/>
        </w:rPr>
        <w:t>：助航设备报告</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该消息应由助航（</w:t>
      </w:r>
      <w:r w:rsidRPr="004723A7">
        <w:rPr>
          <w:color w:val="000000"/>
          <w:kern w:val="2"/>
          <w:szCs w:val="24"/>
          <w:lang w:val="en-US" w:eastAsia="zh-CN"/>
        </w:rPr>
        <w:t>AtoN</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台使用。该台可以安装在助航设备上，或者在</w:t>
      </w:r>
      <w:r w:rsidRPr="004723A7">
        <w:rPr>
          <w:color w:val="000000"/>
          <w:kern w:val="2"/>
          <w:szCs w:val="24"/>
          <w:lang w:val="en-US" w:eastAsia="zh-CN"/>
        </w:rPr>
        <w:t>AtoN</w:t>
      </w:r>
      <w:r w:rsidRPr="004723A7">
        <w:rPr>
          <w:rFonts w:hint="eastAsia"/>
          <w:color w:val="000000"/>
          <w:kern w:val="2"/>
          <w:szCs w:val="24"/>
          <w:lang w:val="en-US" w:eastAsia="zh-CN"/>
        </w:rPr>
        <w:t>台站的功能集成到一个固定台站时，该消息也可以由该固定台站发送。该消息应以每三（</w:t>
      </w:r>
      <w:r w:rsidRPr="004723A7">
        <w:rPr>
          <w:color w:val="000000"/>
          <w:kern w:val="2"/>
          <w:szCs w:val="24"/>
          <w:lang w:val="en-US" w:eastAsia="zh-CN"/>
        </w:rPr>
        <w:t>3</w:t>
      </w:r>
      <w:r w:rsidRPr="004723A7">
        <w:rPr>
          <w:rFonts w:hint="eastAsia"/>
          <w:color w:val="000000"/>
          <w:kern w:val="2"/>
          <w:szCs w:val="24"/>
          <w:lang w:val="en-US" w:eastAsia="zh-CN"/>
        </w:rPr>
        <w:t>）分钟一次的频次发送，或通过</w:t>
      </w:r>
      <w:r w:rsidRPr="004723A7">
        <w:rPr>
          <w:color w:val="000000"/>
          <w:kern w:val="2"/>
          <w:szCs w:val="24"/>
          <w:lang w:val="en-US" w:eastAsia="zh-CN"/>
        </w:rPr>
        <w:t>VHF</w:t>
      </w:r>
      <w:r w:rsidRPr="004723A7">
        <w:rPr>
          <w:rFonts w:hint="eastAsia"/>
          <w:color w:val="000000"/>
          <w:kern w:val="2"/>
          <w:szCs w:val="24"/>
          <w:lang w:val="en-US" w:eastAsia="zh-CN"/>
        </w:rPr>
        <w:t>数据链路上的指配模式命令或通过按照外部命令指配报告频次。该消息占用的时隙应不超过两个。</w:t>
      </w:r>
    </w:p>
    <w:p w:rsidR="00495B58" w:rsidRPr="00566B81" w:rsidRDefault="00495B58" w:rsidP="00495B58">
      <w:pPr>
        <w:pStyle w:val="TableNo"/>
        <w:rPr>
          <w:kern w:val="2"/>
          <w:lang w:val="en-GB" w:eastAsia="zh-CN"/>
        </w:rPr>
      </w:pPr>
      <w:bookmarkStart w:id="411" w:name="OLE_LINK50"/>
      <w:r w:rsidRPr="00566B81">
        <w:rPr>
          <w:rFonts w:hint="eastAsia"/>
          <w:kern w:val="2"/>
          <w:lang w:val="en-GB" w:eastAsia="zh-CN"/>
        </w:rPr>
        <w:t>表</w:t>
      </w:r>
      <w:r w:rsidRPr="00566B81">
        <w:rPr>
          <w:kern w:val="2"/>
          <w:lang w:val="en-GB" w:eastAsia="zh-CN"/>
        </w:rPr>
        <w:t>7</w:t>
      </w:r>
      <w:r>
        <w:rPr>
          <w:rFonts w:hint="eastAsia"/>
          <w:kern w:val="2"/>
          <w:lang w:val="en-GB" w:eastAsia="zh-CN"/>
        </w:rPr>
        <w:t>3</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636"/>
        <w:gridCol w:w="6349"/>
      </w:tblGrid>
      <w:tr w:rsidR="00495B58" w:rsidRPr="00BC53AA" w:rsidTr="002010BF">
        <w:trPr>
          <w:jc w:val="center"/>
        </w:trPr>
        <w:tc>
          <w:tcPr>
            <w:tcW w:w="1711" w:type="dxa"/>
          </w:tcPr>
          <w:p w:rsidR="00495B58" w:rsidRPr="00BC53AA" w:rsidRDefault="00495B58" w:rsidP="002010BF">
            <w:pPr>
              <w:pStyle w:val="Tablehead"/>
              <w:rPr>
                <w:kern w:val="2"/>
                <w:sz w:val="20"/>
                <w:lang w:val="en-US" w:eastAsia="zh-CN"/>
              </w:rPr>
            </w:pPr>
            <w:r w:rsidRPr="00BC53AA">
              <w:rPr>
                <w:rFonts w:hint="eastAsia"/>
                <w:kern w:val="2"/>
                <w:sz w:val="20"/>
                <w:lang w:val="en-US" w:eastAsia="zh-CN"/>
              </w:rPr>
              <w:t>参数</w:t>
            </w:r>
          </w:p>
        </w:tc>
        <w:tc>
          <w:tcPr>
            <w:tcW w:w="1636" w:type="dxa"/>
          </w:tcPr>
          <w:p w:rsidR="00495B58" w:rsidRPr="00BC53AA" w:rsidRDefault="00495B58" w:rsidP="002010BF">
            <w:pPr>
              <w:pStyle w:val="Tablehead"/>
              <w:rPr>
                <w:kern w:val="2"/>
                <w:sz w:val="20"/>
                <w:lang w:val="en-US" w:eastAsia="zh-CN"/>
              </w:rPr>
            </w:pPr>
            <w:r w:rsidRPr="00BC53AA">
              <w:rPr>
                <w:rFonts w:hint="eastAsia"/>
                <w:kern w:val="2"/>
                <w:sz w:val="20"/>
                <w:lang w:val="en-US" w:eastAsia="zh-CN"/>
              </w:rPr>
              <w:t>比特数目</w:t>
            </w:r>
          </w:p>
        </w:tc>
        <w:tc>
          <w:tcPr>
            <w:tcW w:w="6349" w:type="dxa"/>
          </w:tcPr>
          <w:p w:rsidR="00495B58" w:rsidRPr="00BC53AA" w:rsidRDefault="00495B58" w:rsidP="002010BF">
            <w:pPr>
              <w:pStyle w:val="Tablehead"/>
              <w:rPr>
                <w:kern w:val="2"/>
                <w:sz w:val="20"/>
                <w:lang w:val="en-US" w:eastAsia="zh-CN"/>
              </w:rPr>
            </w:pPr>
            <w:r w:rsidRPr="00BC53AA">
              <w:rPr>
                <w:rFonts w:hint="eastAsia"/>
                <w:kern w:val="2"/>
                <w:sz w:val="20"/>
                <w:lang w:val="en-US" w:eastAsia="zh-CN"/>
              </w:rPr>
              <w:t>说明</w:t>
            </w:r>
          </w:p>
        </w:tc>
      </w:tr>
      <w:bookmarkEnd w:id="411"/>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消息</w:t>
            </w:r>
            <w:r w:rsidRPr="00BC53AA">
              <w:rPr>
                <w:kern w:val="2"/>
                <w:sz w:val="20"/>
                <w:lang w:val="en-US" w:eastAsia="zh-CN"/>
              </w:rPr>
              <w:t>ID</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6</w:t>
            </w:r>
          </w:p>
        </w:tc>
        <w:tc>
          <w:tcPr>
            <w:tcW w:w="6349"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消息</w:t>
            </w:r>
            <w:r w:rsidRPr="00BC53AA">
              <w:rPr>
                <w:kern w:val="2"/>
                <w:sz w:val="20"/>
                <w:lang w:val="en-US" w:eastAsia="zh-CN"/>
              </w:rPr>
              <w:t>21</w:t>
            </w:r>
            <w:r w:rsidRPr="00BC53AA">
              <w:rPr>
                <w:rFonts w:hint="eastAsia"/>
                <w:kern w:val="2"/>
                <w:sz w:val="20"/>
                <w:lang w:val="en-US" w:eastAsia="zh-CN"/>
              </w:rPr>
              <w:t>的标识符；固定为</w:t>
            </w:r>
            <w:r w:rsidRPr="00BC53AA">
              <w:rPr>
                <w:kern w:val="2"/>
                <w:sz w:val="20"/>
                <w:lang w:val="en-US" w:eastAsia="zh-CN"/>
              </w:rPr>
              <w:t>21</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转发指示符</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2</w:t>
            </w:r>
          </w:p>
        </w:tc>
        <w:tc>
          <w:tcPr>
            <w:tcW w:w="6349"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由转发器使用，表明消息已被转发多少次。见附件</w:t>
            </w:r>
            <w:r w:rsidRPr="00BC53AA">
              <w:rPr>
                <w:kern w:val="2"/>
                <w:sz w:val="20"/>
                <w:lang w:val="en-US" w:eastAsia="zh-CN"/>
              </w:rPr>
              <w:t>2</w:t>
            </w:r>
            <w:r w:rsidRPr="00BC53AA">
              <w:rPr>
                <w:rFonts w:hint="eastAsia"/>
                <w:kern w:val="2"/>
                <w:sz w:val="20"/>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BC53AA">
                <w:rPr>
                  <w:kern w:val="2"/>
                  <w:sz w:val="20"/>
                  <w:lang w:val="en-US" w:eastAsia="zh-CN"/>
                </w:rPr>
                <w:t>4.6.1</w:t>
              </w:r>
            </w:smartTag>
            <w:r w:rsidRPr="00BC53AA">
              <w:rPr>
                <w:rFonts w:hint="eastAsia"/>
                <w:kern w:val="2"/>
                <w:sz w:val="20"/>
                <w:lang w:val="en-US" w:eastAsia="zh-CN"/>
              </w:rPr>
              <w:t>节；</w:t>
            </w:r>
            <w:r w:rsidRPr="00BC53AA">
              <w:rPr>
                <w:kern w:val="2"/>
                <w:sz w:val="20"/>
                <w:lang w:val="en-US" w:eastAsia="zh-CN"/>
              </w:rPr>
              <w:t>0-3</w:t>
            </w:r>
            <w:r w:rsidRPr="00BC53AA">
              <w:rPr>
                <w:rFonts w:hint="eastAsia"/>
                <w:kern w:val="2"/>
                <w:sz w:val="20"/>
                <w:lang w:val="en-US" w:eastAsia="zh-CN"/>
              </w:rPr>
              <w:t>；</w:t>
            </w:r>
            <w:r w:rsidRPr="00BC53AA">
              <w:rPr>
                <w:kern w:val="2"/>
                <w:sz w:val="20"/>
                <w:lang w:val="en-US" w:eastAsia="zh-CN"/>
              </w:rPr>
              <w:t xml:space="preserve">0 = </w:t>
            </w:r>
            <w:r w:rsidRPr="00BC53AA">
              <w:rPr>
                <w:rFonts w:hint="eastAsia"/>
                <w:kern w:val="2"/>
                <w:sz w:val="20"/>
                <w:lang w:val="en-US" w:eastAsia="zh-CN"/>
              </w:rPr>
              <w:t>默认值；</w:t>
            </w:r>
            <w:r w:rsidRPr="00BC53AA">
              <w:rPr>
                <w:kern w:val="2"/>
                <w:sz w:val="20"/>
                <w:lang w:val="en-US" w:eastAsia="zh-CN"/>
              </w:rPr>
              <w:t xml:space="preserve">3 = </w:t>
            </w:r>
            <w:r w:rsidRPr="00BC53AA">
              <w:rPr>
                <w:rFonts w:hint="eastAsia"/>
                <w:kern w:val="2"/>
                <w:sz w:val="20"/>
                <w:lang w:val="en-US" w:eastAsia="zh-CN"/>
              </w:rPr>
              <w:t>不再转发</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kern w:val="2"/>
                <w:sz w:val="20"/>
                <w:lang w:val="en-US" w:eastAsia="zh-CN"/>
              </w:rPr>
              <w:t>ID</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30</w:t>
            </w:r>
          </w:p>
        </w:tc>
        <w:tc>
          <w:tcPr>
            <w:tcW w:w="6349" w:type="dxa"/>
          </w:tcPr>
          <w:p w:rsidR="00495B58" w:rsidRPr="00BC53AA" w:rsidRDefault="00495B58" w:rsidP="002010BF">
            <w:pPr>
              <w:pStyle w:val="Tabletext"/>
              <w:jc w:val="left"/>
              <w:rPr>
                <w:kern w:val="2"/>
                <w:sz w:val="20"/>
                <w:lang w:val="en-US" w:eastAsia="zh-CN"/>
              </w:rPr>
            </w:pPr>
            <w:r w:rsidRPr="00BC53AA">
              <w:rPr>
                <w:kern w:val="2"/>
                <w:sz w:val="20"/>
                <w:lang w:val="en-US" w:eastAsia="zh-CN"/>
              </w:rPr>
              <w:t>MMSI</w:t>
            </w:r>
            <w:r w:rsidRPr="00BC53AA">
              <w:rPr>
                <w:rFonts w:hint="eastAsia"/>
                <w:kern w:val="2"/>
                <w:sz w:val="20"/>
                <w:lang w:val="en-US" w:eastAsia="zh-CN"/>
              </w:rPr>
              <w:t>编号（见《无线电规则》第</w:t>
            </w:r>
            <w:r w:rsidRPr="00BC53AA">
              <w:rPr>
                <w:kern w:val="2"/>
                <w:sz w:val="20"/>
                <w:lang w:val="en-US" w:eastAsia="zh-CN"/>
              </w:rPr>
              <w:t>19</w:t>
            </w:r>
            <w:r w:rsidRPr="00BC53AA">
              <w:rPr>
                <w:rFonts w:hint="eastAsia"/>
                <w:kern w:val="2"/>
                <w:sz w:val="20"/>
                <w:lang w:val="en-US" w:eastAsia="zh-CN"/>
              </w:rPr>
              <w:t>条和</w:t>
            </w:r>
            <w:r w:rsidRPr="00BC53AA">
              <w:rPr>
                <w:kern w:val="2"/>
                <w:sz w:val="20"/>
                <w:lang w:val="en-US" w:eastAsia="zh-CN"/>
              </w:rPr>
              <w:t>ITU-R M.585</w:t>
            </w:r>
            <w:r w:rsidRPr="00BC53AA">
              <w:rPr>
                <w:rFonts w:hint="eastAsia"/>
                <w:kern w:val="2"/>
                <w:sz w:val="20"/>
                <w:lang w:val="en-US" w:eastAsia="zh-CN"/>
              </w:rPr>
              <w:t>建议书）</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助航设备类型</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5</w:t>
            </w:r>
          </w:p>
        </w:tc>
        <w:tc>
          <w:tcPr>
            <w:tcW w:w="6349" w:type="dxa"/>
          </w:tcPr>
          <w:p w:rsidR="00495B58" w:rsidRPr="00BC53AA" w:rsidRDefault="00495B58" w:rsidP="002010BF">
            <w:pPr>
              <w:pStyle w:val="Tabletext"/>
              <w:jc w:val="left"/>
              <w:rPr>
                <w:kern w:val="2"/>
                <w:sz w:val="20"/>
                <w:lang w:val="en-US" w:eastAsia="zh-CN"/>
              </w:rPr>
            </w:pPr>
            <w:r w:rsidRPr="00BC53AA">
              <w:rPr>
                <w:kern w:val="2"/>
                <w:sz w:val="20"/>
                <w:lang w:val="en-US" w:eastAsia="zh-CN"/>
              </w:rPr>
              <w:t xml:space="preserve">0 = </w:t>
            </w:r>
            <w:r w:rsidRPr="00BC53AA">
              <w:rPr>
                <w:rFonts w:hint="eastAsia"/>
                <w:kern w:val="2"/>
                <w:sz w:val="20"/>
                <w:lang w:val="en-US" w:eastAsia="zh-CN"/>
              </w:rPr>
              <w:t>不可用</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默认值；参考</w:t>
            </w:r>
            <w:r w:rsidRPr="00BC53AA">
              <w:rPr>
                <w:kern w:val="2"/>
                <w:sz w:val="20"/>
                <w:lang w:val="en-US" w:eastAsia="zh-CN"/>
              </w:rPr>
              <w:t>IALA</w:t>
            </w:r>
            <w:r w:rsidRPr="00BC53AA">
              <w:rPr>
                <w:rFonts w:hint="eastAsia"/>
                <w:kern w:val="2"/>
                <w:sz w:val="20"/>
                <w:lang w:val="en-US" w:eastAsia="zh-CN"/>
              </w:rPr>
              <w:t>的有关规定；见表</w:t>
            </w:r>
            <w:r w:rsidRPr="00BC53AA">
              <w:rPr>
                <w:kern w:val="2"/>
                <w:sz w:val="20"/>
                <w:lang w:val="en-US" w:eastAsia="zh-CN"/>
              </w:rPr>
              <w:t>7</w:t>
            </w:r>
            <w:r w:rsidRPr="00BC53AA">
              <w:rPr>
                <w:rFonts w:hint="eastAsia"/>
                <w:kern w:val="2"/>
                <w:sz w:val="20"/>
                <w:lang w:val="en-US" w:eastAsia="zh-CN"/>
              </w:rPr>
              <w:t>4</w:t>
            </w:r>
          </w:p>
        </w:tc>
      </w:tr>
      <w:tr w:rsidR="00495B58" w:rsidRPr="00BC53AA" w:rsidTr="002010BF">
        <w:trPr>
          <w:trHeight w:val="872"/>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助航设备名称</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120</w:t>
            </w:r>
          </w:p>
        </w:tc>
        <w:tc>
          <w:tcPr>
            <w:tcW w:w="6349"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表</w:t>
            </w:r>
            <w:r w:rsidRPr="00BC53AA">
              <w:rPr>
                <w:rFonts w:hint="eastAsia"/>
                <w:kern w:val="2"/>
                <w:sz w:val="20"/>
                <w:lang w:val="en-US" w:eastAsia="zh-CN"/>
              </w:rPr>
              <w:t>47</w:t>
            </w:r>
            <w:r w:rsidRPr="00BC53AA">
              <w:rPr>
                <w:rFonts w:hint="eastAsia"/>
                <w:kern w:val="2"/>
                <w:sz w:val="20"/>
                <w:lang w:val="en-US" w:eastAsia="zh-CN"/>
              </w:rPr>
              <w:t>中定义的最长</w:t>
            </w:r>
            <w:r w:rsidRPr="00BC53AA">
              <w:rPr>
                <w:kern w:val="2"/>
                <w:sz w:val="20"/>
                <w:lang w:val="en-US" w:eastAsia="zh-CN"/>
              </w:rPr>
              <w:t>20</w:t>
            </w:r>
            <w:r w:rsidRPr="00BC53AA">
              <w:rPr>
                <w:rFonts w:hint="eastAsia"/>
                <w:kern w:val="2"/>
                <w:sz w:val="20"/>
                <w:lang w:val="en-US" w:eastAsia="zh-CN"/>
              </w:rPr>
              <w:t>字符的</w:t>
            </w:r>
            <w:r w:rsidRPr="00BC53AA">
              <w:rPr>
                <w:kern w:val="2"/>
                <w:sz w:val="20"/>
                <w:lang w:val="en-US" w:eastAsia="zh-CN"/>
              </w:rPr>
              <w:t>6</w:t>
            </w:r>
            <w:r w:rsidRPr="00BC53AA">
              <w:rPr>
                <w:rFonts w:hint="eastAsia"/>
                <w:kern w:val="2"/>
                <w:sz w:val="20"/>
                <w:lang w:val="en-US" w:eastAsia="zh-CN"/>
              </w:rPr>
              <w:t>比特</w:t>
            </w:r>
            <w:r w:rsidRPr="00BC53AA">
              <w:rPr>
                <w:kern w:val="2"/>
                <w:sz w:val="20"/>
                <w:lang w:val="en-US" w:eastAsia="zh-CN"/>
              </w:rPr>
              <w:t>ASCII</w:t>
            </w:r>
            <w:r w:rsidRPr="00BC53AA">
              <w:rPr>
                <w:rFonts w:hint="eastAsia"/>
                <w:kern w:val="2"/>
                <w:sz w:val="20"/>
                <w:lang w:val="en-US" w:eastAsia="zh-CN"/>
              </w:rPr>
              <w:t>码</w:t>
            </w:r>
            <w:r w:rsidRPr="00BC53AA">
              <w:rPr>
                <w:kern w:val="2"/>
                <w:sz w:val="20"/>
                <w:lang w:val="en-US" w:eastAsia="zh-CN"/>
              </w:rPr>
              <w:t xml:space="preserve"> @@@@@@@@@@@@@@@@@@@@ = </w:t>
            </w:r>
            <w:r w:rsidRPr="00BC53AA">
              <w:rPr>
                <w:rFonts w:hint="eastAsia"/>
                <w:kern w:val="2"/>
                <w:sz w:val="20"/>
                <w:lang w:val="en-US" w:eastAsia="zh-CN"/>
              </w:rPr>
              <w:t>不可用</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默认值</w:t>
            </w:r>
          </w:p>
          <w:p w:rsidR="00495B58" w:rsidRPr="00BC53AA" w:rsidRDefault="00495B58" w:rsidP="002010BF">
            <w:pPr>
              <w:pStyle w:val="Tabletext"/>
              <w:jc w:val="left"/>
              <w:rPr>
                <w:kern w:val="2"/>
                <w:sz w:val="20"/>
                <w:lang w:val="en-US" w:eastAsia="zh-CN"/>
              </w:rPr>
            </w:pPr>
            <w:r w:rsidRPr="00BC53AA">
              <w:rPr>
                <w:sz w:val="20"/>
                <w:lang w:val="en-US" w:eastAsia="zh-CN"/>
              </w:rPr>
              <w:t>AtoN</w:t>
            </w:r>
            <w:r w:rsidRPr="00BC53AA">
              <w:rPr>
                <w:rFonts w:hint="eastAsia"/>
                <w:sz w:val="20"/>
                <w:lang w:val="en-US" w:eastAsia="zh-CN"/>
              </w:rPr>
              <w:t>的名称可用以下</w:t>
            </w:r>
            <w:r w:rsidRPr="00BC53AA">
              <w:rPr>
                <w:rFonts w:ascii="SimSun" w:hAnsi="SimSun" w:hint="eastAsia"/>
                <w:sz w:val="20"/>
                <w:lang w:val="en-US" w:eastAsia="zh-CN"/>
              </w:rPr>
              <w:t>“</w:t>
            </w:r>
            <w:r w:rsidRPr="00BC53AA">
              <w:rPr>
                <w:rFonts w:hint="eastAsia"/>
                <w:kern w:val="2"/>
                <w:sz w:val="20"/>
                <w:lang w:val="en-US" w:eastAsia="zh-CN"/>
              </w:rPr>
              <w:t>助航设备名称扩展</w:t>
            </w:r>
            <w:r w:rsidRPr="00BC53AA">
              <w:rPr>
                <w:rFonts w:ascii="SimSun" w:hAnsi="SimSun" w:hint="eastAsia"/>
                <w:sz w:val="20"/>
                <w:lang w:val="en-US" w:eastAsia="zh-CN"/>
              </w:rPr>
              <w:t>”</w:t>
            </w:r>
            <w:r w:rsidRPr="00BC53AA">
              <w:rPr>
                <w:rFonts w:hint="eastAsia"/>
                <w:sz w:val="20"/>
                <w:lang w:val="en-US" w:eastAsia="zh-CN"/>
              </w:rPr>
              <w:t>参数进行扩展</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位置准确度</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w:t>
            </w:r>
          </w:p>
        </w:tc>
        <w:tc>
          <w:tcPr>
            <w:tcW w:w="6349" w:type="dxa"/>
          </w:tcPr>
          <w:p w:rsidR="00495B58" w:rsidRPr="00BC53AA" w:rsidRDefault="00495B58" w:rsidP="002010BF">
            <w:pPr>
              <w:pStyle w:val="Tabletext"/>
              <w:jc w:val="left"/>
              <w:rPr>
                <w:kern w:val="2"/>
                <w:sz w:val="20"/>
                <w:lang w:val="en-US" w:eastAsia="zh-CN"/>
              </w:rPr>
            </w:pPr>
            <w:r w:rsidRPr="00BC53AA">
              <w:rPr>
                <w:kern w:val="2"/>
                <w:sz w:val="20"/>
                <w:lang w:val="en-US" w:eastAsia="zh-CN"/>
              </w:rPr>
              <w:t xml:space="preserve">1 = </w:t>
            </w:r>
            <w:r w:rsidRPr="00BC53AA">
              <w:rPr>
                <w:rFonts w:hint="eastAsia"/>
                <w:kern w:val="2"/>
                <w:sz w:val="20"/>
                <w:lang w:val="en-US" w:eastAsia="zh-CN"/>
              </w:rPr>
              <w:t>高（</w:t>
            </w:r>
            <w:r w:rsidRPr="00BC53AA">
              <w:rPr>
                <w:kern w:val="2"/>
                <w:sz w:val="20"/>
                <w:lang w:val="en-US" w:eastAsia="zh-CN"/>
              </w:rPr>
              <w:t xml:space="preserve">&gt; </w:t>
            </w:r>
            <w:smartTag w:uri="urn:schemas-microsoft-com:office:smarttags" w:element="chmetcnv">
              <w:smartTagPr>
                <w:attr w:name="UnitName" w:val="m"/>
                <w:attr w:name="SourceValue" w:val="10"/>
                <w:attr w:name="HasSpace" w:val="True"/>
                <w:attr w:name="Negative" w:val="False"/>
                <w:attr w:name="NumberType" w:val="1"/>
                <w:attr w:name="TCSC" w:val="0"/>
              </w:smartTagPr>
              <w:r w:rsidRPr="00BC53AA">
                <w:rPr>
                  <w:kern w:val="2"/>
                  <w:sz w:val="20"/>
                  <w:lang w:val="en-US" w:eastAsia="zh-CN"/>
                </w:rPr>
                <w:t>10 m</w:t>
              </w:r>
            </w:smartTag>
            <w:r w:rsidRPr="00BC53AA">
              <w:rPr>
                <w:rFonts w:hint="eastAsia"/>
                <w:kern w:val="2"/>
                <w:sz w:val="20"/>
                <w:lang w:val="en-US" w:eastAsia="zh-CN"/>
              </w:rPr>
              <w:t>）</w:t>
            </w:r>
            <w:r w:rsidRPr="00BC53AA">
              <w:rPr>
                <w:kern w:val="2"/>
                <w:sz w:val="20"/>
                <w:lang w:val="en-US" w:eastAsia="zh-CN"/>
              </w:rPr>
              <w:br/>
              <w:t xml:space="preserve">0 = </w:t>
            </w:r>
            <w:r w:rsidRPr="00BC53AA">
              <w:rPr>
                <w:rFonts w:hint="eastAsia"/>
                <w:kern w:val="2"/>
                <w:sz w:val="20"/>
                <w:lang w:val="en-US" w:eastAsia="zh-CN"/>
              </w:rPr>
              <w:t>低（</w:t>
            </w:r>
            <w:r w:rsidRPr="00BC53AA">
              <w:rPr>
                <w:kern w:val="2"/>
                <w:sz w:val="20"/>
                <w:lang w:val="en-US" w:eastAsia="zh-CN"/>
              </w:rPr>
              <w:t xml:space="preserve">&lt; </w:t>
            </w:r>
            <w:smartTag w:uri="urn:schemas-microsoft-com:office:smarttags" w:element="chmetcnv">
              <w:smartTagPr>
                <w:attr w:name="UnitName" w:val="m"/>
                <w:attr w:name="SourceValue" w:val="10"/>
                <w:attr w:name="HasSpace" w:val="True"/>
                <w:attr w:name="Negative" w:val="False"/>
                <w:attr w:name="NumberType" w:val="1"/>
                <w:attr w:name="TCSC" w:val="0"/>
              </w:smartTagPr>
              <w:r w:rsidRPr="00BC53AA">
                <w:rPr>
                  <w:kern w:val="2"/>
                  <w:sz w:val="20"/>
                  <w:lang w:val="en-US" w:eastAsia="zh-CN"/>
                </w:rPr>
                <w:t>10 m</w:t>
              </w:r>
            </w:smartTag>
            <w:r w:rsidRPr="00BC53AA">
              <w:rPr>
                <w:rFonts w:hint="eastAsia"/>
                <w:kern w:val="2"/>
                <w:sz w:val="20"/>
                <w:lang w:val="en-US" w:eastAsia="zh-CN"/>
              </w:rPr>
              <w:t>）</w:t>
            </w:r>
            <w:r w:rsidRPr="00BC53AA">
              <w:rPr>
                <w:kern w:val="2"/>
                <w:sz w:val="20"/>
                <w:lang w:val="en-US" w:eastAsia="zh-CN"/>
              </w:rPr>
              <w:br/>
              <w:t xml:space="preserve">0 = </w:t>
            </w:r>
            <w:r w:rsidRPr="00BC53AA">
              <w:rPr>
                <w:rFonts w:hint="eastAsia"/>
                <w:kern w:val="2"/>
                <w:sz w:val="20"/>
                <w:lang w:val="en-US" w:eastAsia="zh-CN"/>
              </w:rPr>
              <w:t>默认值</w:t>
            </w:r>
            <w:r w:rsidRPr="00BC53AA">
              <w:rPr>
                <w:kern w:val="2"/>
                <w:sz w:val="20"/>
                <w:lang w:val="en-US" w:eastAsia="zh-CN"/>
              </w:rPr>
              <w:br/>
              <w:t>PA</w:t>
            </w:r>
            <w:r w:rsidRPr="00BC53AA">
              <w:rPr>
                <w:rFonts w:hint="eastAsia"/>
                <w:kern w:val="2"/>
                <w:sz w:val="20"/>
                <w:lang w:val="en-US" w:eastAsia="zh-CN"/>
              </w:rPr>
              <w:t>标志应按表</w:t>
            </w:r>
            <w:r w:rsidRPr="00BC53AA">
              <w:rPr>
                <w:rFonts w:hint="eastAsia"/>
                <w:kern w:val="2"/>
                <w:sz w:val="20"/>
                <w:lang w:val="en-US" w:eastAsia="zh-CN"/>
              </w:rPr>
              <w:t>50</w:t>
            </w:r>
            <w:r w:rsidRPr="00BC53AA">
              <w:rPr>
                <w:rFonts w:hint="eastAsia"/>
                <w:kern w:val="2"/>
                <w:sz w:val="20"/>
                <w:lang w:val="en-US" w:eastAsia="zh-CN"/>
              </w:rPr>
              <w:t>确定</w:t>
            </w:r>
          </w:p>
        </w:tc>
      </w:tr>
    </w:tbl>
    <w:p w:rsidR="00BC53AA" w:rsidRDefault="00BC53AA">
      <w:pPr>
        <w:rPr>
          <w:lang w:eastAsia="zh-CN"/>
        </w:rPr>
      </w:pPr>
      <w:r>
        <w:rPr>
          <w:lang w:eastAsia="zh-CN"/>
        </w:rPr>
        <w:br w:type="page"/>
      </w:r>
    </w:p>
    <w:p w:rsidR="00BC53AA" w:rsidRPr="00BC53AA" w:rsidRDefault="00BC53AA" w:rsidP="00BC53AA">
      <w:pPr>
        <w:pStyle w:val="TableNo"/>
        <w:rPr>
          <w:kern w:val="2"/>
          <w:lang w:val="en-US" w:eastAsia="zh-CN"/>
        </w:rPr>
      </w:pPr>
      <w:r w:rsidRPr="00566B81">
        <w:rPr>
          <w:rFonts w:hint="eastAsia"/>
          <w:kern w:val="2"/>
          <w:lang w:val="en-GB" w:eastAsia="zh-CN"/>
        </w:rPr>
        <w:t>表</w:t>
      </w:r>
      <w:r w:rsidRPr="00566B81">
        <w:rPr>
          <w:kern w:val="2"/>
          <w:lang w:val="en-GB" w:eastAsia="zh-CN"/>
        </w:rPr>
        <w:t>7</w:t>
      </w:r>
      <w:r>
        <w:rPr>
          <w:rFonts w:hint="eastAsia"/>
          <w:kern w:val="2"/>
          <w:lang w:val="en-GB" w:eastAsia="zh-CN"/>
        </w:rPr>
        <w:t>3</w:t>
      </w:r>
      <w:r>
        <w:rPr>
          <w:rFonts w:hint="eastAsia"/>
          <w:kern w:val="2"/>
          <w:lang w:val="en-US" w:eastAsia="zh-CN"/>
        </w:rPr>
        <w:t>（</w:t>
      </w:r>
      <w:r w:rsidRPr="00BC53AA">
        <w:rPr>
          <w:rFonts w:ascii="STKaiti" w:eastAsia="STKaiti" w:hAnsi="STKaiti"/>
          <w:kern w:val="2"/>
          <w:lang w:val="en-US" w:eastAsia="zh-CN"/>
        </w:rPr>
        <w:t>完</w:t>
      </w:r>
      <w:r>
        <w:rPr>
          <w:kern w:val="2"/>
          <w:lang w:val="en-US"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636"/>
        <w:gridCol w:w="6349"/>
      </w:tblGrid>
      <w:tr w:rsidR="00BC53AA" w:rsidRPr="00BC53AA" w:rsidTr="00BC53AA">
        <w:trPr>
          <w:jc w:val="center"/>
        </w:trPr>
        <w:tc>
          <w:tcPr>
            <w:tcW w:w="1711" w:type="dxa"/>
          </w:tcPr>
          <w:p w:rsidR="00BC53AA" w:rsidRPr="00BC53AA" w:rsidRDefault="00BC53AA" w:rsidP="00BC53AA">
            <w:pPr>
              <w:pStyle w:val="Tablehead"/>
              <w:rPr>
                <w:kern w:val="2"/>
                <w:sz w:val="20"/>
                <w:lang w:val="en-US" w:eastAsia="zh-CN"/>
              </w:rPr>
            </w:pPr>
            <w:r w:rsidRPr="00BC53AA">
              <w:rPr>
                <w:rFonts w:hint="eastAsia"/>
                <w:kern w:val="2"/>
                <w:sz w:val="20"/>
                <w:lang w:val="en-US" w:eastAsia="zh-CN"/>
              </w:rPr>
              <w:t>参数</w:t>
            </w:r>
          </w:p>
        </w:tc>
        <w:tc>
          <w:tcPr>
            <w:tcW w:w="1636" w:type="dxa"/>
          </w:tcPr>
          <w:p w:rsidR="00BC53AA" w:rsidRPr="00BC53AA" w:rsidRDefault="00BC53AA" w:rsidP="00BC53AA">
            <w:pPr>
              <w:pStyle w:val="Tablehead"/>
              <w:rPr>
                <w:kern w:val="2"/>
                <w:sz w:val="20"/>
                <w:lang w:val="en-US" w:eastAsia="zh-CN"/>
              </w:rPr>
            </w:pPr>
            <w:r w:rsidRPr="00BC53AA">
              <w:rPr>
                <w:rFonts w:hint="eastAsia"/>
                <w:kern w:val="2"/>
                <w:sz w:val="20"/>
                <w:lang w:val="en-US" w:eastAsia="zh-CN"/>
              </w:rPr>
              <w:t>比特数目</w:t>
            </w:r>
          </w:p>
        </w:tc>
        <w:tc>
          <w:tcPr>
            <w:tcW w:w="6349" w:type="dxa"/>
          </w:tcPr>
          <w:p w:rsidR="00BC53AA" w:rsidRPr="00BC53AA" w:rsidRDefault="00BC53AA" w:rsidP="00BC53AA">
            <w:pPr>
              <w:pStyle w:val="Tablehead"/>
              <w:rPr>
                <w:kern w:val="2"/>
                <w:sz w:val="20"/>
                <w:lang w:val="en-US" w:eastAsia="zh-CN"/>
              </w:rPr>
            </w:pPr>
            <w:r w:rsidRPr="00BC53AA">
              <w:rPr>
                <w:rFonts w:hint="eastAsia"/>
                <w:kern w:val="2"/>
                <w:sz w:val="20"/>
                <w:lang w:val="en-US" w:eastAsia="zh-CN"/>
              </w:rPr>
              <w:t>说明</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经度</w:t>
            </w:r>
            <w:r w:rsidRPr="00BC53AA">
              <w:rPr>
                <w:kern w:val="2"/>
                <w:sz w:val="20"/>
                <w:lang w:val="en-US" w:eastAsia="zh-CN"/>
              </w:rPr>
              <w:t xml:space="preserve"> </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28</w:t>
            </w:r>
          </w:p>
        </w:tc>
        <w:tc>
          <w:tcPr>
            <w:tcW w:w="6349"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以</w:t>
            </w:r>
            <w:r w:rsidRPr="00BC53AA">
              <w:rPr>
                <w:kern w:val="2"/>
                <w:sz w:val="20"/>
                <w:lang w:val="en-US" w:eastAsia="zh-CN"/>
              </w:rPr>
              <w:t>1/10 000 min</w:t>
            </w:r>
            <w:r w:rsidRPr="00BC53AA">
              <w:rPr>
                <w:rFonts w:hint="eastAsia"/>
                <w:kern w:val="2"/>
                <w:sz w:val="20"/>
                <w:lang w:val="en-US" w:eastAsia="zh-CN"/>
              </w:rPr>
              <w:t>为单位的助航器位置的经度（</w:t>
            </w:r>
            <w:r w:rsidRPr="00BC53AA">
              <w:rPr>
                <w:kern w:val="2"/>
                <w:sz w:val="20"/>
                <w:lang w:val="en-US" w:eastAsia="zh-CN"/>
              </w:rPr>
              <w:sym w:font="Symbol" w:char="F0B1"/>
            </w:r>
            <w:r w:rsidRPr="00BC53AA">
              <w:rPr>
                <w:kern w:val="2"/>
                <w:sz w:val="20"/>
                <w:lang w:val="en-US" w:eastAsia="zh-CN"/>
              </w:rPr>
              <w:t>180º</w:t>
            </w:r>
            <w:r w:rsidRPr="00BC53AA">
              <w:rPr>
                <w:rFonts w:hint="eastAsia"/>
                <w:kern w:val="2"/>
                <w:sz w:val="20"/>
                <w:lang w:val="en-US" w:eastAsia="zh-CN"/>
              </w:rPr>
              <w:t>，东</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正，</w:t>
            </w:r>
            <w:r w:rsidRPr="00BC53AA">
              <w:rPr>
                <w:kern w:val="2"/>
                <w:sz w:val="20"/>
                <w:lang w:val="en-US" w:eastAsia="zh-CN"/>
              </w:rPr>
              <w:br/>
            </w:r>
            <w:r w:rsidRPr="00BC53AA">
              <w:rPr>
                <w:rFonts w:hint="eastAsia"/>
                <w:kern w:val="2"/>
                <w:sz w:val="20"/>
                <w:lang w:val="en-US" w:eastAsia="zh-CN"/>
              </w:rPr>
              <w:t>西</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负。</w:t>
            </w:r>
            <w:r w:rsidRPr="00BC53AA">
              <w:rPr>
                <w:kern w:val="2"/>
                <w:sz w:val="20"/>
                <w:lang w:val="en-US" w:eastAsia="zh-CN"/>
              </w:rPr>
              <w:t>181º (</w:t>
            </w:r>
            <w:smartTag w:uri="urn:schemas-microsoft-com:office:smarttags" w:element="chmetcnv">
              <w:smartTagPr>
                <w:attr w:name="UnitName" w:val="ac"/>
                <w:attr w:name="SourceValue" w:val="6791"/>
                <w:attr w:name="HasSpace" w:val="False"/>
                <w:attr w:name="Negative" w:val="False"/>
                <w:attr w:name="NumberType" w:val="1"/>
                <w:attr w:name="TCSC" w:val="0"/>
              </w:smartTagPr>
              <w:r w:rsidRPr="00BC53AA">
                <w:rPr>
                  <w:kern w:val="2"/>
                  <w:sz w:val="20"/>
                  <w:lang w:val="en-US" w:eastAsia="zh-CN"/>
                </w:rPr>
                <w:t>6791AC</w:t>
              </w:r>
            </w:smartTag>
            <w:r w:rsidRPr="00BC53AA">
              <w:rPr>
                <w:kern w:val="2"/>
                <w:sz w:val="20"/>
                <w:lang w:val="en-US" w:eastAsia="zh-CN"/>
              </w:rPr>
              <w:t xml:space="preserve">0h) = </w:t>
            </w:r>
            <w:r w:rsidRPr="00BC53AA">
              <w:rPr>
                <w:rFonts w:hint="eastAsia"/>
                <w:kern w:val="2"/>
                <w:sz w:val="20"/>
                <w:lang w:val="en-US" w:eastAsia="zh-CN"/>
              </w:rPr>
              <w:t>不可用</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默认值</w:t>
            </w:r>
            <w:r w:rsidRPr="00BC53AA">
              <w:rPr>
                <w:kern w:val="2"/>
                <w:sz w:val="20"/>
                <w:lang w:val="en-US" w:eastAsia="zh-CN"/>
              </w:rPr>
              <w:t>)</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纬度</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27</w:t>
            </w:r>
          </w:p>
        </w:tc>
        <w:tc>
          <w:tcPr>
            <w:tcW w:w="6349"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以</w:t>
            </w:r>
            <w:r w:rsidRPr="00BC53AA">
              <w:rPr>
                <w:kern w:val="2"/>
                <w:sz w:val="20"/>
                <w:lang w:val="en-US" w:eastAsia="zh-CN"/>
              </w:rPr>
              <w:t>1/10 000 min</w:t>
            </w:r>
            <w:r w:rsidRPr="00BC53AA">
              <w:rPr>
                <w:rFonts w:hint="eastAsia"/>
                <w:kern w:val="2"/>
                <w:sz w:val="20"/>
                <w:lang w:val="en-US" w:eastAsia="zh-CN"/>
              </w:rPr>
              <w:t>为单位的助航器位置的纬度（</w:t>
            </w:r>
            <w:r w:rsidRPr="00BC53AA">
              <w:rPr>
                <w:kern w:val="2"/>
                <w:sz w:val="20"/>
                <w:lang w:val="en-US" w:eastAsia="zh-CN"/>
              </w:rPr>
              <w:sym w:font="Symbol" w:char="F0B1"/>
            </w:r>
            <w:r w:rsidRPr="00BC53AA">
              <w:rPr>
                <w:kern w:val="2"/>
                <w:sz w:val="20"/>
                <w:lang w:val="en-US" w:eastAsia="zh-CN"/>
              </w:rPr>
              <w:t>90º</w:t>
            </w:r>
            <w:r w:rsidRPr="00BC53AA">
              <w:rPr>
                <w:rFonts w:hint="eastAsia"/>
                <w:kern w:val="2"/>
                <w:sz w:val="20"/>
                <w:lang w:val="en-US" w:eastAsia="zh-CN"/>
              </w:rPr>
              <w:t>，北</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正，</w:t>
            </w:r>
            <w:r w:rsidRPr="00BC53AA">
              <w:rPr>
                <w:kern w:val="2"/>
                <w:sz w:val="20"/>
                <w:lang w:val="en-US" w:eastAsia="zh-CN"/>
              </w:rPr>
              <w:br/>
            </w:r>
            <w:r w:rsidRPr="00BC53AA">
              <w:rPr>
                <w:rFonts w:hint="eastAsia"/>
                <w:kern w:val="2"/>
                <w:sz w:val="20"/>
                <w:lang w:val="en-US" w:eastAsia="zh-CN"/>
              </w:rPr>
              <w:t>南</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负。</w:t>
            </w:r>
            <w:r w:rsidRPr="00BC53AA">
              <w:rPr>
                <w:kern w:val="2"/>
                <w:sz w:val="20"/>
                <w:lang w:val="en-US" w:eastAsia="zh-CN"/>
              </w:rPr>
              <w:t xml:space="preserve">91º (3412140h) = </w:t>
            </w:r>
            <w:r w:rsidRPr="00BC53AA">
              <w:rPr>
                <w:rFonts w:hint="eastAsia"/>
                <w:kern w:val="2"/>
                <w:sz w:val="20"/>
                <w:lang w:val="en-US" w:eastAsia="zh-CN"/>
              </w:rPr>
              <w:t>不可用</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默认值）</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尺寸</w:t>
            </w:r>
            <w:r w:rsidRPr="00BC53AA">
              <w:rPr>
                <w:kern w:val="2"/>
                <w:sz w:val="20"/>
                <w:lang w:val="en-US" w:eastAsia="zh-CN"/>
              </w:rPr>
              <w:t xml:space="preserve">/ </w:t>
            </w:r>
            <w:r w:rsidRPr="00BC53AA">
              <w:rPr>
                <w:rFonts w:hint="eastAsia"/>
                <w:kern w:val="2"/>
                <w:sz w:val="20"/>
                <w:lang w:val="en-US" w:eastAsia="zh-CN"/>
              </w:rPr>
              <w:t>位置</w:t>
            </w:r>
            <w:r w:rsidRPr="00BC53AA">
              <w:rPr>
                <w:kern w:val="2"/>
                <w:sz w:val="20"/>
                <w:lang w:val="en-US" w:eastAsia="zh-CN"/>
              </w:rPr>
              <w:br/>
            </w:r>
            <w:r w:rsidRPr="00BC53AA">
              <w:rPr>
                <w:rFonts w:hint="eastAsia"/>
                <w:kern w:val="2"/>
                <w:sz w:val="20"/>
                <w:lang w:val="en-US" w:eastAsia="zh-CN"/>
              </w:rPr>
              <w:t>参考点</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30</w:t>
            </w:r>
          </w:p>
        </w:tc>
        <w:tc>
          <w:tcPr>
            <w:tcW w:w="6349"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报告的位置的参考点；若适用的话，还表明助航器的尺寸（</w:t>
            </w:r>
            <w:r w:rsidRPr="00BC53AA">
              <w:rPr>
                <w:kern w:val="2"/>
                <w:sz w:val="20"/>
                <w:lang w:val="en-US" w:eastAsia="zh-CN"/>
              </w:rPr>
              <w:t>m</w:t>
            </w:r>
            <w:r w:rsidRPr="00BC53AA">
              <w:rPr>
                <w:rFonts w:hint="eastAsia"/>
                <w:kern w:val="2"/>
                <w:sz w:val="20"/>
                <w:lang w:val="en-US" w:eastAsia="zh-CN"/>
              </w:rPr>
              <w:t>）（见图</w:t>
            </w:r>
            <w:r w:rsidRPr="00BC53AA">
              <w:rPr>
                <w:kern w:val="2"/>
                <w:sz w:val="20"/>
                <w:lang w:val="en-US" w:eastAsia="zh-CN"/>
              </w:rPr>
              <w:t>41</w:t>
            </w:r>
            <w:r w:rsidRPr="00BC53AA">
              <w:rPr>
                <w:rFonts w:hint="eastAsia"/>
                <w:kern w:val="2"/>
                <w:sz w:val="20"/>
                <w:lang w:val="en-US" w:eastAsia="zh-CN"/>
              </w:rPr>
              <w:t>）</w:t>
            </w:r>
            <w:r w:rsidRPr="00BC53AA">
              <w:rPr>
                <w:kern w:val="2"/>
                <w:sz w:val="20"/>
                <w:lang w:val="en-US" w:eastAsia="zh-CN"/>
              </w:rPr>
              <w:t>(1)</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电子定位</w:t>
            </w:r>
            <w:r w:rsidRPr="00BC53AA">
              <w:rPr>
                <w:kern w:val="2"/>
                <w:sz w:val="20"/>
                <w:lang w:val="en-US" w:eastAsia="zh-CN"/>
              </w:rPr>
              <w:br/>
            </w:r>
            <w:r w:rsidRPr="00BC53AA">
              <w:rPr>
                <w:rFonts w:hint="eastAsia"/>
                <w:kern w:val="2"/>
                <w:sz w:val="20"/>
                <w:lang w:val="en-US" w:eastAsia="zh-CN"/>
              </w:rPr>
              <w:t>装置的类型</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4</w:t>
            </w:r>
          </w:p>
        </w:tc>
        <w:tc>
          <w:tcPr>
            <w:tcW w:w="6349" w:type="dxa"/>
          </w:tcPr>
          <w:p w:rsidR="00495B58" w:rsidRPr="00BC53AA" w:rsidRDefault="00495B58" w:rsidP="002010BF">
            <w:pPr>
              <w:pStyle w:val="Tabletext"/>
              <w:jc w:val="left"/>
              <w:rPr>
                <w:kern w:val="2"/>
                <w:sz w:val="20"/>
                <w:lang w:val="en-US" w:eastAsia="zh-CN"/>
              </w:rPr>
            </w:pPr>
            <w:r w:rsidRPr="00BC53AA">
              <w:rPr>
                <w:kern w:val="2"/>
                <w:sz w:val="20"/>
                <w:lang w:val="en-US" w:eastAsia="zh-CN"/>
              </w:rPr>
              <w:t xml:space="preserve">0 = </w:t>
            </w:r>
            <w:r w:rsidRPr="00BC53AA">
              <w:rPr>
                <w:rFonts w:hint="eastAsia"/>
                <w:kern w:val="2"/>
                <w:sz w:val="20"/>
                <w:lang w:val="en-US" w:eastAsia="zh-CN"/>
              </w:rPr>
              <w:t>未规定（默认值）；</w:t>
            </w:r>
            <w:r w:rsidRPr="00BC53AA">
              <w:rPr>
                <w:kern w:val="2"/>
                <w:sz w:val="20"/>
                <w:lang w:val="en-US" w:eastAsia="zh-CN"/>
              </w:rPr>
              <w:br/>
              <w:t>1 = GPS</w:t>
            </w:r>
            <w:r w:rsidRPr="00BC53AA">
              <w:rPr>
                <w:kern w:val="2"/>
                <w:sz w:val="20"/>
                <w:lang w:val="en-US" w:eastAsia="zh-CN"/>
              </w:rPr>
              <w:br/>
              <w:t>2 = GLONASS</w:t>
            </w:r>
            <w:r w:rsidRPr="00BC53AA">
              <w:rPr>
                <w:kern w:val="2"/>
                <w:sz w:val="20"/>
                <w:lang w:val="en-US" w:eastAsia="zh-CN"/>
              </w:rPr>
              <w:br/>
              <w:t>3 = GPS/GLONASS</w:t>
            </w:r>
            <w:r w:rsidRPr="00BC53AA">
              <w:rPr>
                <w:rFonts w:hint="eastAsia"/>
                <w:kern w:val="2"/>
                <w:sz w:val="20"/>
                <w:lang w:val="en-US" w:eastAsia="zh-CN"/>
              </w:rPr>
              <w:t>组合</w:t>
            </w:r>
            <w:r w:rsidRPr="00BC53AA">
              <w:rPr>
                <w:kern w:val="2"/>
                <w:sz w:val="20"/>
                <w:lang w:val="en-US" w:eastAsia="zh-CN"/>
              </w:rPr>
              <w:br/>
              <w:t>4 = Loran-C</w:t>
            </w:r>
            <w:r w:rsidRPr="00BC53AA">
              <w:rPr>
                <w:kern w:val="2"/>
                <w:sz w:val="20"/>
                <w:lang w:val="en-US" w:eastAsia="zh-CN"/>
              </w:rPr>
              <w:br/>
              <w:t>5 = Chayka</w:t>
            </w:r>
            <w:r w:rsidRPr="00BC53AA">
              <w:rPr>
                <w:kern w:val="2"/>
                <w:sz w:val="20"/>
                <w:lang w:val="en-US" w:eastAsia="zh-CN"/>
              </w:rPr>
              <w:br/>
              <w:t xml:space="preserve">6 = </w:t>
            </w:r>
            <w:r w:rsidRPr="00BC53AA">
              <w:rPr>
                <w:rFonts w:hint="eastAsia"/>
                <w:kern w:val="2"/>
                <w:sz w:val="20"/>
                <w:lang w:val="en-US" w:eastAsia="zh-CN"/>
              </w:rPr>
              <w:t>综合导航系统</w:t>
            </w:r>
            <w:r w:rsidRPr="00BC53AA">
              <w:rPr>
                <w:kern w:val="2"/>
                <w:sz w:val="20"/>
                <w:lang w:val="en-US" w:eastAsia="zh-CN"/>
              </w:rPr>
              <w:t xml:space="preserve"> </w:t>
            </w:r>
            <w:r w:rsidRPr="00BC53AA">
              <w:rPr>
                <w:kern w:val="2"/>
                <w:sz w:val="20"/>
                <w:lang w:val="en-US" w:eastAsia="zh-CN"/>
              </w:rPr>
              <w:br/>
              <w:t xml:space="preserve">7 = </w:t>
            </w:r>
            <w:r w:rsidRPr="00BC53AA">
              <w:rPr>
                <w:rFonts w:hint="eastAsia"/>
                <w:kern w:val="2"/>
                <w:sz w:val="20"/>
                <w:lang w:val="en-US" w:eastAsia="zh-CN"/>
              </w:rPr>
              <w:t>正在研究</w:t>
            </w:r>
            <w:r w:rsidRPr="00BC53AA">
              <w:rPr>
                <w:kern w:val="2"/>
                <w:sz w:val="20"/>
                <w:lang w:val="en-US" w:eastAsia="zh-CN"/>
              </w:rPr>
              <w:br/>
              <w:t>8 = Galilio</w:t>
            </w:r>
            <w:r w:rsidRPr="00BC53AA">
              <w:rPr>
                <w:kern w:val="2"/>
                <w:sz w:val="20"/>
                <w:lang w:val="en-US" w:eastAsia="zh-CN"/>
              </w:rPr>
              <w:br/>
              <w:t xml:space="preserve">9-14 = </w:t>
            </w:r>
            <w:r w:rsidRPr="00BC53AA">
              <w:rPr>
                <w:rFonts w:hint="eastAsia"/>
                <w:kern w:val="2"/>
                <w:sz w:val="20"/>
                <w:lang w:val="en-US" w:eastAsia="zh-CN"/>
              </w:rPr>
              <w:t>未使用</w:t>
            </w:r>
          </w:p>
          <w:p w:rsidR="00495B58" w:rsidRPr="00BC53AA" w:rsidRDefault="00495B58" w:rsidP="002010BF">
            <w:pPr>
              <w:pStyle w:val="Tabletext"/>
              <w:jc w:val="left"/>
              <w:rPr>
                <w:kern w:val="2"/>
                <w:sz w:val="20"/>
                <w:lang w:val="en-US" w:eastAsia="zh-CN"/>
              </w:rPr>
            </w:pPr>
            <w:r w:rsidRPr="00BC53AA">
              <w:rPr>
                <w:kern w:val="2"/>
                <w:sz w:val="20"/>
                <w:lang w:val="en-US" w:eastAsia="zh-CN"/>
              </w:rPr>
              <w:t xml:space="preserve">15 = </w:t>
            </w:r>
            <w:r w:rsidRPr="00BC53AA">
              <w:rPr>
                <w:rFonts w:hint="eastAsia"/>
                <w:kern w:val="2"/>
                <w:sz w:val="20"/>
                <w:lang w:val="en-US" w:eastAsia="zh-CN"/>
              </w:rPr>
              <w:t>内部</w:t>
            </w:r>
            <w:r w:rsidRPr="00BC53AA">
              <w:rPr>
                <w:kern w:val="2"/>
                <w:sz w:val="20"/>
                <w:lang w:val="en-US" w:eastAsia="zh-CN"/>
              </w:rPr>
              <w:t>GNSS</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时戳</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6</w:t>
            </w:r>
          </w:p>
        </w:tc>
        <w:tc>
          <w:tcPr>
            <w:tcW w:w="6349" w:type="dxa"/>
          </w:tcPr>
          <w:p w:rsidR="00495B58" w:rsidRPr="00BC53AA" w:rsidRDefault="00495B58" w:rsidP="002010BF">
            <w:pPr>
              <w:pStyle w:val="Tabletext"/>
              <w:jc w:val="left"/>
              <w:rPr>
                <w:kern w:val="2"/>
                <w:sz w:val="20"/>
                <w:lang w:val="en-US" w:eastAsia="zh-CN"/>
              </w:rPr>
            </w:pPr>
            <w:r w:rsidRPr="00BC53AA">
              <w:rPr>
                <w:kern w:val="2"/>
                <w:sz w:val="20"/>
                <w:lang w:val="en-US" w:eastAsia="zh-CN"/>
              </w:rPr>
              <w:t>UTC</w:t>
            </w:r>
            <w:r w:rsidRPr="00BC53AA">
              <w:rPr>
                <w:rFonts w:hint="eastAsia"/>
                <w:kern w:val="2"/>
                <w:sz w:val="20"/>
                <w:lang w:val="en-US" w:eastAsia="zh-CN"/>
              </w:rPr>
              <w:t>秒，</w:t>
            </w:r>
            <w:r w:rsidRPr="00BC53AA">
              <w:rPr>
                <w:rFonts w:hint="eastAsia"/>
                <w:kern w:val="2"/>
                <w:sz w:val="20"/>
                <w:lang w:val="en-US" w:eastAsia="zh-CN"/>
              </w:rPr>
              <w:t>EPFS</w:t>
            </w:r>
            <w:r w:rsidRPr="00BC53AA">
              <w:rPr>
                <w:rFonts w:hint="eastAsia"/>
                <w:kern w:val="2"/>
                <w:sz w:val="20"/>
                <w:lang w:val="en-US" w:eastAsia="zh-CN"/>
              </w:rPr>
              <w:t>生成报告的时间（</w:t>
            </w:r>
            <w:r w:rsidRPr="00BC53AA">
              <w:rPr>
                <w:kern w:val="2"/>
                <w:sz w:val="20"/>
                <w:lang w:val="en-US" w:eastAsia="zh-CN"/>
              </w:rPr>
              <w:t>0-59</w:t>
            </w:r>
            <w:r w:rsidRPr="00BC53AA">
              <w:rPr>
                <w:rFonts w:hint="eastAsia"/>
                <w:kern w:val="2"/>
                <w:sz w:val="20"/>
                <w:lang w:val="en-US" w:eastAsia="zh-CN"/>
              </w:rPr>
              <w:t>或在时戳不可用时为</w:t>
            </w:r>
            <w:r w:rsidRPr="00BC53AA">
              <w:rPr>
                <w:kern w:val="2"/>
                <w:sz w:val="20"/>
                <w:lang w:val="en-US" w:eastAsia="zh-CN"/>
              </w:rPr>
              <w:t>60</w:t>
            </w:r>
            <w:r w:rsidRPr="00BC53AA">
              <w:rPr>
                <w:rFonts w:hint="eastAsia"/>
                <w:kern w:val="2"/>
                <w:sz w:val="20"/>
                <w:lang w:val="en-US" w:eastAsia="zh-CN"/>
              </w:rPr>
              <w:t>，应以此为默认值，或在定位系统处于手动输入模式时为</w:t>
            </w:r>
            <w:r w:rsidRPr="00BC53AA">
              <w:rPr>
                <w:kern w:val="2"/>
                <w:sz w:val="20"/>
                <w:lang w:val="en-US" w:eastAsia="zh-CN"/>
              </w:rPr>
              <w:t>61</w:t>
            </w:r>
            <w:r w:rsidRPr="00BC53AA">
              <w:rPr>
                <w:rFonts w:hint="eastAsia"/>
                <w:kern w:val="2"/>
                <w:sz w:val="20"/>
                <w:lang w:val="en-US" w:eastAsia="zh-CN"/>
              </w:rPr>
              <w:t>，或在电子定位系统工作在估计（推算）模式时为</w:t>
            </w:r>
            <w:r w:rsidRPr="00BC53AA">
              <w:rPr>
                <w:kern w:val="2"/>
                <w:sz w:val="20"/>
                <w:lang w:val="en-US" w:eastAsia="zh-CN"/>
              </w:rPr>
              <w:t>62</w:t>
            </w:r>
            <w:r w:rsidRPr="00BC53AA">
              <w:rPr>
                <w:rFonts w:hint="eastAsia"/>
                <w:kern w:val="2"/>
                <w:sz w:val="20"/>
                <w:lang w:val="en-US" w:eastAsia="zh-CN"/>
              </w:rPr>
              <w:t>，或在定位系统不起作用时为</w:t>
            </w:r>
            <w:r w:rsidRPr="00BC53AA">
              <w:rPr>
                <w:kern w:val="2"/>
                <w:sz w:val="20"/>
                <w:lang w:val="en-US" w:eastAsia="zh-CN"/>
              </w:rPr>
              <w:t>63</w:t>
            </w:r>
            <w:r w:rsidRPr="00BC53AA">
              <w:rPr>
                <w:rFonts w:hint="eastAsia"/>
                <w:kern w:val="2"/>
                <w:sz w:val="20"/>
                <w:lang w:val="en-US" w:eastAsia="zh-CN"/>
              </w:rPr>
              <w:t>）</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偏置位置</w:t>
            </w:r>
            <w:r w:rsidRPr="00BC53AA">
              <w:rPr>
                <w:kern w:val="2"/>
                <w:sz w:val="20"/>
                <w:lang w:val="en-US" w:eastAsia="zh-CN"/>
              </w:rPr>
              <w:br/>
            </w:r>
            <w:r w:rsidRPr="00BC53AA">
              <w:rPr>
                <w:rFonts w:hint="eastAsia"/>
                <w:kern w:val="2"/>
                <w:sz w:val="20"/>
                <w:lang w:val="en-US" w:eastAsia="zh-CN"/>
              </w:rPr>
              <w:t>指示符</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w:t>
            </w:r>
          </w:p>
        </w:tc>
        <w:tc>
          <w:tcPr>
            <w:tcW w:w="6349"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仅用于浮动助航设备：</w:t>
            </w:r>
            <w:r w:rsidRPr="00BC53AA">
              <w:rPr>
                <w:kern w:val="2"/>
                <w:sz w:val="20"/>
                <w:lang w:val="en-US" w:eastAsia="zh-CN"/>
              </w:rPr>
              <w:t xml:space="preserve">0 = </w:t>
            </w:r>
            <w:r w:rsidRPr="00BC53AA">
              <w:rPr>
                <w:rFonts w:hint="eastAsia"/>
                <w:kern w:val="2"/>
                <w:sz w:val="20"/>
                <w:lang w:val="en-US" w:eastAsia="zh-CN"/>
              </w:rPr>
              <w:t>准确位置；</w:t>
            </w:r>
            <w:r w:rsidRPr="00BC53AA">
              <w:rPr>
                <w:kern w:val="2"/>
                <w:sz w:val="20"/>
                <w:lang w:val="en-US" w:eastAsia="zh-CN"/>
              </w:rPr>
              <w:t xml:space="preserve">1 </w:t>
            </w:r>
            <w:r w:rsidRPr="00BC53AA">
              <w:rPr>
                <w:rFonts w:hint="eastAsia"/>
                <w:kern w:val="2"/>
                <w:sz w:val="20"/>
                <w:lang w:val="en-US" w:eastAsia="zh-CN"/>
              </w:rPr>
              <w:t>=</w:t>
            </w:r>
            <w:r w:rsidRPr="00BC53AA">
              <w:rPr>
                <w:kern w:val="2"/>
                <w:sz w:val="20"/>
                <w:lang w:val="en-US" w:eastAsia="zh-CN"/>
              </w:rPr>
              <w:t xml:space="preserve"> </w:t>
            </w:r>
            <w:r w:rsidRPr="00BC53AA">
              <w:rPr>
                <w:rFonts w:hint="eastAsia"/>
                <w:kern w:val="2"/>
                <w:sz w:val="20"/>
                <w:lang w:val="en-US" w:eastAsia="zh-CN"/>
              </w:rPr>
              <w:t>偏离位置</w:t>
            </w:r>
            <w:r w:rsidRPr="00BC53AA">
              <w:rPr>
                <w:kern w:val="2"/>
                <w:sz w:val="20"/>
                <w:lang w:val="en-US" w:eastAsia="zh-CN"/>
              </w:rPr>
              <w:br/>
            </w:r>
            <w:r w:rsidRPr="00BC53AA">
              <w:rPr>
                <w:rFonts w:hint="eastAsia"/>
                <w:kern w:val="2"/>
                <w:sz w:val="20"/>
                <w:lang w:val="en-US" w:eastAsia="zh-CN"/>
              </w:rPr>
              <w:t>注</w:t>
            </w:r>
            <w:r w:rsidRPr="00BC53AA">
              <w:rPr>
                <w:kern w:val="2"/>
                <w:sz w:val="20"/>
                <w:lang w:val="en-US" w:eastAsia="zh-CN"/>
              </w:rPr>
              <w:t xml:space="preserve"> – </w:t>
            </w:r>
            <w:r w:rsidRPr="00BC53AA">
              <w:rPr>
                <w:rFonts w:hint="eastAsia"/>
                <w:kern w:val="2"/>
                <w:sz w:val="20"/>
                <w:lang w:val="en-US" w:eastAsia="zh-CN"/>
              </w:rPr>
              <w:t>只有在助航设备为浮动助航设备、且时戳等于或小于</w:t>
            </w:r>
            <w:r w:rsidRPr="00BC53AA">
              <w:rPr>
                <w:kern w:val="2"/>
                <w:sz w:val="20"/>
                <w:lang w:val="en-US" w:eastAsia="zh-CN"/>
              </w:rPr>
              <w:t>59</w:t>
            </w:r>
            <w:r w:rsidRPr="00BC53AA">
              <w:rPr>
                <w:rFonts w:hint="eastAsia"/>
                <w:kern w:val="2"/>
                <w:sz w:val="20"/>
                <w:lang w:val="en-US" w:eastAsia="zh-CN"/>
              </w:rPr>
              <w:t>时，该标志才被接收台站认为是有效的。对于浮动</w:t>
            </w:r>
            <w:r w:rsidRPr="00BC53AA">
              <w:rPr>
                <w:kern w:val="2"/>
                <w:sz w:val="20"/>
                <w:lang w:val="en-US" w:eastAsia="zh-CN"/>
              </w:rPr>
              <w:t>AtoN</w:t>
            </w:r>
            <w:r w:rsidRPr="00BC53AA">
              <w:rPr>
                <w:rFonts w:hint="eastAsia"/>
                <w:kern w:val="2"/>
                <w:sz w:val="20"/>
                <w:lang w:val="en-US" w:eastAsia="zh-CN"/>
              </w:rPr>
              <w:t>，保护区参数应在安装是设置。</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kern w:val="2"/>
                <w:sz w:val="20"/>
                <w:lang w:val="en-US" w:eastAsia="zh-CN"/>
              </w:rPr>
              <w:t>AtoN</w:t>
            </w:r>
            <w:r w:rsidRPr="00BC53AA">
              <w:rPr>
                <w:rFonts w:hint="eastAsia"/>
                <w:kern w:val="2"/>
                <w:sz w:val="20"/>
                <w:lang w:val="en-US" w:eastAsia="zh-CN"/>
              </w:rPr>
              <w:t>状态</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8</w:t>
            </w:r>
          </w:p>
        </w:tc>
        <w:tc>
          <w:tcPr>
            <w:tcW w:w="6349"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留做</w:t>
            </w:r>
            <w:r w:rsidRPr="00BC53AA">
              <w:rPr>
                <w:kern w:val="2"/>
                <w:sz w:val="20"/>
                <w:lang w:val="en-US" w:eastAsia="zh-CN"/>
              </w:rPr>
              <w:t>AtoN</w:t>
            </w:r>
            <w:r w:rsidRPr="00BC53AA">
              <w:rPr>
                <w:rFonts w:hint="eastAsia"/>
                <w:kern w:val="2"/>
                <w:sz w:val="20"/>
                <w:lang w:val="en-US" w:eastAsia="zh-CN"/>
              </w:rPr>
              <w:t>状态的指示。</w:t>
            </w:r>
            <w:r w:rsidRPr="00BC53AA">
              <w:rPr>
                <w:kern w:val="2"/>
                <w:sz w:val="20"/>
                <w:lang w:val="en-US" w:eastAsia="zh-CN"/>
              </w:rPr>
              <w:t xml:space="preserve">00000000 = </w:t>
            </w:r>
            <w:r w:rsidRPr="00BC53AA">
              <w:rPr>
                <w:rFonts w:hint="eastAsia"/>
                <w:kern w:val="2"/>
                <w:sz w:val="20"/>
                <w:lang w:val="en-US" w:eastAsia="zh-CN"/>
              </w:rPr>
              <w:t>默认值</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kern w:val="2"/>
                <w:sz w:val="20"/>
                <w:lang w:val="en-US" w:eastAsia="zh-CN"/>
              </w:rPr>
              <w:t>RAIM</w:t>
            </w:r>
            <w:r w:rsidRPr="00BC53AA">
              <w:rPr>
                <w:rFonts w:hint="eastAsia"/>
                <w:kern w:val="2"/>
                <w:sz w:val="20"/>
                <w:lang w:val="en-US" w:eastAsia="zh-CN"/>
              </w:rPr>
              <w:t>标志</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w:t>
            </w:r>
          </w:p>
        </w:tc>
        <w:tc>
          <w:tcPr>
            <w:tcW w:w="6349"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电子定位装置的</w:t>
            </w:r>
            <w:r w:rsidRPr="00BC53AA">
              <w:rPr>
                <w:kern w:val="2"/>
                <w:sz w:val="20"/>
                <w:lang w:val="en-US" w:eastAsia="zh-CN"/>
              </w:rPr>
              <w:t>RAIM</w:t>
            </w:r>
            <w:r w:rsidRPr="00BC53AA">
              <w:rPr>
                <w:rFonts w:hint="eastAsia"/>
                <w:kern w:val="2"/>
                <w:sz w:val="20"/>
                <w:lang w:val="en-US" w:eastAsia="zh-CN"/>
              </w:rPr>
              <w:t>标志；</w:t>
            </w:r>
            <w:r w:rsidRPr="00BC53AA">
              <w:rPr>
                <w:kern w:val="2"/>
                <w:sz w:val="20"/>
                <w:lang w:val="en-US" w:eastAsia="zh-CN"/>
              </w:rPr>
              <w:t>0 = RAIM</w:t>
            </w:r>
            <w:r w:rsidRPr="00BC53AA">
              <w:rPr>
                <w:rFonts w:hint="eastAsia"/>
                <w:kern w:val="2"/>
                <w:sz w:val="20"/>
                <w:lang w:val="en-US" w:eastAsia="zh-CN"/>
              </w:rPr>
              <w:t>未使用</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默认值；</w:t>
            </w:r>
            <w:r w:rsidRPr="00BC53AA">
              <w:rPr>
                <w:kern w:val="2"/>
                <w:sz w:val="20"/>
                <w:lang w:val="en-US" w:eastAsia="zh-CN"/>
              </w:rPr>
              <w:br/>
              <w:t>1 = RAIM</w:t>
            </w:r>
            <w:r w:rsidRPr="00BC53AA">
              <w:rPr>
                <w:rFonts w:hint="eastAsia"/>
                <w:kern w:val="2"/>
                <w:sz w:val="20"/>
                <w:lang w:val="en-US" w:eastAsia="zh-CN"/>
              </w:rPr>
              <w:t>正在使用；见表</w:t>
            </w:r>
            <w:r w:rsidRPr="00BC53AA">
              <w:rPr>
                <w:rFonts w:hint="eastAsia"/>
                <w:kern w:val="2"/>
                <w:sz w:val="20"/>
                <w:lang w:val="en-US" w:eastAsia="zh-CN"/>
              </w:rPr>
              <w:t>50</w:t>
            </w:r>
          </w:p>
        </w:tc>
      </w:tr>
      <w:tr w:rsidR="00495B58" w:rsidRPr="00BC53AA" w:rsidTr="002010BF">
        <w:trPr>
          <w:jc w:val="center"/>
        </w:trPr>
        <w:tc>
          <w:tcPr>
            <w:tcW w:w="1711" w:type="dxa"/>
          </w:tcPr>
          <w:p w:rsidR="00495B58" w:rsidRPr="00BC53AA" w:rsidRDefault="00495B58" w:rsidP="002010BF">
            <w:pPr>
              <w:pStyle w:val="Tabletext"/>
              <w:jc w:val="left"/>
              <w:rPr>
                <w:kern w:val="2"/>
                <w:sz w:val="20"/>
                <w:lang w:val="en-US" w:eastAsia="zh-CN"/>
              </w:rPr>
            </w:pPr>
            <w:r w:rsidRPr="00BC53AA">
              <w:rPr>
                <w:rFonts w:hint="eastAsia"/>
                <w:kern w:val="2"/>
                <w:sz w:val="20"/>
                <w:lang w:val="en-US" w:eastAsia="zh-CN"/>
              </w:rPr>
              <w:t>虚拟</w:t>
            </w:r>
            <w:r w:rsidRPr="00BC53AA">
              <w:rPr>
                <w:kern w:val="2"/>
                <w:sz w:val="20"/>
                <w:lang w:val="en-US" w:eastAsia="zh-CN"/>
              </w:rPr>
              <w:t>AtoN</w:t>
            </w:r>
            <w:r w:rsidRPr="00BC53AA">
              <w:rPr>
                <w:rFonts w:hint="eastAsia"/>
                <w:kern w:val="2"/>
                <w:sz w:val="20"/>
                <w:lang w:val="en-US" w:eastAsia="zh-CN"/>
              </w:rPr>
              <w:t>标志</w:t>
            </w:r>
          </w:p>
        </w:tc>
        <w:tc>
          <w:tcPr>
            <w:tcW w:w="1636" w:type="dxa"/>
          </w:tcPr>
          <w:p w:rsidR="00495B58" w:rsidRPr="00BC53AA" w:rsidRDefault="00495B58" w:rsidP="002010BF">
            <w:pPr>
              <w:pStyle w:val="Tabletext"/>
              <w:jc w:val="center"/>
              <w:rPr>
                <w:kern w:val="2"/>
                <w:sz w:val="20"/>
                <w:lang w:val="en-US" w:eastAsia="zh-CN"/>
              </w:rPr>
            </w:pPr>
            <w:r w:rsidRPr="00BC53AA">
              <w:rPr>
                <w:kern w:val="2"/>
                <w:sz w:val="20"/>
                <w:lang w:val="en-US" w:eastAsia="zh-CN"/>
              </w:rPr>
              <w:t>1</w:t>
            </w:r>
          </w:p>
        </w:tc>
        <w:tc>
          <w:tcPr>
            <w:tcW w:w="6349" w:type="dxa"/>
          </w:tcPr>
          <w:p w:rsidR="00495B58" w:rsidRPr="00BC53AA" w:rsidRDefault="00495B58" w:rsidP="002010BF">
            <w:pPr>
              <w:pStyle w:val="Tabletext"/>
              <w:jc w:val="left"/>
              <w:rPr>
                <w:kern w:val="2"/>
                <w:sz w:val="20"/>
                <w:lang w:val="en-US" w:eastAsia="zh-CN"/>
              </w:rPr>
            </w:pPr>
            <w:r w:rsidRPr="00BC53AA">
              <w:rPr>
                <w:kern w:val="2"/>
                <w:sz w:val="20"/>
                <w:lang w:val="en-US" w:eastAsia="zh-CN"/>
              </w:rPr>
              <w:t xml:space="preserve">0 = </w:t>
            </w:r>
            <w:r w:rsidRPr="00BC53AA">
              <w:rPr>
                <w:rFonts w:hint="eastAsia"/>
                <w:kern w:val="2"/>
                <w:sz w:val="20"/>
                <w:lang w:val="en-US" w:eastAsia="zh-CN"/>
              </w:rPr>
              <w:t>默认值</w:t>
            </w:r>
            <w:r w:rsidRPr="00BC53AA">
              <w:rPr>
                <w:rFonts w:hint="eastAsia"/>
                <w:kern w:val="2"/>
                <w:sz w:val="20"/>
                <w:lang w:val="en-US" w:eastAsia="zh-CN"/>
              </w:rPr>
              <w:t xml:space="preserve"> </w:t>
            </w:r>
            <w:r w:rsidRPr="00BC53AA">
              <w:rPr>
                <w:kern w:val="2"/>
                <w:sz w:val="20"/>
                <w:lang w:val="en-US" w:eastAsia="zh-CN"/>
              </w:rPr>
              <w:t xml:space="preserve">= </w:t>
            </w:r>
            <w:r w:rsidRPr="00BC53AA">
              <w:rPr>
                <w:rFonts w:hint="eastAsia"/>
                <w:kern w:val="2"/>
                <w:sz w:val="20"/>
                <w:lang w:val="en-US" w:eastAsia="zh-CN"/>
              </w:rPr>
              <w:t>在指配位置的真实</w:t>
            </w:r>
            <w:r w:rsidRPr="00BC53AA">
              <w:rPr>
                <w:kern w:val="2"/>
                <w:sz w:val="20"/>
                <w:lang w:val="en-US" w:eastAsia="zh-CN"/>
              </w:rPr>
              <w:t>AtoN</w:t>
            </w:r>
            <w:r w:rsidRPr="00BC53AA">
              <w:rPr>
                <w:rFonts w:hint="eastAsia"/>
                <w:kern w:val="2"/>
                <w:sz w:val="20"/>
                <w:lang w:val="en-US" w:eastAsia="zh-CN"/>
              </w:rPr>
              <w:t>；</w:t>
            </w:r>
            <w:r w:rsidRPr="00BC53AA">
              <w:rPr>
                <w:kern w:val="2"/>
                <w:sz w:val="20"/>
                <w:lang w:val="en-US" w:eastAsia="zh-CN"/>
              </w:rPr>
              <w:t xml:space="preserve">1 = </w:t>
            </w:r>
            <w:r w:rsidRPr="00BC53AA">
              <w:rPr>
                <w:rFonts w:hint="eastAsia"/>
                <w:kern w:val="2"/>
                <w:sz w:val="20"/>
                <w:lang w:val="en-US" w:eastAsia="zh-CN"/>
              </w:rPr>
              <w:t>虚拟</w:t>
            </w:r>
            <w:r w:rsidRPr="00BC53AA">
              <w:rPr>
                <w:kern w:val="2"/>
                <w:sz w:val="20"/>
                <w:lang w:val="en-US" w:eastAsia="zh-CN"/>
              </w:rPr>
              <w:t>AtoN</w:t>
            </w:r>
            <w:r w:rsidRPr="00BC53AA">
              <w:rPr>
                <w:rFonts w:hint="eastAsia"/>
                <w:kern w:val="2"/>
                <w:sz w:val="20"/>
                <w:lang w:val="en-US" w:eastAsia="zh-CN"/>
              </w:rPr>
              <w:t>，并未实际存在。</w:t>
            </w:r>
            <w:r w:rsidRPr="00BC53AA">
              <w:rPr>
                <w:kern w:val="2"/>
                <w:sz w:val="20"/>
                <w:lang w:val="en-US" w:eastAsia="zh-CN"/>
              </w:rPr>
              <w:t>(2)</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指配模式标志</w:t>
            </w:r>
          </w:p>
        </w:tc>
        <w:tc>
          <w:tcPr>
            <w:tcW w:w="1636"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349"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台站工作在自主和连续模式</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b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台站工作在指配模式</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636"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34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助航设备</w:t>
            </w:r>
            <w:r w:rsidRPr="00EF661A">
              <w:rPr>
                <w:kern w:val="2"/>
                <w:lang w:val="en-US" w:eastAsia="zh-CN"/>
              </w:rPr>
              <w:br/>
            </w:r>
            <w:r w:rsidRPr="00EF661A">
              <w:rPr>
                <w:rFonts w:hint="eastAsia"/>
                <w:kern w:val="2"/>
                <w:lang w:val="en-US" w:eastAsia="zh-CN"/>
              </w:rPr>
              <w:t>名称扩展</w:t>
            </w:r>
          </w:p>
        </w:tc>
        <w:tc>
          <w:tcPr>
            <w:tcW w:w="1636" w:type="dxa"/>
          </w:tcPr>
          <w:p w:rsidR="00495B58" w:rsidRPr="00EF661A" w:rsidRDefault="00495B58" w:rsidP="002010BF">
            <w:pPr>
              <w:pStyle w:val="Tabletext"/>
              <w:jc w:val="center"/>
              <w:rPr>
                <w:kern w:val="2"/>
                <w:lang w:val="en-US" w:eastAsia="zh-CN"/>
              </w:rPr>
            </w:pPr>
            <w:r w:rsidRPr="00EF661A">
              <w:rPr>
                <w:kern w:val="2"/>
                <w:lang w:val="en-US" w:eastAsia="zh-CN"/>
              </w:rPr>
              <w:t>0, 6, 12, 18, 24, 30, 36, ...84</w:t>
            </w:r>
          </w:p>
        </w:tc>
        <w:tc>
          <w:tcPr>
            <w:tcW w:w="634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该参数为最多</w:t>
            </w:r>
            <w:r w:rsidRPr="00EF661A">
              <w:rPr>
                <w:kern w:val="2"/>
                <w:lang w:val="en-US" w:eastAsia="zh-CN"/>
              </w:rPr>
              <w:t>14</w:t>
            </w:r>
            <w:r w:rsidRPr="00EF661A">
              <w:rPr>
                <w:rFonts w:hint="eastAsia"/>
                <w:kern w:val="2"/>
                <w:lang w:val="en-US" w:eastAsia="zh-CN"/>
              </w:rPr>
              <w:t>个附加</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字符的两时隙的消息，在助航设备名称必须超过</w:t>
            </w:r>
            <w:r w:rsidRPr="00EF661A">
              <w:rPr>
                <w:kern w:val="2"/>
                <w:lang w:val="en-US" w:eastAsia="zh-CN"/>
              </w:rPr>
              <w:t>20</w:t>
            </w:r>
            <w:r w:rsidRPr="00EF661A">
              <w:rPr>
                <w:rFonts w:hint="eastAsia"/>
                <w:kern w:val="2"/>
                <w:lang w:val="en-US" w:eastAsia="zh-CN"/>
              </w:rPr>
              <w:t>字符时，可在参数末尾与</w:t>
            </w:r>
            <w:r w:rsidRPr="00E547B4">
              <w:rPr>
                <w:rFonts w:ascii="SimSun" w:hAnsi="SimSun" w:hint="eastAsia"/>
                <w:kern w:val="2"/>
                <w:lang w:val="en-US" w:eastAsia="zh-CN"/>
              </w:rPr>
              <w:t>“</w:t>
            </w:r>
            <w:r w:rsidRPr="00EF661A">
              <w:rPr>
                <w:rFonts w:hint="eastAsia"/>
                <w:kern w:val="2"/>
                <w:lang w:val="en-US" w:eastAsia="zh-CN"/>
              </w:rPr>
              <w:t>助航设备名称</w:t>
            </w:r>
            <w:r w:rsidRPr="00E547B4">
              <w:rPr>
                <w:rFonts w:ascii="SimSun" w:hAnsi="SimSun" w:hint="eastAsia"/>
                <w:kern w:val="2"/>
                <w:lang w:val="en-US" w:eastAsia="zh-CN"/>
              </w:rPr>
              <w:t>”</w:t>
            </w:r>
            <w:r w:rsidRPr="00EF661A">
              <w:rPr>
                <w:rFonts w:hint="eastAsia"/>
                <w:kern w:val="2"/>
                <w:lang w:val="en-US" w:eastAsia="zh-CN"/>
              </w:rPr>
              <w:t>相结合。在整个助航设备名称无须超过</w:t>
            </w:r>
            <w:r w:rsidRPr="00EF661A">
              <w:rPr>
                <w:kern w:val="2"/>
                <w:lang w:val="en-US" w:eastAsia="zh-CN"/>
              </w:rPr>
              <w:t>20</w:t>
            </w:r>
            <w:r w:rsidRPr="00EF661A">
              <w:rPr>
                <w:rFonts w:hint="eastAsia"/>
                <w:kern w:val="2"/>
                <w:lang w:val="en-US" w:eastAsia="zh-CN"/>
              </w:rPr>
              <w:t>字符时应省略该参数。应仅发送必需的字符数目，即应不使用</w:t>
            </w:r>
            <w:r w:rsidRPr="00EF661A">
              <w:rPr>
                <w:kern w:val="2"/>
                <w:lang w:val="en-US" w:eastAsia="zh-CN"/>
              </w:rPr>
              <w:t>@</w:t>
            </w:r>
            <w:r w:rsidRPr="00EF661A">
              <w:rPr>
                <w:rFonts w:hint="eastAsia"/>
                <w:kern w:val="2"/>
                <w:lang w:val="en-US" w:eastAsia="zh-CN"/>
              </w:rPr>
              <w:t>字符</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636" w:type="dxa"/>
          </w:tcPr>
          <w:p w:rsidR="00495B58" w:rsidRPr="00EF661A" w:rsidRDefault="00495B58" w:rsidP="002010BF">
            <w:pPr>
              <w:pStyle w:val="Tabletext"/>
              <w:jc w:val="center"/>
              <w:rPr>
                <w:kern w:val="2"/>
                <w:lang w:val="en-US" w:eastAsia="zh-CN"/>
              </w:rPr>
            </w:pPr>
            <w:r w:rsidRPr="00EF661A">
              <w:rPr>
                <w:kern w:val="2"/>
                <w:lang w:val="en-US" w:eastAsia="zh-CN"/>
              </w:rPr>
              <w:t>0, 2, 4</w:t>
            </w:r>
            <w:r w:rsidRPr="00EF661A">
              <w:rPr>
                <w:rFonts w:hint="eastAsia"/>
                <w:kern w:val="2"/>
                <w:lang w:val="en-US" w:eastAsia="zh-CN"/>
              </w:rPr>
              <w:t>或</w:t>
            </w:r>
            <w:r w:rsidRPr="00EF661A">
              <w:rPr>
                <w:kern w:val="2"/>
                <w:lang w:val="en-US" w:eastAsia="zh-CN"/>
              </w:rPr>
              <w:t>6</w:t>
            </w:r>
          </w:p>
        </w:tc>
        <w:tc>
          <w:tcPr>
            <w:tcW w:w="634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备用。仅在使用</w:t>
            </w:r>
            <w:r w:rsidRPr="00E547B4">
              <w:rPr>
                <w:rFonts w:ascii="SimSun" w:hAnsi="SimSun" w:hint="eastAsia"/>
                <w:kern w:val="2"/>
                <w:lang w:val="en-US" w:eastAsia="zh-CN"/>
              </w:rPr>
              <w:t>“</w:t>
            </w:r>
            <w:r w:rsidRPr="00EF661A">
              <w:rPr>
                <w:rFonts w:hint="eastAsia"/>
                <w:kern w:val="2"/>
                <w:lang w:val="en-US" w:eastAsia="zh-CN"/>
              </w:rPr>
              <w:t>助航设备名称扩展</w:t>
            </w:r>
            <w:r w:rsidRPr="00E547B4">
              <w:rPr>
                <w:rFonts w:ascii="SimSun" w:hAnsi="SimSun" w:hint="eastAsia"/>
                <w:kern w:val="2"/>
                <w:lang w:val="en-US" w:eastAsia="zh-CN"/>
              </w:rPr>
              <w:t>”</w:t>
            </w:r>
            <w:r w:rsidRPr="00EF661A">
              <w:rPr>
                <w:rFonts w:hint="eastAsia"/>
                <w:kern w:val="2"/>
                <w:lang w:val="en-US" w:eastAsia="zh-CN"/>
              </w:rPr>
              <w:t>参数时才用到。应置为零。应调整备用比特的数目以维持字节边界。</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比特数目</w:t>
            </w:r>
          </w:p>
        </w:tc>
        <w:tc>
          <w:tcPr>
            <w:tcW w:w="1636" w:type="dxa"/>
          </w:tcPr>
          <w:p w:rsidR="00495B58" w:rsidRPr="00EF661A" w:rsidRDefault="00495B58" w:rsidP="002010BF">
            <w:pPr>
              <w:pStyle w:val="Tabletext"/>
              <w:jc w:val="center"/>
              <w:rPr>
                <w:kern w:val="2"/>
                <w:lang w:val="en-US" w:eastAsia="zh-CN"/>
              </w:rPr>
            </w:pPr>
            <w:r w:rsidRPr="00EF661A">
              <w:rPr>
                <w:kern w:val="2"/>
                <w:lang w:val="en-US" w:eastAsia="zh-CN"/>
              </w:rPr>
              <w:t>272-360</w:t>
            </w:r>
          </w:p>
        </w:tc>
        <w:tc>
          <w:tcPr>
            <w:tcW w:w="634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占用两时隙</w:t>
            </w:r>
          </w:p>
        </w:tc>
      </w:tr>
    </w:tbl>
    <w:p w:rsidR="00BC53AA" w:rsidRDefault="00BC53AA" w:rsidP="00BC53AA">
      <w:pPr>
        <w:pStyle w:val="Tablelegend"/>
        <w:rPr>
          <w:rFonts w:ascii="STKaiti" w:eastAsia="STKaiti" w:hAnsi="STKaiti"/>
          <w:color w:val="000000"/>
          <w:kern w:val="2"/>
          <w:szCs w:val="22"/>
          <w:lang w:val="en-US" w:eastAsia="zh-CN"/>
        </w:rPr>
      </w:pPr>
    </w:p>
    <w:p w:rsidR="00BC53AA" w:rsidRDefault="00BC53A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color w:val="000000"/>
          <w:kern w:val="2"/>
          <w:sz w:val="22"/>
          <w:szCs w:val="22"/>
          <w:lang w:val="en-US" w:eastAsia="zh-CN"/>
        </w:rPr>
      </w:pPr>
    </w:p>
    <w:p w:rsidR="00BC53AA" w:rsidRDefault="00BC53A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color w:val="000000"/>
          <w:kern w:val="2"/>
          <w:sz w:val="22"/>
          <w:szCs w:val="22"/>
          <w:lang w:val="en-US" w:eastAsia="zh-CN"/>
        </w:rPr>
      </w:pPr>
      <w:r>
        <w:rPr>
          <w:rFonts w:ascii="STKaiti" w:eastAsia="STKaiti" w:hAnsi="STKaiti"/>
          <w:color w:val="000000"/>
          <w:kern w:val="2"/>
          <w:szCs w:val="22"/>
          <w:lang w:val="en-US" w:eastAsia="zh-CN"/>
        </w:rPr>
        <w:br w:type="page"/>
      </w:r>
    </w:p>
    <w:p w:rsidR="00BC53AA" w:rsidRDefault="00BC53AA" w:rsidP="00BC53AA">
      <w:pPr>
        <w:pStyle w:val="Tablelegend"/>
        <w:rPr>
          <w:kern w:val="2"/>
          <w:vertAlign w:val="superscript"/>
          <w:lang w:val="en-US" w:eastAsia="zh-CN"/>
        </w:rPr>
      </w:pPr>
      <w:r w:rsidRPr="00D96906">
        <w:rPr>
          <w:rFonts w:ascii="STKaiti" w:eastAsia="STKaiti" w:hAnsi="STKaiti" w:hint="eastAsia"/>
          <w:color w:val="000000"/>
          <w:kern w:val="2"/>
          <w:szCs w:val="22"/>
          <w:lang w:val="en-US" w:eastAsia="zh-CN"/>
        </w:rPr>
        <w:t>表7</w:t>
      </w:r>
      <w:r>
        <w:rPr>
          <w:rFonts w:ascii="STKaiti" w:eastAsia="STKaiti" w:hAnsi="STKaiti"/>
          <w:color w:val="000000"/>
          <w:kern w:val="2"/>
          <w:szCs w:val="22"/>
          <w:lang w:val="en-US" w:eastAsia="zh-CN"/>
        </w:rPr>
        <w:t>3</w:t>
      </w:r>
      <w:r w:rsidRPr="00D96906">
        <w:rPr>
          <w:rFonts w:ascii="STKaiti" w:eastAsia="STKaiti" w:hAnsi="STKaiti" w:hint="eastAsia"/>
          <w:color w:val="000000"/>
          <w:kern w:val="2"/>
          <w:szCs w:val="22"/>
          <w:lang w:val="en-US" w:eastAsia="zh-CN"/>
        </w:rPr>
        <w:t>注</w:t>
      </w:r>
      <w:r>
        <w:rPr>
          <w:rFonts w:ascii="STKaiti" w:eastAsia="STKaiti" w:hAnsi="STKaiti" w:hint="eastAsia"/>
          <w:color w:val="000000"/>
          <w:kern w:val="2"/>
          <w:szCs w:val="22"/>
          <w:lang w:val="en-US" w:eastAsia="zh-CN"/>
        </w:rPr>
        <w:t>：</w:t>
      </w:r>
    </w:p>
    <w:tbl>
      <w:tblPr>
        <w:tblStyle w:val="TableGrid"/>
        <w:tblW w:w="0" w:type="auto"/>
        <w:tblLook w:val="04A0" w:firstRow="1" w:lastRow="0" w:firstColumn="1" w:lastColumn="0" w:noHBand="0" w:noVBand="1"/>
      </w:tblPr>
      <w:tblGrid>
        <w:gridCol w:w="9639"/>
      </w:tblGrid>
      <w:tr w:rsidR="00BC53AA" w:rsidRPr="00BC53AA" w:rsidTr="00BC53AA">
        <w:tc>
          <w:tcPr>
            <w:tcW w:w="9639" w:type="dxa"/>
            <w:tcBorders>
              <w:top w:val="nil"/>
              <w:left w:val="nil"/>
              <w:bottom w:val="nil"/>
              <w:right w:val="nil"/>
            </w:tcBorders>
          </w:tcPr>
          <w:p w:rsidR="00BC53AA" w:rsidRPr="00BC53AA" w:rsidRDefault="00BC53AA" w:rsidP="00BC53AA">
            <w:pPr>
              <w:pStyle w:val="Tablelegend"/>
              <w:rPr>
                <w:kern w:val="2"/>
                <w:sz w:val="20"/>
                <w:lang w:val="en-US" w:eastAsia="zh-CN"/>
              </w:rPr>
            </w:pPr>
            <w:r w:rsidRPr="00BC53AA">
              <w:rPr>
                <w:kern w:val="2"/>
                <w:sz w:val="20"/>
                <w:vertAlign w:val="superscript"/>
                <w:lang w:val="en-US" w:eastAsia="zh-CN"/>
              </w:rPr>
              <w:t>(1</w:t>
            </w:r>
            <w:r w:rsidRPr="00BC53AA">
              <w:rPr>
                <w:rFonts w:hint="eastAsia"/>
                <w:kern w:val="2"/>
                <w:sz w:val="20"/>
                <w:vertAlign w:val="superscript"/>
                <w:lang w:val="en-US" w:eastAsia="zh-CN"/>
              </w:rPr>
              <w:t>)</w:t>
            </w:r>
            <w:r w:rsidRPr="00BC53AA">
              <w:rPr>
                <w:kern w:val="2"/>
                <w:sz w:val="20"/>
                <w:vertAlign w:val="superscript"/>
                <w:lang w:val="en-US" w:eastAsia="zh-CN"/>
              </w:rPr>
              <w:tab/>
            </w:r>
            <w:r w:rsidRPr="00BC53AA">
              <w:rPr>
                <w:rFonts w:hint="eastAsia"/>
                <w:kern w:val="2"/>
                <w:sz w:val="20"/>
                <w:lang w:val="en-US" w:eastAsia="zh-CN"/>
              </w:rPr>
              <w:t>当助航设备采用图</w:t>
            </w:r>
            <w:r w:rsidRPr="00BC53AA">
              <w:rPr>
                <w:kern w:val="2"/>
                <w:sz w:val="20"/>
                <w:lang w:val="en-US" w:eastAsia="zh-CN"/>
              </w:rPr>
              <w:t>41</w:t>
            </w:r>
            <w:r w:rsidRPr="00BC53AA">
              <w:rPr>
                <w:rFonts w:hint="eastAsia"/>
                <w:kern w:val="2"/>
                <w:sz w:val="20"/>
                <w:lang w:val="en-US" w:eastAsia="zh-CN"/>
              </w:rPr>
              <w:t>时应遵守以下各条：</w:t>
            </w:r>
          </w:p>
          <w:p w:rsidR="00BC53AA" w:rsidRPr="00BC53AA" w:rsidRDefault="00BC53AA" w:rsidP="00BC53AA">
            <w:pPr>
              <w:pStyle w:val="Tablelegend"/>
              <w:tabs>
                <w:tab w:val="clear" w:pos="284"/>
              </w:tabs>
              <w:ind w:left="567" w:hanging="283"/>
              <w:rPr>
                <w:kern w:val="2"/>
                <w:sz w:val="20"/>
                <w:lang w:val="en-US" w:eastAsia="zh-CN"/>
              </w:rPr>
            </w:pPr>
            <w:r w:rsidRPr="00BC53AA">
              <w:rPr>
                <w:kern w:val="2"/>
                <w:sz w:val="20"/>
                <w:lang w:val="en-US" w:eastAsia="zh-CN"/>
              </w:rPr>
              <w:t>–</w:t>
            </w:r>
            <w:r w:rsidRPr="00BC53AA">
              <w:rPr>
                <w:kern w:val="2"/>
                <w:sz w:val="20"/>
                <w:lang w:val="en-US" w:eastAsia="zh-CN"/>
              </w:rPr>
              <w:tab/>
            </w:r>
            <w:r w:rsidRPr="00BC53AA">
              <w:rPr>
                <w:rFonts w:hint="eastAsia"/>
                <w:kern w:val="2"/>
                <w:sz w:val="20"/>
                <w:lang w:val="en-US" w:eastAsia="zh-CN"/>
              </w:rPr>
              <w:t>对于固定助航设备、虚拟</w:t>
            </w:r>
            <w:r w:rsidRPr="00BC53AA">
              <w:rPr>
                <w:kern w:val="2"/>
                <w:sz w:val="20"/>
                <w:lang w:val="en-US" w:eastAsia="zh-CN"/>
              </w:rPr>
              <w:t>AtoN</w:t>
            </w:r>
            <w:r w:rsidRPr="00BC53AA">
              <w:rPr>
                <w:rFonts w:hint="eastAsia"/>
                <w:kern w:val="2"/>
                <w:sz w:val="20"/>
                <w:lang w:val="en-US" w:eastAsia="zh-CN"/>
              </w:rPr>
              <w:t>以及海面上的建筑，由尺寸</w:t>
            </w:r>
            <w:r w:rsidRPr="00BC53AA">
              <w:rPr>
                <w:kern w:val="2"/>
                <w:sz w:val="20"/>
                <w:lang w:val="en-US" w:eastAsia="zh-CN"/>
              </w:rPr>
              <w:t xml:space="preserve">A </w:t>
            </w:r>
            <w:r w:rsidRPr="00BC53AA">
              <w:rPr>
                <w:rFonts w:hint="eastAsia"/>
                <w:kern w:val="2"/>
                <w:sz w:val="20"/>
                <w:lang w:val="en-US" w:eastAsia="zh-CN"/>
              </w:rPr>
              <w:t>确定的方位应指向真北。</w:t>
            </w:r>
          </w:p>
          <w:p w:rsidR="00BC53AA" w:rsidRPr="00BC53AA" w:rsidRDefault="00BC53AA" w:rsidP="00BC53AA">
            <w:pPr>
              <w:pStyle w:val="Tablelegend"/>
              <w:tabs>
                <w:tab w:val="clear" w:pos="284"/>
              </w:tabs>
              <w:ind w:left="567" w:hanging="283"/>
              <w:rPr>
                <w:kern w:val="2"/>
                <w:sz w:val="20"/>
                <w:lang w:val="en-US" w:eastAsia="zh-CN"/>
              </w:rPr>
            </w:pPr>
            <w:r w:rsidRPr="00BC53AA">
              <w:rPr>
                <w:kern w:val="2"/>
                <w:sz w:val="20"/>
                <w:lang w:val="en-US" w:eastAsia="zh-CN"/>
              </w:rPr>
              <w:t>–</w:t>
            </w:r>
            <w:r w:rsidRPr="00BC53AA">
              <w:rPr>
                <w:kern w:val="2"/>
                <w:sz w:val="20"/>
                <w:lang w:val="en-US" w:eastAsia="zh-CN"/>
              </w:rPr>
              <w:tab/>
            </w:r>
            <w:r w:rsidRPr="00BC53AA">
              <w:rPr>
                <w:rFonts w:hint="eastAsia"/>
                <w:kern w:val="2"/>
                <w:sz w:val="20"/>
                <w:lang w:val="en-US" w:eastAsia="zh-CN"/>
              </w:rPr>
              <w:t>对大于</w:t>
            </w:r>
            <w:smartTag w:uri="urn:schemas-microsoft-com:office:smarttags" w:element="chmetcnv">
              <w:smartTagPr>
                <w:attr w:name="TCSC" w:val="0"/>
                <w:attr w:name="NumberType" w:val="1"/>
                <w:attr w:name="Negative" w:val="False"/>
                <w:attr w:name="HasSpace" w:val="True"/>
                <w:attr w:name="SourceValue" w:val="2"/>
                <w:attr w:name="UnitName" w:val="m"/>
              </w:smartTagPr>
              <w:r w:rsidRPr="00BC53AA">
                <w:rPr>
                  <w:kern w:val="2"/>
                  <w:sz w:val="20"/>
                  <w:lang w:val="en-US" w:eastAsia="zh-CN"/>
                </w:rPr>
                <w:t>2 m</w:t>
              </w:r>
            </w:smartTag>
            <w:r w:rsidRPr="00BC53AA">
              <w:rPr>
                <w:kern w:val="2"/>
                <w:sz w:val="20"/>
                <w:lang w:val="en-US" w:eastAsia="zh-CN"/>
              </w:rPr>
              <w:t xml:space="preserve"> * </w:t>
            </w:r>
            <w:smartTag w:uri="urn:schemas-microsoft-com:office:smarttags" w:element="chmetcnv">
              <w:smartTagPr>
                <w:attr w:name="TCSC" w:val="0"/>
                <w:attr w:name="NumberType" w:val="1"/>
                <w:attr w:name="Negative" w:val="False"/>
                <w:attr w:name="HasSpace" w:val="True"/>
                <w:attr w:name="SourceValue" w:val="2"/>
                <w:attr w:name="UnitName" w:val="m"/>
              </w:smartTagPr>
              <w:r w:rsidRPr="00BC53AA">
                <w:rPr>
                  <w:kern w:val="2"/>
                  <w:sz w:val="20"/>
                  <w:lang w:val="en-US" w:eastAsia="zh-CN"/>
                </w:rPr>
                <w:t>2 m</w:t>
              </w:r>
            </w:smartTag>
            <w:r w:rsidRPr="00BC53AA">
              <w:rPr>
                <w:rFonts w:hint="eastAsia"/>
                <w:kern w:val="2"/>
                <w:sz w:val="20"/>
                <w:lang w:val="en-US" w:eastAsia="zh-CN"/>
              </w:rPr>
              <w:t>的浮动设备，助航设备的大小应始终以一个圆来考虑，即其大小应始终遵守</w:t>
            </w:r>
            <w:r w:rsidRPr="00BC53AA">
              <w:rPr>
                <w:kern w:val="2"/>
                <w:sz w:val="20"/>
                <w:lang w:val="en-US" w:eastAsia="zh-CN"/>
              </w:rPr>
              <w:br/>
              <w:t>A = B = C =</w:t>
            </w:r>
            <w:r w:rsidRPr="00BC53AA">
              <w:rPr>
                <w:rFonts w:hint="eastAsia"/>
                <w:kern w:val="2"/>
                <w:sz w:val="20"/>
                <w:lang w:val="en-US" w:eastAsia="zh-CN"/>
              </w:rPr>
              <w:t xml:space="preserve"> </w:t>
            </w:r>
            <w:r w:rsidRPr="00BC53AA">
              <w:rPr>
                <w:kern w:val="2"/>
                <w:sz w:val="20"/>
                <w:lang w:val="en-US" w:eastAsia="zh-CN"/>
              </w:rPr>
              <w:t>D ≠ 0</w:t>
            </w:r>
            <w:r w:rsidRPr="00BC53AA">
              <w:rPr>
                <w:rFonts w:hint="eastAsia"/>
                <w:kern w:val="2"/>
                <w:sz w:val="20"/>
                <w:lang w:val="en-US" w:eastAsia="zh-CN"/>
              </w:rPr>
              <w:t>。（这是因为浮动助航设备的方位是不发送的。所报告位置的参考点位于圆心。）</w:t>
            </w:r>
          </w:p>
          <w:p w:rsidR="00BC53AA" w:rsidRPr="00BC53AA" w:rsidRDefault="00BC53AA" w:rsidP="00BC53AA">
            <w:pPr>
              <w:pStyle w:val="Tablelegend"/>
              <w:tabs>
                <w:tab w:val="clear" w:pos="284"/>
              </w:tabs>
              <w:ind w:left="567" w:hanging="283"/>
              <w:rPr>
                <w:kern w:val="2"/>
                <w:sz w:val="20"/>
                <w:lang w:val="en-US" w:eastAsia="zh-CN"/>
              </w:rPr>
            </w:pPr>
            <w:r w:rsidRPr="00BC53AA">
              <w:rPr>
                <w:kern w:val="2"/>
                <w:sz w:val="20"/>
                <w:lang w:val="en-US" w:eastAsia="zh-CN"/>
              </w:rPr>
              <w:t>–</w:t>
            </w:r>
            <w:r w:rsidRPr="00BC53AA">
              <w:rPr>
                <w:kern w:val="2"/>
                <w:sz w:val="20"/>
                <w:lang w:val="en-US" w:eastAsia="zh-CN"/>
              </w:rPr>
              <w:tab/>
              <w:t>A = B = C = D = 1</w:t>
            </w:r>
            <w:r w:rsidRPr="00BC53AA">
              <w:rPr>
                <w:rFonts w:hint="eastAsia"/>
                <w:kern w:val="2"/>
                <w:sz w:val="20"/>
                <w:lang w:val="en-US" w:eastAsia="zh-CN"/>
              </w:rPr>
              <w:t>应表示物体（固定或浮动）小于或等于</w:t>
            </w:r>
            <w:r w:rsidRPr="00BC53AA">
              <w:rPr>
                <w:kern w:val="2"/>
                <w:sz w:val="20"/>
                <w:lang w:val="en-US" w:eastAsia="zh-CN"/>
              </w:rPr>
              <w:t xml:space="preserve">2 m * </w:t>
            </w:r>
            <w:smartTag w:uri="urn:schemas-microsoft-com:office:smarttags" w:element="chmetcnv">
              <w:smartTagPr>
                <w:attr w:name="TCSC" w:val="0"/>
                <w:attr w:name="NumberType" w:val="1"/>
                <w:attr w:name="Negative" w:val="False"/>
                <w:attr w:name="HasSpace" w:val="True"/>
                <w:attr w:name="SourceValue" w:val="2"/>
                <w:attr w:name="UnitName" w:val="m"/>
              </w:smartTagPr>
              <w:r w:rsidRPr="00BC53AA">
                <w:rPr>
                  <w:kern w:val="2"/>
                  <w:sz w:val="20"/>
                  <w:lang w:val="en-US" w:eastAsia="zh-CN"/>
                </w:rPr>
                <w:t>2 m</w:t>
              </w:r>
            </w:smartTag>
            <w:r w:rsidRPr="00BC53AA">
              <w:rPr>
                <w:rFonts w:hint="eastAsia"/>
                <w:kern w:val="2"/>
                <w:sz w:val="20"/>
                <w:lang w:val="en-US" w:eastAsia="zh-CN"/>
              </w:rPr>
              <w:t>。（所报告位置的参考点位于圆心。）</w:t>
            </w:r>
          </w:p>
          <w:p w:rsidR="00BC53AA" w:rsidRPr="00BC53AA" w:rsidRDefault="00BC53AA" w:rsidP="00BC53AA">
            <w:pPr>
              <w:pStyle w:val="Tablelegend"/>
              <w:tabs>
                <w:tab w:val="clear" w:pos="284"/>
              </w:tabs>
              <w:ind w:left="567" w:hanging="283"/>
              <w:rPr>
                <w:color w:val="000000"/>
                <w:kern w:val="2"/>
                <w:sz w:val="20"/>
                <w:lang w:val="en-US" w:eastAsia="zh-CN"/>
              </w:rPr>
            </w:pPr>
            <w:r w:rsidRPr="00BC53AA">
              <w:rPr>
                <w:kern w:val="2"/>
                <w:sz w:val="20"/>
                <w:lang w:val="en-US" w:eastAsia="zh-CN"/>
              </w:rPr>
              <w:t>–</w:t>
            </w:r>
            <w:r w:rsidRPr="00BC53AA">
              <w:rPr>
                <w:color w:val="000000"/>
                <w:kern w:val="2"/>
                <w:sz w:val="20"/>
                <w:lang w:val="en-US" w:eastAsia="zh-CN"/>
              </w:rPr>
              <w:tab/>
            </w:r>
            <w:r w:rsidRPr="00BC53AA">
              <w:rPr>
                <w:rFonts w:hint="eastAsia"/>
                <w:color w:val="000000"/>
                <w:kern w:val="2"/>
                <w:sz w:val="20"/>
                <w:lang w:val="en-US" w:eastAsia="zh-CN"/>
              </w:rPr>
              <w:t>浮在海面上的建筑是不固定的，例如钻探平台，应将其视为表</w:t>
            </w:r>
            <w:r w:rsidRPr="00BC53AA">
              <w:rPr>
                <w:color w:val="000000"/>
                <w:kern w:val="2"/>
                <w:sz w:val="20"/>
                <w:lang w:val="en-US" w:eastAsia="zh-CN"/>
              </w:rPr>
              <w:t>7</w:t>
            </w:r>
            <w:r w:rsidRPr="00BC53AA">
              <w:rPr>
                <w:rFonts w:hint="eastAsia"/>
                <w:color w:val="000000"/>
                <w:kern w:val="2"/>
                <w:sz w:val="20"/>
                <w:lang w:val="en-US" w:eastAsia="zh-CN"/>
              </w:rPr>
              <w:t>4</w:t>
            </w:r>
            <w:r w:rsidRPr="00BC53AA">
              <w:rPr>
                <w:color w:val="000000"/>
                <w:kern w:val="2"/>
                <w:sz w:val="20"/>
                <w:lang w:val="en-US" w:eastAsia="zh-CN"/>
              </w:rPr>
              <w:t xml:space="preserve"> AtoN</w:t>
            </w:r>
            <w:r w:rsidRPr="00BC53AA">
              <w:rPr>
                <w:rFonts w:hint="eastAsia"/>
                <w:color w:val="000000"/>
                <w:kern w:val="2"/>
                <w:sz w:val="20"/>
                <w:lang w:val="en-US" w:eastAsia="zh-CN"/>
              </w:rPr>
              <w:t>的代码</w:t>
            </w:r>
            <w:r w:rsidRPr="00BC53AA">
              <w:rPr>
                <w:color w:val="000000"/>
                <w:kern w:val="2"/>
                <w:sz w:val="20"/>
                <w:lang w:val="en-US" w:eastAsia="zh-CN"/>
              </w:rPr>
              <w:t>31</w:t>
            </w:r>
            <w:r w:rsidRPr="00BC53AA">
              <w:rPr>
                <w:rFonts w:hint="eastAsia"/>
                <w:color w:val="000000"/>
                <w:kern w:val="2"/>
                <w:sz w:val="20"/>
                <w:lang w:val="en-US" w:eastAsia="zh-CN"/>
              </w:rPr>
              <w:t>类型。这些建筑如上面注（</w:t>
            </w:r>
            <w:r w:rsidRPr="00BC53AA">
              <w:rPr>
                <w:color w:val="000000"/>
                <w:kern w:val="2"/>
                <w:sz w:val="20"/>
                <w:lang w:val="en-US" w:eastAsia="zh-CN"/>
              </w:rPr>
              <w:t>1</w:t>
            </w:r>
            <w:r w:rsidRPr="00BC53AA">
              <w:rPr>
                <w:rFonts w:hint="eastAsia"/>
                <w:color w:val="000000"/>
                <w:kern w:val="2"/>
                <w:sz w:val="20"/>
                <w:lang w:val="en-US" w:eastAsia="zh-CN"/>
              </w:rPr>
              <w:t>）所决定的应有它们的</w:t>
            </w:r>
            <w:r w:rsidRPr="00BC53AA">
              <w:rPr>
                <w:rFonts w:ascii="SimSun" w:hAnsi="SimSun" w:hint="eastAsia"/>
                <w:color w:val="000000"/>
                <w:kern w:val="2"/>
                <w:sz w:val="20"/>
                <w:lang w:val="en-US" w:eastAsia="zh-CN"/>
              </w:rPr>
              <w:t>“</w:t>
            </w:r>
            <w:r w:rsidRPr="00BC53AA">
              <w:rPr>
                <w:rFonts w:hint="eastAsia"/>
                <w:color w:val="000000"/>
                <w:kern w:val="2"/>
                <w:sz w:val="20"/>
                <w:lang w:val="en-US" w:eastAsia="zh-CN"/>
              </w:rPr>
              <w:t>尺寸</w:t>
            </w:r>
            <w:r w:rsidRPr="00BC53AA">
              <w:rPr>
                <w:color w:val="000000"/>
                <w:kern w:val="2"/>
                <w:sz w:val="20"/>
                <w:lang w:val="en-US" w:eastAsia="zh-CN"/>
              </w:rPr>
              <w:t>/</w:t>
            </w:r>
            <w:r w:rsidRPr="00BC53AA">
              <w:rPr>
                <w:rFonts w:hint="eastAsia"/>
                <w:color w:val="000000"/>
                <w:kern w:val="2"/>
                <w:sz w:val="20"/>
                <w:lang w:val="en-US" w:eastAsia="zh-CN"/>
              </w:rPr>
              <w:t>位置参考</w:t>
            </w:r>
            <w:r w:rsidRPr="00BC53AA">
              <w:rPr>
                <w:rFonts w:ascii="SimSun" w:hAnsi="SimSun" w:hint="eastAsia"/>
                <w:color w:val="000000"/>
                <w:kern w:val="2"/>
                <w:sz w:val="20"/>
                <w:lang w:val="en-US" w:eastAsia="zh-CN"/>
              </w:rPr>
              <w:t>”</w:t>
            </w:r>
            <w:r w:rsidRPr="00BC53AA">
              <w:rPr>
                <w:rFonts w:hint="eastAsia"/>
                <w:color w:val="000000"/>
                <w:kern w:val="2"/>
                <w:sz w:val="20"/>
                <w:lang w:val="en-US" w:eastAsia="zh-CN"/>
              </w:rPr>
              <w:t>参数。</w:t>
            </w:r>
          </w:p>
          <w:p w:rsidR="00BC53AA" w:rsidRPr="00BC53AA" w:rsidRDefault="00BC53AA" w:rsidP="00BC53AA">
            <w:pPr>
              <w:widowControl w:val="0"/>
              <w:tabs>
                <w:tab w:val="clear" w:pos="794"/>
                <w:tab w:val="clear" w:pos="1191"/>
                <w:tab w:val="clear" w:pos="1588"/>
                <w:tab w:val="clear" w:pos="1985"/>
              </w:tabs>
              <w:overflowPunct/>
              <w:topLinePunct/>
              <w:autoSpaceDE/>
              <w:autoSpaceDN/>
              <w:adjustRightInd/>
              <w:spacing w:before="0"/>
              <w:ind w:left="567"/>
              <w:jc w:val="left"/>
              <w:textAlignment w:val="auto"/>
              <w:rPr>
                <w:color w:val="000000"/>
                <w:kern w:val="2"/>
                <w:sz w:val="20"/>
                <w:lang w:val="en-US" w:eastAsia="zh-CN"/>
              </w:rPr>
            </w:pPr>
            <w:r w:rsidRPr="00BC53AA">
              <w:rPr>
                <w:rFonts w:hint="eastAsia"/>
                <w:color w:val="000000"/>
                <w:kern w:val="2"/>
                <w:sz w:val="20"/>
                <w:lang w:val="en-US" w:eastAsia="zh-CN"/>
              </w:rPr>
              <w:t>对于固定的海面上的建筑，表</w:t>
            </w:r>
            <w:r w:rsidRPr="00BC53AA">
              <w:rPr>
                <w:color w:val="000000"/>
                <w:kern w:val="2"/>
                <w:sz w:val="20"/>
                <w:lang w:val="en-US" w:eastAsia="zh-CN"/>
              </w:rPr>
              <w:t>7</w:t>
            </w:r>
            <w:r w:rsidRPr="00BC53AA">
              <w:rPr>
                <w:rFonts w:hint="eastAsia"/>
                <w:color w:val="000000"/>
                <w:kern w:val="2"/>
                <w:sz w:val="20"/>
                <w:lang w:val="en-US" w:eastAsia="zh-CN"/>
              </w:rPr>
              <w:t>4</w:t>
            </w:r>
            <w:r w:rsidRPr="00BC53AA">
              <w:rPr>
                <w:rFonts w:hint="eastAsia"/>
                <w:color w:val="000000"/>
                <w:kern w:val="2"/>
                <w:sz w:val="20"/>
                <w:lang w:val="en-US" w:eastAsia="zh-CN"/>
              </w:rPr>
              <w:t>中代码</w:t>
            </w:r>
            <w:r w:rsidRPr="00BC53AA">
              <w:rPr>
                <w:color w:val="000000"/>
                <w:kern w:val="2"/>
                <w:sz w:val="20"/>
                <w:lang w:val="en-US" w:eastAsia="zh-CN"/>
              </w:rPr>
              <w:t>3</w:t>
            </w:r>
            <w:r w:rsidRPr="00BC53AA">
              <w:rPr>
                <w:rFonts w:hint="eastAsia"/>
                <w:color w:val="000000"/>
                <w:kern w:val="2"/>
                <w:sz w:val="20"/>
                <w:lang w:val="en-US" w:eastAsia="zh-CN"/>
              </w:rPr>
              <w:t>类型，如上面注（</w:t>
            </w:r>
            <w:r w:rsidRPr="00BC53AA">
              <w:rPr>
                <w:color w:val="000000"/>
                <w:kern w:val="2"/>
                <w:sz w:val="20"/>
                <w:lang w:val="en-US" w:eastAsia="zh-CN"/>
              </w:rPr>
              <w:t>1</w:t>
            </w:r>
            <w:r w:rsidRPr="00BC53AA">
              <w:rPr>
                <w:rFonts w:hint="eastAsia"/>
                <w:color w:val="000000"/>
                <w:kern w:val="2"/>
                <w:sz w:val="20"/>
                <w:lang w:val="en-US" w:eastAsia="zh-CN"/>
              </w:rPr>
              <w:t>）所决定的应有它们的</w:t>
            </w:r>
            <w:r w:rsidRPr="00BC53AA">
              <w:rPr>
                <w:rFonts w:ascii="SimSun" w:hAnsi="SimSun" w:hint="eastAsia"/>
                <w:color w:val="000000"/>
                <w:kern w:val="2"/>
                <w:sz w:val="20"/>
                <w:lang w:val="en-US" w:eastAsia="zh-CN"/>
              </w:rPr>
              <w:t>“</w:t>
            </w:r>
            <w:r w:rsidRPr="00BC53AA">
              <w:rPr>
                <w:rFonts w:hint="eastAsia"/>
                <w:color w:val="000000"/>
                <w:kern w:val="2"/>
                <w:sz w:val="20"/>
                <w:lang w:val="en-US" w:eastAsia="zh-CN"/>
              </w:rPr>
              <w:t>尺寸</w:t>
            </w:r>
            <w:r w:rsidRPr="00BC53AA">
              <w:rPr>
                <w:color w:val="000000"/>
                <w:kern w:val="2"/>
                <w:sz w:val="20"/>
                <w:lang w:val="en-US" w:eastAsia="zh-CN"/>
              </w:rPr>
              <w:t>/</w:t>
            </w:r>
            <w:r w:rsidRPr="00BC53AA">
              <w:rPr>
                <w:rFonts w:hint="eastAsia"/>
                <w:color w:val="000000"/>
                <w:kern w:val="2"/>
                <w:sz w:val="20"/>
                <w:lang w:val="en-US" w:eastAsia="zh-CN"/>
              </w:rPr>
              <w:t>位置参考</w:t>
            </w:r>
            <w:r w:rsidRPr="00BC53AA">
              <w:rPr>
                <w:rFonts w:ascii="SimSun" w:hAnsi="SimSun" w:hint="eastAsia"/>
                <w:color w:val="000000"/>
                <w:kern w:val="2"/>
                <w:sz w:val="20"/>
                <w:lang w:val="en-US" w:eastAsia="zh-CN"/>
              </w:rPr>
              <w:t>”</w:t>
            </w:r>
            <w:r w:rsidRPr="00BC53AA">
              <w:rPr>
                <w:rFonts w:hint="eastAsia"/>
                <w:color w:val="000000"/>
                <w:kern w:val="2"/>
                <w:sz w:val="20"/>
                <w:lang w:val="en-US" w:eastAsia="zh-CN"/>
              </w:rPr>
              <w:t>参数。因此，所有海面上的</w:t>
            </w:r>
            <w:r w:rsidRPr="00BC53AA">
              <w:rPr>
                <w:color w:val="000000"/>
                <w:kern w:val="2"/>
                <w:sz w:val="20"/>
                <w:lang w:val="en-US" w:eastAsia="zh-CN"/>
              </w:rPr>
              <w:t>AtoN</w:t>
            </w:r>
            <w:r w:rsidRPr="00BC53AA">
              <w:rPr>
                <w:rFonts w:hint="eastAsia"/>
                <w:color w:val="000000"/>
                <w:kern w:val="2"/>
                <w:sz w:val="20"/>
                <w:lang w:val="en-US" w:eastAsia="zh-CN"/>
              </w:rPr>
              <w:t>和建筑都以同样的方式决定其具有的尺寸并且该实际尺寸包含在消息</w:t>
            </w:r>
            <w:r w:rsidRPr="00BC53AA">
              <w:rPr>
                <w:color w:val="000000"/>
                <w:kern w:val="2"/>
                <w:sz w:val="20"/>
                <w:lang w:val="en-US" w:eastAsia="zh-CN"/>
              </w:rPr>
              <w:t>21</w:t>
            </w:r>
            <w:r w:rsidRPr="00BC53AA">
              <w:rPr>
                <w:rFonts w:hint="eastAsia"/>
                <w:color w:val="000000"/>
                <w:kern w:val="2"/>
                <w:sz w:val="20"/>
                <w:lang w:val="en-US" w:eastAsia="zh-CN"/>
              </w:rPr>
              <w:t>中。</w:t>
            </w:r>
          </w:p>
          <w:p w:rsidR="00BC53AA" w:rsidRPr="00BC53AA" w:rsidRDefault="00BC53AA" w:rsidP="00BC53AA">
            <w:pPr>
              <w:pStyle w:val="Tablelegend"/>
              <w:rPr>
                <w:color w:val="000000"/>
                <w:kern w:val="2"/>
                <w:sz w:val="20"/>
                <w:lang w:val="en-US" w:eastAsia="zh-CN"/>
              </w:rPr>
            </w:pPr>
            <w:r w:rsidRPr="00BC53AA">
              <w:rPr>
                <w:color w:val="000000"/>
                <w:kern w:val="2"/>
                <w:sz w:val="20"/>
                <w:vertAlign w:val="superscript"/>
                <w:lang w:val="en-US" w:eastAsia="zh-CN"/>
              </w:rPr>
              <w:t>(2</w:t>
            </w:r>
            <w:r w:rsidRPr="00BC53AA">
              <w:rPr>
                <w:rFonts w:hint="eastAsia"/>
                <w:color w:val="000000"/>
                <w:kern w:val="2"/>
                <w:sz w:val="20"/>
                <w:vertAlign w:val="superscript"/>
                <w:lang w:val="en-US" w:eastAsia="zh-CN"/>
              </w:rPr>
              <w:t>)</w:t>
            </w:r>
            <w:r w:rsidRPr="00BC53AA">
              <w:rPr>
                <w:color w:val="000000"/>
                <w:kern w:val="2"/>
                <w:sz w:val="20"/>
                <w:vertAlign w:val="superscript"/>
                <w:lang w:val="en-US" w:eastAsia="zh-CN"/>
              </w:rPr>
              <w:tab/>
            </w:r>
            <w:r w:rsidRPr="00BC53AA">
              <w:rPr>
                <w:rFonts w:hint="eastAsia"/>
                <w:color w:val="000000"/>
                <w:kern w:val="2"/>
                <w:sz w:val="20"/>
                <w:lang w:val="en-US" w:eastAsia="zh-CN"/>
              </w:rPr>
              <w:t>在发送虚拟助航设备信息时，即虚拟</w:t>
            </w:r>
            <w:r w:rsidRPr="00BC53AA">
              <w:rPr>
                <w:color w:val="000000"/>
                <w:kern w:val="2"/>
                <w:sz w:val="20"/>
                <w:lang w:val="en-US" w:eastAsia="zh-CN"/>
              </w:rPr>
              <w:t>/</w:t>
            </w:r>
            <w:r w:rsidRPr="00BC53AA">
              <w:rPr>
                <w:rFonts w:hint="eastAsia"/>
                <w:color w:val="000000"/>
                <w:kern w:val="2"/>
                <w:sz w:val="20"/>
                <w:lang w:val="en-US" w:eastAsia="zh-CN"/>
              </w:rPr>
              <w:t>伪助航设备目标标记设置为一（</w:t>
            </w:r>
            <w:r w:rsidRPr="00BC53AA">
              <w:rPr>
                <w:color w:val="000000"/>
                <w:kern w:val="2"/>
                <w:sz w:val="20"/>
                <w:lang w:val="en-US" w:eastAsia="zh-CN"/>
              </w:rPr>
              <w:t>1</w:t>
            </w:r>
            <w:r w:rsidRPr="00BC53AA">
              <w:rPr>
                <w:rFonts w:hint="eastAsia"/>
                <w:color w:val="000000"/>
                <w:kern w:val="2"/>
                <w:sz w:val="20"/>
                <w:lang w:val="en-US" w:eastAsia="zh-CN"/>
              </w:rPr>
              <w:t>），尺寸应设置为</w:t>
            </w:r>
            <w:r w:rsidRPr="00BC53AA">
              <w:rPr>
                <w:color w:val="000000"/>
                <w:kern w:val="2"/>
                <w:sz w:val="20"/>
                <w:lang w:val="en-US" w:eastAsia="zh-CN"/>
              </w:rPr>
              <w:t>A=B=C=D=0</w:t>
            </w:r>
            <w:r w:rsidRPr="00BC53AA">
              <w:rPr>
                <w:rFonts w:hint="eastAsia"/>
                <w:color w:val="000000"/>
                <w:kern w:val="2"/>
                <w:sz w:val="20"/>
                <w:lang w:val="en-US" w:eastAsia="zh-CN"/>
              </w:rPr>
              <w:t>（默认值）。这也就是发送</w:t>
            </w:r>
            <w:r w:rsidRPr="00BC53AA">
              <w:rPr>
                <w:rFonts w:ascii="SimSun" w:hAnsi="SimSun" w:hint="eastAsia"/>
                <w:color w:val="000000"/>
                <w:kern w:val="2"/>
                <w:sz w:val="20"/>
                <w:lang w:val="en-US" w:eastAsia="zh-CN"/>
              </w:rPr>
              <w:t>“</w:t>
            </w:r>
            <w:r w:rsidRPr="00BC53AA">
              <w:rPr>
                <w:rFonts w:hint="eastAsia"/>
                <w:color w:val="000000"/>
                <w:kern w:val="2"/>
                <w:sz w:val="20"/>
                <w:lang w:val="en-US" w:eastAsia="zh-CN"/>
              </w:rPr>
              <w:t>参考点</w:t>
            </w:r>
            <w:r w:rsidRPr="00BC53AA">
              <w:rPr>
                <w:rFonts w:ascii="SimSun" w:hAnsi="SimSun" w:hint="eastAsia"/>
                <w:color w:val="000000"/>
                <w:kern w:val="2"/>
                <w:sz w:val="20"/>
                <w:lang w:val="en-US" w:eastAsia="zh-CN"/>
              </w:rPr>
              <w:t>”</w:t>
            </w:r>
            <w:r w:rsidRPr="00BC53AA">
              <w:rPr>
                <w:rFonts w:hint="eastAsia"/>
                <w:color w:val="000000"/>
                <w:kern w:val="2"/>
                <w:sz w:val="20"/>
                <w:lang w:val="en-US" w:eastAsia="zh-CN"/>
              </w:rPr>
              <w:t>信息的情况（见表</w:t>
            </w:r>
            <w:r w:rsidRPr="00BC53AA">
              <w:rPr>
                <w:color w:val="000000"/>
                <w:kern w:val="2"/>
                <w:sz w:val="20"/>
                <w:lang w:val="en-US" w:eastAsia="zh-CN"/>
              </w:rPr>
              <w:t>7</w:t>
            </w:r>
            <w:r w:rsidRPr="00BC53AA">
              <w:rPr>
                <w:rFonts w:hint="eastAsia"/>
                <w:color w:val="000000"/>
                <w:kern w:val="2"/>
                <w:sz w:val="20"/>
                <w:lang w:val="en-US" w:eastAsia="zh-CN"/>
              </w:rPr>
              <w:t>3</w:t>
            </w:r>
            <w:r w:rsidRPr="00BC53AA">
              <w:rPr>
                <w:rFonts w:hint="eastAsia"/>
                <w:color w:val="000000"/>
                <w:kern w:val="2"/>
                <w:sz w:val="20"/>
                <w:lang w:val="en-US" w:eastAsia="zh-CN"/>
              </w:rPr>
              <w:t>）。</w:t>
            </w:r>
          </w:p>
          <w:p w:rsidR="00BC53AA" w:rsidRPr="00BC53AA" w:rsidRDefault="00BC53AA" w:rsidP="00495B58">
            <w:pPr>
              <w:pStyle w:val="Tablelegend"/>
              <w:ind w:left="0" w:firstLine="0"/>
              <w:rPr>
                <w:kern w:val="2"/>
                <w:sz w:val="20"/>
                <w:vertAlign w:val="superscript"/>
                <w:lang w:val="en-US" w:eastAsia="zh-CN"/>
              </w:rPr>
            </w:pPr>
          </w:p>
        </w:tc>
      </w:tr>
    </w:tbl>
    <w:p w:rsidR="00BC53AA" w:rsidRPr="008A57A9" w:rsidRDefault="006C1822" w:rsidP="006C1822">
      <w:pPr>
        <w:pStyle w:val="FigureNo"/>
        <w:rPr>
          <w:lang w:val="en-US" w:eastAsia="zh-CN"/>
          <w:rPrChange w:id="412" w:author="Gomez, Yoanni" w:date="2014-11-21T10:31:00Z">
            <w:rPr/>
          </w:rPrChange>
        </w:rPr>
      </w:pPr>
      <w:r>
        <w:rPr>
          <w:rFonts w:hint="eastAsia"/>
          <w:lang w:val="en-US" w:eastAsia="zh-CN"/>
        </w:rPr>
        <w:t>图</w:t>
      </w:r>
      <w:r w:rsidR="00BC53AA" w:rsidRPr="008A57A9">
        <w:rPr>
          <w:lang w:val="en-US"/>
          <w:rPrChange w:id="413" w:author="Gomez, Yoanni" w:date="2014-11-21T10:31:00Z">
            <w:rPr/>
          </w:rPrChange>
        </w:rPr>
        <w:t xml:space="preserve"> 41</w:t>
      </w:r>
      <w:r w:rsidRPr="006C1822">
        <w:rPr>
          <w:rFonts w:hint="eastAsia"/>
          <w:caps w:val="0"/>
          <w:lang w:val="en-US" w:eastAsia="zh-CN"/>
        </w:rPr>
        <w:t>之二</w:t>
      </w:r>
    </w:p>
    <w:p w:rsidR="00BC53AA" w:rsidRDefault="006C1822" w:rsidP="006C1822">
      <w:pPr>
        <w:pStyle w:val="Figuretitle"/>
        <w:rPr>
          <w:lang w:val="en-US"/>
        </w:rPr>
      </w:pPr>
      <w:r>
        <w:rPr>
          <w:rFonts w:hint="eastAsia"/>
          <w:lang w:val="en-US" w:eastAsia="zh-CN"/>
        </w:rPr>
        <w:t>水上</w:t>
      </w:r>
      <w:r>
        <w:rPr>
          <w:lang w:val="en-US" w:eastAsia="zh-CN"/>
        </w:rPr>
        <w:t>导航辅助报告位置的参考点或助航的尺寸</w:t>
      </w:r>
    </w:p>
    <w:p w:rsidR="00BC53AA" w:rsidRPr="00927832" w:rsidRDefault="006C1822" w:rsidP="00BC53AA">
      <w:pPr>
        <w:pStyle w:val="Figure"/>
        <w:rPr>
          <w:lang w:val="en-US"/>
          <w:rPrChange w:id="414" w:author="Gomez, Yoanni" w:date="2014-11-21T10:31:00Z">
            <w:rPr/>
          </w:rPrChange>
        </w:rPr>
      </w:pPr>
      <w:r>
        <w:object w:dxaOrig="4550" w:dyaOrig="2825">
          <v:shape id="_x0000_i1032" type="#_x0000_t75" style="width:321pt;height:198.6pt" o:ole="">
            <v:imagedata r:id="rId68" o:title=""/>
          </v:shape>
          <o:OLEObject Type="Embed" ProgID="CorelDRAW.Graphic.14" ShapeID="_x0000_i1032" DrawAspect="Content" ObjectID="_1494057895" r:id="rId69"/>
        </w:objec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spacing w:before="360"/>
        <w:ind w:firstLine="425"/>
        <w:textAlignment w:val="auto"/>
        <w:rPr>
          <w:color w:val="000000"/>
          <w:kern w:val="2"/>
          <w:szCs w:val="24"/>
          <w:lang w:val="en-US" w:eastAsia="zh-CN"/>
        </w:rPr>
      </w:pPr>
      <w:r w:rsidRPr="004723A7">
        <w:rPr>
          <w:rFonts w:hint="eastAsia"/>
          <w:color w:val="000000"/>
          <w:kern w:val="2"/>
          <w:szCs w:val="24"/>
          <w:lang w:val="en-US" w:eastAsia="zh-CN"/>
        </w:rPr>
        <w:t>该消息在任何参数值改变后应立即发送。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关于</w:t>
      </w:r>
      <w:r w:rsidRPr="004723A7">
        <w:rPr>
          <w:color w:val="000000"/>
          <w:kern w:val="2"/>
          <w:szCs w:val="24"/>
          <w:lang w:val="en-US" w:eastAsia="zh-CN"/>
        </w:rPr>
        <w:t>AIS</w:t>
      </w:r>
      <w:r w:rsidRPr="004723A7">
        <w:rPr>
          <w:rFonts w:hint="eastAsia"/>
          <w:color w:val="000000"/>
          <w:kern w:val="2"/>
          <w:szCs w:val="24"/>
          <w:lang w:val="en-US" w:eastAsia="zh-CN"/>
        </w:rPr>
        <w:t>中的助航设备的注释：</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2"/>
          <w:lang w:val="en-US" w:eastAsia="zh-CN"/>
        </w:rPr>
      </w:pPr>
      <w:r w:rsidRPr="004723A7">
        <w:rPr>
          <w:rFonts w:hint="eastAsia"/>
          <w:color w:val="000000"/>
          <w:kern w:val="2"/>
          <w:szCs w:val="22"/>
          <w:lang w:val="en-US" w:eastAsia="zh-CN"/>
        </w:rPr>
        <w:t>在助航设备方面的权威国际团体</w:t>
      </w:r>
      <w:r w:rsidRPr="004723A7">
        <w:rPr>
          <w:color w:val="000000"/>
          <w:kern w:val="2"/>
          <w:szCs w:val="22"/>
          <w:lang w:val="en-US" w:eastAsia="zh-CN"/>
        </w:rPr>
        <w:t>IALA</w:t>
      </w:r>
      <w:r w:rsidRPr="004723A7">
        <w:rPr>
          <w:rFonts w:hint="eastAsia"/>
          <w:color w:val="000000"/>
          <w:kern w:val="2"/>
          <w:szCs w:val="22"/>
          <w:lang w:val="en-US" w:eastAsia="zh-CN"/>
        </w:rPr>
        <w:t>定义助航设备为：</w:t>
      </w:r>
      <w:r w:rsidRPr="00E547B4">
        <w:rPr>
          <w:rFonts w:ascii="SimSun" w:hAnsi="SimSun" w:hint="eastAsia"/>
          <w:color w:val="000000"/>
          <w:kern w:val="2"/>
          <w:szCs w:val="22"/>
          <w:lang w:val="en-US" w:eastAsia="zh-CN"/>
        </w:rPr>
        <w:t>“</w:t>
      </w:r>
      <w:r w:rsidRPr="004723A7">
        <w:rPr>
          <w:rFonts w:hint="eastAsia"/>
          <w:color w:val="000000"/>
          <w:kern w:val="2"/>
          <w:szCs w:val="22"/>
          <w:lang w:val="en-US" w:eastAsia="zh-CN"/>
        </w:rPr>
        <w:t>一种船舶外部的装置或系统，用于增强船舶和</w:t>
      </w:r>
      <w:r w:rsidRPr="004723A7">
        <w:rPr>
          <w:color w:val="000000"/>
          <w:kern w:val="2"/>
          <w:szCs w:val="22"/>
          <w:lang w:val="en-US" w:eastAsia="zh-CN"/>
        </w:rPr>
        <w:t>/</w:t>
      </w:r>
      <w:r w:rsidRPr="004723A7">
        <w:rPr>
          <w:rFonts w:hint="eastAsia"/>
          <w:color w:val="000000"/>
          <w:kern w:val="2"/>
          <w:szCs w:val="22"/>
          <w:lang w:val="en-US" w:eastAsia="zh-CN"/>
        </w:rPr>
        <w:t>或船运的安全和有效导航。</w:t>
      </w:r>
      <w:r w:rsidRPr="00E547B4">
        <w:rPr>
          <w:rFonts w:ascii="SimSun" w:hAnsi="SimSun" w:hint="eastAsia"/>
          <w:color w:val="000000"/>
          <w:kern w:val="2"/>
          <w:szCs w:val="22"/>
          <w:lang w:val="en-US" w:eastAsia="zh-CN"/>
        </w:rPr>
        <w:t>”</w:t>
      </w:r>
      <w:r w:rsidRPr="004723A7">
        <w:rPr>
          <w:rFonts w:hint="eastAsia"/>
          <w:color w:val="000000"/>
          <w:kern w:val="2"/>
          <w:szCs w:val="22"/>
          <w:lang w:val="en-US" w:eastAsia="zh-CN"/>
        </w:rPr>
        <w:t>（《</w:t>
      </w:r>
      <w:r w:rsidRPr="004723A7">
        <w:rPr>
          <w:color w:val="000000"/>
          <w:kern w:val="2"/>
          <w:szCs w:val="22"/>
          <w:lang w:val="en-US" w:eastAsia="zh-CN"/>
        </w:rPr>
        <w:t>IALA</w:t>
      </w:r>
      <w:r w:rsidRPr="004723A7">
        <w:rPr>
          <w:rFonts w:hint="eastAsia"/>
          <w:color w:val="000000"/>
          <w:kern w:val="2"/>
          <w:szCs w:val="22"/>
          <w:lang w:val="en-US" w:eastAsia="zh-CN"/>
        </w:rPr>
        <w:t>导航指南》，</w:t>
      </w:r>
      <w:r>
        <w:rPr>
          <w:rFonts w:hint="eastAsia"/>
          <w:color w:val="000000"/>
          <w:kern w:val="2"/>
          <w:szCs w:val="22"/>
          <w:lang w:val="en-US" w:eastAsia="zh-CN"/>
        </w:rPr>
        <w:t>2010</w:t>
      </w:r>
      <w:r w:rsidRPr="004723A7">
        <w:rPr>
          <w:rFonts w:hint="eastAsia"/>
          <w:color w:val="000000"/>
          <w:kern w:val="2"/>
          <w:szCs w:val="22"/>
          <w:lang w:val="en-US" w:eastAsia="zh-CN"/>
        </w:rPr>
        <w:t>年版）。</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2"/>
          <w:lang w:val="en-US" w:eastAsia="zh-CN"/>
        </w:rPr>
      </w:pPr>
      <w:r w:rsidRPr="004723A7">
        <w:rPr>
          <w:rFonts w:hint="eastAsia"/>
          <w:color w:val="000000"/>
          <w:kern w:val="2"/>
          <w:szCs w:val="22"/>
          <w:lang w:val="en-US" w:eastAsia="zh-CN"/>
        </w:rPr>
        <w:t>《</w:t>
      </w:r>
      <w:r w:rsidRPr="004723A7">
        <w:rPr>
          <w:color w:val="000000"/>
          <w:kern w:val="2"/>
          <w:szCs w:val="22"/>
          <w:lang w:val="en-US" w:eastAsia="zh-CN"/>
        </w:rPr>
        <w:t>IALA</w:t>
      </w:r>
      <w:r w:rsidRPr="004723A7">
        <w:rPr>
          <w:rFonts w:hint="eastAsia"/>
          <w:color w:val="000000"/>
          <w:kern w:val="2"/>
          <w:szCs w:val="22"/>
          <w:lang w:val="en-US" w:eastAsia="zh-CN"/>
        </w:rPr>
        <w:t>导航指南》规定：</w:t>
      </w:r>
      <w:r w:rsidRPr="00E547B4">
        <w:rPr>
          <w:rFonts w:ascii="SimSun" w:hAnsi="SimSun" w:hint="eastAsia"/>
          <w:color w:val="000000"/>
          <w:kern w:val="2"/>
          <w:szCs w:val="22"/>
          <w:lang w:val="en-US" w:eastAsia="zh-CN"/>
        </w:rPr>
        <w:t>“</w:t>
      </w:r>
      <w:r w:rsidRPr="004723A7">
        <w:rPr>
          <w:rFonts w:hint="eastAsia"/>
          <w:color w:val="000000"/>
          <w:kern w:val="2"/>
          <w:szCs w:val="22"/>
          <w:lang w:val="en-US" w:eastAsia="zh-CN"/>
        </w:rPr>
        <w:t>偏离位置而飘浮，或在夜间未曾点亮的浮动助航设备，本身就有可能成危害导航。浮动助航设备在偏离位置或不能正常工作时，务必给出导航告警。</w:t>
      </w:r>
      <w:r w:rsidRPr="00E547B4">
        <w:rPr>
          <w:rFonts w:ascii="SimSun" w:hAnsi="SimSun" w:hint="eastAsia"/>
          <w:color w:val="000000"/>
          <w:kern w:val="2"/>
          <w:szCs w:val="22"/>
          <w:lang w:val="en-US" w:eastAsia="zh-CN"/>
        </w:rPr>
        <w:t>”</w:t>
      </w:r>
      <w:r w:rsidRPr="004723A7">
        <w:rPr>
          <w:rFonts w:hint="eastAsia"/>
          <w:color w:val="000000"/>
          <w:kern w:val="2"/>
          <w:szCs w:val="22"/>
          <w:lang w:val="en-US" w:eastAsia="zh-CN"/>
        </w:rPr>
        <w:t>所以，发送消息</w:t>
      </w:r>
      <w:r w:rsidRPr="004723A7">
        <w:rPr>
          <w:color w:val="000000"/>
          <w:kern w:val="2"/>
          <w:szCs w:val="22"/>
          <w:lang w:val="en-US" w:eastAsia="zh-CN"/>
        </w:rPr>
        <w:t>21</w:t>
      </w:r>
      <w:r w:rsidRPr="004723A7">
        <w:rPr>
          <w:rFonts w:hint="eastAsia"/>
          <w:color w:val="000000"/>
          <w:kern w:val="2"/>
          <w:szCs w:val="22"/>
          <w:lang w:val="en-US" w:eastAsia="zh-CN"/>
        </w:rPr>
        <w:t>的台站，根据检测的浮动助航设备已不在其位或由主管部门判断其发生故障时，还应能发送与安全有关的广播消息（消息</w:t>
      </w:r>
      <w:r w:rsidRPr="004723A7">
        <w:rPr>
          <w:color w:val="000000"/>
          <w:kern w:val="2"/>
          <w:szCs w:val="22"/>
          <w:lang w:val="en-US" w:eastAsia="zh-CN"/>
        </w:rPr>
        <w:t>14</w:t>
      </w:r>
      <w:r w:rsidRPr="004723A7">
        <w:rPr>
          <w:rFonts w:hint="eastAsia"/>
          <w:color w:val="000000"/>
          <w:kern w:val="2"/>
          <w:szCs w:val="22"/>
          <w:lang w:val="en-US" w:eastAsia="zh-CN"/>
        </w:rPr>
        <w:t>）。</w:t>
      </w:r>
    </w:p>
    <w:p w:rsidR="00495B58" w:rsidRDefault="00495B58" w:rsidP="00495B58">
      <w:pPr>
        <w:pStyle w:val="TableNo"/>
        <w:rPr>
          <w:kern w:val="2"/>
          <w:lang w:val="en-GB" w:eastAsia="zh-CN"/>
        </w:rPr>
      </w:pPr>
      <w:r>
        <w:rPr>
          <w:kern w:val="2"/>
          <w:lang w:val="en-GB" w:eastAsia="zh-CN"/>
        </w:rPr>
        <w:br w:type="page"/>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7</w:t>
      </w:r>
      <w:r>
        <w:rPr>
          <w:rFonts w:hint="eastAsia"/>
          <w:kern w:val="2"/>
          <w:lang w:val="en-GB" w:eastAsia="zh-CN"/>
        </w:rPr>
        <w:t>4</w:t>
      </w:r>
    </w:p>
    <w:p w:rsidR="00495B58" w:rsidRPr="00566B81" w:rsidRDefault="00495B58" w:rsidP="00495B58">
      <w:pPr>
        <w:pStyle w:val="Tabletitle"/>
        <w:rPr>
          <w:kern w:val="2"/>
          <w:lang w:val="en-GB" w:eastAsia="zh-CN"/>
        </w:rPr>
      </w:pPr>
      <w:r w:rsidRPr="00566B81">
        <w:rPr>
          <w:rFonts w:hint="eastAsia"/>
          <w:kern w:val="2"/>
          <w:lang w:val="en-GB" w:eastAsia="zh-CN"/>
        </w:rPr>
        <w:t>用</w:t>
      </w:r>
      <w:r w:rsidRPr="00566B81">
        <w:rPr>
          <w:kern w:val="2"/>
          <w:lang w:val="en-GB" w:eastAsia="zh-CN"/>
        </w:rPr>
        <w:t>32</w:t>
      </w:r>
      <w:r w:rsidRPr="00566B81">
        <w:rPr>
          <w:rFonts w:hint="eastAsia"/>
          <w:kern w:val="2"/>
          <w:lang w:val="en-GB" w:eastAsia="zh-CN"/>
        </w:rPr>
        <w:t>个不同的代码可表示</w:t>
      </w:r>
      <w:r>
        <w:rPr>
          <w:rFonts w:hint="eastAsia"/>
          <w:kern w:val="2"/>
          <w:lang w:val="en-GB" w:eastAsia="zh-CN"/>
        </w:rPr>
        <w:t>助航</w:t>
      </w:r>
      <w:r w:rsidRPr="00566B81">
        <w:rPr>
          <w:rFonts w:hint="eastAsia"/>
          <w:kern w:val="2"/>
          <w:lang w:val="en-GB" w:eastAsia="zh-CN"/>
        </w:rPr>
        <w:t>的特性和类型</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5"/>
        <w:gridCol w:w="1331"/>
        <w:gridCol w:w="6350"/>
      </w:tblGrid>
      <w:tr w:rsidR="00495B58" w:rsidRPr="004723A7" w:rsidTr="002010BF">
        <w:trPr>
          <w:tblHeader/>
          <w:jc w:val="center"/>
        </w:trPr>
        <w:tc>
          <w:tcPr>
            <w:tcW w:w="2015" w:type="dxa"/>
            <w:shd w:val="clear" w:color="auto" w:fill="FFFFFF"/>
          </w:tcPr>
          <w:p w:rsidR="00495B58" w:rsidRPr="004723A7" w:rsidRDefault="00495B58" w:rsidP="002010BF">
            <w:pPr>
              <w:pStyle w:val="Tablehead"/>
              <w:spacing w:before="20" w:after="20"/>
              <w:rPr>
                <w:kern w:val="2"/>
                <w:lang w:val="en-US" w:eastAsia="zh-CN"/>
              </w:rPr>
            </w:pPr>
          </w:p>
        </w:tc>
        <w:tc>
          <w:tcPr>
            <w:tcW w:w="1331" w:type="dxa"/>
            <w:shd w:val="clear" w:color="auto" w:fill="FFFFFF"/>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代码</w:t>
            </w:r>
          </w:p>
        </w:tc>
        <w:tc>
          <w:tcPr>
            <w:tcW w:w="6350" w:type="dxa"/>
            <w:shd w:val="clear" w:color="auto" w:fill="FFFFFF"/>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定义</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0</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默认值，未规定</w:t>
            </w:r>
            <w:r w:rsidRPr="00EF661A">
              <w:rPr>
                <w:kern w:val="2"/>
                <w:lang w:val="en-US" w:eastAsia="zh-CN"/>
              </w:rPr>
              <w:t>AtoN</w:t>
            </w:r>
            <w:r w:rsidRPr="00EF661A">
              <w:rPr>
                <w:rFonts w:hint="eastAsia"/>
                <w:kern w:val="2"/>
                <w:lang w:val="en-US" w:eastAsia="zh-CN"/>
              </w:rPr>
              <w:t>类型</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参考点</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w:t>
            </w:r>
          </w:p>
        </w:tc>
        <w:tc>
          <w:tcPr>
            <w:tcW w:w="6350" w:type="dxa"/>
          </w:tcPr>
          <w:p w:rsidR="00495B58" w:rsidRPr="00EF661A" w:rsidRDefault="00495B58" w:rsidP="002010BF">
            <w:pPr>
              <w:pStyle w:val="Tabletext"/>
              <w:spacing w:before="20" w:after="20"/>
              <w:jc w:val="left"/>
              <w:rPr>
                <w:kern w:val="2"/>
                <w:lang w:val="en-US" w:eastAsia="zh-CN"/>
              </w:rPr>
            </w:pPr>
            <w:r w:rsidRPr="00EF661A">
              <w:rPr>
                <w:kern w:val="2"/>
                <w:lang w:val="en-US" w:eastAsia="zh-CN"/>
              </w:rPr>
              <w:t>RACON</w:t>
            </w:r>
            <w:r w:rsidRPr="00EF661A">
              <w:rPr>
                <w:rFonts w:hint="eastAsia"/>
                <w:kern w:val="2"/>
                <w:lang w:val="en-US" w:eastAsia="zh-CN"/>
              </w:rPr>
              <w:t>（雷达信标）</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3</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海面固定建筑，例如石油平台、风电场。（注</w:t>
            </w:r>
            <w:r w:rsidRPr="00EF661A">
              <w:rPr>
                <w:kern w:val="2"/>
                <w:lang w:val="en-US" w:eastAsia="zh-CN"/>
              </w:rPr>
              <w:t xml:space="preserve"> </w:t>
            </w:r>
            <w:r w:rsidRPr="00AE0476">
              <w:rPr>
                <w:kern w:val="2"/>
                <w:lang w:val="en-US" w:eastAsia="zh-CN"/>
              </w:rPr>
              <w:t>–</w:t>
            </w:r>
            <w:r w:rsidRPr="00EF661A">
              <w:rPr>
                <w:kern w:val="2"/>
                <w:lang w:val="en-US" w:eastAsia="zh-CN"/>
              </w:rPr>
              <w:t xml:space="preserve"> </w:t>
            </w:r>
            <w:r w:rsidRPr="00EF661A">
              <w:rPr>
                <w:rFonts w:hint="eastAsia"/>
                <w:kern w:val="2"/>
                <w:lang w:val="en-US" w:eastAsia="zh-CN"/>
              </w:rPr>
              <w:t>该代码应标识一个装备在助航设备</w:t>
            </w:r>
            <w:r>
              <w:rPr>
                <w:kern w:val="2"/>
                <w:lang w:val="en-US" w:eastAsia="zh-CN"/>
              </w:rPr>
              <w:t>AIS</w:t>
            </w:r>
            <w:r w:rsidRPr="00EF661A">
              <w:rPr>
                <w:rFonts w:hint="eastAsia"/>
                <w:kern w:val="2"/>
                <w:lang w:val="en-US" w:eastAsia="zh-CN"/>
              </w:rPr>
              <w:t>台上的障碍物。）</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4</w:t>
            </w:r>
          </w:p>
        </w:tc>
        <w:tc>
          <w:tcPr>
            <w:tcW w:w="6350" w:type="dxa"/>
          </w:tcPr>
          <w:p w:rsidR="00495B58" w:rsidRPr="00EF661A" w:rsidRDefault="00495B58" w:rsidP="002010BF">
            <w:pPr>
              <w:pStyle w:val="Tabletext"/>
              <w:spacing w:before="20" w:after="20"/>
              <w:jc w:val="left"/>
              <w:rPr>
                <w:kern w:val="2"/>
                <w:lang w:val="en-US" w:eastAsia="zh-CN"/>
              </w:rPr>
            </w:pPr>
            <w:r>
              <w:rPr>
                <w:rFonts w:hint="eastAsia"/>
                <w:kern w:val="2"/>
                <w:lang w:val="en-US" w:eastAsia="zh-CN"/>
              </w:rPr>
              <w:t>紧急</w:t>
            </w:r>
            <w:r>
              <w:rPr>
                <w:rStyle w:val="st"/>
                <w:rFonts w:ascii="Arial" w:hAnsi="Arial" w:cs="Arial"/>
                <w:color w:val="222222"/>
              </w:rPr>
              <w:t>沉船标</w:t>
            </w:r>
            <w:r>
              <w:rPr>
                <w:rStyle w:val="st"/>
                <w:rFonts w:ascii="SimSun" w:hAnsi="SimSun" w:cs="SimSun" w:hint="eastAsia"/>
                <w:color w:val="222222"/>
              </w:rPr>
              <w:t>志</w:t>
            </w:r>
            <w:r>
              <w:rPr>
                <w:rStyle w:val="st"/>
                <w:rFonts w:ascii="SimSun" w:hAnsi="SimSun" w:cs="SimSun" w:hint="eastAsia"/>
                <w:color w:val="222222"/>
                <w:lang w:eastAsia="zh-CN"/>
              </w:rPr>
              <w:t>浮标</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固定</w:t>
            </w:r>
            <w:r w:rsidRPr="00EF661A">
              <w:rPr>
                <w:kern w:val="2"/>
                <w:lang w:val="en-US" w:eastAsia="zh-CN"/>
              </w:rPr>
              <w:t>AtoN</w:t>
            </w: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5</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灯光，不带扇形扫描</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6</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灯光，带扇形扫描</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7</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导灯前</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8</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导灯后</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9</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信标，方位</w:t>
            </w:r>
            <w:r w:rsidRPr="00EF661A">
              <w:rPr>
                <w:kern w:val="2"/>
                <w:lang w:val="en-US" w:eastAsia="zh-CN"/>
              </w:rPr>
              <w:t>N</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10</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信标，方位</w:t>
            </w:r>
            <w:r w:rsidRPr="00EF661A">
              <w:rPr>
                <w:kern w:val="2"/>
                <w:lang w:val="en-US" w:eastAsia="zh-CN"/>
              </w:rPr>
              <w:t>E</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11</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信标，方位</w:t>
            </w:r>
            <w:r w:rsidRPr="00EF661A">
              <w:rPr>
                <w:kern w:val="2"/>
                <w:lang w:val="en-US" w:eastAsia="zh-CN"/>
              </w:rPr>
              <w:t>S</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12</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信标，方位</w:t>
            </w:r>
            <w:r w:rsidRPr="00EF661A">
              <w:rPr>
                <w:kern w:val="2"/>
                <w:lang w:val="en-US" w:eastAsia="zh-CN"/>
              </w:rPr>
              <w:t>W</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13</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信标，左舷</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14</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信标，右舷</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15</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信标，首选路线左舷</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16</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信标，首选路线右舷</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17</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信标，单独的危险物</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18</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信标，安全海域</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19</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信标，专用标志</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浮动</w:t>
            </w:r>
            <w:r w:rsidRPr="00EF661A">
              <w:rPr>
                <w:kern w:val="2"/>
                <w:lang w:val="en-US" w:eastAsia="zh-CN"/>
              </w:rPr>
              <w:t>AtoN</w:t>
            </w: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20</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方位标志</w:t>
            </w:r>
            <w:r w:rsidRPr="00EF661A">
              <w:rPr>
                <w:kern w:val="2"/>
                <w:lang w:val="en-US" w:eastAsia="zh-CN"/>
              </w:rPr>
              <w:t>N</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21</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方位标志</w:t>
            </w:r>
            <w:r w:rsidRPr="00EF661A">
              <w:rPr>
                <w:kern w:val="2"/>
                <w:lang w:val="en-US" w:eastAsia="zh-CN"/>
              </w:rPr>
              <w:t>E</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22</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方位标志</w:t>
            </w:r>
            <w:r w:rsidRPr="00EF661A">
              <w:rPr>
                <w:kern w:val="2"/>
                <w:lang w:val="en-US" w:eastAsia="zh-CN"/>
              </w:rPr>
              <w:t>S</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23</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方位标志</w:t>
            </w:r>
            <w:r w:rsidRPr="00EF661A">
              <w:rPr>
                <w:kern w:val="2"/>
                <w:lang w:val="en-US" w:eastAsia="zh-CN"/>
              </w:rPr>
              <w:t>W</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24</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左舷标志</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25</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右舷标志</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26</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首选路线左舷</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27</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首选路线右舷</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28</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单独的危险物</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29</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安全水域</w:t>
            </w:r>
          </w:p>
        </w:tc>
      </w:tr>
      <w:tr w:rsidR="00495B58" w:rsidRPr="004723A7" w:rsidTr="002010BF">
        <w:trPr>
          <w:jc w:val="center"/>
        </w:trPr>
        <w:tc>
          <w:tcPr>
            <w:tcW w:w="2015" w:type="dxa"/>
          </w:tcPr>
          <w:p w:rsidR="00495B58" w:rsidRPr="00EF661A" w:rsidRDefault="00495B58" w:rsidP="002010BF">
            <w:pPr>
              <w:pStyle w:val="Tabletext"/>
              <w:spacing w:before="20" w:after="20"/>
              <w:jc w:val="left"/>
              <w:rPr>
                <w:kern w:val="2"/>
                <w:lang w:val="en-US" w:eastAsia="zh-CN"/>
              </w:rPr>
            </w:pPr>
          </w:p>
        </w:tc>
        <w:tc>
          <w:tcPr>
            <w:tcW w:w="1331"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30</w:t>
            </w:r>
          </w:p>
        </w:tc>
        <w:tc>
          <w:tcPr>
            <w:tcW w:w="635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专用标志</w:t>
            </w:r>
          </w:p>
        </w:tc>
      </w:tr>
      <w:tr w:rsidR="00495B58" w:rsidRPr="004723A7" w:rsidTr="002010BF">
        <w:trPr>
          <w:jc w:val="center"/>
        </w:trPr>
        <w:tc>
          <w:tcPr>
            <w:tcW w:w="2015" w:type="dxa"/>
            <w:tcBorders>
              <w:bottom w:val="single" w:sz="4" w:space="0" w:color="000000"/>
            </w:tcBorders>
          </w:tcPr>
          <w:p w:rsidR="00495B58" w:rsidRPr="00EF661A" w:rsidRDefault="00495B58" w:rsidP="002010BF">
            <w:pPr>
              <w:pStyle w:val="Tabletext"/>
              <w:spacing w:before="20" w:after="20"/>
              <w:jc w:val="left"/>
              <w:rPr>
                <w:kern w:val="2"/>
                <w:lang w:val="en-US" w:eastAsia="zh-CN"/>
              </w:rPr>
            </w:pPr>
          </w:p>
        </w:tc>
        <w:tc>
          <w:tcPr>
            <w:tcW w:w="1331" w:type="dxa"/>
            <w:tcBorders>
              <w:bottom w:val="single" w:sz="4" w:space="0" w:color="000000"/>
            </w:tcBorders>
          </w:tcPr>
          <w:p w:rsidR="00495B58" w:rsidRPr="00EF661A" w:rsidRDefault="00495B58" w:rsidP="002010BF">
            <w:pPr>
              <w:pStyle w:val="Tabletext"/>
              <w:spacing w:before="20" w:after="20"/>
              <w:jc w:val="center"/>
              <w:rPr>
                <w:kern w:val="2"/>
                <w:lang w:val="en-US" w:eastAsia="zh-CN"/>
              </w:rPr>
            </w:pPr>
            <w:r w:rsidRPr="00EF661A">
              <w:rPr>
                <w:kern w:val="2"/>
                <w:lang w:val="en-US" w:eastAsia="zh-CN"/>
              </w:rPr>
              <w:t>31</w:t>
            </w:r>
          </w:p>
        </w:tc>
        <w:tc>
          <w:tcPr>
            <w:tcW w:w="6350" w:type="dxa"/>
            <w:tcBorders>
              <w:bottom w:val="single" w:sz="4" w:space="0" w:color="000000"/>
            </w:tcBorders>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灯船</w:t>
            </w:r>
            <w:r w:rsidRPr="00EF661A">
              <w:rPr>
                <w:kern w:val="2"/>
                <w:lang w:val="en-US" w:eastAsia="zh-CN"/>
              </w:rPr>
              <w:t>/LANBY</w:t>
            </w:r>
            <w:r w:rsidRPr="00EF661A">
              <w:rPr>
                <w:rFonts w:hint="eastAsia"/>
                <w:kern w:val="2"/>
                <w:lang w:val="en-US" w:eastAsia="zh-CN"/>
              </w:rPr>
              <w:t>（大型自动导航浮标）</w:t>
            </w:r>
            <w:r w:rsidRPr="00EF661A">
              <w:rPr>
                <w:kern w:val="2"/>
                <w:lang w:val="en-US" w:eastAsia="zh-CN"/>
              </w:rPr>
              <w:t>/</w:t>
            </w:r>
            <w:r w:rsidRPr="00EF661A">
              <w:rPr>
                <w:rFonts w:hint="eastAsia"/>
                <w:kern w:val="2"/>
                <w:lang w:val="en-US" w:eastAsia="zh-CN"/>
              </w:rPr>
              <w:t>钻探平台</w:t>
            </w:r>
          </w:p>
        </w:tc>
      </w:tr>
      <w:tr w:rsidR="00495B58" w:rsidRPr="004723A7" w:rsidTr="002010BF">
        <w:trPr>
          <w:jc w:val="center"/>
        </w:trPr>
        <w:tc>
          <w:tcPr>
            <w:tcW w:w="9696" w:type="dxa"/>
            <w:gridSpan w:val="3"/>
            <w:tcBorders>
              <w:left w:val="nil"/>
              <w:bottom w:val="nil"/>
              <w:right w:val="nil"/>
            </w:tcBorders>
          </w:tcPr>
          <w:p w:rsidR="00495B58" w:rsidRPr="004723A7" w:rsidRDefault="00495B58" w:rsidP="002010BF">
            <w:pPr>
              <w:pStyle w:val="Tablelegend"/>
              <w:spacing w:before="20" w:after="20"/>
              <w:rPr>
                <w:kern w:val="2"/>
                <w:lang w:val="en-US" w:eastAsia="zh-CN"/>
              </w:rPr>
            </w:pPr>
            <w:r w:rsidRPr="004723A7">
              <w:rPr>
                <w:rFonts w:hint="eastAsia"/>
                <w:kern w:val="2"/>
                <w:lang w:val="en-US" w:eastAsia="zh-CN"/>
              </w:rPr>
              <w:t>注</w:t>
            </w:r>
            <w:r w:rsidRPr="004723A7">
              <w:rPr>
                <w:kern w:val="2"/>
                <w:lang w:val="en-US" w:eastAsia="zh-CN"/>
              </w:rPr>
              <w:t xml:space="preserve">1 – </w:t>
            </w:r>
            <w:r w:rsidRPr="004723A7">
              <w:rPr>
                <w:rFonts w:hint="eastAsia"/>
                <w:kern w:val="2"/>
                <w:lang w:val="en-US" w:eastAsia="zh-CN"/>
              </w:rPr>
              <w:t>上述助航设备的类型是根据可用的</w:t>
            </w:r>
            <w:r w:rsidRPr="00E547B4">
              <w:rPr>
                <w:rFonts w:ascii="SimSun" w:hAnsi="SimSun" w:hint="eastAsia"/>
                <w:kern w:val="2"/>
                <w:lang w:val="en-US" w:eastAsia="zh-CN"/>
              </w:rPr>
              <w:t>“</w:t>
            </w:r>
            <w:r w:rsidRPr="004723A7">
              <w:rPr>
                <w:kern w:val="2"/>
                <w:lang w:val="en-US" w:eastAsia="zh-CN"/>
              </w:rPr>
              <w:t>IALA</w:t>
            </w:r>
            <w:r w:rsidRPr="004723A7">
              <w:rPr>
                <w:rFonts w:hint="eastAsia"/>
                <w:kern w:val="2"/>
                <w:lang w:val="en-US" w:eastAsia="zh-CN"/>
              </w:rPr>
              <w:t>海上浮标系统</w:t>
            </w:r>
            <w:r w:rsidRPr="00E547B4">
              <w:rPr>
                <w:rFonts w:ascii="SimSun" w:hAnsi="SimSun" w:hint="eastAsia"/>
                <w:kern w:val="2"/>
                <w:lang w:val="en-US" w:eastAsia="zh-CN"/>
              </w:rPr>
              <w:t>”</w:t>
            </w:r>
            <w:r w:rsidRPr="004723A7">
              <w:rPr>
                <w:rFonts w:hint="eastAsia"/>
                <w:kern w:val="2"/>
                <w:lang w:val="en-US" w:eastAsia="zh-CN"/>
              </w:rPr>
              <w:t>列出的。</w:t>
            </w:r>
          </w:p>
          <w:p w:rsidR="00495B58" w:rsidRPr="004723A7" w:rsidRDefault="00495B58" w:rsidP="002010BF">
            <w:pPr>
              <w:pStyle w:val="Tablelegend"/>
              <w:tabs>
                <w:tab w:val="clear" w:pos="284"/>
              </w:tabs>
              <w:spacing w:before="20" w:after="20"/>
              <w:ind w:left="-79" w:hanging="6"/>
              <w:rPr>
                <w:kern w:val="2"/>
                <w:lang w:val="en-US" w:eastAsia="zh-CN"/>
              </w:rPr>
            </w:pPr>
            <w:r w:rsidRPr="004723A7">
              <w:rPr>
                <w:rFonts w:hint="eastAsia"/>
                <w:kern w:val="2"/>
                <w:lang w:val="en-US" w:eastAsia="zh-CN"/>
              </w:rPr>
              <w:t>注</w:t>
            </w:r>
            <w:r w:rsidRPr="004723A7">
              <w:rPr>
                <w:kern w:val="2"/>
                <w:lang w:val="en-US" w:eastAsia="zh-CN"/>
              </w:rPr>
              <w:t xml:space="preserve">2 – </w:t>
            </w:r>
            <w:r w:rsidRPr="004723A7">
              <w:rPr>
                <w:rFonts w:hint="eastAsia"/>
                <w:kern w:val="2"/>
                <w:lang w:val="en-US" w:eastAsia="zh-CN"/>
              </w:rPr>
              <w:t>在决定一台助航设备灯亮或灯未亮时有可能会混淆。主管部门会希望使用该消息的区域</w:t>
            </w:r>
            <w:r w:rsidRPr="004723A7">
              <w:rPr>
                <w:kern w:val="2"/>
                <w:lang w:val="en-US" w:eastAsia="zh-CN"/>
              </w:rPr>
              <w:t>/</w:t>
            </w:r>
            <w:r w:rsidRPr="004723A7">
              <w:rPr>
                <w:rFonts w:hint="eastAsia"/>
                <w:kern w:val="2"/>
                <w:lang w:val="en-US" w:eastAsia="zh-CN"/>
              </w:rPr>
              <w:t>本地部分来表明这一点。</w:t>
            </w:r>
          </w:p>
        </w:tc>
      </w:tr>
    </w:tbl>
    <w:p w:rsidR="00495B58" w:rsidRDefault="00495B58" w:rsidP="00495B58">
      <w:pPr>
        <w:pStyle w:val="Heading2"/>
        <w:rPr>
          <w:kern w:val="2"/>
          <w:lang w:val="en-US" w:eastAsia="zh-CN"/>
        </w:rPr>
      </w:pPr>
      <w:r>
        <w:rPr>
          <w:kern w:val="2"/>
          <w:lang w:val="en-US" w:eastAsia="zh-CN"/>
        </w:rPr>
        <w:br w:type="page"/>
      </w:r>
    </w:p>
    <w:p w:rsidR="00495B58" w:rsidRPr="004723A7" w:rsidRDefault="00495B58" w:rsidP="00495B58">
      <w:pPr>
        <w:pStyle w:val="Heading2"/>
        <w:rPr>
          <w:kern w:val="2"/>
          <w:lang w:val="en-US" w:eastAsia="zh-CN"/>
        </w:rPr>
      </w:pPr>
      <w:r w:rsidRPr="004723A7">
        <w:rPr>
          <w:kern w:val="2"/>
          <w:lang w:val="en-US" w:eastAsia="zh-CN"/>
        </w:rPr>
        <w:t>3.20</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22</w:t>
      </w:r>
      <w:r w:rsidRPr="004723A7">
        <w:rPr>
          <w:rFonts w:ascii="SimSun" w:hAnsi="SimSun" w:cs="SimSun" w:hint="eastAsia"/>
          <w:kern w:val="2"/>
          <w:lang w:val="en-US" w:eastAsia="zh-CN"/>
        </w:rPr>
        <w:t>：信道管理</w:t>
      </w:r>
    </w:p>
    <w:p w:rsidR="00495B58" w:rsidRPr="00E75FCB"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该消息应由基站（作为一个广播消息）发送，为该消息指配的地理地区给出</w:t>
      </w:r>
      <w:r w:rsidRPr="004723A7">
        <w:rPr>
          <w:color w:val="000000"/>
          <w:kern w:val="2"/>
          <w:szCs w:val="24"/>
          <w:lang w:val="en-US" w:eastAsia="zh-CN"/>
        </w:rPr>
        <w:t>VHF</w:t>
      </w:r>
      <w:r w:rsidRPr="004723A7">
        <w:rPr>
          <w:rFonts w:hint="eastAsia"/>
          <w:color w:val="000000"/>
          <w:kern w:val="2"/>
          <w:szCs w:val="24"/>
          <w:lang w:val="en-US" w:eastAsia="zh-CN"/>
        </w:rPr>
        <w:t>数据链路参数</w:t>
      </w:r>
      <w:r>
        <w:rPr>
          <w:rFonts w:hint="eastAsia"/>
          <w:color w:val="000000"/>
          <w:kern w:val="2"/>
          <w:szCs w:val="24"/>
          <w:lang w:val="en-US" w:eastAsia="zh-CN"/>
        </w:rPr>
        <w:t>并应配有消息</w:t>
      </w:r>
      <w:r>
        <w:rPr>
          <w:rFonts w:hint="eastAsia"/>
          <w:color w:val="000000"/>
          <w:kern w:val="2"/>
          <w:szCs w:val="24"/>
          <w:lang w:val="en-US" w:eastAsia="zh-CN"/>
        </w:rPr>
        <w:t>4</w:t>
      </w:r>
      <w:r>
        <w:rPr>
          <w:rFonts w:hint="eastAsia"/>
          <w:color w:val="000000"/>
          <w:kern w:val="2"/>
          <w:szCs w:val="24"/>
          <w:lang w:val="en-US" w:eastAsia="zh-CN"/>
        </w:rPr>
        <w:t>传输，以在</w:t>
      </w:r>
      <w:r>
        <w:rPr>
          <w:rFonts w:hint="eastAsia"/>
          <w:color w:val="000000"/>
          <w:kern w:val="2"/>
          <w:szCs w:val="24"/>
          <w:lang w:val="en-US" w:eastAsia="zh-CN"/>
        </w:rPr>
        <w:t>120</w:t>
      </w:r>
      <w:r>
        <w:rPr>
          <w:rFonts w:hint="eastAsia"/>
          <w:color w:val="000000"/>
          <w:kern w:val="2"/>
          <w:szCs w:val="24"/>
          <w:lang w:val="en-US" w:eastAsia="zh-CN"/>
        </w:rPr>
        <w:t>海里内评估消息</w:t>
      </w:r>
      <w:r w:rsidRPr="004723A7">
        <w:rPr>
          <w:rFonts w:hint="eastAsia"/>
          <w:color w:val="000000"/>
          <w:kern w:val="2"/>
          <w:szCs w:val="24"/>
          <w:lang w:val="en-US" w:eastAsia="zh-CN"/>
        </w:rPr>
        <w:t>。由该消息指配的地理地区应符合附件</w:t>
      </w:r>
      <w:r w:rsidRPr="004723A7">
        <w:rPr>
          <w:color w:val="000000"/>
          <w:kern w:val="2"/>
          <w:szCs w:val="24"/>
          <w:lang w:val="en-US" w:eastAsia="zh-CN"/>
        </w:rPr>
        <w:t>2</w:t>
      </w:r>
      <w:r w:rsidRPr="004723A7">
        <w:rPr>
          <w:rFonts w:hint="eastAsia"/>
          <w:color w:val="000000"/>
          <w:kern w:val="2"/>
          <w:szCs w:val="24"/>
          <w:lang w:val="en-US" w:eastAsia="zh-CN"/>
        </w:rPr>
        <w:t>第</w:t>
      </w:r>
      <w:r w:rsidRPr="004723A7">
        <w:rPr>
          <w:color w:val="000000"/>
          <w:kern w:val="2"/>
          <w:szCs w:val="24"/>
          <w:lang w:val="en-US" w:eastAsia="zh-CN"/>
        </w:rPr>
        <w:t>4.1</w:t>
      </w:r>
      <w:r w:rsidRPr="004723A7">
        <w:rPr>
          <w:rFonts w:hint="eastAsia"/>
          <w:color w:val="000000"/>
          <w:kern w:val="2"/>
          <w:szCs w:val="24"/>
          <w:lang w:val="en-US" w:eastAsia="zh-CN"/>
        </w:rPr>
        <w:t>节的规定。另外，该消息也可由基站（作为寻址消息）使用，以命令单独的</w:t>
      </w:r>
      <w:r w:rsidRPr="004723A7">
        <w:rPr>
          <w:color w:val="000000"/>
          <w:kern w:val="2"/>
          <w:szCs w:val="24"/>
          <w:lang w:val="en-US" w:eastAsia="zh-CN"/>
        </w:rPr>
        <w:t>AIS</w:t>
      </w:r>
      <w:r w:rsidRPr="004723A7">
        <w:rPr>
          <w:rFonts w:hint="eastAsia"/>
          <w:color w:val="000000"/>
          <w:kern w:val="2"/>
          <w:szCs w:val="24"/>
          <w:lang w:val="en-US" w:eastAsia="zh-CN"/>
        </w:rPr>
        <w:t>移动台采用特定的</w:t>
      </w:r>
      <w:r w:rsidRPr="004723A7">
        <w:rPr>
          <w:color w:val="000000"/>
          <w:kern w:val="2"/>
          <w:szCs w:val="24"/>
          <w:lang w:val="en-US" w:eastAsia="zh-CN"/>
        </w:rPr>
        <w:t>VHF</w:t>
      </w:r>
      <w:r w:rsidRPr="004723A7">
        <w:rPr>
          <w:rFonts w:hint="eastAsia"/>
          <w:color w:val="000000"/>
          <w:kern w:val="2"/>
          <w:szCs w:val="24"/>
          <w:lang w:val="en-US" w:eastAsia="zh-CN"/>
        </w:rPr>
        <w:t>数据链路参数。如果遇到询问情况且被询问的基站没有采取信道管理措施，则应发送</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不可用</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和</w:t>
      </w:r>
      <w:r w:rsidRPr="004723A7">
        <w:rPr>
          <w:color w:val="000000"/>
          <w:kern w:val="2"/>
          <w:szCs w:val="24"/>
          <w:lang w:val="en-US" w:eastAsia="zh-CN"/>
        </w:rPr>
        <w:t>/</w:t>
      </w:r>
      <w:r w:rsidRPr="004723A7">
        <w:rPr>
          <w:rFonts w:hint="eastAsia"/>
          <w:color w:val="000000"/>
          <w:kern w:val="2"/>
          <w:szCs w:val="24"/>
          <w:lang w:val="en-US" w:eastAsia="zh-CN"/>
        </w:rPr>
        <w:t>或国际默认设置值（见附件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4.1</w:t>
      </w:r>
      <w:r w:rsidRPr="004723A7">
        <w:rPr>
          <w:rFonts w:hint="eastAsia"/>
          <w:color w:val="000000"/>
          <w:kern w:val="2"/>
          <w:szCs w:val="24"/>
          <w:lang w:val="en-US" w:eastAsia="zh-CN"/>
        </w:rPr>
        <w:t>节）。</w:t>
      </w:r>
    </w:p>
    <w:p w:rsidR="00495B58" w:rsidRPr="00566B81" w:rsidRDefault="00495B58" w:rsidP="00495B58">
      <w:pPr>
        <w:pStyle w:val="TableNo"/>
        <w:rPr>
          <w:kern w:val="2"/>
          <w:lang w:val="en-GB" w:eastAsia="zh-CN"/>
        </w:rPr>
      </w:pPr>
      <w:bookmarkStart w:id="415" w:name="OLE_LINK53"/>
      <w:r w:rsidRPr="00566B81">
        <w:rPr>
          <w:rFonts w:hint="eastAsia"/>
          <w:kern w:val="2"/>
          <w:lang w:val="en-GB" w:eastAsia="zh-CN"/>
        </w:rPr>
        <w:t>表</w:t>
      </w:r>
      <w:r w:rsidRPr="00566B81">
        <w:rPr>
          <w:kern w:val="2"/>
          <w:lang w:val="en-GB" w:eastAsia="zh-CN"/>
        </w:rPr>
        <w:t>7</w:t>
      </w:r>
      <w:r>
        <w:rPr>
          <w:rFonts w:hint="eastAsia"/>
          <w:kern w:val="2"/>
          <w:lang w:val="en-GB" w:eastAsia="zh-CN"/>
        </w:rPr>
        <w:t>5</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980"/>
        <w:gridCol w:w="1276"/>
        <w:gridCol w:w="6440"/>
      </w:tblGrid>
      <w:tr w:rsidR="00495B58" w:rsidRPr="004723A7" w:rsidTr="002010BF">
        <w:trPr>
          <w:jc w:val="center"/>
        </w:trPr>
        <w:tc>
          <w:tcPr>
            <w:tcW w:w="1980" w:type="dxa"/>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参数</w:t>
            </w:r>
          </w:p>
        </w:tc>
        <w:tc>
          <w:tcPr>
            <w:tcW w:w="1276" w:type="dxa"/>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比特数目</w:t>
            </w:r>
          </w:p>
        </w:tc>
        <w:tc>
          <w:tcPr>
            <w:tcW w:w="6440" w:type="dxa"/>
          </w:tcPr>
          <w:p w:rsidR="00495B58" w:rsidRPr="004723A7" w:rsidRDefault="00495B58" w:rsidP="002010BF">
            <w:pPr>
              <w:pStyle w:val="Tablehead"/>
              <w:spacing w:before="20" w:after="20"/>
              <w:rPr>
                <w:kern w:val="2"/>
                <w:lang w:val="en-US" w:eastAsia="zh-CN"/>
              </w:rPr>
            </w:pPr>
            <w:r w:rsidRPr="004723A7">
              <w:rPr>
                <w:rFonts w:hint="eastAsia"/>
                <w:kern w:val="2"/>
                <w:lang w:val="en-US" w:eastAsia="zh-CN"/>
              </w:rPr>
              <w:t>说明</w:t>
            </w:r>
          </w:p>
        </w:tc>
      </w:tr>
      <w:bookmarkEnd w:id="415"/>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6</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消息</w:t>
            </w:r>
            <w:r w:rsidRPr="00EF661A">
              <w:rPr>
                <w:kern w:val="2"/>
                <w:lang w:val="en-US" w:eastAsia="zh-CN"/>
              </w:rPr>
              <w:t>22</w:t>
            </w:r>
            <w:r w:rsidRPr="00EF661A">
              <w:rPr>
                <w:rFonts w:hint="eastAsia"/>
                <w:kern w:val="2"/>
                <w:lang w:val="en-US" w:eastAsia="zh-CN"/>
              </w:rPr>
              <w:t>的标识符；固定为</w:t>
            </w:r>
            <w:r w:rsidRPr="00EF661A">
              <w:rPr>
                <w:kern w:val="2"/>
                <w:lang w:val="en-US" w:eastAsia="zh-CN"/>
              </w:rPr>
              <w:t>22</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转发指示符</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台站</w:t>
            </w:r>
            <w:r w:rsidRPr="00EF661A">
              <w:rPr>
                <w:kern w:val="2"/>
                <w:lang w:val="en-US" w:eastAsia="zh-CN"/>
              </w:rPr>
              <w:t>ID</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30</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基站的</w:t>
            </w:r>
            <w:r w:rsidRPr="00EF661A">
              <w:rPr>
                <w:kern w:val="2"/>
                <w:lang w:val="en-US" w:eastAsia="zh-CN"/>
              </w:rPr>
              <w:t>MMSI</w:t>
            </w:r>
            <w:r w:rsidRPr="00EF661A">
              <w:rPr>
                <w:rFonts w:hint="eastAsia"/>
                <w:kern w:val="2"/>
                <w:lang w:val="en-US" w:eastAsia="zh-CN"/>
              </w:rPr>
              <w:t>编号</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备用</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信道</w:t>
            </w:r>
            <w:r w:rsidRPr="00EF661A">
              <w:rPr>
                <w:kern w:val="2"/>
                <w:lang w:val="en-US" w:eastAsia="zh-CN"/>
              </w:rPr>
              <w:t>A</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12</w:t>
            </w:r>
          </w:p>
        </w:tc>
        <w:tc>
          <w:tcPr>
            <w:tcW w:w="6440" w:type="dxa"/>
          </w:tcPr>
          <w:p w:rsidR="00495B58" w:rsidRPr="00EF661A" w:rsidRDefault="00495B58" w:rsidP="002010BF">
            <w:pPr>
              <w:pStyle w:val="Tabletext"/>
              <w:spacing w:before="20" w:after="20"/>
              <w:jc w:val="left"/>
              <w:rPr>
                <w:kern w:val="2"/>
                <w:lang w:val="en-US" w:eastAsia="zh-CN"/>
              </w:rPr>
            </w:pPr>
            <w:r>
              <w:rPr>
                <w:rFonts w:hint="eastAsia"/>
                <w:kern w:val="2"/>
                <w:lang w:val="en-US" w:eastAsia="zh-CN"/>
              </w:rPr>
              <w:t>25 kHz</w:t>
            </w:r>
            <w:r>
              <w:rPr>
                <w:rFonts w:hint="eastAsia"/>
                <w:kern w:val="2"/>
                <w:lang w:val="en-US" w:eastAsia="zh-CN"/>
              </w:rPr>
              <w:t>单工的信道编号或按照</w:t>
            </w:r>
            <w:r w:rsidRPr="00EF661A">
              <w:rPr>
                <w:kern w:val="2"/>
                <w:lang w:val="en-US" w:eastAsia="zh-CN"/>
              </w:rPr>
              <w:t>ITU-R M.1084</w:t>
            </w:r>
            <w:r w:rsidRPr="00EF661A">
              <w:rPr>
                <w:rFonts w:hint="eastAsia"/>
                <w:kern w:val="2"/>
                <w:lang w:val="en-US" w:eastAsia="zh-CN"/>
              </w:rPr>
              <w:t>建议书</w:t>
            </w:r>
            <w:r>
              <w:rPr>
                <w:rFonts w:hint="eastAsia"/>
                <w:kern w:val="2"/>
                <w:lang w:val="en-US" w:eastAsia="zh-CN"/>
              </w:rPr>
              <w:t>对</w:t>
            </w:r>
            <w:r>
              <w:rPr>
                <w:rFonts w:hint="eastAsia"/>
                <w:kern w:val="2"/>
                <w:lang w:val="en-US" w:eastAsia="zh-CN"/>
              </w:rPr>
              <w:t>25 kHz</w:t>
            </w:r>
            <w:r>
              <w:rPr>
                <w:rFonts w:hint="eastAsia"/>
                <w:kern w:val="2"/>
                <w:lang w:val="en-US" w:eastAsia="zh-CN"/>
              </w:rPr>
              <w:t>双工的单工使用的</w:t>
            </w:r>
            <w:r w:rsidRPr="00EF661A">
              <w:rPr>
                <w:rFonts w:hint="eastAsia"/>
                <w:kern w:val="2"/>
                <w:lang w:val="en-US" w:eastAsia="zh-CN"/>
              </w:rPr>
              <w:t>信道编号</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信道</w:t>
            </w:r>
            <w:r w:rsidRPr="00EF661A">
              <w:rPr>
                <w:kern w:val="2"/>
                <w:lang w:val="en-US" w:eastAsia="zh-CN"/>
              </w:rPr>
              <w:t>B</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12</w:t>
            </w:r>
          </w:p>
        </w:tc>
        <w:tc>
          <w:tcPr>
            <w:tcW w:w="6440" w:type="dxa"/>
          </w:tcPr>
          <w:p w:rsidR="00495B58" w:rsidRPr="00EF661A" w:rsidRDefault="00495B58" w:rsidP="002010BF">
            <w:pPr>
              <w:pStyle w:val="Tabletext"/>
              <w:spacing w:before="20" w:after="20"/>
              <w:jc w:val="left"/>
              <w:rPr>
                <w:kern w:val="2"/>
                <w:lang w:val="en-US" w:eastAsia="zh-CN"/>
              </w:rPr>
            </w:pPr>
            <w:r>
              <w:rPr>
                <w:rFonts w:hint="eastAsia"/>
                <w:kern w:val="2"/>
                <w:lang w:val="en-US" w:eastAsia="zh-CN"/>
              </w:rPr>
              <w:t>25 kHz</w:t>
            </w:r>
            <w:r>
              <w:rPr>
                <w:rFonts w:hint="eastAsia"/>
                <w:kern w:val="2"/>
                <w:lang w:val="en-US" w:eastAsia="zh-CN"/>
              </w:rPr>
              <w:t>单工的信道编号或按照</w:t>
            </w:r>
            <w:r w:rsidRPr="00EF661A">
              <w:rPr>
                <w:kern w:val="2"/>
                <w:lang w:val="en-US" w:eastAsia="zh-CN"/>
              </w:rPr>
              <w:t>ITU-R M.1084</w:t>
            </w:r>
            <w:r w:rsidRPr="00EF661A">
              <w:rPr>
                <w:rFonts w:hint="eastAsia"/>
                <w:kern w:val="2"/>
                <w:lang w:val="en-US" w:eastAsia="zh-CN"/>
              </w:rPr>
              <w:t>建议书</w:t>
            </w:r>
            <w:r>
              <w:rPr>
                <w:rFonts w:hint="eastAsia"/>
                <w:kern w:val="2"/>
                <w:lang w:val="en-US" w:eastAsia="zh-CN"/>
              </w:rPr>
              <w:t>对</w:t>
            </w:r>
            <w:r>
              <w:rPr>
                <w:rFonts w:hint="eastAsia"/>
                <w:kern w:val="2"/>
                <w:lang w:val="en-US" w:eastAsia="zh-CN"/>
              </w:rPr>
              <w:t>25 kHz</w:t>
            </w:r>
            <w:r>
              <w:rPr>
                <w:rFonts w:hint="eastAsia"/>
                <w:kern w:val="2"/>
                <w:lang w:val="en-US" w:eastAsia="zh-CN"/>
              </w:rPr>
              <w:t>双工的单工使用的</w:t>
            </w:r>
            <w:r w:rsidRPr="00EF661A">
              <w:rPr>
                <w:rFonts w:hint="eastAsia"/>
                <w:kern w:val="2"/>
                <w:lang w:val="en-US" w:eastAsia="zh-CN"/>
              </w:rPr>
              <w:t>信道编号</w:t>
            </w:r>
          </w:p>
        </w:tc>
      </w:tr>
      <w:tr w:rsidR="00495B58" w:rsidRPr="003255AD"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Pr>
                <w:kern w:val="2"/>
                <w:lang w:val="en-US" w:eastAsia="zh-CN"/>
              </w:rPr>
              <w:t>Tx/Rx</w:t>
            </w:r>
            <w:r w:rsidRPr="00EF661A">
              <w:rPr>
                <w:rFonts w:hint="eastAsia"/>
                <w:kern w:val="2"/>
                <w:lang w:val="en-US" w:eastAsia="zh-CN"/>
              </w:rPr>
              <w:t>模式</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4</w:t>
            </w:r>
          </w:p>
        </w:tc>
        <w:tc>
          <w:tcPr>
            <w:tcW w:w="6440" w:type="dxa"/>
          </w:tcPr>
          <w:p w:rsidR="00495B58" w:rsidRPr="00EF661A" w:rsidRDefault="00495B58" w:rsidP="002010BF">
            <w:pPr>
              <w:pStyle w:val="Tabletext"/>
              <w:spacing w:before="20" w:after="20"/>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Tx A/Tx B, Rx A/Rx B</w:t>
            </w:r>
            <w:r w:rsidRPr="00EF661A">
              <w:rPr>
                <w:rFonts w:hint="eastAsia"/>
                <w:kern w:val="2"/>
                <w:lang w:val="en-US" w:eastAsia="zh-CN"/>
              </w:rPr>
              <w:t>（默认值）</w:t>
            </w:r>
            <w:r w:rsidRPr="00EF661A">
              <w:rPr>
                <w:kern w:val="2"/>
                <w:lang w:val="en-US" w:eastAsia="zh-CN"/>
              </w:rPr>
              <w:br/>
              <w:t>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Tx A, Rx A/Rx B</w:t>
            </w:r>
            <w:r w:rsidRPr="00EF661A">
              <w:rPr>
                <w:kern w:val="2"/>
                <w:lang w:val="en-US" w:eastAsia="zh-CN"/>
              </w:rPr>
              <w:br/>
              <w:t>2</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Tx B, Rx A/Rx B</w:t>
            </w:r>
            <w:r w:rsidRPr="00EF661A">
              <w:rPr>
                <w:kern w:val="2"/>
                <w:lang w:val="en-US" w:eastAsia="zh-CN"/>
              </w:rPr>
              <w:br/>
              <w:t>3-15</w:t>
            </w:r>
            <w:r w:rsidRPr="00EF661A">
              <w:rPr>
                <w:rFonts w:hint="eastAsia"/>
                <w:kern w:val="2"/>
                <w:lang w:val="en-US" w:eastAsia="zh-CN"/>
              </w:rPr>
              <w:t>：未使用</w:t>
            </w:r>
            <w:r w:rsidRPr="00EF661A">
              <w:rPr>
                <w:kern w:val="2"/>
                <w:lang w:val="en-US" w:eastAsia="zh-CN"/>
              </w:rPr>
              <w:br/>
            </w:r>
            <w:r w:rsidRPr="00EF661A">
              <w:rPr>
                <w:rFonts w:hint="eastAsia"/>
                <w:kern w:val="2"/>
                <w:lang w:val="en-US" w:eastAsia="zh-CN"/>
              </w:rPr>
              <w:t>当由</w:t>
            </w:r>
            <w:r w:rsidRPr="00EF661A">
              <w:rPr>
                <w:kern w:val="2"/>
                <w:lang w:val="en-US" w:eastAsia="zh-CN"/>
              </w:rPr>
              <w:t xml:space="preserve">Tx/Rx </w:t>
            </w:r>
            <w:r w:rsidRPr="00EF661A">
              <w:rPr>
                <w:rFonts w:hint="eastAsia"/>
                <w:kern w:val="2"/>
                <w:lang w:val="en-US" w:eastAsia="zh-CN"/>
              </w:rPr>
              <w:t>模式命令</w:t>
            </w:r>
            <w:r w:rsidRPr="00EF661A">
              <w:rPr>
                <w:kern w:val="2"/>
                <w:lang w:val="en-US" w:eastAsia="zh-CN"/>
              </w:rPr>
              <w:t>1</w:t>
            </w:r>
            <w:r w:rsidRPr="00EF661A">
              <w:rPr>
                <w:rFonts w:hint="eastAsia"/>
                <w:kern w:val="2"/>
                <w:lang w:val="en-US" w:eastAsia="zh-CN"/>
              </w:rPr>
              <w:t>或</w:t>
            </w:r>
            <w:r w:rsidRPr="00EF661A">
              <w:rPr>
                <w:kern w:val="2"/>
                <w:lang w:val="en-US" w:eastAsia="zh-CN"/>
              </w:rPr>
              <w:t>2</w:t>
            </w:r>
            <w:r w:rsidRPr="00EF661A">
              <w:rPr>
                <w:rFonts w:hint="eastAsia"/>
                <w:kern w:val="2"/>
                <w:lang w:val="en-US" w:eastAsia="zh-CN"/>
              </w:rPr>
              <w:t>暂停了双信道发送时，应采用余下的信道维持所需的报告间隔</w:t>
            </w:r>
          </w:p>
        </w:tc>
      </w:tr>
      <w:tr w:rsidR="00495B58" w:rsidRPr="00AD7C03"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功率</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w:t>
            </w:r>
          </w:p>
        </w:tc>
        <w:tc>
          <w:tcPr>
            <w:tcW w:w="6440" w:type="dxa"/>
          </w:tcPr>
          <w:p w:rsidR="00495B58" w:rsidRPr="00EF661A" w:rsidRDefault="00495B58" w:rsidP="002010BF">
            <w:pPr>
              <w:pStyle w:val="Tabletext"/>
              <w:spacing w:before="20" w:after="20"/>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大（默认值），</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小</w:t>
            </w:r>
          </w:p>
        </w:tc>
      </w:tr>
      <w:tr w:rsidR="00495B58" w:rsidRPr="00AD7C03"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经度</w:t>
            </w:r>
            <w:r w:rsidRPr="00EF661A">
              <w:rPr>
                <w:kern w:val="2"/>
                <w:lang w:val="en-US" w:eastAsia="zh-CN"/>
              </w:rPr>
              <w:t>1</w:t>
            </w:r>
            <w:r w:rsidRPr="00EF661A">
              <w:rPr>
                <w:rFonts w:hint="eastAsia"/>
                <w:kern w:val="2"/>
                <w:lang w:val="en-US" w:eastAsia="zh-CN"/>
              </w:rPr>
              <w:t>，（或被寻址台站</w:t>
            </w:r>
            <w:r w:rsidRPr="00EF661A">
              <w:rPr>
                <w:kern w:val="2"/>
                <w:lang w:val="en-US" w:eastAsia="zh-CN"/>
              </w:rPr>
              <w:t>ID1</w:t>
            </w:r>
            <w:r w:rsidRPr="00EF661A">
              <w:rPr>
                <w:rFonts w:hint="eastAsia"/>
                <w:kern w:val="2"/>
                <w:lang w:val="en-US" w:eastAsia="zh-CN"/>
              </w:rPr>
              <w:t>的</w:t>
            </w:r>
            <w:r w:rsidRPr="00EF661A">
              <w:rPr>
                <w:kern w:val="2"/>
                <w:lang w:val="en-US" w:eastAsia="zh-CN"/>
              </w:rPr>
              <w:t>18</w:t>
            </w:r>
            <w:r w:rsidRPr="00EF661A">
              <w:rPr>
                <w:rFonts w:hint="eastAsia"/>
                <w:kern w:val="2"/>
                <w:lang w:val="en-US" w:eastAsia="zh-CN"/>
              </w:rPr>
              <w:t>个最高有效位（</w:t>
            </w:r>
            <w:r w:rsidRPr="00EF661A">
              <w:rPr>
                <w:kern w:val="2"/>
                <w:lang w:val="en-US" w:eastAsia="zh-CN"/>
              </w:rPr>
              <w:t>MSB</w:t>
            </w:r>
            <w:r w:rsidRPr="00EF661A">
              <w:rPr>
                <w:rFonts w:hint="eastAsia"/>
                <w:kern w:val="2"/>
                <w:lang w:val="en-US" w:eastAsia="zh-CN"/>
              </w:rPr>
              <w:t>））</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18</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指配适用地区的经度；右上角（东北）；以</w:t>
            </w:r>
            <w:r w:rsidRPr="00EF661A">
              <w:rPr>
                <w:kern w:val="2"/>
                <w:lang w:val="en-US" w:eastAsia="zh-CN"/>
              </w:rPr>
              <w:t>1/10 min</w:t>
            </w:r>
            <w:r w:rsidRPr="00EF661A">
              <w:rPr>
                <w:rFonts w:hint="eastAsia"/>
                <w:kern w:val="2"/>
                <w:lang w:val="en-US" w:eastAsia="zh-CN"/>
              </w:rPr>
              <w:t>为单位，或被寻址台站</w:t>
            </w:r>
            <w:r w:rsidRPr="00EF661A">
              <w:rPr>
                <w:kern w:val="2"/>
                <w:lang w:val="en-US" w:eastAsia="zh-CN"/>
              </w:rPr>
              <w:t>ID1</w:t>
            </w:r>
            <w:r w:rsidRPr="00EF661A">
              <w:rPr>
                <w:rFonts w:hint="eastAsia"/>
                <w:kern w:val="2"/>
                <w:lang w:val="en-US" w:eastAsia="zh-CN"/>
              </w:rPr>
              <w:t>的</w:t>
            </w:r>
            <w:r w:rsidRPr="00EF661A">
              <w:rPr>
                <w:kern w:val="2"/>
                <w:lang w:val="en-US" w:eastAsia="zh-CN"/>
              </w:rPr>
              <w:t>18</w:t>
            </w:r>
            <w:r w:rsidRPr="00EF661A">
              <w:rPr>
                <w:rFonts w:hint="eastAsia"/>
                <w:kern w:val="2"/>
                <w:lang w:val="en-US" w:eastAsia="zh-CN"/>
              </w:rPr>
              <w:t>个</w:t>
            </w:r>
            <w:r w:rsidRPr="00EF661A">
              <w:rPr>
                <w:kern w:val="2"/>
                <w:lang w:val="en-US" w:eastAsia="zh-CN"/>
              </w:rPr>
              <w:t>MSB</w:t>
            </w:r>
            <w:r w:rsidRPr="00EF661A">
              <w:rPr>
                <w:rFonts w:hint="eastAsia"/>
                <w:kern w:val="2"/>
                <w:lang w:val="en-US" w:eastAsia="zh-CN"/>
              </w:rPr>
              <w:t>（</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正，西</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w:t>
            </w:r>
            <w:r>
              <w:rPr>
                <w:kern w:val="2"/>
                <w:lang w:val="en-US" w:eastAsia="zh-CN"/>
              </w:rPr>
              <w:br/>
            </w:r>
            <w:r w:rsidRPr="00EF661A">
              <w:rPr>
                <w:kern w:val="2"/>
                <w:lang w:val="en-US" w:eastAsia="zh-CN"/>
              </w:rPr>
              <w:t>181º</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纬度</w:t>
            </w:r>
            <w:r w:rsidRPr="00EF661A">
              <w:rPr>
                <w:kern w:val="2"/>
                <w:lang w:val="en-US" w:eastAsia="zh-CN"/>
              </w:rPr>
              <w:t>1</w:t>
            </w:r>
            <w:r w:rsidRPr="00EF661A">
              <w:rPr>
                <w:rFonts w:hint="eastAsia"/>
                <w:kern w:val="2"/>
                <w:lang w:val="en-US" w:eastAsia="zh-CN"/>
              </w:rPr>
              <w:t>，（或被寻址台站</w:t>
            </w:r>
            <w:r w:rsidRPr="00EF661A">
              <w:rPr>
                <w:kern w:val="2"/>
                <w:lang w:val="en-US" w:eastAsia="zh-CN"/>
              </w:rPr>
              <w:t>ID1</w:t>
            </w:r>
            <w:r w:rsidRPr="00EF661A">
              <w:rPr>
                <w:rFonts w:hint="eastAsia"/>
                <w:kern w:val="2"/>
                <w:lang w:val="en-US" w:eastAsia="zh-CN"/>
              </w:rPr>
              <w:t>的</w:t>
            </w:r>
            <w:r w:rsidRPr="00EF661A">
              <w:rPr>
                <w:kern w:val="2"/>
                <w:lang w:val="en-US" w:eastAsia="zh-CN"/>
              </w:rPr>
              <w:t>12</w:t>
            </w:r>
            <w:r w:rsidRPr="00EF661A">
              <w:rPr>
                <w:rFonts w:hint="eastAsia"/>
                <w:kern w:val="2"/>
                <w:lang w:val="en-US" w:eastAsia="zh-CN"/>
              </w:rPr>
              <w:t>个最低有效位（</w:t>
            </w:r>
            <w:r w:rsidRPr="00EF661A">
              <w:rPr>
                <w:kern w:val="2"/>
                <w:lang w:val="en-US" w:eastAsia="zh-CN"/>
              </w:rPr>
              <w:t>LSB</w:t>
            </w:r>
            <w:r w:rsidRPr="00EF661A">
              <w:rPr>
                <w:rFonts w:hint="eastAsia"/>
                <w:kern w:val="2"/>
                <w:lang w:val="en-US" w:eastAsia="zh-CN"/>
              </w:rPr>
              <w:t>））</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17</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指配适用地区的纬度；右上角（东北）；以</w:t>
            </w:r>
            <w:r w:rsidRPr="00EF661A">
              <w:rPr>
                <w:kern w:val="2"/>
                <w:lang w:val="en-US" w:eastAsia="zh-CN"/>
              </w:rPr>
              <w:t>1/10 min</w:t>
            </w:r>
            <w:r w:rsidRPr="00EF661A">
              <w:rPr>
                <w:rFonts w:hint="eastAsia"/>
                <w:kern w:val="2"/>
                <w:lang w:val="en-US" w:eastAsia="zh-CN"/>
              </w:rPr>
              <w:t>为单位，或被寻址台站</w:t>
            </w:r>
            <w:r w:rsidRPr="00EF661A">
              <w:rPr>
                <w:kern w:val="2"/>
                <w:lang w:val="en-US" w:eastAsia="zh-CN"/>
              </w:rPr>
              <w:t>ID1</w:t>
            </w:r>
            <w:r w:rsidRPr="00EF661A">
              <w:rPr>
                <w:rFonts w:hint="eastAsia"/>
                <w:kern w:val="2"/>
                <w:lang w:val="en-US" w:eastAsia="zh-CN"/>
              </w:rPr>
              <w:t>的</w:t>
            </w:r>
            <w:r w:rsidRPr="00EF661A">
              <w:rPr>
                <w:kern w:val="2"/>
                <w:lang w:val="en-US" w:eastAsia="zh-CN"/>
              </w:rPr>
              <w:t>12</w:t>
            </w:r>
            <w:r w:rsidRPr="00EF661A">
              <w:rPr>
                <w:rFonts w:hint="eastAsia"/>
                <w:kern w:val="2"/>
                <w:lang w:val="en-US" w:eastAsia="zh-CN"/>
              </w:rPr>
              <w:t>个</w:t>
            </w:r>
            <w:r w:rsidRPr="00EF661A">
              <w:rPr>
                <w:kern w:val="2"/>
                <w:lang w:val="en-US" w:eastAsia="zh-CN"/>
              </w:rPr>
              <w:t>LSB</w:t>
            </w:r>
            <w:r w:rsidRPr="00EF661A">
              <w:rPr>
                <w:rFonts w:hint="eastAsia"/>
                <w:kern w:val="2"/>
                <w:lang w:val="en-US" w:eastAsia="zh-CN"/>
              </w:rPr>
              <w:t>，后跟</w:t>
            </w:r>
            <w:r w:rsidRPr="00EF661A">
              <w:rPr>
                <w:kern w:val="2"/>
                <w:lang w:val="en-US" w:eastAsia="zh-CN"/>
              </w:rPr>
              <w:t>5</w:t>
            </w:r>
            <w:r w:rsidRPr="00EF661A">
              <w:rPr>
                <w:rFonts w:hint="eastAsia"/>
                <w:kern w:val="2"/>
                <w:lang w:val="en-US" w:eastAsia="zh-CN"/>
              </w:rPr>
              <w:t>个零比特（</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w:t>
            </w:r>
            <w:r>
              <w:rPr>
                <w:kern w:val="2"/>
                <w:lang w:val="en-US" w:eastAsia="zh-CN"/>
              </w:rPr>
              <w:br/>
            </w:r>
            <w:r w:rsidRPr="00EF661A">
              <w:rPr>
                <w:rFonts w:hint="eastAsia"/>
                <w:kern w:val="2"/>
                <w:lang w:val="en-US" w:eastAsia="zh-CN"/>
              </w:rPr>
              <w:t>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w:t>
            </w:r>
            <w:r w:rsidRPr="00EF661A">
              <w:rPr>
                <w:kern w:val="2"/>
                <w:lang w:val="en-US" w:eastAsia="zh-CN"/>
              </w:rPr>
              <w:t>91º</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不可用</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经度</w:t>
            </w:r>
            <w:r w:rsidRPr="00EF661A">
              <w:rPr>
                <w:kern w:val="2"/>
                <w:lang w:val="en-US" w:eastAsia="zh-CN"/>
              </w:rPr>
              <w:t>2</w:t>
            </w:r>
            <w:r w:rsidRPr="00EF661A">
              <w:rPr>
                <w:rFonts w:hint="eastAsia"/>
                <w:kern w:val="2"/>
                <w:lang w:val="en-US" w:eastAsia="zh-CN"/>
              </w:rPr>
              <w:t>，（或被寻址台站</w:t>
            </w:r>
            <w:r w:rsidRPr="00EF661A">
              <w:rPr>
                <w:kern w:val="2"/>
                <w:lang w:val="en-US" w:eastAsia="zh-CN"/>
              </w:rPr>
              <w:t>ID2</w:t>
            </w:r>
            <w:r w:rsidRPr="00EF661A">
              <w:rPr>
                <w:rFonts w:hint="eastAsia"/>
                <w:kern w:val="2"/>
                <w:lang w:val="en-US" w:eastAsia="zh-CN"/>
              </w:rPr>
              <w:t>的</w:t>
            </w:r>
            <w:r w:rsidRPr="00EF661A">
              <w:rPr>
                <w:kern w:val="2"/>
                <w:lang w:val="en-US" w:eastAsia="zh-CN"/>
              </w:rPr>
              <w:t>18</w:t>
            </w:r>
            <w:r w:rsidRPr="00EF661A">
              <w:rPr>
                <w:rFonts w:hint="eastAsia"/>
                <w:kern w:val="2"/>
                <w:lang w:val="en-US" w:eastAsia="zh-CN"/>
              </w:rPr>
              <w:t>个最高有效位（</w:t>
            </w:r>
            <w:r w:rsidRPr="00EF661A">
              <w:rPr>
                <w:kern w:val="2"/>
                <w:lang w:val="en-US" w:eastAsia="zh-CN"/>
              </w:rPr>
              <w:t>MSB</w:t>
            </w:r>
            <w:r w:rsidRPr="00EF661A">
              <w:rPr>
                <w:rFonts w:hint="eastAsia"/>
                <w:kern w:val="2"/>
                <w:lang w:val="en-US" w:eastAsia="zh-CN"/>
              </w:rPr>
              <w:t>））</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18</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指配适用地区的经度；左下角（西南）；以</w:t>
            </w:r>
            <w:r w:rsidRPr="00EF661A">
              <w:rPr>
                <w:kern w:val="2"/>
                <w:lang w:val="en-US" w:eastAsia="zh-CN"/>
              </w:rPr>
              <w:t>1/10 min</w:t>
            </w:r>
            <w:r w:rsidRPr="00EF661A">
              <w:rPr>
                <w:rFonts w:hint="eastAsia"/>
                <w:kern w:val="2"/>
                <w:lang w:val="en-US" w:eastAsia="zh-CN"/>
              </w:rPr>
              <w:t>为单位，或被寻址台站</w:t>
            </w:r>
            <w:r w:rsidRPr="00EF661A">
              <w:rPr>
                <w:kern w:val="2"/>
                <w:lang w:val="en-US" w:eastAsia="zh-CN"/>
              </w:rPr>
              <w:t>ID2</w:t>
            </w:r>
            <w:r w:rsidRPr="00EF661A">
              <w:rPr>
                <w:rFonts w:hint="eastAsia"/>
                <w:kern w:val="2"/>
                <w:lang w:val="en-US" w:eastAsia="zh-CN"/>
              </w:rPr>
              <w:t>的</w:t>
            </w:r>
            <w:r w:rsidRPr="00EF661A">
              <w:rPr>
                <w:kern w:val="2"/>
                <w:lang w:val="en-US" w:eastAsia="zh-CN"/>
              </w:rPr>
              <w:t>18</w:t>
            </w:r>
            <w:r w:rsidRPr="00EF661A">
              <w:rPr>
                <w:rFonts w:hint="eastAsia"/>
                <w:kern w:val="2"/>
                <w:lang w:val="en-US" w:eastAsia="zh-CN"/>
              </w:rPr>
              <w:t>个</w:t>
            </w:r>
            <w:r w:rsidRPr="00EF661A">
              <w:rPr>
                <w:kern w:val="2"/>
                <w:lang w:val="en-US" w:eastAsia="zh-CN"/>
              </w:rPr>
              <w:t>MSB</w:t>
            </w:r>
            <w:r w:rsidRPr="00EF661A">
              <w:rPr>
                <w:rFonts w:hint="eastAsia"/>
                <w:kern w:val="2"/>
                <w:lang w:val="en-US" w:eastAsia="zh-CN"/>
              </w:rPr>
              <w:t>（</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正，西</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bookmarkStart w:id="416" w:name="_Ref145676309"/>
            <w:r w:rsidRPr="00EF661A">
              <w:rPr>
                <w:rFonts w:hint="eastAsia"/>
                <w:kern w:val="2"/>
                <w:lang w:val="en-US" w:eastAsia="zh-CN"/>
              </w:rPr>
              <w:t>纬度</w:t>
            </w:r>
            <w:r w:rsidRPr="00EF661A">
              <w:rPr>
                <w:kern w:val="2"/>
                <w:lang w:val="en-US" w:eastAsia="zh-CN"/>
              </w:rPr>
              <w:t>2</w:t>
            </w:r>
            <w:r w:rsidRPr="00EF661A">
              <w:rPr>
                <w:rFonts w:hint="eastAsia"/>
                <w:kern w:val="2"/>
                <w:lang w:val="en-US" w:eastAsia="zh-CN"/>
              </w:rPr>
              <w:t>，（或被寻址台站</w:t>
            </w:r>
            <w:r w:rsidRPr="00EF661A">
              <w:rPr>
                <w:kern w:val="2"/>
                <w:lang w:val="en-US" w:eastAsia="zh-CN"/>
              </w:rPr>
              <w:t>ID2</w:t>
            </w:r>
            <w:r w:rsidRPr="00EF661A">
              <w:rPr>
                <w:rFonts w:hint="eastAsia"/>
                <w:kern w:val="2"/>
                <w:lang w:val="en-US" w:eastAsia="zh-CN"/>
              </w:rPr>
              <w:t>的</w:t>
            </w:r>
            <w:r w:rsidRPr="00EF661A">
              <w:rPr>
                <w:kern w:val="2"/>
                <w:lang w:val="en-US" w:eastAsia="zh-CN"/>
              </w:rPr>
              <w:t>12</w:t>
            </w:r>
            <w:r w:rsidRPr="00EF661A">
              <w:rPr>
                <w:rFonts w:hint="eastAsia"/>
                <w:kern w:val="2"/>
                <w:lang w:val="en-US" w:eastAsia="zh-CN"/>
              </w:rPr>
              <w:t>个最低有效位（</w:t>
            </w:r>
            <w:r w:rsidRPr="00EF661A">
              <w:rPr>
                <w:kern w:val="2"/>
                <w:lang w:val="en-US" w:eastAsia="zh-CN"/>
              </w:rPr>
              <w:t>LSB</w:t>
            </w:r>
            <w:r w:rsidRPr="00EF661A">
              <w:rPr>
                <w:rFonts w:hint="eastAsia"/>
                <w:kern w:val="2"/>
                <w:lang w:val="en-US" w:eastAsia="zh-CN"/>
              </w:rPr>
              <w:t>））</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17</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指配适用地区的纬度；左下角（西南）；以</w:t>
            </w:r>
            <w:r w:rsidRPr="00EF661A">
              <w:rPr>
                <w:kern w:val="2"/>
                <w:lang w:val="en-US" w:eastAsia="zh-CN"/>
              </w:rPr>
              <w:t>1/10 min</w:t>
            </w:r>
            <w:r w:rsidRPr="00EF661A">
              <w:rPr>
                <w:rFonts w:hint="eastAsia"/>
                <w:kern w:val="2"/>
                <w:lang w:val="en-US" w:eastAsia="zh-CN"/>
              </w:rPr>
              <w:t>为单位，或被寻址台站</w:t>
            </w:r>
            <w:r w:rsidRPr="00EF661A">
              <w:rPr>
                <w:kern w:val="2"/>
                <w:lang w:val="en-US" w:eastAsia="zh-CN"/>
              </w:rPr>
              <w:t>ID2</w:t>
            </w:r>
            <w:r w:rsidRPr="00EF661A">
              <w:rPr>
                <w:rFonts w:hint="eastAsia"/>
                <w:kern w:val="2"/>
                <w:lang w:val="en-US" w:eastAsia="zh-CN"/>
              </w:rPr>
              <w:t>的</w:t>
            </w:r>
            <w:r w:rsidRPr="00EF661A">
              <w:rPr>
                <w:kern w:val="2"/>
                <w:lang w:val="en-US" w:eastAsia="zh-CN"/>
              </w:rPr>
              <w:t>12</w:t>
            </w:r>
            <w:r w:rsidRPr="00EF661A">
              <w:rPr>
                <w:rFonts w:hint="eastAsia"/>
                <w:kern w:val="2"/>
                <w:lang w:val="en-US" w:eastAsia="zh-CN"/>
              </w:rPr>
              <w:t>个</w:t>
            </w:r>
            <w:r w:rsidRPr="00EF661A">
              <w:rPr>
                <w:kern w:val="2"/>
                <w:lang w:val="en-US" w:eastAsia="zh-CN"/>
              </w:rPr>
              <w:t>LSB</w:t>
            </w:r>
            <w:r w:rsidRPr="00EF661A">
              <w:rPr>
                <w:rFonts w:hint="eastAsia"/>
                <w:kern w:val="2"/>
                <w:lang w:val="en-US" w:eastAsia="zh-CN"/>
              </w:rPr>
              <w:t>，后跟</w:t>
            </w:r>
            <w:r w:rsidRPr="00EF661A">
              <w:rPr>
                <w:kern w:val="2"/>
                <w:lang w:val="en-US" w:eastAsia="zh-CN"/>
              </w:rPr>
              <w:t>5</w:t>
            </w:r>
            <w:r w:rsidRPr="00EF661A">
              <w:rPr>
                <w:rFonts w:hint="eastAsia"/>
                <w:kern w:val="2"/>
                <w:lang w:val="en-US" w:eastAsia="zh-CN"/>
              </w:rPr>
              <w:t>个零比特（</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w:t>
            </w:r>
            <w:r>
              <w:rPr>
                <w:kern w:val="2"/>
                <w:lang w:val="en-US" w:eastAsia="zh-CN"/>
              </w:rPr>
              <w:br/>
            </w:r>
            <w:r w:rsidRPr="00EF661A">
              <w:rPr>
                <w:rFonts w:hint="eastAsia"/>
                <w:kern w:val="2"/>
                <w:lang w:val="en-US" w:eastAsia="zh-CN"/>
              </w:rPr>
              <w:t>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w:t>
            </w:r>
          </w:p>
        </w:tc>
      </w:tr>
    </w:tbl>
    <w:p w:rsidR="00BC53AA" w:rsidRDefault="00BC53AA">
      <w:pPr>
        <w:rPr>
          <w:lang w:eastAsia="zh-CN"/>
        </w:rPr>
      </w:pPr>
      <w:r>
        <w:rPr>
          <w:lang w:eastAsia="zh-CN"/>
        </w:rPr>
        <w:br w:type="page"/>
      </w:r>
    </w:p>
    <w:p w:rsidR="00BC53AA" w:rsidRPr="00566B81" w:rsidRDefault="00BC53AA" w:rsidP="00BC53AA">
      <w:pPr>
        <w:pStyle w:val="TableNo"/>
        <w:rPr>
          <w:kern w:val="2"/>
          <w:lang w:val="en-GB" w:eastAsia="zh-CN"/>
        </w:rPr>
      </w:pPr>
      <w:r w:rsidRPr="00566B81">
        <w:rPr>
          <w:rFonts w:hint="eastAsia"/>
          <w:kern w:val="2"/>
          <w:lang w:val="en-GB" w:eastAsia="zh-CN"/>
        </w:rPr>
        <w:t>表</w:t>
      </w:r>
      <w:r w:rsidRPr="00566B81">
        <w:rPr>
          <w:kern w:val="2"/>
          <w:lang w:val="en-GB" w:eastAsia="zh-CN"/>
        </w:rPr>
        <w:t>7</w:t>
      </w:r>
      <w:r>
        <w:rPr>
          <w:rFonts w:hint="eastAsia"/>
          <w:kern w:val="2"/>
          <w:lang w:val="en-GB" w:eastAsia="zh-CN"/>
        </w:rPr>
        <w:t>5</w:t>
      </w:r>
      <w:r>
        <w:rPr>
          <w:rFonts w:hint="eastAsia"/>
          <w:kern w:val="2"/>
          <w:lang w:val="en-GB" w:eastAsia="zh-CN"/>
        </w:rPr>
        <w:t>（</w:t>
      </w:r>
      <w:r w:rsidRPr="00933DDC">
        <w:rPr>
          <w:rFonts w:ascii="STKaiti" w:eastAsia="STKaiti" w:hAnsi="STKaiti"/>
          <w:kern w:val="2"/>
          <w:lang w:val="en-GB" w:eastAsia="zh-CN"/>
        </w:rPr>
        <w:t>完</w:t>
      </w:r>
      <w:r>
        <w:rPr>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980"/>
        <w:gridCol w:w="1276"/>
        <w:gridCol w:w="6440"/>
      </w:tblGrid>
      <w:tr w:rsidR="00BC53AA" w:rsidRPr="004723A7" w:rsidTr="00BC53AA">
        <w:trPr>
          <w:jc w:val="center"/>
        </w:trPr>
        <w:tc>
          <w:tcPr>
            <w:tcW w:w="1980" w:type="dxa"/>
          </w:tcPr>
          <w:p w:rsidR="00BC53AA" w:rsidRPr="004723A7" w:rsidRDefault="00BC53AA" w:rsidP="00BC53AA">
            <w:pPr>
              <w:pStyle w:val="Tablehead"/>
              <w:spacing w:before="20" w:after="20"/>
              <w:rPr>
                <w:kern w:val="2"/>
                <w:lang w:val="en-US" w:eastAsia="zh-CN"/>
              </w:rPr>
            </w:pPr>
            <w:r w:rsidRPr="004723A7">
              <w:rPr>
                <w:rFonts w:hint="eastAsia"/>
                <w:kern w:val="2"/>
                <w:lang w:val="en-US" w:eastAsia="zh-CN"/>
              </w:rPr>
              <w:t>参数</w:t>
            </w:r>
          </w:p>
        </w:tc>
        <w:tc>
          <w:tcPr>
            <w:tcW w:w="1276" w:type="dxa"/>
          </w:tcPr>
          <w:p w:rsidR="00BC53AA" w:rsidRPr="004723A7" w:rsidRDefault="00BC53AA" w:rsidP="00BC53AA">
            <w:pPr>
              <w:pStyle w:val="Tablehead"/>
              <w:spacing w:before="20" w:after="20"/>
              <w:rPr>
                <w:kern w:val="2"/>
                <w:lang w:val="en-US" w:eastAsia="zh-CN"/>
              </w:rPr>
            </w:pPr>
            <w:r w:rsidRPr="004723A7">
              <w:rPr>
                <w:rFonts w:hint="eastAsia"/>
                <w:kern w:val="2"/>
                <w:lang w:val="en-US" w:eastAsia="zh-CN"/>
              </w:rPr>
              <w:t>比特数目</w:t>
            </w:r>
          </w:p>
        </w:tc>
        <w:tc>
          <w:tcPr>
            <w:tcW w:w="6440" w:type="dxa"/>
          </w:tcPr>
          <w:p w:rsidR="00BC53AA" w:rsidRPr="004723A7" w:rsidRDefault="00BC53AA" w:rsidP="00BC53AA">
            <w:pPr>
              <w:pStyle w:val="Tablehead"/>
              <w:spacing w:before="20" w:after="20"/>
              <w:rPr>
                <w:kern w:val="2"/>
                <w:lang w:val="en-US" w:eastAsia="zh-CN"/>
              </w:rPr>
            </w:pPr>
            <w:r w:rsidRPr="004723A7">
              <w:rPr>
                <w:rFonts w:hint="eastAsia"/>
                <w:kern w:val="2"/>
                <w:lang w:val="en-US" w:eastAsia="zh-CN"/>
              </w:rPr>
              <w:t>说明</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寻址或广播消息指示符</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w:t>
            </w:r>
          </w:p>
        </w:tc>
        <w:tc>
          <w:tcPr>
            <w:tcW w:w="6440" w:type="dxa"/>
          </w:tcPr>
          <w:p w:rsidR="00495B58" w:rsidRPr="00EF661A" w:rsidRDefault="00495B58" w:rsidP="002010BF">
            <w:pPr>
              <w:pStyle w:val="Tabletext"/>
              <w:spacing w:before="20" w:after="20"/>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广播地理地区消息</w:t>
            </w:r>
            <w:r w:rsidRPr="00EF661A">
              <w:rPr>
                <w:kern w:val="2"/>
                <w:lang w:val="en-US" w:eastAsia="zh-CN"/>
              </w:rPr>
              <w:t>=</w:t>
            </w:r>
            <w:r w:rsidRPr="00EF661A">
              <w:rPr>
                <w:rFonts w:hint="eastAsia"/>
                <w:kern w:val="2"/>
                <w:lang w:val="en-US" w:eastAsia="zh-CN"/>
              </w:rPr>
              <w:t>默认值；</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寻址消息（对单独的台站）</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信道</w:t>
            </w:r>
            <w:r w:rsidRPr="00EF661A">
              <w:rPr>
                <w:kern w:val="2"/>
                <w:lang w:val="en-US" w:eastAsia="zh-CN"/>
              </w:rPr>
              <w:t>A</w:t>
            </w:r>
            <w:r w:rsidRPr="00EF661A">
              <w:rPr>
                <w:rFonts w:hint="eastAsia"/>
                <w:kern w:val="2"/>
                <w:lang w:val="en-US" w:eastAsia="zh-CN"/>
              </w:rPr>
              <w:t>带宽</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w:t>
            </w:r>
          </w:p>
        </w:tc>
        <w:tc>
          <w:tcPr>
            <w:tcW w:w="6440" w:type="dxa"/>
          </w:tcPr>
          <w:p w:rsidR="00495B58" w:rsidRPr="00EF661A" w:rsidRDefault="00495B58" w:rsidP="002010BF">
            <w:pPr>
              <w:pStyle w:val="Tabletext"/>
              <w:spacing w:before="20" w:after="20"/>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默认值（由信道编号规定）；</w:t>
            </w:r>
            <w:r w:rsidRPr="00EF661A">
              <w:rPr>
                <w:kern w:val="2"/>
                <w:lang w:val="en-US" w:eastAsia="zh-CN"/>
              </w:rPr>
              <w:b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备用（在</w:t>
            </w:r>
            <w:r w:rsidRPr="00EF661A">
              <w:rPr>
                <w:kern w:val="2"/>
                <w:lang w:val="en-US" w:eastAsia="zh-CN"/>
              </w:rPr>
              <w:t>M.1371-1</w:t>
            </w:r>
            <w:r>
              <w:rPr>
                <w:rFonts w:hint="eastAsia"/>
                <w:kern w:val="2"/>
                <w:lang w:val="en-US" w:eastAsia="zh-CN"/>
              </w:rPr>
              <w:t>（现已过时）</w:t>
            </w:r>
            <w:r w:rsidRPr="00EF661A">
              <w:rPr>
                <w:rFonts w:hint="eastAsia"/>
                <w:kern w:val="2"/>
                <w:lang w:val="en-US" w:eastAsia="zh-CN"/>
              </w:rPr>
              <w:t>中原为</w:t>
            </w:r>
            <w:r w:rsidRPr="00EF661A">
              <w:rPr>
                <w:kern w:val="2"/>
                <w:lang w:val="en-US" w:eastAsia="zh-CN"/>
              </w:rPr>
              <w:t xml:space="preserve">12.5 kHz </w:t>
            </w:r>
            <w:r w:rsidRPr="00EF661A">
              <w:rPr>
                <w:rFonts w:hint="eastAsia"/>
                <w:kern w:val="2"/>
                <w:lang w:val="en-US" w:eastAsia="zh-CN"/>
              </w:rPr>
              <w:t>带宽）</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信道</w:t>
            </w:r>
            <w:r w:rsidRPr="00EF661A">
              <w:rPr>
                <w:kern w:val="2"/>
                <w:lang w:val="en-US" w:eastAsia="zh-CN"/>
              </w:rPr>
              <w:t>B</w:t>
            </w:r>
            <w:r w:rsidRPr="00EF661A">
              <w:rPr>
                <w:rFonts w:hint="eastAsia"/>
                <w:kern w:val="2"/>
                <w:lang w:val="en-US" w:eastAsia="zh-CN"/>
              </w:rPr>
              <w:t>带宽</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1</w:t>
            </w:r>
          </w:p>
        </w:tc>
        <w:tc>
          <w:tcPr>
            <w:tcW w:w="6440" w:type="dxa"/>
          </w:tcPr>
          <w:p w:rsidR="00495B58" w:rsidRPr="00EF661A" w:rsidRDefault="00495B58" w:rsidP="002010BF">
            <w:pPr>
              <w:pStyle w:val="Tabletext"/>
              <w:spacing w:before="20" w:after="20"/>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默认值（由信道编号规定）；</w:t>
            </w:r>
            <w:r w:rsidRPr="00EF661A">
              <w:rPr>
                <w:kern w:val="2"/>
                <w:lang w:val="en-US" w:eastAsia="zh-CN"/>
              </w:rPr>
              <w:b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备用（在</w:t>
            </w:r>
            <w:r w:rsidRPr="00EF661A">
              <w:rPr>
                <w:kern w:val="2"/>
                <w:lang w:val="en-US" w:eastAsia="zh-CN"/>
              </w:rPr>
              <w:t>M.1371-1</w:t>
            </w:r>
            <w:r>
              <w:rPr>
                <w:rFonts w:hint="eastAsia"/>
                <w:kern w:val="2"/>
                <w:lang w:val="en-US" w:eastAsia="zh-CN"/>
              </w:rPr>
              <w:t>（现已过时）</w:t>
            </w:r>
            <w:r w:rsidRPr="00EF661A">
              <w:rPr>
                <w:rFonts w:hint="eastAsia"/>
                <w:kern w:val="2"/>
                <w:lang w:val="en-US" w:eastAsia="zh-CN"/>
              </w:rPr>
              <w:t>中原为</w:t>
            </w:r>
            <w:r>
              <w:rPr>
                <w:kern w:val="2"/>
                <w:lang w:val="en-US" w:eastAsia="zh-CN"/>
              </w:rPr>
              <w:t>12.5 kHz</w:t>
            </w:r>
            <w:r w:rsidRPr="00EF661A">
              <w:rPr>
                <w:rFonts w:hint="eastAsia"/>
                <w:kern w:val="2"/>
                <w:lang w:val="en-US" w:eastAsia="zh-CN"/>
              </w:rPr>
              <w:t>带宽）</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切换区范围</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3</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经切换区范围以海里为单位，应以该参数值加</w:t>
            </w:r>
            <w:r w:rsidRPr="00EF661A">
              <w:rPr>
                <w:kern w:val="2"/>
                <w:lang w:val="en-US" w:eastAsia="zh-CN"/>
              </w:rPr>
              <w:t>1</w:t>
            </w:r>
            <w:r w:rsidRPr="00EF661A">
              <w:rPr>
                <w:rFonts w:hint="eastAsia"/>
                <w:kern w:val="2"/>
                <w:lang w:val="en-US" w:eastAsia="zh-CN"/>
              </w:rPr>
              <w:t>来得出。默认的参数值应为</w:t>
            </w:r>
            <w:r w:rsidRPr="00EF661A">
              <w:rPr>
                <w:kern w:val="2"/>
                <w:lang w:val="en-US" w:eastAsia="zh-CN"/>
              </w:rPr>
              <w:t>4</w:t>
            </w:r>
            <w:r w:rsidRPr="00EF661A">
              <w:rPr>
                <w:rFonts w:hint="eastAsia"/>
                <w:kern w:val="2"/>
                <w:lang w:val="en-US" w:eastAsia="zh-CN"/>
              </w:rPr>
              <w:t>，该值理解为</w:t>
            </w:r>
            <w:smartTag w:uri="urn:schemas-microsoft-com:office:smarttags" w:element="chmetcnv">
              <w:smartTagPr>
                <w:attr w:name="UnitName" w:val="海里"/>
                <w:attr w:name="SourceValue" w:val="5"/>
                <w:attr w:name="HasSpace" w:val="False"/>
                <w:attr w:name="Negative" w:val="False"/>
                <w:attr w:name="NumberType" w:val="1"/>
                <w:attr w:name="TCSC" w:val="0"/>
              </w:smartTagPr>
              <w:r w:rsidRPr="00EF661A">
                <w:rPr>
                  <w:kern w:val="2"/>
                  <w:lang w:val="en-US" w:eastAsia="zh-CN"/>
                </w:rPr>
                <w:t>5</w:t>
              </w:r>
              <w:r w:rsidRPr="00EF661A">
                <w:rPr>
                  <w:rFonts w:hint="eastAsia"/>
                  <w:kern w:val="2"/>
                  <w:lang w:val="en-US" w:eastAsia="zh-CN"/>
                </w:rPr>
                <w:t>海里</w:t>
              </w:r>
            </w:smartTag>
            <w:r w:rsidRPr="00EF661A">
              <w:rPr>
                <w:rFonts w:hint="eastAsia"/>
                <w:kern w:val="2"/>
                <w:lang w:val="en-US" w:eastAsia="zh-CN"/>
              </w:rPr>
              <w:t>；见附件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EF661A">
                <w:rPr>
                  <w:kern w:val="2"/>
                  <w:lang w:val="en-US" w:eastAsia="zh-CN"/>
                </w:rPr>
                <w:t>4.1.5</w:t>
              </w:r>
            </w:smartTag>
            <w:r w:rsidRPr="00EF661A">
              <w:rPr>
                <w:rFonts w:hint="eastAsia"/>
                <w:kern w:val="2"/>
                <w:lang w:val="en-US" w:eastAsia="zh-CN"/>
              </w:rPr>
              <w:t>节</w:t>
            </w:r>
          </w:p>
        </w:tc>
      </w:tr>
      <w:tr w:rsidR="00495B58" w:rsidRPr="004723A7" w:rsidTr="002010BF">
        <w:trPr>
          <w:jc w:val="center"/>
        </w:trPr>
        <w:tc>
          <w:tcPr>
            <w:tcW w:w="198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备用</w:t>
            </w:r>
          </w:p>
        </w:tc>
        <w:tc>
          <w:tcPr>
            <w:tcW w:w="1276" w:type="dxa"/>
          </w:tcPr>
          <w:p w:rsidR="00495B58" w:rsidRPr="00EF661A" w:rsidRDefault="00495B58" w:rsidP="002010BF">
            <w:pPr>
              <w:pStyle w:val="Tabletext"/>
              <w:spacing w:before="20" w:after="20"/>
              <w:jc w:val="center"/>
              <w:rPr>
                <w:kern w:val="2"/>
                <w:lang w:val="en-US" w:eastAsia="zh-CN"/>
              </w:rPr>
            </w:pPr>
            <w:r w:rsidRPr="00EF661A">
              <w:rPr>
                <w:kern w:val="2"/>
                <w:lang w:val="en-US" w:eastAsia="zh-CN"/>
              </w:rPr>
              <w:t>23</w:t>
            </w:r>
          </w:p>
        </w:tc>
        <w:tc>
          <w:tcPr>
            <w:tcW w:w="6440" w:type="dxa"/>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未使用。应置为零。留做将来使用</w:t>
            </w:r>
          </w:p>
        </w:tc>
      </w:tr>
      <w:tr w:rsidR="00495B58" w:rsidRPr="004723A7" w:rsidTr="00BC53AA">
        <w:trPr>
          <w:jc w:val="center"/>
        </w:trPr>
        <w:tc>
          <w:tcPr>
            <w:tcW w:w="1980" w:type="dxa"/>
            <w:tcBorders>
              <w:bottom w:val="single" w:sz="4" w:space="0" w:color="000000"/>
            </w:tcBorders>
          </w:tcPr>
          <w:p w:rsidR="00495B58" w:rsidRPr="00EF661A" w:rsidRDefault="00495B58" w:rsidP="002010BF">
            <w:pPr>
              <w:pStyle w:val="Tabletext"/>
              <w:spacing w:before="20" w:after="20"/>
              <w:jc w:val="left"/>
              <w:rPr>
                <w:kern w:val="2"/>
                <w:lang w:val="en-US" w:eastAsia="zh-CN"/>
              </w:rPr>
            </w:pPr>
            <w:r w:rsidRPr="00EF661A">
              <w:rPr>
                <w:rFonts w:hint="eastAsia"/>
                <w:kern w:val="2"/>
                <w:lang w:val="en-US" w:eastAsia="zh-CN"/>
              </w:rPr>
              <w:t>比特数目</w:t>
            </w:r>
          </w:p>
        </w:tc>
        <w:tc>
          <w:tcPr>
            <w:tcW w:w="1276" w:type="dxa"/>
            <w:tcBorders>
              <w:bottom w:val="single" w:sz="4" w:space="0" w:color="000000"/>
            </w:tcBorders>
          </w:tcPr>
          <w:p w:rsidR="00495B58" w:rsidRPr="00EF661A" w:rsidRDefault="00495B58" w:rsidP="002010BF">
            <w:pPr>
              <w:pStyle w:val="Tabletext"/>
              <w:spacing w:before="20" w:after="20"/>
              <w:jc w:val="center"/>
              <w:rPr>
                <w:kern w:val="2"/>
                <w:lang w:val="en-US" w:eastAsia="zh-CN"/>
              </w:rPr>
            </w:pPr>
            <w:r w:rsidRPr="00EF661A">
              <w:rPr>
                <w:kern w:val="2"/>
                <w:lang w:val="en-US" w:eastAsia="zh-CN"/>
              </w:rPr>
              <w:t>168</w:t>
            </w:r>
          </w:p>
        </w:tc>
        <w:tc>
          <w:tcPr>
            <w:tcW w:w="6440" w:type="dxa"/>
            <w:tcBorders>
              <w:bottom w:val="single" w:sz="4" w:space="0" w:color="000000"/>
            </w:tcBorders>
          </w:tcPr>
          <w:p w:rsidR="00495B58" w:rsidRPr="00EF661A" w:rsidRDefault="00495B58" w:rsidP="002010BF">
            <w:pPr>
              <w:pStyle w:val="Tabletext"/>
              <w:spacing w:before="20" w:after="20"/>
              <w:jc w:val="left"/>
              <w:rPr>
                <w:kern w:val="2"/>
                <w:lang w:val="en-US" w:eastAsia="zh-CN"/>
              </w:rPr>
            </w:pPr>
          </w:p>
        </w:tc>
      </w:tr>
      <w:tr w:rsidR="00BC53AA" w:rsidRPr="004723A7" w:rsidTr="00BC53AA">
        <w:trPr>
          <w:jc w:val="center"/>
        </w:trPr>
        <w:tc>
          <w:tcPr>
            <w:tcW w:w="9696" w:type="dxa"/>
            <w:gridSpan w:val="3"/>
            <w:tcBorders>
              <w:left w:val="nil"/>
              <w:bottom w:val="nil"/>
              <w:right w:val="nil"/>
            </w:tcBorders>
          </w:tcPr>
          <w:p w:rsidR="00BC53AA" w:rsidRPr="003947BE" w:rsidRDefault="00BC53AA" w:rsidP="00BC53AA">
            <w:pPr>
              <w:pStyle w:val="Tablelegend"/>
              <w:rPr>
                <w:lang w:eastAsia="zh-CN"/>
              </w:rPr>
            </w:pPr>
            <w:r>
              <w:rPr>
                <w:rFonts w:hint="eastAsia"/>
                <w:lang w:eastAsia="zh-CN"/>
              </w:rPr>
              <w:t>注：</w:t>
            </w:r>
          </w:p>
          <w:p w:rsidR="00BC53AA" w:rsidRDefault="00BC53AA" w:rsidP="00BC53AA">
            <w:pPr>
              <w:pStyle w:val="Tablelegend"/>
              <w:ind w:left="567" w:hanging="567"/>
              <w:rPr>
                <w:rFonts w:eastAsiaTheme="minorEastAsia"/>
                <w:sz w:val="20"/>
                <w:lang w:eastAsia="zh-CN"/>
              </w:rPr>
            </w:pPr>
            <w:r w:rsidRPr="00AD2B21">
              <w:rPr>
                <w:lang w:eastAsia="zh-CN"/>
              </w:rPr>
              <w:t>–</w:t>
            </w:r>
            <w:r w:rsidRPr="00AD2B21">
              <w:rPr>
                <w:lang w:eastAsia="zh-CN"/>
              </w:rPr>
              <w:tab/>
            </w:r>
            <w:r>
              <w:rPr>
                <w:rFonts w:hint="eastAsia"/>
                <w:lang w:val="en-US" w:eastAsia="zh-CN"/>
              </w:rPr>
              <w:t>如果在纬度和经度字段中提供的</w:t>
            </w:r>
            <w:r w:rsidRPr="00AD2B21">
              <w:rPr>
                <w:rFonts w:eastAsia="Times New Roman"/>
                <w:sz w:val="20"/>
                <w:lang w:eastAsia="zh-CN"/>
              </w:rPr>
              <w:t>IEC 61162</w:t>
            </w:r>
            <w:r>
              <w:rPr>
                <w:rFonts w:hint="eastAsia"/>
                <w:lang w:val="en-US" w:eastAsia="zh-CN"/>
              </w:rPr>
              <w:t>精度超过了</w:t>
            </w:r>
            <w:r w:rsidRPr="00AD2B21">
              <w:rPr>
                <w:rFonts w:eastAsia="Times New Roman"/>
                <w:sz w:val="20"/>
                <w:lang w:eastAsia="zh-CN"/>
              </w:rPr>
              <w:t>1/10</w:t>
            </w:r>
            <w:r>
              <w:rPr>
                <w:rFonts w:eastAsiaTheme="minorEastAsia" w:hint="eastAsia"/>
                <w:sz w:val="20"/>
                <w:lang w:eastAsia="zh-CN"/>
              </w:rPr>
              <w:t>分，那么该值应针对消息</w:t>
            </w:r>
            <w:r>
              <w:rPr>
                <w:rFonts w:eastAsiaTheme="minorEastAsia" w:hint="eastAsia"/>
                <w:sz w:val="20"/>
                <w:lang w:eastAsia="zh-CN"/>
              </w:rPr>
              <w:t>22</w:t>
            </w:r>
            <w:r>
              <w:rPr>
                <w:rFonts w:eastAsiaTheme="minorEastAsia" w:hint="eastAsia"/>
                <w:sz w:val="20"/>
                <w:lang w:eastAsia="zh-CN"/>
              </w:rPr>
              <w:t>内容进行舍位。</w:t>
            </w:r>
          </w:p>
          <w:p w:rsidR="00BC53AA" w:rsidRDefault="00BC53AA" w:rsidP="00BC53AA">
            <w:pPr>
              <w:pStyle w:val="Tablelegend"/>
              <w:ind w:left="567" w:hanging="567"/>
              <w:rPr>
                <w:rFonts w:eastAsiaTheme="minorEastAsia"/>
                <w:sz w:val="20"/>
                <w:lang w:eastAsia="zh-CN"/>
              </w:rPr>
            </w:pPr>
            <w:r w:rsidRPr="00AD2B21">
              <w:rPr>
                <w:lang w:eastAsia="zh-CN"/>
              </w:rPr>
              <w:t>–</w:t>
            </w:r>
            <w:r w:rsidRPr="00AD2B21">
              <w:rPr>
                <w:lang w:eastAsia="zh-CN"/>
              </w:rPr>
              <w:tab/>
            </w:r>
            <w:r>
              <w:rPr>
                <w:rFonts w:hint="eastAsia"/>
                <w:lang w:val="en-US" w:eastAsia="zh-CN"/>
              </w:rPr>
              <w:t>某些</w:t>
            </w:r>
            <w:r w:rsidRPr="00AD2B21">
              <w:rPr>
                <w:rFonts w:hint="eastAsia"/>
                <w:lang w:eastAsia="zh-CN"/>
              </w:rPr>
              <w:t>B</w:t>
            </w:r>
            <w:r>
              <w:rPr>
                <w:rFonts w:hint="eastAsia"/>
                <w:lang w:val="en-US" w:eastAsia="zh-CN"/>
              </w:rPr>
              <w:t>类</w:t>
            </w:r>
            <w:r w:rsidRPr="00E547B4">
              <w:rPr>
                <w:rFonts w:ascii="SimSun" w:hAnsi="SimSun" w:hint="eastAsia"/>
                <w:lang w:eastAsia="zh-CN"/>
              </w:rPr>
              <w:t>“</w:t>
            </w:r>
            <w:r w:rsidRPr="00AD2B21">
              <w:rPr>
                <w:rFonts w:eastAsia="MS Mincho"/>
                <w:sz w:val="20"/>
                <w:lang w:eastAsia="zh-CN"/>
              </w:rPr>
              <w:t>CS</w:t>
            </w:r>
            <w:r w:rsidRPr="00E547B4">
              <w:rPr>
                <w:rFonts w:ascii="SimSun" w:hAnsi="SimSun" w:hint="eastAsia"/>
                <w:sz w:val="20"/>
                <w:lang w:eastAsia="zh-CN"/>
              </w:rPr>
              <w:t>”</w:t>
            </w:r>
            <w:r>
              <w:rPr>
                <w:rFonts w:eastAsiaTheme="minorEastAsia" w:hint="eastAsia"/>
                <w:sz w:val="20"/>
                <w:lang w:eastAsia="zh-CN"/>
              </w:rPr>
              <w:t>装置仅工作在水上</w:t>
            </w:r>
            <w:r>
              <w:rPr>
                <w:rFonts w:eastAsiaTheme="minorEastAsia" w:hint="eastAsia"/>
                <w:sz w:val="20"/>
                <w:lang w:eastAsia="zh-CN"/>
              </w:rPr>
              <w:t>VHF</w:t>
            </w:r>
            <w:r>
              <w:rPr>
                <w:rFonts w:eastAsiaTheme="minorEastAsia" w:hint="eastAsia"/>
                <w:sz w:val="20"/>
                <w:lang w:eastAsia="zh-CN"/>
              </w:rPr>
              <w:t>频段的上半部。</w:t>
            </w:r>
          </w:p>
          <w:p w:rsidR="00BC53AA" w:rsidRPr="00EF661A" w:rsidRDefault="00BC53AA" w:rsidP="00BC53AA">
            <w:pPr>
              <w:pStyle w:val="Tablelegend"/>
              <w:ind w:left="567" w:hanging="567"/>
              <w:rPr>
                <w:kern w:val="2"/>
                <w:lang w:val="en-US" w:eastAsia="zh-CN"/>
              </w:rPr>
            </w:pPr>
            <w:r w:rsidRPr="00AD2B21">
              <w:rPr>
                <w:lang w:val="en-US" w:eastAsia="zh-CN"/>
              </w:rPr>
              <w:t>–</w:t>
            </w:r>
            <w:r w:rsidRPr="00AD2B21">
              <w:rPr>
                <w:lang w:val="en-US" w:eastAsia="zh-CN"/>
              </w:rPr>
              <w:tab/>
            </w:r>
            <w:r>
              <w:rPr>
                <w:rFonts w:hint="eastAsia"/>
                <w:lang w:val="en-US" w:eastAsia="zh-CN"/>
              </w:rPr>
              <w:t>不再支持窄带频道配置操作。</w:t>
            </w:r>
          </w:p>
        </w:tc>
      </w:tr>
    </w:tbl>
    <w:p w:rsidR="00BC53AA" w:rsidRDefault="00BC53AA" w:rsidP="00BC53AA">
      <w:pPr>
        <w:rPr>
          <w:lang w:val="en-US" w:eastAsia="zh-CN"/>
        </w:rPr>
      </w:pPr>
    </w:p>
    <w:p w:rsidR="00495B58" w:rsidRPr="00BB177C" w:rsidRDefault="00495B58" w:rsidP="00495B58">
      <w:pPr>
        <w:pStyle w:val="Heading2"/>
        <w:rPr>
          <w:kern w:val="2"/>
          <w:lang w:val="en-US" w:eastAsia="zh-CN"/>
        </w:rPr>
      </w:pPr>
      <w:r w:rsidRPr="00BB177C">
        <w:rPr>
          <w:kern w:val="2"/>
          <w:lang w:val="en-US" w:eastAsia="zh-CN"/>
        </w:rPr>
        <w:t>3.21</w:t>
      </w:r>
      <w:r w:rsidRPr="00BB177C">
        <w:rPr>
          <w:kern w:val="2"/>
          <w:lang w:val="en-US" w:eastAsia="zh-CN"/>
        </w:rPr>
        <w:tab/>
      </w:r>
      <w:r w:rsidRPr="00BB177C">
        <w:rPr>
          <w:rFonts w:hint="eastAsia"/>
          <w:kern w:val="2"/>
          <w:lang w:val="en-US" w:eastAsia="zh-CN"/>
        </w:rPr>
        <w:t>消息</w:t>
      </w:r>
      <w:r w:rsidRPr="00BB177C">
        <w:rPr>
          <w:kern w:val="2"/>
          <w:lang w:val="en-US" w:eastAsia="zh-CN"/>
        </w:rPr>
        <w:t>23</w:t>
      </w:r>
      <w:r w:rsidRPr="00BB177C">
        <w:rPr>
          <w:rFonts w:hint="eastAsia"/>
          <w:kern w:val="2"/>
          <w:lang w:val="en-US" w:eastAsia="zh-CN"/>
        </w:rPr>
        <w:t>：群组指配命令</w:t>
      </w:r>
      <w:bookmarkEnd w:id="416"/>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群组指配命令是当基站作为主控实体工作时由其发送的（见附件</w:t>
      </w:r>
      <w:r w:rsidRPr="004723A7">
        <w:rPr>
          <w:color w:val="000000"/>
          <w:kern w:val="2"/>
          <w:szCs w:val="24"/>
          <w:lang w:val="en-US" w:eastAsia="zh-CN"/>
        </w:rPr>
        <w:t>7</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.3.2</w:t>
      </w:r>
      <w:r w:rsidRPr="004723A7">
        <w:rPr>
          <w:rFonts w:hint="eastAsia"/>
          <w:color w:val="000000"/>
          <w:kern w:val="2"/>
          <w:szCs w:val="24"/>
          <w:lang w:val="en-US" w:eastAsia="zh-CN"/>
        </w:rPr>
        <w:t>节及本附件的第</w:t>
      </w:r>
      <w:r w:rsidRPr="004723A7">
        <w:rPr>
          <w:color w:val="000000"/>
          <w:kern w:val="2"/>
          <w:szCs w:val="24"/>
          <w:lang w:val="en-US" w:eastAsia="zh-CN"/>
        </w:rPr>
        <w:t>3.20</w:t>
      </w:r>
      <w:r w:rsidRPr="004723A7">
        <w:rPr>
          <w:rFonts w:hint="eastAsia"/>
          <w:color w:val="000000"/>
          <w:kern w:val="2"/>
          <w:szCs w:val="24"/>
          <w:lang w:val="en-US" w:eastAsia="zh-CN"/>
        </w:rPr>
        <w:t>节）。该消息在规定的区域内并通过</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船只和货物类型</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，或是通过</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台站类型</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选择适用于移动台。它控制着移动台的下述工作参数：</w:t>
      </w:r>
    </w:p>
    <w:p w:rsidR="00495B58" w:rsidRPr="004723A7" w:rsidRDefault="00495B58" w:rsidP="00495B58">
      <w:pPr>
        <w:pStyle w:val="enumlev1"/>
        <w:rPr>
          <w:lang w:val="en-US" w:eastAsia="zh-CN"/>
        </w:rPr>
      </w:pPr>
      <w:r w:rsidRPr="00AE0476">
        <w:rPr>
          <w:lang w:val="en-US" w:eastAsia="zh-CN"/>
        </w:rPr>
        <w:t>–</w:t>
      </w:r>
      <w:r w:rsidRPr="004723A7">
        <w:rPr>
          <w:lang w:val="en-US" w:eastAsia="zh-CN"/>
        </w:rPr>
        <w:tab/>
      </w:r>
      <w:r w:rsidRPr="004723A7">
        <w:rPr>
          <w:rFonts w:hint="eastAsia"/>
          <w:lang w:val="en-US" w:eastAsia="zh-CN"/>
        </w:rPr>
        <w:t>发送</w:t>
      </w:r>
      <w:r>
        <w:rPr>
          <w:lang w:val="en-US" w:eastAsia="zh-CN"/>
        </w:rPr>
        <w:t>/</w:t>
      </w:r>
      <w:r w:rsidRPr="004723A7">
        <w:rPr>
          <w:rFonts w:hint="eastAsia"/>
          <w:lang w:val="en-US" w:eastAsia="zh-CN"/>
        </w:rPr>
        <w:t>接收模式；</w:t>
      </w:r>
    </w:p>
    <w:p w:rsidR="00495B58" w:rsidRPr="004723A7" w:rsidRDefault="00495B58" w:rsidP="00495B58">
      <w:pPr>
        <w:pStyle w:val="enumlev1"/>
        <w:rPr>
          <w:lang w:val="en-US" w:eastAsia="zh-CN"/>
        </w:rPr>
      </w:pPr>
      <w:r w:rsidRPr="00AE0476">
        <w:rPr>
          <w:lang w:val="en-US" w:eastAsia="zh-CN"/>
        </w:rPr>
        <w:t>–</w:t>
      </w:r>
      <w:r w:rsidRPr="004723A7">
        <w:rPr>
          <w:lang w:val="en-US" w:eastAsia="zh-CN"/>
        </w:rPr>
        <w:tab/>
      </w:r>
      <w:r w:rsidRPr="004723A7">
        <w:rPr>
          <w:rFonts w:hint="eastAsia"/>
          <w:lang w:val="en-US" w:eastAsia="zh-CN"/>
        </w:rPr>
        <w:t>报告时间；以及</w:t>
      </w:r>
    </w:p>
    <w:p w:rsidR="00495B58" w:rsidRDefault="00495B58" w:rsidP="00495B58">
      <w:pPr>
        <w:pStyle w:val="enumlev1"/>
        <w:rPr>
          <w:lang w:val="en-US" w:eastAsia="zh-CN"/>
        </w:rPr>
      </w:pPr>
      <w:r w:rsidRPr="00AE0476">
        <w:rPr>
          <w:lang w:val="en-US" w:eastAsia="zh-CN"/>
        </w:rPr>
        <w:t>–</w:t>
      </w:r>
      <w:r w:rsidRPr="004723A7">
        <w:rPr>
          <w:lang w:val="en-US" w:eastAsia="zh-CN"/>
        </w:rPr>
        <w:tab/>
      </w:r>
      <w:r w:rsidRPr="004723A7">
        <w:rPr>
          <w:rFonts w:hint="eastAsia"/>
          <w:lang w:val="en-US" w:eastAsia="zh-CN"/>
        </w:rPr>
        <w:t>寂静时间。</w:t>
      </w:r>
    </w:p>
    <w:p w:rsidR="00495B58" w:rsidRPr="004723A7" w:rsidRDefault="00495B58" w:rsidP="00495B58">
      <w:pPr>
        <w:widowControl w:val="0"/>
        <w:tabs>
          <w:tab w:val="clear" w:pos="1191"/>
          <w:tab w:val="clear" w:pos="1588"/>
          <w:tab w:val="clear" w:pos="1985"/>
        </w:tabs>
        <w:overflowPunct/>
        <w:autoSpaceDE/>
        <w:autoSpaceDN/>
        <w:adjustRightInd/>
        <w:ind w:firstLineChars="200" w:firstLine="480"/>
        <w:textAlignment w:val="auto"/>
        <w:rPr>
          <w:kern w:val="2"/>
          <w:szCs w:val="24"/>
          <w:lang w:val="en-US" w:eastAsia="zh-CN"/>
        </w:rPr>
      </w:pPr>
      <w:r>
        <w:rPr>
          <w:rFonts w:hint="eastAsia"/>
          <w:lang w:val="en-GB" w:eastAsia="zh-CN"/>
        </w:rPr>
        <w:t>应采用台站类型</w:t>
      </w:r>
      <w:r w:rsidRPr="00FE009A">
        <w:rPr>
          <w:lang w:val="en-GB" w:eastAsia="ja-JP"/>
        </w:rPr>
        <w:t>10</w:t>
      </w:r>
      <w:r>
        <w:rPr>
          <w:rFonts w:hint="eastAsia"/>
          <w:lang w:val="en-GB" w:eastAsia="zh-CN"/>
        </w:rPr>
        <w:t>来定义</w:t>
      </w:r>
      <w:r>
        <w:rPr>
          <w:rFonts w:hint="eastAsia"/>
          <w:lang w:val="en-GB" w:eastAsia="zh-CN"/>
        </w:rPr>
        <w:t>A</w:t>
      </w:r>
      <w:r>
        <w:rPr>
          <w:rFonts w:hint="eastAsia"/>
          <w:lang w:val="en-GB" w:eastAsia="zh-CN"/>
        </w:rPr>
        <w:t>类和</w:t>
      </w:r>
      <w:r>
        <w:rPr>
          <w:rFonts w:hint="eastAsia"/>
          <w:lang w:val="en-GB" w:eastAsia="zh-CN"/>
        </w:rPr>
        <w:t>B</w:t>
      </w:r>
      <w:r>
        <w:rPr>
          <w:rFonts w:hint="eastAsia"/>
          <w:lang w:val="en-GB" w:eastAsia="zh-CN"/>
        </w:rPr>
        <w:t>类</w:t>
      </w:r>
      <w:r w:rsidRPr="00E547B4">
        <w:rPr>
          <w:rFonts w:ascii="SimSun" w:hAnsi="SimSun" w:hint="eastAsia"/>
          <w:lang w:val="en-GB" w:eastAsia="zh-CN"/>
        </w:rPr>
        <w:t>“</w:t>
      </w:r>
      <w:r>
        <w:rPr>
          <w:rFonts w:hint="eastAsia"/>
          <w:lang w:val="en-GB" w:eastAsia="zh-CN"/>
        </w:rPr>
        <w:t>SO</w:t>
      </w:r>
      <w:r w:rsidRPr="00E547B4">
        <w:rPr>
          <w:rFonts w:ascii="SimSun" w:hAnsi="SimSun" w:hint="eastAsia"/>
          <w:lang w:val="en-GB" w:eastAsia="zh-CN"/>
        </w:rPr>
        <w:t>”</w:t>
      </w:r>
      <w:r>
        <w:rPr>
          <w:rFonts w:hint="eastAsia"/>
          <w:lang w:val="en-GB" w:eastAsia="zh-CN"/>
        </w:rPr>
        <w:t>移动站控制消息</w:t>
      </w:r>
      <w:r>
        <w:rPr>
          <w:rFonts w:hint="eastAsia"/>
          <w:lang w:val="en-GB" w:eastAsia="zh-CN"/>
        </w:rPr>
        <w:t>27</w:t>
      </w:r>
      <w:r>
        <w:rPr>
          <w:rFonts w:hint="eastAsia"/>
          <w:lang w:val="en-GB" w:eastAsia="zh-CN"/>
        </w:rPr>
        <w:t>传输的基站覆盖区。当台站类型为</w:t>
      </w:r>
      <w:r w:rsidRPr="00FE009A">
        <w:rPr>
          <w:lang w:val="en-GB" w:eastAsia="ja-JP"/>
        </w:rPr>
        <w:t>10</w:t>
      </w:r>
      <w:r>
        <w:rPr>
          <w:rFonts w:hint="eastAsia"/>
          <w:lang w:val="en-GB" w:eastAsia="zh-CN"/>
        </w:rPr>
        <w:t>时，仅适用纬度、经度字段，忽略所有其他字段。在从同一基站（相同</w:t>
      </w:r>
      <w:r>
        <w:rPr>
          <w:rFonts w:hint="eastAsia"/>
          <w:lang w:val="en-GB" w:eastAsia="zh-CN"/>
        </w:rPr>
        <w:t>MMSI</w:t>
      </w:r>
      <w:r>
        <w:rPr>
          <w:rFonts w:hint="eastAsia"/>
          <w:lang w:val="en-GB" w:eastAsia="zh-CN"/>
        </w:rPr>
        <w:t>）最后一次收到控制消息</w:t>
      </w:r>
      <w:r>
        <w:rPr>
          <w:rFonts w:hint="eastAsia"/>
          <w:lang w:val="en-GB" w:eastAsia="zh-CN"/>
        </w:rPr>
        <w:t>4</w:t>
      </w:r>
      <w:r>
        <w:rPr>
          <w:rFonts w:hint="eastAsia"/>
          <w:lang w:val="en-GB" w:eastAsia="zh-CN"/>
        </w:rPr>
        <w:t>之后的三分钟内，该信息是相关的。</w:t>
      </w:r>
    </w:p>
    <w:p w:rsidR="00BC53AA" w:rsidRDefault="00BC53AA">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95B58" w:rsidRPr="00BB177C" w:rsidRDefault="00495B58" w:rsidP="00495B58">
      <w:pPr>
        <w:pStyle w:val="TableNo"/>
        <w:rPr>
          <w:kern w:val="2"/>
          <w:lang w:val="en-GB" w:eastAsia="zh-CN"/>
        </w:rPr>
      </w:pPr>
      <w:r w:rsidRPr="00BB177C">
        <w:rPr>
          <w:rFonts w:hint="eastAsia"/>
          <w:kern w:val="2"/>
          <w:lang w:val="en-GB" w:eastAsia="zh-CN"/>
        </w:rPr>
        <w:t>表</w:t>
      </w:r>
      <w:r w:rsidRPr="00BB177C">
        <w:rPr>
          <w:kern w:val="2"/>
          <w:lang w:val="en-GB" w:eastAsia="zh-CN"/>
        </w:rPr>
        <w:t>7</w:t>
      </w:r>
      <w:r>
        <w:rPr>
          <w:rFonts w:hint="eastAsia"/>
          <w:kern w:val="2"/>
          <w:lang w:val="en-GB" w:eastAsia="zh-CN"/>
        </w:rPr>
        <w:t>6</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11"/>
        <w:gridCol w:w="1426"/>
        <w:gridCol w:w="6559"/>
      </w:tblGrid>
      <w:tr w:rsidR="00495B58" w:rsidRPr="004723A7" w:rsidTr="002010BF">
        <w:trPr>
          <w:jc w:val="center"/>
        </w:trPr>
        <w:tc>
          <w:tcPr>
            <w:tcW w:w="1711" w:type="dxa"/>
            <w:shd w:val="clear" w:color="auto" w:fill="FFFFFF"/>
          </w:tcPr>
          <w:p w:rsidR="00495B58" w:rsidRPr="004723A7" w:rsidRDefault="00495B58" w:rsidP="002010BF">
            <w:pPr>
              <w:pStyle w:val="Tablehead"/>
              <w:rPr>
                <w:kern w:val="2"/>
                <w:lang w:val="en-US" w:eastAsia="zh-CN"/>
              </w:rPr>
            </w:pPr>
            <w:bookmarkStart w:id="417" w:name="_Ref139010706"/>
            <w:r w:rsidRPr="004723A7">
              <w:rPr>
                <w:rFonts w:hint="eastAsia"/>
                <w:kern w:val="2"/>
                <w:lang w:val="en-US" w:eastAsia="zh-CN"/>
              </w:rPr>
              <w:t>参数</w:t>
            </w:r>
          </w:p>
        </w:tc>
        <w:tc>
          <w:tcPr>
            <w:tcW w:w="1426"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559"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23</w:t>
            </w:r>
            <w:r w:rsidRPr="00EF661A">
              <w:rPr>
                <w:rFonts w:hint="eastAsia"/>
                <w:kern w:val="2"/>
                <w:lang w:val="en-US" w:eastAsia="zh-CN"/>
              </w:rPr>
              <w:t>的标识符；固定为</w:t>
            </w:r>
            <w:r w:rsidRPr="00EF661A">
              <w:rPr>
                <w:kern w:val="2"/>
                <w:lang w:val="en-US" w:eastAsia="zh-CN"/>
              </w:rPr>
              <w:t>23</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由转发器使用，表明消息已被转发多少次。</w:t>
            </w:r>
            <w:r w:rsidRPr="00EF661A">
              <w:rPr>
                <w:kern w:val="2"/>
                <w:lang w:val="en-US" w:eastAsia="zh-CN"/>
              </w:rPr>
              <w:t>0-3</w:t>
            </w:r>
            <w:r w:rsidRPr="00EF661A">
              <w:rPr>
                <w:rFonts w:hint="eastAsia"/>
                <w:kern w:val="2"/>
                <w:lang w:val="en-US" w:eastAsia="zh-CN"/>
              </w:rPr>
              <w:t>；默认值</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0</w:t>
            </w:r>
            <w:r w:rsidRPr="00EF661A">
              <w:rPr>
                <w:rFonts w:hint="eastAsia"/>
                <w:kern w:val="2"/>
                <w:lang w:val="en-US" w:eastAsia="zh-CN"/>
              </w:rPr>
              <w:t>；</w:t>
            </w:r>
            <w:r>
              <w:rPr>
                <w:kern w:val="2"/>
                <w:lang w:val="en-US" w:eastAsia="zh-CN"/>
              </w:rPr>
              <w:br/>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指配台站的</w:t>
            </w:r>
            <w:r w:rsidRPr="00EF661A">
              <w:rPr>
                <w:kern w:val="2"/>
                <w:lang w:val="en-US" w:eastAsia="zh-CN"/>
              </w:rPr>
              <w:t xml:space="preserve">MMSI </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备用。务必置为零</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经度</w:t>
            </w:r>
            <w:r w:rsidRPr="00EF661A">
              <w:rPr>
                <w:kern w:val="2"/>
                <w:lang w:val="en-US" w:eastAsia="zh-CN"/>
              </w:rPr>
              <w:t>1</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18</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群组指配适用地区的经度；右上角（东北）；以</w:t>
            </w:r>
            <w:r w:rsidRPr="00EF661A">
              <w:rPr>
                <w:kern w:val="2"/>
                <w:lang w:val="en-US" w:eastAsia="zh-CN"/>
              </w:rPr>
              <w:t>1/10 min</w:t>
            </w:r>
            <w:r w:rsidRPr="00EF661A">
              <w:rPr>
                <w:rFonts w:hint="eastAsia"/>
                <w:kern w:val="2"/>
                <w:lang w:val="en-US" w:eastAsia="zh-CN"/>
              </w:rPr>
              <w:t>为单位</w:t>
            </w:r>
            <w:r w:rsidRPr="00EF661A">
              <w:rPr>
                <w:kern w:val="2"/>
                <w:lang w:val="en-US" w:eastAsia="zh-CN"/>
              </w:rPr>
              <w:br/>
            </w:r>
            <w:r w:rsidRPr="00EF661A">
              <w:rPr>
                <w:rFonts w:hint="eastAsia"/>
                <w:kern w:val="2"/>
                <w:lang w:val="en-US" w:eastAsia="zh-CN"/>
              </w:rPr>
              <w:t>（</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正，西</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纬度</w:t>
            </w:r>
            <w:r w:rsidRPr="00EF661A">
              <w:rPr>
                <w:kern w:val="2"/>
                <w:lang w:val="en-US" w:eastAsia="zh-CN"/>
              </w:rPr>
              <w:t>1</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17</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群组指配适用地区的纬度；右上角（东北）；以</w:t>
            </w:r>
            <w:r w:rsidRPr="00EF661A">
              <w:rPr>
                <w:kern w:val="2"/>
                <w:lang w:val="en-US" w:eastAsia="zh-CN"/>
              </w:rPr>
              <w:t>1/10 min</w:t>
            </w:r>
            <w:r w:rsidRPr="00EF661A">
              <w:rPr>
                <w:rFonts w:hint="eastAsia"/>
                <w:kern w:val="2"/>
                <w:lang w:val="en-US" w:eastAsia="zh-CN"/>
              </w:rPr>
              <w:t>为单位</w:t>
            </w:r>
            <w:r w:rsidRPr="00EF661A">
              <w:rPr>
                <w:kern w:val="2"/>
                <w:lang w:val="en-US" w:eastAsia="zh-CN"/>
              </w:rPr>
              <w:br/>
            </w:r>
            <w:r w:rsidRPr="00EF661A">
              <w:rPr>
                <w:rFonts w:hint="eastAsia"/>
                <w:kern w:val="2"/>
                <w:lang w:val="en-US" w:eastAsia="zh-CN"/>
              </w:rPr>
              <w:t>（</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经度</w:t>
            </w:r>
            <w:r w:rsidRPr="00EF661A">
              <w:rPr>
                <w:kern w:val="2"/>
                <w:lang w:val="en-US" w:eastAsia="zh-CN"/>
              </w:rPr>
              <w:t>2</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18</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群组指配适用地区的经度；左下角（西南）；以</w:t>
            </w:r>
            <w:r w:rsidRPr="00EF661A">
              <w:rPr>
                <w:kern w:val="2"/>
                <w:lang w:val="en-US" w:eastAsia="zh-CN"/>
              </w:rPr>
              <w:t>1/10 min</w:t>
            </w:r>
            <w:r w:rsidRPr="00EF661A">
              <w:rPr>
                <w:rFonts w:hint="eastAsia"/>
                <w:kern w:val="2"/>
                <w:lang w:val="en-US" w:eastAsia="zh-CN"/>
              </w:rPr>
              <w:t>为单位</w:t>
            </w:r>
            <w:r w:rsidRPr="00EF661A">
              <w:rPr>
                <w:kern w:val="2"/>
                <w:lang w:val="en-US" w:eastAsia="zh-CN"/>
              </w:rPr>
              <w:br/>
            </w:r>
            <w:r w:rsidRPr="00EF661A">
              <w:rPr>
                <w:rFonts w:hint="eastAsia"/>
                <w:kern w:val="2"/>
                <w:lang w:val="en-US" w:eastAsia="zh-CN"/>
              </w:rPr>
              <w:t>（</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正，西</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纬度</w:t>
            </w:r>
            <w:r w:rsidRPr="00EF661A">
              <w:rPr>
                <w:kern w:val="2"/>
                <w:lang w:val="en-US" w:eastAsia="zh-CN"/>
              </w:rPr>
              <w:t>2</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17</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群组指配适用地区的纬度；左下角（西南）；以</w:t>
            </w:r>
            <w:r w:rsidRPr="00EF661A">
              <w:rPr>
                <w:kern w:val="2"/>
                <w:lang w:val="en-US" w:eastAsia="zh-CN"/>
              </w:rPr>
              <w:t>1/10 min</w:t>
            </w:r>
            <w:r w:rsidRPr="00EF661A">
              <w:rPr>
                <w:rFonts w:hint="eastAsia"/>
                <w:kern w:val="2"/>
                <w:lang w:val="en-US" w:eastAsia="zh-CN"/>
              </w:rPr>
              <w:t>为单位</w:t>
            </w:r>
            <w:r w:rsidRPr="00EF661A">
              <w:rPr>
                <w:kern w:val="2"/>
                <w:lang w:val="en-US" w:eastAsia="zh-CN"/>
              </w:rPr>
              <w:br/>
            </w:r>
            <w:r w:rsidRPr="00EF661A">
              <w:rPr>
                <w:rFonts w:hint="eastAsia"/>
                <w:kern w:val="2"/>
                <w:lang w:val="en-US" w:eastAsia="zh-CN"/>
              </w:rPr>
              <w:t>（</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正，南</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负）</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台站类型</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6559"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移动台的所有类型（默认值）；</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仅为</w:t>
            </w:r>
            <w:r w:rsidRPr="00EF661A">
              <w:rPr>
                <w:rFonts w:hint="eastAsia"/>
                <w:kern w:val="2"/>
                <w:lang w:val="en-US" w:eastAsia="zh-CN"/>
              </w:rPr>
              <w:t>A</w:t>
            </w:r>
            <w:r w:rsidRPr="00EF661A">
              <w:rPr>
                <w:rFonts w:hint="eastAsia"/>
                <w:kern w:val="2"/>
                <w:lang w:val="en-US" w:eastAsia="zh-CN"/>
              </w:rPr>
              <w:t>类移动台；</w:t>
            </w:r>
            <w:r>
              <w:rPr>
                <w:kern w:val="2"/>
                <w:lang w:val="en-US" w:eastAsia="zh-CN"/>
              </w:rPr>
              <w:br/>
            </w:r>
            <w:r w:rsidRPr="00EF661A">
              <w:rPr>
                <w:kern w:val="2"/>
                <w:lang w:val="en-US" w:eastAsia="zh-CN"/>
              </w:rPr>
              <w:t>2</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B</w:t>
            </w:r>
            <w:r w:rsidRPr="00EF661A">
              <w:rPr>
                <w:rFonts w:hint="eastAsia"/>
                <w:kern w:val="2"/>
                <w:lang w:val="en-US" w:eastAsia="zh-CN"/>
              </w:rPr>
              <w:t>类移动台的所有类型；</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SAR</w:t>
            </w:r>
            <w:r w:rsidRPr="00EF661A">
              <w:rPr>
                <w:rFonts w:hint="eastAsia"/>
                <w:kern w:val="2"/>
                <w:lang w:val="en-US" w:eastAsia="zh-CN"/>
              </w:rPr>
              <w:t>机载移动台；</w:t>
            </w:r>
            <w:r w:rsidRPr="00EF661A">
              <w:rPr>
                <w:kern w:val="2"/>
                <w:lang w:val="en-US" w:eastAsia="zh-CN"/>
              </w:rPr>
              <w:br/>
              <w:t>4</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仅为</w:t>
            </w:r>
            <w:r w:rsidRPr="00EF661A">
              <w:rPr>
                <w:kern w:val="2"/>
                <w:lang w:val="en-US" w:eastAsia="zh-CN"/>
              </w:rPr>
              <w:t>B</w:t>
            </w:r>
            <w:r w:rsidRPr="00EF661A">
              <w:rPr>
                <w:rFonts w:hint="eastAsia"/>
                <w:kern w:val="2"/>
                <w:lang w:val="en-US" w:eastAsia="zh-CN"/>
              </w:rPr>
              <w:t>类</w:t>
            </w:r>
            <w:r w:rsidRPr="00E547B4">
              <w:rPr>
                <w:rFonts w:ascii="SimSun" w:hAnsi="SimSun" w:hint="eastAsia"/>
                <w:kern w:val="2"/>
                <w:lang w:val="en-US" w:eastAsia="zh-CN"/>
              </w:rPr>
              <w:t>“</w:t>
            </w:r>
            <w:r w:rsidRPr="00EF661A">
              <w:rPr>
                <w:rFonts w:hint="eastAsia"/>
                <w:kern w:val="2"/>
                <w:lang w:val="en-US" w:eastAsia="zh-CN"/>
              </w:rPr>
              <w:t>SO</w:t>
            </w:r>
            <w:r w:rsidRPr="00E547B4">
              <w:rPr>
                <w:rFonts w:ascii="SimSun" w:hAnsi="SimSun" w:hint="eastAsia"/>
                <w:kern w:val="2"/>
                <w:lang w:val="en-US" w:eastAsia="zh-CN"/>
              </w:rPr>
              <w:t>”</w:t>
            </w:r>
            <w:r w:rsidRPr="00EF661A">
              <w:rPr>
                <w:rFonts w:hint="eastAsia"/>
                <w:kern w:val="2"/>
                <w:lang w:val="en-US" w:eastAsia="zh-CN"/>
              </w:rPr>
              <w:t>；</w:t>
            </w:r>
            <w:r w:rsidRPr="00EF661A">
              <w:rPr>
                <w:kern w:val="2"/>
                <w:lang w:val="en-US" w:eastAsia="zh-CN"/>
              </w:rPr>
              <w:t>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仅为</w:t>
            </w:r>
            <w:r w:rsidRPr="00EF661A">
              <w:rPr>
                <w:kern w:val="2"/>
                <w:lang w:val="en-US" w:eastAsia="zh-CN"/>
              </w:rPr>
              <w:t>B</w:t>
            </w:r>
            <w:r w:rsidRPr="00EF661A">
              <w:rPr>
                <w:rFonts w:hint="eastAsia"/>
                <w:kern w:val="2"/>
                <w:lang w:val="en-US" w:eastAsia="zh-CN"/>
              </w:rPr>
              <w:t>类</w:t>
            </w:r>
            <w:r w:rsidRPr="00E547B4">
              <w:rPr>
                <w:rFonts w:ascii="SimSun" w:hAnsi="SimSun" w:hint="eastAsia"/>
                <w:kern w:val="2"/>
                <w:lang w:val="en-US" w:eastAsia="zh-CN"/>
              </w:rPr>
              <w:t>“</w:t>
            </w:r>
            <w:r w:rsidRPr="00EF661A">
              <w:rPr>
                <w:kern w:val="2"/>
                <w:lang w:val="en-US" w:eastAsia="zh-CN"/>
              </w:rPr>
              <w:t>CS</w:t>
            </w:r>
            <w:r w:rsidRPr="00E547B4">
              <w:rPr>
                <w:rFonts w:ascii="SimSun" w:hAnsi="SimSun" w:hint="eastAsia"/>
                <w:kern w:val="2"/>
                <w:lang w:val="en-US" w:eastAsia="zh-CN"/>
              </w:rPr>
              <w:t>”</w:t>
            </w:r>
            <w:r w:rsidRPr="00EF661A">
              <w:rPr>
                <w:rFonts w:hint="eastAsia"/>
                <w:kern w:val="2"/>
                <w:lang w:val="en-US" w:eastAsia="zh-CN"/>
              </w:rPr>
              <w:t>船载移动台；</w:t>
            </w:r>
            <w:r w:rsidRPr="00EF661A">
              <w:rPr>
                <w:kern w:val="2"/>
                <w:lang w:val="en-US" w:eastAsia="zh-CN"/>
              </w:rPr>
              <w:br/>
              <w:t>6</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内陆的水路；</w:t>
            </w:r>
            <w:r w:rsidRPr="00EF661A">
              <w:rPr>
                <w:kern w:val="2"/>
                <w:lang w:val="en-US" w:eastAsia="zh-CN"/>
              </w:rPr>
              <w:t>7</w:t>
            </w:r>
            <w:r w:rsidRPr="00EF661A">
              <w:rPr>
                <w:rFonts w:hint="eastAsia"/>
                <w:kern w:val="2"/>
                <w:lang w:val="en-US" w:eastAsia="zh-CN"/>
              </w:rPr>
              <w:t>至</w:t>
            </w:r>
            <w:r w:rsidRPr="00EF661A">
              <w:rPr>
                <w:kern w:val="2"/>
                <w:lang w:val="en-US" w:eastAsia="zh-CN"/>
              </w:rPr>
              <w:t>9</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区域性用途；</w:t>
            </w:r>
            <w:r>
              <w:rPr>
                <w:rFonts w:hint="eastAsia"/>
                <w:kern w:val="2"/>
                <w:lang w:val="en-US" w:eastAsia="zh-CN"/>
              </w:rPr>
              <w:t>10</w:t>
            </w:r>
            <w:r>
              <w:rPr>
                <w:kern w:val="2"/>
                <w:lang w:val="en-US" w:eastAsia="zh-CN"/>
              </w:rPr>
              <w:t xml:space="preserve"> </w:t>
            </w:r>
            <w:r>
              <w:rPr>
                <w:rFonts w:hint="eastAsia"/>
                <w:kern w:val="2"/>
                <w:lang w:val="en-US" w:eastAsia="zh-CN"/>
              </w:rPr>
              <w:t>=</w:t>
            </w:r>
            <w:r>
              <w:rPr>
                <w:kern w:val="2"/>
                <w:lang w:val="en-US" w:eastAsia="zh-CN"/>
              </w:rPr>
              <w:t xml:space="preserve"> </w:t>
            </w:r>
            <w:r>
              <w:rPr>
                <w:rFonts w:hint="eastAsia"/>
                <w:kern w:val="2"/>
                <w:lang w:val="en-US" w:eastAsia="zh-CN"/>
              </w:rPr>
              <w:t>基站覆盖区（参见消息</w:t>
            </w:r>
            <w:r>
              <w:rPr>
                <w:rFonts w:hint="eastAsia"/>
                <w:kern w:val="2"/>
                <w:lang w:val="en-US" w:eastAsia="zh-CN"/>
              </w:rPr>
              <w:t>4</w:t>
            </w:r>
            <w:r>
              <w:rPr>
                <w:rFonts w:hint="eastAsia"/>
                <w:kern w:val="2"/>
                <w:lang w:val="en-US" w:eastAsia="zh-CN"/>
              </w:rPr>
              <w:t>和消息</w:t>
            </w:r>
            <w:r>
              <w:rPr>
                <w:rFonts w:hint="eastAsia"/>
                <w:kern w:val="2"/>
                <w:lang w:val="en-US" w:eastAsia="zh-CN"/>
              </w:rPr>
              <w:t>27</w:t>
            </w:r>
            <w:r>
              <w:rPr>
                <w:rFonts w:hint="eastAsia"/>
                <w:kern w:val="2"/>
                <w:lang w:val="en-US" w:eastAsia="zh-CN"/>
              </w:rPr>
              <w:t>）；</w:t>
            </w:r>
            <w:r w:rsidRPr="00EF661A">
              <w:rPr>
                <w:kern w:val="2"/>
                <w:lang w:val="en-US" w:eastAsia="zh-CN"/>
              </w:rPr>
              <w:t>1</w:t>
            </w:r>
            <w:r>
              <w:rPr>
                <w:rFonts w:hint="eastAsia"/>
                <w:kern w:val="2"/>
                <w:lang w:val="en-US" w:eastAsia="zh-CN"/>
              </w:rPr>
              <w:t>1</w:t>
            </w:r>
            <w:r w:rsidRPr="00EF661A">
              <w:rPr>
                <w:rFonts w:hint="eastAsia"/>
                <w:kern w:val="2"/>
                <w:lang w:val="en-US" w:eastAsia="zh-CN"/>
              </w:rPr>
              <w:t>至</w:t>
            </w:r>
            <w:r w:rsidRPr="00EF661A">
              <w:rPr>
                <w:kern w:val="2"/>
                <w:lang w:val="en-US" w:eastAsia="zh-CN"/>
              </w:rPr>
              <w:t>15</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供将来使用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船舶类型和货物类型</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8</w:t>
            </w:r>
          </w:p>
        </w:tc>
        <w:tc>
          <w:tcPr>
            <w:tcW w:w="6559"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所有类型（默认值）</w:t>
            </w:r>
            <w:r>
              <w:rPr>
                <w:kern w:val="2"/>
                <w:lang w:val="en-US" w:eastAsia="zh-CN"/>
              </w:rPr>
              <w:br/>
              <w:t>1...99</w:t>
            </w:r>
            <w:r w:rsidRPr="00EF661A">
              <w:rPr>
                <w:rFonts w:hint="eastAsia"/>
                <w:kern w:val="2"/>
                <w:lang w:val="en-US" w:eastAsia="zh-CN"/>
              </w:rPr>
              <w:t>见表</w:t>
            </w:r>
            <w:r w:rsidRPr="00EF661A">
              <w:rPr>
                <w:kern w:val="2"/>
                <w:lang w:val="en-US" w:eastAsia="zh-CN"/>
              </w:rPr>
              <w:t>5</w:t>
            </w:r>
            <w:r>
              <w:rPr>
                <w:rFonts w:hint="eastAsia"/>
                <w:kern w:val="2"/>
                <w:lang w:val="en-US" w:eastAsia="zh-CN"/>
              </w:rPr>
              <w:t>3</w:t>
            </w:r>
          </w:p>
          <w:p w:rsidR="00495B58" w:rsidRPr="00EF661A" w:rsidRDefault="00495B58" w:rsidP="002010BF">
            <w:pPr>
              <w:pStyle w:val="Tabletext"/>
              <w:jc w:val="left"/>
              <w:rPr>
                <w:kern w:val="2"/>
                <w:lang w:val="en-US" w:eastAsia="zh-CN"/>
              </w:rPr>
            </w:pPr>
            <w:r w:rsidRPr="00EF661A">
              <w:rPr>
                <w:kern w:val="2"/>
                <w:lang w:val="en-US" w:eastAsia="zh-CN"/>
              </w:rPr>
              <w:t>100...199</w:t>
            </w:r>
            <w:r w:rsidRPr="00EF661A">
              <w:rPr>
                <w:rFonts w:hint="eastAsia"/>
                <w:kern w:val="2"/>
                <w:lang w:val="en-US" w:eastAsia="zh-CN"/>
              </w:rPr>
              <w:t>留做区域性用途</w:t>
            </w:r>
          </w:p>
          <w:p w:rsidR="00495B58" w:rsidRPr="00EF661A" w:rsidRDefault="00495B58" w:rsidP="002010BF">
            <w:pPr>
              <w:pStyle w:val="Tabletext"/>
              <w:jc w:val="left"/>
              <w:rPr>
                <w:kern w:val="2"/>
                <w:lang w:val="en-US" w:eastAsia="zh-CN"/>
              </w:rPr>
            </w:pPr>
            <w:r w:rsidRPr="00EF661A">
              <w:rPr>
                <w:kern w:val="2"/>
                <w:lang w:val="en-US" w:eastAsia="zh-CN"/>
              </w:rPr>
              <w:t>200...255</w:t>
            </w:r>
            <w:r w:rsidRPr="00EF661A">
              <w:rPr>
                <w:rFonts w:hint="eastAsia"/>
                <w:kern w:val="2"/>
                <w:lang w:val="en-US" w:eastAsia="zh-CN"/>
              </w:rPr>
              <w:t>留做将来使用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22</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Pr>
                <w:kern w:val="2"/>
                <w:lang w:val="en-US" w:eastAsia="zh-CN"/>
              </w:rPr>
              <w:t>Tx/Rx</w:t>
            </w:r>
            <w:r w:rsidRPr="00EF661A">
              <w:rPr>
                <w:rFonts w:hint="eastAsia"/>
                <w:kern w:val="2"/>
                <w:lang w:val="en-US" w:eastAsia="zh-CN"/>
              </w:rPr>
              <w:t>模式</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该参数命令各台站为下列模式之一：</w:t>
            </w:r>
            <w:r w:rsidRPr="00EF661A">
              <w:rPr>
                <w:kern w:val="2"/>
                <w:lang w:val="en-US" w:eastAsia="zh-CN"/>
              </w:rPr>
              <w:br/>
              <w:t>0</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TxA/TxB</w:t>
            </w:r>
            <w:r w:rsidRPr="00EF661A">
              <w:rPr>
                <w:rFonts w:hint="eastAsia"/>
                <w:kern w:val="2"/>
                <w:lang w:val="en-US" w:eastAsia="zh-CN"/>
              </w:rPr>
              <w:t>，</w:t>
            </w:r>
            <w:r w:rsidRPr="00EF661A">
              <w:rPr>
                <w:kern w:val="2"/>
                <w:lang w:val="en-US" w:eastAsia="zh-CN"/>
              </w:rPr>
              <w:t>RxA/RxB</w:t>
            </w:r>
            <w:r w:rsidRPr="00EF661A">
              <w:rPr>
                <w:rFonts w:hint="eastAsia"/>
                <w:kern w:val="2"/>
                <w:lang w:val="en-US" w:eastAsia="zh-CN"/>
              </w:rPr>
              <w:t>（默认值）；</w:t>
            </w: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TxA</w:t>
            </w:r>
            <w:r w:rsidRPr="00EF661A">
              <w:rPr>
                <w:rFonts w:hint="eastAsia"/>
                <w:kern w:val="2"/>
                <w:lang w:val="en-US" w:eastAsia="zh-CN"/>
              </w:rPr>
              <w:t>，</w:t>
            </w:r>
            <w:r w:rsidRPr="00EF661A">
              <w:rPr>
                <w:kern w:val="2"/>
                <w:lang w:val="en-US" w:eastAsia="zh-CN"/>
              </w:rPr>
              <w:t>RxA/RxB</w:t>
            </w:r>
            <w:r w:rsidRPr="00EF661A">
              <w:rPr>
                <w:rFonts w:hint="eastAsia"/>
                <w:kern w:val="2"/>
                <w:lang w:val="en-US" w:eastAsia="zh-CN"/>
              </w:rPr>
              <w:t>；</w:t>
            </w:r>
            <w:r>
              <w:rPr>
                <w:kern w:val="2"/>
                <w:lang w:val="en-US" w:eastAsia="zh-CN"/>
              </w:rPr>
              <w:br/>
            </w:r>
            <w:r w:rsidRPr="00EF661A">
              <w:rPr>
                <w:kern w:val="2"/>
                <w:lang w:val="en-US" w:eastAsia="zh-CN"/>
              </w:rPr>
              <w:t>2</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TxB</w:t>
            </w:r>
            <w:r w:rsidRPr="00EF661A">
              <w:rPr>
                <w:rFonts w:hint="eastAsia"/>
                <w:kern w:val="2"/>
                <w:lang w:val="en-US" w:eastAsia="zh-CN"/>
              </w:rPr>
              <w:t>，</w:t>
            </w:r>
            <w:r w:rsidRPr="00EF661A">
              <w:rPr>
                <w:kern w:val="2"/>
                <w:lang w:val="en-US" w:eastAsia="zh-CN"/>
              </w:rPr>
              <w:t>RxA/RxB</w:t>
            </w:r>
            <w:r w:rsidRPr="00EF661A">
              <w:rPr>
                <w:rFonts w:hint="eastAsia"/>
                <w:kern w:val="2"/>
                <w:lang w:val="en-US" w:eastAsia="zh-CN"/>
              </w:rPr>
              <w:t>；</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留做将来使用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报告间隔</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该参数命令各台站按表</w:t>
            </w:r>
            <w:r w:rsidRPr="00EF661A">
              <w:rPr>
                <w:kern w:val="2"/>
                <w:lang w:val="en-US" w:eastAsia="zh-CN"/>
              </w:rPr>
              <w:t>7</w:t>
            </w:r>
            <w:r>
              <w:rPr>
                <w:rFonts w:hint="eastAsia"/>
                <w:kern w:val="2"/>
                <w:lang w:val="en-US" w:eastAsia="zh-CN"/>
              </w:rPr>
              <w:t>7</w:t>
            </w:r>
            <w:r w:rsidRPr="00EF661A">
              <w:rPr>
                <w:rFonts w:hint="eastAsia"/>
                <w:kern w:val="2"/>
                <w:lang w:val="en-US" w:eastAsia="zh-CN"/>
              </w:rPr>
              <w:t>所给的报告间隔</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寂静时间</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6559" w:type="dxa"/>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默认值</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无寂静时间的命令；</w:t>
            </w:r>
            <w:r w:rsidRPr="00EF661A">
              <w:rPr>
                <w:kern w:val="2"/>
                <w:lang w:val="en-US" w:eastAsia="zh-CN"/>
              </w:rPr>
              <w:t>1-15</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1</w:t>
            </w:r>
            <w:r w:rsidRPr="00EF661A">
              <w:rPr>
                <w:rFonts w:hint="eastAsia"/>
                <w:kern w:val="2"/>
                <w:lang w:val="en-US" w:eastAsia="zh-CN"/>
              </w:rPr>
              <w:t>至</w:t>
            </w:r>
            <w:r w:rsidRPr="00EF661A">
              <w:rPr>
                <w:kern w:val="2"/>
                <w:lang w:val="en-US" w:eastAsia="zh-CN"/>
              </w:rPr>
              <w:t>15 min</w:t>
            </w:r>
            <w:r w:rsidRPr="00EF661A">
              <w:rPr>
                <w:rFonts w:hint="eastAsia"/>
                <w:kern w:val="2"/>
                <w:lang w:val="en-US" w:eastAsia="zh-CN"/>
              </w:rPr>
              <w:t>的寂静时间</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备用</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未使用。应置为零。留做将来使用</w:t>
            </w:r>
          </w:p>
        </w:tc>
      </w:tr>
      <w:tr w:rsidR="00495B58" w:rsidRPr="004723A7" w:rsidTr="002010BF">
        <w:trPr>
          <w:jc w:val="center"/>
        </w:trPr>
        <w:tc>
          <w:tcPr>
            <w:tcW w:w="1711" w:type="dxa"/>
          </w:tcPr>
          <w:p w:rsidR="00495B58" w:rsidRPr="00EF661A" w:rsidRDefault="00495B58" w:rsidP="002010BF">
            <w:pPr>
              <w:pStyle w:val="Tabletext"/>
              <w:jc w:val="left"/>
              <w:rPr>
                <w:kern w:val="2"/>
                <w:lang w:val="en-US" w:eastAsia="zh-CN"/>
              </w:rPr>
            </w:pPr>
            <w:r w:rsidRPr="00EF661A">
              <w:rPr>
                <w:rFonts w:hint="eastAsia"/>
                <w:kern w:val="2"/>
                <w:lang w:val="en-US" w:eastAsia="zh-CN"/>
              </w:rPr>
              <w:t>比特数目</w:t>
            </w:r>
          </w:p>
        </w:tc>
        <w:tc>
          <w:tcPr>
            <w:tcW w:w="1426" w:type="dxa"/>
          </w:tcPr>
          <w:p w:rsidR="00495B58" w:rsidRPr="00EF661A" w:rsidRDefault="00495B58" w:rsidP="002010BF">
            <w:pPr>
              <w:pStyle w:val="Tabletext"/>
              <w:jc w:val="center"/>
              <w:rPr>
                <w:kern w:val="2"/>
                <w:lang w:val="en-US" w:eastAsia="zh-CN"/>
              </w:rPr>
            </w:pPr>
            <w:r w:rsidRPr="00EF661A">
              <w:rPr>
                <w:kern w:val="2"/>
                <w:lang w:val="en-US" w:eastAsia="zh-CN"/>
              </w:rPr>
              <w:t>160</w:t>
            </w:r>
          </w:p>
        </w:tc>
        <w:tc>
          <w:tcPr>
            <w:tcW w:w="6559"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占用一个时间周期</w:t>
            </w:r>
          </w:p>
        </w:tc>
      </w:tr>
    </w:tbl>
    <w:p w:rsidR="00BC53AA" w:rsidRDefault="00BC53AA">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p>
    <w:p w:rsidR="00BC53AA" w:rsidRDefault="00BC53AA">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7</w:t>
      </w:r>
      <w:r>
        <w:rPr>
          <w:rFonts w:hint="eastAsia"/>
          <w:kern w:val="2"/>
          <w:lang w:val="en-GB" w:eastAsia="zh-CN"/>
        </w:rPr>
        <w:t>7</w:t>
      </w:r>
    </w:p>
    <w:bookmarkEnd w:id="417"/>
    <w:p w:rsidR="00495B58" w:rsidRPr="00566B81" w:rsidRDefault="00495B58" w:rsidP="00495B58">
      <w:pPr>
        <w:pStyle w:val="Tabletitle"/>
        <w:rPr>
          <w:kern w:val="2"/>
          <w:lang w:val="en-GB" w:eastAsia="zh-CN"/>
        </w:rPr>
      </w:pPr>
      <w:r w:rsidRPr="00566B81">
        <w:rPr>
          <w:rFonts w:hint="eastAsia"/>
          <w:kern w:val="2"/>
          <w:lang w:val="en-GB" w:eastAsia="zh-CN"/>
        </w:rPr>
        <w:t>消息</w:t>
      </w:r>
      <w:r w:rsidRPr="00566B81">
        <w:rPr>
          <w:kern w:val="2"/>
          <w:lang w:val="en-GB" w:eastAsia="zh-CN"/>
        </w:rPr>
        <w:t>23</w:t>
      </w:r>
      <w:r w:rsidRPr="00566B81">
        <w:rPr>
          <w:rFonts w:hint="eastAsia"/>
          <w:kern w:val="2"/>
          <w:lang w:val="en-GB" w:eastAsia="zh-CN"/>
        </w:rPr>
        <w:t>所用的报告间隔设置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4990"/>
      </w:tblGrid>
      <w:tr w:rsidR="00495B58" w:rsidRPr="004723A7" w:rsidTr="002010BF">
        <w:trPr>
          <w:tblHeader/>
          <w:jc w:val="center"/>
        </w:trPr>
        <w:tc>
          <w:tcPr>
            <w:tcW w:w="2660"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报告间隔字段的设置</w:t>
            </w:r>
          </w:p>
        </w:tc>
        <w:tc>
          <w:tcPr>
            <w:tcW w:w="4990"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用于消息</w:t>
            </w:r>
            <w:r w:rsidRPr="004723A7">
              <w:rPr>
                <w:kern w:val="2"/>
                <w:lang w:val="en-US" w:eastAsia="zh-CN"/>
              </w:rPr>
              <w:t>23</w:t>
            </w:r>
            <w:r w:rsidRPr="004723A7">
              <w:rPr>
                <w:rFonts w:hint="eastAsia"/>
                <w:kern w:val="2"/>
                <w:lang w:val="en-US" w:eastAsia="zh-CN"/>
              </w:rPr>
              <w:t>的报告间隔</w:t>
            </w:r>
          </w:p>
        </w:tc>
      </w:tr>
      <w:tr w:rsidR="00495B58" w:rsidRPr="00EF661A"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0</w:t>
            </w:r>
          </w:p>
        </w:tc>
        <w:tc>
          <w:tcPr>
            <w:tcW w:w="499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如自主模式所给定的</w:t>
            </w:r>
          </w:p>
        </w:tc>
      </w:tr>
      <w:tr w:rsidR="00495B58" w:rsidRPr="00EF661A"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4990" w:type="dxa"/>
          </w:tcPr>
          <w:p w:rsidR="00495B58" w:rsidRPr="00EF661A" w:rsidRDefault="00495B58" w:rsidP="002010BF">
            <w:pPr>
              <w:pStyle w:val="Tabletext"/>
              <w:jc w:val="left"/>
              <w:rPr>
                <w:kern w:val="2"/>
                <w:lang w:val="en-US" w:eastAsia="zh-CN"/>
              </w:rPr>
            </w:pPr>
            <w:r w:rsidRPr="00EF661A">
              <w:rPr>
                <w:kern w:val="2"/>
                <w:lang w:val="en-US" w:eastAsia="zh-CN"/>
              </w:rPr>
              <w:t>10 min</w:t>
            </w:r>
          </w:p>
        </w:tc>
      </w:tr>
      <w:tr w:rsidR="00495B58" w:rsidRPr="00EF661A"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4990" w:type="dxa"/>
          </w:tcPr>
          <w:p w:rsidR="00495B58" w:rsidRPr="00EF661A" w:rsidRDefault="00495B58" w:rsidP="002010BF">
            <w:pPr>
              <w:pStyle w:val="Tabletext"/>
              <w:jc w:val="left"/>
              <w:rPr>
                <w:kern w:val="2"/>
                <w:lang w:val="en-US" w:eastAsia="zh-CN"/>
              </w:rPr>
            </w:pPr>
            <w:r w:rsidRPr="00EF661A">
              <w:rPr>
                <w:kern w:val="2"/>
                <w:lang w:val="en-US" w:eastAsia="zh-CN"/>
              </w:rPr>
              <w:t>6 min</w:t>
            </w:r>
          </w:p>
        </w:tc>
      </w:tr>
      <w:tr w:rsidR="00495B58" w:rsidRPr="00EF661A"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3</w:t>
            </w:r>
          </w:p>
        </w:tc>
        <w:tc>
          <w:tcPr>
            <w:tcW w:w="4990" w:type="dxa"/>
          </w:tcPr>
          <w:p w:rsidR="00495B58" w:rsidRPr="00EF661A" w:rsidRDefault="00495B58" w:rsidP="002010BF">
            <w:pPr>
              <w:pStyle w:val="Tabletext"/>
              <w:jc w:val="left"/>
              <w:rPr>
                <w:kern w:val="2"/>
                <w:lang w:val="en-US" w:eastAsia="zh-CN"/>
              </w:rPr>
            </w:pPr>
            <w:r w:rsidRPr="00EF661A">
              <w:rPr>
                <w:kern w:val="2"/>
                <w:lang w:val="en-US" w:eastAsia="zh-CN"/>
              </w:rPr>
              <w:t>3 min</w:t>
            </w:r>
          </w:p>
        </w:tc>
      </w:tr>
      <w:tr w:rsidR="00495B58" w:rsidRPr="00EF661A"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4</w:t>
            </w:r>
          </w:p>
        </w:tc>
        <w:tc>
          <w:tcPr>
            <w:tcW w:w="4990" w:type="dxa"/>
          </w:tcPr>
          <w:p w:rsidR="00495B58" w:rsidRPr="00EF661A" w:rsidRDefault="00495B58" w:rsidP="002010BF">
            <w:pPr>
              <w:pStyle w:val="Tabletext"/>
              <w:jc w:val="left"/>
              <w:rPr>
                <w:kern w:val="2"/>
                <w:lang w:val="en-US" w:eastAsia="zh-CN"/>
              </w:rPr>
            </w:pPr>
            <w:r w:rsidRPr="00EF661A">
              <w:rPr>
                <w:kern w:val="2"/>
                <w:lang w:val="en-US" w:eastAsia="zh-CN"/>
              </w:rPr>
              <w:t>1 min</w:t>
            </w:r>
          </w:p>
        </w:tc>
      </w:tr>
      <w:tr w:rsidR="00495B58" w:rsidRPr="00EF661A"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5</w:t>
            </w:r>
          </w:p>
        </w:tc>
        <w:tc>
          <w:tcPr>
            <w:tcW w:w="4990" w:type="dxa"/>
          </w:tcPr>
          <w:p w:rsidR="00495B58" w:rsidRPr="00EF661A" w:rsidRDefault="00495B58" w:rsidP="002010BF">
            <w:pPr>
              <w:pStyle w:val="Tabletext"/>
              <w:jc w:val="left"/>
              <w:rPr>
                <w:kern w:val="2"/>
                <w:lang w:val="en-US" w:eastAsia="zh-CN"/>
              </w:rPr>
            </w:pPr>
            <w:r w:rsidRPr="00EF661A">
              <w:rPr>
                <w:kern w:val="2"/>
                <w:lang w:val="en-US" w:eastAsia="zh-CN"/>
              </w:rPr>
              <w:t>30 s</w:t>
            </w:r>
          </w:p>
        </w:tc>
      </w:tr>
      <w:tr w:rsidR="00495B58" w:rsidRPr="00EF661A"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4990" w:type="dxa"/>
          </w:tcPr>
          <w:p w:rsidR="00495B58" w:rsidRPr="00EF661A" w:rsidRDefault="00495B58" w:rsidP="002010BF">
            <w:pPr>
              <w:pStyle w:val="Tabletext"/>
              <w:jc w:val="left"/>
              <w:rPr>
                <w:kern w:val="2"/>
                <w:lang w:val="en-US" w:eastAsia="zh-CN"/>
              </w:rPr>
            </w:pPr>
            <w:r w:rsidRPr="00EF661A">
              <w:rPr>
                <w:kern w:val="2"/>
                <w:lang w:val="en-US" w:eastAsia="zh-CN"/>
              </w:rPr>
              <w:t>15 s</w:t>
            </w:r>
          </w:p>
        </w:tc>
      </w:tr>
      <w:tr w:rsidR="00495B58" w:rsidRPr="00EF661A"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7</w:t>
            </w:r>
          </w:p>
        </w:tc>
        <w:tc>
          <w:tcPr>
            <w:tcW w:w="4990" w:type="dxa"/>
          </w:tcPr>
          <w:p w:rsidR="00495B58" w:rsidRPr="00EF661A" w:rsidRDefault="00495B58" w:rsidP="002010BF">
            <w:pPr>
              <w:pStyle w:val="Tabletext"/>
              <w:jc w:val="left"/>
              <w:rPr>
                <w:kern w:val="2"/>
                <w:lang w:val="en-US" w:eastAsia="zh-CN"/>
              </w:rPr>
            </w:pPr>
            <w:r w:rsidRPr="00EF661A">
              <w:rPr>
                <w:kern w:val="2"/>
                <w:lang w:val="en-US" w:eastAsia="zh-CN"/>
              </w:rPr>
              <w:t>10 s</w:t>
            </w:r>
          </w:p>
        </w:tc>
      </w:tr>
      <w:tr w:rsidR="00495B58" w:rsidRPr="004723A7"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8</w:t>
            </w:r>
          </w:p>
        </w:tc>
        <w:tc>
          <w:tcPr>
            <w:tcW w:w="4990" w:type="dxa"/>
          </w:tcPr>
          <w:p w:rsidR="00495B58" w:rsidRPr="00EF661A" w:rsidRDefault="00495B58" w:rsidP="002010BF">
            <w:pPr>
              <w:pStyle w:val="Tabletext"/>
              <w:jc w:val="left"/>
              <w:rPr>
                <w:kern w:val="2"/>
                <w:lang w:val="en-US" w:eastAsia="zh-CN"/>
              </w:rPr>
            </w:pPr>
            <w:r w:rsidRPr="00EF661A">
              <w:rPr>
                <w:kern w:val="2"/>
                <w:lang w:val="en-US" w:eastAsia="zh-CN"/>
              </w:rPr>
              <w:t>5 s</w:t>
            </w:r>
          </w:p>
        </w:tc>
      </w:tr>
      <w:tr w:rsidR="00495B58" w:rsidRPr="004723A7"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9</w:t>
            </w:r>
          </w:p>
        </w:tc>
        <w:tc>
          <w:tcPr>
            <w:tcW w:w="499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下一个更短的报告间隔</w:t>
            </w:r>
            <w:r>
              <w:rPr>
                <w:rFonts w:hint="eastAsia"/>
                <w:kern w:val="2"/>
                <w:lang w:val="en-US" w:eastAsia="zh-CN"/>
              </w:rPr>
              <w:t>（仅在自主模式下适用）</w:t>
            </w:r>
          </w:p>
        </w:tc>
      </w:tr>
      <w:tr w:rsidR="00495B58" w:rsidRPr="004723A7"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10</w:t>
            </w:r>
          </w:p>
        </w:tc>
        <w:tc>
          <w:tcPr>
            <w:tcW w:w="4990"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下一个更长的报告间隔</w:t>
            </w:r>
            <w:r>
              <w:rPr>
                <w:rFonts w:hint="eastAsia"/>
                <w:kern w:val="2"/>
                <w:lang w:val="en-US" w:eastAsia="zh-CN"/>
              </w:rPr>
              <w:t>（仅在自主模式下适用）</w:t>
            </w:r>
          </w:p>
        </w:tc>
      </w:tr>
      <w:tr w:rsidR="00495B58" w:rsidRPr="004723A7" w:rsidTr="002010BF">
        <w:trPr>
          <w:jc w:val="center"/>
        </w:trPr>
        <w:tc>
          <w:tcPr>
            <w:tcW w:w="2660" w:type="dxa"/>
          </w:tcPr>
          <w:p w:rsidR="00495B58" w:rsidRPr="00EF661A" w:rsidRDefault="00495B58" w:rsidP="002010BF">
            <w:pPr>
              <w:pStyle w:val="Tabletext"/>
              <w:jc w:val="center"/>
              <w:rPr>
                <w:kern w:val="2"/>
                <w:lang w:val="en-US" w:eastAsia="zh-CN"/>
              </w:rPr>
            </w:pPr>
            <w:r w:rsidRPr="00EF661A">
              <w:rPr>
                <w:kern w:val="2"/>
                <w:lang w:val="en-US" w:eastAsia="zh-CN"/>
              </w:rPr>
              <w:t>11</w:t>
            </w:r>
          </w:p>
        </w:tc>
        <w:tc>
          <w:tcPr>
            <w:tcW w:w="4990" w:type="dxa"/>
          </w:tcPr>
          <w:p w:rsidR="00495B58" w:rsidRPr="00EF661A" w:rsidRDefault="00495B58" w:rsidP="002010BF">
            <w:pPr>
              <w:pStyle w:val="Tabletext"/>
              <w:jc w:val="left"/>
              <w:rPr>
                <w:kern w:val="2"/>
                <w:lang w:val="en-US" w:eastAsia="zh-CN"/>
              </w:rPr>
            </w:pPr>
            <w:r w:rsidRPr="00EF661A">
              <w:rPr>
                <w:kern w:val="2"/>
                <w:lang w:val="en-US" w:eastAsia="zh-CN"/>
              </w:rPr>
              <w:t>2 s</w:t>
            </w:r>
            <w:r w:rsidRPr="00EF661A">
              <w:rPr>
                <w:rFonts w:hint="eastAsia"/>
                <w:kern w:val="2"/>
                <w:lang w:val="en-US" w:eastAsia="zh-CN"/>
              </w:rPr>
              <w:t>（不适用于</w:t>
            </w:r>
            <w:r w:rsidRPr="00EF661A">
              <w:rPr>
                <w:kern w:val="2"/>
                <w:lang w:val="en-US" w:eastAsia="zh-CN"/>
              </w:rPr>
              <w:t>B</w:t>
            </w:r>
            <w:r w:rsidRPr="00EF661A">
              <w:rPr>
                <w:rFonts w:hint="eastAsia"/>
                <w:kern w:val="2"/>
                <w:lang w:val="en-US" w:eastAsia="zh-CN"/>
              </w:rPr>
              <w:t>类</w:t>
            </w:r>
            <w:r w:rsidRPr="00E547B4">
              <w:rPr>
                <w:rFonts w:ascii="SimSun" w:hAnsi="SimSun" w:hint="eastAsia"/>
                <w:kern w:val="2"/>
                <w:lang w:val="en-US" w:eastAsia="zh-CN"/>
              </w:rPr>
              <w:t>“</w:t>
            </w:r>
            <w:r w:rsidRPr="00EF661A">
              <w:rPr>
                <w:kern w:val="2"/>
                <w:lang w:val="en-US" w:eastAsia="zh-CN"/>
              </w:rPr>
              <w:t>CS</w:t>
            </w:r>
            <w:r w:rsidRPr="00E547B4">
              <w:rPr>
                <w:rFonts w:ascii="SimSun" w:hAnsi="SimSun" w:hint="eastAsia"/>
                <w:kern w:val="2"/>
                <w:lang w:val="en-US" w:eastAsia="zh-CN"/>
              </w:rPr>
              <w:t>”</w:t>
            </w:r>
            <w:r>
              <w:rPr>
                <w:rFonts w:hint="eastAsia"/>
                <w:kern w:val="2"/>
                <w:lang w:val="en-US" w:eastAsia="zh-CN"/>
              </w:rPr>
              <w:t>和</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sidRPr="00EF661A">
              <w:rPr>
                <w:rFonts w:hint="eastAsia"/>
                <w:kern w:val="2"/>
                <w:lang w:val="en-US" w:eastAsia="zh-CN"/>
              </w:rPr>
              <w:t>）</w:t>
            </w:r>
          </w:p>
        </w:tc>
      </w:tr>
      <w:tr w:rsidR="00495B58" w:rsidRPr="004723A7" w:rsidTr="002010BF">
        <w:trPr>
          <w:jc w:val="center"/>
        </w:trPr>
        <w:tc>
          <w:tcPr>
            <w:tcW w:w="2660" w:type="dxa"/>
            <w:tcBorders>
              <w:bottom w:val="single" w:sz="4" w:space="0" w:color="000000"/>
            </w:tcBorders>
          </w:tcPr>
          <w:p w:rsidR="00495B58" w:rsidRPr="00EF661A" w:rsidRDefault="00495B58" w:rsidP="002010BF">
            <w:pPr>
              <w:pStyle w:val="Tabletext"/>
              <w:jc w:val="center"/>
              <w:rPr>
                <w:kern w:val="2"/>
                <w:lang w:val="en-US" w:eastAsia="zh-CN"/>
              </w:rPr>
            </w:pPr>
            <w:r w:rsidRPr="00EF661A">
              <w:rPr>
                <w:kern w:val="2"/>
                <w:lang w:val="en-US" w:eastAsia="zh-CN"/>
              </w:rPr>
              <w:t>12-15</w:t>
            </w:r>
          </w:p>
        </w:tc>
        <w:tc>
          <w:tcPr>
            <w:tcW w:w="4990" w:type="dxa"/>
            <w:tcBorders>
              <w:bottom w:val="single" w:sz="4" w:space="0" w:color="000000"/>
            </w:tcBorders>
          </w:tcPr>
          <w:p w:rsidR="00495B58" w:rsidRPr="00EF661A" w:rsidRDefault="00495B58" w:rsidP="002010BF">
            <w:pPr>
              <w:pStyle w:val="Tabletext"/>
              <w:jc w:val="left"/>
              <w:rPr>
                <w:kern w:val="2"/>
                <w:lang w:val="en-US" w:eastAsia="zh-CN"/>
              </w:rPr>
            </w:pPr>
            <w:r w:rsidRPr="00EF661A">
              <w:rPr>
                <w:rFonts w:hint="eastAsia"/>
                <w:kern w:val="2"/>
                <w:lang w:val="en-US" w:eastAsia="zh-CN"/>
              </w:rPr>
              <w:t>留做将来使用</w:t>
            </w:r>
          </w:p>
        </w:tc>
      </w:tr>
      <w:tr w:rsidR="00495B58" w:rsidRPr="004723A7" w:rsidTr="002010BF">
        <w:trPr>
          <w:jc w:val="center"/>
        </w:trPr>
        <w:tc>
          <w:tcPr>
            <w:tcW w:w="7650" w:type="dxa"/>
            <w:gridSpan w:val="2"/>
            <w:tcBorders>
              <w:left w:val="nil"/>
              <w:bottom w:val="nil"/>
              <w:right w:val="nil"/>
            </w:tcBorders>
          </w:tcPr>
          <w:p w:rsidR="00495B58" w:rsidRPr="003B3293" w:rsidRDefault="00495B58" w:rsidP="002010BF">
            <w:pPr>
              <w:pStyle w:val="Tablelegend"/>
              <w:tabs>
                <w:tab w:val="clear" w:pos="284"/>
              </w:tabs>
              <w:ind w:left="-85" w:firstLine="0"/>
              <w:rPr>
                <w:lang w:eastAsia="zh-CN"/>
              </w:rPr>
            </w:pPr>
            <w:r w:rsidRPr="003B3293">
              <w:rPr>
                <w:rFonts w:hint="eastAsia"/>
                <w:lang w:eastAsia="zh-CN"/>
              </w:rPr>
              <w:t>注</w:t>
            </w:r>
            <w:r w:rsidRPr="003B3293">
              <w:rPr>
                <w:lang w:eastAsia="zh-CN"/>
              </w:rPr>
              <w:t xml:space="preserve"> – </w:t>
            </w:r>
            <w:r w:rsidRPr="003B3293">
              <w:rPr>
                <w:rFonts w:hint="eastAsia"/>
                <w:lang w:eastAsia="zh-CN"/>
              </w:rPr>
              <w:t>当由</w:t>
            </w:r>
            <w:r w:rsidRPr="003B3293">
              <w:rPr>
                <w:lang w:eastAsia="zh-CN"/>
              </w:rPr>
              <w:t>Tx/Rx</w:t>
            </w:r>
            <w:r w:rsidRPr="003B3293">
              <w:rPr>
                <w:rFonts w:hint="eastAsia"/>
                <w:lang w:eastAsia="zh-CN"/>
              </w:rPr>
              <w:t>模式命令</w:t>
            </w:r>
            <w:r w:rsidRPr="003B3293">
              <w:rPr>
                <w:lang w:eastAsia="zh-CN"/>
              </w:rPr>
              <w:t>1</w:t>
            </w:r>
            <w:r w:rsidRPr="003B3293">
              <w:rPr>
                <w:rFonts w:hint="eastAsia"/>
                <w:lang w:eastAsia="zh-CN"/>
              </w:rPr>
              <w:t>或</w:t>
            </w:r>
            <w:r w:rsidRPr="003B3293">
              <w:rPr>
                <w:lang w:eastAsia="zh-CN"/>
              </w:rPr>
              <w:t>2</w:t>
            </w:r>
            <w:r w:rsidRPr="003B3293">
              <w:rPr>
                <w:rFonts w:hint="eastAsia"/>
                <w:lang w:eastAsia="zh-CN"/>
              </w:rPr>
              <w:t>暂停了双信道发送时，应采用余下的信道维持所需的报告间隔。</w:t>
            </w:r>
          </w:p>
        </w:tc>
      </w:tr>
    </w:tbl>
    <w:p w:rsidR="00F46461" w:rsidRDefault="00F46461" w:rsidP="00F46461">
      <w:pPr>
        <w:rPr>
          <w:lang w:val="en-US" w:eastAsia="zh-CN"/>
        </w:rPr>
      </w:pPr>
    </w:p>
    <w:p w:rsidR="00495B58" w:rsidRPr="00BB177C" w:rsidRDefault="00495B58" w:rsidP="00495B58">
      <w:pPr>
        <w:pStyle w:val="Heading2"/>
        <w:rPr>
          <w:kern w:val="2"/>
          <w:lang w:val="en-US" w:eastAsia="zh-CN"/>
        </w:rPr>
      </w:pPr>
      <w:r w:rsidRPr="00BB177C">
        <w:rPr>
          <w:kern w:val="2"/>
          <w:lang w:val="en-US" w:eastAsia="zh-CN"/>
        </w:rPr>
        <w:t>3.22</w:t>
      </w:r>
      <w:r w:rsidRPr="00BB177C">
        <w:rPr>
          <w:kern w:val="2"/>
          <w:lang w:val="en-US" w:eastAsia="zh-CN"/>
        </w:rPr>
        <w:tab/>
      </w:r>
      <w:r w:rsidRPr="00BB177C">
        <w:rPr>
          <w:rFonts w:hint="eastAsia"/>
          <w:kern w:val="2"/>
          <w:lang w:val="en-US" w:eastAsia="zh-CN"/>
        </w:rPr>
        <w:t>消息</w:t>
      </w:r>
      <w:r w:rsidRPr="00BB177C">
        <w:rPr>
          <w:kern w:val="2"/>
          <w:lang w:val="en-US" w:eastAsia="zh-CN"/>
        </w:rPr>
        <w:t>24</w:t>
      </w:r>
      <w:r w:rsidRPr="00BB177C">
        <w:rPr>
          <w:rFonts w:hint="eastAsia"/>
          <w:kern w:val="2"/>
          <w:lang w:val="en-US" w:eastAsia="zh-CN"/>
        </w:rPr>
        <w:t>：静态数据报告</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lang w:val="en-US" w:eastAsia="zh-CN"/>
        </w:rPr>
        <w:t>支持消息</w:t>
      </w:r>
      <w:r>
        <w:rPr>
          <w:rFonts w:hint="eastAsia"/>
          <w:lang w:val="en-US" w:eastAsia="zh-CN"/>
        </w:rPr>
        <w:t>24</w:t>
      </w:r>
      <w:r>
        <w:rPr>
          <w:rFonts w:hint="eastAsia"/>
          <w:lang w:val="en-US" w:eastAsia="zh-CN"/>
        </w:rPr>
        <w:t>的</w:t>
      </w:r>
      <w:r>
        <w:rPr>
          <w:rFonts w:hint="eastAsia"/>
          <w:lang w:val="en-US" w:eastAsia="zh-CN"/>
        </w:rPr>
        <w:t>A</w:t>
      </w:r>
      <w:r>
        <w:rPr>
          <w:rFonts w:hint="eastAsia"/>
          <w:lang w:val="en-US" w:eastAsia="zh-CN"/>
        </w:rPr>
        <w:t>部分的设备须每</w:t>
      </w:r>
      <w:r>
        <w:rPr>
          <w:rFonts w:hint="eastAsia"/>
          <w:lang w:val="en-US" w:eastAsia="zh-CN"/>
        </w:rPr>
        <w:t>6</w:t>
      </w:r>
      <w:r>
        <w:rPr>
          <w:rFonts w:hint="eastAsia"/>
          <w:lang w:val="en-US" w:eastAsia="zh-CN"/>
        </w:rPr>
        <w:t>分钟变更频道传输一次。</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24</w:t>
      </w:r>
      <w:r w:rsidRPr="004723A7">
        <w:rPr>
          <w:rFonts w:hint="eastAsia"/>
          <w:color w:val="000000"/>
          <w:kern w:val="2"/>
          <w:szCs w:val="24"/>
          <w:lang w:val="en-US" w:eastAsia="zh-CN"/>
        </w:rPr>
        <w:t>的</w:t>
      </w:r>
      <w:r w:rsidRPr="004723A7">
        <w:rPr>
          <w:color w:val="000000"/>
          <w:kern w:val="2"/>
          <w:szCs w:val="24"/>
          <w:lang w:val="en-US" w:eastAsia="zh-CN"/>
        </w:rPr>
        <w:t>A</w:t>
      </w:r>
      <w:r w:rsidRPr="004723A7">
        <w:rPr>
          <w:rFonts w:hint="eastAsia"/>
          <w:color w:val="000000"/>
          <w:kern w:val="2"/>
          <w:szCs w:val="24"/>
          <w:lang w:val="en-US" w:eastAsia="zh-CN"/>
        </w:rPr>
        <w:t>部分可由任何</w:t>
      </w:r>
      <w:r w:rsidRPr="004723A7">
        <w:rPr>
          <w:color w:val="000000"/>
          <w:kern w:val="2"/>
          <w:szCs w:val="24"/>
          <w:lang w:val="en-US" w:eastAsia="zh-CN"/>
        </w:rPr>
        <w:t>AIS</w:t>
      </w:r>
      <w:r w:rsidRPr="004723A7">
        <w:rPr>
          <w:rFonts w:hint="eastAsia"/>
          <w:color w:val="000000"/>
          <w:kern w:val="2"/>
          <w:szCs w:val="24"/>
          <w:lang w:val="en-US" w:eastAsia="zh-CN"/>
        </w:rPr>
        <w:t>台用于将某个名称与</w:t>
      </w:r>
      <w:r w:rsidRPr="004723A7">
        <w:rPr>
          <w:color w:val="000000"/>
          <w:kern w:val="2"/>
          <w:szCs w:val="24"/>
          <w:lang w:val="en-US" w:eastAsia="zh-CN"/>
        </w:rPr>
        <w:t>MMSI</w:t>
      </w:r>
      <w:r w:rsidRPr="004723A7">
        <w:rPr>
          <w:rFonts w:hint="eastAsia"/>
          <w:color w:val="000000"/>
          <w:kern w:val="2"/>
          <w:szCs w:val="24"/>
          <w:lang w:val="en-US" w:eastAsia="zh-CN"/>
        </w:rPr>
        <w:t>关联。</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24</w:t>
      </w:r>
      <w:r w:rsidRPr="004723A7">
        <w:rPr>
          <w:rFonts w:hint="eastAsia"/>
          <w:color w:val="000000"/>
          <w:kern w:val="2"/>
          <w:szCs w:val="24"/>
          <w:lang w:val="en-US" w:eastAsia="zh-CN"/>
        </w:rPr>
        <w:t>的</w:t>
      </w:r>
      <w:r w:rsidRPr="004723A7">
        <w:rPr>
          <w:color w:val="000000"/>
          <w:kern w:val="2"/>
          <w:szCs w:val="24"/>
          <w:lang w:val="en-US" w:eastAsia="zh-CN"/>
        </w:rPr>
        <w:t>A</w:t>
      </w:r>
      <w:r w:rsidRPr="004723A7">
        <w:rPr>
          <w:rFonts w:hint="eastAsia"/>
          <w:color w:val="000000"/>
          <w:kern w:val="2"/>
          <w:szCs w:val="24"/>
          <w:lang w:val="en-US" w:eastAsia="zh-CN"/>
        </w:rPr>
        <w:t>部分和</w:t>
      </w:r>
      <w:r w:rsidRPr="004723A7">
        <w:rPr>
          <w:color w:val="000000"/>
          <w:kern w:val="2"/>
          <w:szCs w:val="24"/>
          <w:lang w:val="en-US" w:eastAsia="zh-CN"/>
        </w:rPr>
        <w:t>B</w:t>
      </w:r>
      <w:r w:rsidRPr="004723A7">
        <w:rPr>
          <w:rFonts w:hint="eastAsia"/>
          <w:color w:val="000000"/>
          <w:kern w:val="2"/>
          <w:szCs w:val="24"/>
          <w:lang w:val="en-US" w:eastAsia="zh-CN"/>
        </w:rPr>
        <w:t>部分应由</w:t>
      </w:r>
      <w:r w:rsidRPr="004723A7">
        <w:rPr>
          <w:color w:val="000000"/>
          <w:kern w:val="2"/>
          <w:szCs w:val="24"/>
          <w:lang w:val="en-US" w:eastAsia="zh-CN"/>
        </w:rPr>
        <w:t>B</w:t>
      </w:r>
      <w:r w:rsidRPr="004723A7">
        <w:rPr>
          <w:rFonts w:hint="eastAsia"/>
          <w:color w:val="000000"/>
          <w:kern w:val="2"/>
          <w:szCs w:val="24"/>
          <w:lang w:val="en-US" w:eastAsia="zh-CN"/>
        </w:rPr>
        <w:t>类</w:t>
      </w:r>
      <w:r w:rsidRPr="00E547B4">
        <w:rPr>
          <w:rFonts w:ascii="SimSun" w:hAnsi="SimSun" w:hint="eastAsia"/>
          <w:color w:val="000000"/>
          <w:kern w:val="2"/>
          <w:szCs w:val="24"/>
          <w:lang w:val="en-US" w:eastAsia="zh-CN"/>
        </w:rPr>
        <w:t>“</w:t>
      </w:r>
      <w:r w:rsidRPr="004723A7">
        <w:rPr>
          <w:color w:val="000000"/>
          <w:kern w:val="2"/>
          <w:szCs w:val="24"/>
          <w:lang w:val="en-US" w:eastAsia="zh-CN"/>
        </w:rPr>
        <w:t>CS</w:t>
      </w:r>
      <w:r w:rsidRPr="00E547B4">
        <w:rPr>
          <w:rFonts w:ascii="SimSun" w:hAnsi="SimSun" w:hint="eastAsia"/>
          <w:color w:val="000000"/>
          <w:kern w:val="2"/>
          <w:szCs w:val="24"/>
          <w:lang w:val="en-US" w:eastAsia="zh-CN"/>
        </w:rPr>
        <w:t>”</w:t>
      </w:r>
      <w:r>
        <w:rPr>
          <w:rFonts w:hint="eastAsia"/>
          <w:kern w:val="2"/>
          <w:lang w:val="en-US" w:eastAsia="zh-CN"/>
        </w:rPr>
        <w:t>和</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sidRPr="004723A7">
        <w:rPr>
          <w:rFonts w:hint="eastAsia"/>
          <w:color w:val="000000"/>
          <w:kern w:val="2"/>
          <w:szCs w:val="24"/>
          <w:lang w:val="en-US" w:eastAsia="zh-CN"/>
        </w:rPr>
        <w:t>船载移动设备</w:t>
      </w:r>
      <w:r>
        <w:rPr>
          <w:rFonts w:hint="eastAsia"/>
          <w:color w:val="000000"/>
          <w:kern w:val="2"/>
          <w:szCs w:val="24"/>
          <w:lang w:val="en-US" w:eastAsia="zh-CN"/>
        </w:rPr>
        <w:t>每六分钟发送一次</w:t>
      </w:r>
      <w:r w:rsidRPr="004723A7">
        <w:rPr>
          <w:rFonts w:hint="eastAsia"/>
          <w:color w:val="000000"/>
          <w:kern w:val="2"/>
          <w:szCs w:val="24"/>
          <w:lang w:val="en-US" w:eastAsia="zh-CN"/>
        </w:rPr>
        <w:t>。该消息由两部分组成。消息</w:t>
      </w:r>
      <w:r w:rsidRPr="004723A7">
        <w:rPr>
          <w:color w:val="000000"/>
          <w:kern w:val="2"/>
          <w:szCs w:val="24"/>
          <w:lang w:val="en-US" w:eastAsia="zh-CN"/>
        </w:rPr>
        <w:t>24B</w:t>
      </w:r>
      <w:r w:rsidRPr="004723A7">
        <w:rPr>
          <w:rFonts w:hint="eastAsia"/>
          <w:color w:val="000000"/>
          <w:kern w:val="2"/>
          <w:szCs w:val="24"/>
          <w:lang w:val="en-US" w:eastAsia="zh-CN"/>
        </w:rPr>
        <w:t>应在消息</w:t>
      </w:r>
      <w:smartTag w:uri="urn:schemas-microsoft-com:office:smarttags" w:element="chmetcnv">
        <w:smartTagPr>
          <w:attr w:name="TCSC" w:val="0"/>
          <w:attr w:name="NumberType" w:val="1"/>
          <w:attr w:name="Negative" w:val="False"/>
          <w:attr w:name="HasSpace" w:val="False"/>
          <w:attr w:name="SourceValue" w:val="24"/>
          <w:attr w:name="UnitName" w:val="a"/>
        </w:smartTagPr>
        <w:r w:rsidRPr="004723A7">
          <w:rPr>
            <w:color w:val="000000"/>
            <w:kern w:val="2"/>
            <w:szCs w:val="24"/>
            <w:lang w:val="en-US" w:eastAsia="zh-CN"/>
          </w:rPr>
          <w:t>24A</w:t>
        </w:r>
      </w:smartTag>
      <w:r w:rsidRPr="004723A7">
        <w:rPr>
          <w:rFonts w:hint="eastAsia"/>
          <w:color w:val="000000"/>
          <w:kern w:val="2"/>
          <w:szCs w:val="24"/>
          <w:lang w:val="en-US" w:eastAsia="zh-CN"/>
        </w:rPr>
        <w:t>之后的</w:t>
      </w:r>
      <w:r w:rsidRPr="004723A7">
        <w:rPr>
          <w:color w:val="000000"/>
          <w:kern w:val="2"/>
          <w:szCs w:val="24"/>
          <w:lang w:val="en-US" w:eastAsia="zh-CN"/>
        </w:rPr>
        <w:t>1 min</w:t>
      </w:r>
      <w:r w:rsidRPr="004723A7">
        <w:rPr>
          <w:rFonts w:hint="eastAsia"/>
          <w:color w:val="000000"/>
          <w:kern w:val="2"/>
          <w:szCs w:val="24"/>
          <w:lang w:val="en-US" w:eastAsia="zh-CN"/>
        </w:rPr>
        <w:t>内发送。</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lang w:val="en-US" w:eastAsia="zh-CN"/>
        </w:rPr>
      </w:pPr>
      <w:r>
        <w:rPr>
          <w:rFonts w:hint="eastAsia"/>
          <w:color w:val="000000"/>
          <w:kern w:val="2"/>
          <w:szCs w:val="24"/>
          <w:lang w:val="en-US" w:eastAsia="zh-CN"/>
        </w:rPr>
        <w:t>当用于</w:t>
      </w:r>
      <w:r w:rsidRPr="004723A7">
        <w:rPr>
          <w:rFonts w:hint="eastAsia"/>
          <w:color w:val="000000"/>
          <w:kern w:val="2"/>
          <w:szCs w:val="24"/>
          <w:lang w:val="en-US" w:eastAsia="zh-CN"/>
        </w:rPr>
        <w:t>电子定位装置的类型</w:t>
      </w:r>
      <w:r>
        <w:rPr>
          <w:rFonts w:hint="eastAsia"/>
          <w:color w:val="000000"/>
          <w:kern w:val="2"/>
          <w:szCs w:val="24"/>
          <w:lang w:val="en-US" w:eastAsia="zh-CN"/>
        </w:rPr>
        <w:t>的</w:t>
      </w:r>
      <w:r w:rsidRPr="004723A7">
        <w:rPr>
          <w:rFonts w:hint="eastAsia"/>
          <w:color w:val="000000"/>
          <w:kern w:val="2"/>
          <w:szCs w:val="24"/>
          <w:lang w:val="en-US" w:eastAsia="zh-CN"/>
        </w:rPr>
        <w:t>船舶尺寸</w:t>
      </w:r>
      <w:r w:rsidRPr="004723A7">
        <w:rPr>
          <w:color w:val="000000"/>
          <w:kern w:val="2"/>
          <w:szCs w:val="24"/>
          <w:lang w:val="en-US" w:eastAsia="zh-CN"/>
        </w:rPr>
        <w:t>/</w:t>
      </w:r>
      <w:r w:rsidRPr="004723A7">
        <w:rPr>
          <w:rFonts w:hint="eastAsia"/>
          <w:color w:val="000000"/>
          <w:kern w:val="2"/>
          <w:szCs w:val="24"/>
          <w:lang w:val="en-US" w:eastAsia="zh-CN"/>
        </w:rPr>
        <w:t>位置参考</w:t>
      </w:r>
      <w:r>
        <w:rPr>
          <w:rFonts w:hint="eastAsia"/>
          <w:color w:val="000000"/>
          <w:kern w:val="2"/>
          <w:szCs w:val="24"/>
          <w:lang w:val="en-US" w:eastAsia="zh-CN"/>
        </w:rPr>
        <w:t>参数值发生变化时，</w:t>
      </w:r>
      <w:r w:rsidRPr="00EF661A">
        <w:rPr>
          <w:kern w:val="2"/>
          <w:lang w:val="en-US" w:eastAsia="zh-CN"/>
        </w:rPr>
        <w:t>B</w:t>
      </w:r>
      <w:r w:rsidRPr="00EF661A">
        <w:rPr>
          <w:rFonts w:hint="eastAsia"/>
          <w:kern w:val="2"/>
          <w:lang w:val="en-US" w:eastAsia="zh-CN"/>
        </w:rPr>
        <w:t>类</w:t>
      </w:r>
      <w:r w:rsidRPr="00E547B4">
        <w:rPr>
          <w:rFonts w:ascii="SimSun" w:hAnsi="SimSun" w:hint="eastAsia"/>
          <w:kern w:val="2"/>
          <w:lang w:val="en-US" w:eastAsia="zh-CN"/>
        </w:rPr>
        <w:t>“</w:t>
      </w:r>
      <w:r w:rsidRPr="00EF661A">
        <w:rPr>
          <w:kern w:val="2"/>
          <w:lang w:val="en-US" w:eastAsia="zh-CN"/>
        </w:rPr>
        <w:t>CS</w:t>
      </w:r>
      <w:r w:rsidRPr="00E547B4">
        <w:rPr>
          <w:rFonts w:ascii="SimSun" w:hAnsi="SimSun" w:hint="eastAsia"/>
          <w:kern w:val="2"/>
          <w:lang w:val="en-US" w:eastAsia="zh-CN"/>
        </w:rPr>
        <w:t>”</w:t>
      </w:r>
      <w:r>
        <w:rPr>
          <w:rFonts w:hint="eastAsia"/>
          <w:kern w:val="2"/>
          <w:lang w:val="en-US" w:eastAsia="zh-CN"/>
        </w:rPr>
        <w:t>和</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Pr>
          <w:rFonts w:hint="eastAsia"/>
          <w:kern w:val="2"/>
          <w:lang w:val="en-US" w:eastAsia="zh-CN"/>
        </w:rPr>
        <w:t>应传输消息</w:t>
      </w:r>
      <w:r w:rsidRPr="00016048">
        <w:rPr>
          <w:lang w:val="en-US" w:eastAsia="ja-JP"/>
        </w:rPr>
        <w:t>24B</w:t>
      </w:r>
      <w:r>
        <w:rPr>
          <w:rFonts w:hint="eastAsia"/>
          <w:lang w:val="en-US" w:eastAsia="zh-CN"/>
        </w:rPr>
        <w:t>。</w:t>
      </w:r>
    </w:p>
    <w:p w:rsidR="00495B58" w:rsidRPr="0001604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lang w:val="en-US" w:eastAsia="zh-CN"/>
        </w:rPr>
      </w:pPr>
      <w:r>
        <w:rPr>
          <w:rFonts w:hint="eastAsia"/>
          <w:lang w:val="en-US" w:eastAsia="zh-CN"/>
        </w:rPr>
        <w:t>当要求</w:t>
      </w:r>
      <w:r w:rsidRPr="00EF661A">
        <w:rPr>
          <w:kern w:val="2"/>
          <w:lang w:val="en-US" w:eastAsia="zh-CN"/>
        </w:rPr>
        <w:t>B</w:t>
      </w:r>
      <w:r w:rsidRPr="00EF661A">
        <w:rPr>
          <w:rFonts w:hint="eastAsia"/>
          <w:kern w:val="2"/>
          <w:lang w:val="en-US" w:eastAsia="zh-CN"/>
        </w:rPr>
        <w:t>类</w:t>
      </w:r>
      <w:r w:rsidRPr="00E547B4">
        <w:rPr>
          <w:rFonts w:ascii="SimSun" w:hAnsi="SimSun" w:hint="eastAsia"/>
          <w:kern w:val="2"/>
          <w:lang w:val="en-US" w:eastAsia="zh-CN"/>
        </w:rPr>
        <w:t>“</w:t>
      </w:r>
      <w:r w:rsidRPr="00EF661A">
        <w:rPr>
          <w:kern w:val="2"/>
          <w:lang w:val="en-US" w:eastAsia="zh-CN"/>
        </w:rPr>
        <w:t>CS</w:t>
      </w:r>
      <w:r w:rsidRPr="00E547B4">
        <w:rPr>
          <w:rFonts w:ascii="SimSun" w:hAnsi="SimSun" w:hint="eastAsia"/>
          <w:kern w:val="2"/>
          <w:lang w:val="en-US" w:eastAsia="zh-CN"/>
        </w:rPr>
        <w:t>”</w:t>
      </w:r>
      <w:r>
        <w:rPr>
          <w:rFonts w:hint="eastAsia"/>
          <w:kern w:val="2"/>
          <w:lang w:val="en-US" w:eastAsia="zh-CN"/>
        </w:rPr>
        <w:t>或</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Pr>
          <w:rFonts w:hint="eastAsia"/>
          <w:lang w:val="en-US" w:eastAsia="zh-CN"/>
        </w:rPr>
        <w:t>传输消息</w:t>
      </w:r>
      <w:r w:rsidRPr="00016048">
        <w:rPr>
          <w:lang w:val="en-US" w:eastAsia="zh-CN"/>
        </w:rPr>
        <w:t>24</w:t>
      </w:r>
      <w:r>
        <w:rPr>
          <w:rFonts w:hint="eastAsia"/>
          <w:lang w:val="en-US" w:eastAsia="zh-CN"/>
        </w:rPr>
        <w:t>时，</w:t>
      </w:r>
      <w:r w:rsidRPr="00016048">
        <w:rPr>
          <w:lang w:val="en-US" w:eastAsia="zh-CN"/>
        </w:rPr>
        <w:t>AIS</w:t>
      </w:r>
      <w:r>
        <w:rPr>
          <w:rFonts w:hint="eastAsia"/>
          <w:lang w:val="en-US" w:eastAsia="zh-CN"/>
        </w:rPr>
        <w:t>台应以</w:t>
      </w:r>
      <w:r>
        <w:rPr>
          <w:rFonts w:hint="eastAsia"/>
          <w:lang w:val="en-US" w:eastAsia="zh-CN"/>
        </w:rPr>
        <w:t>A</w:t>
      </w:r>
      <w:r>
        <w:rPr>
          <w:rFonts w:hint="eastAsia"/>
          <w:lang w:val="en-US" w:eastAsia="zh-CN"/>
        </w:rPr>
        <w:t>部分和</w:t>
      </w:r>
      <w:r>
        <w:rPr>
          <w:rFonts w:hint="eastAsia"/>
          <w:lang w:val="en-US" w:eastAsia="zh-CN"/>
        </w:rPr>
        <w:t>B</w:t>
      </w:r>
      <w:r>
        <w:rPr>
          <w:rFonts w:hint="eastAsia"/>
          <w:lang w:val="en-US" w:eastAsia="zh-CN"/>
        </w:rPr>
        <w:t>部分响应。</w:t>
      </w:r>
    </w:p>
    <w:p w:rsidR="00495B58" w:rsidRPr="0001604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lang w:val="en-US" w:eastAsia="zh-CN"/>
        </w:rPr>
        <w:t>当要求</w:t>
      </w:r>
      <w:r>
        <w:rPr>
          <w:rFonts w:hint="eastAsia"/>
          <w:lang w:val="en-US" w:eastAsia="zh-CN"/>
        </w:rPr>
        <w:t>A</w:t>
      </w:r>
      <w:r w:rsidRPr="00EF661A">
        <w:rPr>
          <w:rFonts w:hint="eastAsia"/>
          <w:kern w:val="2"/>
          <w:lang w:val="en-US" w:eastAsia="zh-CN"/>
        </w:rPr>
        <w:t>类</w:t>
      </w:r>
      <w:r>
        <w:rPr>
          <w:rFonts w:hint="eastAsia"/>
          <w:lang w:val="en-US" w:eastAsia="zh-CN"/>
        </w:rPr>
        <w:t>传输消息</w:t>
      </w:r>
      <w:r w:rsidRPr="00016048">
        <w:rPr>
          <w:lang w:val="en-US" w:eastAsia="zh-CN"/>
        </w:rPr>
        <w:t>24</w:t>
      </w:r>
      <w:r>
        <w:rPr>
          <w:rFonts w:hint="eastAsia"/>
          <w:lang w:val="en-US" w:eastAsia="zh-CN"/>
        </w:rPr>
        <w:t>时，</w:t>
      </w:r>
      <w:r w:rsidRPr="00016048">
        <w:rPr>
          <w:lang w:val="en-US" w:eastAsia="zh-CN"/>
        </w:rPr>
        <w:t>AIS</w:t>
      </w:r>
      <w:r>
        <w:rPr>
          <w:rFonts w:hint="eastAsia"/>
          <w:lang w:val="en-US" w:eastAsia="zh-CN"/>
        </w:rPr>
        <w:t>台应以</w:t>
      </w:r>
      <w:r>
        <w:rPr>
          <w:rFonts w:hint="eastAsia"/>
          <w:lang w:val="en-US" w:eastAsia="zh-CN"/>
        </w:rPr>
        <w:t>B</w:t>
      </w:r>
      <w:r>
        <w:rPr>
          <w:rFonts w:hint="eastAsia"/>
          <w:lang w:val="en-US" w:eastAsia="zh-CN"/>
        </w:rPr>
        <w:t>部分响应，该部分可能只包括</w:t>
      </w:r>
      <w:r w:rsidRPr="00EF661A">
        <w:rPr>
          <w:rFonts w:hint="eastAsia"/>
          <w:kern w:val="2"/>
          <w:lang w:val="en-US" w:eastAsia="zh-CN"/>
        </w:rPr>
        <w:t>供应商</w:t>
      </w:r>
      <w:r>
        <w:rPr>
          <w:rFonts w:hint="eastAsia"/>
          <w:lang w:val="en-US" w:eastAsia="zh-CN"/>
        </w:rPr>
        <w:t>ID</w:t>
      </w:r>
      <w:r>
        <w:rPr>
          <w:rFonts w:hint="eastAsia"/>
          <w:lang w:val="en-US" w:eastAsia="zh-CN"/>
        </w:rPr>
        <w:t>。</w:t>
      </w:r>
    </w:p>
    <w:p w:rsidR="00F46461" w:rsidRDefault="00F46461">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7</w:t>
      </w:r>
      <w:r>
        <w:rPr>
          <w:rFonts w:hint="eastAsia"/>
          <w:kern w:val="2"/>
          <w:lang w:val="en-GB" w:eastAsia="zh-CN"/>
        </w:rPr>
        <w:t>8</w:t>
      </w:r>
    </w:p>
    <w:p w:rsidR="00495B58" w:rsidRPr="00566B81" w:rsidRDefault="00495B58" w:rsidP="00495B58">
      <w:pPr>
        <w:pStyle w:val="Tabletitle"/>
        <w:rPr>
          <w:kern w:val="2"/>
          <w:lang w:val="en-GB" w:eastAsia="zh-CN"/>
        </w:rPr>
      </w:pPr>
      <w:r w:rsidRPr="00566B81">
        <w:rPr>
          <w:rFonts w:hint="eastAsia"/>
          <w:kern w:val="2"/>
          <w:lang w:val="en-GB" w:eastAsia="zh-CN"/>
        </w:rPr>
        <w:t>消息</w:t>
      </w:r>
      <w:r w:rsidRPr="00566B81">
        <w:rPr>
          <w:kern w:val="2"/>
          <w:lang w:val="en-GB" w:eastAsia="zh-CN"/>
        </w:rPr>
        <w:t>24</w:t>
      </w:r>
      <w:r w:rsidRPr="00566B81">
        <w:rPr>
          <w:rFonts w:hint="eastAsia"/>
          <w:kern w:val="2"/>
          <w:lang w:val="en-GB" w:eastAsia="zh-CN"/>
        </w:rPr>
        <w:t>的</w:t>
      </w:r>
      <w:r w:rsidRPr="00566B81">
        <w:rPr>
          <w:kern w:val="2"/>
          <w:lang w:val="en-GB" w:eastAsia="zh-CN"/>
        </w:rPr>
        <w:t>A</w:t>
      </w:r>
      <w:r w:rsidRPr="00566B81">
        <w:rPr>
          <w:rFonts w:hint="eastAsia"/>
          <w:kern w:val="2"/>
          <w:lang w:val="en-GB" w:eastAsia="zh-CN"/>
        </w:rPr>
        <w:t>部分</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426"/>
        <w:gridCol w:w="6559"/>
      </w:tblGrid>
      <w:tr w:rsidR="00495B58" w:rsidRPr="00F46461" w:rsidTr="002010BF">
        <w:trPr>
          <w:tblHeader/>
          <w:jc w:val="center"/>
        </w:trPr>
        <w:tc>
          <w:tcPr>
            <w:tcW w:w="1701" w:type="dxa"/>
            <w:shd w:val="clear" w:color="auto" w:fill="FFFFFF"/>
          </w:tcPr>
          <w:p w:rsidR="00495B58" w:rsidRPr="00F46461" w:rsidRDefault="00495B58" w:rsidP="002010BF">
            <w:pPr>
              <w:pStyle w:val="Tablehead"/>
              <w:rPr>
                <w:kern w:val="2"/>
                <w:sz w:val="20"/>
                <w:lang w:val="en-US" w:eastAsia="zh-CN"/>
              </w:rPr>
            </w:pPr>
            <w:r w:rsidRPr="00F46461">
              <w:rPr>
                <w:rFonts w:hint="eastAsia"/>
                <w:kern w:val="2"/>
                <w:sz w:val="20"/>
                <w:lang w:val="en-US" w:eastAsia="zh-CN"/>
              </w:rPr>
              <w:t>参数</w:t>
            </w:r>
          </w:p>
        </w:tc>
        <w:tc>
          <w:tcPr>
            <w:tcW w:w="1418" w:type="dxa"/>
            <w:shd w:val="clear" w:color="auto" w:fill="FFFFFF"/>
          </w:tcPr>
          <w:p w:rsidR="00495B58" w:rsidRPr="00F46461" w:rsidRDefault="00495B58" w:rsidP="002010BF">
            <w:pPr>
              <w:pStyle w:val="Tablehead"/>
              <w:rPr>
                <w:kern w:val="2"/>
                <w:sz w:val="20"/>
                <w:lang w:val="en-US" w:eastAsia="zh-CN"/>
              </w:rPr>
            </w:pPr>
            <w:r w:rsidRPr="00F46461">
              <w:rPr>
                <w:rFonts w:hint="eastAsia"/>
                <w:kern w:val="2"/>
                <w:sz w:val="20"/>
                <w:lang w:val="en-US" w:eastAsia="zh-CN"/>
              </w:rPr>
              <w:t>比特数目</w:t>
            </w:r>
          </w:p>
        </w:tc>
        <w:tc>
          <w:tcPr>
            <w:tcW w:w="6521" w:type="dxa"/>
            <w:shd w:val="clear" w:color="auto" w:fill="FFFFFF"/>
          </w:tcPr>
          <w:p w:rsidR="00495B58" w:rsidRPr="00F46461" w:rsidRDefault="00495B58" w:rsidP="002010BF">
            <w:pPr>
              <w:pStyle w:val="Tablehead"/>
              <w:rPr>
                <w:kern w:val="2"/>
                <w:sz w:val="20"/>
                <w:lang w:val="en-US" w:eastAsia="zh-CN"/>
              </w:rPr>
            </w:pPr>
            <w:r w:rsidRPr="00F46461">
              <w:rPr>
                <w:rFonts w:hint="eastAsia"/>
                <w:kern w:val="2"/>
                <w:sz w:val="20"/>
                <w:lang w:val="en-US" w:eastAsia="zh-CN"/>
              </w:rPr>
              <w:t>说明</w:t>
            </w:r>
          </w:p>
        </w:tc>
      </w:tr>
      <w:tr w:rsidR="00495B58" w:rsidRPr="00F46461" w:rsidTr="002010BF">
        <w:trPr>
          <w:jc w:val="center"/>
        </w:trPr>
        <w:tc>
          <w:tcPr>
            <w:tcW w:w="170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消息</w:t>
            </w:r>
            <w:r w:rsidRPr="00F46461">
              <w:rPr>
                <w:kern w:val="2"/>
                <w:sz w:val="20"/>
                <w:lang w:val="en-US" w:eastAsia="zh-CN"/>
              </w:rPr>
              <w:t>ID</w:t>
            </w:r>
          </w:p>
        </w:tc>
        <w:tc>
          <w:tcPr>
            <w:tcW w:w="1418"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6</w:t>
            </w:r>
          </w:p>
        </w:tc>
        <w:tc>
          <w:tcPr>
            <w:tcW w:w="652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消息</w:t>
            </w:r>
            <w:r w:rsidRPr="00F46461">
              <w:rPr>
                <w:kern w:val="2"/>
                <w:sz w:val="20"/>
                <w:lang w:val="en-US" w:eastAsia="zh-CN"/>
              </w:rPr>
              <w:t>24</w:t>
            </w:r>
            <w:r w:rsidRPr="00F46461">
              <w:rPr>
                <w:rFonts w:hint="eastAsia"/>
                <w:kern w:val="2"/>
                <w:sz w:val="20"/>
                <w:lang w:val="en-US" w:eastAsia="zh-CN"/>
              </w:rPr>
              <w:t>的标识符；固定为</w:t>
            </w:r>
            <w:r w:rsidRPr="00F46461">
              <w:rPr>
                <w:kern w:val="2"/>
                <w:sz w:val="20"/>
                <w:lang w:val="en-US" w:eastAsia="zh-CN"/>
              </w:rPr>
              <w:t>24</w:t>
            </w:r>
          </w:p>
        </w:tc>
      </w:tr>
      <w:tr w:rsidR="00495B58" w:rsidRPr="00F46461" w:rsidTr="002010BF">
        <w:trPr>
          <w:jc w:val="center"/>
        </w:trPr>
        <w:tc>
          <w:tcPr>
            <w:tcW w:w="170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转发指示符</w:t>
            </w:r>
          </w:p>
        </w:tc>
        <w:tc>
          <w:tcPr>
            <w:tcW w:w="1418"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2</w:t>
            </w:r>
          </w:p>
        </w:tc>
        <w:tc>
          <w:tcPr>
            <w:tcW w:w="652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由转发器使用，表明消息已被转发多少次。</w:t>
            </w:r>
            <w:r w:rsidRPr="00F46461">
              <w:rPr>
                <w:kern w:val="2"/>
                <w:sz w:val="20"/>
                <w:lang w:val="en-US" w:eastAsia="zh-CN"/>
              </w:rPr>
              <w:t xml:space="preserve">0 = </w:t>
            </w:r>
            <w:r w:rsidRPr="00F46461">
              <w:rPr>
                <w:rFonts w:hint="eastAsia"/>
                <w:kern w:val="2"/>
                <w:sz w:val="20"/>
                <w:lang w:val="en-US" w:eastAsia="zh-CN"/>
              </w:rPr>
              <w:t>默认值；</w:t>
            </w:r>
            <w:r w:rsidRPr="00F46461">
              <w:rPr>
                <w:kern w:val="2"/>
                <w:sz w:val="20"/>
                <w:lang w:val="en-US" w:eastAsia="zh-CN"/>
              </w:rPr>
              <w:br/>
              <w:t xml:space="preserve">3 = </w:t>
            </w:r>
            <w:r w:rsidRPr="00F46461">
              <w:rPr>
                <w:rFonts w:hint="eastAsia"/>
                <w:kern w:val="2"/>
                <w:sz w:val="20"/>
                <w:lang w:val="en-US" w:eastAsia="zh-CN"/>
              </w:rPr>
              <w:t>不再转发</w:t>
            </w:r>
          </w:p>
        </w:tc>
      </w:tr>
      <w:tr w:rsidR="00495B58" w:rsidRPr="00F46461" w:rsidTr="002010BF">
        <w:trPr>
          <w:jc w:val="center"/>
        </w:trPr>
        <w:tc>
          <w:tcPr>
            <w:tcW w:w="170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用户</w:t>
            </w:r>
            <w:r w:rsidRPr="00F46461">
              <w:rPr>
                <w:kern w:val="2"/>
                <w:sz w:val="20"/>
                <w:lang w:val="en-US" w:eastAsia="zh-CN"/>
              </w:rPr>
              <w:t>ID</w:t>
            </w:r>
          </w:p>
        </w:tc>
        <w:tc>
          <w:tcPr>
            <w:tcW w:w="1418"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30</w:t>
            </w:r>
          </w:p>
        </w:tc>
        <w:tc>
          <w:tcPr>
            <w:tcW w:w="6521" w:type="dxa"/>
          </w:tcPr>
          <w:p w:rsidR="00495B58" w:rsidRPr="00F46461" w:rsidRDefault="00495B58" w:rsidP="002010BF">
            <w:pPr>
              <w:pStyle w:val="Tabletext"/>
              <w:jc w:val="left"/>
              <w:rPr>
                <w:kern w:val="2"/>
                <w:sz w:val="20"/>
                <w:lang w:val="en-US" w:eastAsia="zh-CN"/>
              </w:rPr>
            </w:pPr>
            <w:r w:rsidRPr="00F46461">
              <w:rPr>
                <w:kern w:val="2"/>
                <w:sz w:val="20"/>
                <w:lang w:val="en-US" w:eastAsia="zh-CN"/>
              </w:rPr>
              <w:t>MMSI</w:t>
            </w:r>
            <w:r w:rsidRPr="00F46461">
              <w:rPr>
                <w:rFonts w:hint="eastAsia"/>
                <w:kern w:val="2"/>
                <w:sz w:val="20"/>
                <w:lang w:val="en-US" w:eastAsia="zh-CN"/>
              </w:rPr>
              <w:t>编号</w:t>
            </w:r>
          </w:p>
        </w:tc>
      </w:tr>
      <w:tr w:rsidR="00495B58" w:rsidRPr="00F46461" w:rsidTr="002010BF">
        <w:trPr>
          <w:jc w:val="center"/>
        </w:trPr>
        <w:tc>
          <w:tcPr>
            <w:tcW w:w="170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部分编号</w:t>
            </w:r>
          </w:p>
        </w:tc>
        <w:tc>
          <w:tcPr>
            <w:tcW w:w="1418"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2</w:t>
            </w:r>
          </w:p>
        </w:tc>
        <w:tc>
          <w:tcPr>
            <w:tcW w:w="652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消息部分编号的标识符；对于</w:t>
            </w:r>
            <w:r w:rsidRPr="00F46461">
              <w:rPr>
                <w:kern w:val="2"/>
                <w:sz w:val="20"/>
                <w:lang w:val="en-US" w:eastAsia="zh-CN"/>
              </w:rPr>
              <w:t>A</w:t>
            </w:r>
            <w:r w:rsidRPr="00F46461">
              <w:rPr>
                <w:rFonts w:hint="eastAsia"/>
                <w:kern w:val="2"/>
                <w:sz w:val="20"/>
                <w:lang w:val="en-US" w:eastAsia="zh-CN"/>
              </w:rPr>
              <w:t>部分固定为</w:t>
            </w:r>
            <w:r w:rsidRPr="00F46461">
              <w:rPr>
                <w:kern w:val="2"/>
                <w:sz w:val="20"/>
                <w:lang w:val="en-US" w:eastAsia="zh-CN"/>
              </w:rPr>
              <w:t>0</w:t>
            </w:r>
          </w:p>
        </w:tc>
      </w:tr>
      <w:tr w:rsidR="00495B58" w:rsidRPr="00F46461" w:rsidTr="002010BF">
        <w:trPr>
          <w:jc w:val="center"/>
        </w:trPr>
        <w:tc>
          <w:tcPr>
            <w:tcW w:w="170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名称</w:t>
            </w:r>
          </w:p>
        </w:tc>
        <w:tc>
          <w:tcPr>
            <w:tcW w:w="1418"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120</w:t>
            </w:r>
          </w:p>
        </w:tc>
        <w:tc>
          <w:tcPr>
            <w:tcW w:w="6521" w:type="dxa"/>
          </w:tcPr>
          <w:p w:rsidR="00495B58" w:rsidRPr="00F46461" w:rsidRDefault="00495B58" w:rsidP="002010BF">
            <w:pPr>
              <w:pStyle w:val="Tabletext"/>
              <w:jc w:val="left"/>
              <w:rPr>
                <w:kern w:val="2"/>
                <w:sz w:val="20"/>
                <w:lang w:val="en-US" w:eastAsia="zh-CN"/>
              </w:rPr>
            </w:pPr>
            <w:r w:rsidRPr="00F46461">
              <w:rPr>
                <w:kern w:val="2"/>
                <w:sz w:val="20"/>
                <w:lang w:val="en-US" w:eastAsia="zh-CN"/>
              </w:rPr>
              <w:t>MMSI</w:t>
            </w:r>
            <w:r w:rsidRPr="00F46461">
              <w:rPr>
                <w:rFonts w:hint="eastAsia"/>
                <w:kern w:val="2"/>
                <w:sz w:val="20"/>
                <w:lang w:val="en-US" w:eastAsia="zh-CN"/>
              </w:rPr>
              <w:t>注册船只的名称。最长</w:t>
            </w:r>
            <w:r w:rsidRPr="00F46461">
              <w:rPr>
                <w:kern w:val="2"/>
                <w:sz w:val="20"/>
                <w:lang w:val="en-US" w:eastAsia="zh-CN"/>
              </w:rPr>
              <w:t>20</w:t>
            </w:r>
            <w:r w:rsidRPr="00F46461">
              <w:rPr>
                <w:rFonts w:hint="eastAsia"/>
                <w:kern w:val="2"/>
                <w:sz w:val="20"/>
                <w:lang w:val="en-US" w:eastAsia="zh-CN"/>
              </w:rPr>
              <w:t>字符的</w:t>
            </w:r>
            <w:r w:rsidRPr="00F46461">
              <w:rPr>
                <w:kern w:val="2"/>
                <w:sz w:val="20"/>
                <w:lang w:val="en-US" w:eastAsia="zh-CN"/>
              </w:rPr>
              <w:t>6</w:t>
            </w:r>
            <w:r w:rsidRPr="00F46461">
              <w:rPr>
                <w:rFonts w:hint="eastAsia"/>
                <w:kern w:val="2"/>
                <w:sz w:val="20"/>
                <w:lang w:val="en-US" w:eastAsia="zh-CN"/>
              </w:rPr>
              <w:t>比特</w:t>
            </w:r>
            <w:r w:rsidRPr="00F46461">
              <w:rPr>
                <w:kern w:val="2"/>
                <w:sz w:val="20"/>
                <w:lang w:val="en-US" w:eastAsia="zh-CN"/>
              </w:rPr>
              <w:t>ASCII</w:t>
            </w:r>
            <w:r w:rsidRPr="00F46461">
              <w:rPr>
                <w:rFonts w:hint="eastAsia"/>
                <w:kern w:val="2"/>
                <w:sz w:val="20"/>
                <w:lang w:val="en-US" w:eastAsia="zh-CN"/>
              </w:rPr>
              <w:t>码，</w:t>
            </w:r>
            <w:r w:rsidRPr="00F46461">
              <w:rPr>
                <w:kern w:val="2"/>
                <w:sz w:val="20"/>
                <w:lang w:val="en-US" w:eastAsia="zh-CN"/>
              </w:rPr>
              <w:t xml:space="preserve">@@@@@@@@@@@@@@@@@@@@ = </w:t>
            </w:r>
            <w:r w:rsidRPr="00F46461">
              <w:rPr>
                <w:rFonts w:hint="eastAsia"/>
                <w:kern w:val="2"/>
                <w:sz w:val="20"/>
                <w:lang w:val="en-US" w:eastAsia="zh-CN"/>
              </w:rPr>
              <w:t>不可用</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默认值。对于</w:t>
            </w:r>
            <w:r w:rsidRPr="00F46461">
              <w:rPr>
                <w:kern w:val="2"/>
                <w:sz w:val="20"/>
                <w:lang w:val="en-US" w:eastAsia="zh-CN"/>
              </w:rPr>
              <w:t>SAR</w:t>
            </w:r>
            <w:r w:rsidRPr="00F46461">
              <w:rPr>
                <w:rFonts w:hint="eastAsia"/>
                <w:kern w:val="2"/>
                <w:sz w:val="20"/>
                <w:lang w:val="en-US" w:eastAsia="zh-CN"/>
              </w:rPr>
              <w:t>航空器，它应置为</w:t>
            </w:r>
            <w:r w:rsidRPr="00F46461">
              <w:rPr>
                <w:rFonts w:ascii="SimSun" w:hAnsi="SimSun" w:hint="eastAsia"/>
                <w:kern w:val="2"/>
                <w:sz w:val="20"/>
                <w:lang w:val="en-US" w:eastAsia="zh-CN"/>
              </w:rPr>
              <w:t>“</w:t>
            </w:r>
            <w:r w:rsidRPr="00F46461">
              <w:rPr>
                <w:kern w:val="2"/>
                <w:sz w:val="20"/>
                <w:lang w:val="en-US" w:eastAsia="zh-CN"/>
              </w:rPr>
              <w:t>SAR AIRCRAFT NNNNNNN</w:t>
            </w:r>
            <w:r w:rsidRPr="00F46461">
              <w:rPr>
                <w:rFonts w:ascii="SimSun" w:hAnsi="SimSun" w:hint="eastAsia"/>
                <w:kern w:val="2"/>
                <w:sz w:val="20"/>
                <w:lang w:val="en-US" w:eastAsia="zh-CN"/>
              </w:rPr>
              <w:t>”</w:t>
            </w:r>
            <w:r w:rsidRPr="00F46461">
              <w:rPr>
                <w:rFonts w:hint="eastAsia"/>
                <w:kern w:val="2"/>
                <w:sz w:val="20"/>
                <w:lang w:val="en-US" w:eastAsia="zh-CN"/>
              </w:rPr>
              <w:t>，其中</w:t>
            </w:r>
            <w:r w:rsidRPr="00F46461">
              <w:rPr>
                <w:kern w:val="2"/>
                <w:sz w:val="20"/>
                <w:lang w:val="en-US" w:eastAsia="zh-CN"/>
              </w:rPr>
              <w:t>NNNNNNN</w:t>
            </w:r>
            <w:r w:rsidRPr="00F46461">
              <w:rPr>
                <w:rFonts w:hint="eastAsia"/>
                <w:kern w:val="2"/>
                <w:sz w:val="20"/>
                <w:lang w:val="en-US" w:eastAsia="zh-CN"/>
              </w:rPr>
              <w:t>为航空器注册号码</w:t>
            </w:r>
          </w:p>
        </w:tc>
      </w:tr>
      <w:tr w:rsidR="00495B58" w:rsidRPr="00F46461" w:rsidTr="002010BF">
        <w:trPr>
          <w:jc w:val="center"/>
        </w:trPr>
        <w:tc>
          <w:tcPr>
            <w:tcW w:w="170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比特数目</w:t>
            </w:r>
          </w:p>
        </w:tc>
        <w:tc>
          <w:tcPr>
            <w:tcW w:w="1418"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160</w:t>
            </w:r>
          </w:p>
        </w:tc>
        <w:tc>
          <w:tcPr>
            <w:tcW w:w="652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占用一个时间周期</w:t>
            </w:r>
          </w:p>
        </w:tc>
      </w:tr>
    </w:tbl>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7</w:t>
      </w:r>
      <w:r>
        <w:rPr>
          <w:rFonts w:hint="eastAsia"/>
          <w:kern w:val="2"/>
          <w:lang w:val="en-GB" w:eastAsia="zh-CN"/>
        </w:rPr>
        <w:t>9</w:t>
      </w:r>
    </w:p>
    <w:p w:rsidR="00495B58" w:rsidRPr="00566B81" w:rsidRDefault="00495B58" w:rsidP="00495B58">
      <w:pPr>
        <w:pStyle w:val="Tabletitle"/>
        <w:rPr>
          <w:kern w:val="2"/>
          <w:lang w:val="en-GB" w:eastAsia="zh-CN"/>
        </w:rPr>
      </w:pPr>
      <w:r w:rsidRPr="00566B81">
        <w:rPr>
          <w:rFonts w:hint="eastAsia"/>
          <w:kern w:val="2"/>
          <w:lang w:val="en-GB" w:eastAsia="zh-CN"/>
        </w:rPr>
        <w:t>消息</w:t>
      </w:r>
      <w:r w:rsidRPr="00566B81">
        <w:rPr>
          <w:kern w:val="2"/>
          <w:lang w:val="en-GB" w:eastAsia="zh-CN"/>
        </w:rPr>
        <w:t>24</w:t>
      </w:r>
      <w:r w:rsidRPr="00566B81">
        <w:rPr>
          <w:rFonts w:hint="eastAsia"/>
          <w:kern w:val="2"/>
          <w:lang w:val="en-GB" w:eastAsia="zh-CN"/>
        </w:rPr>
        <w:t>的</w:t>
      </w:r>
      <w:r w:rsidRPr="00566B81">
        <w:rPr>
          <w:kern w:val="2"/>
          <w:lang w:val="en-GB" w:eastAsia="zh-CN"/>
        </w:rPr>
        <w:t>B</w:t>
      </w:r>
      <w:r w:rsidRPr="00566B81">
        <w:rPr>
          <w:rFonts w:hint="eastAsia"/>
          <w:kern w:val="2"/>
          <w:lang w:val="en-GB" w:eastAsia="zh-CN"/>
        </w:rPr>
        <w:t>部分</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1"/>
        <w:gridCol w:w="1426"/>
        <w:gridCol w:w="6559"/>
      </w:tblGrid>
      <w:tr w:rsidR="00495B58" w:rsidRPr="00F46461" w:rsidTr="002010BF">
        <w:trPr>
          <w:jc w:val="center"/>
        </w:trPr>
        <w:tc>
          <w:tcPr>
            <w:tcW w:w="1711" w:type="dxa"/>
            <w:shd w:val="clear" w:color="auto" w:fill="FFFFFF"/>
          </w:tcPr>
          <w:p w:rsidR="00495B58" w:rsidRPr="00F46461" w:rsidRDefault="00495B58" w:rsidP="002010BF">
            <w:pPr>
              <w:pStyle w:val="Tablehead"/>
              <w:rPr>
                <w:kern w:val="2"/>
                <w:sz w:val="20"/>
                <w:lang w:val="en-US" w:eastAsia="zh-CN"/>
              </w:rPr>
            </w:pPr>
            <w:r w:rsidRPr="00F46461">
              <w:rPr>
                <w:rFonts w:hint="eastAsia"/>
                <w:kern w:val="2"/>
                <w:sz w:val="20"/>
                <w:lang w:val="en-US" w:eastAsia="zh-CN"/>
              </w:rPr>
              <w:t>参数</w:t>
            </w:r>
          </w:p>
        </w:tc>
        <w:tc>
          <w:tcPr>
            <w:tcW w:w="1426" w:type="dxa"/>
            <w:shd w:val="clear" w:color="auto" w:fill="FFFFFF"/>
          </w:tcPr>
          <w:p w:rsidR="00495B58" w:rsidRPr="00F46461" w:rsidRDefault="00495B58" w:rsidP="002010BF">
            <w:pPr>
              <w:pStyle w:val="Tablehead"/>
              <w:rPr>
                <w:kern w:val="2"/>
                <w:sz w:val="20"/>
                <w:lang w:val="en-US" w:eastAsia="zh-CN"/>
              </w:rPr>
            </w:pPr>
            <w:r w:rsidRPr="00F46461">
              <w:rPr>
                <w:rFonts w:hint="eastAsia"/>
                <w:kern w:val="2"/>
                <w:sz w:val="20"/>
                <w:lang w:val="en-US" w:eastAsia="zh-CN"/>
              </w:rPr>
              <w:t>比特数目</w:t>
            </w:r>
          </w:p>
        </w:tc>
        <w:tc>
          <w:tcPr>
            <w:tcW w:w="6559" w:type="dxa"/>
            <w:shd w:val="clear" w:color="auto" w:fill="FFFFFF"/>
          </w:tcPr>
          <w:p w:rsidR="00495B58" w:rsidRPr="00F46461" w:rsidRDefault="00495B58" w:rsidP="002010BF">
            <w:pPr>
              <w:pStyle w:val="Tablehead"/>
              <w:rPr>
                <w:kern w:val="2"/>
                <w:sz w:val="20"/>
                <w:lang w:val="en-US" w:eastAsia="zh-CN"/>
              </w:rPr>
            </w:pPr>
            <w:r w:rsidRPr="00F46461">
              <w:rPr>
                <w:rFonts w:hint="eastAsia"/>
                <w:kern w:val="2"/>
                <w:sz w:val="20"/>
                <w:lang w:val="en-US" w:eastAsia="zh-CN"/>
              </w:rPr>
              <w:t>说明</w:t>
            </w:r>
          </w:p>
        </w:tc>
      </w:tr>
      <w:tr w:rsidR="00495B58" w:rsidRPr="00F46461" w:rsidTr="002010BF">
        <w:trPr>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消息</w:t>
            </w:r>
            <w:r w:rsidRPr="00F46461">
              <w:rPr>
                <w:kern w:val="2"/>
                <w:sz w:val="20"/>
                <w:lang w:val="en-US" w:eastAsia="zh-CN"/>
              </w:rPr>
              <w:t>ID</w:t>
            </w:r>
          </w:p>
        </w:tc>
        <w:tc>
          <w:tcPr>
            <w:tcW w:w="1426"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6</w:t>
            </w:r>
          </w:p>
        </w:tc>
        <w:tc>
          <w:tcPr>
            <w:tcW w:w="655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消息</w:t>
            </w:r>
            <w:r w:rsidRPr="00F46461">
              <w:rPr>
                <w:kern w:val="2"/>
                <w:sz w:val="20"/>
                <w:lang w:val="en-US" w:eastAsia="zh-CN"/>
              </w:rPr>
              <w:t>24</w:t>
            </w:r>
            <w:r w:rsidRPr="00F46461">
              <w:rPr>
                <w:rFonts w:hint="eastAsia"/>
                <w:kern w:val="2"/>
                <w:sz w:val="20"/>
                <w:lang w:val="en-US" w:eastAsia="zh-CN"/>
              </w:rPr>
              <w:t>的标识符；固定为</w:t>
            </w:r>
            <w:r w:rsidRPr="00F46461">
              <w:rPr>
                <w:kern w:val="2"/>
                <w:sz w:val="20"/>
                <w:lang w:val="en-US" w:eastAsia="zh-CN"/>
              </w:rPr>
              <w:t>24</w:t>
            </w:r>
          </w:p>
        </w:tc>
      </w:tr>
      <w:tr w:rsidR="00495B58" w:rsidRPr="00F46461" w:rsidTr="002010BF">
        <w:trPr>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转发指示符</w:t>
            </w:r>
          </w:p>
        </w:tc>
        <w:tc>
          <w:tcPr>
            <w:tcW w:w="1426"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2</w:t>
            </w:r>
          </w:p>
        </w:tc>
        <w:tc>
          <w:tcPr>
            <w:tcW w:w="655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由转发器使用，表明消息已被转发多少次。</w:t>
            </w:r>
            <w:r w:rsidRPr="00F46461">
              <w:rPr>
                <w:kern w:val="2"/>
                <w:sz w:val="20"/>
                <w:lang w:val="en-US" w:eastAsia="zh-CN"/>
              </w:rPr>
              <w:t xml:space="preserve">0 = </w:t>
            </w:r>
            <w:r w:rsidRPr="00F46461">
              <w:rPr>
                <w:rFonts w:hint="eastAsia"/>
                <w:kern w:val="2"/>
                <w:sz w:val="20"/>
                <w:lang w:val="en-US" w:eastAsia="zh-CN"/>
              </w:rPr>
              <w:t>默认值；</w:t>
            </w:r>
            <w:r w:rsidRPr="00F46461">
              <w:rPr>
                <w:kern w:val="2"/>
                <w:sz w:val="20"/>
                <w:lang w:val="en-US" w:eastAsia="zh-CN"/>
              </w:rPr>
              <w:br/>
              <w:t xml:space="preserve">3 = </w:t>
            </w:r>
            <w:r w:rsidRPr="00F46461">
              <w:rPr>
                <w:rFonts w:hint="eastAsia"/>
                <w:kern w:val="2"/>
                <w:sz w:val="20"/>
                <w:lang w:val="en-US" w:eastAsia="zh-CN"/>
              </w:rPr>
              <w:t>不再转发</w:t>
            </w:r>
          </w:p>
        </w:tc>
      </w:tr>
      <w:tr w:rsidR="00495B58" w:rsidRPr="00F46461" w:rsidTr="002010BF">
        <w:trPr>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用户</w:t>
            </w:r>
            <w:r w:rsidRPr="00F46461">
              <w:rPr>
                <w:kern w:val="2"/>
                <w:sz w:val="20"/>
                <w:lang w:val="en-US" w:eastAsia="zh-CN"/>
              </w:rPr>
              <w:t>ID</w:t>
            </w:r>
          </w:p>
        </w:tc>
        <w:tc>
          <w:tcPr>
            <w:tcW w:w="1426"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30</w:t>
            </w:r>
          </w:p>
        </w:tc>
        <w:tc>
          <w:tcPr>
            <w:tcW w:w="655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MMSI</w:t>
            </w:r>
            <w:r w:rsidRPr="00F46461">
              <w:rPr>
                <w:rFonts w:hint="eastAsia"/>
                <w:kern w:val="2"/>
                <w:sz w:val="20"/>
                <w:lang w:val="en-US" w:eastAsia="zh-CN"/>
              </w:rPr>
              <w:t>编号</w:t>
            </w:r>
          </w:p>
        </w:tc>
      </w:tr>
      <w:tr w:rsidR="00495B58" w:rsidRPr="00F46461" w:rsidTr="002010BF">
        <w:trPr>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部分编号</w:t>
            </w:r>
          </w:p>
        </w:tc>
        <w:tc>
          <w:tcPr>
            <w:tcW w:w="1426"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2</w:t>
            </w:r>
          </w:p>
        </w:tc>
        <w:tc>
          <w:tcPr>
            <w:tcW w:w="655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消息部分编号的标识符；对于</w:t>
            </w:r>
            <w:r w:rsidRPr="00F46461">
              <w:rPr>
                <w:kern w:val="2"/>
                <w:sz w:val="20"/>
                <w:lang w:val="en-US" w:eastAsia="zh-CN"/>
              </w:rPr>
              <w:t>B</w:t>
            </w:r>
            <w:r w:rsidRPr="00F46461">
              <w:rPr>
                <w:rFonts w:hint="eastAsia"/>
                <w:kern w:val="2"/>
                <w:sz w:val="20"/>
                <w:lang w:val="en-US" w:eastAsia="zh-CN"/>
              </w:rPr>
              <w:t>部分固定为</w:t>
            </w:r>
            <w:r w:rsidRPr="00F46461">
              <w:rPr>
                <w:kern w:val="2"/>
                <w:sz w:val="20"/>
                <w:lang w:val="en-US" w:eastAsia="zh-CN"/>
              </w:rPr>
              <w:t>1</w:t>
            </w:r>
          </w:p>
        </w:tc>
      </w:tr>
      <w:tr w:rsidR="00495B58" w:rsidRPr="00F46461" w:rsidTr="002010BF">
        <w:trPr>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船舶类型和</w:t>
            </w:r>
            <w:r w:rsidRPr="00F46461">
              <w:rPr>
                <w:kern w:val="2"/>
                <w:sz w:val="20"/>
                <w:lang w:val="en-US" w:eastAsia="zh-CN"/>
              </w:rPr>
              <w:br/>
            </w:r>
            <w:r w:rsidRPr="00F46461">
              <w:rPr>
                <w:rFonts w:hint="eastAsia"/>
                <w:kern w:val="2"/>
                <w:sz w:val="20"/>
                <w:lang w:val="en-US" w:eastAsia="zh-CN"/>
              </w:rPr>
              <w:t>货物类型</w:t>
            </w:r>
          </w:p>
        </w:tc>
        <w:tc>
          <w:tcPr>
            <w:tcW w:w="1426"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8</w:t>
            </w:r>
          </w:p>
        </w:tc>
        <w:tc>
          <w:tcPr>
            <w:tcW w:w="655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0=</w:t>
            </w:r>
            <w:r w:rsidRPr="00F46461">
              <w:rPr>
                <w:rFonts w:hint="eastAsia"/>
                <w:kern w:val="2"/>
                <w:sz w:val="20"/>
                <w:lang w:val="en-US" w:eastAsia="zh-CN"/>
              </w:rPr>
              <w:t>不可用或没有船只</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默认值</w:t>
            </w:r>
            <w:r w:rsidRPr="00F46461">
              <w:rPr>
                <w:kern w:val="2"/>
                <w:sz w:val="20"/>
                <w:lang w:val="en-US" w:eastAsia="zh-CN"/>
              </w:rPr>
              <w:br/>
              <w:t xml:space="preserve">1-99 = </w:t>
            </w:r>
            <w:r w:rsidRPr="00F46461">
              <w:rPr>
                <w:rFonts w:hint="eastAsia"/>
                <w:kern w:val="2"/>
                <w:sz w:val="20"/>
                <w:lang w:val="en-US" w:eastAsia="zh-CN"/>
              </w:rPr>
              <w:t>如第</w:t>
            </w:r>
            <w:smartTag w:uri="urn:schemas-microsoft-com:office:smarttags" w:element="chsdate">
              <w:smartTagPr>
                <w:attr w:name="IsROCDate" w:val="False"/>
                <w:attr w:name="IsLunarDate" w:val="False"/>
                <w:attr w:name="Day" w:val="30"/>
                <w:attr w:name="Month" w:val="12"/>
                <w:attr w:name="Year" w:val="1899"/>
              </w:smartTagPr>
              <w:r w:rsidRPr="00F46461">
                <w:rPr>
                  <w:kern w:val="2"/>
                  <w:sz w:val="20"/>
                  <w:lang w:val="en-US" w:eastAsia="zh-CN"/>
                </w:rPr>
                <w:t>3.3.2</w:t>
              </w:r>
            </w:smartTag>
            <w:r w:rsidRPr="00F46461">
              <w:rPr>
                <w:rFonts w:hint="eastAsia"/>
                <w:kern w:val="2"/>
                <w:sz w:val="20"/>
                <w:lang w:val="en-US" w:eastAsia="zh-CN"/>
              </w:rPr>
              <w:t>节的规定</w:t>
            </w:r>
            <w:r w:rsidRPr="00F46461">
              <w:rPr>
                <w:kern w:val="2"/>
                <w:sz w:val="20"/>
                <w:lang w:val="en-US" w:eastAsia="zh-CN"/>
              </w:rPr>
              <w:br/>
              <w:t xml:space="preserve">100-199 = </w:t>
            </w:r>
            <w:r w:rsidRPr="00F46461">
              <w:rPr>
                <w:rFonts w:hint="eastAsia"/>
                <w:kern w:val="2"/>
                <w:sz w:val="20"/>
                <w:lang w:val="en-US" w:eastAsia="zh-CN"/>
              </w:rPr>
              <w:t>留做区域性用途</w:t>
            </w:r>
            <w:r w:rsidRPr="00F46461">
              <w:rPr>
                <w:kern w:val="2"/>
                <w:sz w:val="20"/>
                <w:lang w:val="en-US" w:eastAsia="zh-CN"/>
              </w:rPr>
              <w:br/>
              <w:t xml:space="preserve">200-255 = </w:t>
            </w:r>
            <w:r w:rsidRPr="00F46461">
              <w:rPr>
                <w:rFonts w:hint="eastAsia"/>
                <w:kern w:val="2"/>
                <w:sz w:val="20"/>
                <w:lang w:val="en-US" w:eastAsia="zh-CN"/>
              </w:rPr>
              <w:t>留做将来使用</w:t>
            </w:r>
          </w:p>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不适用于</w:t>
            </w:r>
            <w:r w:rsidRPr="00F46461">
              <w:rPr>
                <w:kern w:val="2"/>
                <w:sz w:val="20"/>
                <w:lang w:val="en-US" w:eastAsia="zh-CN"/>
              </w:rPr>
              <w:t>SAR</w:t>
            </w:r>
            <w:r w:rsidRPr="00F46461">
              <w:rPr>
                <w:rFonts w:hint="eastAsia"/>
                <w:kern w:val="2"/>
                <w:sz w:val="20"/>
                <w:lang w:val="en-US" w:eastAsia="zh-CN"/>
              </w:rPr>
              <w:t>航空器</w:t>
            </w:r>
          </w:p>
        </w:tc>
      </w:tr>
      <w:tr w:rsidR="00495B58" w:rsidRPr="00F46461" w:rsidTr="002010BF">
        <w:trPr>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供应商</w:t>
            </w:r>
            <w:r w:rsidRPr="00F46461">
              <w:rPr>
                <w:kern w:val="2"/>
                <w:sz w:val="20"/>
                <w:lang w:val="en-US" w:eastAsia="zh-CN"/>
              </w:rPr>
              <w:t>ID</w:t>
            </w:r>
          </w:p>
        </w:tc>
        <w:tc>
          <w:tcPr>
            <w:tcW w:w="1426"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42</w:t>
            </w:r>
          </w:p>
        </w:tc>
        <w:tc>
          <w:tcPr>
            <w:tcW w:w="655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由制造商规定的一个装置的唯一识别码（任选；</w:t>
            </w:r>
            <w:r w:rsidRPr="00F46461">
              <w:rPr>
                <w:rFonts w:ascii="SimSun" w:hAnsi="SimSun" w:hint="eastAsia"/>
                <w:kern w:val="2"/>
                <w:sz w:val="20"/>
                <w:lang w:val="en-US" w:eastAsia="zh-CN"/>
              </w:rPr>
              <w:t>“</w:t>
            </w:r>
            <w:r w:rsidRPr="00F46461">
              <w:rPr>
                <w:kern w:val="2"/>
                <w:sz w:val="20"/>
                <w:lang w:val="en-US" w:eastAsia="zh-CN"/>
              </w:rPr>
              <w:t>@@@@@@@</w:t>
            </w:r>
            <w:r w:rsidRPr="00F46461">
              <w:rPr>
                <w:rFonts w:ascii="SimSun" w:hAnsi="SimSun" w:hint="eastAsia"/>
                <w:kern w:val="2"/>
                <w:sz w:val="20"/>
                <w:lang w:val="en-US" w:eastAsia="zh-CN"/>
              </w:rPr>
              <w:t>”</w:t>
            </w:r>
            <w:r w:rsidRPr="00F46461">
              <w:rPr>
                <w:kern w:val="2"/>
                <w:sz w:val="20"/>
                <w:lang w:val="en-US" w:eastAsia="zh-CN"/>
              </w:rPr>
              <w:t xml:space="preserve">= </w:t>
            </w:r>
            <w:r w:rsidRPr="00F46461">
              <w:rPr>
                <w:rFonts w:hint="eastAsia"/>
                <w:kern w:val="2"/>
                <w:sz w:val="20"/>
                <w:lang w:val="en-US" w:eastAsia="zh-CN"/>
              </w:rPr>
              <w:t>不可用</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默认值）</w:t>
            </w:r>
          </w:p>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参见表</w:t>
            </w:r>
            <w:r w:rsidRPr="00F46461">
              <w:rPr>
                <w:rFonts w:hint="eastAsia"/>
                <w:kern w:val="2"/>
                <w:sz w:val="20"/>
                <w:lang w:val="en-US" w:eastAsia="zh-CN"/>
              </w:rPr>
              <w:t>79A</w:t>
            </w:r>
          </w:p>
        </w:tc>
      </w:tr>
      <w:tr w:rsidR="00495B58" w:rsidRPr="00F46461" w:rsidTr="002010BF">
        <w:trPr>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呼号</w:t>
            </w:r>
          </w:p>
        </w:tc>
        <w:tc>
          <w:tcPr>
            <w:tcW w:w="1426"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42</w:t>
            </w:r>
          </w:p>
        </w:tc>
        <w:tc>
          <w:tcPr>
            <w:tcW w:w="655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MMSI</w:t>
            </w:r>
            <w:r w:rsidRPr="00F46461">
              <w:rPr>
                <w:rFonts w:hint="eastAsia"/>
                <w:kern w:val="2"/>
                <w:sz w:val="20"/>
                <w:lang w:val="en-US" w:eastAsia="zh-CN"/>
              </w:rPr>
              <w:t>注册船只的呼号。</w:t>
            </w:r>
            <w:r w:rsidRPr="00F46461">
              <w:rPr>
                <w:kern w:val="2"/>
                <w:sz w:val="20"/>
                <w:lang w:val="en-US" w:eastAsia="zh-CN"/>
              </w:rPr>
              <w:t>7</w:t>
            </w:r>
            <w:r w:rsidRPr="00F46461">
              <w:rPr>
                <w:sz w:val="20"/>
                <w:lang w:eastAsia="zh-CN"/>
              </w:rPr>
              <w:t>x</w:t>
            </w:r>
            <w:r w:rsidRPr="00F46461">
              <w:rPr>
                <w:kern w:val="2"/>
                <w:sz w:val="20"/>
                <w:lang w:val="en-US" w:eastAsia="zh-CN"/>
              </w:rPr>
              <w:t>6</w:t>
            </w:r>
            <w:r w:rsidRPr="00F46461">
              <w:rPr>
                <w:rFonts w:hint="eastAsia"/>
                <w:kern w:val="2"/>
                <w:sz w:val="20"/>
                <w:lang w:val="en-US" w:eastAsia="zh-CN"/>
              </w:rPr>
              <w:t>比特</w:t>
            </w:r>
            <w:r w:rsidRPr="00F46461">
              <w:rPr>
                <w:kern w:val="2"/>
                <w:sz w:val="20"/>
                <w:lang w:val="en-US" w:eastAsia="zh-CN"/>
              </w:rPr>
              <w:t>ASCII</w:t>
            </w:r>
            <w:r w:rsidRPr="00F46461">
              <w:rPr>
                <w:rFonts w:hint="eastAsia"/>
                <w:kern w:val="2"/>
                <w:sz w:val="20"/>
                <w:lang w:val="en-US" w:eastAsia="zh-CN"/>
              </w:rPr>
              <w:t>字符，</w:t>
            </w:r>
            <w:r w:rsidRPr="00F46461">
              <w:rPr>
                <w:kern w:val="2"/>
                <w:sz w:val="20"/>
                <w:lang w:val="en-US" w:eastAsia="zh-CN"/>
              </w:rPr>
              <w:br/>
            </w:r>
            <w:r w:rsidRPr="00F46461">
              <w:rPr>
                <w:rFonts w:ascii="SimSun" w:hAnsi="SimSun" w:hint="eastAsia"/>
                <w:kern w:val="2"/>
                <w:sz w:val="20"/>
                <w:lang w:val="en-US" w:eastAsia="zh-CN"/>
              </w:rPr>
              <w:t>“</w:t>
            </w:r>
            <w:r w:rsidRPr="00F46461">
              <w:rPr>
                <w:kern w:val="2"/>
                <w:sz w:val="20"/>
                <w:lang w:val="en-US" w:eastAsia="zh-CN"/>
              </w:rPr>
              <w:t>@@@@@@@</w:t>
            </w:r>
            <w:r w:rsidRPr="00F46461">
              <w:rPr>
                <w:rFonts w:ascii="SimSun" w:hAnsi="SimSun" w:hint="eastAsia"/>
                <w:kern w:val="2"/>
                <w:sz w:val="20"/>
                <w:lang w:val="en-US" w:eastAsia="zh-CN"/>
              </w:rPr>
              <w:t>”</w:t>
            </w:r>
            <w:r w:rsidRPr="00F46461">
              <w:rPr>
                <w:kern w:val="2"/>
                <w:sz w:val="20"/>
                <w:lang w:val="en-US" w:eastAsia="zh-CN"/>
              </w:rPr>
              <w:t xml:space="preserve">= </w:t>
            </w:r>
            <w:r w:rsidRPr="00F46461">
              <w:rPr>
                <w:rFonts w:hint="eastAsia"/>
                <w:kern w:val="2"/>
                <w:sz w:val="20"/>
                <w:lang w:val="en-US" w:eastAsia="zh-CN"/>
              </w:rPr>
              <w:t>不可用</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默认值</w:t>
            </w:r>
          </w:p>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与母船有关的船应采用</w:t>
            </w:r>
            <w:r w:rsidRPr="00F46461">
              <w:rPr>
                <w:rFonts w:ascii="SimSun" w:hAnsi="SimSun" w:hint="eastAsia"/>
                <w:kern w:val="2"/>
                <w:sz w:val="20"/>
                <w:lang w:val="en-US" w:eastAsia="zh-CN"/>
              </w:rPr>
              <w:t>“</w:t>
            </w:r>
            <w:r w:rsidRPr="00F46461">
              <w:rPr>
                <w:rFonts w:hint="eastAsia"/>
                <w:kern w:val="2"/>
                <w:sz w:val="20"/>
                <w:lang w:val="en-US" w:eastAsia="zh-CN"/>
              </w:rPr>
              <w:t>A</w:t>
            </w:r>
            <w:r w:rsidRPr="00F46461">
              <w:rPr>
                <w:rFonts w:ascii="SimSun" w:hAnsi="SimSun" w:hint="eastAsia"/>
                <w:kern w:val="2"/>
                <w:sz w:val="20"/>
                <w:lang w:val="en-US" w:eastAsia="zh-CN"/>
              </w:rPr>
              <w:t>”</w:t>
            </w:r>
            <w:r w:rsidRPr="00F46461">
              <w:rPr>
                <w:rFonts w:hint="eastAsia"/>
                <w:kern w:val="2"/>
                <w:sz w:val="20"/>
                <w:lang w:val="en-US" w:eastAsia="zh-CN"/>
              </w:rPr>
              <w:t>及母船</w:t>
            </w:r>
            <w:r w:rsidRPr="00F46461">
              <w:rPr>
                <w:kern w:val="2"/>
                <w:sz w:val="20"/>
                <w:lang w:val="en-US" w:eastAsia="zh-CN"/>
              </w:rPr>
              <w:t>MMSI</w:t>
            </w:r>
            <w:r w:rsidRPr="00F46461">
              <w:rPr>
                <w:rFonts w:hint="eastAsia"/>
                <w:kern w:val="2"/>
                <w:sz w:val="20"/>
                <w:lang w:val="en-US" w:eastAsia="zh-CN"/>
              </w:rPr>
              <w:t>的后六位。这些船包括拖船、救生船、交通艇、救生艇和</w:t>
            </w:r>
            <w:r w:rsidRPr="00F46461">
              <w:rPr>
                <w:kern w:val="2"/>
                <w:sz w:val="20"/>
                <w:lang w:val="en-US" w:eastAsia="zh-CN"/>
              </w:rPr>
              <w:t>救生筏</w:t>
            </w:r>
            <w:r w:rsidRPr="00F46461">
              <w:rPr>
                <w:rFonts w:hint="eastAsia"/>
                <w:kern w:val="2"/>
                <w:sz w:val="20"/>
                <w:lang w:val="en-US" w:eastAsia="zh-CN"/>
              </w:rPr>
              <w:t>。</w:t>
            </w:r>
          </w:p>
          <w:p w:rsidR="00495B58" w:rsidRPr="00F46461" w:rsidRDefault="00495B58" w:rsidP="002010BF">
            <w:pPr>
              <w:pStyle w:val="Tabletext"/>
              <w:jc w:val="left"/>
              <w:rPr>
                <w:kern w:val="2"/>
                <w:sz w:val="20"/>
                <w:lang w:val="en-US" w:eastAsia="zh-CN"/>
              </w:rPr>
            </w:pPr>
          </w:p>
        </w:tc>
      </w:tr>
      <w:tr w:rsidR="00495B58" w:rsidRPr="00F46461" w:rsidTr="002010BF">
        <w:trPr>
          <w:trHeight w:val="666"/>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船舶大小</w:t>
            </w:r>
            <w:r w:rsidRPr="00F46461">
              <w:rPr>
                <w:kern w:val="2"/>
                <w:sz w:val="20"/>
                <w:lang w:val="en-US" w:eastAsia="zh-CN"/>
              </w:rPr>
              <w:t>/</w:t>
            </w:r>
            <w:r w:rsidRPr="00F46461">
              <w:rPr>
                <w:rFonts w:hint="eastAsia"/>
                <w:kern w:val="2"/>
                <w:sz w:val="20"/>
                <w:lang w:val="en-US" w:eastAsia="zh-CN"/>
              </w:rPr>
              <w:t>位置参考</w:t>
            </w:r>
          </w:p>
        </w:tc>
        <w:tc>
          <w:tcPr>
            <w:tcW w:w="1426"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30</w:t>
            </w:r>
          </w:p>
        </w:tc>
        <w:tc>
          <w:tcPr>
            <w:tcW w:w="655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以米为单位的船只的大小和所报告位置的参考点</w:t>
            </w:r>
            <w:r w:rsidRPr="00F46461">
              <w:rPr>
                <w:kern w:val="2"/>
                <w:sz w:val="20"/>
                <w:lang w:val="en-US" w:eastAsia="zh-CN"/>
              </w:rPr>
              <w:br/>
            </w:r>
            <w:r w:rsidRPr="00F46461">
              <w:rPr>
                <w:rFonts w:hint="eastAsia"/>
                <w:kern w:val="2"/>
                <w:sz w:val="20"/>
                <w:lang w:val="en-US" w:eastAsia="zh-CN"/>
              </w:rPr>
              <w:t>（见图</w:t>
            </w:r>
            <w:r w:rsidRPr="00F46461">
              <w:rPr>
                <w:kern w:val="2"/>
                <w:sz w:val="20"/>
                <w:lang w:val="en-US" w:eastAsia="zh-CN"/>
              </w:rPr>
              <w:t>41</w:t>
            </w:r>
            <w:r w:rsidRPr="00F46461">
              <w:rPr>
                <w:rFonts w:hint="eastAsia"/>
                <w:kern w:val="2"/>
                <w:sz w:val="20"/>
                <w:lang w:val="en-US" w:eastAsia="zh-CN"/>
              </w:rPr>
              <w:t>和第</w:t>
            </w:r>
            <w:smartTag w:uri="urn:schemas-microsoft-com:office:smarttags" w:element="chsdate">
              <w:smartTagPr>
                <w:attr w:name="IsROCDate" w:val="False"/>
                <w:attr w:name="IsLunarDate" w:val="False"/>
                <w:attr w:name="Day" w:val="30"/>
                <w:attr w:name="Month" w:val="12"/>
                <w:attr w:name="Year" w:val="1899"/>
              </w:smartTagPr>
              <w:r w:rsidRPr="00F46461">
                <w:rPr>
                  <w:kern w:val="2"/>
                  <w:sz w:val="20"/>
                  <w:lang w:val="en-US" w:eastAsia="zh-CN"/>
                </w:rPr>
                <w:t>3.3.3</w:t>
              </w:r>
            </w:smartTag>
            <w:r w:rsidRPr="00F46461">
              <w:rPr>
                <w:rFonts w:hint="eastAsia"/>
                <w:kern w:val="2"/>
                <w:sz w:val="20"/>
                <w:lang w:val="en-US" w:eastAsia="zh-CN"/>
              </w:rPr>
              <w:t>节）。</w:t>
            </w:r>
          </w:p>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对于</w:t>
            </w:r>
            <w:r w:rsidRPr="00F46461">
              <w:rPr>
                <w:kern w:val="2"/>
                <w:sz w:val="20"/>
                <w:lang w:val="en-US" w:eastAsia="zh-CN"/>
              </w:rPr>
              <w:t>SAR</w:t>
            </w:r>
            <w:r w:rsidRPr="00F46461">
              <w:rPr>
                <w:rFonts w:hint="eastAsia"/>
                <w:kern w:val="2"/>
                <w:sz w:val="20"/>
                <w:lang w:val="en-US" w:eastAsia="zh-CN"/>
              </w:rPr>
              <w:t>航空器，此字段的使用可由负责的管理部门决定。如果使用，应说明其最大尺寸。作为默认值应为</w:t>
            </w:r>
            <w:r w:rsidRPr="00F46461">
              <w:rPr>
                <w:rFonts w:hint="eastAsia"/>
                <w:kern w:val="2"/>
                <w:sz w:val="20"/>
                <w:lang w:val="en-US" w:eastAsia="zh-CN"/>
              </w:rPr>
              <w:t>A</w:t>
            </w:r>
            <w:r w:rsidRPr="00F46461">
              <w:rPr>
                <w:kern w:val="2"/>
                <w:sz w:val="20"/>
                <w:lang w:val="en-US" w:eastAsia="zh-CN"/>
              </w:rPr>
              <w:t xml:space="preserve"> </w:t>
            </w:r>
            <w:r w:rsidRPr="00F46461">
              <w:rPr>
                <w:rFonts w:hint="eastAsia"/>
                <w:kern w:val="2"/>
                <w:sz w:val="20"/>
                <w:lang w:val="en-US" w:eastAsia="zh-CN"/>
              </w:rPr>
              <w:t>=</w:t>
            </w:r>
            <w:r w:rsidRPr="00F46461">
              <w:rPr>
                <w:kern w:val="2"/>
                <w:sz w:val="20"/>
                <w:lang w:val="en-US" w:eastAsia="zh-CN"/>
              </w:rPr>
              <w:t xml:space="preserve"> </w:t>
            </w:r>
            <w:r w:rsidRPr="00F46461">
              <w:rPr>
                <w:rFonts w:hint="eastAsia"/>
                <w:kern w:val="2"/>
                <w:sz w:val="20"/>
                <w:lang w:val="en-US" w:eastAsia="zh-CN"/>
              </w:rPr>
              <w:t>B</w:t>
            </w:r>
            <w:r w:rsidRPr="00F46461">
              <w:rPr>
                <w:kern w:val="2"/>
                <w:sz w:val="20"/>
                <w:lang w:val="en-US" w:eastAsia="zh-CN"/>
              </w:rPr>
              <w:t xml:space="preserve"> </w:t>
            </w:r>
            <w:r w:rsidRPr="00F46461">
              <w:rPr>
                <w:rFonts w:hint="eastAsia"/>
                <w:kern w:val="2"/>
                <w:sz w:val="20"/>
                <w:lang w:val="en-US" w:eastAsia="zh-CN"/>
              </w:rPr>
              <w:t>=</w:t>
            </w:r>
            <w:r w:rsidRPr="00F46461">
              <w:rPr>
                <w:kern w:val="2"/>
                <w:sz w:val="20"/>
                <w:lang w:val="en-US" w:eastAsia="zh-CN"/>
              </w:rPr>
              <w:t xml:space="preserve"> </w:t>
            </w:r>
            <w:r w:rsidRPr="00F46461">
              <w:rPr>
                <w:rFonts w:hint="eastAsia"/>
                <w:kern w:val="2"/>
                <w:sz w:val="20"/>
                <w:lang w:val="en-US" w:eastAsia="zh-CN"/>
              </w:rPr>
              <w:t>C</w:t>
            </w:r>
            <w:r w:rsidRPr="00F46461">
              <w:rPr>
                <w:rFonts w:hint="eastAsia"/>
                <w:kern w:val="2"/>
                <w:sz w:val="20"/>
                <w:lang w:val="en-US" w:eastAsia="zh-CN"/>
              </w:rPr>
              <w:t>的</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D</w:t>
            </w:r>
            <w:r w:rsidRPr="00F46461">
              <w:rPr>
                <w:rFonts w:hint="eastAsia"/>
                <w:kern w:val="2"/>
                <w:sz w:val="20"/>
                <w:lang w:val="en-US" w:eastAsia="zh-CN"/>
              </w:rPr>
              <w:t>设定为</w:t>
            </w:r>
            <w:r w:rsidRPr="00F46461">
              <w:rPr>
                <w:rFonts w:ascii="SimSun" w:hAnsi="SimSun" w:hint="eastAsia"/>
                <w:kern w:val="2"/>
                <w:sz w:val="20"/>
                <w:lang w:val="en-US" w:eastAsia="zh-CN"/>
              </w:rPr>
              <w:t>“</w:t>
            </w:r>
            <w:r w:rsidRPr="00F46461">
              <w:rPr>
                <w:rFonts w:hint="eastAsia"/>
                <w:kern w:val="2"/>
                <w:sz w:val="20"/>
                <w:lang w:val="en-US" w:eastAsia="zh-CN"/>
              </w:rPr>
              <w:t>0</w:t>
            </w:r>
            <w:r w:rsidRPr="00F46461">
              <w:rPr>
                <w:rFonts w:ascii="SimSun" w:hAnsi="SimSun" w:hint="eastAsia"/>
                <w:kern w:val="2"/>
                <w:sz w:val="20"/>
                <w:lang w:val="en-US" w:eastAsia="zh-CN"/>
              </w:rPr>
              <w:t>”</w:t>
            </w:r>
            <w:r w:rsidRPr="00F46461">
              <w:rPr>
                <w:rFonts w:hint="eastAsia"/>
                <w:kern w:val="2"/>
                <w:sz w:val="20"/>
                <w:lang w:val="en-US" w:eastAsia="zh-CN"/>
              </w:rPr>
              <w:t>。</w:t>
            </w:r>
          </w:p>
        </w:tc>
      </w:tr>
      <w:tr w:rsidR="00495B58" w:rsidRPr="003255AD" w:rsidTr="002010BF">
        <w:trPr>
          <w:trHeight w:val="666"/>
          <w:jc w:val="center"/>
        </w:trPr>
        <w:tc>
          <w:tcPr>
            <w:tcW w:w="1711" w:type="dxa"/>
          </w:tcPr>
          <w:p w:rsidR="00495B58" w:rsidRPr="00F46461"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val="en-US" w:eastAsia="zh-CN"/>
              </w:rPr>
            </w:pPr>
            <w:r w:rsidRPr="00F46461">
              <w:rPr>
                <w:rFonts w:hint="eastAsia"/>
                <w:color w:val="000000"/>
                <w:kern w:val="2"/>
                <w:sz w:val="20"/>
                <w:lang w:val="en-US" w:eastAsia="zh-CN"/>
              </w:rPr>
              <w:t>电子定位装置的类型</w:t>
            </w:r>
          </w:p>
        </w:tc>
        <w:tc>
          <w:tcPr>
            <w:tcW w:w="1426" w:type="dxa"/>
          </w:tcPr>
          <w:p w:rsidR="00495B58" w:rsidRPr="00F46461" w:rsidRDefault="00495B58" w:rsidP="002010BF">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0"/>
                <w:lang w:val="en-US" w:eastAsia="zh-CN"/>
              </w:rPr>
            </w:pPr>
            <w:r w:rsidRPr="00F46461">
              <w:rPr>
                <w:color w:val="000000"/>
                <w:kern w:val="2"/>
                <w:sz w:val="20"/>
                <w:lang w:val="en-US" w:eastAsia="zh-CN"/>
              </w:rPr>
              <w:t>4</w:t>
            </w:r>
          </w:p>
        </w:tc>
        <w:tc>
          <w:tcPr>
            <w:tcW w:w="6559" w:type="dxa"/>
          </w:tcPr>
          <w:p w:rsidR="00495B58" w:rsidRPr="00F46461" w:rsidRDefault="00495B58" w:rsidP="002010BF">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0"/>
                <w:lang w:val="en-US" w:eastAsia="zh-CN"/>
              </w:rPr>
            </w:pPr>
            <w:r w:rsidRPr="00F46461">
              <w:rPr>
                <w:color w:val="000000"/>
                <w:kern w:val="2"/>
                <w:sz w:val="20"/>
                <w:lang w:val="en-US" w:eastAsia="zh-CN"/>
              </w:rPr>
              <w:t>0=</w:t>
            </w:r>
            <w:r w:rsidRPr="00F46461">
              <w:rPr>
                <w:rFonts w:hint="eastAsia"/>
                <w:color w:val="000000"/>
                <w:kern w:val="2"/>
                <w:sz w:val="20"/>
                <w:lang w:val="en-US" w:eastAsia="zh-CN"/>
              </w:rPr>
              <w:t>未规定（默认值）；</w:t>
            </w:r>
            <w:r w:rsidRPr="00F46461">
              <w:rPr>
                <w:color w:val="000000"/>
                <w:kern w:val="2"/>
                <w:sz w:val="20"/>
                <w:lang w:val="en-US" w:eastAsia="zh-CN"/>
              </w:rPr>
              <w:t>1 = GPS</w:t>
            </w:r>
            <w:r w:rsidRPr="00F46461">
              <w:rPr>
                <w:rFonts w:hint="eastAsia"/>
                <w:color w:val="000000"/>
                <w:kern w:val="2"/>
                <w:sz w:val="20"/>
                <w:lang w:val="en-US" w:eastAsia="zh-CN"/>
              </w:rPr>
              <w:t>；</w:t>
            </w:r>
            <w:r w:rsidRPr="00F46461">
              <w:rPr>
                <w:color w:val="000000"/>
                <w:kern w:val="2"/>
                <w:sz w:val="20"/>
                <w:lang w:val="en-US" w:eastAsia="zh-CN"/>
              </w:rPr>
              <w:t>2 = GLONASS</w:t>
            </w:r>
            <w:r w:rsidRPr="00F46461">
              <w:rPr>
                <w:rFonts w:hint="eastAsia"/>
                <w:color w:val="000000"/>
                <w:kern w:val="2"/>
                <w:sz w:val="20"/>
                <w:lang w:val="en-US" w:eastAsia="zh-CN"/>
              </w:rPr>
              <w:t>；</w:t>
            </w:r>
            <w:r w:rsidRPr="00F46461">
              <w:rPr>
                <w:color w:val="000000"/>
                <w:kern w:val="2"/>
                <w:sz w:val="20"/>
                <w:lang w:val="en-US" w:eastAsia="zh-CN"/>
              </w:rPr>
              <w:t>3 = GPS/GLONASS</w:t>
            </w:r>
            <w:r w:rsidRPr="00F46461">
              <w:rPr>
                <w:rFonts w:hint="eastAsia"/>
                <w:color w:val="000000"/>
                <w:kern w:val="2"/>
                <w:sz w:val="20"/>
                <w:lang w:val="en-US" w:eastAsia="zh-CN"/>
              </w:rPr>
              <w:t>组合式；</w:t>
            </w:r>
            <w:r w:rsidRPr="00F46461">
              <w:rPr>
                <w:color w:val="000000"/>
                <w:kern w:val="2"/>
                <w:sz w:val="20"/>
                <w:lang w:val="en-US" w:eastAsia="zh-CN"/>
              </w:rPr>
              <w:t>4 = Loran-C</w:t>
            </w:r>
            <w:r w:rsidRPr="00F46461">
              <w:rPr>
                <w:rFonts w:hint="eastAsia"/>
                <w:color w:val="000000"/>
                <w:kern w:val="2"/>
                <w:sz w:val="20"/>
                <w:lang w:val="en-US" w:eastAsia="zh-CN"/>
              </w:rPr>
              <w:t>；</w:t>
            </w:r>
            <w:r w:rsidRPr="00F46461">
              <w:rPr>
                <w:color w:val="000000"/>
                <w:kern w:val="2"/>
                <w:sz w:val="20"/>
                <w:lang w:val="en-US" w:eastAsia="zh-CN"/>
              </w:rPr>
              <w:t>5 = Chayka</w:t>
            </w:r>
            <w:r w:rsidRPr="00F46461">
              <w:rPr>
                <w:rFonts w:hint="eastAsia"/>
                <w:color w:val="000000"/>
                <w:kern w:val="2"/>
                <w:sz w:val="20"/>
                <w:lang w:val="en-US" w:eastAsia="zh-CN"/>
              </w:rPr>
              <w:t>；</w:t>
            </w:r>
            <w:r w:rsidRPr="00F46461">
              <w:rPr>
                <w:color w:val="000000"/>
                <w:kern w:val="2"/>
                <w:sz w:val="20"/>
                <w:lang w:val="en-US" w:eastAsia="zh-CN"/>
              </w:rPr>
              <w:t xml:space="preserve">6 = </w:t>
            </w:r>
            <w:r w:rsidRPr="00F46461">
              <w:rPr>
                <w:rFonts w:hint="eastAsia"/>
                <w:color w:val="000000"/>
                <w:kern w:val="2"/>
                <w:sz w:val="20"/>
                <w:lang w:val="en-US" w:eastAsia="zh-CN"/>
              </w:rPr>
              <w:t>综合导航系统；</w:t>
            </w:r>
            <w:r w:rsidRPr="00F46461">
              <w:rPr>
                <w:color w:val="000000"/>
                <w:kern w:val="2"/>
                <w:sz w:val="20"/>
                <w:lang w:val="en-US" w:eastAsia="zh-CN"/>
              </w:rPr>
              <w:t xml:space="preserve">7 = </w:t>
            </w:r>
            <w:r w:rsidRPr="00F46461">
              <w:rPr>
                <w:rFonts w:hint="eastAsia"/>
                <w:color w:val="000000"/>
                <w:kern w:val="2"/>
                <w:sz w:val="20"/>
                <w:lang w:val="en-US" w:eastAsia="zh-CN"/>
              </w:rPr>
              <w:t>正在研究；</w:t>
            </w:r>
            <w:r w:rsidRPr="00F46461">
              <w:rPr>
                <w:color w:val="000000"/>
                <w:kern w:val="2"/>
                <w:sz w:val="20"/>
                <w:lang w:val="en-US" w:eastAsia="zh-CN"/>
              </w:rPr>
              <w:t>8 = Galileo</w:t>
            </w:r>
            <w:r w:rsidRPr="00F46461">
              <w:rPr>
                <w:rFonts w:hint="eastAsia"/>
                <w:color w:val="000000"/>
                <w:kern w:val="2"/>
                <w:sz w:val="20"/>
                <w:lang w:val="en-US" w:eastAsia="zh-CN"/>
              </w:rPr>
              <w:t>；</w:t>
            </w:r>
            <w:r w:rsidRPr="00F46461">
              <w:rPr>
                <w:color w:val="000000"/>
                <w:kern w:val="2"/>
                <w:sz w:val="20"/>
                <w:lang w:val="en-US" w:eastAsia="zh-CN"/>
              </w:rPr>
              <w:t xml:space="preserve">9-14 = </w:t>
            </w:r>
            <w:r w:rsidRPr="00F46461">
              <w:rPr>
                <w:rFonts w:hint="eastAsia"/>
                <w:color w:val="000000"/>
                <w:kern w:val="2"/>
                <w:sz w:val="20"/>
                <w:lang w:val="en-US" w:eastAsia="zh-CN"/>
              </w:rPr>
              <w:t>未使用；</w:t>
            </w:r>
            <w:r w:rsidRPr="00F46461">
              <w:rPr>
                <w:color w:val="000000"/>
                <w:kern w:val="2"/>
                <w:sz w:val="20"/>
                <w:lang w:val="en-US" w:eastAsia="zh-CN"/>
              </w:rPr>
              <w:t xml:space="preserve">15 = </w:t>
            </w:r>
            <w:r w:rsidRPr="00F46461">
              <w:rPr>
                <w:rFonts w:hint="eastAsia"/>
                <w:color w:val="000000"/>
                <w:kern w:val="2"/>
                <w:sz w:val="20"/>
                <w:lang w:val="en-US" w:eastAsia="zh-CN"/>
              </w:rPr>
              <w:t>内部</w:t>
            </w:r>
            <w:r w:rsidRPr="00F46461">
              <w:rPr>
                <w:color w:val="000000"/>
                <w:kern w:val="2"/>
                <w:sz w:val="20"/>
                <w:lang w:val="en-US" w:eastAsia="zh-CN"/>
              </w:rPr>
              <w:t>GNSS</w:t>
            </w:r>
          </w:p>
        </w:tc>
      </w:tr>
      <w:tr w:rsidR="00495B58" w:rsidRPr="00F46461" w:rsidTr="002010BF">
        <w:trPr>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备用</w:t>
            </w:r>
          </w:p>
        </w:tc>
        <w:tc>
          <w:tcPr>
            <w:tcW w:w="1426" w:type="dxa"/>
          </w:tcPr>
          <w:p w:rsidR="00495B58" w:rsidRPr="00F46461" w:rsidRDefault="00495B58" w:rsidP="002010BF">
            <w:pPr>
              <w:pStyle w:val="Tabletext"/>
              <w:jc w:val="center"/>
              <w:rPr>
                <w:kern w:val="2"/>
                <w:sz w:val="20"/>
                <w:lang w:val="en-US" w:eastAsia="zh-CN"/>
              </w:rPr>
            </w:pPr>
            <w:r w:rsidRPr="00F46461">
              <w:rPr>
                <w:rFonts w:hint="eastAsia"/>
                <w:kern w:val="2"/>
                <w:sz w:val="20"/>
                <w:lang w:val="en-US" w:eastAsia="zh-CN"/>
              </w:rPr>
              <w:t>2</w:t>
            </w:r>
          </w:p>
        </w:tc>
        <w:tc>
          <w:tcPr>
            <w:tcW w:w="6559" w:type="dxa"/>
          </w:tcPr>
          <w:p w:rsidR="00495B58" w:rsidRPr="00F46461" w:rsidRDefault="00495B58" w:rsidP="002010BF">
            <w:pPr>
              <w:pStyle w:val="Tabletext"/>
              <w:jc w:val="left"/>
              <w:rPr>
                <w:kern w:val="2"/>
                <w:sz w:val="20"/>
                <w:lang w:val="en-US" w:eastAsia="zh-CN"/>
              </w:rPr>
            </w:pPr>
          </w:p>
        </w:tc>
      </w:tr>
      <w:tr w:rsidR="00495B58" w:rsidRPr="00F46461" w:rsidTr="002010BF">
        <w:trPr>
          <w:jc w:val="center"/>
        </w:trPr>
        <w:tc>
          <w:tcPr>
            <w:tcW w:w="171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比特数目</w:t>
            </w:r>
          </w:p>
        </w:tc>
        <w:tc>
          <w:tcPr>
            <w:tcW w:w="1426"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168</w:t>
            </w:r>
          </w:p>
        </w:tc>
        <w:tc>
          <w:tcPr>
            <w:tcW w:w="655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占用一个时间周期</w:t>
            </w:r>
          </w:p>
        </w:tc>
      </w:tr>
    </w:tbl>
    <w:p w:rsidR="00495B58" w:rsidRPr="00BB177C" w:rsidRDefault="00495B58" w:rsidP="00495B58">
      <w:pPr>
        <w:pStyle w:val="TableNo"/>
        <w:rPr>
          <w:kern w:val="2"/>
          <w:lang w:val="en-GB" w:eastAsia="zh-CN"/>
        </w:rPr>
      </w:pPr>
      <w:r w:rsidRPr="00BB177C">
        <w:rPr>
          <w:kern w:val="2"/>
          <w:lang w:val="en-GB" w:eastAsia="zh-CN"/>
        </w:rPr>
        <w:t>表</w:t>
      </w:r>
      <w:r w:rsidRPr="00BB177C">
        <w:rPr>
          <w:kern w:val="2"/>
          <w:lang w:val="en-GB" w:eastAsia="zh-CN"/>
        </w:rPr>
        <w:t>7</w:t>
      </w:r>
      <w:r>
        <w:rPr>
          <w:rFonts w:hint="eastAsia"/>
          <w:kern w:val="2"/>
          <w:lang w:val="en-GB" w:eastAsia="zh-CN"/>
        </w:rPr>
        <w:t>9</w:t>
      </w:r>
      <w:r w:rsidRPr="00BB177C">
        <w:rPr>
          <w:kern w:val="2"/>
          <w:lang w:val="en-GB" w:eastAsia="zh-CN"/>
        </w:rPr>
        <w:t>A</w:t>
      </w:r>
    </w:p>
    <w:p w:rsidR="00495B58" w:rsidRPr="00566B81" w:rsidRDefault="00495B58" w:rsidP="00495B58">
      <w:pPr>
        <w:pStyle w:val="Tabletitle"/>
        <w:rPr>
          <w:kern w:val="2"/>
          <w:lang w:val="en-GB" w:eastAsia="zh-CN"/>
        </w:rPr>
      </w:pPr>
      <w:r w:rsidRPr="00566B81">
        <w:rPr>
          <w:rFonts w:hint="eastAsia"/>
          <w:kern w:val="2"/>
          <w:lang w:val="en-GB" w:eastAsia="zh-CN"/>
        </w:rPr>
        <w:t>供应商</w:t>
      </w:r>
      <w:r>
        <w:rPr>
          <w:rFonts w:hint="eastAsia"/>
          <w:kern w:val="2"/>
          <w:lang w:val="en-GB" w:eastAsia="zh-CN"/>
        </w:rPr>
        <w:t>识别</w:t>
      </w:r>
      <w:r w:rsidRPr="00566B81">
        <w:rPr>
          <w:rFonts w:hint="eastAsia"/>
          <w:kern w:val="2"/>
          <w:lang w:val="en-GB" w:eastAsia="zh-CN"/>
        </w:rPr>
        <w:t>字段</w:t>
      </w:r>
    </w:p>
    <w:tbl>
      <w:tblPr>
        <w:tblpPr w:leftFromText="142" w:rightFromText="142" w:vertAnchor="text" w:horzAnchor="margin" w:tblpXSpec="center" w:tblpY="13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701"/>
        <w:gridCol w:w="6242"/>
      </w:tblGrid>
      <w:tr w:rsidR="00495B58" w:rsidRPr="00F46461" w:rsidTr="002010BF">
        <w:tc>
          <w:tcPr>
            <w:tcW w:w="1696" w:type="dxa"/>
          </w:tcPr>
          <w:p w:rsidR="00495B58" w:rsidRPr="00F46461" w:rsidRDefault="00495B58" w:rsidP="002010BF">
            <w:pPr>
              <w:pStyle w:val="Tablehead"/>
              <w:rPr>
                <w:kern w:val="2"/>
                <w:sz w:val="20"/>
                <w:lang w:val="en-US" w:eastAsia="zh-CN"/>
              </w:rPr>
            </w:pPr>
            <w:r w:rsidRPr="00F46461">
              <w:rPr>
                <w:kern w:val="2"/>
                <w:sz w:val="20"/>
                <w:lang w:val="en-US" w:eastAsia="zh-CN"/>
              </w:rPr>
              <w:t xml:space="preserve">Bit </w:t>
            </w:r>
          </w:p>
        </w:tc>
        <w:tc>
          <w:tcPr>
            <w:tcW w:w="1701" w:type="dxa"/>
          </w:tcPr>
          <w:p w:rsidR="00495B58" w:rsidRPr="00F46461" w:rsidRDefault="00495B58" w:rsidP="002010BF">
            <w:pPr>
              <w:pStyle w:val="Tablehead"/>
              <w:rPr>
                <w:kern w:val="2"/>
                <w:sz w:val="20"/>
                <w:lang w:val="en-US" w:eastAsia="zh-CN"/>
              </w:rPr>
            </w:pPr>
            <w:r w:rsidRPr="00F46461">
              <w:rPr>
                <w:rFonts w:hint="eastAsia"/>
                <w:kern w:val="2"/>
                <w:sz w:val="20"/>
                <w:lang w:val="en-US" w:eastAsia="zh-CN"/>
              </w:rPr>
              <w:t>信息</w:t>
            </w:r>
          </w:p>
        </w:tc>
        <w:tc>
          <w:tcPr>
            <w:tcW w:w="6242" w:type="dxa"/>
          </w:tcPr>
          <w:p w:rsidR="00495B58" w:rsidRPr="00F46461" w:rsidRDefault="00495B58" w:rsidP="002010BF">
            <w:pPr>
              <w:pStyle w:val="Tablehead"/>
              <w:rPr>
                <w:kern w:val="2"/>
                <w:sz w:val="20"/>
                <w:lang w:val="en-US" w:eastAsia="zh-CN"/>
              </w:rPr>
            </w:pPr>
            <w:r w:rsidRPr="00F46461">
              <w:rPr>
                <w:rFonts w:hint="eastAsia"/>
                <w:kern w:val="2"/>
                <w:sz w:val="20"/>
                <w:lang w:val="en-US" w:eastAsia="zh-CN"/>
              </w:rPr>
              <w:t>描述</w:t>
            </w:r>
          </w:p>
        </w:tc>
      </w:tr>
      <w:tr w:rsidR="00495B58" w:rsidRPr="00F46461" w:rsidTr="002010BF">
        <w:tc>
          <w:tcPr>
            <w:tcW w:w="1696" w:type="dxa"/>
          </w:tcPr>
          <w:p w:rsidR="00495B58" w:rsidRPr="00F46461" w:rsidRDefault="00495B58" w:rsidP="002010BF">
            <w:pPr>
              <w:pStyle w:val="Tabletext"/>
              <w:jc w:val="left"/>
              <w:rPr>
                <w:kern w:val="2"/>
                <w:sz w:val="20"/>
                <w:lang w:val="en-US" w:eastAsia="zh-CN"/>
              </w:rPr>
            </w:pPr>
            <w:r w:rsidRPr="00F46461">
              <w:rPr>
                <w:kern w:val="2"/>
                <w:sz w:val="20"/>
                <w:lang w:val="en-US" w:eastAsia="zh-CN"/>
              </w:rPr>
              <w:t>(MSB)</w:t>
            </w:r>
          </w:p>
          <w:p w:rsidR="00495B58" w:rsidRPr="00F46461" w:rsidRDefault="00495B58" w:rsidP="002010BF">
            <w:pPr>
              <w:pStyle w:val="Tabletext"/>
              <w:jc w:val="left"/>
              <w:rPr>
                <w:kern w:val="2"/>
                <w:sz w:val="20"/>
                <w:lang w:val="en-US" w:eastAsia="zh-CN"/>
              </w:rPr>
            </w:pPr>
            <w:r w:rsidRPr="00F46461">
              <w:rPr>
                <w:kern w:val="2"/>
                <w:sz w:val="20"/>
                <w:lang w:val="en-US" w:eastAsia="zh-CN"/>
              </w:rPr>
              <w:t xml:space="preserve">41 …......24 </w:t>
            </w:r>
          </w:p>
          <w:p w:rsidR="00495B58" w:rsidRPr="00F46461" w:rsidRDefault="00495B58" w:rsidP="002010BF">
            <w:pPr>
              <w:pStyle w:val="Tabletext"/>
              <w:tabs>
                <w:tab w:val="clear" w:pos="284"/>
              </w:tabs>
              <w:jc w:val="left"/>
              <w:rPr>
                <w:kern w:val="2"/>
                <w:sz w:val="20"/>
                <w:lang w:val="en-US" w:eastAsia="zh-CN"/>
              </w:rPr>
            </w:pPr>
            <w:r w:rsidRPr="00F46461">
              <w:rPr>
                <w:kern w:val="2"/>
                <w:sz w:val="20"/>
                <w:lang w:val="en-US" w:eastAsia="zh-CN"/>
              </w:rPr>
              <w:tab/>
              <w:t>(18 bits)</w:t>
            </w:r>
          </w:p>
        </w:tc>
        <w:tc>
          <w:tcPr>
            <w:tcW w:w="1701" w:type="dxa"/>
          </w:tcPr>
          <w:p w:rsidR="00495B58" w:rsidRPr="00F46461" w:rsidRDefault="00495B58" w:rsidP="002010BF">
            <w:pPr>
              <w:pStyle w:val="Tabletext"/>
              <w:jc w:val="left"/>
              <w:rPr>
                <w:kern w:val="2"/>
                <w:sz w:val="20"/>
                <w:lang w:val="en-US" w:eastAsia="zh-CN"/>
              </w:rPr>
            </w:pPr>
            <w:r w:rsidRPr="00F46461">
              <w:rPr>
                <w:kern w:val="2"/>
                <w:sz w:val="20"/>
                <w:lang w:val="en-US" w:eastAsia="zh-CN"/>
              </w:rPr>
              <w:t>制造商</w:t>
            </w:r>
            <w:r w:rsidRPr="00F46461">
              <w:rPr>
                <w:kern w:val="2"/>
                <w:sz w:val="20"/>
                <w:lang w:val="en-US" w:eastAsia="zh-CN"/>
              </w:rPr>
              <w:t>ID</w:t>
            </w:r>
          </w:p>
        </w:tc>
        <w:tc>
          <w:tcPr>
            <w:tcW w:w="6242" w:type="dxa"/>
          </w:tcPr>
          <w:p w:rsidR="00495B58" w:rsidRPr="00F46461" w:rsidRDefault="00495B58" w:rsidP="002010BF">
            <w:pPr>
              <w:pStyle w:val="Tabletext"/>
              <w:jc w:val="left"/>
              <w:rPr>
                <w:kern w:val="2"/>
                <w:sz w:val="20"/>
                <w:lang w:val="en-US" w:eastAsia="zh-CN"/>
              </w:rPr>
            </w:pPr>
            <w:r w:rsidRPr="00F46461">
              <w:rPr>
                <w:kern w:val="2"/>
                <w:sz w:val="20"/>
                <w:lang w:val="en-US" w:eastAsia="zh-CN"/>
              </w:rPr>
              <w:t>制造商</w:t>
            </w:r>
            <w:r w:rsidRPr="00F46461">
              <w:rPr>
                <w:kern w:val="2"/>
                <w:sz w:val="20"/>
                <w:lang w:val="en-US" w:eastAsia="zh-CN"/>
              </w:rPr>
              <w:t>ID</w:t>
            </w:r>
            <w:r w:rsidRPr="00F46461">
              <w:rPr>
                <w:rFonts w:hint="eastAsia"/>
                <w:kern w:val="2"/>
                <w:sz w:val="20"/>
                <w:lang w:val="en-US" w:eastAsia="zh-CN"/>
              </w:rPr>
              <w:t>位表示制造商的助记码，由</w:t>
            </w:r>
            <w:r w:rsidRPr="00F46461">
              <w:rPr>
                <w:rFonts w:hint="eastAsia"/>
                <w:kern w:val="2"/>
                <w:sz w:val="20"/>
                <w:lang w:val="en-US" w:eastAsia="zh-CN"/>
              </w:rPr>
              <w:t>3</w:t>
            </w:r>
            <w:r w:rsidRPr="00F46461">
              <w:rPr>
                <w:rFonts w:hint="eastAsia"/>
                <w:kern w:val="2"/>
                <w:sz w:val="20"/>
                <w:lang w:val="en-US" w:eastAsia="zh-CN"/>
              </w:rPr>
              <w:t>个</w:t>
            </w:r>
            <w:r w:rsidRPr="00F46461">
              <w:rPr>
                <w:rFonts w:hint="eastAsia"/>
                <w:kern w:val="2"/>
                <w:sz w:val="20"/>
                <w:lang w:val="en-US" w:eastAsia="zh-CN"/>
              </w:rPr>
              <w:t>6</w:t>
            </w:r>
            <w:r w:rsidRPr="00F46461">
              <w:rPr>
                <w:rFonts w:hint="eastAsia"/>
                <w:kern w:val="2"/>
                <w:sz w:val="20"/>
                <w:lang w:val="en-US" w:eastAsia="zh-CN"/>
              </w:rPr>
              <w:t>位</w:t>
            </w:r>
            <w:r w:rsidRPr="00F46461">
              <w:rPr>
                <w:rFonts w:hint="eastAsia"/>
                <w:kern w:val="2"/>
                <w:sz w:val="20"/>
                <w:lang w:val="en-US" w:eastAsia="zh-CN"/>
              </w:rPr>
              <w:t>ASCII</w:t>
            </w:r>
            <w:r w:rsidRPr="00F46461">
              <w:rPr>
                <w:rFonts w:hint="eastAsia"/>
                <w:kern w:val="2"/>
                <w:sz w:val="20"/>
                <w:lang w:val="en-US" w:eastAsia="zh-CN"/>
              </w:rPr>
              <w:t>字符组成</w:t>
            </w:r>
            <w:r w:rsidRPr="00F46461">
              <w:rPr>
                <w:rFonts w:hint="eastAsia"/>
                <w:kern w:val="2"/>
                <w:sz w:val="20"/>
                <w:vertAlign w:val="superscript"/>
                <w:lang w:val="en-US" w:eastAsia="zh-CN"/>
              </w:rPr>
              <w:t>(</w:t>
            </w:r>
            <w:r w:rsidRPr="00F46461">
              <w:rPr>
                <w:kern w:val="2"/>
                <w:sz w:val="20"/>
                <w:vertAlign w:val="superscript"/>
                <w:lang w:val="en-US" w:eastAsia="zh-CN"/>
              </w:rPr>
              <w:t>1)</w:t>
            </w:r>
          </w:p>
        </w:tc>
      </w:tr>
      <w:tr w:rsidR="00495B58" w:rsidRPr="00F46461" w:rsidTr="002010BF">
        <w:tc>
          <w:tcPr>
            <w:tcW w:w="1696" w:type="dxa"/>
          </w:tcPr>
          <w:p w:rsidR="00495B58" w:rsidRPr="00F46461" w:rsidRDefault="00495B58" w:rsidP="002010BF">
            <w:pPr>
              <w:pStyle w:val="Tabletext"/>
              <w:jc w:val="left"/>
              <w:rPr>
                <w:kern w:val="2"/>
                <w:sz w:val="20"/>
                <w:lang w:val="en-US" w:eastAsia="zh-CN"/>
              </w:rPr>
            </w:pPr>
            <w:r w:rsidRPr="00F46461">
              <w:rPr>
                <w:kern w:val="2"/>
                <w:sz w:val="20"/>
                <w:lang w:val="en-US" w:eastAsia="zh-CN"/>
              </w:rPr>
              <w:t xml:space="preserve">23 …......20 </w:t>
            </w:r>
          </w:p>
          <w:p w:rsidR="00495B58" w:rsidRPr="00F46461" w:rsidRDefault="00495B58" w:rsidP="002010BF">
            <w:pPr>
              <w:pStyle w:val="Tabletext"/>
              <w:tabs>
                <w:tab w:val="clear" w:pos="284"/>
              </w:tabs>
              <w:jc w:val="left"/>
              <w:rPr>
                <w:kern w:val="2"/>
                <w:sz w:val="20"/>
                <w:lang w:val="en-US" w:eastAsia="zh-CN"/>
              </w:rPr>
            </w:pPr>
            <w:r w:rsidRPr="00F46461">
              <w:rPr>
                <w:kern w:val="2"/>
                <w:sz w:val="20"/>
                <w:lang w:val="en-US" w:eastAsia="zh-CN"/>
              </w:rPr>
              <w:tab/>
              <w:t>(4 bits)</w:t>
            </w:r>
          </w:p>
        </w:tc>
        <w:tc>
          <w:tcPr>
            <w:tcW w:w="1701"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单位模式码</w:t>
            </w:r>
          </w:p>
        </w:tc>
        <w:tc>
          <w:tcPr>
            <w:tcW w:w="6242"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单位模式码位表示该模型的二进制编码的序列号。在第一种制造模式使用</w:t>
            </w:r>
            <w:r w:rsidRPr="00F46461">
              <w:rPr>
                <w:rFonts w:ascii="SimSun" w:hAnsi="SimSun" w:hint="eastAsia"/>
                <w:kern w:val="2"/>
                <w:sz w:val="20"/>
                <w:lang w:val="en-US" w:eastAsia="zh-CN"/>
              </w:rPr>
              <w:t>“</w:t>
            </w:r>
            <w:r w:rsidRPr="00F46461">
              <w:rPr>
                <w:rFonts w:hint="eastAsia"/>
                <w:kern w:val="2"/>
                <w:sz w:val="20"/>
                <w:lang w:val="en-US" w:eastAsia="zh-CN"/>
              </w:rPr>
              <w:t>1</w:t>
            </w:r>
            <w:r w:rsidRPr="00F46461">
              <w:rPr>
                <w:rFonts w:ascii="SimSun" w:hAnsi="SimSun" w:hint="eastAsia"/>
                <w:kern w:val="2"/>
                <w:sz w:val="20"/>
                <w:lang w:val="en-US" w:eastAsia="zh-CN"/>
              </w:rPr>
              <w:t>”</w:t>
            </w:r>
            <w:r w:rsidRPr="00F46461">
              <w:rPr>
                <w:rFonts w:hint="eastAsia"/>
                <w:kern w:val="2"/>
                <w:sz w:val="20"/>
                <w:lang w:val="en-US" w:eastAsia="zh-CN"/>
              </w:rPr>
              <w:t>，并且在出现新的模式时该数字递增。在达到</w:t>
            </w:r>
            <w:r w:rsidRPr="00F46461">
              <w:rPr>
                <w:rFonts w:ascii="SimSun" w:hAnsi="SimSun" w:hint="eastAsia"/>
                <w:kern w:val="2"/>
                <w:sz w:val="20"/>
                <w:lang w:val="en-US" w:eastAsia="zh-CN"/>
              </w:rPr>
              <w:t>“</w:t>
            </w:r>
            <w:r w:rsidRPr="00F46461">
              <w:rPr>
                <w:rFonts w:hint="eastAsia"/>
                <w:kern w:val="2"/>
                <w:sz w:val="20"/>
                <w:lang w:val="en-US" w:eastAsia="zh-CN"/>
              </w:rPr>
              <w:t>15</w:t>
            </w:r>
            <w:r w:rsidRPr="00F46461">
              <w:rPr>
                <w:rFonts w:ascii="SimSun" w:hAnsi="SimSun" w:hint="eastAsia"/>
                <w:kern w:val="2"/>
                <w:sz w:val="20"/>
                <w:lang w:val="en-US" w:eastAsia="zh-CN"/>
              </w:rPr>
              <w:t>”</w:t>
            </w:r>
            <w:r w:rsidRPr="00F46461">
              <w:rPr>
                <w:rFonts w:hint="eastAsia"/>
                <w:kern w:val="2"/>
                <w:sz w:val="20"/>
                <w:lang w:val="en-US" w:eastAsia="zh-CN"/>
              </w:rPr>
              <w:t>之后该代码将恢复为</w:t>
            </w:r>
            <w:r w:rsidRPr="00F46461">
              <w:rPr>
                <w:rFonts w:ascii="SimSun" w:hAnsi="SimSun" w:hint="eastAsia"/>
                <w:kern w:val="2"/>
                <w:sz w:val="20"/>
                <w:lang w:val="en-US" w:eastAsia="zh-CN"/>
              </w:rPr>
              <w:t>“</w:t>
            </w:r>
            <w:r w:rsidRPr="00F46461">
              <w:rPr>
                <w:rFonts w:hint="eastAsia"/>
                <w:kern w:val="2"/>
                <w:sz w:val="20"/>
                <w:lang w:val="en-US" w:eastAsia="zh-CN"/>
              </w:rPr>
              <w:t>1</w:t>
            </w:r>
            <w:r w:rsidRPr="00F46461">
              <w:rPr>
                <w:rFonts w:ascii="SimSun" w:hAnsi="SimSun" w:hint="eastAsia"/>
                <w:kern w:val="2"/>
                <w:sz w:val="20"/>
                <w:lang w:val="en-US" w:eastAsia="zh-CN"/>
              </w:rPr>
              <w:t>”</w:t>
            </w:r>
            <w:r w:rsidRPr="00F46461">
              <w:rPr>
                <w:rFonts w:hint="eastAsia"/>
                <w:kern w:val="2"/>
                <w:sz w:val="20"/>
                <w:lang w:val="en-US" w:eastAsia="zh-CN"/>
              </w:rPr>
              <w:t>。</w:t>
            </w:r>
            <w:r w:rsidRPr="00F46461">
              <w:rPr>
                <w:rFonts w:ascii="SimSun" w:hAnsi="SimSun" w:hint="eastAsia"/>
                <w:kern w:val="2"/>
                <w:sz w:val="20"/>
                <w:lang w:val="en-US" w:eastAsia="zh-CN"/>
              </w:rPr>
              <w:t>“</w:t>
            </w:r>
            <w:r w:rsidRPr="00F46461">
              <w:rPr>
                <w:rFonts w:hint="eastAsia"/>
                <w:kern w:val="2"/>
                <w:sz w:val="20"/>
                <w:lang w:val="en-US" w:eastAsia="zh-CN"/>
              </w:rPr>
              <w:t>0</w:t>
            </w:r>
            <w:r w:rsidRPr="00F46461">
              <w:rPr>
                <w:rFonts w:ascii="SimSun" w:hAnsi="SimSun" w:hint="eastAsia"/>
                <w:kern w:val="2"/>
                <w:sz w:val="20"/>
                <w:lang w:val="en-US" w:eastAsia="zh-CN"/>
              </w:rPr>
              <w:t>”</w:t>
            </w:r>
            <w:r w:rsidRPr="00F46461">
              <w:rPr>
                <w:rFonts w:hint="eastAsia"/>
                <w:kern w:val="2"/>
                <w:sz w:val="20"/>
                <w:lang w:val="en-US" w:eastAsia="zh-CN"/>
              </w:rPr>
              <w:t>不使用</w:t>
            </w:r>
          </w:p>
        </w:tc>
      </w:tr>
      <w:tr w:rsidR="00495B58" w:rsidRPr="00F46461" w:rsidTr="002010BF">
        <w:tc>
          <w:tcPr>
            <w:tcW w:w="1696" w:type="dxa"/>
            <w:tcBorders>
              <w:bottom w:val="single" w:sz="4" w:space="0" w:color="000000"/>
            </w:tcBorders>
          </w:tcPr>
          <w:p w:rsidR="00495B58" w:rsidRPr="00F46461" w:rsidRDefault="00495B58" w:rsidP="002010BF">
            <w:pPr>
              <w:pStyle w:val="Tabletext"/>
              <w:jc w:val="left"/>
              <w:rPr>
                <w:kern w:val="2"/>
                <w:sz w:val="20"/>
                <w:lang w:val="en-US" w:eastAsia="zh-CN"/>
              </w:rPr>
            </w:pPr>
            <w:r w:rsidRPr="00F46461">
              <w:rPr>
                <w:kern w:val="2"/>
                <w:sz w:val="20"/>
                <w:lang w:val="en-US" w:eastAsia="zh-CN"/>
              </w:rPr>
              <w:t>19 …...... 0</w:t>
            </w:r>
          </w:p>
          <w:p w:rsidR="00495B58" w:rsidRPr="00F46461" w:rsidRDefault="00495B58" w:rsidP="002010BF">
            <w:pPr>
              <w:pStyle w:val="Tabletext"/>
              <w:tabs>
                <w:tab w:val="clear" w:pos="284"/>
              </w:tabs>
              <w:jc w:val="left"/>
              <w:rPr>
                <w:kern w:val="2"/>
                <w:sz w:val="20"/>
                <w:lang w:val="en-US" w:eastAsia="zh-CN"/>
              </w:rPr>
            </w:pPr>
            <w:r w:rsidRPr="00F46461">
              <w:rPr>
                <w:kern w:val="2"/>
                <w:sz w:val="20"/>
                <w:lang w:val="en-US" w:eastAsia="zh-CN"/>
              </w:rPr>
              <w:tab/>
              <w:t>(LSB)</w:t>
            </w:r>
          </w:p>
          <w:p w:rsidR="00495B58" w:rsidRPr="00F46461" w:rsidRDefault="00495B58" w:rsidP="002010BF">
            <w:pPr>
              <w:pStyle w:val="Tabletext"/>
              <w:tabs>
                <w:tab w:val="clear" w:pos="284"/>
              </w:tabs>
              <w:jc w:val="left"/>
              <w:rPr>
                <w:kern w:val="2"/>
                <w:sz w:val="20"/>
                <w:lang w:val="en-US" w:eastAsia="zh-CN"/>
              </w:rPr>
            </w:pPr>
            <w:r w:rsidRPr="00F46461">
              <w:rPr>
                <w:kern w:val="2"/>
                <w:sz w:val="20"/>
                <w:lang w:val="en-US" w:eastAsia="zh-CN"/>
              </w:rPr>
              <w:tab/>
              <w:t>(20 bits)</w:t>
            </w:r>
          </w:p>
        </w:tc>
        <w:tc>
          <w:tcPr>
            <w:tcW w:w="1701" w:type="dxa"/>
            <w:tcBorders>
              <w:bottom w:val="single" w:sz="4" w:space="0" w:color="000000"/>
            </w:tcBorders>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单位序列号</w:t>
            </w:r>
          </w:p>
          <w:p w:rsidR="00495B58" w:rsidRPr="00F46461" w:rsidRDefault="00495B58" w:rsidP="002010BF">
            <w:pPr>
              <w:pStyle w:val="Tabletext"/>
              <w:jc w:val="left"/>
              <w:rPr>
                <w:kern w:val="2"/>
                <w:sz w:val="20"/>
                <w:lang w:val="en-US" w:eastAsia="zh-CN"/>
              </w:rPr>
            </w:pPr>
          </w:p>
        </w:tc>
        <w:tc>
          <w:tcPr>
            <w:tcW w:w="6242" w:type="dxa"/>
            <w:tcBorders>
              <w:bottom w:val="single" w:sz="4" w:space="0" w:color="000000"/>
            </w:tcBorders>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单位序列号位表示可追溯的制造序列号。当序列号仅由数字组成时，应使用二进制编码，如果它包含图形，制造商可以定义编码方法。该编码方法应该在手册中提到。</w:t>
            </w:r>
          </w:p>
        </w:tc>
      </w:tr>
      <w:tr w:rsidR="00495B58" w:rsidRPr="00F46461" w:rsidTr="002010BF">
        <w:tc>
          <w:tcPr>
            <w:tcW w:w="9639" w:type="dxa"/>
            <w:gridSpan w:val="3"/>
            <w:tcBorders>
              <w:left w:val="nil"/>
              <w:bottom w:val="nil"/>
              <w:right w:val="nil"/>
            </w:tcBorders>
          </w:tcPr>
          <w:p w:rsidR="00495B58" w:rsidRPr="00F46461" w:rsidRDefault="00495B58" w:rsidP="002010BF">
            <w:pPr>
              <w:pStyle w:val="Tablelegend"/>
              <w:rPr>
                <w:kern w:val="2"/>
                <w:sz w:val="20"/>
                <w:lang w:val="en-US" w:eastAsia="zh-CN"/>
              </w:rPr>
            </w:pPr>
            <w:r w:rsidRPr="00F46461">
              <w:rPr>
                <w:kern w:val="2"/>
                <w:sz w:val="20"/>
                <w:vertAlign w:val="superscript"/>
                <w:lang w:val="en-US" w:eastAsia="zh-CN"/>
              </w:rPr>
              <w:t>(1</w:t>
            </w:r>
            <w:r w:rsidRPr="00F46461">
              <w:rPr>
                <w:rFonts w:hint="eastAsia"/>
                <w:kern w:val="2"/>
                <w:sz w:val="20"/>
                <w:vertAlign w:val="superscript"/>
                <w:lang w:val="en-US" w:eastAsia="zh-CN"/>
              </w:rPr>
              <w:t>)</w:t>
            </w:r>
            <w:r w:rsidRPr="00F46461">
              <w:rPr>
                <w:kern w:val="2"/>
                <w:sz w:val="20"/>
                <w:vertAlign w:val="superscript"/>
                <w:lang w:val="en-US" w:eastAsia="zh-CN"/>
              </w:rPr>
              <w:tab/>
            </w:r>
            <w:r w:rsidRPr="00F46461">
              <w:rPr>
                <w:sz w:val="20"/>
                <w:lang w:val="en-GB" w:eastAsia="zh-CN"/>
              </w:rPr>
              <w:t>NMEA</w:t>
            </w:r>
            <w:r w:rsidRPr="00F46461">
              <w:rPr>
                <w:rFonts w:hint="eastAsia"/>
                <w:sz w:val="20"/>
                <w:lang w:val="en-GB" w:eastAsia="zh-CN"/>
              </w:rPr>
              <w:t>记忆码制造商代码应用于消息</w:t>
            </w:r>
            <w:r w:rsidRPr="00F46461">
              <w:rPr>
                <w:sz w:val="20"/>
                <w:lang w:val="en-GB" w:eastAsia="zh-CN"/>
              </w:rPr>
              <w:t>24B</w:t>
            </w:r>
            <w:r w:rsidRPr="00F46461">
              <w:rPr>
                <w:rFonts w:hint="eastAsia"/>
                <w:sz w:val="20"/>
                <w:lang w:val="en-GB" w:eastAsia="zh-CN"/>
              </w:rPr>
              <w:t>的制造商</w:t>
            </w:r>
            <w:r w:rsidRPr="00F46461">
              <w:rPr>
                <w:sz w:val="20"/>
                <w:lang w:val="en-GB" w:eastAsia="zh-CN"/>
              </w:rPr>
              <w:t>ID</w:t>
            </w:r>
            <w:r w:rsidRPr="00F46461">
              <w:rPr>
                <w:rFonts w:hint="eastAsia"/>
                <w:sz w:val="20"/>
                <w:lang w:val="en-GB" w:eastAsia="zh-CN"/>
              </w:rPr>
              <w:t>。制造商或供应商可通过</w:t>
            </w:r>
            <w:hyperlink r:id="rId70" w:history="1">
              <w:r w:rsidRPr="00F46461">
                <w:rPr>
                  <w:rStyle w:val="Hyperlink"/>
                  <w:sz w:val="20"/>
                  <w:lang w:val="en-GB" w:eastAsia="zh-CN"/>
                </w:rPr>
                <w:t>www.nmea.org</w:t>
              </w:r>
            </w:hyperlink>
            <w:r w:rsidRPr="00F46461">
              <w:rPr>
                <w:rFonts w:hint="eastAsia"/>
                <w:kern w:val="2"/>
                <w:sz w:val="20"/>
                <w:lang w:val="en-US" w:eastAsia="zh-CN"/>
              </w:rPr>
              <w:t>从</w:t>
            </w:r>
            <w:r w:rsidRPr="00F46461">
              <w:rPr>
                <w:sz w:val="20"/>
                <w:lang w:val="en-GB" w:eastAsia="zh-CN"/>
              </w:rPr>
              <w:t>NMEA</w:t>
            </w:r>
            <w:r w:rsidRPr="00F46461">
              <w:rPr>
                <w:rFonts w:hint="eastAsia"/>
                <w:sz w:val="20"/>
                <w:lang w:val="en-GB" w:eastAsia="zh-CN"/>
              </w:rPr>
              <w:t>索要该代码</w:t>
            </w:r>
            <w:r w:rsidRPr="00F46461">
              <w:rPr>
                <w:rFonts w:hint="eastAsia"/>
                <w:kern w:val="2"/>
                <w:sz w:val="20"/>
                <w:lang w:val="en-US" w:eastAsia="zh-CN"/>
              </w:rPr>
              <w:t>。</w:t>
            </w:r>
          </w:p>
        </w:tc>
      </w:tr>
    </w:tbl>
    <w:p w:rsidR="00495B58" w:rsidRPr="00BB177C" w:rsidRDefault="00495B58" w:rsidP="00495B58">
      <w:pPr>
        <w:pStyle w:val="Heading2"/>
        <w:rPr>
          <w:kern w:val="2"/>
          <w:lang w:val="en-US" w:eastAsia="zh-CN"/>
        </w:rPr>
      </w:pPr>
      <w:r w:rsidRPr="00BB177C">
        <w:rPr>
          <w:kern w:val="2"/>
          <w:lang w:val="en-US" w:eastAsia="zh-CN"/>
        </w:rPr>
        <w:t>3.23</w:t>
      </w:r>
      <w:r w:rsidRPr="00BB177C">
        <w:rPr>
          <w:kern w:val="2"/>
          <w:lang w:val="en-US" w:eastAsia="zh-CN"/>
        </w:rPr>
        <w:tab/>
      </w:r>
      <w:r w:rsidRPr="00BB177C">
        <w:rPr>
          <w:rFonts w:hint="eastAsia"/>
          <w:kern w:val="2"/>
          <w:lang w:val="en-US" w:eastAsia="zh-CN"/>
        </w:rPr>
        <w:t>消息</w:t>
      </w:r>
      <w:r w:rsidRPr="00BB177C">
        <w:rPr>
          <w:kern w:val="2"/>
          <w:lang w:val="en-US" w:eastAsia="zh-CN"/>
        </w:rPr>
        <w:t>25</w:t>
      </w:r>
      <w:r w:rsidRPr="00BB177C">
        <w:rPr>
          <w:rFonts w:hint="eastAsia"/>
          <w:kern w:val="2"/>
          <w:lang w:val="en-US" w:eastAsia="zh-CN"/>
        </w:rPr>
        <w:t>：单时隙二进制消息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该消息主要用于简短而且少量的数据传输。单时隙二进制消息根据其内容的编码方法及广播或寻址的目的地指示，可容纳最多</w:t>
      </w:r>
      <w:r w:rsidRPr="004723A7">
        <w:rPr>
          <w:color w:val="000000"/>
          <w:kern w:val="2"/>
          <w:szCs w:val="24"/>
          <w:lang w:val="en-US" w:eastAsia="zh-CN"/>
        </w:rPr>
        <w:t>128</w:t>
      </w:r>
      <w:r w:rsidRPr="004723A7">
        <w:rPr>
          <w:rFonts w:hint="eastAsia"/>
          <w:color w:val="000000"/>
          <w:kern w:val="2"/>
          <w:szCs w:val="24"/>
          <w:lang w:val="en-US" w:eastAsia="zh-CN"/>
        </w:rPr>
        <w:t>的数据比特。长度不应超过一个时隙。见附件</w:t>
      </w:r>
      <w:r w:rsidRPr="004723A7">
        <w:rPr>
          <w:color w:val="000000"/>
          <w:kern w:val="2"/>
          <w:szCs w:val="24"/>
          <w:lang w:val="en-US" w:eastAsia="zh-CN"/>
        </w:rPr>
        <w:t>5</w:t>
      </w:r>
      <w:r w:rsidRPr="004723A7">
        <w:rPr>
          <w:rFonts w:hint="eastAsia"/>
          <w:color w:val="000000"/>
          <w:kern w:val="2"/>
          <w:szCs w:val="24"/>
          <w:lang w:val="en-US" w:eastAsia="zh-CN"/>
        </w:rPr>
        <w:t>的第</w:t>
      </w:r>
      <w:r w:rsidRPr="004723A7">
        <w:rPr>
          <w:color w:val="000000"/>
          <w:kern w:val="2"/>
          <w:szCs w:val="24"/>
          <w:lang w:val="en-US" w:eastAsia="zh-CN"/>
        </w:rPr>
        <w:t>2.1</w:t>
      </w:r>
      <w:r w:rsidRPr="004723A7">
        <w:rPr>
          <w:rFonts w:hint="eastAsia"/>
          <w:color w:val="000000"/>
          <w:kern w:val="2"/>
          <w:szCs w:val="24"/>
          <w:lang w:val="en-US" w:eastAsia="zh-CN"/>
        </w:rPr>
        <w:t>节中的应用标识符。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该消息不</w:t>
      </w:r>
      <w:r>
        <w:rPr>
          <w:rFonts w:hint="eastAsia"/>
          <w:color w:val="000000"/>
          <w:kern w:val="2"/>
          <w:szCs w:val="24"/>
          <w:lang w:val="en-US" w:eastAsia="zh-CN"/>
        </w:rPr>
        <w:t>应</w:t>
      </w:r>
      <w:r w:rsidRPr="004723A7">
        <w:rPr>
          <w:rFonts w:hint="eastAsia"/>
          <w:color w:val="000000"/>
          <w:kern w:val="2"/>
          <w:szCs w:val="24"/>
          <w:lang w:val="en-US" w:eastAsia="zh-CN"/>
        </w:rPr>
        <w:t>通过消息</w:t>
      </w:r>
      <w:r w:rsidRPr="004723A7">
        <w:rPr>
          <w:color w:val="000000"/>
          <w:kern w:val="2"/>
          <w:szCs w:val="24"/>
          <w:lang w:val="en-US" w:eastAsia="zh-CN"/>
        </w:rPr>
        <w:t>7</w:t>
      </w:r>
      <w:r w:rsidRPr="004723A7">
        <w:rPr>
          <w:rFonts w:hint="eastAsia"/>
          <w:color w:val="000000"/>
          <w:kern w:val="2"/>
          <w:szCs w:val="24"/>
          <w:lang w:val="en-US" w:eastAsia="zh-CN"/>
        </w:rPr>
        <w:t>或</w:t>
      </w:r>
      <w:r w:rsidRPr="004723A7">
        <w:rPr>
          <w:color w:val="000000"/>
          <w:kern w:val="2"/>
          <w:szCs w:val="24"/>
          <w:lang w:val="en-US" w:eastAsia="zh-CN"/>
        </w:rPr>
        <w:t>13</w:t>
      </w:r>
      <w:r w:rsidRPr="004723A7">
        <w:rPr>
          <w:rFonts w:hint="eastAsia"/>
          <w:color w:val="000000"/>
          <w:kern w:val="2"/>
          <w:szCs w:val="24"/>
          <w:lang w:val="en-US" w:eastAsia="zh-CN"/>
        </w:rPr>
        <w:t>来确认。</w:t>
      </w:r>
    </w:p>
    <w:p w:rsidR="00495B58" w:rsidRPr="00566B81" w:rsidRDefault="00495B58" w:rsidP="00495B58">
      <w:pPr>
        <w:pStyle w:val="TableNo"/>
        <w:rPr>
          <w:kern w:val="2"/>
          <w:lang w:val="en-GB" w:eastAsia="zh-CN"/>
        </w:rPr>
      </w:pPr>
      <w:bookmarkStart w:id="418" w:name="OLE_LINK56"/>
      <w:bookmarkStart w:id="419" w:name="OLE_LINK57"/>
      <w:r w:rsidRPr="00566B81">
        <w:rPr>
          <w:rFonts w:hint="eastAsia"/>
          <w:kern w:val="2"/>
          <w:lang w:val="en-GB" w:eastAsia="zh-CN"/>
        </w:rPr>
        <w:t>表</w:t>
      </w:r>
      <w:r>
        <w:rPr>
          <w:rFonts w:hint="eastAsia"/>
          <w:kern w:val="2"/>
          <w:lang w:val="en-GB" w:eastAsia="zh-CN"/>
        </w:rPr>
        <w:t>80</w:t>
      </w:r>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62"/>
        <w:gridCol w:w="1484"/>
        <w:gridCol w:w="3222"/>
        <w:gridCol w:w="3222"/>
      </w:tblGrid>
      <w:tr w:rsidR="00495B58" w:rsidRPr="00F46461" w:rsidTr="00F46461">
        <w:trPr>
          <w:tblHeader/>
          <w:jc w:val="center"/>
        </w:trPr>
        <w:tc>
          <w:tcPr>
            <w:tcW w:w="1762" w:type="dxa"/>
            <w:shd w:val="clear" w:color="auto" w:fill="FFFFFF"/>
          </w:tcPr>
          <w:p w:rsidR="00495B58" w:rsidRPr="00F46461" w:rsidRDefault="00495B58" w:rsidP="002010BF">
            <w:pPr>
              <w:pStyle w:val="Tablehead"/>
              <w:rPr>
                <w:kern w:val="2"/>
                <w:sz w:val="20"/>
                <w:lang w:val="en-US" w:eastAsia="zh-CN"/>
              </w:rPr>
            </w:pPr>
            <w:r w:rsidRPr="00F46461">
              <w:rPr>
                <w:rFonts w:hint="eastAsia"/>
                <w:kern w:val="2"/>
                <w:sz w:val="20"/>
                <w:lang w:val="en-US" w:eastAsia="zh-CN"/>
              </w:rPr>
              <w:t>参数</w:t>
            </w:r>
          </w:p>
        </w:tc>
        <w:tc>
          <w:tcPr>
            <w:tcW w:w="1484" w:type="dxa"/>
            <w:shd w:val="clear" w:color="auto" w:fill="FFFFFF"/>
          </w:tcPr>
          <w:p w:rsidR="00495B58" w:rsidRPr="00F46461" w:rsidRDefault="00495B58" w:rsidP="002010BF">
            <w:pPr>
              <w:pStyle w:val="Tablehead"/>
              <w:rPr>
                <w:kern w:val="2"/>
                <w:sz w:val="20"/>
                <w:lang w:val="en-US" w:eastAsia="zh-CN"/>
              </w:rPr>
            </w:pPr>
            <w:r w:rsidRPr="00F46461">
              <w:rPr>
                <w:rFonts w:hint="eastAsia"/>
                <w:kern w:val="2"/>
                <w:sz w:val="20"/>
                <w:lang w:val="en-US" w:eastAsia="zh-CN"/>
              </w:rPr>
              <w:t>比特数目</w:t>
            </w:r>
          </w:p>
        </w:tc>
        <w:tc>
          <w:tcPr>
            <w:tcW w:w="6444" w:type="dxa"/>
            <w:gridSpan w:val="2"/>
            <w:shd w:val="clear" w:color="auto" w:fill="FFFFFF"/>
          </w:tcPr>
          <w:p w:rsidR="00495B58" w:rsidRPr="00F46461" w:rsidRDefault="00495B58" w:rsidP="002010BF">
            <w:pPr>
              <w:pStyle w:val="Tablehead"/>
              <w:rPr>
                <w:kern w:val="2"/>
                <w:sz w:val="20"/>
                <w:lang w:val="en-US" w:eastAsia="zh-CN"/>
              </w:rPr>
            </w:pPr>
            <w:r w:rsidRPr="00F46461">
              <w:rPr>
                <w:rFonts w:hint="eastAsia"/>
                <w:kern w:val="2"/>
                <w:sz w:val="20"/>
                <w:lang w:val="en-US" w:eastAsia="zh-CN"/>
              </w:rPr>
              <w:t>说明</w:t>
            </w:r>
          </w:p>
        </w:tc>
      </w:tr>
      <w:bookmarkEnd w:id="418"/>
      <w:bookmarkEnd w:id="419"/>
      <w:tr w:rsidR="00495B58" w:rsidRPr="00F46461" w:rsidTr="00F46461">
        <w:trPr>
          <w:jc w:val="center"/>
        </w:trPr>
        <w:tc>
          <w:tcPr>
            <w:tcW w:w="1762" w:type="dxa"/>
            <w:vAlign w:val="center"/>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消息</w:t>
            </w:r>
            <w:r w:rsidRPr="00F46461">
              <w:rPr>
                <w:kern w:val="2"/>
                <w:sz w:val="20"/>
                <w:lang w:val="en-US" w:eastAsia="zh-CN"/>
              </w:rPr>
              <w:t>ID</w:t>
            </w:r>
          </w:p>
        </w:tc>
        <w:tc>
          <w:tcPr>
            <w:tcW w:w="1484"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6</w:t>
            </w:r>
          </w:p>
        </w:tc>
        <w:tc>
          <w:tcPr>
            <w:tcW w:w="6444" w:type="dxa"/>
            <w:gridSpan w:val="2"/>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消息</w:t>
            </w:r>
            <w:r w:rsidRPr="00F46461">
              <w:rPr>
                <w:kern w:val="2"/>
                <w:sz w:val="20"/>
                <w:lang w:val="en-US" w:eastAsia="zh-CN"/>
              </w:rPr>
              <w:t>25</w:t>
            </w:r>
            <w:r w:rsidRPr="00F46461">
              <w:rPr>
                <w:rFonts w:hint="eastAsia"/>
                <w:kern w:val="2"/>
                <w:sz w:val="20"/>
                <w:lang w:val="en-US" w:eastAsia="zh-CN"/>
              </w:rPr>
              <w:t>的标识符；固定为</w:t>
            </w:r>
            <w:r w:rsidRPr="00F46461">
              <w:rPr>
                <w:kern w:val="2"/>
                <w:sz w:val="20"/>
                <w:lang w:val="en-US" w:eastAsia="zh-CN"/>
              </w:rPr>
              <w:t>25</w:t>
            </w:r>
          </w:p>
        </w:tc>
      </w:tr>
      <w:tr w:rsidR="00495B58" w:rsidRPr="00F46461" w:rsidTr="00F46461">
        <w:trPr>
          <w:jc w:val="center"/>
        </w:trPr>
        <w:tc>
          <w:tcPr>
            <w:tcW w:w="1762" w:type="dxa"/>
            <w:vAlign w:val="center"/>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转发指示符</w:t>
            </w:r>
          </w:p>
        </w:tc>
        <w:tc>
          <w:tcPr>
            <w:tcW w:w="1484"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2</w:t>
            </w:r>
          </w:p>
        </w:tc>
        <w:tc>
          <w:tcPr>
            <w:tcW w:w="6444" w:type="dxa"/>
            <w:gridSpan w:val="2"/>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由转发器用于指示一条消息已转发了多少次。参考附件</w:t>
            </w:r>
            <w:r w:rsidRPr="00F46461">
              <w:rPr>
                <w:kern w:val="2"/>
                <w:sz w:val="20"/>
                <w:lang w:val="en-US" w:eastAsia="zh-CN"/>
              </w:rPr>
              <w:t>2</w:t>
            </w:r>
            <w:r w:rsidRPr="00F46461">
              <w:rPr>
                <w:rFonts w:hint="eastAsia"/>
                <w:kern w:val="2"/>
                <w:sz w:val="20"/>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F46461">
                <w:rPr>
                  <w:kern w:val="2"/>
                  <w:sz w:val="20"/>
                  <w:lang w:val="en-US" w:eastAsia="zh-CN"/>
                </w:rPr>
                <w:t>4.6.1</w:t>
              </w:r>
            </w:smartTag>
            <w:r w:rsidRPr="00F46461">
              <w:rPr>
                <w:rFonts w:hint="eastAsia"/>
                <w:kern w:val="2"/>
                <w:sz w:val="20"/>
                <w:lang w:val="en-US" w:eastAsia="zh-CN"/>
              </w:rPr>
              <w:t>节；</w:t>
            </w:r>
            <w:r w:rsidRPr="00F46461">
              <w:rPr>
                <w:kern w:val="2"/>
                <w:sz w:val="20"/>
                <w:lang w:val="en-US" w:eastAsia="zh-CN"/>
              </w:rPr>
              <w:t>0-3</w:t>
            </w:r>
            <w:r w:rsidRPr="00F46461">
              <w:rPr>
                <w:rFonts w:hint="eastAsia"/>
                <w:kern w:val="2"/>
                <w:sz w:val="20"/>
                <w:lang w:val="en-US" w:eastAsia="zh-CN"/>
              </w:rPr>
              <w:t>；默认值</w:t>
            </w:r>
            <w:r w:rsidRPr="00F46461">
              <w:rPr>
                <w:rFonts w:hint="eastAsia"/>
                <w:kern w:val="2"/>
                <w:sz w:val="20"/>
                <w:lang w:val="en-US" w:eastAsia="zh-CN"/>
              </w:rPr>
              <w:t xml:space="preserve"> </w:t>
            </w:r>
            <w:r w:rsidRPr="00F46461">
              <w:rPr>
                <w:kern w:val="2"/>
                <w:sz w:val="20"/>
                <w:lang w:val="en-US" w:eastAsia="zh-CN"/>
              </w:rPr>
              <w:t>= 0</w:t>
            </w:r>
            <w:r w:rsidRPr="00F46461">
              <w:rPr>
                <w:rFonts w:hint="eastAsia"/>
                <w:kern w:val="2"/>
                <w:sz w:val="20"/>
                <w:lang w:val="en-US" w:eastAsia="zh-CN"/>
              </w:rPr>
              <w:t>；</w:t>
            </w:r>
            <w:r w:rsidRPr="00F46461">
              <w:rPr>
                <w:kern w:val="2"/>
                <w:sz w:val="20"/>
                <w:lang w:val="en-US" w:eastAsia="zh-CN"/>
              </w:rPr>
              <w:t xml:space="preserve">3 = </w:t>
            </w:r>
            <w:r w:rsidRPr="00F46461">
              <w:rPr>
                <w:rFonts w:hint="eastAsia"/>
                <w:kern w:val="2"/>
                <w:sz w:val="20"/>
                <w:lang w:val="en-US" w:eastAsia="zh-CN"/>
              </w:rPr>
              <w:t>不再转发</w:t>
            </w:r>
          </w:p>
        </w:tc>
      </w:tr>
      <w:tr w:rsidR="00495B58" w:rsidRPr="00F46461" w:rsidTr="00F46461">
        <w:trPr>
          <w:jc w:val="center"/>
        </w:trPr>
        <w:tc>
          <w:tcPr>
            <w:tcW w:w="1762" w:type="dxa"/>
            <w:vAlign w:val="center"/>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信源</w:t>
            </w:r>
            <w:r w:rsidRPr="00F46461">
              <w:rPr>
                <w:kern w:val="2"/>
                <w:sz w:val="20"/>
                <w:lang w:val="en-US" w:eastAsia="zh-CN"/>
              </w:rPr>
              <w:t>ID</w:t>
            </w:r>
          </w:p>
        </w:tc>
        <w:tc>
          <w:tcPr>
            <w:tcW w:w="1484"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30</w:t>
            </w:r>
          </w:p>
        </w:tc>
        <w:tc>
          <w:tcPr>
            <w:tcW w:w="6444" w:type="dxa"/>
            <w:gridSpan w:val="2"/>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信源台站的</w:t>
            </w:r>
            <w:r w:rsidRPr="00F46461">
              <w:rPr>
                <w:kern w:val="2"/>
                <w:sz w:val="20"/>
                <w:lang w:val="en-US" w:eastAsia="zh-CN"/>
              </w:rPr>
              <w:t>MMSI</w:t>
            </w:r>
            <w:r w:rsidRPr="00F46461">
              <w:rPr>
                <w:rFonts w:hint="eastAsia"/>
                <w:kern w:val="2"/>
                <w:sz w:val="20"/>
                <w:lang w:val="en-US" w:eastAsia="zh-CN"/>
              </w:rPr>
              <w:t>编号</w:t>
            </w:r>
          </w:p>
        </w:tc>
      </w:tr>
      <w:tr w:rsidR="00495B58" w:rsidRPr="00F46461" w:rsidTr="00F46461">
        <w:trPr>
          <w:jc w:val="center"/>
        </w:trPr>
        <w:tc>
          <w:tcPr>
            <w:tcW w:w="1762" w:type="dxa"/>
            <w:vAlign w:val="center"/>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目的地指示符</w:t>
            </w:r>
          </w:p>
        </w:tc>
        <w:tc>
          <w:tcPr>
            <w:tcW w:w="1484"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w:t>
            </w:r>
          </w:p>
        </w:tc>
        <w:tc>
          <w:tcPr>
            <w:tcW w:w="6444" w:type="dxa"/>
            <w:gridSpan w:val="2"/>
          </w:tcPr>
          <w:p w:rsidR="00495B58" w:rsidRPr="00F46461" w:rsidRDefault="00495B58" w:rsidP="002010BF">
            <w:pPr>
              <w:pStyle w:val="Tabletext"/>
              <w:jc w:val="left"/>
              <w:rPr>
                <w:kern w:val="2"/>
                <w:sz w:val="20"/>
                <w:lang w:val="en-US" w:eastAsia="zh-CN"/>
              </w:rPr>
            </w:pPr>
            <w:r w:rsidRPr="00F46461">
              <w:rPr>
                <w:kern w:val="2"/>
                <w:sz w:val="20"/>
                <w:lang w:val="en-US" w:eastAsia="zh-CN"/>
              </w:rPr>
              <w:t xml:space="preserve">0 = </w:t>
            </w:r>
            <w:r w:rsidRPr="00F46461">
              <w:rPr>
                <w:rFonts w:hint="eastAsia"/>
                <w:kern w:val="2"/>
                <w:sz w:val="20"/>
                <w:lang w:val="en-US" w:eastAsia="zh-CN"/>
              </w:rPr>
              <w:t>广播（不使用目的地</w:t>
            </w:r>
            <w:r w:rsidRPr="00F46461">
              <w:rPr>
                <w:kern w:val="2"/>
                <w:sz w:val="20"/>
                <w:lang w:val="en-US" w:eastAsia="zh-CN"/>
              </w:rPr>
              <w:t>ID</w:t>
            </w:r>
            <w:r w:rsidRPr="00F46461">
              <w:rPr>
                <w:rFonts w:hint="eastAsia"/>
                <w:kern w:val="2"/>
                <w:sz w:val="20"/>
                <w:lang w:val="en-US" w:eastAsia="zh-CN"/>
              </w:rPr>
              <w:t>字段）</w:t>
            </w:r>
          </w:p>
          <w:p w:rsidR="00495B58" w:rsidRPr="00F46461" w:rsidRDefault="00495B58" w:rsidP="002010BF">
            <w:pPr>
              <w:pStyle w:val="Tabletext"/>
              <w:jc w:val="left"/>
              <w:rPr>
                <w:kern w:val="2"/>
                <w:sz w:val="20"/>
                <w:lang w:val="en-US" w:eastAsia="zh-CN"/>
              </w:rPr>
            </w:pPr>
            <w:r w:rsidRPr="00F46461">
              <w:rPr>
                <w:kern w:val="2"/>
                <w:sz w:val="20"/>
                <w:lang w:val="en-US" w:eastAsia="zh-CN"/>
              </w:rPr>
              <w:t xml:space="preserve">1 = </w:t>
            </w:r>
            <w:r w:rsidRPr="00F46461">
              <w:rPr>
                <w:rFonts w:hint="eastAsia"/>
                <w:kern w:val="2"/>
                <w:sz w:val="20"/>
                <w:lang w:val="en-US" w:eastAsia="zh-CN"/>
              </w:rPr>
              <w:t>寻址（对于</w:t>
            </w:r>
            <w:r w:rsidRPr="00F46461">
              <w:rPr>
                <w:kern w:val="2"/>
                <w:sz w:val="20"/>
                <w:lang w:val="en-US" w:eastAsia="zh-CN"/>
              </w:rPr>
              <w:t>MMSI</w:t>
            </w:r>
            <w:r w:rsidRPr="00F46461">
              <w:rPr>
                <w:rFonts w:hint="eastAsia"/>
                <w:kern w:val="2"/>
                <w:sz w:val="20"/>
                <w:lang w:val="en-US" w:eastAsia="zh-CN"/>
              </w:rPr>
              <w:t>目的地</w:t>
            </w:r>
            <w:r w:rsidRPr="00F46461">
              <w:rPr>
                <w:kern w:val="2"/>
                <w:sz w:val="20"/>
                <w:lang w:val="en-US" w:eastAsia="zh-CN"/>
              </w:rPr>
              <w:t>ID</w:t>
            </w:r>
            <w:r w:rsidRPr="00F46461">
              <w:rPr>
                <w:rFonts w:hint="eastAsia"/>
                <w:kern w:val="2"/>
                <w:sz w:val="20"/>
                <w:lang w:val="en-US" w:eastAsia="zh-CN"/>
              </w:rPr>
              <w:t>使用</w:t>
            </w:r>
            <w:r w:rsidRPr="00F46461">
              <w:rPr>
                <w:kern w:val="2"/>
                <w:sz w:val="20"/>
                <w:lang w:val="en-US" w:eastAsia="zh-CN"/>
              </w:rPr>
              <w:t>30</w:t>
            </w:r>
            <w:r w:rsidRPr="00F46461">
              <w:rPr>
                <w:rFonts w:hint="eastAsia"/>
                <w:kern w:val="2"/>
                <w:sz w:val="20"/>
                <w:lang w:val="en-US" w:eastAsia="zh-CN"/>
              </w:rPr>
              <w:t>个数据比特）</w:t>
            </w:r>
          </w:p>
        </w:tc>
      </w:tr>
      <w:tr w:rsidR="00495B58" w:rsidRPr="00F46461" w:rsidTr="00F46461">
        <w:trPr>
          <w:jc w:val="center"/>
        </w:trPr>
        <w:tc>
          <w:tcPr>
            <w:tcW w:w="1762" w:type="dxa"/>
            <w:vAlign w:val="center"/>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二进制</w:t>
            </w:r>
            <w:r w:rsidRPr="00F46461">
              <w:rPr>
                <w:kern w:val="2"/>
                <w:sz w:val="20"/>
                <w:lang w:val="en-US" w:eastAsia="zh-CN"/>
              </w:rPr>
              <w:br/>
            </w:r>
            <w:r w:rsidRPr="00F46461">
              <w:rPr>
                <w:rFonts w:hint="eastAsia"/>
                <w:kern w:val="2"/>
                <w:sz w:val="20"/>
                <w:lang w:val="en-US" w:eastAsia="zh-CN"/>
              </w:rPr>
              <w:t>数据标记</w:t>
            </w:r>
          </w:p>
        </w:tc>
        <w:tc>
          <w:tcPr>
            <w:tcW w:w="1484"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w:t>
            </w:r>
          </w:p>
        </w:tc>
        <w:tc>
          <w:tcPr>
            <w:tcW w:w="6444" w:type="dxa"/>
            <w:gridSpan w:val="2"/>
          </w:tcPr>
          <w:p w:rsidR="00495B58" w:rsidRPr="00F46461" w:rsidRDefault="00495B58" w:rsidP="002010BF">
            <w:pPr>
              <w:pStyle w:val="Tabletext"/>
              <w:jc w:val="left"/>
              <w:rPr>
                <w:kern w:val="2"/>
                <w:sz w:val="20"/>
                <w:lang w:val="en-US" w:eastAsia="zh-CN"/>
              </w:rPr>
            </w:pPr>
            <w:r w:rsidRPr="00F46461">
              <w:rPr>
                <w:kern w:val="2"/>
                <w:sz w:val="20"/>
                <w:lang w:val="en-US" w:eastAsia="zh-CN"/>
              </w:rPr>
              <w:t xml:space="preserve">0 = </w:t>
            </w:r>
            <w:r w:rsidRPr="00F46461">
              <w:rPr>
                <w:rFonts w:hint="eastAsia"/>
                <w:kern w:val="2"/>
                <w:sz w:val="20"/>
                <w:lang w:val="en-US" w:eastAsia="zh-CN"/>
              </w:rPr>
              <w:t>无固定结构的二进制数据（不使用应用标识符比特）</w:t>
            </w:r>
          </w:p>
          <w:p w:rsidR="00495B58" w:rsidRPr="00F46461" w:rsidRDefault="00495B58" w:rsidP="002010BF">
            <w:pPr>
              <w:pStyle w:val="Tabletext"/>
              <w:jc w:val="left"/>
              <w:rPr>
                <w:kern w:val="2"/>
                <w:sz w:val="20"/>
                <w:lang w:val="en-US" w:eastAsia="zh-CN"/>
              </w:rPr>
            </w:pPr>
            <w:r w:rsidRPr="00F46461">
              <w:rPr>
                <w:kern w:val="2"/>
                <w:sz w:val="20"/>
                <w:lang w:val="en-US" w:eastAsia="zh-CN"/>
              </w:rPr>
              <w:t xml:space="preserve">1 = </w:t>
            </w:r>
            <w:r w:rsidRPr="00F46461">
              <w:rPr>
                <w:rFonts w:hint="eastAsia"/>
                <w:kern w:val="2"/>
                <w:sz w:val="20"/>
                <w:lang w:val="en-US" w:eastAsia="zh-CN"/>
              </w:rPr>
              <w:t>二进制数据的编码如采用</w:t>
            </w:r>
            <w:r w:rsidRPr="00F46461">
              <w:rPr>
                <w:kern w:val="2"/>
                <w:sz w:val="20"/>
                <w:lang w:val="en-US" w:eastAsia="zh-CN"/>
              </w:rPr>
              <w:t>16</w:t>
            </w:r>
            <w:r w:rsidRPr="00F46461">
              <w:rPr>
                <w:rFonts w:hint="eastAsia"/>
                <w:kern w:val="2"/>
                <w:sz w:val="20"/>
                <w:lang w:val="en-US" w:eastAsia="zh-CN"/>
              </w:rPr>
              <w:t>比特应用标识符所规定的</w:t>
            </w:r>
          </w:p>
        </w:tc>
      </w:tr>
      <w:tr w:rsidR="00495B58" w:rsidRPr="00F46461" w:rsidTr="00F46461">
        <w:trPr>
          <w:trHeight w:val="697"/>
          <w:jc w:val="center"/>
        </w:trPr>
        <w:tc>
          <w:tcPr>
            <w:tcW w:w="1762"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目的地</w:t>
            </w:r>
            <w:r w:rsidRPr="00F46461">
              <w:rPr>
                <w:kern w:val="2"/>
                <w:sz w:val="20"/>
                <w:lang w:val="en-US" w:eastAsia="zh-CN"/>
              </w:rPr>
              <w:t>ID</w:t>
            </w:r>
          </w:p>
        </w:tc>
        <w:tc>
          <w:tcPr>
            <w:tcW w:w="1484"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0 / 30</w:t>
            </w:r>
          </w:p>
        </w:tc>
        <w:tc>
          <w:tcPr>
            <w:tcW w:w="3222"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目的地</w:t>
            </w:r>
            <w:r w:rsidRPr="00F46461">
              <w:rPr>
                <w:kern w:val="2"/>
                <w:sz w:val="20"/>
                <w:lang w:val="en-US" w:eastAsia="zh-CN"/>
              </w:rPr>
              <w:t>ID</w:t>
            </w:r>
            <w:r w:rsidRPr="00F46461">
              <w:rPr>
                <w:rFonts w:hint="eastAsia"/>
                <w:kern w:val="2"/>
                <w:sz w:val="20"/>
                <w:lang w:val="en-US" w:eastAsia="zh-CN"/>
              </w:rPr>
              <w:t>（如果使用的话）</w:t>
            </w:r>
          </w:p>
        </w:tc>
        <w:tc>
          <w:tcPr>
            <w:tcW w:w="3222" w:type="dxa"/>
            <w:vMerge w:val="restart"/>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如果目的地指示符</w:t>
            </w:r>
            <w:r w:rsidRPr="00F46461">
              <w:rPr>
                <w:rFonts w:hint="eastAsia"/>
                <w:kern w:val="2"/>
                <w:sz w:val="20"/>
                <w:lang w:val="en-US" w:eastAsia="zh-CN"/>
              </w:rPr>
              <w:t xml:space="preserve"> </w:t>
            </w:r>
            <w:r w:rsidRPr="00F46461">
              <w:rPr>
                <w:kern w:val="2"/>
                <w:sz w:val="20"/>
                <w:lang w:val="en-US" w:eastAsia="zh-CN"/>
              </w:rPr>
              <w:t>= 0</w:t>
            </w:r>
            <w:r w:rsidRPr="00F46461">
              <w:rPr>
                <w:rFonts w:hint="eastAsia"/>
                <w:kern w:val="2"/>
                <w:sz w:val="20"/>
                <w:lang w:val="en-US" w:eastAsia="zh-CN"/>
              </w:rPr>
              <w:t>（广播）；对于目的地</w:t>
            </w:r>
            <w:r w:rsidRPr="00F46461">
              <w:rPr>
                <w:kern w:val="2"/>
                <w:sz w:val="20"/>
                <w:lang w:val="en-US" w:eastAsia="zh-CN"/>
              </w:rPr>
              <w:t>ID</w:t>
            </w:r>
            <w:r w:rsidRPr="00F46461">
              <w:rPr>
                <w:rFonts w:hint="eastAsia"/>
                <w:kern w:val="2"/>
                <w:sz w:val="20"/>
                <w:lang w:val="en-US" w:eastAsia="zh-CN"/>
              </w:rPr>
              <w:t>无需数据比特。</w:t>
            </w:r>
          </w:p>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如果目的地指示符</w:t>
            </w:r>
            <w:r w:rsidRPr="00F46461">
              <w:rPr>
                <w:rFonts w:hint="eastAsia"/>
                <w:kern w:val="2"/>
                <w:sz w:val="20"/>
                <w:lang w:val="en-US" w:eastAsia="zh-CN"/>
              </w:rPr>
              <w:t xml:space="preserve"> </w:t>
            </w:r>
            <w:r w:rsidRPr="00F46461">
              <w:rPr>
                <w:kern w:val="2"/>
                <w:sz w:val="20"/>
                <w:lang w:val="en-US" w:eastAsia="zh-CN"/>
              </w:rPr>
              <w:t>= 1</w:t>
            </w:r>
            <w:r w:rsidRPr="00F46461">
              <w:rPr>
                <w:rFonts w:hint="eastAsia"/>
                <w:kern w:val="2"/>
                <w:sz w:val="20"/>
                <w:lang w:val="en-US" w:eastAsia="zh-CN"/>
              </w:rPr>
              <w:t>；对于目的地</w:t>
            </w:r>
            <w:r w:rsidRPr="00F46461">
              <w:rPr>
                <w:rFonts w:hint="eastAsia"/>
                <w:kern w:val="2"/>
                <w:sz w:val="20"/>
                <w:lang w:val="en-US" w:eastAsia="zh-CN"/>
              </w:rPr>
              <w:t>ID</w:t>
            </w:r>
            <w:r w:rsidRPr="00F46461">
              <w:rPr>
                <w:rFonts w:hint="eastAsia"/>
                <w:kern w:val="2"/>
                <w:sz w:val="20"/>
                <w:lang w:val="en-US" w:eastAsia="zh-CN"/>
              </w:rPr>
              <w:t>编号要用</w:t>
            </w:r>
            <w:r w:rsidRPr="00F46461">
              <w:rPr>
                <w:kern w:val="2"/>
                <w:sz w:val="20"/>
                <w:lang w:val="en-US" w:eastAsia="zh-CN"/>
              </w:rPr>
              <w:t>30</w:t>
            </w:r>
            <w:r w:rsidRPr="00F46461">
              <w:rPr>
                <w:rFonts w:hint="eastAsia"/>
                <w:kern w:val="2"/>
                <w:sz w:val="20"/>
                <w:lang w:val="en-US" w:eastAsia="zh-CN"/>
              </w:rPr>
              <w:t>比特且备用比特用于字节调整</w:t>
            </w:r>
            <w:r w:rsidRPr="00F46461">
              <w:rPr>
                <w:kern w:val="2"/>
                <w:sz w:val="20"/>
                <w:lang w:val="en-US" w:eastAsia="zh-CN"/>
              </w:rPr>
              <w:t xml:space="preserve"> </w:t>
            </w:r>
          </w:p>
        </w:tc>
      </w:tr>
      <w:tr w:rsidR="00495B58" w:rsidRPr="00F46461" w:rsidTr="00F46461">
        <w:trPr>
          <w:trHeight w:val="697"/>
          <w:jc w:val="center"/>
        </w:trPr>
        <w:tc>
          <w:tcPr>
            <w:tcW w:w="1762"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备用</w:t>
            </w:r>
          </w:p>
        </w:tc>
        <w:tc>
          <w:tcPr>
            <w:tcW w:w="1484" w:type="dxa"/>
          </w:tcPr>
          <w:p w:rsidR="00495B58" w:rsidRPr="00F46461" w:rsidRDefault="00495B58" w:rsidP="002010BF">
            <w:pPr>
              <w:pStyle w:val="Tabletext"/>
              <w:jc w:val="center"/>
              <w:rPr>
                <w:kern w:val="2"/>
                <w:sz w:val="20"/>
                <w:lang w:val="en-US" w:eastAsia="zh-CN"/>
              </w:rPr>
            </w:pPr>
            <w:r w:rsidRPr="00F46461">
              <w:rPr>
                <w:rFonts w:hint="eastAsia"/>
                <w:kern w:val="2"/>
                <w:sz w:val="20"/>
                <w:lang w:val="en-US" w:eastAsia="zh-CN"/>
              </w:rPr>
              <w:t>0/2</w:t>
            </w:r>
          </w:p>
        </w:tc>
        <w:tc>
          <w:tcPr>
            <w:tcW w:w="3222"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备用（如果使用目的地</w:t>
            </w:r>
            <w:r w:rsidRPr="00F46461">
              <w:rPr>
                <w:kern w:val="2"/>
                <w:sz w:val="20"/>
                <w:lang w:val="en-US" w:eastAsia="zh-CN"/>
              </w:rPr>
              <w:t>ID</w:t>
            </w:r>
            <w:r w:rsidRPr="00F46461">
              <w:rPr>
                <w:rFonts w:hint="eastAsia"/>
                <w:kern w:val="2"/>
                <w:sz w:val="20"/>
                <w:lang w:val="en-US" w:eastAsia="zh-CN"/>
              </w:rPr>
              <w:t>的话）</w:t>
            </w:r>
          </w:p>
        </w:tc>
        <w:tc>
          <w:tcPr>
            <w:tcW w:w="3222" w:type="dxa"/>
            <w:vMerge/>
          </w:tcPr>
          <w:p w:rsidR="00495B58" w:rsidRPr="00F46461" w:rsidRDefault="00495B58" w:rsidP="002010BF">
            <w:pPr>
              <w:pStyle w:val="Tabletext"/>
              <w:jc w:val="left"/>
              <w:rPr>
                <w:kern w:val="2"/>
                <w:sz w:val="20"/>
                <w:lang w:val="en-US" w:eastAsia="zh-CN"/>
              </w:rPr>
            </w:pPr>
          </w:p>
        </w:tc>
      </w:tr>
    </w:tbl>
    <w:p w:rsidR="00F46461" w:rsidRDefault="00F46461">
      <w:pPr>
        <w:rPr>
          <w:lang w:eastAsia="zh-CN"/>
        </w:rPr>
      </w:pPr>
      <w:r>
        <w:rPr>
          <w:lang w:eastAsia="zh-CN"/>
        </w:rPr>
        <w:br w:type="page"/>
      </w:r>
    </w:p>
    <w:p w:rsidR="00F46461" w:rsidRPr="00566B81" w:rsidRDefault="00F46461" w:rsidP="00F46461">
      <w:pPr>
        <w:pStyle w:val="TableNo"/>
        <w:rPr>
          <w:kern w:val="2"/>
          <w:lang w:val="en-GB" w:eastAsia="zh-CN"/>
        </w:rPr>
      </w:pPr>
      <w:r w:rsidRPr="00566B81">
        <w:rPr>
          <w:rFonts w:hint="eastAsia"/>
          <w:kern w:val="2"/>
          <w:lang w:val="en-GB" w:eastAsia="zh-CN"/>
        </w:rPr>
        <w:t>表</w:t>
      </w:r>
      <w:r>
        <w:rPr>
          <w:rFonts w:hint="eastAsia"/>
          <w:kern w:val="2"/>
          <w:lang w:val="en-GB" w:eastAsia="zh-CN"/>
        </w:rPr>
        <w:t>80</w:t>
      </w:r>
      <w:r>
        <w:rPr>
          <w:rFonts w:hint="eastAsia"/>
          <w:kern w:val="2"/>
          <w:lang w:val="en-GB" w:eastAsia="zh-CN"/>
        </w:rPr>
        <w:t>（</w:t>
      </w:r>
      <w:r w:rsidRPr="00F46461">
        <w:rPr>
          <w:rFonts w:ascii="STKaiti" w:eastAsia="STKaiti" w:hAnsi="STKaiti"/>
          <w:kern w:val="2"/>
          <w:lang w:val="en-GB" w:eastAsia="zh-CN"/>
        </w:rPr>
        <w:t>完</w:t>
      </w:r>
      <w:r>
        <w:rPr>
          <w:kern w:val="2"/>
          <w:lang w:val="en-GB"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62"/>
        <w:gridCol w:w="1494"/>
        <w:gridCol w:w="1559"/>
        <w:gridCol w:w="2527"/>
        <w:gridCol w:w="2348"/>
        <w:gridCol w:w="6"/>
      </w:tblGrid>
      <w:tr w:rsidR="00F46461" w:rsidRPr="00F46461" w:rsidTr="00F46461">
        <w:trPr>
          <w:gridAfter w:val="1"/>
          <w:wAfter w:w="6" w:type="dxa"/>
          <w:tblHeader/>
          <w:jc w:val="center"/>
        </w:trPr>
        <w:tc>
          <w:tcPr>
            <w:tcW w:w="1762" w:type="dxa"/>
            <w:shd w:val="clear" w:color="auto" w:fill="FFFFFF"/>
          </w:tcPr>
          <w:p w:rsidR="00F46461" w:rsidRPr="00F46461" w:rsidRDefault="00F46461" w:rsidP="000675D8">
            <w:pPr>
              <w:pStyle w:val="Tablehead"/>
              <w:rPr>
                <w:kern w:val="2"/>
                <w:sz w:val="20"/>
                <w:lang w:val="en-US" w:eastAsia="zh-CN"/>
              </w:rPr>
            </w:pPr>
            <w:r w:rsidRPr="00F46461">
              <w:rPr>
                <w:rFonts w:hint="eastAsia"/>
                <w:kern w:val="2"/>
                <w:sz w:val="20"/>
                <w:lang w:val="en-US" w:eastAsia="zh-CN"/>
              </w:rPr>
              <w:t>参数</w:t>
            </w:r>
          </w:p>
        </w:tc>
        <w:tc>
          <w:tcPr>
            <w:tcW w:w="1494" w:type="dxa"/>
            <w:shd w:val="clear" w:color="auto" w:fill="FFFFFF"/>
          </w:tcPr>
          <w:p w:rsidR="00F46461" w:rsidRPr="00F46461" w:rsidRDefault="00F46461" w:rsidP="000675D8">
            <w:pPr>
              <w:pStyle w:val="Tablehead"/>
              <w:rPr>
                <w:kern w:val="2"/>
                <w:sz w:val="20"/>
                <w:lang w:val="en-US" w:eastAsia="zh-CN"/>
              </w:rPr>
            </w:pPr>
            <w:r w:rsidRPr="00F46461">
              <w:rPr>
                <w:rFonts w:hint="eastAsia"/>
                <w:kern w:val="2"/>
                <w:sz w:val="20"/>
                <w:lang w:val="en-US" w:eastAsia="zh-CN"/>
              </w:rPr>
              <w:t>比特数目</w:t>
            </w:r>
          </w:p>
        </w:tc>
        <w:tc>
          <w:tcPr>
            <w:tcW w:w="6434" w:type="dxa"/>
            <w:gridSpan w:val="3"/>
            <w:shd w:val="clear" w:color="auto" w:fill="FFFFFF"/>
          </w:tcPr>
          <w:p w:rsidR="00F46461" w:rsidRPr="00F46461" w:rsidRDefault="00F46461" w:rsidP="000675D8">
            <w:pPr>
              <w:pStyle w:val="Tablehead"/>
              <w:rPr>
                <w:kern w:val="2"/>
                <w:sz w:val="20"/>
                <w:lang w:val="en-US" w:eastAsia="zh-CN"/>
              </w:rPr>
            </w:pPr>
            <w:r w:rsidRPr="00F46461">
              <w:rPr>
                <w:rFonts w:hint="eastAsia"/>
                <w:kern w:val="2"/>
                <w:sz w:val="20"/>
                <w:lang w:val="en-US" w:eastAsia="zh-CN"/>
              </w:rPr>
              <w:t>说明</w:t>
            </w:r>
          </w:p>
        </w:tc>
      </w:tr>
      <w:tr w:rsidR="00495B58" w:rsidRPr="00F46461" w:rsidTr="006D7236">
        <w:trPr>
          <w:cantSplit/>
          <w:trHeight w:val="195"/>
          <w:jc w:val="center"/>
        </w:trPr>
        <w:tc>
          <w:tcPr>
            <w:tcW w:w="1762" w:type="dxa"/>
            <w:vMerge w:val="restart"/>
            <w:vAlign w:val="center"/>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二进制数据</w:t>
            </w:r>
          </w:p>
        </w:tc>
        <w:tc>
          <w:tcPr>
            <w:tcW w:w="1494" w:type="dxa"/>
            <w:vAlign w:val="center"/>
          </w:tcPr>
          <w:p w:rsidR="00495B58" w:rsidRPr="00F46461" w:rsidRDefault="00495B58" w:rsidP="002010BF">
            <w:pPr>
              <w:pStyle w:val="Tabletext"/>
              <w:jc w:val="center"/>
              <w:rPr>
                <w:kern w:val="2"/>
                <w:sz w:val="20"/>
                <w:lang w:val="en-US" w:eastAsia="zh-CN"/>
              </w:rPr>
            </w:pPr>
            <w:r w:rsidRPr="00F46461">
              <w:rPr>
                <w:rFonts w:hint="eastAsia"/>
                <w:kern w:val="2"/>
                <w:sz w:val="20"/>
                <w:lang w:val="en-US" w:eastAsia="zh-CN"/>
              </w:rPr>
              <w:t>广播</w:t>
            </w:r>
            <w:r w:rsidRPr="00F46461">
              <w:rPr>
                <w:kern w:val="2"/>
                <w:sz w:val="20"/>
                <w:lang w:val="en-US" w:eastAsia="zh-CN"/>
              </w:rPr>
              <w:br/>
            </w:r>
            <w:r w:rsidRPr="00F46461">
              <w:rPr>
                <w:rFonts w:hint="eastAsia"/>
                <w:kern w:val="2"/>
                <w:sz w:val="20"/>
                <w:lang w:val="en-US" w:eastAsia="zh-CN"/>
              </w:rPr>
              <w:t>最大</w:t>
            </w:r>
            <w:r w:rsidRPr="00F46461">
              <w:rPr>
                <w:kern w:val="2"/>
                <w:sz w:val="20"/>
                <w:lang w:val="en-US" w:eastAsia="zh-CN"/>
              </w:rPr>
              <w:t>128</w:t>
            </w:r>
          </w:p>
        </w:tc>
        <w:tc>
          <w:tcPr>
            <w:tcW w:w="155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应用标识符（如果使用）</w:t>
            </w:r>
          </w:p>
        </w:tc>
        <w:tc>
          <w:tcPr>
            <w:tcW w:w="2527" w:type="dxa"/>
          </w:tcPr>
          <w:p w:rsidR="00495B58" w:rsidRPr="00F46461" w:rsidRDefault="00495B58" w:rsidP="002010BF">
            <w:pPr>
              <w:pStyle w:val="Tabletext"/>
              <w:jc w:val="left"/>
              <w:rPr>
                <w:kern w:val="2"/>
                <w:sz w:val="20"/>
                <w:lang w:val="en-US" w:eastAsia="zh-CN"/>
              </w:rPr>
            </w:pPr>
            <w:r w:rsidRPr="00F46461">
              <w:rPr>
                <w:kern w:val="2"/>
                <w:sz w:val="20"/>
                <w:lang w:val="en-US" w:eastAsia="zh-CN"/>
              </w:rPr>
              <w:t>16</w:t>
            </w:r>
            <w:r w:rsidRPr="00F46461">
              <w:rPr>
                <w:rFonts w:hint="eastAsia"/>
                <w:kern w:val="2"/>
                <w:sz w:val="20"/>
                <w:lang w:val="en-US" w:eastAsia="zh-CN"/>
              </w:rPr>
              <w:t>比特</w:t>
            </w:r>
          </w:p>
        </w:tc>
        <w:tc>
          <w:tcPr>
            <w:tcW w:w="2354" w:type="dxa"/>
            <w:gridSpan w:val="2"/>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应如附件</w:t>
            </w:r>
            <w:r w:rsidRPr="00F46461">
              <w:rPr>
                <w:kern w:val="2"/>
                <w:sz w:val="20"/>
                <w:lang w:val="en-US" w:eastAsia="zh-CN"/>
              </w:rPr>
              <w:t>5</w:t>
            </w:r>
            <w:r w:rsidRPr="00F46461">
              <w:rPr>
                <w:rFonts w:hint="eastAsia"/>
                <w:kern w:val="2"/>
                <w:sz w:val="20"/>
                <w:lang w:val="en-US" w:eastAsia="zh-CN"/>
              </w:rPr>
              <w:t>的第</w:t>
            </w:r>
            <w:r w:rsidRPr="00F46461">
              <w:rPr>
                <w:kern w:val="2"/>
                <w:sz w:val="20"/>
                <w:lang w:val="en-US" w:eastAsia="zh-CN"/>
              </w:rPr>
              <w:t>2.1</w:t>
            </w:r>
            <w:r w:rsidRPr="00F46461">
              <w:rPr>
                <w:rFonts w:hint="eastAsia"/>
                <w:kern w:val="2"/>
                <w:sz w:val="20"/>
                <w:lang w:val="en-US" w:eastAsia="zh-CN"/>
              </w:rPr>
              <w:t>节中所述</w:t>
            </w:r>
          </w:p>
        </w:tc>
      </w:tr>
      <w:tr w:rsidR="00495B58" w:rsidRPr="00F46461" w:rsidTr="006D7236">
        <w:trPr>
          <w:cantSplit/>
          <w:trHeight w:val="195"/>
          <w:jc w:val="center"/>
        </w:trPr>
        <w:tc>
          <w:tcPr>
            <w:tcW w:w="1762" w:type="dxa"/>
            <w:vMerge/>
            <w:vAlign w:val="center"/>
          </w:tcPr>
          <w:p w:rsidR="00495B58" w:rsidRPr="00F46461" w:rsidRDefault="00495B58" w:rsidP="002010BF">
            <w:pPr>
              <w:pStyle w:val="Tabletext"/>
              <w:jc w:val="left"/>
              <w:rPr>
                <w:kern w:val="2"/>
                <w:sz w:val="20"/>
                <w:lang w:val="en-US" w:eastAsia="zh-CN"/>
              </w:rPr>
            </w:pPr>
          </w:p>
        </w:tc>
        <w:tc>
          <w:tcPr>
            <w:tcW w:w="1494" w:type="dxa"/>
          </w:tcPr>
          <w:p w:rsidR="00495B58" w:rsidRPr="00F46461" w:rsidRDefault="00495B58" w:rsidP="002010BF">
            <w:pPr>
              <w:pStyle w:val="Tabletext"/>
              <w:jc w:val="center"/>
              <w:rPr>
                <w:kern w:val="2"/>
                <w:sz w:val="20"/>
                <w:lang w:val="en-US" w:eastAsia="zh-CN"/>
              </w:rPr>
            </w:pPr>
            <w:r w:rsidRPr="00F46461">
              <w:rPr>
                <w:rFonts w:hint="eastAsia"/>
                <w:kern w:val="2"/>
                <w:sz w:val="20"/>
                <w:lang w:val="en-US" w:eastAsia="zh-CN"/>
              </w:rPr>
              <w:t>寻址</w:t>
            </w:r>
            <w:r w:rsidRPr="00F46461">
              <w:rPr>
                <w:kern w:val="2"/>
                <w:sz w:val="20"/>
                <w:lang w:val="en-US" w:eastAsia="zh-CN"/>
              </w:rPr>
              <w:br/>
            </w:r>
            <w:r w:rsidRPr="00F46461">
              <w:rPr>
                <w:rFonts w:hint="eastAsia"/>
                <w:kern w:val="2"/>
                <w:sz w:val="20"/>
                <w:lang w:val="en-US" w:eastAsia="zh-CN"/>
              </w:rPr>
              <w:t>最大</w:t>
            </w:r>
            <w:r w:rsidRPr="00F46461">
              <w:rPr>
                <w:kern w:val="2"/>
                <w:sz w:val="20"/>
                <w:lang w:val="en-US" w:eastAsia="zh-CN"/>
              </w:rPr>
              <w:t>9</w:t>
            </w:r>
            <w:r w:rsidRPr="00F46461">
              <w:rPr>
                <w:rFonts w:hint="eastAsia"/>
                <w:kern w:val="2"/>
                <w:sz w:val="20"/>
                <w:lang w:val="en-US" w:eastAsia="zh-CN"/>
              </w:rPr>
              <w:t>6</w:t>
            </w:r>
          </w:p>
        </w:tc>
        <w:tc>
          <w:tcPr>
            <w:tcW w:w="155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应用二进制数据</w:t>
            </w:r>
          </w:p>
        </w:tc>
        <w:tc>
          <w:tcPr>
            <w:tcW w:w="2527"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广播最大</w:t>
            </w:r>
            <w:r w:rsidRPr="00F46461">
              <w:rPr>
                <w:kern w:val="2"/>
                <w:sz w:val="20"/>
                <w:lang w:val="en-US" w:eastAsia="zh-CN"/>
              </w:rPr>
              <w:t>112</w:t>
            </w:r>
            <w:r w:rsidRPr="00F46461">
              <w:rPr>
                <w:rFonts w:hint="eastAsia"/>
                <w:kern w:val="2"/>
                <w:sz w:val="20"/>
                <w:lang w:val="en-US" w:eastAsia="zh-CN"/>
              </w:rPr>
              <w:t>比特</w:t>
            </w:r>
          </w:p>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寻址最大</w:t>
            </w:r>
            <w:r w:rsidRPr="00F46461">
              <w:rPr>
                <w:kern w:val="2"/>
                <w:sz w:val="20"/>
                <w:lang w:val="en-US" w:eastAsia="zh-CN"/>
              </w:rPr>
              <w:t>8</w:t>
            </w:r>
            <w:r w:rsidRPr="00F46461">
              <w:rPr>
                <w:rFonts w:hint="eastAsia"/>
                <w:kern w:val="2"/>
                <w:sz w:val="20"/>
                <w:lang w:val="en-US" w:eastAsia="zh-CN"/>
              </w:rPr>
              <w:t>0</w:t>
            </w:r>
            <w:r w:rsidRPr="00F46461">
              <w:rPr>
                <w:rFonts w:hint="eastAsia"/>
                <w:kern w:val="2"/>
                <w:sz w:val="20"/>
                <w:lang w:val="en-US" w:eastAsia="zh-CN"/>
              </w:rPr>
              <w:t>比特</w:t>
            </w:r>
          </w:p>
        </w:tc>
        <w:tc>
          <w:tcPr>
            <w:tcW w:w="2354" w:type="dxa"/>
            <w:gridSpan w:val="2"/>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应用专用数据</w:t>
            </w:r>
          </w:p>
        </w:tc>
      </w:tr>
      <w:tr w:rsidR="00495B58" w:rsidRPr="00F46461" w:rsidTr="00F46461">
        <w:trPr>
          <w:trHeight w:val="195"/>
          <w:jc w:val="center"/>
        </w:trPr>
        <w:tc>
          <w:tcPr>
            <w:tcW w:w="1762" w:type="dxa"/>
            <w:vAlign w:val="bottom"/>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最大比特数目</w:t>
            </w:r>
          </w:p>
        </w:tc>
        <w:tc>
          <w:tcPr>
            <w:tcW w:w="1494" w:type="dxa"/>
            <w:vAlign w:val="bottom"/>
          </w:tcPr>
          <w:p w:rsidR="00495B58" w:rsidRPr="00F46461" w:rsidRDefault="00495B58" w:rsidP="002010BF">
            <w:pPr>
              <w:pStyle w:val="Tabletext"/>
              <w:jc w:val="center"/>
              <w:rPr>
                <w:kern w:val="2"/>
                <w:sz w:val="20"/>
                <w:lang w:val="en-US" w:eastAsia="zh-CN"/>
              </w:rPr>
            </w:pPr>
            <w:r w:rsidRPr="00F46461">
              <w:rPr>
                <w:rFonts w:hint="eastAsia"/>
                <w:kern w:val="2"/>
                <w:sz w:val="20"/>
                <w:lang w:val="en-US" w:eastAsia="zh-CN"/>
              </w:rPr>
              <w:t>最大</w:t>
            </w:r>
            <w:r w:rsidRPr="00F46461">
              <w:rPr>
                <w:kern w:val="2"/>
                <w:sz w:val="20"/>
                <w:lang w:val="en-US" w:eastAsia="zh-CN"/>
              </w:rPr>
              <w:t>168</w:t>
            </w:r>
          </w:p>
        </w:tc>
        <w:tc>
          <w:tcPr>
            <w:tcW w:w="6440" w:type="dxa"/>
            <w:gridSpan w:val="4"/>
            <w:vAlign w:val="bottom"/>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遵守子信息字段消息内容的长度占用高达</w:t>
            </w:r>
            <w:r w:rsidRPr="00F46461">
              <w:rPr>
                <w:kern w:val="2"/>
                <w:sz w:val="20"/>
                <w:lang w:val="en-US" w:eastAsia="zh-CN"/>
              </w:rPr>
              <w:t>1</w:t>
            </w:r>
            <w:r w:rsidRPr="00F46461">
              <w:rPr>
                <w:rFonts w:hint="eastAsia"/>
                <w:kern w:val="2"/>
                <w:sz w:val="20"/>
                <w:lang w:val="en-US" w:eastAsia="zh-CN"/>
              </w:rPr>
              <w:t>个时隙</w:t>
            </w:r>
          </w:p>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B</w:t>
            </w:r>
            <w:r w:rsidRPr="00F46461">
              <w:rPr>
                <w:rFonts w:hint="eastAsia"/>
                <w:kern w:val="2"/>
                <w:sz w:val="20"/>
                <w:lang w:val="en-US" w:eastAsia="zh-CN"/>
              </w:rPr>
              <w:t>类</w:t>
            </w:r>
            <w:r w:rsidRPr="00F46461">
              <w:rPr>
                <w:rFonts w:ascii="SimSun" w:hAnsi="SimSun" w:hint="eastAsia"/>
                <w:kern w:val="2"/>
                <w:sz w:val="20"/>
                <w:lang w:val="en-US" w:eastAsia="zh-CN"/>
              </w:rPr>
              <w:t>“</w:t>
            </w:r>
            <w:r w:rsidRPr="00F46461">
              <w:rPr>
                <w:rFonts w:hint="eastAsia"/>
                <w:kern w:val="2"/>
                <w:sz w:val="20"/>
                <w:lang w:val="en-US" w:eastAsia="zh-CN"/>
              </w:rPr>
              <w:t>CS</w:t>
            </w:r>
            <w:r w:rsidRPr="00F46461">
              <w:rPr>
                <w:rFonts w:ascii="SimSun" w:hAnsi="SimSun" w:hint="eastAsia"/>
                <w:kern w:val="2"/>
                <w:sz w:val="20"/>
                <w:lang w:val="en-US" w:eastAsia="zh-CN"/>
              </w:rPr>
              <w:t>”</w:t>
            </w:r>
            <w:r w:rsidRPr="00F46461">
              <w:rPr>
                <w:rFonts w:hint="eastAsia"/>
                <w:kern w:val="2"/>
                <w:sz w:val="20"/>
                <w:lang w:val="en-US" w:eastAsia="zh-CN"/>
              </w:rPr>
              <w:t>移动</w:t>
            </w:r>
            <w:r w:rsidRPr="00F46461">
              <w:rPr>
                <w:rFonts w:hint="eastAsia"/>
                <w:kern w:val="2"/>
                <w:sz w:val="20"/>
                <w:lang w:val="en-US" w:eastAsia="zh-CN"/>
              </w:rPr>
              <w:t>AIS</w:t>
            </w:r>
            <w:r w:rsidRPr="00F46461">
              <w:rPr>
                <w:rFonts w:hint="eastAsia"/>
                <w:kern w:val="2"/>
                <w:sz w:val="20"/>
                <w:lang w:val="en-US" w:eastAsia="zh-CN"/>
              </w:rPr>
              <w:t>不应传输</w:t>
            </w:r>
          </w:p>
        </w:tc>
      </w:tr>
    </w:tbl>
    <w:p w:rsidR="00495B58" w:rsidRDefault="00495B58" w:rsidP="00495B58">
      <w:pPr>
        <w:overflowPunct/>
        <w:autoSpaceDE/>
        <w:autoSpaceDN/>
        <w:adjustRightInd/>
        <w:ind w:firstLineChars="200" w:firstLine="480"/>
        <w:jc w:val="left"/>
        <w:textAlignment w:val="auto"/>
        <w:rPr>
          <w:lang w:val="en-GB" w:eastAsia="zh-CN"/>
        </w:rPr>
      </w:pPr>
    </w:p>
    <w:p w:rsidR="00495B58" w:rsidRPr="0092297C" w:rsidRDefault="00495B58" w:rsidP="00495B58">
      <w:pPr>
        <w:overflowPunct/>
        <w:autoSpaceDE/>
        <w:autoSpaceDN/>
        <w:adjustRightInd/>
        <w:ind w:firstLineChars="200" w:firstLine="480"/>
        <w:jc w:val="left"/>
        <w:textAlignment w:val="auto"/>
        <w:rPr>
          <w:lang w:val="en-US" w:eastAsia="zh-CN"/>
        </w:rPr>
      </w:pPr>
      <w:r>
        <w:rPr>
          <w:rFonts w:hint="eastAsia"/>
          <w:lang w:val="en-GB" w:eastAsia="zh-CN"/>
        </w:rPr>
        <w:t>表</w:t>
      </w:r>
      <w:r w:rsidRPr="0092297C">
        <w:rPr>
          <w:lang w:eastAsia="zh-CN"/>
        </w:rPr>
        <w:t>81</w:t>
      </w:r>
      <w:r w:rsidRPr="00566B81">
        <w:rPr>
          <w:rFonts w:hint="eastAsia"/>
          <w:kern w:val="2"/>
          <w:lang w:val="en-GB" w:eastAsia="zh-CN"/>
        </w:rPr>
        <w:t>为目的地指示符和编码方法标记的设置给出二进制数据比特的最大数量</w:t>
      </w:r>
      <w:r w:rsidRPr="0092297C">
        <w:rPr>
          <w:rFonts w:hint="eastAsia"/>
          <w:kern w:val="2"/>
          <w:lang w:eastAsia="zh-CN"/>
        </w:rPr>
        <w:t>，</w:t>
      </w:r>
      <w:r w:rsidRPr="00566B81">
        <w:rPr>
          <w:rFonts w:hint="eastAsia"/>
          <w:kern w:val="2"/>
          <w:lang w:val="en-GB" w:eastAsia="zh-CN"/>
        </w:rPr>
        <w:t>如此</w:t>
      </w:r>
      <w:r w:rsidRPr="0092297C">
        <w:rPr>
          <w:rFonts w:hint="eastAsia"/>
          <w:kern w:val="2"/>
          <w:lang w:eastAsia="zh-CN"/>
        </w:rPr>
        <w:t>，</w:t>
      </w:r>
      <w:r w:rsidRPr="00566B81">
        <w:rPr>
          <w:rFonts w:hint="eastAsia"/>
          <w:kern w:val="2"/>
          <w:lang w:val="en-GB" w:eastAsia="zh-CN"/>
        </w:rPr>
        <w:t>该消息不超过一个时隙</w:t>
      </w:r>
      <w:r>
        <w:rPr>
          <w:rFonts w:hint="eastAsia"/>
          <w:kern w:val="2"/>
          <w:lang w:val="en-GB" w:eastAsia="zh-CN"/>
        </w:rPr>
        <w:t>。</w:t>
      </w:r>
    </w:p>
    <w:p w:rsidR="00495B58" w:rsidRPr="00566B81" w:rsidRDefault="00495B58" w:rsidP="00495B58">
      <w:pPr>
        <w:pStyle w:val="TableNo"/>
        <w:rPr>
          <w:kern w:val="2"/>
          <w:lang w:val="en-GB" w:eastAsia="zh-CN"/>
        </w:rPr>
      </w:pPr>
      <w:r w:rsidRPr="00BB177C">
        <w:rPr>
          <w:rFonts w:hint="eastAsia"/>
          <w:kern w:val="2"/>
          <w:lang w:val="en-GB" w:eastAsia="zh-CN"/>
        </w:rPr>
        <w:t>表</w:t>
      </w:r>
      <w:r w:rsidRPr="00BB177C">
        <w:rPr>
          <w:kern w:val="2"/>
          <w:lang w:val="en-GB" w:eastAsia="zh-CN"/>
        </w:rPr>
        <w:t>8</w:t>
      </w:r>
      <w:r>
        <w:rPr>
          <w:rFonts w:hint="eastAsia"/>
          <w:kern w:val="2"/>
          <w:lang w:val="en-GB" w:eastAsia="zh-CN"/>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2"/>
        <w:gridCol w:w="1960"/>
        <w:gridCol w:w="3247"/>
      </w:tblGrid>
      <w:tr w:rsidR="00495B58" w:rsidRPr="004723A7" w:rsidTr="002010BF">
        <w:trPr>
          <w:tblHeader/>
          <w:jc w:val="center"/>
        </w:trPr>
        <w:tc>
          <w:tcPr>
            <w:tcW w:w="2432" w:type="dxa"/>
            <w:shd w:val="clear" w:color="auto" w:fill="FFFFFF"/>
            <w:vAlign w:val="center"/>
          </w:tcPr>
          <w:p w:rsidR="00495B58" w:rsidRPr="004723A7" w:rsidRDefault="00495B58" w:rsidP="002010BF">
            <w:pPr>
              <w:pStyle w:val="Tablehead"/>
              <w:rPr>
                <w:kern w:val="2"/>
                <w:lang w:val="fr-CH" w:eastAsia="zh-CN"/>
              </w:rPr>
            </w:pPr>
            <w:r w:rsidRPr="004723A7">
              <w:rPr>
                <w:rFonts w:hint="eastAsia"/>
                <w:kern w:val="2"/>
                <w:lang w:val="en-US" w:eastAsia="zh-CN"/>
              </w:rPr>
              <w:t>目的地指示符</w:t>
            </w:r>
          </w:p>
        </w:tc>
        <w:tc>
          <w:tcPr>
            <w:tcW w:w="1960" w:type="dxa"/>
            <w:shd w:val="clear" w:color="auto" w:fill="FFFFFF"/>
            <w:vAlign w:val="center"/>
          </w:tcPr>
          <w:p w:rsidR="00495B58" w:rsidRPr="004723A7" w:rsidRDefault="00495B58" w:rsidP="002010BF">
            <w:pPr>
              <w:pStyle w:val="Tablehead"/>
              <w:rPr>
                <w:kern w:val="2"/>
                <w:lang w:val="en-US" w:eastAsia="zh-CN"/>
              </w:rPr>
            </w:pPr>
            <w:r w:rsidRPr="004723A7">
              <w:rPr>
                <w:rFonts w:hint="eastAsia"/>
                <w:kern w:val="2"/>
                <w:lang w:val="en-US" w:eastAsia="zh-CN"/>
              </w:rPr>
              <w:t>编码方法</w:t>
            </w:r>
          </w:p>
        </w:tc>
        <w:tc>
          <w:tcPr>
            <w:tcW w:w="3247" w:type="dxa"/>
            <w:shd w:val="clear" w:color="auto" w:fill="FFFFFF"/>
            <w:vAlign w:val="center"/>
          </w:tcPr>
          <w:p w:rsidR="00495B58" w:rsidRPr="004723A7" w:rsidRDefault="00495B58" w:rsidP="002010BF">
            <w:pPr>
              <w:pStyle w:val="Tablehead"/>
              <w:rPr>
                <w:kern w:val="2"/>
                <w:lang w:val="en-US" w:eastAsia="zh-CN"/>
              </w:rPr>
            </w:pPr>
            <w:r w:rsidRPr="004723A7">
              <w:rPr>
                <w:rFonts w:hint="eastAsia"/>
                <w:kern w:val="2"/>
                <w:lang w:val="en-US" w:eastAsia="zh-CN"/>
              </w:rPr>
              <w:t>二进制数据</w:t>
            </w:r>
            <w:r>
              <w:rPr>
                <w:kern w:val="2"/>
                <w:lang w:val="en-US" w:eastAsia="zh-CN"/>
              </w:rPr>
              <w:br/>
            </w:r>
            <w:r w:rsidRPr="004723A7">
              <w:rPr>
                <w:rFonts w:hint="eastAsia"/>
                <w:kern w:val="2"/>
                <w:lang w:val="en-US" w:eastAsia="zh-CN"/>
              </w:rPr>
              <w:t>（最大比特数目）</w:t>
            </w:r>
          </w:p>
        </w:tc>
      </w:tr>
      <w:tr w:rsidR="00495B58" w:rsidRPr="004723A7" w:rsidTr="002010BF">
        <w:trPr>
          <w:jc w:val="center"/>
        </w:trPr>
        <w:tc>
          <w:tcPr>
            <w:tcW w:w="2432" w:type="dxa"/>
            <w:vAlign w:val="center"/>
          </w:tcPr>
          <w:p w:rsidR="00495B58" w:rsidRPr="00EF661A" w:rsidRDefault="00495B58" w:rsidP="002010BF">
            <w:pPr>
              <w:pStyle w:val="Tabletext"/>
              <w:jc w:val="center"/>
              <w:rPr>
                <w:kern w:val="2"/>
                <w:lang w:val="en-US" w:eastAsia="zh-CN"/>
              </w:rPr>
            </w:pPr>
            <w:r w:rsidRPr="00EF661A">
              <w:rPr>
                <w:kern w:val="2"/>
                <w:lang w:val="en-US" w:eastAsia="zh-CN"/>
              </w:rPr>
              <w:t>0</w:t>
            </w:r>
          </w:p>
        </w:tc>
        <w:tc>
          <w:tcPr>
            <w:tcW w:w="1960" w:type="dxa"/>
            <w:vAlign w:val="center"/>
          </w:tcPr>
          <w:p w:rsidR="00495B58" w:rsidRPr="00EF661A" w:rsidRDefault="00495B58" w:rsidP="002010BF">
            <w:pPr>
              <w:pStyle w:val="Tabletext"/>
              <w:jc w:val="center"/>
              <w:rPr>
                <w:kern w:val="2"/>
                <w:lang w:val="en-US" w:eastAsia="zh-CN"/>
              </w:rPr>
            </w:pPr>
            <w:r w:rsidRPr="00EF661A">
              <w:rPr>
                <w:kern w:val="2"/>
                <w:lang w:val="en-US" w:eastAsia="zh-CN"/>
              </w:rPr>
              <w:t>0</w:t>
            </w:r>
          </w:p>
        </w:tc>
        <w:tc>
          <w:tcPr>
            <w:tcW w:w="3247" w:type="dxa"/>
            <w:vAlign w:val="center"/>
          </w:tcPr>
          <w:p w:rsidR="00495B58" w:rsidRPr="00EF661A" w:rsidRDefault="00495B58" w:rsidP="002010BF">
            <w:pPr>
              <w:pStyle w:val="Tabletext"/>
              <w:jc w:val="center"/>
              <w:rPr>
                <w:kern w:val="2"/>
                <w:lang w:val="en-US" w:eastAsia="zh-CN"/>
              </w:rPr>
            </w:pPr>
            <w:r w:rsidRPr="00EF661A">
              <w:rPr>
                <w:kern w:val="2"/>
                <w:lang w:val="en-US" w:eastAsia="zh-CN"/>
              </w:rPr>
              <w:t>128</w:t>
            </w:r>
          </w:p>
        </w:tc>
      </w:tr>
      <w:tr w:rsidR="00495B58" w:rsidRPr="004723A7" w:rsidTr="002010BF">
        <w:trPr>
          <w:jc w:val="center"/>
        </w:trPr>
        <w:tc>
          <w:tcPr>
            <w:tcW w:w="2432" w:type="dxa"/>
            <w:vAlign w:val="center"/>
          </w:tcPr>
          <w:p w:rsidR="00495B58" w:rsidRPr="00EF661A" w:rsidRDefault="00495B58" w:rsidP="002010BF">
            <w:pPr>
              <w:pStyle w:val="Tabletext"/>
              <w:jc w:val="center"/>
              <w:rPr>
                <w:kern w:val="2"/>
                <w:lang w:val="en-US" w:eastAsia="zh-CN"/>
              </w:rPr>
            </w:pPr>
            <w:r w:rsidRPr="00EF661A">
              <w:rPr>
                <w:kern w:val="2"/>
                <w:lang w:val="en-US" w:eastAsia="zh-CN"/>
              </w:rPr>
              <w:t>0</w:t>
            </w:r>
          </w:p>
        </w:tc>
        <w:tc>
          <w:tcPr>
            <w:tcW w:w="1960" w:type="dxa"/>
            <w:vAlign w:val="center"/>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3247" w:type="dxa"/>
            <w:vAlign w:val="center"/>
          </w:tcPr>
          <w:p w:rsidR="00495B58" w:rsidRPr="00EF661A" w:rsidRDefault="00495B58" w:rsidP="002010BF">
            <w:pPr>
              <w:pStyle w:val="Tabletext"/>
              <w:jc w:val="center"/>
              <w:rPr>
                <w:kern w:val="2"/>
                <w:lang w:val="en-US" w:eastAsia="zh-CN"/>
              </w:rPr>
            </w:pPr>
            <w:r w:rsidRPr="00EF661A">
              <w:rPr>
                <w:kern w:val="2"/>
                <w:lang w:val="en-US" w:eastAsia="zh-CN"/>
              </w:rPr>
              <w:t>112</w:t>
            </w:r>
          </w:p>
        </w:tc>
      </w:tr>
      <w:tr w:rsidR="00495B58" w:rsidRPr="004723A7" w:rsidTr="002010BF">
        <w:trPr>
          <w:jc w:val="center"/>
        </w:trPr>
        <w:tc>
          <w:tcPr>
            <w:tcW w:w="2432" w:type="dxa"/>
            <w:vAlign w:val="center"/>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1960" w:type="dxa"/>
            <w:vAlign w:val="center"/>
          </w:tcPr>
          <w:p w:rsidR="00495B58" w:rsidRPr="00EF661A" w:rsidRDefault="00495B58" w:rsidP="002010BF">
            <w:pPr>
              <w:pStyle w:val="Tabletext"/>
              <w:jc w:val="center"/>
              <w:rPr>
                <w:kern w:val="2"/>
                <w:lang w:val="en-US" w:eastAsia="zh-CN"/>
              </w:rPr>
            </w:pPr>
            <w:r w:rsidRPr="00EF661A">
              <w:rPr>
                <w:kern w:val="2"/>
                <w:lang w:val="en-US" w:eastAsia="zh-CN"/>
              </w:rPr>
              <w:t>0</w:t>
            </w:r>
          </w:p>
        </w:tc>
        <w:tc>
          <w:tcPr>
            <w:tcW w:w="3247" w:type="dxa"/>
            <w:vAlign w:val="center"/>
          </w:tcPr>
          <w:p w:rsidR="00495B58" w:rsidRPr="00EF661A" w:rsidRDefault="00495B58" w:rsidP="002010BF">
            <w:pPr>
              <w:pStyle w:val="Tabletext"/>
              <w:jc w:val="center"/>
              <w:rPr>
                <w:kern w:val="2"/>
                <w:lang w:val="en-US" w:eastAsia="zh-CN"/>
              </w:rPr>
            </w:pPr>
            <w:r w:rsidRPr="00EF661A">
              <w:rPr>
                <w:kern w:val="2"/>
                <w:lang w:val="en-US" w:eastAsia="zh-CN"/>
              </w:rPr>
              <w:t>9</w:t>
            </w:r>
            <w:r>
              <w:rPr>
                <w:rFonts w:hint="eastAsia"/>
                <w:kern w:val="2"/>
                <w:lang w:val="en-US" w:eastAsia="zh-CN"/>
              </w:rPr>
              <w:t>6</w:t>
            </w:r>
          </w:p>
        </w:tc>
      </w:tr>
      <w:tr w:rsidR="00495B58" w:rsidRPr="004723A7" w:rsidTr="002010BF">
        <w:trPr>
          <w:jc w:val="center"/>
        </w:trPr>
        <w:tc>
          <w:tcPr>
            <w:tcW w:w="2432" w:type="dxa"/>
            <w:vAlign w:val="center"/>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1960" w:type="dxa"/>
            <w:vAlign w:val="center"/>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3247" w:type="dxa"/>
            <w:vAlign w:val="center"/>
          </w:tcPr>
          <w:p w:rsidR="00495B58" w:rsidRPr="00EF661A" w:rsidRDefault="00495B58" w:rsidP="002010BF">
            <w:pPr>
              <w:pStyle w:val="Tabletext"/>
              <w:jc w:val="center"/>
              <w:rPr>
                <w:kern w:val="2"/>
                <w:lang w:val="en-US" w:eastAsia="zh-CN"/>
              </w:rPr>
            </w:pPr>
            <w:r w:rsidRPr="00EF661A">
              <w:rPr>
                <w:kern w:val="2"/>
                <w:lang w:val="en-US" w:eastAsia="zh-CN"/>
              </w:rPr>
              <w:t>8</w:t>
            </w:r>
            <w:r>
              <w:rPr>
                <w:rFonts w:hint="eastAsia"/>
                <w:kern w:val="2"/>
                <w:lang w:val="en-US" w:eastAsia="zh-CN"/>
              </w:rPr>
              <w:t>0</w:t>
            </w:r>
          </w:p>
        </w:tc>
      </w:tr>
    </w:tbl>
    <w:p w:rsidR="00495B58" w:rsidRPr="00BB177C" w:rsidRDefault="00495B58" w:rsidP="00495B58">
      <w:pPr>
        <w:pStyle w:val="Heading2"/>
        <w:spacing w:before="480"/>
        <w:rPr>
          <w:kern w:val="2"/>
          <w:lang w:val="en-US" w:eastAsia="zh-CN"/>
        </w:rPr>
      </w:pPr>
      <w:r w:rsidRPr="00BB177C">
        <w:rPr>
          <w:kern w:val="2"/>
          <w:lang w:val="en-US" w:eastAsia="zh-CN"/>
        </w:rPr>
        <w:t>3.24</w:t>
      </w:r>
      <w:r w:rsidRPr="00BB177C">
        <w:rPr>
          <w:kern w:val="2"/>
          <w:lang w:val="en-US" w:eastAsia="zh-CN"/>
        </w:rPr>
        <w:tab/>
      </w:r>
      <w:r w:rsidRPr="00BB177C">
        <w:rPr>
          <w:rFonts w:hint="eastAsia"/>
          <w:kern w:val="2"/>
          <w:lang w:val="en-US" w:eastAsia="zh-CN"/>
        </w:rPr>
        <w:t>消息</w:t>
      </w:r>
      <w:r w:rsidRPr="00BB177C">
        <w:rPr>
          <w:kern w:val="2"/>
          <w:lang w:val="en-US" w:eastAsia="zh-CN"/>
        </w:rPr>
        <w:t>26</w:t>
      </w:r>
      <w:r w:rsidRPr="00BB177C">
        <w:rPr>
          <w:rFonts w:hint="eastAsia"/>
          <w:kern w:val="2"/>
          <w:lang w:val="en-US" w:eastAsia="zh-CN"/>
        </w:rPr>
        <w:t>：带有通信状态的多时隙二进制消息</w:t>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该消息的主要目的是通过应用</w:t>
      </w:r>
      <w:r w:rsidRPr="004723A7">
        <w:rPr>
          <w:color w:val="000000"/>
          <w:kern w:val="2"/>
          <w:szCs w:val="24"/>
          <w:lang w:val="en-US" w:eastAsia="zh-CN"/>
        </w:rPr>
        <w:t>SOTDMA</w:t>
      </w:r>
      <w:r w:rsidRPr="004723A7">
        <w:rPr>
          <w:rFonts w:hint="eastAsia"/>
          <w:color w:val="000000"/>
          <w:kern w:val="2"/>
          <w:szCs w:val="24"/>
          <w:lang w:val="en-US" w:eastAsia="zh-CN"/>
        </w:rPr>
        <w:t>或</w:t>
      </w:r>
      <w:r w:rsidRPr="004723A7">
        <w:rPr>
          <w:color w:val="000000"/>
          <w:kern w:val="2"/>
          <w:szCs w:val="24"/>
          <w:lang w:val="en-US" w:eastAsia="zh-CN"/>
        </w:rPr>
        <w:t>ITDMA</w:t>
      </w:r>
      <w:r w:rsidRPr="004723A7">
        <w:rPr>
          <w:rFonts w:hint="eastAsia"/>
          <w:color w:val="000000"/>
          <w:kern w:val="2"/>
          <w:szCs w:val="24"/>
          <w:lang w:val="en-US" w:eastAsia="zh-CN"/>
        </w:rPr>
        <w:t>接入方式预定二进制数据传输。该多时隙二进制消息取决于对内容的编码方法以及广播或寻址的目的地指示，可包含最多</w:t>
      </w:r>
      <w:r w:rsidRPr="004723A7">
        <w:rPr>
          <w:color w:val="000000"/>
          <w:kern w:val="2"/>
          <w:szCs w:val="24"/>
          <w:lang w:val="en-US" w:eastAsia="zh-CN"/>
        </w:rPr>
        <w:t>1</w:t>
      </w:r>
      <w:r>
        <w:rPr>
          <w:color w:val="000000"/>
          <w:kern w:val="2"/>
          <w:szCs w:val="24"/>
          <w:lang w:val="en-US" w:eastAsia="zh-CN"/>
        </w:rPr>
        <w:t xml:space="preserve"> </w:t>
      </w:r>
      <w:r w:rsidRPr="004723A7">
        <w:rPr>
          <w:color w:val="000000"/>
          <w:kern w:val="2"/>
          <w:szCs w:val="24"/>
          <w:lang w:val="en-US" w:eastAsia="zh-CN"/>
        </w:rPr>
        <w:t>004</w:t>
      </w:r>
      <w:r w:rsidRPr="004723A7">
        <w:rPr>
          <w:rFonts w:hint="eastAsia"/>
          <w:color w:val="000000"/>
          <w:kern w:val="2"/>
          <w:szCs w:val="24"/>
          <w:lang w:val="en-US" w:eastAsia="zh-CN"/>
        </w:rPr>
        <w:t>个数据比特（使用</w:t>
      </w:r>
      <w:r w:rsidRPr="004723A7">
        <w:rPr>
          <w:color w:val="000000"/>
          <w:kern w:val="2"/>
          <w:szCs w:val="24"/>
          <w:lang w:val="en-US" w:eastAsia="zh-CN"/>
        </w:rPr>
        <w:t>5</w:t>
      </w:r>
      <w:r w:rsidRPr="004723A7">
        <w:rPr>
          <w:rFonts w:hint="eastAsia"/>
          <w:color w:val="000000"/>
          <w:kern w:val="2"/>
          <w:szCs w:val="24"/>
          <w:lang w:val="en-US" w:eastAsia="zh-CN"/>
        </w:rPr>
        <w:t>个时隙）。见附件</w:t>
      </w:r>
      <w:r w:rsidRPr="004723A7">
        <w:rPr>
          <w:color w:val="000000"/>
          <w:kern w:val="2"/>
          <w:szCs w:val="24"/>
          <w:lang w:val="en-US" w:eastAsia="zh-CN"/>
        </w:rPr>
        <w:t>5</w:t>
      </w:r>
      <w:r w:rsidRPr="004723A7">
        <w:rPr>
          <w:rFonts w:hint="eastAsia"/>
          <w:color w:val="000000"/>
          <w:kern w:val="2"/>
          <w:szCs w:val="24"/>
          <w:lang w:val="en-US" w:eastAsia="zh-CN"/>
        </w:rPr>
        <w:t>的第</w:t>
      </w:r>
      <w:r w:rsidRPr="004723A7">
        <w:rPr>
          <w:color w:val="000000"/>
          <w:kern w:val="2"/>
          <w:szCs w:val="24"/>
          <w:lang w:val="en-US" w:eastAsia="zh-CN"/>
        </w:rPr>
        <w:t>2.1</w:t>
      </w:r>
      <w:r w:rsidRPr="004723A7">
        <w:rPr>
          <w:rFonts w:hint="eastAsia"/>
          <w:color w:val="000000"/>
          <w:kern w:val="2"/>
          <w:szCs w:val="24"/>
          <w:lang w:val="en-US" w:eastAsia="zh-CN"/>
        </w:rPr>
        <w:t>节中的应用标识符。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该消息不应</w:t>
      </w:r>
      <w:r w:rsidRPr="004723A7">
        <w:rPr>
          <w:rFonts w:hint="eastAsia"/>
          <w:color w:val="000000"/>
          <w:kern w:val="2"/>
          <w:szCs w:val="24"/>
          <w:lang w:val="en-US" w:eastAsia="zh-CN"/>
        </w:rPr>
        <w:t>通过消息息</w:t>
      </w:r>
      <w:r w:rsidRPr="004723A7">
        <w:rPr>
          <w:color w:val="000000"/>
          <w:kern w:val="2"/>
          <w:szCs w:val="24"/>
          <w:lang w:val="en-US" w:eastAsia="zh-CN"/>
        </w:rPr>
        <w:t>7</w:t>
      </w:r>
      <w:r w:rsidRPr="004723A7">
        <w:rPr>
          <w:rFonts w:hint="eastAsia"/>
          <w:color w:val="000000"/>
          <w:kern w:val="2"/>
          <w:szCs w:val="24"/>
          <w:lang w:val="en-US" w:eastAsia="zh-CN"/>
        </w:rPr>
        <w:t>或</w:t>
      </w:r>
      <w:r w:rsidRPr="004723A7">
        <w:rPr>
          <w:color w:val="000000"/>
          <w:kern w:val="2"/>
          <w:szCs w:val="24"/>
          <w:lang w:val="en-US" w:eastAsia="zh-CN"/>
        </w:rPr>
        <w:t>13</w:t>
      </w:r>
      <w:r w:rsidRPr="004723A7">
        <w:rPr>
          <w:rFonts w:hint="eastAsia"/>
          <w:color w:val="000000"/>
          <w:kern w:val="2"/>
          <w:szCs w:val="24"/>
          <w:lang w:val="en-US" w:eastAsia="zh-CN"/>
        </w:rPr>
        <w:t>来确认。</w:t>
      </w:r>
    </w:p>
    <w:p w:rsidR="00F46461" w:rsidRDefault="00F46461">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95B58" w:rsidRPr="00566B81" w:rsidRDefault="00495B58" w:rsidP="00495B58">
      <w:pPr>
        <w:pStyle w:val="TableNo"/>
        <w:rPr>
          <w:kern w:val="2"/>
          <w:lang w:val="en-GB" w:eastAsia="zh-CN"/>
        </w:rPr>
      </w:pPr>
      <w:r w:rsidRPr="00566B81">
        <w:rPr>
          <w:rFonts w:hint="eastAsia"/>
          <w:kern w:val="2"/>
          <w:lang w:val="en-GB" w:eastAsia="zh-CN"/>
        </w:rPr>
        <w:t>表</w:t>
      </w:r>
      <w:r>
        <w:rPr>
          <w:rFonts w:hint="eastAsia"/>
          <w:kern w:val="2"/>
          <w:lang w:val="en-GB" w:eastAsia="zh-CN"/>
        </w:rPr>
        <w:t>82</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855"/>
        <w:gridCol w:w="1565"/>
        <w:gridCol w:w="1537"/>
        <w:gridCol w:w="2126"/>
        <w:gridCol w:w="2607"/>
        <w:gridCol w:w="6"/>
      </w:tblGrid>
      <w:tr w:rsidR="00495B58" w:rsidRPr="004723A7" w:rsidTr="002010BF">
        <w:trPr>
          <w:gridAfter w:val="1"/>
          <w:wAfter w:w="6" w:type="dxa"/>
          <w:cantSplit/>
          <w:tblHeader/>
          <w:jc w:val="center"/>
        </w:trPr>
        <w:tc>
          <w:tcPr>
            <w:tcW w:w="1855"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参数</w:t>
            </w:r>
          </w:p>
        </w:tc>
        <w:tc>
          <w:tcPr>
            <w:tcW w:w="1565" w:type="dxa"/>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比特数目</w:t>
            </w:r>
          </w:p>
        </w:tc>
        <w:tc>
          <w:tcPr>
            <w:tcW w:w="6270" w:type="dxa"/>
            <w:gridSpan w:val="3"/>
            <w:shd w:val="clear" w:color="auto" w:fill="FFFFFF"/>
          </w:tcPr>
          <w:p w:rsidR="00495B58" w:rsidRPr="004723A7" w:rsidRDefault="00495B58" w:rsidP="002010BF">
            <w:pPr>
              <w:pStyle w:val="Tablehead"/>
              <w:rPr>
                <w:kern w:val="2"/>
                <w:lang w:val="en-US" w:eastAsia="zh-CN"/>
              </w:rPr>
            </w:pPr>
            <w:r w:rsidRPr="004723A7">
              <w:rPr>
                <w:rFonts w:hint="eastAsia"/>
                <w:kern w:val="2"/>
                <w:lang w:val="en-US" w:eastAsia="zh-CN"/>
              </w:rPr>
              <w:t>说明</w:t>
            </w:r>
          </w:p>
        </w:tc>
      </w:tr>
      <w:tr w:rsidR="00495B58" w:rsidRPr="00EF661A" w:rsidTr="002010BF">
        <w:trPr>
          <w:gridAfter w:val="1"/>
          <w:wAfter w:w="6" w:type="dxa"/>
          <w:cantSplit/>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565" w:type="dxa"/>
          </w:tcPr>
          <w:p w:rsidR="00495B58" w:rsidRPr="00EF661A" w:rsidRDefault="00495B58" w:rsidP="002010BF">
            <w:pPr>
              <w:pStyle w:val="Tabletext"/>
              <w:jc w:val="center"/>
              <w:rPr>
                <w:kern w:val="2"/>
                <w:lang w:val="en-US" w:eastAsia="zh-CN"/>
              </w:rPr>
            </w:pPr>
            <w:r w:rsidRPr="00EF661A">
              <w:rPr>
                <w:kern w:val="2"/>
                <w:lang w:val="en-US" w:eastAsia="zh-CN"/>
              </w:rPr>
              <w:t>6</w:t>
            </w:r>
          </w:p>
        </w:tc>
        <w:tc>
          <w:tcPr>
            <w:tcW w:w="6270"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消息</w:t>
            </w:r>
            <w:r w:rsidRPr="00EF661A">
              <w:rPr>
                <w:kern w:val="2"/>
                <w:lang w:val="en-US" w:eastAsia="zh-CN"/>
              </w:rPr>
              <w:t>26</w:t>
            </w:r>
            <w:r w:rsidRPr="00EF661A">
              <w:rPr>
                <w:rFonts w:hint="eastAsia"/>
                <w:kern w:val="2"/>
                <w:lang w:val="en-US" w:eastAsia="zh-CN"/>
              </w:rPr>
              <w:t>的标识符；固定为</w:t>
            </w:r>
            <w:r w:rsidRPr="00EF661A">
              <w:rPr>
                <w:kern w:val="2"/>
                <w:lang w:val="en-US" w:eastAsia="zh-CN"/>
              </w:rPr>
              <w:t>26</w:t>
            </w:r>
          </w:p>
        </w:tc>
      </w:tr>
      <w:tr w:rsidR="00495B58" w:rsidRPr="00EF661A" w:rsidTr="002010BF">
        <w:trPr>
          <w:gridAfter w:val="1"/>
          <w:wAfter w:w="6" w:type="dxa"/>
          <w:cantSplit/>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转发指示符</w:t>
            </w:r>
          </w:p>
        </w:tc>
        <w:tc>
          <w:tcPr>
            <w:tcW w:w="1565" w:type="dxa"/>
          </w:tcPr>
          <w:p w:rsidR="00495B58" w:rsidRPr="00EF661A" w:rsidRDefault="00495B58" w:rsidP="002010BF">
            <w:pPr>
              <w:pStyle w:val="Tabletext"/>
              <w:jc w:val="center"/>
              <w:rPr>
                <w:kern w:val="2"/>
                <w:lang w:val="en-US" w:eastAsia="zh-CN"/>
              </w:rPr>
            </w:pPr>
            <w:r w:rsidRPr="00EF661A">
              <w:rPr>
                <w:kern w:val="2"/>
                <w:lang w:val="en-US" w:eastAsia="zh-CN"/>
              </w:rPr>
              <w:t>2</w:t>
            </w:r>
          </w:p>
        </w:tc>
        <w:tc>
          <w:tcPr>
            <w:tcW w:w="6270"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由转发器用于指示一条消息已转发了多少次。参考附件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；默认值</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0</w:t>
            </w:r>
            <w:r w:rsidRPr="00EF661A">
              <w:rPr>
                <w:rFonts w:hint="eastAsia"/>
                <w:kern w:val="2"/>
                <w:lang w:val="en-US" w:eastAsia="zh-CN"/>
              </w:rPr>
              <w:t>；</w:t>
            </w:r>
            <w:r w:rsidRPr="00EF661A">
              <w:rPr>
                <w:kern w:val="2"/>
                <w:lang w:val="en-US" w:eastAsia="zh-CN"/>
              </w:rPr>
              <w:t>3</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不再转发</w:t>
            </w:r>
          </w:p>
        </w:tc>
      </w:tr>
      <w:tr w:rsidR="00495B58" w:rsidRPr="00EF661A" w:rsidTr="002010BF">
        <w:trPr>
          <w:gridAfter w:val="1"/>
          <w:wAfter w:w="6" w:type="dxa"/>
          <w:cantSplit/>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565" w:type="dxa"/>
          </w:tcPr>
          <w:p w:rsidR="00495B58" w:rsidRPr="00EF661A" w:rsidRDefault="00495B58" w:rsidP="002010BF">
            <w:pPr>
              <w:pStyle w:val="Tabletext"/>
              <w:jc w:val="center"/>
              <w:rPr>
                <w:kern w:val="2"/>
                <w:lang w:val="en-US" w:eastAsia="zh-CN"/>
              </w:rPr>
            </w:pPr>
            <w:r w:rsidRPr="00EF661A">
              <w:rPr>
                <w:kern w:val="2"/>
                <w:lang w:val="en-US" w:eastAsia="zh-CN"/>
              </w:rPr>
              <w:t>30</w:t>
            </w:r>
          </w:p>
        </w:tc>
        <w:tc>
          <w:tcPr>
            <w:tcW w:w="6270" w:type="dxa"/>
            <w:gridSpan w:val="3"/>
          </w:tcPr>
          <w:p w:rsidR="00495B58" w:rsidRPr="00EF661A" w:rsidRDefault="00495B58" w:rsidP="002010BF">
            <w:pPr>
              <w:pStyle w:val="Tabletext"/>
              <w:jc w:val="left"/>
              <w:rPr>
                <w:kern w:val="2"/>
                <w:lang w:val="en-US" w:eastAsia="zh-CN"/>
              </w:rPr>
            </w:pPr>
            <w:r w:rsidRPr="00EF661A">
              <w:rPr>
                <w:rFonts w:hint="eastAsia"/>
                <w:kern w:val="2"/>
                <w:lang w:val="en-US" w:eastAsia="zh-CN"/>
              </w:rPr>
              <w:t>信源台站的</w:t>
            </w:r>
            <w:r w:rsidRPr="00EF661A">
              <w:rPr>
                <w:kern w:val="2"/>
                <w:lang w:val="en-US" w:eastAsia="zh-CN"/>
              </w:rPr>
              <w:t>MMSI</w:t>
            </w:r>
            <w:r w:rsidRPr="00EF661A">
              <w:rPr>
                <w:rFonts w:hint="eastAsia"/>
                <w:kern w:val="2"/>
                <w:lang w:val="en-US" w:eastAsia="zh-CN"/>
              </w:rPr>
              <w:t>编号</w:t>
            </w:r>
          </w:p>
        </w:tc>
      </w:tr>
      <w:tr w:rsidR="00495B58" w:rsidRPr="00EF661A" w:rsidTr="002010BF">
        <w:trPr>
          <w:gridAfter w:val="1"/>
          <w:wAfter w:w="6" w:type="dxa"/>
          <w:cantSplit/>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目的地指示符</w:t>
            </w:r>
          </w:p>
        </w:tc>
        <w:tc>
          <w:tcPr>
            <w:tcW w:w="156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270" w:type="dxa"/>
            <w:gridSpan w:val="3"/>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广播（不使用目的地</w:t>
            </w:r>
            <w:r w:rsidRPr="00EF661A">
              <w:rPr>
                <w:kern w:val="2"/>
                <w:lang w:val="en-US" w:eastAsia="zh-CN"/>
              </w:rPr>
              <w:t>ID</w:t>
            </w:r>
            <w:r w:rsidRPr="00EF661A">
              <w:rPr>
                <w:rFonts w:hint="eastAsia"/>
                <w:kern w:val="2"/>
                <w:lang w:val="en-US" w:eastAsia="zh-CN"/>
              </w:rPr>
              <w:t>字段）</w:t>
            </w:r>
          </w:p>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寻址（对于</w:t>
            </w:r>
            <w:r w:rsidRPr="00EF661A">
              <w:rPr>
                <w:kern w:val="2"/>
                <w:lang w:val="en-US" w:eastAsia="zh-CN"/>
              </w:rPr>
              <w:t>MMSI</w:t>
            </w:r>
            <w:r w:rsidRPr="00EF661A">
              <w:rPr>
                <w:rFonts w:hint="eastAsia"/>
                <w:kern w:val="2"/>
                <w:lang w:val="en-US" w:eastAsia="zh-CN"/>
              </w:rPr>
              <w:t>目的地</w:t>
            </w:r>
            <w:r w:rsidRPr="00EF661A">
              <w:rPr>
                <w:kern w:val="2"/>
                <w:lang w:val="en-US" w:eastAsia="zh-CN"/>
              </w:rPr>
              <w:t>ID</w:t>
            </w:r>
            <w:r w:rsidRPr="00EF661A">
              <w:rPr>
                <w:rFonts w:hint="eastAsia"/>
                <w:kern w:val="2"/>
                <w:lang w:val="en-US" w:eastAsia="zh-CN"/>
              </w:rPr>
              <w:t>要用</w:t>
            </w:r>
            <w:r w:rsidRPr="00EF661A">
              <w:rPr>
                <w:kern w:val="2"/>
                <w:lang w:val="en-US" w:eastAsia="zh-CN"/>
              </w:rPr>
              <w:t>30</w:t>
            </w:r>
            <w:r w:rsidRPr="00EF661A">
              <w:rPr>
                <w:rFonts w:hint="eastAsia"/>
                <w:kern w:val="2"/>
                <w:lang w:val="en-US" w:eastAsia="zh-CN"/>
              </w:rPr>
              <w:t>个数据比特）</w:t>
            </w:r>
          </w:p>
        </w:tc>
      </w:tr>
      <w:tr w:rsidR="00495B58" w:rsidRPr="00EF661A" w:rsidTr="002010BF">
        <w:trPr>
          <w:gridAfter w:val="1"/>
          <w:wAfter w:w="6" w:type="dxa"/>
          <w:cantSplit/>
          <w:jc w:val="center"/>
        </w:trPr>
        <w:tc>
          <w:tcPr>
            <w:tcW w:w="1855" w:type="dxa"/>
          </w:tcPr>
          <w:p w:rsidR="00495B58" w:rsidRPr="00EF661A" w:rsidRDefault="00495B58" w:rsidP="002010BF">
            <w:pPr>
              <w:pStyle w:val="Tabletext"/>
              <w:jc w:val="left"/>
              <w:rPr>
                <w:kern w:val="2"/>
                <w:lang w:val="en-US" w:eastAsia="zh-CN"/>
              </w:rPr>
            </w:pPr>
            <w:r w:rsidRPr="00EF661A">
              <w:rPr>
                <w:rFonts w:hint="eastAsia"/>
                <w:kern w:val="2"/>
                <w:lang w:val="en-US" w:eastAsia="zh-CN"/>
              </w:rPr>
              <w:t>二进制数据标记</w:t>
            </w:r>
          </w:p>
        </w:tc>
        <w:tc>
          <w:tcPr>
            <w:tcW w:w="1565" w:type="dxa"/>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270" w:type="dxa"/>
            <w:gridSpan w:val="3"/>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无固定结构的二进制数据（不使用应用标识符比特）</w:t>
            </w:r>
          </w:p>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rFonts w:hint="eastAsia"/>
                <w:kern w:val="2"/>
                <w:lang w:val="en-US" w:eastAsia="zh-CN"/>
              </w:rPr>
              <w:t>二进制数据的编码如采用</w:t>
            </w:r>
            <w:r w:rsidRPr="00EF661A">
              <w:rPr>
                <w:kern w:val="2"/>
                <w:lang w:val="en-US" w:eastAsia="zh-CN"/>
              </w:rPr>
              <w:t>16</w:t>
            </w:r>
            <w:r w:rsidRPr="00EF661A">
              <w:rPr>
                <w:rFonts w:hint="eastAsia"/>
                <w:kern w:val="2"/>
                <w:lang w:val="en-US" w:eastAsia="zh-CN"/>
              </w:rPr>
              <w:t>比特应用标识符所规定的</w:t>
            </w:r>
          </w:p>
        </w:tc>
      </w:tr>
      <w:tr w:rsidR="00495B58" w:rsidRPr="00EF661A" w:rsidTr="006D7236">
        <w:trPr>
          <w:gridAfter w:val="1"/>
          <w:wAfter w:w="6" w:type="dxa"/>
          <w:cantSplit/>
          <w:trHeight w:val="735"/>
          <w:jc w:val="center"/>
        </w:trPr>
        <w:tc>
          <w:tcPr>
            <w:tcW w:w="1855" w:type="dxa"/>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w:t>
            </w:r>
          </w:p>
        </w:tc>
        <w:tc>
          <w:tcPr>
            <w:tcW w:w="1565" w:type="dxa"/>
          </w:tcPr>
          <w:p w:rsidR="00495B58" w:rsidRPr="00EF661A" w:rsidRDefault="00495B58" w:rsidP="002010BF">
            <w:pPr>
              <w:pStyle w:val="Tabletext"/>
              <w:jc w:val="center"/>
              <w:rPr>
                <w:kern w:val="2"/>
                <w:lang w:val="en-US" w:eastAsia="zh-CN"/>
              </w:rPr>
            </w:pPr>
            <w:r w:rsidRPr="00EF661A">
              <w:rPr>
                <w:kern w:val="2"/>
                <w:lang w:val="en-US" w:eastAsia="zh-CN"/>
              </w:rPr>
              <w:t>0 / 30</w:t>
            </w:r>
          </w:p>
        </w:tc>
        <w:tc>
          <w:tcPr>
            <w:tcW w:w="3663"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w:t>
            </w:r>
            <w:r>
              <w:rPr>
                <w:rFonts w:hint="eastAsia"/>
                <w:kern w:val="2"/>
                <w:lang w:val="en-US" w:eastAsia="zh-CN"/>
              </w:rPr>
              <w:t>（如果使用的话）</w:t>
            </w:r>
          </w:p>
        </w:tc>
        <w:tc>
          <w:tcPr>
            <w:tcW w:w="2607" w:type="dxa"/>
            <w:vMerge w:val="restart"/>
          </w:tcPr>
          <w:p w:rsidR="00495B58" w:rsidRDefault="00495B58" w:rsidP="002010BF">
            <w:pPr>
              <w:pStyle w:val="Tabletext"/>
              <w:jc w:val="left"/>
              <w:rPr>
                <w:kern w:val="2"/>
                <w:lang w:val="en-US" w:eastAsia="zh-CN"/>
              </w:rPr>
            </w:pPr>
            <w:r w:rsidRPr="00EF661A">
              <w:rPr>
                <w:rFonts w:hint="eastAsia"/>
                <w:kern w:val="2"/>
                <w:lang w:val="en-US" w:eastAsia="zh-CN"/>
              </w:rPr>
              <w:t>如果目的地指示符</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0</w:t>
            </w:r>
            <w:r w:rsidRPr="00EF661A">
              <w:rPr>
                <w:rFonts w:hint="eastAsia"/>
                <w:kern w:val="2"/>
                <w:lang w:val="en-US" w:eastAsia="zh-CN"/>
              </w:rPr>
              <w:t>（广播）；对于目的地</w:t>
            </w:r>
            <w:r w:rsidRPr="00EF661A">
              <w:rPr>
                <w:kern w:val="2"/>
                <w:lang w:val="en-US" w:eastAsia="zh-CN"/>
              </w:rPr>
              <w:t>ID</w:t>
            </w:r>
            <w:r w:rsidRPr="00EF661A">
              <w:rPr>
                <w:rFonts w:hint="eastAsia"/>
                <w:kern w:val="2"/>
                <w:lang w:val="en-US" w:eastAsia="zh-CN"/>
              </w:rPr>
              <w:t>无需数据比特</w:t>
            </w:r>
            <w:r>
              <w:rPr>
                <w:rFonts w:hint="eastAsia"/>
                <w:kern w:val="2"/>
                <w:lang w:val="en-US" w:eastAsia="zh-CN"/>
              </w:rPr>
              <w:t>。</w:t>
            </w:r>
          </w:p>
          <w:p w:rsidR="00495B58" w:rsidRPr="00EF661A" w:rsidRDefault="00495B58" w:rsidP="002010BF">
            <w:pPr>
              <w:pStyle w:val="Tabletext"/>
              <w:jc w:val="left"/>
              <w:rPr>
                <w:kern w:val="2"/>
                <w:lang w:val="en-US" w:eastAsia="zh-CN"/>
              </w:rPr>
            </w:pPr>
            <w:r w:rsidRPr="00EF661A">
              <w:rPr>
                <w:rFonts w:hint="eastAsia"/>
                <w:kern w:val="2"/>
                <w:lang w:val="en-US" w:eastAsia="zh-CN"/>
              </w:rPr>
              <w:t>如果目的地指示符</w:t>
            </w:r>
            <w:r>
              <w:rPr>
                <w:rFonts w:hint="eastAsia"/>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1</w:t>
            </w:r>
            <w:r w:rsidRPr="00EF661A">
              <w:rPr>
                <w:rFonts w:hint="eastAsia"/>
                <w:kern w:val="2"/>
                <w:lang w:val="en-US" w:eastAsia="zh-CN"/>
              </w:rPr>
              <w:t>；对于目的地</w:t>
            </w:r>
            <w:r>
              <w:rPr>
                <w:rFonts w:hint="eastAsia"/>
                <w:kern w:val="2"/>
                <w:lang w:val="en-US" w:eastAsia="zh-CN"/>
              </w:rPr>
              <w:t>ID</w:t>
            </w:r>
            <w:r w:rsidRPr="00EF661A">
              <w:rPr>
                <w:rFonts w:hint="eastAsia"/>
                <w:kern w:val="2"/>
                <w:lang w:val="en-US" w:eastAsia="zh-CN"/>
              </w:rPr>
              <w:t>要用</w:t>
            </w:r>
            <w:r w:rsidRPr="00EF661A">
              <w:rPr>
                <w:kern w:val="2"/>
                <w:lang w:val="en-US" w:eastAsia="zh-CN"/>
              </w:rPr>
              <w:t>30</w:t>
            </w:r>
            <w:r w:rsidRPr="00EF661A">
              <w:rPr>
                <w:rFonts w:hint="eastAsia"/>
                <w:kern w:val="2"/>
                <w:lang w:val="en-US" w:eastAsia="zh-CN"/>
              </w:rPr>
              <w:t>比特</w:t>
            </w:r>
            <w:r>
              <w:rPr>
                <w:rFonts w:hint="eastAsia"/>
                <w:kern w:val="2"/>
                <w:lang w:val="en-US" w:eastAsia="zh-CN"/>
              </w:rPr>
              <w:t>且</w:t>
            </w:r>
            <w:r>
              <w:rPr>
                <w:rFonts w:hint="eastAsia"/>
                <w:kern w:val="2"/>
                <w:lang w:val="en-US" w:eastAsia="zh-CN"/>
              </w:rPr>
              <w:t>2</w:t>
            </w:r>
            <w:r>
              <w:rPr>
                <w:rFonts w:hint="eastAsia"/>
                <w:kern w:val="2"/>
                <w:lang w:val="en-US" w:eastAsia="zh-CN"/>
              </w:rPr>
              <w:t>个备用比特用于字节调整。</w:t>
            </w:r>
          </w:p>
        </w:tc>
      </w:tr>
      <w:tr w:rsidR="00495B58" w:rsidRPr="00EF661A" w:rsidTr="006D7236">
        <w:trPr>
          <w:gridAfter w:val="1"/>
          <w:wAfter w:w="6" w:type="dxa"/>
          <w:cantSplit/>
          <w:trHeight w:val="735"/>
          <w:jc w:val="center"/>
        </w:trPr>
        <w:tc>
          <w:tcPr>
            <w:tcW w:w="1855" w:type="dxa"/>
          </w:tcPr>
          <w:p w:rsidR="00495B58" w:rsidRPr="00EF661A" w:rsidRDefault="00495B58" w:rsidP="002010BF">
            <w:pPr>
              <w:pStyle w:val="Tabletext"/>
              <w:jc w:val="left"/>
              <w:rPr>
                <w:kern w:val="2"/>
                <w:lang w:val="en-US" w:eastAsia="zh-CN"/>
              </w:rPr>
            </w:pPr>
            <w:r>
              <w:rPr>
                <w:rFonts w:hint="eastAsia"/>
                <w:kern w:val="2"/>
                <w:lang w:val="en-US" w:eastAsia="zh-CN"/>
              </w:rPr>
              <w:t>备用</w:t>
            </w:r>
          </w:p>
        </w:tc>
        <w:tc>
          <w:tcPr>
            <w:tcW w:w="1565" w:type="dxa"/>
          </w:tcPr>
          <w:p w:rsidR="00495B58" w:rsidRPr="00EF661A" w:rsidRDefault="00495B58" w:rsidP="002010BF">
            <w:pPr>
              <w:pStyle w:val="Tabletext"/>
              <w:jc w:val="center"/>
              <w:rPr>
                <w:kern w:val="2"/>
                <w:lang w:val="en-US" w:eastAsia="zh-CN"/>
              </w:rPr>
            </w:pPr>
            <w:r>
              <w:rPr>
                <w:rFonts w:hint="eastAsia"/>
                <w:kern w:val="2"/>
                <w:lang w:val="en-US" w:eastAsia="zh-CN"/>
              </w:rPr>
              <w:t>0/2</w:t>
            </w:r>
          </w:p>
        </w:tc>
        <w:tc>
          <w:tcPr>
            <w:tcW w:w="3663" w:type="dxa"/>
            <w:gridSpan w:val="2"/>
          </w:tcPr>
          <w:p w:rsidR="00495B58" w:rsidRPr="00EF661A" w:rsidRDefault="00495B58" w:rsidP="002010BF">
            <w:pPr>
              <w:pStyle w:val="Tabletext"/>
              <w:jc w:val="left"/>
              <w:rPr>
                <w:kern w:val="2"/>
                <w:lang w:val="en-US" w:eastAsia="zh-CN"/>
              </w:rPr>
            </w:pPr>
            <w:r>
              <w:rPr>
                <w:rFonts w:hint="eastAsia"/>
                <w:kern w:val="2"/>
                <w:lang w:val="en-US" w:eastAsia="zh-CN"/>
              </w:rPr>
              <w:t>备用（如果使用</w:t>
            </w:r>
            <w:r w:rsidRPr="00EF661A">
              <w:rPr>
                <w:rFonts w:hint="eastAsia"/>
                <w:kern w:val="2"/>
                <w:lang w:val="en-US" w:eastAsia="zh-CN"/>
              </w:rPr>
              <w:t>目的地</w:t>
            </w:r>
            <w:r w:rsidRPr="00EF661A">
              <w:rPr>
                <w:kern w:val="2"/>
                <w:lang w:val="en-US" w:eastAsia="zh-CN"/>
              </w:rPr>
              <w:t xml:space="preserve"> ID</w:t>
            </w:r>
            <w:r>
              <w:rPr>
                <w:rFonts w:hint="eastAsia"/>
                <w:kern w:val="2"/>
                <w:lang w:val="en-US" w:eastAsia="zh-CN"/>
              </w:rPr>
              <w:t>的话）</w:t>
            </w:r>
          </w:p>
        </w:tc>
        <w:tc>
          <w:tcPr>
            <w:tcW w:w="2607" w:type="dxa"/>
            <w:vMerge/>
          </w:tcPr>
          <w:p w:rsidR="00495B58" w:rsidRPr="00EF661A" w:rsidRDefault="00495B58" w:rsidP="002010BF">
            <w:pPr>
              <w:pStyle w:val="Tabletext"/>
              <w:jc w:val="left"/>
              <w:rPr>
                <w:kern w:val="2"/>
                <w:lang w:val="en-US" w:eastAsia="zh-CN"/>
              </w:rPr>
            </w:pPr>
          </w:p>
        </w:tc>
      </w:tr>
      <w:tr w:rsidR="00495B58" w:rsidRPr="004723A7" w:rsidTr="006D7236">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二进制数据</w:t>
            </w:r>
          </w:p>
        </w:tc>
        <w:tc>
          <w:tcPr>
            <w:tcW w:w="1565" w:type="dxa"/>
            <w:vMerge w:val="restart"/>
          </w:tcPr>
          <w:p w:rsidR="00495B58" w:rsidRPr="00EF661A" w:rsidRDefault="00495B58" w:rsidP="002010BF">
            <w:pPr>
              <w:pStyle w:val="Tabletext"/>
              <w:jc w:val="center"/>
              <w:rPr>
                <w:kern w:val="2"/>
                <w:lang w:val="en-US" w:eastAsia="zh-CN"/>
              </w:rPr>
            </w:pPr>
            <w:r w:rsidRPr="00EF661A">
              <w:rPr>
                <w:rFonts w:hint="eastAsia"/>
                <w:kern w:val="2"/>
                <w:lang w:val="en-US" w:eastAsia="zh-CN"/>
              </w:rPr>
              <w:t>广播最大</w:t>
            </w:r>
            <w:r w:rsidRPr="00EF661A">
              <w:rPr>
                <w:kern w:val="2"/>
                <w:lang w:val="en-US" w:eastAsia="zh-CN"/>
              </w:rPr>
              <w:t>1</w:t>
            </w:r>
            <w:r>
              <w:rPr>
                <w:rFonts w:hint="eastAsia"/>
                <w:kern w:val="2"/>
                <w:lang w:val="en-US" w:eastAsia="zh-CN"/>
              </w:rPr>
              <w:t>04</w:t>
            </w:r>
          </w:p>
          <w:p w:rsidR="00495B58" w:rsidRPr="00EF661A" w:rsidRDefault="00495B58" w:rsidP="002010BF">
            <w:pPr>
              <w:pStyle w:val="Tabletext"/>
              <w:jc w:val="center"/>
              <w:rPr>
                <w:kern w:val="2"/>
                <w:lang w:val="en-US" w:eastAsia="zh-CN"/>
              </w:rPr>
            </w:pPr>
          </w:p>
          <w:p w:rsidR="00495B58" w:rsidRPr="00EF661A" w:rsidRDefault="00495B58" w:rsidP="002010BF">
            <w:pPr>
              <w:pStyle w:val="Tabletext"/>
              <w:jc w:val="center"/>
              <w:rPr>
                <w:kern w:val="2"/>
                <w:lang w:val="en-US" w:eastAsia="zh-CN"/>
              </w:rPr>
            </w:pPr>
            <w:r w:rsidRPr="00EF661A">
              <w:rPr>
                <w:rFonts w:hint="eastAsia"/>
                <w:kern w:val="2"/>
                <w:lang w:val="en-US" w:eastAsia="zh-CN"/>
              </w:rPr>
              <w:t>寻址最大</w:t>
            </w:r>
            <w:r w:rsidRPr="00EF661A">
              <w:rPr>
                <w:kern w:val="2"/>
                <w:lang w:val="en-US" w:eastAsia="zh-CN"/>
              </w:rPr>
              <w:t>7</w:t>
            </w:r>
            <w:r>
              <w:rPr>
                <w:rFonts w:hint="eastAsia"/>
                <w:kern w:val="2"/>
                <w:lang w:val="en-US" w:eastAsia="zh-CN"/>
              </w:rPr>
              <w:t>2</w:t>
            </w:r>
          </w:p>
        </w:tc>
        <w:tc>
          <w:tcPr>
            <w:tcW w:w="1537"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应用标识符（如果使用）</w:t>
            </w:r>
          </w:p>
        </w:tc>
        <w:tc>
          <w:tcPr>
            <w:tcW w:w="2126" w:type="dxa"/>
          </w:tcPr>
          <w:p w:rsidR="00495B58" w:rsidRPr="00EF661A" w:rsidRDefault="00495B58" w:rsidP="002010BF">
            <w:pPr>
              <w:pStyle w:val="Tabletext"/>
              <w:jc w:val="left"/>
              <w:rPr>
                <w:kern w:val="2"/>
                <w:lang w:val="en-US" w:eastAsia="zh-CN"/>
              </w:rPr>
            </w:pPr>
            <w:r w:rsidRPr="00EF661A">
              <w:rPr>
                <w:kern w:val="2"/>
                <w:lang w:val="en-US" w:eastAsia="zh-CN"/>
              </w:rPr>
              <w:t>16</w:t>
            </w:r>
            <w:r w:rsidRPr="00EF661A">
              <w:rPr>
                <w:rFonts w:hint="eastAsia"/>
                <w:kern w:val="2"/>
                <w:lang w:val="en-US" w:eastAsia="zh-CN"/>
              </w:rPr>
              <w:t>比特</w:t>
            </w:r>
          </w:p>
        </w:tc>
        <w:tc>
          <w:tcPr>
            <w:tcW w:w="2613"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应如附件</w:t>
            </w:r>
            <w:r w:rsidRPr="00EF661A">
              <w:rPr>
                <w:kern w:val="2"/>
                <w:lang w:val="en-US" w:eastAsia="zh-CN"/>
              </w:rPr>
              <w:t>5</w:t>
            </w:r>
            <w:r w:rsidRPr="00EF661A">
              <w:rPr>
                <w:rFonts w:hint="eastAsia"/>
                <w:kern w:val="2"/>
                <w:lang w:val="en-US" w:eastAsia="zh-CN"/>
              </w:rPr>
              <w:t>的第</w:t>
            </w:r>
            <w:r w:rsidRPr="00EF661A">
              <w:rPr>
                <w:kern w:val="2"/>
                <w:lang w:val="en-US" w:eastAsia="zh-CN"/>
              </w:rPr>
              <w:t>2.1</w:t>
            </w:r>
            <w:r w:rsidRPr="00EF661A">
              <w:rPr>
                <w:rFonts w:hint="eastAsia"/>
                <w:kern w:val="2"/>
                <w:lang w:val="en-US" w:eastAsia="zh-CN"/>
              </w:rPr>
              <w:t>节中所述</w:t>
            </w:r>
            <w:r w:rsidRPr="00EF661A">
              <w:rPr>
                <w:kern w:val="2"/>
                <w:lang w:val="en-US" w:eastAsia="zh-CN"/>
              </w:rPr>
              <w:t xml:space="preserve"> </w:t>
            </w:r>
          </w:p>
        </w:tc>
      </w:tr>
      <w:tr w:rsidR="00495B58" w:rsidRPr="004723A7" w:rsidTr="006D7236">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p>
        </w:tc>
        <w:tc>
          <w:tcPr>
            <w:tcW w:w="1565" w:type="dxa"/>
            <w:vMerge/>
          </w:tcPr>
          <w:p w:rsidR="00495B58" w:rsidRPr="00EF661A" w:rsidRDefault="00495B58" w:rsidP="002010BF">
            <w:pPr>
              <w:pStyle w:val="Tabletext"/>
              <w:jc w:val="center"/>
              <w:rPr>
                <w:kern w:val="2"/>
                <w:lang w:val="en-US" w:eastAsia="zh-CN"/>
              </w:rPr>
            </w:pPr>
          </w:p>
        </w:tc>
        <w:tc>
          <w:tcPr>
            <w:tcW w:w="1537"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应用二进制</w:t>
            </w:r>
            <w:r w:rsidR="006D7236">
              <w:rPr>
                <w:kern w:val="2"/>
                <w:lang w:val="en-US" w:eastAsia="zh-CN"/>
              </w:rPr>
              <w:br/>
            </w:r>
            <w:r w:rsidRPr="00EF661A">
              <w:rPr>
                <w:rFonts w:hint="eastAsia"/>
                <w:kern w:val="2"/>
                <w:lang w:val="en-US" w:eastAsia="zh-CN"/>
              </w:rPr>
              <w:t>数据</w:t>
            </w:r>
          </w:p>
        </w:tc>
        <w:tc>
          <w:tcPr>
            <w:tcW w:w="2126" w:type="dxa"/>
          </w:tcPr>
          <w:p w:rsidR="00495B58" w:rsidRPr="00EF661A" w:rsidRDefault="00495B58" w:rsidP="002010BF">
            <w:pPr>
              <w:pStyle w:val="Tabletext"/>
              <w:jc w:val="left"/>
              <w:rPr>
                <w:kern w:val="2"/>
                <w:lang w:val="en-US" w:eastAsia="zh-CN"/>
              </w:rPr>
            </w:pPr>
            <w:r w:rsidRPr="00EF661A">
              <w:rPr>
                <w:rFonts w:hint="eastAsia"/>
                <w:kern w:val="2"/>
                <w:lang w:val="en-US" w:eastAsia="zh-CN"/>
              </w:rPr>
              <w:t>广播最大</w:t>
            </w:r>
            <w:r>
              <w:rPr>
                <w:rFonts w:hint="eastAsia"/>
                <w:kern w:val="2"/>
                <w:lang w:val="en-US" w:eastAsia="zh-CN"/>
              </w:rPr>
              <w:t>88</w:t>
            </w:r>
            <w:r w:rsidRPr="00EF661A">
              <w:rPr>
                <w:rFonts w:hint="eastAsia"/>
                <w:kern w:val="2"/>
                <w:lang w:val="en-US" w:eastAsia="zh-CN"/>
              </w:rPr>
              <w:t>比特</w:t>
            </w:r>
          </w:p>
          <w:p w:rsidR="00495B58" w:rsidRPr="00EF661A" w:rsidRDefault="00495B58" w:rsidP="002010BF">
            <w:pPr>
              <w:pStyle w:val="Tabletext"/>
              <w:jc w:val="left"/>
              <w:rPr>
                <w:kern w:val="2"/>
                <w:lang w:val="en-US" w:eastAsia="zh-CN"/>
              </w:rPr>
            </w:pPr>
            <w:r w:rsidRPr="00EF661A">
              <w:rPr>
                <w:rFonts w:hint="eastAsia"/>
                <w:kern w:val="2"/>
                <w:lang w:val="en-US" w:eastAsia="zh-CN"/>
              </w:rPr>
              <w:t>寻址最大</w:t>
            </w:r>
            <w:r>
              <w:rPr>
                <w:rFonts w:hint="eastAsia"/>
                <w:kern w:val="2"/>
                <w:lang w:val="en-US" w:eastAsia="zh-CN"/>
              </w:rPr>
              <w:t>56</w:t>
            </w:r>
            <w:r w:rsidRPr="00EF661A">
              <w:rPr>
                <w:rFonts w:hint="eastAsia"/>
                <w:kern w:val="2"/>
                <w:lang w:val="en-US" w:eastAsia="zh-CN"/>
              </w:rPr>
              <w:t>比特</w:t>
            </w:r>
          </w:p>
        </w:tc>
        <w:tc>
          <w:tcPr>
            <w:tcW w:w="2613" w:type="dxa"/>
            <w:gridSpan w:val="2"/>
          </w:tcPr>
          <w:p w:rsidR="00495B58" w:rsidRPr="00EF661A" w:rsidRDefault="00495B58" w:rsidP="002010BF">
            <w:pPr>
              <w:pStyle w:val="Tabletext"/>
              <w:jc w:val="left"/>
              <w:rPr>
                <w:kern w:val="2"/>
                <w:lang w:val="en-US" w:eastAsia="zh-CN"/>
              </w:rPr>
            </w:pPr>
            <w:r w:rsidRPr="00EF661A">
              <w:rPr>
                <w:rFonts w:hint="eastAsia"/>
                <w:kern w:val="2"/>
                <w:lang w:val="en-US" w:eastAsia="zh-CN"/>
              </w:rPr>
              <w:t>应用专用数据</w:t>
            </w:r>
          </w:p>
        </w:tc>
      </w:tr>
      <w:tr w:rsidR="00495B58" w:rsidRPr="004723A7" w:rsidTr="002010BF">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通过第</w:t>
            </w:r>
            <w:r w:rsidRPr="00EF661A">
              <w:rPr>
                <w:kern w:val="2"/>
                <w:lang w:val="en-US" w:eastAsia="zh-CN"/>
              </w:rPr>
              <w:t>2</w:t>
            </w:r>
            <w:r w:rsidRPr="00EF661A">
              <w:rPr>
                <w:rFonts w:hint="eastAsia"/>
                <w:kern w:val="2"/>
                <w:lang w:val="en-US" w:eastAsia="zh-CN"/>
              </w:rPr>
              <w:t>时隙增加的二进制数据</w:t>
            </w:r>
          </w:p>
        </w:tc>
        <w:tc>
          <w:tcPr>
            <w:tcW w:w="1565" w:type="dxa"/>
            <w:vAlign w:val="center"/>
          </w:tcPr>
          <w:p w:rsidR="00495B58" w:rsidRPr="00EF661A" w:rsidRDefault="00495B58" w:rsidP="002010BF">
            <w:pPr>
              <w:pStyle w:val="Tabletext"/>
              <w:jc w:val="center"/>
              <w:rPr>
                <w:kern w:val="2"/>
                <w:lang w:val="en-US" w:eastAsia="zh-CN"/>
              </w:rPr>
            </w:pPr>
            <w:r w:rsidRPr="00EF661A">
              <w:rPr>
                <w:kern w:val="2"/>
                <w:lang w:val="en-US" w:eastAsia="zh-CN"/>
              </w:rPr>
              <w:t>224</w:t>
            </w:r>
          </w:p>
        </w:tc>
        <w:tc>
          <w:tcPr>
            <w:tcW w:w="6276" w:type="dxa"/>
            <w:gridSpan w:val="4"/>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允许</w:t>
            </w:r>
            <w:r w:rsidRPr="00EF661A">
              <w:rPr>
                <w:kern w:val="2"/>
                <w:lang w:val="en-US" w:eastAsia="zh-CN"/>
              </w:rPr>
              <w:t>32</w:t>
            </w:r>
            <w:r w:rsidRPr="00EF661A">
              <w:rPr>
                <w:rFonts w:hint="eastAsia"/>
                <w:kern w:val="2"/>
                <w:lang w:val="en-US" w:eastAsia="zh-CN"/>
              </w:rPr>
              <w:t>比特的比特填充</w:t>
            </w:r>
          </w:p>
        </w:tc>
      </w:tr>
      <w:tr w:rsidR="00495B58" w:rsidRPr="004723A7" w:rsidTr="002010BF">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通过第</w:t>
            </w:r>
            <w:r w:rsidRPr="00EF661A">
              <w:rPr>
                <w:kern w:val="2"/>
                <w:lang w:val="en-US" w:eastAsia="zh-CN"/>
              </w:rPr>
              <w:t>3</w:t>
            </w:r>
            <w:r w:rsidRPr="00EF661A">
              <w:rPr>
                <w:rFonts w:hint="eastAsia"/>
                <w:kern w:val="2"/>
                <w:lang w:val="en-US" w:eastAsia="zh-CN"/>
              </w:rPr>
              <w:t>时隙增加的二进制数据</w:t>
            </w:r>
          </w:p>
        </w:tc>
        <w:tc>
          <w:tcPr>
            <w:tcW w:w="1565" w:type="dxa"/>
            <w:vAlign w:val="center"/>
          </w:tcPr>
          <w:p w:rsidR="00495B58" w:rsidRPr="00EF661A" w:rsidRDefault="00495B58" w:rsidP="002010BF">
            <w:pPr>
              <w:pStyle w:val="Tabletext"/>
              <w:jc w:val="center"/>
              <w:rPr>
                <w:kern w:val="2"/>
                <w:lang w:val="en-US" w:eastAsia="zh-CN"/>
              </w:rPr>
            </w:pPr>
            <w:r w:rsidRPr="00EF661A">
              <w:rPr>
                <w:kern w:val="2"/>
                <w:lang w:val="en-US" w:eastAsia="zh-CN"/>
              </w:rPr>
              <w:t>224</w:t>
            </w:r>
          </w:p>
        </w:tc>
        <w:tc>
          <w:tcPr>
            <w:tcW w:w="6276" w:type="dxa"/>
            <w:gridSpan w:val="4"/>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允许</w:t>
            </w:r>
            <w:r w:rsidRPr="00EF661A">
              <w:rPr>
                <w:kern w:val="2"/>
                <w:lang w:val="en-US" w:eastAsia="zh-CN"/>
              </w:rPr>
              <w:t>32</w:t>
            </w:r>
            <w:r w:rsidRPr="00EF661A">
              <w:rPr>
                <w:rFonts w:hint="eastAsia"/>
                <w:kern w:val="2"/>
                <w:lang w:val="en-US" w:eastAsia="zh-CN"/>
              </w:rPr>
              <w:t>比特的比特填充</w:t>
            </w:r>
          </w:p>
        </w:tc>
      </w:tr>
      <w:tr w:rsidR="00495B58" w:rsidRPr="004723A7" w:rsidTr="002010BF">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通过第</w:t>
            </w:r>
            <w:r w:rsidRPr="00EF661A">
              <w:rPr>
                <w:kern w:val="2"/>
                <w:lang w:val="en-US" w:eastAsia="zh-CN"/>
              </w:rPr>
              <w:t>4</w:t>
            </w:r>
            <w:r w:rsidRPr="00EF661A">
              <w:rPr>
                <w:rFonts w:hint="eastAsia"/>
                <w:kern w:val="2"/>
                <w:lang w:val="en-US" w:eastAsia="zh-CN"/>
              </w:rPr>
              <w:t>时隙增加的二进制数据</w:t>
            </w:r>
          </w:p>
        </w:tc>
        <w:tc>
          <w:tcPr>
            <w:tcW w:w="1565" w:type="dxa"/>
            <w:vAlign w:val="center"/>
          </w:tcPr>
          <w:p w:rsidR="00495B58" w:rsidRPr="00EF661A" w:rsidRDefault="00495B58" w:rsidP="002010BF">
            <w:pPr>
              <w:pStyle w:val="Tabletext"/>
              <w:jc w:val="center"/>
              <w:rPr>
                <w:kern w:val="2"/>
                <w:lang w:val="en-US" w:eastAsia="zh-CN"/>
              </w:rPr>
            </w:pPr>
            <w:r w:rsidRPr="00EF661A">
              <w:rPr>
                <w:kern w:val="2"/>
                <w:lang w:val="en-US" w:eastAsia="zh-CN"/>
              </w:rPr>
              <w:t>224</w:t>
            </w:r>
          </w:p>
        </w:tc>
        <w:tc>
          <w:tcPr>
            <w:tcW w:w="6276" w:type="dxa"/>
            <w:gridSpan w:val="4"/>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允许</w:t>
            </w:r>
            <w:r w:rsidRPr="00EF661A">
              <w:rPr>
                <w:kern w:val="2"/>
                <w:lang w:val="en-US" w:eastAsia="zh-CN"/>
              </w:rPr>
              <w:t>32</w:t>
            </w:r>
            <w:r w:rsidRPr="00EF661A">
              <w:rPr>
                <w:rFonts w:hint="eastAsia"/>
                <w:kern w:val="2"/>
                <w:lang w:val="en-US" w:eastAsia="zh-CN"/>
              </w:rPr>
              <w:t>比特的比特填充</w:t>
            </w:r>
          </w:p>
        </w:tc>
      </w:tr>
      <w:tr w:rsidR="00495B58" w:rsidRPr="004723A7" w:rsidTr="002010BF">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通过第</w:t>
            </w:r>
            <w:r w:rsidRPr="00EF661A">
              <w:rPr>
                <w:kern w:val="2"/>
                <w:lang w:val="en-US" w:eastAsia="zh-CN"/>
              </w:rPr>
              <w:t>5</w:t>
            </w:r>
            <w:r w:rsidRPr="00EF661A">
              <w:rPr>
                <w:rFonts w:hint="eastAsia"/>
                <w:kern w:val="2"/>
                <w:lang w:val="en-US" w:eastAsia="zh-CN"/>
              </w:rPr>
              <w:t>时隙增加的二进制数据</w:t>
            </w:r>
          </w:p>
        </w:tc>
        <w:tc>
          <w:tcPr>
            <w:tcW w:w="1565" w:type="dxa"/>
            <w:vAlign w:val="center"/>
          </w:tcPr>
          <w:p w:rsidR="00495B58" w:rsidRPr="00EF661A" w:rsidRDefault="00495B58" w:rsidP="002010BF">
            <w:pPr>
              <w:pStyle w:val="Tabletext"/>
              <w:jc w:val="center"/>
              <w:rPr>
                <w:kern w:val="2"/>
                <w:lang w:val="en-US" w:eastAsia="zh-CN"/>
              </w:rPr>
            </w:pPr>
            <w:r w:rsidRPr="00EF661A">
              <w:rPr>
                <w:kern w:val="2"/>
                <w:lang w:val="en-US" w:eastAsia="zh-CN"/>
              </w:rPr>
              <w:t>224</w:t>
            </w:r>
          </w:p>
        </w:tc>
        <w:tc>
          <w:tcPr>
            <w:tcW w:w="6276" w:type="dxa"/>
            <w:gridSpan w:val="4"/>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允许</w:t>
            </w:r>
            <w:r w:rsidRPr="00EF661A">
              <w:rPr>
                <w:kern w:val="2"/>
                <w:lang w:val="en-US" w:eastAsia="zh-CN"/>
              </w:rPr>
              <w:t>32</w:t>
            </w:r>
            <w:r w:rsidRPr="00EF661A">
              <w:rPr>
                <w:rFonts w:hint="eastAsia"/>
                <w:kern w:val="2"/>
                <w:lang w:val="en-US" w:eastAsia="zh-CN"/>
              </w:rPr>
              <w:t>比特的比特填充</w:t>
            </w:r>
          </w:p>
        </w:tc>
      </w:tr>
      <w:tr w:rsidR="00495B58" w:rsidRPr="004723A7" w:rsidTr="002010BF">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r>
              <w:rPr>
                <w:rFonts w:hint="eastAsia"/>
                <w:kern w:val="2"/>
                <w:lang w:val="en-US" w:eastAsia="zh-CN"/>
              </w:rPr>
              <w:t>备用</w:t>
            </w:r>
          </w:p>
        </w:tc>
        <w:tc>
          <w:tcPr>
            <w:tcW w:w="1565" w:type="dxa"/>
            <w:vAlign w:val="center"/>
          </w:tcPr>
          <w:p w:rsidR="00495B58" w:rsidRPr="00EF661A" w:rsidRDefault="00495B58" w:rsidP="002010BF">
            <w:pPr>
              <w:pStyle w:val="Tabletext"/>
              <w:jc w:val="center"/>
              <w:rPr>
                <w:kern w:val="2"/>
                <w:lang w:val="en-US" w:eastAsia="zh-CN"/>
              </w:rPr>
            </w:pPr>
            <w:r>
              <w:rPr>
                <w:rFonts w:hint="eastAsia"/>
                <w:kern w:val="2"/>
                <w:lang w:val="en-US" w:eastAsia="zh-CN"/>
              </w:rPr>
              <w:t>4</w:t>
            </w:r>
          </w:p>
        </w:tc>
        <w:tc>
          <w:tcPr>
            <w:tcW w:w="6276" w:type="dxa"/>
            <w:gridSpan w:val="4"/>
            <w:vAlign w:val="center"/>
          </w:tcPr>
          <w:p w:rsidR="00495B58" w:rsidRPr="00EF661A" w:rsidRDefault="00495B58" w:rsidP="002010BF">
            <w:pPr>
              <w:pStyle w:val="Tabletext"/>
              <w:jc w:val="left"/>
              <w:rPr>
                <w:kern w:val="2"/>
                <w:lang w:val="en-US" w:eastAsia="zh-CN"/>
              </w:rPr>
            </w:pPr>
            <w:r>
              <w:rPr>
                <w:rFonts w:hint="eastAsia"/>
                <w:kern w:val="2"/>
                <w:lang w:val="en-US" w:eastAsia="zh-CN"/>
              </w:rPr>
              <w:t>字节调整所需</w:t>
            </w:r>
          </w:p>
        </w:tc>
      </w:tr>
      <w:tr w:rsidR="00495B58" w:rsidRPr="004723A7" w:rsidTr="002010BF">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通信状态选择器标记</w:t>
            </w:r>
          </w:p>
        </w:tc>
        <w:tc>
          <w:tcPr>
            <w:tcW w:w="1565" w:type="dxa"/>
            <w:vAlign w:val="center"/>
          </w:tcPr>
          <w:p w:rsidR="00495B58" w:rsidRPr="00EF661A" w:rsidRDefault="00495B58" w:rsidP="002010BF">
            <w:pPr>
              <w:pStyle w:val="Tabletext"/>
              <w:jc w:val="center"/>
              <w:rPr>
                <w:kern w:val="2"/>
                <w:lang w:val="en-US" w:eastAsia="zh-CN"/>
              </w:rPr>
            </w:pPr>
            <w:r w:rsidRPr="00EF661A">
              <w:rPr>
                <w:kern w:val="2"/>
                <w:lang w:val="en-US" w:eastAsia="zh-CN"/>
              </w:rPr>
              <w:t>1</w:t>
            </w:r>
          </w:p>
        </w:tc>
        <w:tc>
          <w:tcPr>
            <w:tcW w:w="6276" w:type="dxa"/>
            <w:gridSpan w:val="4"/>
            <w:vAlign w:val="center"/>
          </w:tcPr>
          <w:p w:rsidR="00495B58" w:rsidRPr="00EF661A" w:rsidRDefault="00495B58" w:rsidP="002010BF">
            <w:pPr>
              <w:pStyle w:val="Tabletext"/>
              <w:jc w:val="left"/>
              <w:rPr>
                <w:kern w:val="2"/>
                <w:lang w:val="en-US" w:eastAsia="zh-CN"/>
              </w:rPr>
            </w:pPr>
            <w:r w:rsidRPr="00EF661A">
              <w:rPr>
                <w:kern w:val="2"/>
                <w:lang w:val="en-US" w:eastAsia="zh-CN"/>
              </w:rPr>
              <w:t>0</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SOTDMA</w:t>
            </w:r>
            <w:r w:rsidRPr="00EF661A">
              <w:rPr>
                <w:rFonts w:hint="eastAsia"/>
                <w:kern w:val="2"/>
                <w:lang w:val="en-US" w:eastAsia="zh-CN"/>
              </w:rPr>
              <w:t>通信状态如下</w:t>
            </w:r>
          </w:p>
          <w:p w:rsidR="00495B58" w:rsidRPr="00EF661A" w:rsidRDefault="00495B58" w:rsidP="002010BF">
            <w:pPr>
              <w:pStyle w:val="Tabletext"/>
              <w:jc w:val="left"/>
              <w:rPr>
                <w:kern w:val="2"/>
                <w:lang w:val="en-US" w:eastAsia="zh-CN"/>
              </w:rPr>
            </w:pPr>
            <w:r w:rsidRPr="00EF661A">
              <w:rPr>
                <w:kern w:val="2"/>
                <w:lang w:val="en-US" w:eastAsia="zh-CN"/>
              </w:rPr>
              <w:t>1</w:t>
            </w:r>
            <w:r>
              <w:rPr>
                <w:kern w:val="2"/>
                <w:lang w:val="en-US" w:eastAsia="zh-CN"/>
              </w:rPr>
              <w:t xml:space="preserve"> </w:t>
            </w:r>
            <w:r w:rsidRPr="00EF661A">
              <w:rPr>
                <w:kern w:val="2"/>
                <w:lang w:val="en-US" w:eastAsia="zh-CN"/>
              </w:rPr>
              <w:t>=</w:t>
            </w:r>
            <w:r>
              <w:rPr>
                <w:kern w:val="2"/>
                <w:lang w:val="en-US" w:eastAsia="zh-CN"/>
              </w:rPr>
              <w:t xml:space="preserve"> </w:t>
            </w:r>
            <w:r w:rsidRPr="00EF661A">
              <w:rPr>
                <w:kern w:val="2"/>
                <w:lang w:val="en-US" w:eastAsia="zh-CN"/>
              </w:rPr>
              <w:t>ITDMA</w:t>
            </w:r>
            <w:r w:rsidRPr="00EF661A">
              <w:rPr>
                <w:rFonts w:hint="eastAsia"/>
                <w:kern w:val="2"/>
                <w:lang w:val="en-US" w:eastAsia="zh-CN"/>
              </w:rPr>
              <w:t>通信状态如下</w:t>
            </w:r>
          </w:p>
        </w:tc>
      </w:tr>
      <w:tr w:rsidR="00495B58" w:rsidRPr="004723A7" w:rsidTr="002010BF">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通信状态</w:t>
            </w:r>
          </w:p>
        </w:tc>
        <w:tc>
          <w:tcPr>
            <w:tcW w:w="1565" w:type="dxa"/>
            <w:vAlign w:val="center"/>
          </w:tcPr>
          <w:p w:rsidR="00495B58" w:rsidRPr="00EF661A" w:rsidRDefault="00495B58" w:rsidP="002010BF">
            <w:pPr>
              <w:pStyle w:val="Tabletext"/>
              <w:jc w:val="center"/>
              <w:rPr>
                <w:kern w:val="2"/>
                <w:lang w:val="en-US" w:eastAsia="zh-CN"/>
              </w:rPr>
            </w:pPr>
            <w:r w:rsidRPr="00EF661A">
              <w:rPr>
                <w:kern w:val="2"/>
                <w:lang w:val="en-US" w:eastAsia="zh-CN"/>
              </w:rPr>
              <w:t>19</w:t>
            </w:r>
          </w:p>
        </w:tc>
        <w:tc>
          <w:tcPr>
            <w:tcW w:w="6276" w:type="dxa"/>
            <w:gridSpan w:val="4"/>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如果通信状态选择器标记设置为</w:t>
            </w:r>
            <w:r w:rsidRPr="00EF661A">
              <w:rPr>
                <w:kern w:val="2"/>
                <w:lang w:val="en-US" w:eastAsia="zh-CN"/>
              </w:rPr>
              <w:t>0</w:t>
            </w:r>
            <w:r w:rsidRPr="00EF661A">
              <w:rPr>
                <w:rFonts w:hint="eastAsia"/>
                <w:kern w:val="2"/>
                <w:lang w:val="en-US" w:eastAsia="zh-CN"/>
              </w:rPr>
              <w:t>，则为</w:t>
            </w:r>
            <w:r w:rsidRPr="00EF661A">
              <w:rPr>
                <w:kern w:val="2"/>
                <w:lang w:val="en-US" w:eastAsia="zh-CN"/>
              </w:rPr>
              <w:t>SOTDMA</w:t>
            </w:r>
            <w:r w:rsidRPr="00EF661A">
              <w:rPr>
                <w:rFonts w:hint="eastAsia"/>
                <w:kern w:val="2"/>
                <w:lang w:val="en-US" w:eastAsia="zh-CN"/>
              </w:rPr>
              <w:t>通信状态（见附件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.2.1</w:t>
            </w:r>
            <w:r w:rsidRPr="00EF661A">
              <w:rPr>
                <w:rFonts w:hint="eastAsia"/>
                <w:kern w:val="2"/>
                <w:lang w:val="en-US" w:eastAsia="zh-CN"/>
              </w:rPr>
              <w:t>节），或如果通信状态选择器标记设置为</w:t>
            </w:r>
            <w:r w:rsidRPr="00EF661A">
              <w:rPr>
                <w:kern w:val="2"/>
                <w:lang w:val="en-US" w:eastAsia="zh-CN"/>
              </w:rPr>
              <w:t>1</w:t>
            </w:r>
            <w:r w:rsidRPr="00EF661A">
              <w:rPr>
                <w:rFonts w:hint="eastAsia"/>
                <w:kern w:val="2"/>
                <w:lang w:val="en-US" w:eastAsia="zh-CN"/>
              </w:rPr>
              <w:t>，则为</w:t>
            </w:r>
            <w:r w:rsidRPr="00EF661A">
              <w:rPr>
                <w:kern w:val="2"/>
                <w:lang w:val="en-US" w:eastAsia="zh-CN"/>
              </w:rPr>
              <w:t>ITDMA</w:t>
            </w:r>
            <w:r w:rsidRPr="00EF661A">
              <w:rPr>
                <w:rFonts w:hint="eastAsia"/>
                <w:kern w:val="2"/>
                <w:lang w:val="en-US" w:eastAsia="zh-CN"/>
              </w:rPr>
              <w:t>通信状态（附件</w:t>
            </w:r>
            <w:r w:rsidRPr="00EF661A">
              <w:rPr>
                <w:kern w:val="2"/>
                <w:lang w:val="en-US" w:eastAsia="zh-CN"/>
              </w:rPr>
              <w:t>2</w:t>
            </w:r>
            <w:r w:rsidRPr="00EF661A">
              <w:rPr>
                <w:rFonts w:hint="eastAsia"/>
                <w:kern w:val="2"/>
                <w:lang w:val="en-US" w:eastAsia="zh-CN"/>
              </w:rPr>
              <w:t>的第</w:t>
            </w:r>
            <w:r w:rsidRPr="00EF661A">
              <w:rPr>
                <w:kern w:val="2"/>
                <w:lang w:val="en-US" w:eastAsia="zh-CN"/>
              </w:rPr>
              <w:t>3.3.7.3.2</w:t>
            </w:r>
            <w:r w:rsidRPr="00EF661A">
              <w:rPr>
                <w:rFonts w:hint="eastAsia"/>
                <w:kern w:val="2"/>
                <w:lang w:val="en-US" w:eastAsia="zh-CN"/>
              </w:rPr>
              <w:t>节）</w:t>
            </w:r>
          </w:p>
        </w:tc>
      </w:tr>
      <w:tr w:rsidR="00495B58" w:rsidRPr="004723A7" w:rsidTr="002010BF">
        <w:trPr>
          <w:cantSplit/>
          <w:trHeight w:val="195"/>
          <w:jc w:val="center"/>
        </w:trPr>
        <w:tc>
          <w:tcPr>
            <w:tcW w:w="1855" w:type="dxa"/>
            <w:vAlign w:val="center"/>
          </w:tcPr>
          <w:p w:rsidR="00495B58" w:rsidRPr="00EF661A" w:rsidRDefault="00495B58" w:rsidP="002010BF">
            <w:pPr>
              <w:pStyle w:val="Tabletext"/>
              <w:jc w:val="left"/>
              <w:rPr>
                <w:kern w:val="2"/>
                <w:lang w:val="en-US" w:eastAsia="zh-CN"/>
              </w:rPr>
            </w:pPr>
            <w:r w:rsidRPr="00EF661A">
              <w:rPr>
                <w:rFonts w:hint="eastAsia"/>
                <w:kern w:val="2"/>
                <w:lang w:val="en-US" w:eastAsia="zh-CN"/>
              </w:rPr>
              <w:t>最大比特数目</w:t>
            </w:r>
          </w:p>
        </w:tc>
        <w:tc>
          <w:tcPr>
            <w:tcW w:w="1565" w:type="dxa"/>
            <w:vAlign w:val="center"/>
          </w:tcPr>
          <w:p w:rsidR="00495B58" w:rsidRPr="00EF661A" w:rsidRDefault="00495B58" w:rsidP="002010BF">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1064</w:t>
            </w:r>
          </w:p>
        </w:tc>
        <w:tc>
          <w:tcPr>
            <w:tcW w:w="6276" w:type="dxa"/>
            <w:gridSpan w:val="4"/>
            <w:vAlign w:val="bottom"/>
          </w:tcPr>
          <w:p w:rsidR="00495B58" w:rsidRPr="00EF145C" w:rsidRDefault="00495B58" w:rsidP="002010BF">
            <w:pPr>
              <w:pStyle w:val="Tabletext"/>
              <w:jc w:val="left"/>
              <w:rPr>
                <w:kern w:val="2"/>
                <w:lang w:val="en-US" w:eastAsia="zh-CN"/>
              </w:rPr>
            </w:pPr>
            <w:r w:rsidRPr="00EF145C">
              <w:rPr>
                <w:rFonts w:hint="eastAsia"/>
                <w:kern w:val="2"/>
                <w:lang w:val="en-US" w:eastAsia="zh-CN"/>
              </w:rPr>
              <w:t>占用最多</w:t>
            </w:r>
            <w:r w:rsidRPr="00EF145C">
              <w:rPr>
                <w:rFonts w:hint="eastAsia"/>
                <w:kern w:val="2"/>
                <w:lang w:val="en-US" w:eastAsia="zh-CN"/>
              </w:rPr>
              <w:t>3</w:t>
            </w:r>
            <w:r w:rsidRPr="00EF145C">
              <w:rPr>
                <w:rFonts w:hint="eastAsia"/>
                <w:kern w:val="2"/>
                <w:lang w:val="en-US" w:eastAsia="zh-CN"/>
              </w:rPr>
              <w:t>个时隙，或在采用</w:t>
            </w:r>
            <w:r w:rsidRPr="00EF145C">
              <w:rPr>
                <w:kern w:val="2"/>
                <w:lang w:val="en-US" w:eastAsia="zh-CN"/>
              </w:rPr>
              <w:t>FATDMA</w:t>
            </w:r>
            <w:r w:rsidRPr="00EF145C">
              <w:rPr>
                <w:rFonts w:hint="eastAsia"/>
                <w:kern w:val="2"/>
                <w:lang w:val="en-US" w:eastAsia="zh-CN"/>
              </w:rPr>
              <w:t>保留时占用最多</w:t>
            </w:r>
            <w:r w:rsidRPr="00EF145C">
              <w:rPr>
                <w:rFonts w:hint="eastAsia"/>
                <w:kern w:val="2"/>
                <w:lang w:val="en-US" w:eastAsia="zh-CN"/>
              </w:rPr>
              <w:t>5</w:t>
            </w:r>
            <w:r w:rsidRPr="00EF145C">
              <w:rPr>
                <w:rFonts w:hint="eastAsia"/>
                <w:kern w:val="2"/>
                <w:lang w:val="en-US" w:eastAsia="zh-CN"/>
              </w:rPr>
              <w:t>个时隙。</w:t>
            </w: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Pr>
                <w:rFonts w:hint="eastAsia"/>
                <w:kern w:val="2"/>
                <w:lang w:val="en-US" w:eastAsia="zh-CN"/>
              </w:rPr>
              <w:t>SO</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台，消息长度不应超过</w:t>
            </w:r>
            <w:r>
              <w:rPr>
                <w:rFonts w:hint="eastAsia"/>
                <w:kern w:val="2"/>
                <w:lang w:val="en-US" w:eastAsia="zh-CN"/>
              </w:rPr>
              <w:t>3</w:t>
            </w:r>
            <w:r>
              <w:rPr>
                <w:rFonts w:hint="eastAsia"/>
                <w:kern w:val="2"/>
                <w:lang w:val="en-US" w:eastAsia="zh-CN"/>
              </w:rPr>
              <w:t>个时隙。</w:t>
            </w:r>
          </w:p>
          <w:p w:rsidR="00495B58" w:rsidRPr="00EF661A" w:rsidRDefault="00495B58" w:rsidP="002010BF">
            <w:pPr>
              <w:pStyle w:val="Tabletext"/>
              <w:jc w:val="left"/>
              <w:rPr>
                <w:kern w:val="2"/>
                <w:lang w:val="en-US" w:eastAsia="zh-CN"/>
              </w:rPr>
            </w:pPr>
            <w:r>
              <w:rPr>
                <w:rFonts w:hint="eastAsia"/>
                <w:kern w:val="2"/>
                <w:lang w:val="en-US" w:eastAsia="zh-CN"/>
              </w:rPr>
              <w:t>对于</w:t>
            </w:r>
            <w:r>
              <w:rPr>
                <w:rFonts w:hint="eastAsia"/>
                <w:kern w:val="2"/>
                <w:lang w:val="en-US" w:eastAsia="zh-CN"/>
              </w:rPr>
              <w:t>B</w:t>
            </w:r>
            <w:r>
              <w:rPr>
                <w:rFonts w:hint="eastAsia"/>
                <w:kern w:val="2"/>
                <w:lang w:val="en-US" w:eastAsia="zh-CN"/>
              </w:rPr>
              <w:t>类</w:t>
            </w:r>
            <w:r w:rsidRPr="00E547B4">
              <w:rPr>
                <w:rFonts w:ascii="SimSun" w:hAnsi="SimSun" w:hint="eastAsia"/>
                <w:kern w:val="2"/>
                <w:lang w:val="en-US" w:eastAsia="zh-CN"/>
              </w:rPr>
              <w:t>“</w:t>
            </w:r>
            <w:r w:rsidRPr="00EF145C">
              <w:rPr>
                <w:kern w:val="2"/>
                <w:lang w:val="en-US" w:eastAsia="zh-CN"/>
              </w:rPr>
              <w:t>CS</w:t>
            </w:r>
            <w:r w:rsidRPr="00E547B4">
              <w:rPr>
                <w:rFonts w:ascii="SimSun" w:hAnsi="SimSun" w:hint="eastAsia"/>
                <w:kern w:val="2"/>
                <w:lang w:val="en-US" w:eastAsia="zh-CN"/>
              </w:rPr>
              <w:t>”</w:t>
            </w:r>
            <w:r>
              <w:rPr>
                <w:rFonts w:hint="eastAsia"/>
                <w:kern w:val="2"/>
                <w:lang w:val="en-US" w:eastAsia="zh-CN"/>
              </w:rPr>
              <w:t>移动</w:t>
            </w:r>
            <w:r w:rsidRPr="00EF145C">
              <w:rPr>
                <w:kern w:val="2"/>
                <w:lang w:val="en-US" w:eastAsia="zh-CN"/>
              </w:rPr>
              <w:t>AIS</w:t>
            </w:r>
            <w:r>
              <w:rPr>
                <w:rFonts w:hint="eastAsia"/>
                <w:kern w:val="2"/>
                <w:lang w:val="en-US" w:eastAsia="zh-CN"/>
              </w:rPr>
              <w:t>台，不应传输。</w:t>
            </w:r>
          </w:p>
        </w:tc>
      </w:tr>
    </w:tbl>
    <w:p w:rsidR="00F46461" w:rsidRDefault="00F46461"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F46461" w:rsidRDefault="00F46461">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p>
    <w:p w:rsidR="00F46461" w:rsidRDefault="00F46461">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495B58"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kern w:val="2"/>
          <w:lang w:val="en-GB" w:eastAsia="zh-CN"/>
        </w:rPr>
      </w:pPr>
      <w:r w:rsidRPr="004723A7">
        <w:rPr>
          <w:rFonts w:hint="eastAsia"/>
          <w:color w:val="000000"/>
          <w:kern w:val="2"/>
          <w:szCs w:val="24"/>
          <w:lang w:val="en-US" w:eastAsia="zh-CN"/>
        </w:rPr>
        <w:t>表</w:t>
      </w:r>
      <w:r w:rsidRPr="004723A7">
        <w:rPr>
          <w:color w:val="000000"/>
          <w:kern w:val="2"/>
          <w:szCs w:val="24"/>
          <w:lang w:val="en-US" w:eastAsia="zh-CN"/>
        </w:rPr>
        <w:t>8</w:t>
      </w:r>
      <w:r>
        <w:rPr>
          <w:rFonts w:hint="eastAsia"/>
          <w:color w:val="000000"/>
          <w:kern w:val="2"/>
          <w:szCs w:val="24"/>
          <w:lang w:val="en-US" w:eastAsia="zh-CN"/>
        </w:rPr>
        <w:t>3</w:t>
      </w:r>
      <w:r w:rsidRPr="004723A7">
        <w:rPr>
          <w:rFonts w:hint="eastAsia"/>
          <w:color w:val="000000"/>
          <w:kern w:val="2"/>
          <w:szCs w:val="24"/>
          <w:lang w:val="en-US" w:eastAsia="zh-CN"/>
        </w:rPr>
        <w:t>给出二进制数据比特的最大数量，用于目的地指示符和编码方法标志的设置。因此，该消息不超过时隙的指示数。</w:t>
      </w:r>
      <w:bookmarkStart w:id="420" w:name="_Ref139010809"/>
    </w:p>
    <w:p w:rsidR="00495B58" w:rsidRPr="00566B81" w:rsidRDefault="00495B58" w:rsidP="00495B58">
      <w:pPr>
        <w:pStyle w:val="TableNo"/>
        <w:rPr>
          <w:kern w:val="2"/>
          <w:lang w:val="en-GB" w:eastAsia="zh-CN"/>
        </w:rPr>
      </w:pPr>
      <w:r w:rsidRPr="00566B81">
        <w:rPr>
          <w:rFonts w:hint="eastAsia"/>
          <w:kern w:val="2"/>
          <w:lang w:val="en-GB" w:eastAsia="zh-CN"/>
        </w:rPr>
        <w:t>表</w:t>
      </w:r>
      <w:r w:rsidRPr="00566B81">
        <w:rPr>
          <w:kern w:val="2"/>
          <w:lang w:val="en-GB" w:eastAsia="zh-CN"/>
        </w:rPr>
        <w:t>8</w:t>
      </w:r>
      <w:r>
        <w:rPr>
          <w:rFonts w:hint="eastAsia"/>
          <w:kern w:val="2"/>
          <w:lang w:val="en-GB" w:eastAsia="zh-CN"/>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7"/>
        <w:gridCol w:w="1736"/>
        <w:gridCol w:w="1161"/>
        <w:gridCol w:w="1161"/>
        <w:gridCol w:w="1161"/>
        <w:gridCol w:w="1161"/>
        <w:gridCol w:w="1162"/>
      </w:tblGrid>
      <w:tr w:rsidR="00495B58" w:rsidRPr="00F46461" w:rsidTr="002010BF">
        <w:trPr>
          <w:cantSplit/>
          <w:jc w:val="center"/>
        </w:trPr>
        <w:tc>
          <w:tcPr>
            <w:tcW w:w="2267" w:type="dxa"/>
            <w:vMerge w:val="restart"/>
            <w:shd w:val="clear" w:color="auto" w:fill="FFFFFF"/>
            <w:vAlign w:val="center"/>
          </w:tcPr>
          <w:bookmarkEnd w:id="420"/>
          <w:p w:rsidR="00495B58" w:rsidRPr="00F46461" w:rsidRDefault="00495B58" w:rsidP="002010BF">
            <w:pPr>
              <w:pStyle w:val="Tablehead"/>
              <w:rPr>
                <w:kern w:val="2"/>
                <w:szCs w:val="22"/>
                <w:lang w:val="en-US" w:eastAsia="zh-CN"/>
              </w:rPr>
            </w:pPr>
            <w:r w:rsidRPr="00F46461">
              <w:rPr>
                <w:rFonts w:hint="eastAsia"/>
                <w:kern w:val="2"/>
                <w:szCs w:val="22"/>
                <w:lang w:val="en-US" w:eastAsia="zh-CN"/>
              </w:rPr>
              <w:t>目的地指示符</w:t>
            </w:r>
          </w:p>
        </w:tc>
        <w:tc>
          <w:tcPr>
            <w:tcW w:w="1736" w:type="dxa"/>
            <w:vMerge w:val="restart"/>
            <w:shd w:val="clear" w:color="auto" w:fill="FFFFFF"/>
            <w:vAlign w:val="center"/>
          </w:tcPr>
          <w:p w:rsidR="00495B58" w:rsidRPr="00F46461" w:rsidRDefault="00495B58" w:rsidP="002010BF">
            <w:pPr>
              <w:pStyle w:val="Tablehead"/>
              <w:rPr>
                <w:kern w:val="2"/>
                <w:szCs w:val="22"/>
                <w:lang w:val="en-US" w:eastAsia="zh-CN"/>
              </w:rPr>
            </w:pPr>
            <w:r w:rsidRPr="00F46461">
              <w:rPr>
                <w:rFonts w:hint="eastAsia"/>
                <w:kern w:val="2"/>
                <w:szCs w:val="22"/>
                <w:lang w:val="en-US" w:eastAsia="zh-CN"/>
              </w:rPr>
              <w:t>二进制</w:t>
            </w:r>
            <w:r w:rsidRPr="00F46461">
              <w:rPr>
                <w:kern w:val="2"/>
                <w:szCs w:val="22"/>
                <w:lang w:val="en-US" w:eastAsia="zh-CN"/>
              </w:rPr>
              <w:br/>
            </w:r>
            <w:r w:rsidRPr="00F46461">
              <w:rPr>
                <w:rFonts w:hint="eastAsia"/>
                <w:kern w:val="2"/>
                <w:szCs w:val="22"/>
                <w:lang w:val="en-US" w:eastAsia="zh-CN"/>
              </w:rPr>
              <w:t>数据标记</w:t>
            </w:r>
          </w:p>
        </w:tc>
        <w:tc>
          <w:tcPr>
            <w:tcW w:w="5806" w:type="dxa"/>
            <w:gridSpan w:val="5"/>
            <w:shd w:val="clear" w:color="auto" w:fill="FFFFFF"/>
            <w:vAlign w:val="center"/>
          </w:tcPr>
          <w:p w:rsidR="00495B58" w:rsidRPr="00F46461" w:rsidRDefault="00495B58" w:rsidP="002010BF">
            <w:pPr>
              <w:pStyle w:val="Tablehead"/>
              <w:rPr>
                <w:kern w:val="2"/>
                <w:szCs w:val="22"/>
                <w:lang w:val="en-US" w:eastAsia="zh-CN"/>
              </w:rPr>
            </w:pPr>
            <w:r w:rsidRPr="00F46461">
              <w:rPr>
                <w:rFonts w:hint="eastAsia"/>
                <w:kern w:val="2"/>
                <w:szCs w:val="22"/>
                <w:lang w:val="en-US" w:eastAsia="zh-CN"/>
              </w:rPr>
              <w:t>二进制数据（最大比特数目）</w:t>
            </w:r>
          </w:p>
        </w:tc>
      </w:tr>
      <w:tr w:rsidR="00495B58" w:rsidRPr="00F46461" w:rsidTr="002010BF">
        <w:trPr>
          <w:cantSplit/>
          <w:jc w:val="center"/>
        </w:trPr>
        <w:tc>
          <w:tcPr>
            <w:tcW w:w="2267" w:type="dxa"/>
            <w:vMerge/>
            <w:vAlign w:val="center"/>
          </w:tcPr>
          <w:p w:rsidR="00495B58" w:rsidRPr="00F46461"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2"/>
                <w:szCs w:val="22"/>
                <w:lang w:val="en-US" w:eastAsia="zh-CN"/>
              </w:rPr>
            </w:pPr>
          </w:p>
        </w:tc>
        <w:tc>
          <w:tcPr>
            <w:tcW w:w="1736" w:type="dxa"/>
            <w:vMerge/>
            <w:vAlign w:val="center"/>
          </w:tcPr>
          <w:p w:rsidR="00495B58" w:rsidRPr="00F46461" w:rsidRDefault="00495B58" w:rsidP="002010BF">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2"/>
                <w:szCs w:val="22"/>
                <w:lang w:val="en-US" w:eastAsia="zh-CN"/>
              </w:rPr>
            </w:pPr>
          </w:p>
        </w:tc>
        <w:tc>
          <w:tcPr>
            <w:tcW w:w="1161" w:type="dxa"/>
            <w:shd w:val="clear" w:color="auto" w:fill="FFFFFF"/>
            <w:vAlign w:val="center"/>
          </w:tcPr>
          <w:p w:rsidR="00495B58" w:rsidRPr="00F46461" w:rsidRDefault="00495B58" w:rsidP="002010BF">
            <w:pPr>
              <w:pStyle w:val="Tablehead"/>
              <w:rPr>
                <w:kern w:val="2"/>
                <w:szCs w:val="22"/>
                <w:lang w:val="en-US" w:eastAsia="zh-CN"/>
              </w:rPr>
            </w:pPr>
            <w:r w:rsidRPr="00F46461">
              <w:rPr>
                <w:kern w:val="2"/>
                <w:szCs w:val="22"/>
                <w:lang w:val="en-US" w:eastAsia="zh-CN"/>
              </w:rPr>
              <w:t>1</w:t>
            </w:r>
            <w:r w:rsidRPr="00F46461">
              <w:rPr>
                <w:rFonts w:hint="eastAsia"/>
                <w:kern w:val="2"/>
                <w:szCs w:val="22"/>
                <w:lang w:val="en-US" w:eastAsia="zh-CN"/>
              </w:rPr>
              <w:t>时隙</w:t>
            </w:r>
          </w:p>
        </w:tc>
        <w:tc>
          <w:tcPr>
            <w:tcW w:w="1161" w:type="dxa"/>
            <w:shd w:val="clear" w:color="auto" w:fill="FFFFFF"/>
            <w:vAlign w:val="center"/>
          </w:tcPr>
          <w:p w:rsidR="00495B58" w:rsidRPr="00F46461" w:rsidRDefault="00495B58" w:rsidP="002010BF">
            <w:pPr>
              <w:pStyle w:val="Tablehead"/>
              <w:rPr>
                <w:kern w:val="2"/>
                <w:szCs w:val="22"/>
                <w:lang w:val="en-US" w:eastAsia="zh-CN"/>
              </w:rPr>
            </w:pPr>
            <w:r w:rsidRPr="00F46461">
              <w:rPr>
                <w:kern w:val="2"/>
                <w:szCs w:val="22"/>
                <w:lang w:val="en-US" w:eastAsia="zh-CN"/>
              </w:rPr>
              <w:t>2</w:t>
            </w:r>
            <w:r w:rsidRPr="00F46461">
              <w:rPr>
                <w:rFonts w:hint="eastAsia"/>
                <w:kern w:val="2"/>
                <w:szCs w:val="22"/>
                <w:lang w:val="en-US" w:eastAsia="zh-CN"/>
              </w:rPr>
              <w:t>时隙</w:t>
            </w:r>
          </w:p>
        </w:tc>
        <w:tc>
          <w:tcPr>
            <w:tcW w:w="1161" w:type="dxa"/>
            <w:shd w:val="clear" w:color="auto" w:fill="FFFFFF"/>
            <w:vAlign w:val="center"/>
          </w:tcPr>
          <w:p w:rsidR="00495B58" w:rsidRPr="00F46461" w:rsidRDefault="00495B58" w:rsidP="002010BF">
            <w:pPr>
              <w:pStyle w:val="Tablehead"/>
              <w:rPr>
                <w:kern w:val="2"/>
                <w:szCs w:val="22"/>
                <w:lang w:val="en-US" w:eastAsia="zh-CN"/>
              </w:rPr>
            </w:pPr>
            <w:r w:rsidRPr="00F46461">
              <w:rPr>
                <w:kern w:val="2"/>
                <w:szCs w:val="22"/>
                <w:lang w:val="en-US" w:eastAsia="zh-CN"/>
              </w:rPr>
              <w:t>3</w:t>
            </w:r>
            <w:r w:rsidRPr="00F46461">
              <w:rPr>
                <w:rFonts w:hint="eastAsia"/>
                <w:kern w:val="2"/>
                <w:szCs w:val="22"/>
                <w:lang w:val="en-US" w:eastAsia="zh-CN"/>
              </w:rPr>
              <w:t>时隙</w:t>
            </w:r>
          </w:p>
        </w:tc>
        <w:tc>
          <w:tcPr>
            <w:tcW w:w="1161" w:type="dxa"/>
            <w:shd w:val="clear" w:color="auto" w:fill="FFFFFF"/>
            <w:vAlign w:val="center"/>
          </w:tcPr>
          <w:p w:rsidR="00495B58" w:rsidRPr="00F46461" w:rsidRDefault="00495B58" w:rsidP="002010BF">
            <w:pPr>
              <w:pStyle w:val="Tablehead"/>
              <w:rPr>
                <w:kern w:val="2"/>
                <w:szCs w:val="22"/>
                <w:lang w:val="en-US" w:eastAsia="zh-CN"/>
              </w:rPr>
            </w:pPr>
            <w:r w:rsidRPr="00F46461">
              <w:rPr>
                <w:kern w:val="2"/>
                <w:szCs w:val="22"/>
                <w:lang w:val="en-US" w:eastAsia="zh-CN"/>
              </w:rPr>
              <w:t>4</w:t>
            </w:r>
            <w:r w:rsidRPr="00F46461">
              <w:rPr>
                <w:rFonts w:hint="eastAsia"/>
                <w:kern w:val="2"/>
                <w:szCs w:val="22"/>
                <w:lang w:val="en-US" w:eastAsia="zh-CN"/>
              </w:rPr>
              <w:t>时隙</w:t>
            </w:r>
          </w:p>
        </w:tc>
        <w:tc>
          <w:tcPr>
            <w:tcW w:w="1162" w:type="dxa"/>
            <w:shd w:val="clear" w:color="auto" w:fill="FFFFFF"/>
            <w:vAlign w:val="center"/>
          </w:tcPr>
          <w:p w:rsidR="00495B58" w:rsidRPr="00F46461" w:rsidRDefault="00495B58" w:rsidP="002010BF">
            <w:pPr>
              <w:pStyle w:val="Tablehead"/>
              <w:rPr>
                <w:kern w:val="2"/>
                <w:szCs w:val="22"/>
                <w:lang w:val="en-US" w:eastAsia="zh-CN"/>
              </w:rPr>
            </w:pPr>
            <w:r w:rsidRPr="00F46461">
              <w:rPr>
                <w:kern w:val="2"/>
                <w:szCs w:val="22"/>
                <w:lang w:val="en-US" w:eastAsia="zh-CN"/>
              </w:rPr>
              <w:t>5</w:t>
            </w:r>
            <w:r w:rsidRPr="00F46461">
              <w:rPr>
                <w:rFonts w:hint="eastAsia"/>
                <w:kern w:val="2"/>
                <w:szCs w:val="22"/>
                <w:lang w:val="en-US" w:eastAsia="zh-CN"/>
              </w:rPr>
              <w:t>时隙</w:t>
            </w:r>
          </w:p>
        </w:tc>
      </w:tr>
      <w:tr w:rsidR="00495B58" w:rsidRPr="00F46461" w:rsidTr="002010BF">
        <w:trPr>
          <w:cantSplit/>
          <w:jc w:val="center"/>
        </w:trPr>
        <w:tc>
          <w:tcPr>
            <w:tcW w:w="2267" w:type="dxa"/>
            <w:vAlign w:val="center"/>
          </w:tcPr>
          <w:p w:rsidR="00495B58" w:rsidRPr="00F46461" w:rsidRDefault="00495B58" w:rsidP="002010BF">
            <w:pPr>
              <w:pStyle w:val="Tabletext"/>
              <w:jc w:val="center"/>
              <w:rPr>
                <w:kern w:val="2"/>
                <w:szCs w:val="22"/>
                <w:lang w:val="en-US" w:eastAsia="zh-CN"/>
              </w:rPr>
            </w:pPr>
            <w:r w:rsidRPr="00F46461">
              <w:rPr>
                <w:kern w:val="2"/>
                <w:szCs w:val="22"/>
                <w:lang w:val="en-US" w:eastAsia="zh-CN"/>
              </w:rPr>
              <w:t>0</w:t>
            </w:r>
          </w:p>
        </w:tc>
        <w:tc>
          <w:tcPr>
            <w:tcW w:w="1736" w:type="dxa"/>
            <w:vAlign w:val="center"/>
          </w:tcPr>
          <w:p w:rsidR="00495B58" w:rsidRPr="00F46461" w:rsidRDefault="00495B58" w:rsidP="002010BF">
            <w:pPr>
              <w:pStyle w:val="Tabletext"/>
              <w:jc w:val="center"/>
              <w:rPr>
                <w:kern w:val="2"/>
                <w:szCs w:val="22"/>
                <w:lang w:val="en-US" w:eastAsia="zh-CN"/>
              </w:rPr>
            </w:pPr>
            <w:r w:rsidRPr="00F46461">
              <w:rPr>
                <w:kern w:val="2"/>
                <w:szCs w:val="22"/>
                <w:lang w:val="en-US" w:eastAsia="zh-CN"/>
              </w:rPr>
              <w:t>0</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104</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328</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552</w:t>
            </w:r>
          </w:p>
        </w:tc>
        <w:tc>
          <w:tcPr>
            <w:tcW w:w="1161" w:type="dxa"/>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776</w:t>
            </w:r>
          </w:p>
        </w:tc>
        <w:tc>
          <w:tcPr>
            <w:tcW w:w="1162" w:type="dxa"/>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1000</w:t>
            </w:r>
          </w:p>
        </w:tc>
      </w:tr>
      <w:tr w:rsidR="00495B58" w:rsidRPr="00F46461" w:rsidTr="002010BF">
        <w:trPr>
          <w:cantSplit/>
          <w:jc w:val="center"/>
        </w:trPr>
        <w:tc>
          <w:tcPr>
            <w:tcW w:w="2267" w:type="dxa"/>
            <w:vAlign w:val="center"/>
          </w:tcPr>
          <w:p w:rsidR="00495B58" w:rsidRPr="00F46461" w:rsidRDefault="00495B58" w:rsidP="002010BF">
            <w:pPr>
              <w:pStyle w:val="Tabletext"/>
              <w:jc w:val="center"/>
              <w:rPr>
                <w:kern w:val="2"/>
                <w:szCs w:val="22"/>
                <w:lang w:val="en-US" w:eastAsia="zh-CN"/>
              </w:rPr>
            </w:pPr>
            <w:r w:rsidRPr="00F46461">
              <w:rPr>
                <w:kern w:val="2"/>
                <w:szCs w:val="22"/>
                <w:lang w:val="en-US" w:eastAsia="zh-CN"/>
              </w:rPr>
              <w:t>0</w:t>
            </w:r>
          </w:p>
        </w:tc>
        <w:tc>
          <w:tcPr>
            <w:tcW w:w="1736" w:type="dxa"/>
            <w:vAlign w:val="center"/>
          </w:tcPr>
          <w:p w:rsidR="00495B58" w:rsidRPr="00F46461" w:rsidRDefault="00495B58" w:rsidP="002010BF">
            <w:pPr>
              <w:pStyle w:val="Tabletext"/>
              <w:jc w:val="center"/>
              <w:rPr>
                <w:kern w:val="2"/>
                <w:szCs w:val="22"/>
                <w:lang w:val="en-US" w:eastAsia="zh-CN"/>
              </w:rPr>
            </w:pPr>
            <w:r w:rsidRPr="00F46461">
              <w:rPr>
                <w:kern w:val="2"/>
                <w:szCs w:val="22"/>
                <w:lang w:val="en-US" w:eastAsia="zh-CN"/>
              </w:rPr>
              <w:t>1</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88</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312</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536</w:t>
            </w:r>
          </w:p>
        </w:tc>
        <w:tc>
          <w:tcPr>
            <w:tcW w:w="1161" w:type="dxa"/>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760</w:t>
            </w:r>
          </w:p>
        </w:tc>
        <w:tc>
          <w:tcPr>
            <w:tcW w:w="1162" w:type="dxa"/>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984</w:t>
            </w:r>
          </w:p>
        </w:tc>
      </w:tr>
      <w:tr w:rsidR="00495B58" w:rsidRPr="00F46461" w:rsidTr="002010BF">
        <w:trPr>
          <w:cantSplit/>
          <w:jc w:val="center"/>
        </w:trPr>
        <w:tc>
          <w:tcPr>
            <w:tcW w:w="2267" w:type="dxa"/>
            <w:vAlign w:val="center"/>
          </w:tcPr>
          <w:p w:rsidR="00495B58" w:rsidRPr="00F46461" w:rsidRDefault="00495B58" w:rsidP="002010BF">
            <w:pPr>
              <w:pStyle w:val="Tabletext"/>
              <w:jc w:val="center"/>
              <w:rPr>
                <w:kern w:val="2"/>
                <w:szCs w:val="22"/>
                <w:lang w:val="en-US" w:eastAsia="zh-CN"/>
              </w:rPr>
            </w:pPr>
            <w:r w:rsidRPr="00F46461">
              <w:rPr>
                <w:kern w:val="2"/>
                <w:szCs w:val="22"/>
                <w:lang w:val="en-US" w:eastAsia="zh-CN"/>
              </w:rPr>
              <w:t>1</w:t>
            </w:r>
          </w:p>
        </w:tc>
        <w:tc>
          <w:tcPr>
            <w:tcW w:w="1736" w:type="dxa"/>
            <w:vAlign w:val="center"/>
          </w:tcPr>
          <w:p w:rsidR="00495B58" w:rsidRPr="00F46461" w:rsidRDefault="00495B58" w:rsidP="002010BF">
            <w:pPr>
              <w:pStyle w:val="Tabletext"/>
              <w:jc w:val="center"/>
              <w:rPr>
                <w:kern w:val="2"/>
                <w:szCs w:val="22"/>
                <w:lang w:val="en-US" w:eastAsia="zh-CN"/>
              </w:rPr>
            </w:pPr>
            <w:r w:rsidRPr="00F46461">
              <w:rPr>
                <w:kern w:val="2"/>
                <w:szCs w:val="22"/>
                <w:lang w:val="en-US" w:eastAsia="zh-CN"/>
              </w:rPr>
              <w:t>0</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72</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296</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520</w:t>
            </w:r>
          </w:p>
        </w:tc>
        <w:tc>
          <w:tcPr>
            <w:tcW w:w="1161" w:type="dxa"/>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744</w:t>
            </w:r>
          </w:p>
        </w:tc>
        <w:tc>
          <w:tcPr>
            <w:tcW w:w="1162" w:type="dxa"/>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968</w:t>
            </w:r>
          </w:p>
        </w:tc>
      </w:tr>
      <w:tr w:rsidR="00495B58" w:rsidRPr="00F46461" w:rsidTr="002010BF">
        <w:trPr>
          <w:cantSplit/>
          <w:jc w:val="center"/>
        </w:trPr>
        <w:tc>
          <w:tcPr>
            <w:tcW w:w="2267" w:type="dxa"/>
            <w:vAlign w:val="center"/>
          </w:tcPr>
          <w:p w:rsidR="00495B58" w:rsidRPr="00F46461" w:rsidRDefault="00495B58" w:rsidP="002010BF">
            <w:pPr>
              <w:pStyle w:val="Tabletext"/>
              <w:jc w:val="center"/>
              <w:rPr>
                <w:kern w:val="2"/>
                <w:szCs w:val="22"/>
                <w:lang w:val="en-US" w:eastAsia="zh-CN"/>
              </w:rPr>
            </w:pPr>
            <w:r w:rsidRPr="00F46461">
              <w:rPr>
                <w:kern w:val="2"/>
                <w:szCs w:val="22"/>
                <w:lang w:val="en-US" w:eastAsia="zh-CN"/>
              </w:rPr>
              <w:t>1</w:t>
            </w:r>
          </w:p>
        </w:tc>
        <w:tc>
          <w:tcPr>
            <w:tcW w:w="1736" w:type="dxa"/>
            <w:vAlign w:val="center"/>
          </w:tcPr>
          <w:p w:rsidR="00495B58" w:rsidRPr="00F46461" w:rsidRDefault="00495B58" w:rsidP="002010BF">
            <w:pPr>
              <w:pStyle w:val="Tabletext"/>
              <w:jc w:val="center"/>
              <w:rPr>
                <w:kern w:val="2"/>
                <w:szCs w:val="22"/>
                <w:lang w:val="en-US" w:eastAsia="zh-CN"/>
              </w:rPr>
            </w:pPr>
            <w:r w:rsidRPr="00F46461">
              <w:rPr>
                <w:kern w:val="2"/>
                <w:szCs w:val="22"/>
                <w:lang w:val="en-US" w:eastAsia="zh-CN"/>
              </w:rPr>
              <w:t>1</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56</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280</w:t>
            </w:r>
          </w:p>
        </w:tc>
        <w:tc>
          <w:tcPr>
            <w:tcW w:w="1161" w:type="dxa"/>
            <w:vAlign w:val="center"/>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504</w:t>
            </w:r>
          </w:p>
        </w:tc>
        <w:tc>
          <w:tcPr>
            <w:tcW w:w="1161" w:type="dxa"/>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728</w:t>
            </w:r>
          </w:p>
        </w:tc>
        <w:tc>
          <w:tcPr>
            <w:tcW w:w="1162" w:type="dxa"/>
          </w:tcPr>
          <w:p w:rsidR="00495B58" w:rsidRPr="00F46461" w:rsidRDefault="00495B58" w:rsidP="002010BF">
            <w:pPr>
              <w:pStyle w:val="Tabletext"/>
              <w:keepLines/>
              <w:tabs>
                <w:tab w:val="left" w:leader="dot" w:pos="7938"/>
                <w:tab w:val="center" w:pos="9526"/>
              </w:tabs>
              <w:ind w:left="567" w:hanging="567"/>
              <w:jc w:val="center"/>
              <w:rPr>
                <w:szCs w:val="22"/>
              </w:rPr>
            </w:pPr>
            <w:r w:rsidRPr="00F46461">
              <w:rPr>
                <w:szCs w:val="22"/>
              </w:rPr>
              <w:t>952</w:t>
            </w:r>
          </w:p>
        </w:tc>
      </w:tr>
    </w:tbl>
    <w:p w:rsidR="00495B58" w:rsidRPr="00EF661A" w:rsidRDefault="00495B58" w:rsidP="00495B58">
      <w:pPr>
        <w:pStyle w:val="Heading2"/>
        <w:rPr>
          <w:kern w:val="2"/>
          <w:lang w:val="en-US" w:eastAsia="zh-CN"/>
        </w:rPr>
      </w:pPr>
      <w:r w:rsidRPr="00EF661A">
        <w:rPr>
          <w:kern w:val="2"/>
          <w:lang w:val="en-US" w:eastAsia="zh-CN"/>
        </w:rPr>
        <w:t>3.25</w:t>
      </w:r>
      <w:r w:rsidRPr="00EF661A">
        <w:rPr>
          <w:kern w:val="2"/>
          <w:lang w:val="en-US" w:eastAsia="zh-CN"/>
        </w:rPr>
        <w:tab/>
      </w:r>
      <w:r w:rsidRPr="00EF661A">
        <w:rPr>
          <w:rFonts w:hAnsi="SimSun"/>
          <w:kern w:val="2"/>
          <w:lang w:val="en-US" w:eastAsia="zh-CN"/>
        </w:rPr>
        <w:t>消息</w:t>
      </w:r>
      <w:r w:rsidRPr="00EF661A">
        <w:rPr>
          <w:kern w:val="2"/>
          <w:lang w:val="en-US" w:eastAsia="zh-CN"/>
        </w:rPr>
        <w:t>27</w:t>
      </w:r>
      <w:r w:rsidRPr="00EF661A">
        <w:rPr>
          <w:rFonts w:hAnsi="SimSun" w:hint="eastAsia"/>
          <w:kern w:val="2"/>
          <w:lang w:val="en-US" w:eastAsia="zh-CN"/>
        </w:rPr>
        <w:t>：</w:t>
      </w:r>
      <w:r>
        <w:rPr>
          <w:rFonts w:hAnsi="SimSun"/>
          <w:kern w:val="2"/>
          <w:lang w:val="en-US" w:eastAsia="zh-CN"/>
        </w:rPr>
        <w:t>远距离</w:t>
      </w:r>
      <w:r>
        <w:rPr>
          <w:rFonts w:hAnsi="SimSun" w:hint="eastAsia"/>
          <w:kern w:val="2"/>
          <w:lang w:val="en-US" w:eastAsia="zh-CN"/>
        </w:rPr>
        <w:t>自动识别系统</w:t>
      </w:r>
      <w:r w:rsidRPr="00EF661A">
        <w:rPr>
          <w:rFonts w:hAnsi="SimSun"/>
          <w:kern w:val="2"/>
          <w:lang w:val="en-US" w:eastAsia="zh-CN"/>
        </w:rPr>
        <w:t>广播消息</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此消息主要是用于</w:t>
      </w:r>
      <w:r>
        <w:rPr>
          <w:rFonts w:hint="eastAsia"/>
          <w:color w:val="000000"/>
          <w:kern w:val="2"/>
          <w:szCs w:val="24"/>
          <w:lang w:val="en-US" w:eastAsia="zh-CN"/>
        </w:rPr>
        <w:t>远距离</w:t>
      </w:r>
      <w:r w:rsidRPr="004723A7">
        <w:rPr>
          <w:rFonts w:hint="eastAsia"/>
          <w:color w:val="000000"/>
          <w:kern w:val="2"/>
          <w:szCs w:val="24"/>
          <w:lang w:val="en-US" w:eastAsia="zh-CN"/>
        </w:rPr>
        <w:t>的</w:t>
      </w:r>
      <w:r w:rsidRPr="004723A7">
        <w:rPr>
          <w:rFonts w:hint="eastAsia"/>
          <w:color w:val="000000"/>
          <w:kern w:val="2"/>
          <w:szCs w:val="24"/>
          <w:lang w:val="en-US" w:eastAsia="zh-CN"/>
        </w:rPr>
        <w:t>AIS A</w:t>
      </w:r>
      <w:r w:rsidRPr="004723A7">
        <w:rPr>
          <w:rFonts w:hint="eastAsia"/>
          <w:color w:val="000000"/>
          <w:kern w:val="2"/>
          <w:szCs w:val="24"/>
          <w:lang w:val="en-US" w:eastAsia="zh-CN"/>
        </w:rPr>
        <w:t>类</w:t>
      </w:r>
      <w:r>
        <w:rPr>
          <w:rFonts w:hint="eastAsia"/>
          <w:color w:val="000000"/>
          <w:kern w:val="2"/>
          <w:szCs w:val="24"/>
          <w:lang w:val="en-US" w:eastAsia="zh-CN"/>
        </w:rPr>
        <w:t>和</w:t>
      </w:r>
      <w:r>
        <w:rPr>
          <w:rFonts w:hint="eastAsia"/>
          <w:color w:val="000000"/>
          <w:kern w:val="2"/>
          <w:szCs w:val="24"/>
          <w:lang w:val="en-US" w:eastAsia="zh-CN"/>
        </w:rPr>
        <w:t>B</w:t>
      </w:r>
      <w:r>
        <w:rPr>
          <w:rFonts w:hint="eastAsia"/>
          <w:color w:val="000000"/>
          <w:kern w:val="2"/>
          <w:szCs w:val="24"/>
          <w:lang w:val="en-US" w:eastAsia="zh-CN"/>
        </w:rPr>
        <w:t>类</w:t>
      </w:r>
      <w:r w:rsidRPr="00E547B4">
        <w:rPr>
          <w:rFonts w:ascii="SimSun" w:hAnsi="SimSun" w:hint="eastAsia"/>
          <w:color w:val="000000"/>
          <w:kern w:val="2"/>
          <w:szCs w:val="24"/>
          <w:lang w:val="en-US" w:eastAsia="zh-CN"/>
        </w:rPr>
        <w:t>“</w:t>
      </w:r>
      <w:r>
        <w:rPr>
          <w:rFonts w:hint="eastAsia"/>
          <w:color w:val="000000"/>
          <w:kern w:val="2"/>
          <w:szCs w:val="24"/>
          <w:lang w:val="en-US" w:eastAsia="zh-CN"/>
        </w:rPr>
        <w:t>SO</w:t>
      </w:r>
      <w:r w:rsidRPr="00E547B4">
        <w:rPr>
          <w:rFonts w:ascii="SimSun" w:hAnsi="SimSun" w:hint="eastAsia"/>
          <w:color w:val="000000"/>
          <w:kern w:val="2"/>
          <w:szCs w:val="24"/>
          <w:lang w:val="en-US" w:eastAsia="zh-CN"/>
        </w:rPr>
        <w:t>”</w:t>
      </w:r>
      <w:r w:rsidRPr="004723A7">
        <w:rPr>
          <w:rFonts w:hint="eastAsia"/>
          <w:color w:val="000000"/>
          <w:kern w:val="2"/>
          <w:szCs w:val="24"/>
          <w:lang w:val="en-US" w:eastAsia="zh-CN"/>
        </w:rPr>
        <w:t>装备的船只的检测（通常由卫星进行）。此消息具有与消息</w:t>
      </w:r>
      <w:r w:rsidRPr="004723A7">
        <w:rPr>
          <w:rFonts w:hint="eastAsia"/>
          <w:color w:val="000000"/>
          <w:kern w:val="2"/>
          <w:szCs w:val="24"/>
          <w:lang w:val="en-US" w:eastAsia="zh-CN"/>
        </w:rPr>
        <w:t>1</w:t>
      </w:r>
      <w:r w:rsidRPr="004723A7">
        <w:rPr>
          <w:rFonts w:hint="eastAsia"/>
          <w:color w:val="000000"/>
          <w:kern w:val="2"/>
          <w:szCs w:val="24"/>
          <w:lang w:val="en-US" w:eastAsia="zh-CN"/>
        </w:rPr>
        <w:t>、</w:t>
      </w:r>
      <w:r w:rsidRPr="004723A7">
        <w:rPr>
          <w:rFonts w:hint="eastAsia"/>
          <w:color w:val="000000"/>
          <w:kern w:val="2"/>
          <w:szCs w:val="24"/>
          <w:lang w:val="en-US" w:eastAsia="zh-CN"/>
        </w:rPr>
        <w:t>2</w:t>
      </w:r>
      <w:r w:rsidRPr="004723A7">
        <w:rPr>
          <w:rFonts w:hint="eastAsia"/>
          <w:color w:val="000000"/>
          <w:kern w:val="2"/>
          <w:szCs w:val="24"/>
          <w:lang w:val="en-US" w:eastAsia="zh-CN"/>
        </w:rPr>
        <w:t>和</w:t>
      </w:r>
      <w:r w:rsidRPr="004723A7">
        <w:rPr>
          <w:rFonts w:hint="eastAsia"/>
          <w:color w:val="000000"/>
          <w:kern w:val="2"/>
          <w:szCs w:val="24"/>
          <w:lang w:val="en-US" w:eastAsia="zh-CN"/>
        </w:rPr>
        <w:t>3</w:t>
      </w:r>
      <w:r w:rsidRPr="004723A7">
        <w:rPr>
          <w:rFonts w:hint="eastAsia"/>
          <w:color w:val="000000"/>
          <w:kern w:val="2"/>
          <w:szCs w:val="24"/>
          <w:lang w:val="en-US" w:eastAsia="zh-CN"/>
        </w:rPr>
        <w:t>类似的内容，但比特总数已被压缩，以便增加与</w:t>
      </w:r>
      <w:r>
        <w:rPr>
          <w:rFonts w:hint="eastAsia"/>
          <w:color w:val="000000"/>
          <w:kern w:val="2"/>
          <w:szCs w:val="24"/>
          <w:lang w:val="en-US" w:eastAsia="zh-CN"/>
        </w:rPr>
        <w:t>远距离</w:t>
      </w:r>
      <w:r w:rsidRPr="004723A7">
        <w:rPr>
          <w:rFonts w:hint="eastAsia"/>
          <w:color w:val="000000"/>
          <w:kern w:val="2"/>
          <w:szCs w:val="24"/>
          <w:lang w:val="en-US" w:eastAsia="zh-CN"/>
        </w:rPr>
        <w:t>检测相关的传播延迟。关于</w:t>
      </w:r>
      <w:r>
        <w:rPr>
          <w:color w:val="000000"/>
          <w:kern w:val="2"/>
          <w:szCs w:val="24"/>
          <w:lang w:val="en-US" w:eastAsia="zh-CN"/>
        </w:rPr>
        <w:t>远距离</w:t>
      </w:r>
      <w:r w:rsidRPr="004723A7">
        <w:rPr>
          <w:color w:val="000000"/>
          <w:kern w:val="2"/>
          <w:szCs w:val="24"/>
          <w:lang w:val="en-US" w:eastAsia="zh-CN"/>
        </w:rPr>
        <w:t>应用</w:t>
      </w:r>
      <w:r w:rsidRPr="004723A7">
        <w:rPr>
          <w:rFonts w:hint="eastAsia"/>
          <w:color w:val="000000"/>
          <w:kern w:val="2"/>
          <w:szCs w:val="24"/>
          <w:lang w:val="en-US" w:eastAsia="zh-CN"/>
        </w:rPr>
        <w:t>的详细内容参见</w:t>
      </w:r>
      <w:r w:rsidRPr="004723A7">
        <w:rPr>
          <w:color w:val="000000"/>
          <w:kern w:val="2"/>
          <w:szCs w:val="24"/>
          <w:lang w:val="en-US" w:eastAsia="zh-CN"/>
        </w:rPr>
        <w:t>附件</w:t>
      </w:r>
      <w:r w:rsidRPr="004723A7">
        <w:rPr>
          <w:color w:val="000000"/>
          <w:kern w:val="2"/>
          <w:szCs w:val="24"/>
          <w:lang w:val="en-US" w:eastAsia="zh-CN"/>
        </w:rPr>
        <w:t>4</w:t>
      </w:r>
      <w:r w:rsidRPr="004723A7">
        <w:rPr>
          <w:rFonts w:hint="eastAsia"/>
          <w:color w:val="000000"/>
          <w:kern w:val="2"/>
          <w:szCs w:val="24"/>
          <w:lang w:val="en-US" w:eastAsia="zh-CN"/>
        </w:rPr>
        <w:t>。</w:t>
      </w:r>
    </w:p>
    <w:p w:rsidR="00495B58" w:rsidRPr="00566B81" w:rsidRDefault="00495B58" w:rsidP="00495B58">
      <w:pPr>
        <w:pStyle w:val="TableNo"/>
        <w:rPr>
          <w:kern w:val="2"/>
          <w:lang w:val="en-GB" w:eastAsia="zh-CN"/>
        </w:rPr>
      </w:pPr>
      <w:r w:rsidRPr="00566B81">
        <w:rPr>
          <w:kern w:val="2"/>
          <w:lang w:val="en-GB" w:eastAsia="zh-CN"/>
        </w:rPr>
        <w:t>表</w:t>
      </w:r>
      <w:r w:rsidRPr="00566B81">
        <w:rPr>
          <w:kern w:val="2"/>
          <w:lang w:val="en-GB" w:eastAsia="zh-CN"/>
        </w:rPr>
        <w:t>8</w:t>
      </w:r>
      <w:r>
        <w:rPr>
          <w:rFonts w:hint="eastAsia"/>
          <w:kern w:val="2"/>
          <w:lang w:val="en-GB" w:eastAsia="zh-CN"/>
        </w:rPr>
        <w:t>4</w:t>
      </w:r>
      <w:r w:rsidRPr="003947BE">
        <w:rPr>
          <w:rStyle w:val="FootnoteReference"/>
        </w:rPr>
        <w:footnoteReference w:id="29"/>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843"/>
        <w:gridCol w:w="1697"/>
        <w:gridCol w:w="6099"/>
      </w:tblGrid>
      <w:tr w:rsidR="00495B58" w:rsidRPr="00F46461" w:rsidTr="00F46461">
        <w:trPr>
          <w:cantSplit/>
          <w:tblHeader/>
          <w:jc w:val="center"/>
        </w:trPr>
        <w:tc>
          <w:tcPr>
            <w:tcW w:w="1843" w:type="dxa"/>
            <w:vAlign w:val="center"/>
          </w:tcPr>
          <w:p w:rsidR="00495B58" w:rsidRPr="00F46461" w:rsidRDefault="00495B58" w:rsidP="002010BF">
            <w:pPr>
              <w:pStyle w:val="Tablehead"/>
              <w:rPr>
                <w:kern w:val="2"/>
                <w:sz w:val="20"/>
                <w:lang w:val="en-US" w:eastAsia="zh-CN"/>
              </w:rPr>
            </w:pPr>
            <w:r w:rsidRPr="00F46461">
              <w:rPr>
                <w:rFonts w:hint="eastAsia"/>
                <w:kern w:val="2"/>
                <w:sz w:val="20"/>
                <w:lang w:val="en-US" w:eastAsia="zh-CN"/>
              </w:rPr>
              <w:t>参数</w:t>
            </w:r>
          </w:p>
        </w:tc>
        <w:tc>
          <w:tcPr>
            <w:tcW w:w="1697" w:type="dxa"/>
            <w:vAlign w:val="center"/>
          </w:tcPr>
          <w:p w:rsidR="00495B58" w:rsidRPr="00F46461" w:rsidRDefault="00495B58" w:rsidP="002010BF">
            <w:pPr>
              <w:pStyle w:val="Tablehead"/>
              <w:rPr>
                <w:kern w:val="2"/>
                <w:sz w:val="20"/>
                <w:lang w:val="en-US" w:eastAsia="zh-CN"/>
              </w:rPr>
            </w:pPr>
            <w:r w:rsidRPr="00F46461">
              <w:rPr>
                <w:kern w:val="2"/>
                <w:sz w:val="20"/>
                <w:lang w:val="en-US" w:eastAsia="zh-CN"/>
              </w:rPr>
              <w:t>比特数</w:t>
            </w:r>
          </w:p>
        </w:tc>
        <w:tc>
          <w:tcPr>
            <w:tcW w:w="6099" w:type="dxa"/>
            <w:vAlign w:val="center"/>
          </w:tcPr>
          <w:p w:rsidR="00495B58" w:rsidRPr="00F46461" w:rsidRDefault="00495B58" w:rsidP="002010BF">
            <w:pPr>
              <w:pStyle w:val="Tablehead"/>
              <w:rPr>
                <w:kern w:val="2"/>
                <w:sz w:val="20"/>
                <w:lang w:val="en-US" w:eastAsia="zh-CN"/>
              </w:rPr>
            </w:pPr>
            <w:r w:rsidRPr="00F46461">
              <w:rPr>
                <w:rFonts w:hint="eastAsia"/>
                <w:kern w:val="2"/>
                <w:sz w:val="20"/>
                <w:lang w:val="en-US" w:eastAsia="zh-CN"/>
              </w:rPr>
              <w:t>描述</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消息</w:t>
            </w:r>
            <w:r w:rsidRPr="00F46461">
              <w:rPr>
                <w:kern w:val="2"/>
                <w:sz w:val="20"/>
                <w:lang w:val="en-US" w:eastAsia="zh-CN"/>
              </w:rPr>
              <w:t>ID</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6</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此消息的标识符</w:t>
            </w:r>
            <w:r w:rsidRPr="00F46461">
              <w:rPr>
                <w:rFonts w:hint="eastAsia"/>
                <w:kern w:val="2"/>
                <w:sz w:val="20"/>
                <w:lang w:val="en-US" w:eastAsia="zh-CN"/>
              </w:rPr>
              <w:t>；固定为</w:t>
            </w:r>
            <w:r w:rsidRPr="00F46461">
              <w:rPr>
                <w:kern w:val="2"/>
                <w:sz w:val="20"/>
                <w:lang w:val="en-US" w:eastAsia="zh-CN"/>
              </w:rPr>
              <w:t xml:space="preserve">27 </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转发指示符</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2</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固定为</w:t>
            </w:r>
            <w:r w:rsidRPr="00F46461">
              <w:rPr>
                <w:kern w:val="2"/>
                <w:sz w:val="20"/>
                <w:lang w:val="en-US" w:eastAsia="zh-CN"/>
              </w:rPr>
              <w:t>3</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用户</w:t>
            </w:r>
            <w:r w:rsidRPr="00F46461">
              <w:rPr>
                <w:kern w:val="2"/>
                <w:sz w:val="20"/>
                <w:lang w:val="en-US" w:eastAsia="zh-CN"/>
              </w:rPr>
              <w:t>ID</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30</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MMSI</w:t>
            </w:r>
            <w:r w:rsidRPr="00F46461">
              <w:rPr>
                <w:rFonts w:hint="eastAsia"/>
                <w:kern w:val="2"/>
                <w:sz w:val="20"/>
                <w:lang w:val="en-US" w:eastAsia="zh-CN"/>
              </w:rPr>
              <w:t>数</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位置准确度</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按消息</w:t>
            </w:r>
            <w:r w:rsidRPr="00F46461">
              <w:rPr>
                <w:kern w:val="2"/>
                <w:sz w:val="20"/>
                <w:lang w:val="en-US" w:eastAsia="zh-CN"/>
              </w:rPr>
              <w:t>1</w:t>
            </w:r>
            <w:r w:rsidRPr="00F46461">
              <w:rPr>
                <w:kern w:val="2"/>
                <w:sz w:val="20"/>
                <w:lang w:val="en-US" w:eastAsia="zh-CN"/>
              </w:rPr>
              <w:t>的规定</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RAIM</w:t>
            </w:r>
            <w:r w:rsidRPr="00F46461">
              <w:rPr>
                <w:rFonts w:hint="eastAsia"/>
                <w:kern w:val="2"/>
                <w:sz w:val="20"/>
                <w:lang w:val="en-US" w:eastAsia="zh-CN"/>
              </w:rPr>
              <w:t>标志</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按消息</w:t>
            </w:r>
            <w:r w:rsidRPr="00F46461">
              <w:rPr>
                <w:kern w:val="2"/>
                <w:sz w:val="20"/>
                <w:lang w:val="en-US" w:eastAsia="zh-CN"/>
              </w:rPr>
              <w:t>1</w:t>
            </w:r>
            <w:r w:rsidRPr="00F46461">
              <w:rPr>
                <w:kern w:val="2"/>
                <w:sz w:val="20"/>
                <w:lang w:val="en-US" w:eastAsia="zh-CN"/>
              </w:rPr>
              <w:t>的规定</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航行状态</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4</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按消息</w:t>
            </w:r>
            <w:r w:rsidRPr="00F46461">
              <w:rPr>
                <w:kern w:val="2"/>
                <w:sz w:val="20"/>
                <w:lang w:val="en-US" w:eastAsia="zh-CN"/>
              </w:rPr>
              <w:t>1</w:t>
            </w:r>
            <w:r w:rsidRPr="00F46461">
              <w:rPr>
                <w:kern w:val="2"/>
                <w:sz w:val="20"/>
                <w:lang w:val="en-US" w:eastAsia="zh-CN"/>
              </w:rPr>
              <w:t>的规定</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经度</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18</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经度</w:t>
            </w:r>
            <w:r w:rsidRPr="00F46461">
              <w:rPr>
                <w:rFonts w:hint="eastAsia"/>
                <w:kern w:val="2"/>
                <w:sz w:val="20"/>
                <w:lang w:val="en-US" w:eastAsia="zh-CN"/>
              </w:rPr>
              <w:t>以</w:t>
            </w:r>
            <w:r w:rsidRPr="00F46461">
              <w:rPr>
                <w:kern w:val="2"/>
                <w:sz w:val="20"/>
                <w:lang w:val="en-US" w:eastAsia="zh-CN"/>
              </w:rPr>
              <w:t>1/10 min</w:t>
            </w:r>
            <w:r w:rsidRPr="00F46461">
              <w:rPr>
                <w:rFonts w:hint="eastAsia"/>
                <w:kern w:val="2"/>
                <w:sz w:val="20"/>
                <w:lang w:val="en-US" w:eastAsia="zh-CN"/>
              </w:rPr>
              <w:t>为单位（</w:t>
            </w:r>
            <w:r w:rsidRPr="00F46461">
              <w:rPr>
                <w:kern w:val="2"/>
                <w:sz w:val="20"/>
                <w:lang w:val="en-US" w:eastAsia="zh-CN"/>
              </w:rPr>
              <w:sym w:font="Symbol" w:char="F0B1"/>
            </w:r>
            <w:r w:rsidRPr="00F46461">
              <w:rPr>
                <w:kern w:val="2"/>
                <w:sz w:val="20"/>
                <w:lang w:val="en-US" w:eastAsia="zh-CN"/>
              </w:rPr>
              <w:t>180º</w:t>
            </w:r>
            <w:r w:rsidRPr="00F46461">
              <w:rPr>
                <w:rFonts w:hint="eastAsia"/>
                <w:kern w:val="2"/>
                <w:sz w:val="20"/>
                <w:lang w:val="en-US" w:eastAsia="zh-CN"/>
              </w:rPr>
              <w:t>，</w:t>
            </w:r>
            <w:r w:rsidRPr="00F46461">
              <w:rPr>
                <w:kern w:val="2"/>
                <w:sz w:val="20"/>
                <w:lang w:val="en-US" w:eastAsia="zh-CN"/>
              </w:rPr>
              <w:t>东</w:t>
            </w:r>
            <w:r w:rsidRPr="00F46461">
              <w:rPr>
                <w:rFonts w:hint="eastAsia"/>
                <w:kern w:val="2"/>
                <w:sz w:val="20"/>
                <w:lang w:val="en-US" w:eastAsia="zh-CN"/>
              </w:rPr>
              <w:t xml:space="preserve"> </w:t>
            </w:r>
            <w:r w:rsidRPr="00F46461">
              <w:rPr>
                <w:kern w:val="2"/>
                <w:sz w:val="20"/>
                <w:lang w:val="en-US" w:eastAsia="zh-CN"/>
              </w:rPr>
              <w:t xml:space="preserve">= </w:t>
            </w:r>
            <w:r w:rsidRPr="00F46461">
              <w:rPr>
                <w:kern w:val="2"/>
                <w:sz w:val="20"/>
                <w:lang w:val="en-US" w:eastAsia="zh-CN"/>
              </w:rPr>
              <w:t>正</w:t>
            </w:r>
            <w:r w:rsidRPr="00F46461">
              <w:rPr>
                <w:rFonts w:hint="eastAsia"/>
                <w:kern w:val="2"/>
                <w:sz w:val="20"/>
                <w:lang w:val="en-US" w:eastAsia="zh-CN"/>
              </w:rPr>
              <w:t>（根据</w:t>
            </w:r>
            <w:r w:rsidRPr="00F46461">
              <w:rPr>
                <w:rFonts w:hint="eastAsia"/>
                <w:kern w:val="2"/>
                <w:sz w:val="20"/>
                <w:lang w:val="en-US" w:eastAsia="zh-CN"/>
              </w:rPr>
              <w:t>2</w:t>
            </w:r>
            <w:r w:rsidRPr="00F46461">
              <w:rPr>
                <w:rFonts w:hint="eastAsia"/>
                <w:kern w:val="2"/>
                <w:sz w:val="20"/>
                <w:lang w:val="en-US" w:eastAsia="zh-CN"/>
              </w:rPr>
              <w:t>的补数法）</w:t>
            </w:r>
            <w:r w:rsidRPr="00F46461">
              <w:rPr>
                <w:kern w:val="2"/>
                <w:sz w:val="20"/>
                <w:lang w:val="en-US" w:eastAsia="zh-CN"/>
              </w:rPr>
              <w:t>，西</w:t>
            </w:r>
            <w:r w:rsidRPr="00F46461">
              <w:rPr>
                <w:rFonts w:hint="eastAsia"/>
                <w:kern w:val="2"/>
                <w:sz w:val="20"/>
                <w:lang w:val="en-US" w:eastAsia="zh-CN"/>
              </w:rPr>
              <w:t xml:space="preserve"> </w:t>
            </w:r>
            <w:r w:rsidRPr="00F46461">
              <w:rPr>
                <w:kern w:val="2"/>
                <w:sz w:val="20"/>
                <w:lang w:val="en-US" w:eastAsia="zh-CN"/>
              </w:rPr>
              <w:t xml:space="preserve">= </w:t>
            </w:r>
            <w:r w:rsidRPr="00F46461">
              <w:rPr>
                <w:kern w:val="2"/>
                <w:sz w:val="20"/>
                <w:lang w:val="en-US" w:eastAsia="zh-CN"/>
              </w:rPr>
              <w:t>负</w:t>
            </w:r>
            <w:r w:rsidRPr="00F46461">
              <w:rPr>
                <w:rFonts w:hint="eastAsia"/>
                <w:kern w:val="2"/>
                <w:sz w:val="20"/>
                <w:lang w:val="en-US" w:eastAsia="zh-CN"/>
              </w:rPr>
              <w:t>（根据</w:t>
            </w:r>
            <w:r w:rsidRPr="00F46461">
              <w:rPr>
                <w:rFonts w:hint="eastAsia"/>
                <w:kern w:val="2"/>
                <w:sz w:val="20"/>
                <w:lang w:val="en-US" w:eastAsia="zh-CN"/>
              </w:rPr>
              <w:t>2</w:t>
            </w:r>
            <w:r w:rsidRPr="00F46461">
              <w:rPr>
                <w:rFonts w:hint="eastAsia"/>
                <w:kern w:val="2"/>
                <w:sz w:val="20"/>
                <w:lang w:val="en-US" w:eastAsia="zh-CN"/>
              </w:rPr>
              <w:t>的补数法））</w:t>
            </w:r>
          </w:p>
          <w:p w:rsidR="00495B58" w:rsidRPr="00F46461" w:rsidRDefault="00495B58" w:rsidP="002010BF">
            <w:pPr>
              <w:pStyle w:val="Tabletext"/>
              <w:jc w:val="left"/>
              <w:rPr>
                <w:kern w:val="2"/>
                <w:sz w:val="20"/>
                <w:lang w:val="en-US" w:eastAsia="zh-CN"/>
              </w:rPr>
            </w:pPr>
            <w:r w:rsidRPr="00F46461">
              <w:rPr>
                <w:sz w:val="20"/>
                <w:lang w:val="en-US" w:eastAsia="zh-CN"/>
              </w:rPr>
              <w:t xml:space="preserve">181° (1A838h) = </w:t>
            </w:r>
            <w:r w:rsidRPr="00F46461">
              <w:rPr>
                <w:rFonts w:hint="eastAsia"/>
                <w:sz w:val="20"/>
                <w:lang w:val="en-US" w:eastAsia="zh-CN"/>
              </w:rPr>
              <w:t>6</w:t>
            </w:r>
            <w:r w:rsidRPr="00F46461">
              <w:rPr>
                <w:rFonts w:hint="eastAsia"/>
                <w:sz w:val="20"/>
                <w:lang w:val="en-US" w:eastAsia="zh-CN"/>
              </w:rPr>
              <w:t>小时以前的位置或无法获得</w:t>
            </w:r>
            <w:r w:rsidRPr="00F46461">
              <w:rPr>
                <w:sz w:val="20"/>
                <w:lang w:val="en-US" w:eastAsia="zh-CN"/>
              </w:rPr>
              <w:t xml:space="preserve"> = </w:t>
            </w:r>
            <w:r w:rsidRPr="00F46461">
              <w:rPr>
                <w:rFonts w:hint="eastAsia"/>
                <w:sz w:val="20"/>
                <w:lang w:val="en-US" w:eastAsia="zh-CN"/>
              </w:rPr>
              <w:t>默认</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纬度</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17</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纬度</w:t>
            </w:r>
            <w:r w:rsidRPr="00F46461">
              <w:rPr>
                <w:rFonts w:hint="eastAsia"/>
                <w:kern w:val="2"/>
                <w:sz w:val="20"/>
                <w:lang w:val="en-US" w:eastAsia="zh-CN"/>
              </w:rPr>
              <w:t>以</w:t>
            </w:r>
            <w:r w:rsidRPr="00F46461">
              <w:rPr>
                <w:kern w:val="2"/>
                <w:sz w:val="20"/>
                <w:lang w:val="en-US" w:eastAsia="zh-CN"/>
              </w:rPr>
              <w:t>1/10 min</w:t>
            </w:r>
            <w:r w:rsidRPr="00F46461">
              <w:rPr>
                <w:rFonts w:hint="eastAsia"/>
                <w:kern w:val="2"/>
                <w:sz w:val="20"/>
                <w:lang w:val="en-US" w:eastAsia="zh-CN"/>
              </w:rPr>
              <w:t>为单位（</w:t>
            </w:r>
            <w:r w:rsidRPr="00F46461">
              <w:rPr>
                <w:kern w:val="2"/>
                <w:sz w:val="20"/>
                <w:lang w:val="en-US" w:eastAsia="zh-CN"/>
              </w:rPr>
              <w:sym w:font="Symbol" w:char="F0B1"/>
            </w:r>
            <w:r w:rsidRPr="00F46461">
              <w:rPr>
                <w:kern w:val="2"/>
                <w:sz w:val="20"/>
                <w:lang w:val="en-US" w:eastAsia="zh-CN"/>
              </w:rPr>
              <w:t>90º</w:t>
            </w:r>
            <w:r w:rsidRPr="00F46461">
              <w:rPr>
                <w:rFonts w:hint="eastAsia"/>
                <w:kern w:val="2"/>
                <w:sz w:val="20"/>
                <w:lang w:val="en-US" w:eastAsia="zh-CN"/>
              </w:rPr>
              <w:t>，北</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正（根据</w:t>
            </w:r>
            <w:r w:rsidRPr="00F46461">
              <w:rPr>
                <w:rFonts w:hint="eastAsia"/>
                <w:kern w:val="2"/>
                <w:sz w:val="20"/>
                <w:lang w:val="en-US" w:eastAsia="zh-CN"/>
              </w:rPr>
              <w:t>2</w:t>
            </w:r>
            <w:r w:rsidRPr="00F46461">
              <w:rPr>
                <w:rFonts w:hint="eastAsia"/>
                <w:kern w:val="2"/>
                <w:sz w:val="20"/>
                <w:lang w:val="en-US" w:eastAsia="zh-CN"/>
              </w:rPr>
              <w:t>的补数法），南</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负（根据</w:t>
            </w:r>
            <w:r w:rsidRPr="00F46461">
              <w:rPr>
                <w:rFonts w:hint="eastAsia"/>
                <w:kern w:val="2"/>
                <w:sz w:val="20"/>
                <w:lang w:val="en-US" w:eastAsia="zh-CN"/>
              </w:rPr>
              <w:t>2</w:t>
            </w:r>
            <w:r w:rsidRPr="00F46461">
              <w:rPr>
                <w:rFonts w:hint="eastAsia"/>
                <w:kern w:val="2"/>
                <w:sz w:val="20"/>
                <w:lang w:val="en-US" w:eastAsia="zh-CN"/>
              </w:rPr>
              <w:t>的补数法））</w:t>
            </w:r>
          </w:p>
          <w:p w:rsidR="00495B58" w:rsidRPr="00F46461" w:rsidRDefault="00495B58" w:rsidP="002010BF">
            <w:pPr>
              <w:pStyle w:val="Tabletext"/>
              <w:jc w:val="left"/>
              <w:rPr>
                <w:kern w:val="2"/>
                <w:sz w:val="20"/>
                <w:lang w:val="en-US" w:eastAsia="zh-CN"/>
              </w:rPr>
            </w:pPr>
            <w:r w:rsidRPr="00F46461">
              <w:rPr>
                <w:rFonts w:hint="eastAsia"/>
                <w:sz w:val="20"/>
                <w:lang w:val="en-US" w:eastAsia="zh-CN"/>
              </w:rPr>
              <w:t>9</w:t>
            </w:r>
            <w:r w:rsidRPr="00F46461">
              <w:rPr>
                <w:sz w:val="20"/>
                <w:lang w:val="en-US" w:eastAsia="zh-CN"/>
              </w:rPr>
              <w:t>1° (</w:t>
            </w:r>
            <w:r w:rsidRPr="00F46461">
              <w:rPr>
                <w:rFonts w:hint="eastAsia"/>
                <w:sz w:val="20"/>
                <w:lang w:val="en-US" w:eastAsia="zh-CN"/>
              </w:rPr>
              <w:t>D548h</w:t>
            </w:r>
            <w:r w:rsidRPr="00F46461">
              <w:rPr>
                <w:sz w:val="20"/>
                <w:lang w:val="en-US" w:eastAsia="zh-CN"/>
              </w:rPr>
              <w:t xml:space="preserve">) = </w:t>
            </w:r>
            <w:r w:rsidRPr="00F46461">
              <w:rPr>
                <w:rFonts w:hint="eastAsia"/>
                <w:sz w:val="20"/>
                <w:lang w:val="en-US" w:eastAsia="zh-CN"/>
              </w:rPr>
              <w:t>6</w:t>
            </w:r>
            <w:r w:rsidRPr="00F46461">
              <w:rPr>
                <w:rFonts w:hint="eastAsia"/>
                <w:sz w:val="20"/>
                <w:lang w:val="en-US" w:eastAsia="zh-CN"/>
              </w:rPr>
              <w:t>小时以前的位置或无法获得</w:t>
            </w:r>
            <w:r w:rsidRPr="00F46461">
              <w:rPr>
                <w:sz w:val="20"/>
                <w:lang w:val="en-US" w:eastAsia="zh-CN"/>
              </w:rPr>
              <w:t xml:space="preserve"> = </w:t>
            </w:r>
            <w:r w:rsidRPr="00F46461">
              <w:rPr>
                <w:rFonts w:hint="eastAsia"/>
                <w:sz w:val="20"/>
                <w:lang w:val="en-US" w:eastAsia="zh-CN"/>
              </w:rPr>
              <w:t>默认</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SOG</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6</w:t>
            </w:r>
          </w:p>
        </w:tc>
        <w:tc>
          <w:tcPr>
            <w:tcW w:w="609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节（</w:t>
            </w:r>
            <w:r w:rsidRPr="00F46461">
              <w:rPr>
                <w:rFonts w:hint="eastAsia"/>
                <w:kern w:val="2"/>
                <w:sz w:val="20"/>
                <w:lang w:val="en-US" w:eastAsia="zh-CN"/>
              </w:rPr>
              <w:t>0-62</w:t>
            </w:r>
            <w:r w:rsidRPr="00F46461">
              <w:rPr>
                <w:rFonts w:hint="eastAsia"/>
                <w:kern w:val="2"/>
                <w:sz w:val="20"/>
                <w:lang w:val="en-US" w:eastAsia="zh-CN"/>
              </w:rPr>
              <w:t>）；</w:t>
            </w:r>
            <w:r w:rsidRPr="00F46461">
              <w:rPr>
                <w:rFonts w:hint="eastAsia"/>
                <w:kern w:val="2"/>
                <w:sz w:val="20"/>
                <w:lang w:val="en-US" w:eastAsia="zh-CN"/>
              </w:rPr>
              <w:t>63</w:t>
            </w:r>
            <w:r w:rsidRPr="00F46461">
              <w:rPr>
                <w:kern w:val="2"/>
                <w:sz w:val="20"/>
                <w:lang w:val="en-US" w:eastAsia="zh-CN"/>
              </w:rPr>
              <w:t xml:space="preserve"> </w:t>
            </w:r>
            <w:r w:rsidRPr="00F46461">
              <w:rPr>
                <w:rFonts w:hint="eastAsia"/>
                <w:kern w:val="2"/>
                <w:sz w:val="20"/>
                <w:lang w:val="en-US" w:eastAsia="zh-CN"/>
              </w:rPr>
              <w:t>=</w:t>
            </w:r>
            <w:r w:rsidRPr="00F46461">
              <w:rPr>
                <w:kern w:val="2"/>
                <w:sz w:val="20"/>
                <w:lang w:val="en-US" w:eastAsia="zh-CN"/>
              </w:rPr>
              <w:t xml:space="preserve"> </w:t>
            </w:r>
            <w:r w:rsidRPr="00F46461">
              <w:rPr>
                <w:rFonts w:hint="eastAsia"/>
                <w:kern w:val="2"/>
                <w:sz w:val="20"/>
                <w:lang w:val="en-US" w:eastAsia="zh-CN"/>
              </w:rPr>
              <w:t>不可用</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默认</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COG</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9</w:t>
            </w:r>
          </w:p>
        </w:tc>
        <w:tc>
          <w:tcPr>
            <w:tcW w:w="6099" w:type="dxa"/>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度（</w:t>
            </w:r>
            <w:r w:rsidRPr="00F46461">
              <w:rPr>
                <w:kern w:val="2"/>
                <w:sz w:val="20"/>
                <w:lang w:val="en-US" w:eastAsia="zh-CN"/>
              </w:rPr>
              <w:t>0-359</w:t>
            </w:r>
            <w:r w:rsidRPr="00F46461">
              <w:rPr>
                <w:rFonts w:hint="eastAsia"/>
                <w:kern w:val="2"/>
                <w:sz w:val="20"/>
                <w:lang w:val="en-US" w:eastAsia="zh-CN"/>
              </w:rPr>
              <w:t>）；</w:t>
            </w:r>
            <w:r w:rsidRPr="00F46461">
              <w:rPr>
                <w:kern w:val="2"/>
                <w:sz w:val="20"/>
                <w:lang w:val="en-US" w:eastAsia="zh-CN"/>
              </w:rPr>
              <w:t xml:space="preserve">511 = </w:t>
            </w:r>
            <w:r w:rsidRPr="00F46461">
              <w:rPr>
                <w:rFonts w:hint="eastAsia"/>
                <w:kern w:val="2"/>
                <w:sz w:val="20"/>
                <w:lang w:val="en-US" w:eastAsia="zh-CN"/>
              </w:rPr>
              <w:t>不可用</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默认</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位置</w:t>
            </w:r>
            <w:r w:rsidRPr="00F46461">
              <w:rPr>
                <w:rFonts w:hint="eastAsia"/>
                <w:kern w:val="2"/>
                <w:sz w:val="20"/>
                <w:lang w:val="en-US" w:eastAsia="zh-CN"/>
              </w:rPr>
              <w:t>等待时间</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 xml:space="preserve">0 = </w:t>
            </w:r>
            <w:r w:rsidRPr="00F46461">
              <w:rPr>
                <w:rFonts w:hint="eastAsia"/>
                <w:kern w:val="2"/>
                <w:sz w:val="20"/>
                <w:lang w:val="en-US" w:eastAsia="zh-CN"/>
              </w:rPr>
              <w:t>报告的位置等待时间小于</w:t>
            </w:r>
            <w:r w:rsidRPr="00F46461">
              <w:rPr>
                <w:rFonts w:hint="eastAsia"/>
                <w:kern w:val="2"/>
                <w:sz w:val="20"/>
                <w:lang w:val="en-US" w:eastAsia="zh-CN"/>
              </w:rPr>
              <w:t>5</w:t>
            </w:r>
            <w:r w:rsidRPr="00F46461">
              <w:rPr>
                <w:rFonts w:hint="eastAsia"/>
                <w:kern w:val="2"/>
                <w:sz w:val="20"/>
                <w:lang w:val="en-US" w:eastAsia="zh-CN"/>
              </w:rPr>
              <w:t>秒；</w:t>
            </w:r>
            <w:r w:rsidRPr="00F46461">
              <w:rPr>
                <w:kern w:val="2"/>
                <w:sz w:val="20"/>
                <w:lang w:val="en-US" w:eastAsia="zh-CN"/>
              </w:rPr>
              <w:t xml:space="preserve">1 = </w:t>
            </w:r>
            <w:r w:rsidRPr="00F46461">
              <w:rPr>
                <w:rFonts w:hint="eastAsia"/>
                <w:kern w:val="2"/>
                <w:sz w:val="20"/>
                <w:lang w:val="en-US" w:eastAsia="zh-CN"/>
              </w:rPr>
              <w:t>报告的位置等待时间大于</w:t>
            </w:r>
            <w:r w:rsidRPr="00F46461">
              <w:rPr>
                <w:rFonts w:hint="eastAsia"/>
                <w:kern w:val="2"/>
                <w:sz w:val="20"/>
                <w:lang w:val="en-US" w:eastAsia="zh-CN"/>
              </w:rPr>
              <w:t>5</w:t>
            </w:r>
            <w:r w:rsidRPr="00F46461">
              <w:rPr>
                <w:rFonts w:hint="eastAsia"/>
                <w:kern w:val="2"/>
                <w:sz w:val="20"/>
                <w:lang w:val="en-US" w:eastAsia="zh-CN"/>
              </w:rPr>
              <w:t>秒</w:t>
            </w:r>
            <w:r w:rsidRPr="00F46461">
              <w:rPr>
                <w:rFonts w:hint="eastAsia"/>
                <w:kern w:val="2"/>
                <w:sz w:val="20"/>
                <w:lang w:val="en-US" w:eastAsia="zh-CN"/>
              </w:rPr>
              <w:t xml:space="preserve"> </w:t>
            </w:r>
            <w:r w:rsidRPr="00F46461">
              <w:rPr>
                <w:kern w:val="2"/>
                <w:sz w:val="20"/>
                <w:lang w:val="en-US" w:eastAsia="zh-CN"/>
              </w:rPr>
              <w:t xml:space="preserve">= </w:t>
            </w:r>
            <w:r w:rsidRPr="00F46461">
              <w:rPr>
                <w:rFonts w:hint="eastAsia"/>
                <w:kern w:val="2"/>
                <w:sz w:val="20"/>
                <w:lang w:val="en-US" w:eastAsia="zh-CN"/>
              </w:rPr>
              <w:t>默认</w:t>
            </w:r>
          </w:p>
        </w:tc>
      </w:tr>
      <w:tr w:rsidR="00495B58" w:rsidRPr="00F46461" w:rsidTr="00F46461">
        <w:trPr>
          <w:cantSplit/>
          <w:jc w:val="center"/>
        </w:trPr>
        <w:tc>
          <w:tcPr>
            <w:tcW w:w="1843" w:type="dxa"/>
          </w:tcPr>
          <w:p w:rsidR="00495B58" w:rsidRPr="00F46461" w:rsidRDefault="00495B58" w:rsidP="002010BF">
            <w:pPr>
              <w:pStyle w:val="Tabletext"/>
              <w:jc w:val="left"/>
              <w:rPr>
                <w:kern w:val="2"/>
                <w:sz w:val="20"/>
                <w:lang w:val="en-US" w:eastAsia="zh-CN"/>
              </w:rPr>
            </w:pPr>
            <w:r w:rsidRPr="00F46461">
              <w:rPr>
                <w:kern w:val="2"/>
                <w:sz w:val="20"/>
                <w:lang w:val="en-US" w:eastAsia="zh-CN"/>
              </w:rPr>
              <w:t>备用</w:t>
            </w:r>
          </w:p>
        </w:tc>
        <w:tc>
          <w:tcPr>
            <w:tcW w:w="1697" w:type="dxa"/>
          </w:tcPr>
          <w:p w:rsidR="00495B58" w:rsidRPr="00F46461" w:rsidRDefault="00495B58" w:rsidP="002010BF">
            <w:pPr>
              <w:pStyle w:val="Tabletext"/>
              <w:jc w:val="center"/>
              <w:rPr>
                <w:kern w:val="2"/>
                <w:sz w:val="20"/>
                <w:lang w:val="en-US" w:eastAsia="zh-CN"/>
              </w:rPr>
            </w:pPr>
            <w:r w:rsidRPr="00F46461">
              <w:rPr>
                <w:kern w:val="2"/>
                <w:sz w:val="20"/>
                <w:lang w:val="en-US" w:eastAsia="zh-CN"/>
              </w:rPr>
              <w:t>1</w:t>
            </w:r>
          </w:p>
        </w:tc>
        <w:tc>
          <w:tcPr>
            <w:tcW w:w="6099" w:type="dxa"/>
          </w:tcPr>
          <w:p w:rsidR="00495B58" w:rsidRPr="00F46461" w:rsidRDefault="00495B58" w:rsidP="002010BF">
            <w:pPr>
              <w:pStyle w:val="Tabletext"/>
              <w:jc w:val="left"/>
              <w:rPr>
                <w:kern w:val="2"/>
                <w:sz w:val="20"/>
                <w:lang w:val="en-US" w:eastAsia="zh-CN"/>
              </w:rPr>
            </w:pPr>
            <w:r w:rsidRPr="00F46461">
              <w:rPr>
                <w:kern w:val="2"/>
                <w:sz w:val="20"/>
                <w:lang w:val="en-US" w:eastAsia="zh-CN"/>
              </w:rPr>
              <w:t>置为零，保护字节边界</w:t>
            </w:r>
          </w:p>
        </w:tc>
      </w:tr>
      <w:tr w:rsidR="00495B58" w:rsidRPr="00F46461" w:rsidTr="006D7236">
        <w:trPr>
          <w:cantSplit/>
          <w:jc w:val="center"/>
        </w:trPr>
        <w:tc>
          <w:tcPr>
            <w:tcW w:w="1843" w:type="dxa"/>
            <w:tcBorders>
              <w:bottom w:val="single" w:sz="4" w:space="0" w:color="000000"/>
            </w:tcBorders>
          </w:tcPr>
          <w:p w:rsidR="00495B58" w:rsidRPr="00F46461" w:rsidRDefault="00495B58" w:rsidP="002010BF">
            <w:pPr>
              <w:pStyle w:val="Tabletext"/>
              <w:jc w:val="left"/>
              <w:rPr>
                <w:kern w:val="2"/>
                <w:sz w:val="20"/>
                <w:lang w:val="en-US" w:eastAsia="zh-CN"/>
              </w:rPr>
            </w:pPr>
            <w:r w:rsidRPr="00F46461">
              <w:rPr>
                <w:rFonts w:hint="eastAsia"/>
                <w:kern w:val="2"/>
                <w:sz w:val="20"/>
                <w:lang w:val="en-US" w:eastAsia="zh-CN"/>
              </w:rPr>
              <w:t>总比特数</w:t>
            </w:r>
          </w:p>
        </w:tc>
        <w:tc>
          <w:tcPr>
            <w:tcW w:w="1697" w:type="dxa"/>
            <w:tcBorders>
              <w:bottom w:val="single" w:sz="4" w:space="0" w:color="000000"/>
            </w:tcBorders>
          </w:tcPr>
          <w:p w:rsidR="00495B58" w:rsidRPr="00F46461" w:rsidRDefault="00495B58" w:rsidP="002010BF">
            <w:pPr>
              <w:pStyle w:val="Tabletext"/>
              <w:jc w:val="center"/>
              <w:rPr>
                <w:kern w:val="2"/>
                <w:sz w:val="20"/>
                <w:lang w:val="en-US" w:eastAsia="zh-CN"/>
              </w:rPr>
            </w:pPr>
            <w:r w:rsidRPr="00F46461">
              <w:rPr>
                <w:kern w:val="2"/>
                <w:sz w:val="20"/>
                <w:lang w:val="en-US" w:eastAsia="zh-CN"/>
              </w:rPr>
              <w:t>96</w:t>
            </w:r>
          </w:p>
        </w:tc>
        <w:tc>
          <w:tcPr>
            <w:tcW w:w="6099" w:type="dxa"/>
            <w:tcBorders>
              <w:bottom w:val="single" w:sz="4" w:space="0" w:color="000000"/>
            </w:tcBorders>
          </w:tcPr>
          <w:p w:rsidR="00495B58" w:rsidRPr="00F46461" w:rsidRDefault="00495B58" w:rsidP="002010BF">
            <w:pPr>
              <w:pStyle w:val="Tabletext"/>
              <w:jc w:val="left"/>
              <w:rPr>
                <w:kern w:val="2"/>
                <w:sz w:val="20"/>
                <w:lang w:val="en-US" w:eastAsia="zh-CN"/>
              </w:rPr>
            </w:pPr>
          </w:p>
        </w:tc>
      </w:tr>
      <w:tr w:rsidR="00F46461" w:rsidRPr="00F46461" w:rsidTr="006D7236">
        <w:trPr>
          <w:cantSplit/>
          <w:jc w:val="center"/>
        </w:trPr>
        <w:tc>
          <w:tcPr>
            <w:tcW w:w="9639" w:type="dxa"/>
            <w:gridSpan w:val="3"/>
            <w:tcBorders>
              <w:left w:val="nil"/>
              <w:bottom w:val="nil"/>
              <w:right w:val="nil"/>
            </w:tcBorders>
          </w:tcPr>
          <w:p w:rsidR="00F46461" w:rsidRPr="00F46461" w:rsidRDefault="00F46461" w:rsidP="00F46461">
            <w:pPr>
              <w:pStyle w:val="Tablelegend"/>
              <w:rPr>
                <w:kern w:val="2"/>
                <w:sz w:val="20"/>
                <w:lang w:val="en-US" w:eastAsia="zh-CN"/>
              </w:rPr>
            </w:pPr>
            <w:r w:rsidRPr="0000053A">
              <w:rPr>
                <w:rFonts w:hint="eastAsia"/>
                <w:lang w:val="en-US" w:eastAsia="zh-CN"/>
              </w:rPr>
              <w:t>注</w:t>
            </w:r>
            <w:r w:rsidRPr="0000053A">
              <w:rPr>
                <w:rFonts w:hint="eastAsia"/>
                <w:lang w:val="en-US" w:eastAsia="zh-CN"/>
              </w:rPr>
              <w:t xml:space="preserve">1 </w:t>
            </w:r>
            <w:r w:rsidRPr="0000053A">
              <w:rPr>
                <w:lang w:val="en-US" w:eastAsia="zh-CN"/>
              </w:rPr>
              <w:t>–</w:t>
            </w:r>
            <w:r w:rsidRPr="0000053A">
              <w:rPr>
                <w:rFonts w:hint="eastAsia"/>
                <w:lang w:val="en-US" w:eastAsia="zh-CN"/>
              </w:rPr>
              <w:t xml:space="preserve"> </w:t>
            </w:r>
            <w:r w:rsidRPr="0000053A">
              <w:rPr>
                <w:rFonts w:hint="eastAsia"/>
                <w:lang w:val="en-US" w:eastAsia="zh-CN"/>
              </w:rPr>
              <w:t>在此消息中没有时戳。当接收到此消息时，接收系统预计将提供时戳。</w:t>
            </w:r>
          </w:p>
        </w:tc>
      </w:tr>
    </w:tbl>
    <w:p w:rsidR="00495B58" w:rsidRPr="004723A7" w:rsidRDefault="00495B58" w:rsidP="00495B58">
      <w:pPr>
        <w:pStyle w:val="AnnexNoTitle"/>
        <w:rPr>
          <w:kern w:val="2"/>
          <w:lang w:val="en-US" w:eastAsia="zh-CN"/>
        </w:rPr>
      </w:pPr>
      <w:r w:rsidRPr="004723A7">
        <w:rPr>
          <w:rFonts w:hint="eastAsia"/>
          <w:kern w:val="2"/>
          <w:lang w:val="en-US" w:eastAsia="zh-CN"/>
        </w:rPr>
        <w:t>附件</w:t>
      </w:r>
      <w:r w:rsidRPr="004723A7">
        <w:rPr>
          <w:rFonts w:hint="eastAsia"/>
          <w:kern w:val="2"/>
          <w:lang w:val="en-US" w:eastAsia="zh-CN"/>
        </w:rPr>
        <w:t>9</w:t>
      </w:r>
      <w:r>
        <w:rPr>
          <w:rFonts w:hint="eastAsia"/>
          <w:kern w:val="2"/>
          <w:lang w:val="en-US" w:eastAsia="zh-CN"/>
        </w:rPr>
        <w:br/>
      </w:r>
      <w:r>
        <w:rPr>
          <w:kern w:val="2"/>
          <w:lang w:val="en-US" w:eastAsia="zh-CN"/>
        </w:rPr>
        <w:br/>
      </w:r>
      <w:r w:rsidRPr="004723A7">
        <w:rPr>
          <w:rFonts w:hint="eastAsia"/>
          <w:kern w:val="2"/>
          <w:lang w:val="en-US" w:eastAsia="zh-CN"/>
        </w:rPr>
        <w:t>对使用</w:t>
      </w:r>
      <w:r w:rsidRPr="004723A7">
        <w:rPr>
          <w:kern w:val="2"/>
          <w:lang w:val="en-US" w:eastAsia="zh-CN"/>
        </w:rPr>
        <w:t>脉冲发射</w:t>
      </w:r>
      <w:r w:rsidRPr="004723A7">
        <w:rPr>
          <w:rFonts w:hint="eastAsia"/>
          <w:kern w:val="2"/>
          <w:lang w:val="en-US" w:eastAsia="zh-CN"/>
        </w:rPr>
        <w:t>台站的要求</w:t>
      </w:r>
    </w:p>
    <w:p w:rsidR="00495B58" w:rsidRPr="004723A7" w:rsidRDefault="00495B58" w:rsidP="00495B58">
      <w:pPr>
        <w:pStyle w:val="Heading1"/>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对使用</w:t>
      </w:r>
      <w:r w:rsidRPr="004723A7">
        <w:rPr>
          <w:kern w:val="2"/>
          <w:lang w:val="en-US" w:eastAsia="zh-CN"/>
        </w:rPr>
        <w:t>脉冲发射</w:t>
      </w:r>
      <w:r w:rsidRPr="004723A7">
        <w:rPr>
          <w:rFonts w:hint="eastAsia"/>
          <w:kern w:val="2"/>
          <w:lang w:val="en-US" w:eastAsia="zh-CN"/>
        </w:rPr>
        <w:t>台站的要求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bCs/>
          <w:color w:val="000000"/>
          <w:kern w:val="2"/>
          <w:szCs w:val="24"/>
          <w:lang w:val="en-US" w:eastAsia="zh-CN"/>
        </w:rPr>
      </w:pPr>
      <w:r w:rsidRPr="004723A7">
        <w:rPr>
          <w:rFonts w:hint="eastAsia"/>
          <w:bCs/>
          <w:color w:val="000000"/>
          <w:kern w:val="2"/>
          <w:szCs w:val="24"/>
          <w:lang w:val="en-US" w:eastAsia="zh-CN"/>
        </w:rPr>
        <w:t>本附件规定对于具有有限范围并在少量</w:t>
      </w:r>
      <w:r w:rsidRPr="004723A7">
        <w:rPr>
          <w:rFonts w:hint="eastAsia"/>
          <w:bCs/>
          <w:color w:val="000000"/>
          <w:kern w:val="2"/>
          <w:szCs w:val="24"/>
          <w:lang w:val="en-US" w:eastAsia="zh-CN"/>
        </w:rPr>
        <w:t>VDL</w:t>
      </w:r>
      <w:r w:rsidRPr="004723A7">
        <w:rPr>
          <w:rFonts w:hint="eastAsia"/>
          <w:bCs/>
          <w:color w:val="000000"/>
          <w:kern w:val="2"/>
          <w:szCs w:val="24"/>
          <w:lang w:val="en-US" w:eastAsia="zh-CN"/>
        </w:rPr>
        <w:t>中操作的单元，如何对数据进行格式化和</w:t>
      </w:r>
      <w:r w:rsidRPr="004723A7">
        <w:rPr>
          <w:bCs/>
          <w:color w:val="000000"/>
          <w:kern w:val="2"/>
          <w:szCs w:val="24"/>
          <w:lang w:val="en-US" w:eastAsia="zh-CN"/>
        </w:rPr>
        <w:t>发射</w:t>
      </w:r>
      <w:r w:rsidRPr="004723A7">
        <w:rPr>
          <w:rFonts w:hint="eastAsia"/>
          <w:bCs/>
          <w:color w:val="000000"/>
          <w:kern w:val="2"/>
          <w:szCs w:val="24"/>
          <w:lang w:val="en-US" w:eastAsia="zh-CN"/>
        </w:rPr>
        <w:t>。</w:t>
      </w:r>
      <w:r w:rsidRPr="004723A7">
        <w:rPr>
          <w:bCs/>
          <w:color w:val="000000"/>
          <w:kern w:val="2"/>
          <w:szCs w:val="24"/>
          <w:lang w:val="en-US" w:eastAsia="zh-CN"/>
        </w:rPr>
        <w:t>脉冲发射</w:t>
      </w:r>
      <w:r w:rsidRPr="004723A7">
        <w:rPr>
          <w:rFonts w:hint="eastAsia"/>
          <w:bCs/>
          <w:color w:val="000000"/>
          <w:kern w:val="2"/>
          <w:szCs w:val="24"/>
          <w:lang w:val="en-US" w:eastAsia="zh-CN"/>
        </w:rPr>
        <w:t>的行为将提高接收概率并为如</w:t>
      </w:r>
      <w:r w:rsidRPr="004723A7">
        <w:rPr>
          <w:rFonts w:hint="eastAsia"/>
          <w:bCs/>
          <w:color w:val="000000"/>
          <w:kern w:val="2"/>
          <w:szCs w:val="24"/>
          <w:lang w:val="en-US" w:eastAsia="zh-CN"/>
        </w:rPr>
        <w:t>AIS SART</w:t>
      </w:r>
      <w:r w:rsidRPr="004723A7">
        <w:rPr>
          <w:rFonts w:hint="eastAsia"/>
          <w:bCs/>
          <w:color w:val="000000"/>
          <w:kern w:val="2"/>
          <w:szCs w:val="24"/>
          <w:lang w:val="en-US" w:eastAsia="zh-CN"/>
        </w:rPr>
        <w:t>的单元所需要。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bCs/>
          <w:color w:val="000000"/>
          <w:kern w:val="2"/>
          <w:szCs w:val="24"/>
          <w:lang w:val="en-US" w:eastAsia="zh-CN"/>
        </w:rPr>
      </w:pPr>
      <w:r w:rsidRPr="004723A7">
        <w:rPr>
          <w:bCs/>
          <w:color w:val="000000"/>
          <w:kern w:val="2"/>
          <w:szCs w:val="24"/>
          <w:lang w:val="en-US" w:eastAsia="zh-CN"/>
        </w:rPr>
        <w:t>脉冲发射</w:t>
      </w:r>
      <w:r w:rsidRPr="004723A7">
        <w:rPr>
          <w:rFonts w:hint="eastAsia"/>
          <w:bCs/>
          <w:color w:val="000000"/>
          <w:kern w:val="2"/>
          <w:szCs w:val="24"/>
          <w:lang w:val="en-US" w:eastAsia="zh-CN"/>
        </w:rPr>
        <w:t>行为符合附件</w:t>
      </w:r>
      <w:r w:rsidRPr="004723A7">
        <w:rPr>
          <w:rFonts w:hint="eastAsia"/>
          <w:bCs/>
          <w:color w:val="000000"/>
          <w:kern w:val="2"/>
          <w:szCs w:val="24"/>
          <w:lang w:val="en-US" w:eastAsia="zh-CN"/>
        </w:rPr>
        <w:t>2</w:t>
      </w:r>
      <w:r w:rsidRPr="004723A7">
        <w:rPr>
          <w:rFonts w:hint="eastAsia"/>
          <w:bCs/>
          <w:color w:val="000000"/>
          <w:kern w:val="2"/>
          <w:szCs w:val="24"/>
          <w:lang w:val="en-US" w:eastAsia="zh-CN"/>
        </w:rPr>
        <w:t>，在以下各部分中稍作修改：</w:t>
      </w:r>
    </w:p>
    <w:p w:rsidR="00495B58" w:rsidRPr="004723A7" w:rsidRDefault="00495B58" w:rsidP="00495B58">
      <w:pPr>
        <w:pStyle w:val="enumlev1"/>
        <w:rPr>
          <w:lang w:val="en-US" w:eastAsia="zh-CN"/>
        </w:rPr>
      </w:pPr>
      <w:r w:rsidRPr="00A10D83">
        <w:rPr>
          <w:lang w:val="en-US" w:eastAsia="zh-CN"/>
        </w:rPr>
        <w:t>–</w:t>
      </w:r>
      <w:r w:rsidRPr="004723A7">
        <w:rPr>
          <w:lang w:val="en-US" w:eastAsia="zh-CN"/>
        </w:rPr>
        <w:tab/>
      </w:r>
      <w:r w:rsidRPr="004723A7">
        <w:rPr>
          <w:rFonts w:hint="eastAsia"/>
          <w:lang w:val="en-US" w:eastAsia="zh-CN"/>
        </w:rPr>
        <w:t>收发机特性。</w:t>
      </w:r>
    </w:p>
    <w:p w:rsidR="00495B58" w:rsidRPr="004723A7" w:rsidRDefault="00495B58" w:rsidP="00495B58">
      <w:pPr>
        <w:pStyle w:val="enumlev1"/>
        <w:rPr>
          <w:lang w:val="en-US" w:eastAsia="zh-CN"/>
        </w:rPr>
      </w:pPr>
      <w:r w:rsidRPr="00A10D83">
        <w:rPr>
          <w:lang w:val="en-US" w:eastAsia="zh-CN"/>
        </w:rPr>
        <w:t>–</w:t>
      </w:r>
      <w:r w:rsidRPr="004723A7">
        <w:rPr>
          <w:lang w:val="en-US" w:eastAsia="zh-CN"/>
        </w:rPr>
        <w:tab/>
      </w:r>
      <w:r w:rsidRPr="004723A7">
        <w:rPr>
          <w:lang w:val="en-US" w:eastAsia="zh-CN"/>
        </w:rPr>
        <w:t>发射机</w:t>
      </w:r>
      <w:r w:rsidRPr="004723A7">
        <w:rPr>
          <w:rFonts w:hint="eastAsia"/>
          <w:lang w:val="en-US" w:eastAsia="zh-CN"/>
        </w:rPr>
        <w:t>瞬态响应。</w:t>
      </w:r>
    </w:p>
    <w:p w:rsidR="00495B58" w:rsidRPr="004723A7" w:rsidRDefault="00495B58" w:rsidP="00495B58">
      <w:pPr>
        <w:pStyle w:val="enumlev1"/>
        <w:rPr>
          <w:lang w:val="en-US" w:eastAsia="zh-CN"/>
        </w:rPr>
      </w:pPr>
      <w:r w:rsidRPr="00A10D83">
        <w:rPr>
          <w:lang w:val="en-US" w:eastAsia="zh-CN"/>
        </w:rPr>
        <w:t>–</w:t>
      </w:r>
      <w:r w:rsidRPr="004723A7">
        <w:rPr>
          <w:lang w:val="en-US" w:eastAsia="zh-CN"/>
        </w:rPr>
        <w:tab/>
      </w:r>
      <w:r w:rsidRPr="004723A7">
        <w:rPr>
          <w:rFonts w:hint="eastAsia"/>
          <w:lang w:val="en-US" w:eastAsia="zh-CN"/>
        </w:rPr>
        <w:t>同步精确度。</w:t>
      </w:r>
    </w:p>
    <w:p w:rsidR="00495B58" w:rsidRPr="004723A7" w:rsidRDefault="00495B58" w:rsidP="00495B58">
      <w:pPr>
        <w:pStyle w:val="enumlev1"/>
        <w:rPr>
          <w:lang w:val="en-US" w:eastAsia="zh-CN"/>
        </w:rPr>
      </w:pPr>
      <w:r w:rsidRPr="00A10D83">
        <w:rPr>
          <w:lang w:val="en-US" w:eastAsia="zh-CN"/>
        </w:rPr>
        <w:t>–</w:t>
      </w:r>
      <w:r w:rsidRPr="004723A7">
        <w:rPr>
          <w:lang w:val="en-US" w:eastAsia="zh-CN"/>
        </w:rPr>
        <w:tab/>
      </w:r>
      <w:r w:rsidRPr="004723A7">
        <w:rPr>
          <w:rFonts w:hint="eastAsia"/>
          <w:lang w:val="en-US" w:eastAsia="zh-CN"/>
        </w:rPr>
        <w:t>信道</w:t>
      </w:r>
      <w:r w:rsidRPr="004723A7">
        <w:rPr>
          <w:lang w:val="en-US" w:eastAsia="zh-CN"/>
        </w:rPr>
        <w:t>接入方案</w:t>
      </w:r>
      <w:r w:rsidRPr="004723A7">
        <w:rPr>
          <w:rFonts w:hint="eastAsia"/>
          <w:lang w:val="en-US" w:eastAsia="zh-CN"/>
        </w:rPr>
        <w:t>。</w:t>
      </w:r>
    </w:p>
    <w:p w:rsidR="00495B58" w:rsidRPr="004723A7" w:rsidRDefault="00495B58" w:rsidP="00495B58">
      <w:pPr>
        <w:pStyle w:val="enumlev1"/>
        <w:rPr>
          <w:lang w:val="en-US" w:eastAsia="zh-CN"/>
        </w:rPr>
      </w:pPr>
      <w:r w:rsidRPr="00A10D83">
        <w:rPr>
          <w:lang w:val="en-US" w:eastAsia="zh-CN"/>
        </w:rPr>
        <w:t>–</w:t>
      </w:r>
      <w:r w:rsidRPr="004723A7">
        <w:rPr>
          <w:lang w:val="en-US" w:eastAsia="zh-CN"/>
        </w:rPr>
        <w:tab/>
      </w:r>
      <w:r w:rsidRPr="004723A7">
        <w:rPr>
          <w:rFonts w:hint="eastAsia"/>
          <w:lang w:val="en-US" w:eastAsia="zh-CN"/>
        </w:rPr>
        <w:t>用户</w:t>
      </w:r>
      <w:r w:rsidRPr="004723A7">
        <w:rPr>
          <w:lang w:val="en-US" w:eastAsia="zh-CN"/>
        </w:rPr>
        <w:t>ID</w:t>
      </w:r>
      <w:r w:rsidRPr="004723A7">
        <w:rPr>
          <w:rFonts w:hint="eastAsia"/>
          <w:lang w:val="en-US" w:eastAsia="zh-CN"/>
        </w:rPr>
        <w:t>（唯一标识符）。</w:t>
      </w:r>
    </w:p>
    <w:p w:rsidR="00495B58" w:rsidRPr="004723A7" w:rsidRDefault="00495B58" w:rsidP="00495B58">
      <w:pPr>
        <w:pStyle w:val="Heading1"/>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收发机特性</w:t>
      </w:r>
    </w:p>
    <w:p w:rsidR="00495B58" w:rsidRPr="00566B81" w:rsidRDefault="00495B58" w:rsidP="00495B58">
      <w:pPr>
        <w:pStyle w:val="TableNo"/>
        <w:rPr>
          <w:kern w:val="2"/>
          <w:lang w:val="en-GB" w:eastAsia="zh-CN"/>
        </w:rPr>
      </w:pPr>
      <w:bookmarkStart w:id="421" w:name="_Toc177555960"/>
      <w:r w:rsidRPr="00566B81">
        <w:rPr>
          <w:kern w:val="2"/>
          <w:lang w:val="en-GB" w:eastAsia="zh-CN"/>
        </w:rPr>
        <w:t>表</w:t>
      </w:r>
      <w:r w:rsidRPr="00566B81">
        <w:rPr>
          <w:kern w:val="2"/>
          <w:lang w:val="en-GB" w:eastAsia="zh-CN"/>
        </w:rPr>
        <w:t>8</w:t>
      </w:r>
      <w:r>
        <w:rPr>
          <w:rFonts w:hint="eastAsia"/>
          <w:kern w:val="2"/>
          <w:lang w:val="en-GB" w:eastAsia="zh-CN"/>
        </w:rPr>
        <w:t>5</w:t>
      </w:r>
    </w:p>
    <w:p w:rsidR="00495B58" w:rsidRPr="004723A7" w:rsidRDefault="00495B58" w:rsidP="00495B58">
      <w:pPr>
        <w:pStyle w:val="Tabletitle"/>
        <w:rPr>
          <w:kern w:val="2"/>
          <w:szCs w:val="15"/>
          <w:lang w:val="en-GB" w:eastAsia="zh-CN"/>
        </w:rPr>
      </w:pPr>
      <w:r w:rsidRPr="004723A7">
        <w:rPr>
          <w:rFonts w:hint="eastAsia"/>
          <w:kern w:val="2"/>
          <w:lang w:val="en-GB" w:eastAsia="zh-CN"/>
        </w:rPr>
        <w:t>所需的参数设置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01"/>
        <w:gridCol w:w="4330"/>
        <w:gridCol w:w="3608"/>
      </w:tblGrid>
      <w:tr w:rsidR="00495B58" w:rsidRPr="004723A7" w:rsidTr="002010BF">
        <w:trPr>
          <w:tblHeader/>
          <w:jc w:val="center"/>
        </w:trPr>
        <w:tc>
          <w:tcPr>
            <w:tcW w:w="1701" w:type="dxa"/>
          </w:tcPr>
          <w:bookmarkEnd w:id="421"/>
          <w:p w:rsidR="00495B58" w:rsidRPr="004723A7" w:rsidRDefault="00495B58" w:rsidP="006D7236">
            <w:pPr>
              <w:pStyle w:val="Tablehead"/>
              <w:spacing w:before="40" w:after="40"/>
              <w:rPr>
                <w:kern w:val="2"/>
                <w:lang w:val="en-US" w:eastAsia="zh-CN"/>
              </w:rPr>
            </w:pPr>
            <w:r w:rsidRPr="004723A7">
              <w:rPr>
                <w:rFonts w:hint="eastAsia"/>
                <w:kern w:val="2"/>
                <w:lang w:val="en-US" w:eastAsia="zh-CN"/>
              </w:rPr>
              <w:t>符号</w:t>
            </w:r>
          </w:p>
        </w:tc>
        <w:tc>
          <w:tcPr>
            <w:tcW w:w="4330" w:type="dxa"/>
          </w:tcPr>
          <w:p w:rsidR="00495B58" w:rsidRPr="004723A7" w:rsidRDefault="00495B58" w:rsidP="006D7236">
            <w:pPr>
              <w:pStyle w:val="Tablehead"/>
              <w:spacing w:before="40" w:after="40"/>
              <w:rPr>
                <w:kern w:val="2"/>
                <w:lang w:val="en-US" w:eastAsia="zh-CN"/>
              </w:rPr>
            </w:pPr>
            <w:r w:rsidRPr="004723A7">
              <w:rPr>
                <w:rFonts w:hint="eastAsia"/>
                <w:kern w:val="2"/>
                <w:lang w:val="en-US" w:eastAsia="zh-CN"/>
              </w:rPr>
              <w:t>参数名称</w:t>
            </w:r>
          </w:p>
        </w:tc>
        <w:tc>
          <w:tcPr>
            <w:tcW w:w="3608" w:type="dxa"/>
          </w:tcPr>
          <w:p w:rsidR="00495B58" w:rsidRPr="004723A7" w:rsidRDefault="00495B58" w:rsidP="006D7236">
            <w:pPr>
              <w:pStyle w:val="Tablehead"/>
              <w:spacing w:before="40" w:after="40"/>
              <w:rPr>
                <w:kern w:val="2"/>
                <w:lang w:val="en-US" w:eastAsia="zh-CN"/>
              </w:rPr>
            </w:pPr>
            <w:r w:rsidRPr="004723A7">
              <w:rPr>
                <w:rFonts w:hint="eastAsia"/>
                <w:kern w:val="2"/>
                <w:lang w:val="en-US" w:eastAsia="zh-CN"/>
              </w:rPr>
              <w:t>设置</w:t>
            </w:r>
          </w:p>
        </w:tc>
      </w:tr>
      <w:tr w:rsidR="00495B58" w:rsidRPr="004723A7" w:rsidTr="002010BF">
        <w:trPr>
          <w:jc w:val="center"/>
        </w:trPr>
        <w:tc>
          <w:tcPr>
            <w:tcW w:w="1701" w:type="dxa"/>
          </w:tcPr>
          <w:p w:rsidR="00495B58" w:rsidRPr="004723A7" w:rsidRDefault="00495B58" w:rsidP="006D7236">
            <w:pPr>
              <w:pStyle w:val="Tabletext"/>
              <w:rPr>
                <w:kern w:val="2"/>
                <w:lang w:val="en-US" w:eastAsia="zh-CN"/>
              </w:rPr>
            </w:pPr>
            <w:r w:rsidRPr="004723A7">
              <w:rPr>
                <w:kern w:val="2"/>
                <w:lang w:val="en-US" w:eastAsia="zh-CN"/>
              </w:rPr>
              <w:t>PH.AIS1</w:t>
            </w:r>
          </w:p>
        </w:tc>
        <w:tc>
          <w:tcPr>
            <w:tcW w:w="4330" w:type="dxa"/>
          </w:tcPr>
          <w:p w:rsidR="00495B58" w:rsidRPr="004723A7" w:rsidRDefault="00495B58" w:rsidP="006D7236">
            <w:pPr>
              <w:pStyle w:val="Tabletext"/>
              <w:rPr>
                <w:kern w:val="2"/>
                <w:lang w:val="en-US" w:eastAsia="zh-CN"/>
              </w:rPr>
            </w:pPr>
            <w:r w:rsidRPr="004723A7">
              <w:rPr>
                <w:rFonts w:hint="eastAsia"/>
                <w:bCs/>
                <w:kern w:val="2"/>
                <w:lang w:val="en-US" w:eastAsia="zh-CN"/>
              </w:rPr>
              <w:t>信道</w:t>
            </w:r>
            <w:r w:rsidRPr="004723A7">
              <w:rPr>
                <w:kern w:val="2"/>
                <w:lang w:val="en-US" w:eastAsia="zh-CN"/>
              </w:rPr>
              <w:t>1</w:t>
            </w:r>
            <w:r w:rsidRPr="004723A7">
              <w:rPr>
                <w:rFonts w:hint="eastAsia"/>
                <w:kern w:val="2"/>
                <w:lang w:val="en-US" w:eastAsia="zh-CN"/>
              </w:rPr>
              <w:t>（默认</w:t>
            </w:r>
            <w:r w:rsidRPr="004723A7">
              <w:rPr>
                <w:rFonts w:hint="eastAsia"/>
                <w:bCs/>
                <w:kern w:val="2"/>
                <w:lang w:val="en-US" w:eastAsia="zh-CN"/>
              </w:rPr>
              <w:t>信道</w:t>
            </w:r>
            <w:r w:rsidRPr="004723A7">
              <w:rPr>
                <w:kern w:val="2"/>
                <w:lang w:val="en-US" w:eastAsia="zh-CN"/>
              </w:rPr>
              <w:t>1</w:t>
            </w:r>
            <w:r w:rsidRPr="004723A7">
              <w:rPr>
                <w:rFonts w:hint="eastAsia"/>
                <w:kern w:val="2"/>
                <w:lang w:val="en-US" w:eastAsia="zh-CN"/>
              </w:rPr>
              <w:t>）</w:t>
            </w:r>
          </w:p>
        </w:tc>
        <w:tc>
          <w:tcPr>
            <w:tcW w:w="3608" w:type="dxa"/>
          </w:tcPr>
          <w:p w:rsidR="00495B58" w:rsidRPr="004723A7" w:rsidRDefault="00495B58" w:rsidP="006D7236">
            <w:pPr>
              <w:pStyle w:val="Tabletext"/>
              <w:rPr>
                <w:kern w:val="2"/>
                <w:lang w:val="en-US" w:eastAsia="zh-CN"/>
              </w:rPr>
            </w:pPr>
            <w:r w:rsidRPr="004723A7">
              <w:rPr>
                <w:kern w:val="2"/>
                <w:lang w:val="en-US" w:eastAsia="zh-CN"/>
              </w:rPr>
              <w:t>161.975 MHz</w:t>
            </w:r>
          </w:p>
        </w:tc>
      </w:tr>
      <w:tr w:rsidR="00495B58" w:rsidRPr="004723A7" w:rsidTr="002010BF">
        <w:trPr>
          <w:jc w:val="center"/>
        </w:trPr>
        <w:tc>
          <w:tcPr>
            <w:tcW w:w="1701" w:type="dxa"/>
          </w:tcPr>
          <w:p w:rsidR="00495B58" w:rsidRPr="004723A7" w:rsidRDefault="00495B58" w:rsidP="006D7236">
            <w:pPr>
              <w:pStyle w:val="Tabletext"/>
              <w:rPr>
                <w:kern w:val="2"/>
                <w:lang w:val="en-US" w:eastAsia="zh-CN"/>
              </w:rPr>
            </w:pPr>
            <w:r w:rsidRPr="004723A7">
              <w:rPr>
                <w:kern w:val="2"/>
                <w:lang w:val="en-US" w:eastAsia="zh-CN"/>
              </w:rPr>
              <w:t>PH.AIS2</w:t>
            </w:r>
          </w:p>
        </w:tc>
        <w:tc>
          <w:tcPr>
            <w:tcW w:w="4330" w:type="dxa"/>
          </w:tcPr>
          <w:p w:rsidR="00495B58" w:rsidRPr="004723A7" w:rsidRDefault="00495B58" w:rsidP="006D7236">
            <w:pPr>
              <w:pStyle w:val="Tabletext"/>
              <w:rPr>
                <w:kern w:val="2"/>
                <w:lang w:val="en-US" w:eastAsia="zh-CN"/>
              </w:rPr>
            </w:pPr>
            <w:r w:rsidRPr="004723A7">
              <w:rPr>
                <w:rFonts w:hint="eastAsia"/>
                <w:bCs/>
                <w:kern w:val="2"/>
                <w:lang w:val="en-US" w:eastAsia="zh-CN"/>
              </w:rPr>
              <w:t>信道</w:t>
            </w:r>
            <w:r w:rsidRPr="004723A7">
              <w:rPr>
                <w:kern w:val="2"/>
                <w:lang w:val="en-US" w:eastAsia="zh-CN"/>
              </w:rPr>
              <w:t>2</w:t>
            </w:r>
            <w:r w:rsidRPr="004723A7">
              <w:rPr>
                <w:rFonts w:hint="eastAsia"/>
                <w:kern w:val="2"/>
                <w:lang w:val="en-US" w:eastAsia="zh-CN"/>
              </w:rPr>
              <w:t>（默认</w:t>
            </w:r>
            <w:r w:rsidRPr="004723A7">
              <w:rPr>
                <w:rFonts w:hint="eastAsia"/>
                <w:bCs/>
                <w:kern w:val="2"/>
                <w:lang w:val="en-US" w:eastAsia="zh-CN"/>
              </w:rPr>
              <w:t>信道</w:t>
            </w:r>
            <w:r w:rsidRPr="004723A7">
              <w:rPr>
                <w:kern w:val="2"/>
                <w:lang w:val="en-US" w:eastAsia="zh-CN"/>
              </w:rPr>
              <w:t>2</w:t>
            </w:r>
            <w:r w:rsidRPr="004723A7">
              <w:rPr>
                <w:rFonts w:hint="eastAsia"/>
                <w:kern w:val="2"/>
                <w:lang w:val="en-US" w:eastAsia="zh-CN"/>
              </w:rPr>
              <w:t>）</w:t>
            </w:r>
          </w:p>
        </w:tc>
        <w:tc>
          <w:tcPr>
            <w:tcW w:w="3608" w:type="dxa"/>
          </w:tcPr>
          <w:p w:rsidR="00495B58" w:rsidRPr="004723A7" w:rsidRDefault="00495B58" w:rsidP="006D7236">
            <w:pPr>
              <w:pStyle w:val="Tabletext"/>
              <w:rPr>
                <w:kern w:val="2"/>
                <w:lang w:val="en-US" w:eastAsia="zh-CN"/>
              </w:rPr>
            </w:pPr>
            <w:r w:rsidRPr="004723A7">
              <w:rPr>
                <w:kern w:val="2"/>
                <w:lang w:val="en-US" w:eastAsia="zh-CN"/>
              </w:rPr>
              <w:t>162.025 MHz</w:t>
            </w:r>
          </w:p>
        </w:tc>
      </w:tr>
      <w:tr w:rsidR="00495B58" w:rsidRPr="004723A7" w:rsidTr="002010BF">
        <w:trPr>
          <w:jc w:val="center"/>
        </w:trPr>
        <w:tc>
          <w:tcPr>
            <w:tcW w:w="1701" w:type="dxa"/>
          </w:tcPr>
          <w:p w:rsidR="00495B58" w:rsidRPr="004723A7" w:rsidRDefault="00495B58" w:rsidP="006D7236">
            <w:pPr>
              <w:pStyle w:val="Tabletext"/>
              <w:rPr>
                <w:kern w:val="2"/>
                <w:lang w:val="en-US" w:eastAsia="zh-CN"/>
              </w:rPr>
            </w:pPr>
            <w:r w:rsidRPr="004723A7">
              <w:rPr>
                <w:kern w:val="2"/>
                <w:lang w:val="en-US" w:eastAsia="zh-CN"/>
              </w:rPr>
              <w:t>PH.BR</w:t>
            </w:r>
          </w:p>
        </w:tc>
        <w:tc>
          <w:tcPr>
            <w:tcW w:w="4330" w:type="dxa"/>
          </w:tcPr>
          <w:p w:rsidR="00495B58" w:rsidRPr="004723A7" w:rsidRDefault="00495B58" w:rsidP="006D7236">
            <w:pPr>
              <w:pStyle w:val="Tabletext"/>
              <w:rPr>
                <w:kern w:val="2"/>
                <w:lang w:val="en-US" w:eastAsia="zh-CN"/>
              </w:rPr>
            </w:pPr>
            <w:r w:rsidRPr="004723A7">
              <w:rPr>
                <w:rFonts w:hint="eastAsia"/>
                <w:kern w:val="2"/>
                <w:lang w:val="en-US" w:eastAsia="zh-CN"/>
              </w:rPr>
              <w:t>比特率</w:t>
            </w:r>
          </w:p>
        </w:tc>
        <w:tc>
          <w:tcPr>
            <w:tcW w:w="3608" w:type="dxa"/>
          </w:tcPr>
          <w:p w:rsidR="00495B58" w:rsidRPr="004723A7" w:rsidRDefault="00495B58" w:rsidP="006D7236">
            <w:pPr>
              <w:pStyle w:val="Tabletext"/>
              <w:rPr>
                <w:kern w:val="2"/>
                <w:lang w:val="en-US" w:eastAsia="zh-CN"/>
              </w:rPr>
            </w:pPr>
            <w:r w:rsidRPr="004723A7">
              <w:rPr>
                <w:kern w:val="2"/>
                <w:lang w:val="en-US" w:eastAsia="zh-CN"/>
              </w:rPr>
              <w:t>9</w:t>
            </w:r>
            <w:r>
              <w:rPr>
                <w:kern w:val="2"/>
                <w:lang w:val="en-US" w:eastAsia="zh-CN"/>
              </w:rPr>
              <w:t xml:space="preserve"> </w:t>
            </w:r>
            <w:r w:rsidRPr="004723A7">
              <w:rPr>
                <w:kern w:val="2"/>
                <w:lang w:val="en-US" w:eastAsia="zh-CN"/>
              </w:rPr>
              <w:t>600 bps</w:t>
            </w:r>
          </w:p>
        </w:tc>
      </w:tr>
      <w:tr w:rsidR="00495B58" w:rsidRPr="004723A7" w:rsidTr="002010BF">
        <w:trPr>
          <w:jc w:val="center"/>
        </w:trPr>
        <w:tc>
          <w:tcPr>
            <w:tcW w:w="1701" w:type="dxa"/>
          </w:tcPr>
          <w:p w:rsidR="00495B58" w:rsidRPr="004723A7" w:rsidRDefault="00495B58" w:rsidP="006D7236">
            <w:pPr>
              <w:pStyle w:val="Tabletext"/>
              <w:rPr>
                <w:kern w:val="2"/>
                <w:lang w:val="en-US" w:eastAsia="zh-CN"/>
              </w:rPr>
            </w:pPr>
            <w:r w:rsidRPr="004723A7">
              <w:rPr>
                <w:kern w:val="2"/>
                <w:lang w:val="en-US" w:eastAsia="zh-CN"/>
              </w:rPr>
              <w:t>PH.TS</w:t>
            </w:r>
          </w:p>
        </w:tc>
        <w:tc>
          <w:tcPr>
            <w:tcW w:w="4330" w:type="dxa"/>
          </w:tcPr>
          <w:p w:rsidR="00495B58" w:rsidRPr="004723A7" w:rsidRDefault="00495B58" w:rsidP="006D7236">
            <w:pPr>
              <w:pStyle w:val="Tabletext"/>
              <w:rPr>
                <w:kern w:val="2"/>
                <w:lang w:val="en-US" w:eastAsia="zh-CN"/>
              </w:rPr>
            </w:pPr>
            <w:r w:rsidRPr="004723A7">
              <w:rPr>
                <w:kern w:val="2"/>
                <w:lang w:val="en-US" w:eastAsia="zh-CN"/>
              </w:rPr>
              <w:t>训练序列</w:t>
            </w:r>
          </w:p>
        </w:tc>
        <w:tc>
          <w:tcPr>
            <w:tcW w:w="3608" w:type="dxa"/>
          </w:tcPr>
          <w:p w:rsidR="00495B58" w:rsidRPr="004723A7" w:rsidRDefault="00495B58" w:rsidP="006D7236">
            <w:pPr>
              <w:pStyle w:val="Tabletext"/>
              <w:rPr>
                <w:kern w:val="2"/>
                <w:lang w:val="en-US" w:eastAsia="zh-CN"/>
              </w:rPr>
            </w:pPr>
            <w:r w:rsidRPr="004723A7">
              <w:rPr>
                <w:kern w:val="2"/>
                <w:lang w:val="en-US" w:eastAsia="zh-CN"/>
              </w:rPr>
              <w:t>24 bits</w:t>
            </w:r>
          </w:p>
        </w:tc>
      </w:tr>
      <w:tr w:rsidR="00495B58" w:rsidRPr="004723A7" w:rsidTr="002010BF">
        <w:trPr>
          <w:trHeight w:val="768"/>
          <w:jc w:val="center"/>
        </w:trPr>
        <w:tc>
          <w:tcPr>
            <w:tcW w:w="1701" w:type="dxa"/>
          </w:tcPr>
          <w:p w:rsidR="00495B58" w:rsidRPr="004723A7" w:rsidRDefault="00495B58" w:rsidP="006D7236">
            <w:pPr>
              <w:pStyle w:val="Tabletext"/>
              <w:rPr>
                <w:kern w:val="2"/>
                <w:lang w:val="en-US" w:eastAsia="zh-CN"/>
              </w:rPr>
            </w:pPr>
            <w:r w:rsidRPr="004723A7">
              <w:rPr>
                <w:kern w:val="2"/>
                <w:lang w:val="en-US" w:eastAsia="zh-CN"/>
              </w:rPr>
              <w:t>PH.TST</w:t>
            </w:r>
          </w:p>
        </w:tc>
        <w:tc>
          <w:tcPr>
            <w:tcW w:w="4330" w:type="dxa"/>
          </w:tcPr>
          <w:p w:rsidR="00495B58" w:rsidRPr="004723A7" w:rsidRDefault="00495B58" w:rsidP="006D7236">
            <w:pPr>
              <w:pStyle w:val="Tabletext"/>
              <w:rPr>
                <w:kern w:val="2"/>
                <w:lang w:val="en-US" w:eastAsia="zh-CN"/>
              </w:rPr>
            </w:pPr>
            <w:r w:rsidRPr="004723A7">
              <w:rPr>
                <w:kern w:val="2"/>
                <w:lang w:val="en-US" w:eastAsia="zh-CN"/>
              </w:rPr>
              <w:t>发射机</w:t>
            </w:r>
            <w:r w:rsidRPr="004723A7">
              <w:rPr>
                <w:rFonts w:hint="eastAsia"/>
                <w:kern w:val="2"/>
                <w:lang w:val="en-US" w:eastAsia="zh-CN"/>
              </w:rPr>
              <w:t>设置时间（</w:t>
            </w:r>
            <w:r w:rsidRPr="004723A7">
              <w:rPr>
                <w:kern w:val="2"/>
                <w:lang w:val="en-US" w:eastAsia="zh-CN"/>
              </w:rPr>
              <w:t>发射</w:t>
            </w:r>
            <w:r w:rsidRPr="004723A7">
              <w:rPr>
                <w:rFonts w:hint="eastAsia"/>
                <w:kern w:val="2"/>
                <w:lang w:val="en-US" w:eastAsia="zh-CN"/>
              </w:rPr>
              <w:t>功率在最终值的</w:t>
            </w:r>
            <w:r w:rsidRPr="004723A7">
              <w:rPr>
                <w:rFonts w:hint="eastAsia"/>
                <w:kern w:val="2"/>
                <w:lang w:val="en-US" w:eastAsia="zh-CN"/>
              </w:rPr>
              <w:t>20%</w:t>
            </w:r>
            <w:r w:rsidRPr="004723A7">
              <w:rPr>
                <w:rFonts w:hint="eastAsia"/>
                <w:kern w:val="2"/>
                <w:lang w:val="en-US" w:eastAsia="zh-CN"/>
              </w:rPr>
              <w:t>内。频率稳定在最终值的</w:t>
            </w:r>
            <w:r w:rsidRPr="004723A7">
              <w:rPr>
                <w:kern w:val="2"/>
                <w:lang w:val="en-US" w:eastAsia="zh-CN"/>
              </w:rPr>
              <w:t>±1 kHz</w:t>
            </w:r>
            <w:r w:rsidRPr="004723A7">
              <w:rPr>
                <w:rFonts w:hint="eastAsia"/>
                <w:kern w:val="2"/>
                <w:lang w:val="en-US" w:eastAsia="zh-CN"/>
              </w:rPr>
              <w:t>）。</w:t>
            </w:r>
            <w:r w:rsidRPr="004723A7">
              <w:rPr>
                <w:kern w:val="2"/>
                <w:lang w:val="en-US" w:eastAsia="zh-CN"/>
              </w:rPr>
              <w:t>制造商</w:t>
            </w:r>
            <w:r w:rsidRPr="004723A7">
              <w:rPr>
                <w:rFonts w:hint="eastAsia"/>
                <w:kern w:val="2"/>
                <w:lang w:val="en-US" w:eastAsia="zh-CN"/>
              </w:rPr>
              <w:t>的测试公布</w:t>
            </w:r>
            <w:r w:rsidRPr="004723A7">
              <w:rPr>
                <w:kern w:val="2"/>
                <w:lang w:val="en-US" w:eastAsia="zh-CN"/>
              </w:rPr>
              <w:t>发射</w:t>
            </w:r>
            <w:r w:rsidRPr="004723A7">
              <w:rPr>
                <w:rFonts w:hint="eastAsia"/>
                <w:kern w:val="2"/>
                <w:lang w:val="en-US" w:eastAsia="zh-CN"/>
              </w:rPr>
              <w:t>功率</w:t>
            </w:r>
          </w:p>
        </w:tc>
        <w:tc>
          <w:tcPr>
            <w:tcW w:w="3608" w:type="dxa"/>
          </w:tcPr>
          <w:p w:rsidR="00495B58" w:rsidRPr="004723A7" w:rsidRDefault="00495B58" w:rsidP="006D7236">
            <w:pPr>
              <w:pStyle w:val="Tabletext"/>
              <w:rPr>
                <w:kern w:val="2"/>
                <w:lang w:val="en-US" w:eastAsia="zh-CN"/>
              </w:rPr>
            </w:pPr>
            <w:r w:rsidRPr="004723A7">
              <w:rPr>
                <w:rFonts w:hint="eastAsia"/>
                <w:kern w:val="2"/>
                <w:szCs w:val="22"/>
                <w:lang w:val="en-US" w:eastAsia="zh-CN"/>
              </w:rPr>
              <w:t>≤</w:t>
            </w:r>
            <w:r w:rsidRPr="004723A7">
              <w:rPr>
                <w:kern w:val="2"/>
                <w:lang w:val="en-US" w:eastAsia="zh-CN"/>
              </w:rPr>
              <w:t xml:space="preserve"> 1.0 ms</w:t>
            </w:r>
          </w:p>
        </w:tc>
      </w:tr>
      <w:tr w:rsidR="00495B58" w:rsidRPr="004723A7" w:rsidTr="002010BF">
        <w:trPr>
          <w:trHeight w:val="354"/>
          <w:jc w:val="center"/>
        </w:trPr>
        <w:tc>
          <w:tcPr>
            <w:tcW w:w="1701" w:type="dxa"/>
          </w:tcPr>
          <w:p w:rsidR="00495B58" w:rsidRPr="004723A7" w:rsidRDefault="00495B58" w:rsidP="006D7236">
            <w:pPr>
              <w:pStyle w:val="Tabletext"/>
              <w:rPr>
                <w:kern w:val="2"/>
                <w:lang w:val="en-US" w:eastAsia="zh-CN"/>
              </w:rPr>
            </w:pPr>
          </w:p>
        </w:tc>
        <w:tc>
          <w:tcPr>
            <w:tcW w:w="4330" w:type="dxa"/>
          </w:tcPr>
          <w:p w:rsidR="00495B58" w:rsidRPr="004723A7" w:rsidRDefault="00495B58" w:rsidP="006D7236">
            <w:pPr>
              <w:pStyle w:val="Tabletext"/>
              <w:rPr>
                <w:kern w:val="2"/>
                <w:lang w:val="en-US" w:eastAsia="zh-CN"/>
              </w:rPr>
            </w:pPr>
            <w:r w:rsidRPr="004723A7">
              <w:rPr>
                <w:rFonts w:hint="eastAsia"/>
                <w:kern w:val="2"/>
                <w:lang w:val="en-US" w:eastAsia="zh-CN"/>
              </w:rPr>
              <w:t>斜坡下降时间</w:t>
            </w:r>
          </w:p>
        </w:tc>
        <w:tc>
          <w:tcPr>
            <w:tcW w:w="3608" w:type="dxa"/>
          </w:tcPr>
          <w:p w:rsidR="00495B58" w:rsidRPr="004723A7" w:rsidRDefault="00495B58" w:rsidP="006D7236">
            <w:pPr>
              <w:pStyle w:val="Tabletext"/>
              <w:rPr>
                <w:kern w:val="2"/>
                <w:lang w:val="en-US" w:eastAsia="zh-CN"/>
              </w:rPr>
            </w:pPr>
            <w:r w:rsidRPr="004723A7">
              <w:rPr>
                <w:rFonts w:hint="eastAsia"/>
                <w:kern w:val="2"/>
                <w:szCs w:val="22"/>
                <w:lang w:val="en-GB" w:eastAsia="zh-CN"/>
              </w:rPr>
              <w:t>≤</w:t>
            </w:r>
            <w:r w:rsidRPr="004723A7">
              <w:rPr>
                <w:kern w:val="2"/>
                <w:lang w:val="en-US" w:eastAsia="zh-CN"/>
              </w:rPr>
              <w:t xml:space="preserve"> 832 µs</w:t>
            </w:r>
          </w:p>
        </w:tc>
      </w:tr>
      <w:tr w:rsidR="00495B58" w:rsidRPr="004723A7" w:rsidTr="002010BF">
        <w:trPr>
          <w:trHeight w:val="345"/>
          <w:jc w:val="center"/>
        </w:trPr>
        <w:tc>
          <w:tcPr>
            <w:tcW w:w="1701" w:type="dxa"/>
          </w:tcPr>
          <w:p w:rsidR="00495B58" w:rsidRPr="004723A7" w:rsidRDefault="00495B58" w:rsidP="006D7236">
            <w:pPr>
              <w:pStyle w:val="Tabletext"/>
              <w:rPr>
                <w:kern w:val="2"/>
                <w:lang w:val="en-US" w:eastAsia="zh-CN"/>
              </w:rPr>
            </w:pPr>
          </w:p>
        </w:tc>
        <w:tc>
          <w:tcPr>
            <w:tcW w:w="4330" w:type="dxa"/>
          </w:tcPr>
          <w:p w:rsidR="00495B58" w:rsidRPr="004723A7" w:rsidRDefault="00495B58" w:rsidP="006D7236">
            <w:pPr>
              <w:pStyle w:val="Tabletext"/>
              <w:rPr>
                <w:kern w:val="2"/>
                <w:lang w:val="en-US" w:eastAsia="zh-CN"/>
              </w:rPr>
            </w:pPr>
            <w:r w:rsidRPr="004723A7">
              <w:rPr>
                <w:kern w:val="2"/>
                <w:lang w:val="en-US" w:eastAsia="zh-CN"/>
              </w:rPr>
              <w:t>发射</w:t>
            </w:r>
            <w:r w:rsidRPr="004723A7">
              <w:rPr>
                <w:rFonts w:hint="eastAsia"/>
                <w:kern w:val="2"/>
                <w:lang w:val="en-US" w:eastAsia="zh-CN"/>
              </w:rPr>
              <w:t>持续时间</w:t>
            </w:r>
          </w:p>
        </w:tc>
        <w:tc>
          <w:tcPr>
            <w:tcW w:w="3608" w:type="dxa"/>
          </w:tcPr>
          <w:p w:rsidR="00495B58" w:rsidRPr="004723A7" w:rsidRDefault="00495B58" w:rsidP="006D7236">
            <w:pPr>
              <w:pStyle w:val="Tabletext"/>
              <w:rPr>
                <w:kern w:val="2"/>
                <w:lang w:val="en-US" w:eastAsia="zh-CN"/>
              </w:rPr>
            </w:pPr>
            <w:r w:rsidRPr="004723A7">
              <w:rPr>
                <w:rFonts w:hint="eastAsia"/>
                <w:kern w:val="2"/>
                <w:szCs w:val="22"/>
                <w:lang w:val="en-GB" w:eastAsia="zh-CN"/>
              </w:rPr>
              <w:t>≤</w:t>
            </w:r>
            <w:r w:rsidRPr="004723A7">
              <w:rPr>
                <w:kern w:val="2"/>
                <w:lang w:val="en-US" w:eastAsia="zh-CN"/>
              </w:rPr>
              <w:t xml:space="preserve"> 26.6 ms</w:t>
            </w:r>
          </w:p>
        </w:tc>
      </w:tr>
      <w:tr w:rsidR="00495B58" w:rsidRPr="004723A7" w:rsidTr="002010BF">
        <w:trPr>
          <w:trHeight w:val="254"/>
          <w:jc w:val="center"/>
        </w:trPr>
        <w:tc>
          <w:tcPr>
            <w:tcW w:w="1701" w:type="dxa"/>
          </w:tcPr>
          <w:p w:rsidR="00495B58" w:rsidRPr="004723A7" w:rsidRDefault="00495B58" w:rsidP="006D7236">
            <w:pPr>
              <w:pStyle w:val="Tabletext"/>
              <w:rPr>
                <w:kern w:val="2"/>
                <w:lang w:val="en-US" w:eastAsia="zh-CN"/>
              </w:rPr>
            </w:pPr>
          </w:p>
        </w:tc>
        <w:tc>
          <w:tcPr>
            <w:tcW w:w="4330" w:type="dxa"/>
          </w:tcPr>
          <w:p w:rsidR="00495B58" w:rsidRPr="004723A7" w:rsidRDefault="00495B58" w:rsidP="006D7236">
            <w:pPr>
              <w:pStyle w:val="Tabletext"/>
              <w:rPr>
                <w:kern w:val="2"/>
                <w:lang w:val="en-US" w:eastAsia="zh-CN"/>
              </w:rPr>
            </w:pPr>
            <w:r w:rsidRPr="004723A7">
              <w:rPr>
                <w:kern w:val="2"/>
                <w:lang w:val="en-US" w:eastAsia="zh-CN"/>
              </w:rPr>
              <w:t>发射机</w:t>
            </w:r>
            <w:r w:rsidRPr="004723A7">
              <w:rPr>
                <w:rFonts w:hint="eastAsia"/>
                <w:kern w:val="2"/>
                <w:lang w:val="en-US" w:eastAsia="zh-CN"/>
              </w:rPr>
              <w:t>输出功率</w:t>
            </w:r>
          </w:p>
        </w:tc>
        <w:tc>
          <w:tcPr>
            <w:tcW w:w="3608" w:type="dxa"/>
          </w:tcPr>
          <w:p w:rsidR="00495B58" w:rsidRPr="004723A7" w:rsidRDefault="00495B58" w:rsidP="006D7236">
            <w:pPr>
              <w:pStyle w:val="Tabletext"/>
              <w:rPr>
                <w:kern w:val="2"/>
                <w:lang w:val="en-US" w:eastAsia="zh-CN"/>
              </w:rPr>
            </w:pPr>
            <w:r w:rsidRPr="004723A7">
              <w:rPr>
                <w:rFonts w:hint="eastAsia"/>
                <w:kern w:val="2"/>
                <w:lang w:val="en-US" w:eastAsia="zh-CN"/>
              </w:rPr>
              <w:t>标称</w:t>
            </w:r>
            <w:r w:rsidRPr="004723A7">
              <w:rPr>
                <w:kern w:val="2"/>
                <w:lang w:val="en-US" w:eastAsia="zh-CN"/>
              </w:rPr>
              <w:t xml:space="preserve">1W EIRP </w:t>
            </w:r>
          </w:p>
        </w:tc>
      </w:tr>
    </w:tbl>
    <w:p w:rsidR="00495B58" w:rsidRPr="004723A7" w:rsidRDefault="00495B58" w:rsidP="006D7236">
      <w:pPr>
        <w:widowControl w:val="0"/>
        <w:tabs>
          <w:tab w:val="clear" w:pos="794"/>
          <w:tab w:val="clear" w:pos="1191"/>
          <w:tab w:val="clear" w:pos="1588"/>
          <w:tab w:val="clear" w:pos="1985"/>
          <w:tab w:val="left" w:pos="953"/>
        </w:tabs>
        <w:overflowPunct/>
        <w:autoSpaceDE/>
        <w:autoSpaceDN/>
        <w:adjustRightInd/>
        <w:spacing w:before="360"/>
        <w:ind w:firstLine="425"/>
        <w:textAlignment w:val="auto"/>
        <w:rPr>
          <w:color w:val="000000"/>
          <w:kern w:val="2"/>
          <w:szCs w:val="24"/>
          <w:lang w:val="en-US" w:eastAsia="zh-CN"/>
        </w:rPr>
      </w:pPr>
      <w:r w:rsidRPr="004723A7">
        <w:rPr>
          <w:rFonts w:hint="eastAsia"/>
          <w:color w:val="000000"/>
          <w:kern w:val="2"/>
          <w:szCs w:val="24"/>
          <w:lang w:val="en-US" w:eastAsia="zh-CN"/>
        </w:rPr>
        <w:t>此外，物理层</w:t>
      </w:r>
      <w:r w:rsidRPr="004723A7">
        <w:rPr>
          <w:rFonts w:hint="eastAsia"/>
          <w:color w:val="000000"/>
          <w:kern w:val="2"/>
          <w:szCs w:val="24"/>
          <w:lang w:val="en-US" w:eastAsia="zh-CN"/>
        </w:rPr>
        <w:t>AIS</w:t>
      </w:r>
      <w:r w:rsidRPr="004723A7">
        <w:rPr>
          <w:rFonts w:hint="eastAsia"/>
          <w:color w:val="000000"/>
          <w:kern w:val="2"/>
          <w:szCs w:val="24"/>
          <w:lang w:val="en-US" w:eastAsia="zh-CN"/>
        </w:rPr>
        <w:t>的台的常量应符合表</w:t>
      </w:r>
      <w:r w:rsidRPr="004723A7">
        <w:rPr>
          <w:rFonts w:hint="eastAsia"/>
          <w:color w:val="000000"/>
          <w:kern w:val="2"/>
          <w:szCs w:val="24"/>
          <w:lang w:val="en-US" w:eastAsia="zh-CN"/>
        </w:rPr>
        <w:t>8</w:t>
      </w:r>
      <w:r>
        <w:rPr>
          <w:rFonts w:hint="eastAsia"/>
          <w:color w:val="000000"/>
          <w:kern w:val="2"/>
          <w:szCs w:val="24"/>
          <w:lang w:val="en-US" w:eastAsia="zh-CN"/>
        </w:rPr>
        <w:t>5</w:t>
      </w:r>
      <w:r w:rsidRPr="004723A7">
        <w:rPr>
          <w:rFonts w:hint="eastAsia"/>
          <w:color w:val="000000"/>
          <w:kern w:val="2"/>
          <w:szCs w:val="24"/>
          <w:lang w:val="en-US" w:eastAsia="zh-CN"/>
        </w:rPr>
        <w:t>和</w:t>
      </w:r>
      <w:r w:rsidRPr="004723A7">
        <w:rPr>
          <w:rFonts w:hint="eastAsia"/>
          <w:color w:val="000000"/>
          <w:kern w:val="2"/>
          <w:szCs w:val="24"/>
          <w:lang w:val="en-US" w:eastAsia="zh-CN"/>
        </w:rPr>
        <w:t>8</w:t>
      </w:r>
      <w:r>
        <w:rPr>
          <w:rFonts w:hint="eastAsia"/>
          <w:color w:val="000000"/>
          <w:kern w:val="2"/>
          <w:szCs w:val="24"/>
          <w:lang w:val="en-US" w:eastAsia="zh-CN"/>
        </w:rPr>
        <w:t>6</w:t>
      </w:r>
      <w:r w:rsidRPr="004723A7">
        <w:rPr>
          <w:rFonts w:hint="eastAsia"/>
          <w:color w:val="000000"/>
          <w:kern w:val="2"/>
          <w:szCs w:val="24"/>
          <w:lang w:val="en-US" w:eastAsia="zh-CN"/>
        </w:rPr>
        <w:t>给出的数值。</w:t>
      </w:r>
    </w:p>
    <w:p w:rsidR="00F46461" w:rsidRDefault="00F46461">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bookmarkStart w:id="422" w:name="_Toc177555961"/>
      <w:r>
        <w:rPr>
          <w:kern w:val="2"/>
          <w:lang w:val="en-GB" w:eastAsia="zh-CN"/>
        </w:rPr>
        <w:br w:type="page"/>
      </w:r>
    </w:p>
    <w:p w:rsidR="00495B58" w:rsidRPr="00566B81" w:rsidRDefault="00495B58" w:rsidP="00495B58">
      <w:pPr>
        <w:pStyle w:val="TableNo"/>
        <w:rPr>
          <w:kern w:val="2"/>
          <w:lang w:val="en-GB" w:eastAsia="zh-CN"/>
        </w:rPr>
      </w:pPr>
      <w:r w:rsidRPr="00566B81">
        <w:rPr>
          <w:kern w:val="2"/>
          <w:lang w:val="en-GB" w:eastAsia="zh-CN"/>
        </w:rPr>
        <w:t>表</w:t>
      </w:r>
      <w:r w:rsidRPr="00566B81">
        <w:rPr>
          <w:kern w:val="2"/>
          <w:lang w:val="en-GB" w:eastAsia="zh-CN"/>
        </w:rPr>
        <w:t>8</w:t>
      </w:r>
      <w:r>
        <w:rPr>
          <w:rFonts w:hint="eastAsia"/>
          <w:kern w:val="2"/>
          <w:lang w:val="en-GB" w:eastAsia="zh-CN"/>
        </w:rPr>
        <w:t>6</w:t>
      </w:r>
    </w:p>
    <w:p w:rsidR="00495B58" w:rsidRPr="00566B81" w:rsidRDefault="00495B58" w:rsidP="00495B58">
      <w:pPr>
        <w:pStyle w:val="Tabletitle"/>
        <w:rPr>
          <w:kern w:val="2"/>
          <w:lang w:val="en-GB" w:eastAsia="zh-CN"/>
        </w:rPr>
      </w:pPr>
      <w:r w:rsidRPr="00566B81">
        <w:rPr>
          <w:rFonts w:hint="eastAsia"/>
          <w:kern w:val="2"/>
          <w:lang w:val="en-GB" w:eastAsia="zh-CN"/>
        </w:rPr>
        <w:t>物理层常量的必要设置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835"/>
        <w:gridCol w:w="3969"/>
      </w:tblGrid>
      <w:tr w:rsidR="00495B58" w:rsidRPr="004723A7" w:rsidTr="002010BF">
        <w:trPr>
          <w:tblHeader/>
          <w:jc w:val="center"/>
        </w:trPr>
        <w:tc>
          <w:tcPr>
            <w:tcW w:w="1701" w:type="dxa"/>
          </w:tcPr>
          <w:bookmarkEnd w:id="422"/>
          <w:p w:rsidR="00495B58" w:rsidRPr="004723A7" w:rsidRDefault="00495B58" w:rsidP="002010BF">
            <w:pPr>
              <w:pStyle w:val="Tablehead"/>
              <w:spacing w:before="0" w:after="0"/>
              <w:rPr>
                <w:kern w:val="2"/>
                <w:lang w:val="en-US" w:eastAsia="zh-CN"/>
              </w:rPr>
            </w:pPr>
            <w:r w:rsidRPr="004723A7">
              <w:rPr>
                <w:rFonts w:hint="eastAsia"/>
                <w:kern w:val="2"/>
                <w:lang w:val="en-US" w:eastAsia="zh-CN"/>
              </w:rPr>
              <w:t>符号</w:t>
            </w:r>
          </w:p>
        </w:tc>
        <w:tc>
          <w:tcPr>
            <w:tcW w:w="2835" w:type="dxa"/>
          </w:tcPr>
          <w:p w:rsidR="00495B58" w:rsidRPr="004723A7" w:rsidRDefault="00495B58" w:rsidP="002010BF">
            <w:pPr>
              <w:pStyle w:val="Tablehead"/>
              <w:spacing w:before="0" w:after="0"/>
              <w:rPr>
                <w:kern w:val="2"/>
                <w:lang w:val="en-US" w:eastAsia="zh-CN"/>
              </w:rPr>
            </w:pPr>
            <w:r w:rsidRPr="004723A7">
              <w:rPr>
                <w:rFonts w:hint="eastAsia"/>
                <w:kern w:val="2"/>
                <w:lang w:val="en-US" w:eastAsia="zh-CN"/>
              </w:rPr>
              <w:t>参数名称</w:t>
            </w:r>
          </w:p>
        </w:tc>
        <w:tc>
          <w:tcPr>
            <w:tcW w:w="3969" w:type="dxa"/>
          </w:tcPr>
          <w:p w:rsidR="00495B58" w:rsidRPr="004723A7" w:rsidRDefault="00495B58" w:rsidP="002010BF">
            <w:pPr>
              <w:pStyle w:val="Tablehead"/>
              <w:spacing w:before="0" w:after="0"/>
              <w:rPr>
                <w:kern w:val="2"/>
                <w:lang w:val="en-US" w:eastAsia="zh-CN"/>
              </w:rPr>
            </w:pPr>
            <w:r w:rsidRPr="004723A7">
              <w:rPr>
                <w:rFonts w:hint="eastAsia"/>
                <w:kern w:val="2"/>
                <w:lang w:val="en-US" w:eastAsia="zh-CN"/>
              </w:rPr>
              <w:t>值</w:t>
            </w:r>
          </w:p>
        </w:tc>
      </w:tr>
      <w:tr w:rsidR="00495B58" w:rsidRPr="004723A7" w:rsidTr="002010BF">
        <w:trPr>
          <w:jc w:val="center"/>
        </w:trPr>
        <w:tc>
          <w:tcPr>
            <w:tcW w:w="1701" w:type="dxa"/>
          </w:tcPr>
          <w:p w:rsidR="00495B58" w:rsidRPr="004723A7" w:rsidRDefault="00495B58" w:rsidP="002010BF">
            <w:pPr>
              <w:pStyle w:val="Tabletext"/>
              <w:spacing w:before="0" w:after="0"/>
              <w:rPr>
                <w:kern w:val="2"/>
                <w:lang w:val="en-US" w:eastAsia="zh-CN"/>
              </w:rPr>
            </w:pPr>
            <w:r w:rsidRPr="004723A7">
              <w:rPr>
                <w:kern w:val="2"/>
                <w:lang w:val="en-US" w:eastAsia="zh-CN"/>
              </w:rPr>
              <w:t>PH.DE</w:t>
            </w:r>
          </w:p>
        </w:tc>
        <w:tc>
          <w:tcPr>
            <w:tcW w:w="2835" w:type="dxa"/>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数据编码</w:t>
            </w:r>
          </w:p>
        </w:tc>
        <w:tc>
          <w:tcPr>
            <w:tcW w:w="3969" w:type="dxa"/>
          </w:tcPr>
          <w:p w:rsidR="00495B58" w:rsidRPr="004723A7" w:rsidRDefault="00495B58" w:rsidP="002010BF">
            <w:pPr>
              <w:pStyle w:val="Tabletext"/>
              <w:spacing w:before="0" w:after="0"/>
              <w:rPr>
                <w:kern w:val="2"/>
                <w:lang w:val="en-US" w:eastAsia="zh-CN"/>
              </w:rPr>
            </w:pPr>
            <w:r w:rsidRPr="004723A7">
              <w:rPr>
                <w:kern w:val="2"/>
                <w:lang w:val="en-US" w:eastAsia="zh-CN"/>
              </w:rPr>
              <w:t>NRZI</w:t>
            </w:r>
          </w:p>
        </w:tc>
      </w:tr>
      <w:tr w:rsidR="00495B58" w:rsidRPr="004723A7" w:rsidTr="002010BF">
        <w:trPr>
          <w:jc w:val="center"/>
        </w:trPr>
        <w:tc>
          <w:tcPr>
            <w:tcW w:w="1701" w:type="dxa"/>
          </w:tcPr>
          <w:p w:rsidR="00495B58" w:rsidRPr="004723A7" w:rsidRDefault="00495B58" w:rsidP="002010BF">
            <w:pPr>
              <w:pStyle w:val="Tabletext"/>
              <w:spacing w:before="0" w:after="0"/>
              <w:rPr>
                <w:kern w:val="2"/>
                <w:lang w:val="en-US" w:eastAsia="zh-CN"/>
              </w:rPr>
            </w:pPr>
            <w:r w:rsidRPr="004723A7">
              <w:rPr>
                <w:kern w:val="2"/>
                <w:lang w:val="en-US" w:eastAsia="zh-CN"/>
              </w:rPr>
              <w:t>PH.FEC</w:t>
            </w:r>
          </w:p>
        </w:tc>
        <w:tc>
          <w:tcPr>
            <w:tcW w:w="2835" w:type="dxa"/>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前向纠错</w:t>
            </w:r>
          </w:p>
        </w:tc>
        <w:tc>
          <w:tcPr>
            <w:tcW w:w="3969" w:type="dxa"/>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未使用</w:t>
            </w:r>
          </w:p>
        </w:tc>
      </w:tr>
      <w:tr w:rsidR="00495B58" w:rsidRPr="004723A7" w:rsidTr="002010BF">
        <w:trPr>
          <w:jc w:val="center"/>
        </w:trPr>
        <w:tc>
          <w:tcPr>
            <w:tcW w:w="1701" w:type="dxa"/>
          </w:tcPr>
          <w:p w:rsidR="00495B58" w:rsidRPr="004723A7" w:rsidRDefault="00495B58" w:rsidP="002010BF">
            <w:pPr>
              <w:pStyle w:val="Tabletext"/>
              <w:spacing w:before="0" w:after="0"/>
              <w:rPr>
                <w:kern w:val="2"/>
                <w:lang w:val="en-US" w:eastAsia="zh-CN"/>
              </w:rPr>
            </w:pPr>
            <w:r w:rsidRPr="004723A7">
              <w:rPr>
                <w:kern w:val="2"/>
                <w:lang w:val="en-US" w:eastAsia="zh-CN"/>
              </w:rPr>
              <w:t>PH.IL</w:t>
            </w:r>
          </w:p>
        </w:tc>
        <w:tc>
          <w:tcPr>
            <w:tcW w:w="2835" w:type="dxa"/>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交错</w:t>
            </w:r>
          </w:p>
        </w:tc>
        <w:tc>
          <w:tcPr>
            <w:tcW w:w="3969" w:type="dxa"/>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未使用</w:t>
            </w:r>
          </w:p>
        </w:tc>
      </w:tr>
      <w:tr w:rsidR="00495B58" w:rsidRPr="004723A7" w:rsidTr="002010BF">
        <w:trPr>
          <w:jc w:val="center"/>
        </w:trPr>
        <w:tc>
          <w:tcPr>
            <w:tcW w:w="1701" w:type="dxa"/>
          </w:tcPr>
          <w:p w:rsidR="00495B58" w:rsidRPr="004723A7" w:rsidRDefault="00495B58" w:rsidP="002010BF">
            <w:pPr>
              <w:pStyle w:val="Tabletext"/>
              <w:spacing w:before="0" w:after="0"/>
              <w:rPr>
                <w:kern w:val="2"/>
                <w:lang w:val="en-US" w:eastAsia="zh-CN"/>
              </w:rPr>
            </w:pPr>
            <w:r w:rsidRPr="004723A7">
              <w:rPr>
                <w:kern w:val="2"/>
                <w:lang w:val="en-US" w:eastAsia="zh-CN"/>
              </w:rPr>
              <w:t>PH.BS</w:t>
            </w:r>
          </w:p>
        </w:tc>
        <w:tc>
          <w:tcPr>
            <w:tcW w:w="2835" w:type="dxa"/>
          </w:tcPr>
          <w:p w:rsidR="00495B58" w:rsidRPr="004723A7" w:rsidRDefault="00495B58" w:rsidP="002010BF">
            <w:pPr>
              <w:pStyle w:val="Tabletext"/>
              <w:spacing w:before="0" w:after="0"/>
              <w:rPr>
                <w:kern w:val="2"/>
                <w:lang w:val="en-US" w:eastAsia="zh-CN"/>
              </w:rPr>
            </w:pPr>
            <w:r w:rsidRPr="004723A7">
              <w:rPr>
                <w:kern w:val="2"/>
                <w:lang w:val="en-US" w:eastAsia="zh-CN"/>
              </w:rPr>
              <w:t>位加扰</w:t>
            </w:r>
          </w:p>
        </w:tc>
        <w:tc>
          <w:tcPr>
            <w:tcW w:w="3969" w:type="dxa"/>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未使用</w:t>
            </w:r>
          </w:p>
        </w:tc>
      </w:tr>
      <w:tr w:rsidR="00495B58" w:rsidRPr="004723A7" w:rsidTr="002010BF">
        <w:trPr>
          <w:jc w:val="center"/>
        </w:trPr>
        <w:tc>
          <w:tcPr>
            <w:tcW w:w="1701" w:type="dxa"/>
          </w:tcPr>
          <w:p w:rsidR="00495B58" w:rsidRPr="004723A7" w:rsidRDefault="00495B58" w:rsidP="002010BF">
            <w:pPr>
              <w:pStyle w:val="Tabletext"/>
              <w:spacing w:before="0" w:after="0"/>
              <w:rPr>
                <w:kern w:val="2"/>
                <w:lang w:val="en-US" w:eastAsia="zh-CN"/>
              </w:rPr>
            </w:pPr>
            <w:r w:rsidRPr="004723A7">
              <w:rPr>
                <w:kern w:val="2"/>
                <w:lang w:val="en-US" w:eastAsia="zh-CN"/>
              </w:rPr>
              <w:t>PH.MOD</w:t>
            </w:r>
          </w:p>
        </w:tc>
        <w:tc>
          <w:tcPr>
            <w:tcW w:w="2835" w:type="dxa"/>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调制</w:t>
            </w:r>
          </w:p>
        </w:tc>
        <w:tc>
          <w:tcPr>
            <w:tcW w:w="3969" w:type="dxa"/>
          </w:tcPr>
          <w:p w:rsidR="00495B58" w:rsidRPr="004723A7" w:rsidRDefault="00495B58" w:rsidP="002010BF">
            <w:pPr>
              <w:pStyle w:val="Tabletext"/>
              <w:spacing w:before="0" w:after="0"/>
              <w:rPr>
                <w:kern w:val="2"/>
                <w:lang w:val="en-US" w:eastAsia="zh-CN"/>
              </w:rPr>
            </w:pPr>
            <w:r w:rsidRPr="004723A7">
              <w:rPr>
                <w:rFonts w:hint="eastAsia"/>
                <w:kern w:val="2"/>
                <w:lang w:val="en-US" w:eastAsia="zh-CN"/>
              </w:rPr>
              <w:t>带宽适配的</w:t>
            </w:r>
            <w:r w:rsidRPr="004723A7">
              <w:rPr>
                <w:kern w:val="2"/>
                <w:lang w:val="en-US" w:eastAsia="zh-CN"/>
              </w:rPr>
              <w:t>GMSK</w:t>
            </w:r>
          </w:p>
        </w:tc>
      </w:tr>
    </w:tbl>
    <w:p w:rsidR="00495B58" w:rsidRPr="00566B81" w:rsidRDefault="00495B58" w:rsidP="00495B58">
      <w:pPr>
        <w:pStyle w:val="TableNo"/>
        <w:rPr>
          <w:kern w:val="2"/>
          <w:lang w:val="en-GB" w:eastAsia="zh-CN"/>
        </w:rPr>
      </w:pPr>
      <w:bookmarkStart w:id="423" w:name="_Toc177555962"/>
      <w:r w:rsidRPr="00566B81">
        <w:rPr>
          <w:kern w:val="2"/>
          <w:lang w:val="en-GB" w:eastAsia="zh-CN"/>
        </w:rPr>
        <w:t>表</w:t>
      </w:r>
      <w:r w:rsidRPr="00566B81">
        <w:rPr>
          <w:kern w:val="2"/>
          <w:lang w:val="en-GB" w:eastAsia="zh-CN"/>
        </w:rPr>
        <w:t>8</w:t>
      </w:r>
      <w:r>
        <w:rPr>
          <w:rFonts w:hint="eastAsia"/>
          <w:kern w:val="2"/>
          <w:lang w:val="en-GB" w:eastAsia="zh-CN"/>
        </w:rPr>
        <w:t>7</w:t>
      </w:r>
    </w:p>
    <w:bookmarkEnd w:id="423"/>
    <w:p w:rsidR="00495B58" w:rsidRPr="00566B81" w:rsidRDefault="00495B58" w:rsidP="00495B58">
      <w:pPr>
        <w:pStyle w:val="Tabletitle"/>
        <w:rPr>
          <w:kern w:val="2"/>
          <w:lang w:val="en-GB" w:eastAsia="zh-CN"/>
        </w:rPr>
      </w:pPr>
      <w:r w:rsidRPr="00566B81">
        <w:rPr>
          <w:rFonts w:hint="eastAsia"/>
          <w:kern w:val="2"/>
          <w:lang w:val="en-GB" w:eastAsia="zh-CN"/>
        </w:rPr>
        <w:t>物理层调制参数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835"/>
        <w:gridCol w:w="3969"/>
      </w:tblGrid>
      <w:tr w:rsidR="00495B58" w:rsidRPr="004723A7" w:rsidTr="002010BF">
        <w:trPr>
          <w:tblHeader/>
          <w:jc w:val="center"/>
        </w:trPr>
        <w:tc>
          <w:tcPr>
            <w:tcW w:w="1701" w:type="dxa"/>
          </w:tcPr>
          <w:p w:rsidR="00495B58" w:rsidRPr="004723A7" w:rsidRDefault="00495B58" w:rsidP="002010BF">
            <w:pPr>
              <w:pStyle w:val="Tablehead"/>
              <w:rPr>
                <w:kern w:val="2"/>
                <w:lang w:val="en-US" w:eastAsia="zh-CN"/>
              </w:rPr>
            </w:pPr>
            <w:r w:rsidRPr="004723A7">
              <w:rPr>
                <w:rFonts w:hint="eastAsia"/>
                <w:kern w:val="2"/>
                <w:lang w:val="en-US" w:eastAsia="zh-CN"/>
              </w:rPr>
              <w:t>符号</w:t>
            </w:r>
          </w:p>
        </w:tc>
        <w:tc>
          <w:tcPr>
            <w:tcW w:w="2835" w:type="dxa"/>
          </w:tcPr>
          <w:p w:rsidR="00495B58" w:rsidRPr="004723A7" w:rsidRDefault="00495B58" w:rsidP="002010BF">
            <w:pPr>
              <w:pStyle w:val="Tablehead"/>
              <w:rPr>
                <w:kern w:val="2"/>
                <w:lang w:val="en-US" w:eastAsia="zh-CN"/>
              </w:rPr>
            </w:pPr>
            <w:r w:rsidRPr="004723A7">
              <w:rPr>
                <w:rFonts w:hint="eastAsia"/>
                <w:kern w:val="2"/>
                <w:lang w:val="en-US" w:eastAsia="zh-CN"/>
              </w:rPr>
              <w:t>名称</w:t>
            </w:r>
          </w:p>
        </w:tc>
        <w:tc>
          <w:tcPr>
            <w:tcW w:w="3969" w:type="dxa"/>
          </w:tcPr>
          <w:p w:rsidR="00495B58" w:rsidRPr="004723A7" w:rsidRDefault="00495B58" w:rsidP="002010BF">
            <w:pPr>
              <w:pStyle w:val="Tablehead"/>
              <w:rPr>
                <w:kern w:val="2"/>
                <w:lang w:val="en-US" w:eastAsia="zh-CN"/>
              </w:rPr>
            </w:pPr>
            <w:r w:rsidRPr="004723A7">
              <w:rPr>
                <w:rFonts w:hint="eastAsia"/>
                <w:kern w:val="2"/>
                <w:lang w:val="en-US" w:eastAsia="zh-CN"/>
              </w:rPr>
              <w:t>值</w:t>
            </w:r>
            <w:r w:rsidRPr="004723A7">
              <w:rPr>
                <w:kern w:val="2"/>
                <w:lang w:val="en-US" w:eastAsia="zh-CN"/>
              </w:rPr>
              <w:t xml:space="preserve"> </w:t>
            </w:r>
          </w:p>
        </w:tc>
      </w:tr>
      <w:tr w:rsidR="00495B58" w:rsidRPr="004723A7" w:rsidTr="002010BF">
        <w:trPr>
          <w:jc w:val="center"/>
        </w:trPr>
        <w:tc>
          <w:tcPr>
            <w:tcW w:w="1701" w:type="dxa"/>
          </w:tcPr>
          <w:p w:rsidR="00495B58" w:rsidRPr="004723A7" w:rsidRDefault="00495B58" w:rsidP="002010BF">
            <w:pPr>
              <w:pStyle w:val="Tabletext"/>
              <w:rPr>
                <w:kern w:val="2"/>
                <w:lang w:val="en-US" w:eastAsia="zh-CN"/>
              </w:rPr>
            </w:pPr>
            <w:r w:rsidRPr="004723A7">
              <w:rPr>
                <w:kern w:val="2"/>
                <w:lang w:val="en-US" w:eastAsia="zh-CN"/>
              </w:rPr>
              <w:t>PH.TXBT</w:t>
            </w:r>
          </w:p>
        </w:tc>
        <w:tc>
          <w:tcPr>
            <w:tcW w:w="2835" w:type="dxa"/>
          </w:tcPr>
          <w:p w:rsidR="00495B58" w:rsidRPr="004723A7" w:rsidRDefault="00495B58" w:rsidP="002010BF">
            <w:pPr>
              <w:pStyle w:val="Tabletext"/>
              <w:rPr>
                <w:kern w:val="2"/>
                <w:lang w:val="en-US" w:eastAsia="zh-CN"/>
              </w:rPr>
            </w:pPr>
            <w:r w:rsidRPr="004723A7">
              <w:rPr>
                <w:kern w:val="2"/>
                <w:lang w:val="en-US" w:eastAsia="zh-CN"/>
              </w:rPr>
              <w:t>发射</w:t>
            </w:r>
            <w:r w:rsidRPr="004723A7">
              <w:rPr>
                <w:kern w:val="2"/>
                <w:lang w:val="en-US" w:eastAsia="zh-CN"/>
              </w:rPr>
              <w:t>BT-</w:t>
            </w:r>
            <w:r w:rsidRPr="004723A7">
              <w:rPr>
                <w:rFonts w:hint="eastAsia"/>
                <w:kern w:val="2"/>
                <w:lang w:val="en-US" w:eastAsia="zh-CN"/>
              </w:rPr>
              <w:t>乘积</w:t>
            </w:r>
          </w:p>
        </w:tc>
        <w:tc>
          <w:tcPr>
            <w:tcW w:w="3969" w:type="dxa"/>
          </w:tcPr>
          <w:p w:rsidR="00495B58" w:rsidRPr="004723A7" w:rsidRDefault="00495B58" w:rsidP="002010BF">
            <w:pPr>
              <w:pStyle w:val="Tabletext"/>
              <w:rPr>
                <w:kern w:val="2"/>
                <w:lang w:val="en-US" w:eastAsia="zh-CN"/>
              </w:rPr>
            </w:pPr>
            <w:r w:rsidRPr="004723A7">
              <w:rPr>
                <w:kern w:val="2"/>
                <w:lang w:val="en-US" w:eastAsia="zh-CN"/>
              </w:rPr>
              <w:t>0.4</w:t>
            </w:r>
          </w:p>
        </w:tc>
      </w:tr>
      <w:tr w:rsidR="00495B58" w:rsidRPr="004723A7" w:rsidTr="002010BF">
        <w:trPr>
          <w:jc w:val="center"/>
        </w:trPr>
        <w:tc>
          <w:tcPr>
            <w:tcW w:w="1701" w:type="dxa"/>
          </w:tcPr>
          <w:p w:rsidR="00495B58" w:rsidRPr="004723A7" w:rsidRDefault="00495B58" w:rsidP="002010BF">
            <w:pPr>
              <w:pStyle w:val="Tabletext"/>
              <w:rPr>
                <w:kern w:val="2"/>
                <w:lang w:val="en-US" w:eastAsia="zh-CN"/>
              </w:rPr>
            </w:pPr>
            <w:r w:rsidRPr="004723A7">
              <w:rPr>
                <w:kern w:val="2"/>
                <w:lang w:val="en-US" w:eastAsia="zh-CN"/>
              </w:rPr>
              <w:t>PH.MI</w:t>
            </w:r>
          </w:p>
        </w:tc>
        <w:tc>
          <w:tcPr>
            <w:tcW w:w="2835" w:type="dxa"/>
          </w:tcPr>
          <w:p w:rsidR="00495B58" w:rsidRPr="004723A7" w:rsidRDefault="00495B58" w:rsidP="002010BF">
            <w:pPr>
              <w:pStyle w:val="Tabletext"/>
              <w:rPr>
                <w:kern w:val="2"/>
                <w:lang w:val="en-US" w:eastAsia="zh-CN"/>
              </w:rPr>
            </w:pPr>
            <w:r w:rsidRPr="004723A7">
              <w:rPr>
                <w:rFonts w:hint="eastAsia"/>
                <w:kern w:val="2"/>
                <w:lang w:val="en-US" w:eastAsia="zh-CN"/>
              </w:rPr>
              <w:t>调制指数</w:t>
            </w:r>
          </w:p>
        </w:tc>
        <w:tc>
          <w:tcPr>
            <w:tcW w:w="3969" w:type="dxa"/>
          </w:tcPr>
          <w:p w:rsidR="00495B58" w:rsidRPr="004723A7" w:rsidRDefault="00495B58" w:rsidP="002010BF">
            <w:pPr>
              <w:pStyle w:val="Tabletext"/>
              <w:rPr>
                <w:kern w:val="2"/>
                <w:lang w:val="en-US" w:eastAsia="zh-CN"/>
              </w:rPr>
            </w:pPr>
            <w:r w:rsidRPr="004723A7">
              <w:rPr>
                <w:kern w:val="2"/>
                <w:lang w:val="en-US" w:eastAsia="zh-CN"/>
              </w:rPr>
              <w:t>0.5</w:t>
            </w:r>
          </w:p>
        </w:tc>
      </w:tr>
    </w:tbl>
    <w:p w:rsidR="00495B58" w:rsidRPr="004723A7" w:rsidRDefault="00495B58" w:rsidP="00495B58">
      <w:pPr>
        <w:pStyle w:val="Heading1"/>
        <w:rPr>
          <w:kern w:val="2"/>
          <w:lang w:val="en-US" w:eastAsia="zh-CN"/>
        </w:rPr>
      </w:pPr>
      <w:bookmarkStart w:id="424" w:name="_Ref193164276"/>
      <w:r w:rsidRPr="004723A7">
        <w:rPr>
          <w:kern w:val="2"/>
          <w:lang w:val="en-US" w:eastAsia="zh-CN"/>
        </w:rPr>
        <w:t>3</w:t>
      </w:r>
      <w:r w:rsidRPr="004723A7">
        <w:rPr>
          <w:kern w:val="2"/>
          <w:lang w:val="en-US" w:eastAsia="zh-CN"/>
        </w:rPr>
        <w:tab/>
      </w:r>
      <w:r w:rsidRPr="004723A7">
        <w:rPr>
          <w:kern w:val="2"/>
          <w:lang w:val="en-US" w:eastAsia="zh-CN"/>
        </w:rPr>
        <w:t>发射机</w:t>
      </w:r>
      <w:bookmarkEnd w:id="424"/>
      <w:r w:rsidRPr="004723A7">
        <w:rPr>
          <w:rFonts w:hint="eastAsia"/>
          <w:kern w:val="2"/>
          <w:lang w:val="en-US" w:eastAsia="zh-CN"/>
        </w:rPr>
        <w:t>要求</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表</w:t>
      </w:r>
      <w:r w:rsidRPr="004723A7">
        <w:rPr>
          <w:color w:val="000000"/>
          <w:kern w:val="2"/>
          <w:szCs w:val="24"/>
          <w:lang w:val="en-US" w:eastAsia="zh-CN"/>
        </w:rPr>
        <w:t>8</w:t>
      </w:r>
      <w:r>
        <w:rPr>
          <w:rFonts w:hint="eastAsia"/>
          <w:color w:val="000000"/>
          <w:kern w:val="2"/>
          <w:szCs w:val="24"/>
          <w:lang w:val="en-US" w:eastAsia="zh-CN"/>
        </w:rPr>
        <w:t>8</w:t>
      </w:r>
      <w:r w:rsidRPr="004723A7">
        <w:rPr>
          <w:rFonts w:hint="eastAsia"/>
          <w:color w:val="000000"/>
          <w:kern w:val="2"/>
          <w:szCs w:val="24"/>
          <w:lang w:val="en-US" w:eastAsia="zh-CN"/>
        </w:rPr>
        <w:t>中规定的技术特性应适用于</w:t>
      </w:r>
      <w:r w:rsidRPr="004723A7">
        <w:rPr>
          <w:color w:val="000000"/>
          <w:kern w:val="2"/>
          <w:szCs w:val="24"/>
          <w:lang w:val="en-US" w:eastAsia="zh-CN"/>
        </w:rPr>
        <w:t>发射机</w:t>
      </w:r>
      <w:r w:rsidRPr="004723A7">
        <w:rPr>
          <w:rFonts w:hint="eastAsia"/>
          <w:color w:val="000000"/>
          <w:kern w:val="2"/>
          <w:szCs w:val="24"/>
          <w:lang w:val="en-US" w:eastAsia="zh-CN"/>
        </w:rPr>
        <w:t>。</w:t>
      </w:r>
    </w:p>
    <w:p w:rsidR="00495B58" w:rsidRPr="00566B81" w:rsidRDefault="00495B58" w:rsidP="00495B58">
      <w:pPr>
        <w:pStyle w:val="TableNo"/>
        <w:rPr>
          <w:kern w:val="2"/>
          <w:lang w:val="en-GB" w:eastAsia="zh-CN"/>
        </w:rPr>
      </w:pPr>
      <w:bookmarkStart w:id="425" w:name="_Toc177555963"/>
      <w:bookmarkStart w:id="426" w:name="_Ref193168549"/>
      <w:bookmarkStart w:id="427" w:name="_Ref193168561"/>
      <w:r w:rsidRPr="00566B81">
        <w:rPr>
          <w:kern w:val="2"/>
          <w:lang w:val="en-GB" w:eastAsia="zh-CN"/>
        </w:rPr>
        <w:t>表</w:t>
      </w:r>
      <w:r>
        <w:rPr>
          <w:kern w:val="2"/>
          <w:lang w:val="en-GB" w:eastAsia="zh-CN"/>
        </w:rPr>
        <w:t>88</w:t>
      </w:r>
    </w:p>
    <w:p w:rsidR="00495B58" w:rsidRPr="00566B81" w:rsidRDefault="00495B58" w:rsidP="00495B58">
      <w:pPr>
        <w:pStyle w:val="Tabletitle"/>
        <w:rPr>
          <w:kern w:val="2"/>
          <w:lang w:val="en-GB" w:eastAsia="zh-CN"/>
        </w:rPr>
      </w:pPr>
      <w:r w:rsidRPr="00566B81">
        <w:rPr>
          <w:kern w:val="2"/>
          <w:lang w:val="en-GB" w:eastAsia="zh-CN"/>
        </w:rPr>
        <w:t>发射机</w:t>
      </w:r>
      <w:r w:rsidRPr="00566B81">
        <w:rPr>
          <w:rFonts w:hint="eastAsia"/>
          <w:kern w:val="2"/>
          <w:lang w:val="en-GB" w:eastAsia="zh-CN"/>
        </w:rPr>
        <w:t>特性的最低要求</w:t>
      </w:r>
      <w:bookmarkEnd w:id="425"/>
      <w:bookmarkEnd w:id="426"/>
      <w:bookmarkEnd w:id="427"/>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6383"/>
      </w:tblGrid>
      <w:tr w:rsidR="00495B58" w:rsidRPr="004723A7" w:rsidTr="002010BF">
        <w:trPr>
          <w:tblHeader/>
          <w:jc w:val="center"/>
        </w:trPr>
        <w:tc>
          <w:tcPr>
            <w:tcW w:w="3256" w:type="dxa"/>
          </w:tcPr>
          <w:p w:rsidR="00495B58" w:rsidRPr="004723A7" w:rsidRDefault="00495B58" w:rsidP="002010BF">
            <w:pPr>
              <w:pStyle w:val="Tablehead"/>
              <w:rPr>
                <w:kern w:val="2"/>
                <w:lang w:val="en-US" w:eastAsia="zh-CN"/>
              </w:rPr>
            </w:pPr>
            <w:r w:rsidRPr="004723A7">
              <w:rPr>
                <w:kern w:val="2"/>
                <w:lang w:val="en-US" w:eastAsia="zh-CN"/>
              </w:rPr>
              <w:t>发射机</w:t>
            </w:r>
            <w:r w:rsidRPr="004723A7">
              <w:rPr>
                <w:rFonts w:hint="eastAsia"/>
                <w:kern w:val="2"/>
                <w:lang w:val="en-US" w:eastAsia="zh-CN"/>
              </w:rPr>
              <w:t>参数</w:t>
            </w:r>
          </w:p>
        </w:tc>
        <w:tc>
          <w:tcPr>
            <w:tcW w:w="6383" w:type="dxa"/>
          </w:tcPr>
          <w:p w:rsidR="00495B58" w:rsidRPr="004723A7" w:rsidRDefault="00495B58" w:rsidP="002010BF">
            <w:pPr>
              <w:pStyle w:val="Tablehead"/>
              <w:rPr>
                <w:kern w:val="2"/>
                <w:lang w:val="en-US" w:eastAsia="zh-CN"/>
              </w:rPr>
            </w:pPr>
            <w:r w:rsidRPr="004723A7">
              <w:rPr>
                <w:rFonts w:hint="eastAsia"/>
                <w:kern w:val="2"/>
                <w:lang w:val="en-US" w:eastAsia="zh-CN"/>
              </w:rPr>
              <w:t>要求</w:t>
            </w:r>
            <w:r w:rsidRPr="004723A7">
              <w:rPr>
                <w:kern w:val="2"/>
                <w:lang w:val="en-US" w:eastAsia="zh-CN"/>
              </w:rPr>
              <w:t xml:space="preserve"> </w:t>
            </w:r>
          </w:p>
        </w:tc>
      </w:tr>
      <w:tr w:rsidR="00495B58" w:rsidRPr="004723A7" w:rsidTr="002010BF">
        <w:trPr>
          <w:jc w:val="center"/>
        </w:trPr>
        <w:tc>
          <w:tcPr>
            <w:tcW w:w="3256" w:type="dxa"/>
          </w:tcPr>
          <w:p w:rsidR="00495B58" w:rsidRPr="004723A7" w:rsidRDefault="00495B58" w:rsidP="002010BF">
            <w:pPr>
              <w:pStyle w:val="Tabletext"/>
              <w:jc w:val="left"/>
              <w:rPr>
                <w:kern w:val="2"/>
                <w:lang w:val="en-US" w:eastAsia="zh-CN"/>
              </w:rPr>
            </w:pPr>
            <w:r w:rsidRPr="004723A7">
              <w:rPr>
                <w:rFonts w:hint="eastAsia"/>
                <w:kern w:val="2"/>
                <w:lang w:val="en-US" w:eastAsia="zh-CN"/>
              </w:rPr>
              <w:t>载波功率</w:t>
            </w:r>
          </w:p>
        </w:tc>
        <w:tc>
          <w:tcPr>
            <w:tcW w:w="6383" w:type="dxa"/>
          </w:tcPr>
          <w:p w:rsidR="00495B58" w:rsidRPr="004723A7" w:rsidRDefault="00495B58" w:rsidP="002010BF">
            <w:pPr>
              <w:pStyle w:val="Tabletext"/>
              <w:jc w:val="left"/>
              <w:rPr>
                <w:b/>
                <w:kern w:val="2"/>
                <w:lang w:val="en-US" w:eastAsia="zh-CN"/>
              </w:rPr>
            </w:pPr>
            <w:r w:rsidRPr="004723A7">
              <w:rPr>
                <w:rFonts w:hint="eastAsia"/>
                <w:kern w:val="2"/>
                <w:lang w:val="en-US" w:eastAsia="zh-CN"/>
              </w:rPr>
              <w:t>标称辐射功率</w:t>
            </w:r>
            <w:r w:rsidRPr="004723A7">
              <w:rPr>
                <w:kern w:val="2"/>
                <w:lang w:val="en-US" w:eastAsia="zh-CN"/>
              </w:rPr>
              <w:t>1</w:t>
            </w:r>
            <w:r>
              <w:rPr>
                <w:kern w:val="2"/>
                <w:lang w:val="en-US" w:eastAsia="zh-CN"/>
              </w:rPr>
              <w:t xml:space="preserve"> </w:t>
            </w:r>
            <w:r w:rsidRPr="004723A7">
              <w:rPr>
                <w:kern w:val="2"/>
                <w:lang w:val="en-US" w:eastAsia="zh-CN"/>
              </w:rPr>
              <w:t>W</w:t>
            </w:r>
          </w:p>
        </w:tc>
      </w:tr>
      <w:tr w:rsidR="00495B58" w:rsidRPr="004723A7" w:rsidTr="002010BF">
        <w:trPr>
          <w:jc w:val="center"/>
        </w:trPr>
        <w:tc>
          <w:tcPr>
            <w:tcW w:w="3256" w:type="dxa"/>
          </w:tcPr>
          <w:p w:rsidR="00495B58" w:rsidRPr="004723A7" w:rsidRDefault="00495B58" w:rsidP="002010BF">
            <w:pPr>
              <w:pStyle w:val="Tabletext"/>
              <w:jc w:val="left"/>
              <w:rPr>
                <w:kern w:val="2"/>
                <w:lang w:val="en-US" w:eastAsia="zh-CN"/>
              </w:rPr>
            </w:pPr>
            <w:r w:rsidRPr="004723A7">
              <w:rPr>
                <w:rFonts w:hint="eastAsia"/>
                <w:kern w:val="2"/>
                <w:lang w:val="en-US" w:eastAsia="zh-CN"/>
              </w:rPr>
              <w:t>载波频率误差</w:t>
            </w:r>
          </w:p>
        </w:tc>
        <w:tc>
          <w:tcPr>
            <w:tcW w:w="6383" w:type="dxa"/>
          </w:tcPr>
          <w:p w:rsidR="00495B58" w:rsidRPr="004723A7" w:rsidRDefault="00495B58" w:rsidP="002010BF">
            <w:pPr>
              <w:pStyle w:val="Tabletext"/>
              <w:jc w:val="left"/>
              <w:rPr>
                <w:kern w:val="2"/>
                <w:lang w:val="en-US" w:eastAsia="zh-CN"/>
              </w:rPr>
            </w:pPr>
            <w:r w:rsidRPr="004723A7">
              <w:rPr>
                <w:kern w:val="2"/>
                <w:szCs w:val="22"/>
                <w:lang w:val="en-US" w:eastAsia="zh-CN"/>
              </w:rPr>
              <w:sym w:font="Symbol" w:char="F0B1"/>
            </w:r>
            <w:r w:rsidRPr="004723A7">
              <w:rPr>
                <w:kern w:val="2"/>
                <w:lang w:val="en-US" w:eastAsia="zh-CN"/>
              </w:rPr>
              <w:t>500 Hz</w:t>
            </w:r>
            <w:r w:rsidRPr="004723A7">
              <w:rPr>
                <w:rFonts w:hint="eastAsia"/>
                <w:kern w:val="2"/>
                <w:lang w:val="en-US" w:eastAsia="zh-CN"/>
              </w:rPr>
              <w:t>（标称）</w:t>
            </w:r>
            <w:r w:rsidRPr="004723A7">
              <w:rPr>
                <w:kern w:val="2"/>
                <w:lang w:val="en-US" w:eastAsia="zh-CN"/>
              </w:rPr>
              <w:t>+1</w:t>
            </w:r>
            <w:r>
              <w:rPr>
                <w:kern w:val="2"/>
                <w:lang w:val="en-US" w:eastAsia="zh-CN"/>
              </w:rPr>
              <w:t xml:space="preserve"> </w:t>
            </w:r>
            <w:r w:rsidRPr="004723A7">
              <w:rPr>
                <w:kern w:val="2"/>
                <w:lang w:val="en-US" w:eastAsia="zh-CN"/>
              </w:rPr>
              <w:t>000 Hz</w:t>
            </w:r>
            <w:r w:rsidRPr="004723A7">
              <w:rPr>
                <w:rFonts w:hint="eastAsia"/>
                <w:kern w:val="2"/>
                <w:lang w:val="en-US" w:eastAsia="zh-CN"/>
              </w:rPr>
              <w:t>（极端）</w:t>
            </w:r>
          </w:p>
        </w:tc>
      </w:tr>
      <w:tr w:rsidR="00495B58" w:rsidRPr="003255AD" w:rsidTr="002010BF">
        <w:trPr>
          <w:jc w:val="center"/>
        </w:trPr>
        <w:tc>
          <w:tcPr>
            <w:tcW w:w="3256" w:type="dxa"/>
          </w:tcPr>
          <w:p w:rsidR="00495B58" w:rsidRPr="004723A7" w:rsidRDefault="00495B58" w:rsidP="002010BF">
            <w:pPr>
              <w:pStyle w:val="Tabletext"/>
              <w:jc w:val="left"/>
              <w:rPr>
                <w:kern w:val="2"/>
                <w:lang w:val="en-US" w:eastAsia="zh-CN"/>
              </w:rPr>
            </w:pPr>
            <w:r w:rsidRPr="004723A7">
              <w:rPr>
                <w:rFonts w:hint="eastAsia"/>
                <w:kern w:val="2"/>
                <w:lang w:val="en-GB" w:eastAsia="zh-CN"/>
              </w:rPr>
              <w:t>时隙调制掩模</w:t>
            </w:r>
          </w:p>
        </w:tc>
        <w:tc>
          <w:tcPr>
            <w:tcW w:w="6383" w:type="dxa"/>
          </w:tcPr>
          <w:p w:rsidR="00495B58" w:rsidRPr="0047642C" w:rsidRDefault="00495B58" w:rsidP="002010BF">
            <w:pPr>
              <w:pStyle w:val="Tabletext"/>
              <w:keepNext/>
              <w:keepLines/>
              <w:outlineLvl w:val="1"/>
              <w:rPr>
                <w:rFonts w:eastAsia="MS Mincho"/>
                <w:sz w:val="20"/>
                <w:lang w:val="en-GB"/>
              </w:rPr>
            </w:pPr>
            <w:r w:rsidRPr="0047642C">
              <w:rPr>
                <w:rFonts w:eastAsia="MS Mincho"/>
                <w:sz w:val="20"/>
                <w:lang w:val="en-GB"/>
              </w:rPr>
              <w:t>∆fc &lt; ±10</w:t>
            </w:r>
            <w:r w:rsidRPr="0047642C">
              <w:rPr>
                <w:rFonts w:eastAsia="MS Mincho"/>
                <w:lang w:val="en-US"/>
              </w:rPr>
              <w:t xml:space="preserve"> </w:t>
            </w:r>
            <w:r w:rsidRPr="0047642C">
              <w:rPr>
                <w:rFonts w:eastAsia="MS Mincho"/>
                <w:sz w:val="20"/>
                <w:lang w:val="en-GB"/>
              </w:rPr>
              <w:t>kHz: 0</w:t>
            </w:r>
            <w:r w:rsidRPr="0047642C">
              <w:rPr>
                <w:rFonts w:eastAsia="MS Mincho"/>
                <w:lang w:val="en-US"/>
              </w:rPr>
              <w:t xml:space="preserve"> </w:t>
            </w:r>
            <w:r w:rsidRPr="0047642C">
              <w:rPr>
                <w:rFonts w:eastAsia="MS Mincho"/>
                <w:sz w:val="20"/>
                <w:lang w:val="en-GB"/>
              </w:rPr>
              <w:t>dB</w:t>
            </w:r>
            <w:r w:rsidRPr="004723A7">
              <w:rPr>
                <w:kern w:val="2"/>
                <w:lang w:val="en-US" w:eastAsia="zh-CN"/>
              </w:rPr>
              <w:t>c</w:t>
            </w:r>
          </w:p>
          <w:p w:rsidR="00495B58" w:rsidRDefault="00495B58" w:rsidP="002010BF">
            <w:pPr>
              <w:pStyle w:val="Tabletext"/>
              <w:keepNext/>
              <w:keepLines/>
              <w:tabs>
                <w:tab w:val="clear" w:pos="1134"/>
              </w:tabs>
              <w:ind w:left="34"/>
              <w:jc w:val="left"/>
              <w:outlineLvl w:val="1"/>
              <w:rPr>
                <w:kern w:val="2"/>
                <w:lang w:val="en-GB" w:eastAsia="zh-CN"/>
              </w:rPr>
            </w:pPr>
            <w:r w:rsidRPr="0047642C">
              <w:rPr>
                <w:rFonts w:eastAsia="MS Mincho"/>
                <w:sz w:val="20"/>
                <w:lang w:val="en-GB"/>
              </w:rPr>
              <w:t>±10</w:t>
            </w:r>
            <w:r>
              <w:rPr>
                <w:rFonts w:eastAsiaTheme="minorEastAsia" w:hint="eastAsia"/>
                <w:sz w:val="20"/>
                <w:lang w:val="en-GB" w:eastAsia="zh-CN"/>
              </w:rPr>
              <w:t xml:space="preserve"> </w:t>
            </w:r>
            <w:r w:rsidRPr="0047642C">
              <w:rPr>
                <w:rFonts w:eastAsia="MS Mincho"/>
                <w:sz w:val="20"/>
                <w:lang w:val="en-GB"/>
              </w:rPr>
              <w:t>kHz &lt; ∆fc &lt; ±25</w:t>
            </w:r>
            <w:r w:rsidRPr="0047642C">
              <w:rPr>
                <w:rFonts w:eastAsia="MS Mincho"/>
                <w:lang w:val="en-US"/>
              </w:rPr>
              <w:t xml:space="preserve"> </w:t>
            </w:r>
            <w:r w:rsidRPr="0047642C">
              <w:rPr>
                <w:rFonts w:eastAsia="MS Mincho"/>
                <w:sz w:val="20"/>
                <w:lang w:val="en-GB"/>
              </w:rPr>
              <w:t>kHz</w:t>
            </w:r>
            <w:r>
              <w:rPr>
                <w:rFonts w:eastAsiaTheme="minorEastAsia" w:hint="eastAsia"/>
                <w:sz w:val="20"/>
                <w:lang w:val="en-GB" w:eastAsia="zh-CN"/>
              </w:rPr>
              <w:t>：</w:t>
            </w:r>
            <w:r>
              <w:rPr>
                <w:rFonts w:hint="eastAsia"/>
                <w:kern w:val="2"/>
                <w:lang w:val="en-GB" w:eastAsia="zh-CN"/>
              </w:rPr>
              <w:t>介于</w:t>
            </w:r>
            <w:r w:rsidRPr="00D66D2F">
              <w:rPr>
                <w:kern w:val="2"/>
                <w:lang w:val="en-GB" w:eastAsia="zh-CN"/>
              </w:rPr>
              <w:t>-2</w:t>
            </w:r>
            <w:r>
              <w:rPr>
                <w:rFonts w:hint="eastAsia"/>
                <w:kern w:val="2"/>
                <w:lang w:val="en-GB" w:eastAsia="zh-CN"/>
              </w:rPr>
              <w:t>0</w:t>
            </w:r>
            <w:r w:rsidRPr="00D66D2F">
              <w:rPr>
                <w:kern w:val="2"/>
                <w:lang w:val="en-GB" w:eastAsia="zh-CN"/>
              </w:rPr>
              <w:t> </w:t>
            </w:r>
            <w:r w:rsidRPr="0047642C">
              <w:rPr>
                <w:rFonts w:eastAsia="MS Mincho"/>
                <w:sz w:val="20"/>
                <w:lang w:val="en-GB"/>
              </w:rPr>
              <w:t>dB</w:t>
            </w:r>
            <w:r w:rsidRPr="004723A7">
              <w:rPr>
                <w:kern w:val="2"/>
                <w:lang w:val="en-US" w:eastAsia="zh-CN"/>
              </w:rPr>
              <w:t>c</w:t>
            </w:r>
            <w:r>
              <w:rPr>
                <w:rFonts w:hint="eastAsia"/>
                <w:kern w:val="2"/>
                <w:lang w:val="en-GB" w:eastAsia="zh-CN"/>
              </w:rPr>
              <w:t>（</w:t>
            </w:r>
            <w:r w:rsidRPr="00D66D2F">
              <w:rPr>
                <w:kern w:val="2"/>
                <w:lang w:val="en-GB" w:eastAsia="zh-CN"/>
              </w:rPr>
              <w:t>±10 kHz</w:t>
            </w:r>
            <w:r>
              <w:rPr>
                <w:rFonts w:hint="eastAsia"/>
                <w:kern w:val="2"/>
                <w:lang w:val="en-GB" w:eastAsia="zh-CN"/>
              </w:rPr>
              <w:t>）与</w:t>
            </w:r>
            <w:r w:rsidRPr="00D66D2F">
              <w:rPr>
                <w:kern w:val="2"/>
                <w:lang w:val="en-GB" w:eastAsia="zh-CN"/>
              </w:rPr>
              <w:t>-</w:t>
            </w:r>
            <w:r>
              <w:rPr>
                <w:rFonts w:hint="eastAsia"/>
                <w:kern w:val="2"/>
                <w:lang w:val="en-GB" w:eastAsia="zh-CN"/>
              </w:rPr>
              <w:t>4</w:t>
            </w:r>
            <w:r w:rsidRPr="00D66D2F">
              <w:rPr>
                <w:kern w:val="2"/>
                <w:lang w:val="en-GB" w:eastAsia="zh-CN"/>
              </w:rPr>
              <w:t xml:space="preserve">0 </w:t>
            </w:r>
            <w:r w:rsidRPr="0047642C">
              <w:rPr>
                <w:rFonts w:eastAsia="MS Mincho"/>
                <w:sz w:val="20"/>
                <w:lang w:val="en-GB"/>
              </w:rPr>
              <w:t>dB</w:t>
            </w:r>
            <w:r w:rsidRPr="004723A7">
              <w:rPr>
                <w:kern w:val="2"/>
                <w:lang w:val="en-US" w:eastAsia="zh-CN"/>
              </w:rPr>
              <w:t>c</w:t>
            </w:r>
            <w:r>
              <w:rPr>
                <w:kern w:val="2"/>
                <w:lang w:val="en-US" w:eastAsia="zh-CN"/>
              </w:rPr>
              <w:br/>
            </w:r>
            <w:r>
              <w:rPr>
                <w:rFonts w:hint="eastAsia"/>
                <w:kern w:val="2"/>
                <w:lang w:val="en-GB" w:eastAsia="zh-CN"/>
              </w:rPr>
              <w:t>（</w:t>
            </w:r>
            <w:r w:rsidRPr="00D66D2F">
              <w:rPr>
                <w:kern w:val="2"/>
                <w:lang w:val="en-GB" w:eastAsia="zh-CN"/>
              </w:rPr>
              <w:t>±25 kHz</w:t>
            </w:r>
            <w:r>
              <w:rPr>
                <w:rFonts w:hint="eastAsia"/>
                <w:kern w:val="2"/>
                <w:lang w:val="en-GB" w:eastAsia="zh-CN"/>
              </w:rPr>
              <w:t>）之间位于直线以下时</w:t>
            </w:r>
          </w:p>
          <w:p w:rsidR="00495B58" w:rsidRPr="0047642C" w:rsidRDefault="00495B58" w:rsidP="002010BF">
            <w:pPr>
              <w:pStyle w:val="Tabletext"/>
              <w:rPr>
                <w:lang w:val="en-GB"/>
              </w:rPr>
            </w:pPr>
            <w:r w:rsidRPr="0047642C">
              <w:rPr>
                <w:rFonts w:eastAsia="MS Mincho"/>
                <w:sz w:val="20"/>
                <w:lang w:val="en-GB"/>
              </w:rPr>
              <w:t>±25</w:t>
            </w:r>
            <w:r w:rsidRPr="0047642C">
              <w:rPr>
                <w:rFonts w:eastAsia="MS Mincho"/>
                <w:lang w:val="en-GB"/>
              </w:rPr>
              <w:t xml:space="preserve"> </w:t>
            </w:r>
            <w:r w:rsidRPr="0047642C">
              <w:rPr>
                <w:rFonts w:eastAsia="MS Mincho"/>
                <w:sz w:val="20"/>
                <w:lang w:val="en-GB"/>
              </w:rPr>
              <w:t>kHz &lt; ∆fc &lt; ±62.5</w:t>
            </w:r>
            <w:r w:rsidRPr="0047642C">
              <w:rPr>
                <w:rFonts w:eastAsia="MS Mincho"/>
                <w:lang w:val="en-GB"/>
              </w:rPr>
              <w:t xml:space="preserve"> </w:t>
            </w:r>
            <w:r w:rsidRPr="0047642C">
              <w:rPr>
                <w:rFonts w:eastAsia="MS Mincho"/>
                <w:sz w:val="20"/>
                <w:lang w:val="en-GB"/>
              </w:rPr>
              <w:t>kHz: -</w:t>
            </w:r>
            <w:r>
              <w:rPr>
                <w:rFonts w:eastAsiaTheme="minorEastAsia" w:hint="eastAsia"/>
                <w:sz w:val="20"/>
                <w:lang w:val="en-GB" w:eastAsia="zh-CN"/>
              </w:rPr>
              <w:t>4</w:t>
            </w:r>
            <w:r w:rsidRPr="0047642C">
              <w:rPr>
                <w:lang w:val="en-GB"/>
              </w:rPr>
              <w:t>0 dB</w:t>
            </w:r>
            <w:r w:rsidRPr="004723A7">
              <w:rPr>
                <w:kern w:val="2"/>
                <w:lang w:val="en-US" w:eastAsia="zh-CN"/>
              </w:rPr>
              <w:t>c</w:t>
            </w:r>
          </w:p>
          <w:p w:rsidR="00495B58" w:rsidRPr="004723A7" w:rsidRDefault="00495B58" w:rsidP="002010BF">
            <w:pPr>
              <w:pStyle w:val="Tabletext"/>
              <w:jc w:val="left"/>
              <w:rPr>
                <w:kern w:val="2"/>
                <w:lang w:val="en-US" w:eastAsia="zh-CN"/>
              </w:rPr>
            </w:pPr>
            <w:r w:rsidRPr="004723A7">
              <w:rPr>
                <w:kern w:val="2"/>
                <w:lang w:val="en-US" w:eastAsia="zh-CN"/>
              </w:rPr>
              <w:t xml:space="preserve"> </w:t>
            </w:r>
          </w:p>
        </w:tc>
      </w:tr>
      <w:tr w:rsidR="00495B58" w:rsidRPr="004723A7" w:rsidTr="002010BF">
        <w:trPr>
          <w:jc w:val="center"/>
        </w:trPr>
        <w:tc>
          <w:tcPr>
            <w:tcW w:w="3256" w:type="dxa"/>
          </w:tcPr>
          <w:p w:rsidR="00495B58" w:rsidRPr="004723A7" w:rsidRDefault="00495B58" w:rsidP="002010BF">
            <w:pPr>
              <w:pStyle w:val="Tabletext"/>
              <w:jc w:val="left"/>
              <w:rPr>
                <w:kern w:val="2"/>
                <w:szCs w:val="15"/>
                <w:lang w:val="en-US" w:eastAsia="zh-CN"/>
              </w:rPr>
            </w:pPr>
            <w:r w:rsidRPr="004723A7">
              <w:rPr>
                <w:kern w:val="2"/>
                <w:lang w:val="en-US" w:eastAsia="zh-CN"/>
              </w:rPr>
              <w:t>发射机</w:t>
            </w:r>
            <w:r w:rsidRPr="004723A7">
              <w:rPr>
                <w:rFonts w:hint="eastAsia"/>
                <w:kern w:val="2"/>
                <w:lang w:val="en-US" w:eastAsia="zh-CN"/>
              </w:rPr>
              <w:t>测试序列和调制精度</w:t>
            </w:r>
          </w:p>
          <w:p w:rsidR="00495B58" w:rsidRPr="004723A7" w:rsidRDefault="00495B58" w:rsidP="002010BF">
            <w:pPr>
              <w:pStyle w:val="Tabletext"/>
              <w:jc w:val="left"/>
              <w:rPr>
                <w:kern w:val="2"/>
                <w:lang w:val="en-US" w:eastAsia="zh-CN"/>
              </w:rPr>
            </w:pPr>
          </w:p>
        </w:tc>
        <w:tc>
          <w:tcPr>
            <w:tcW w:w="6383" w:type="dxa"/>
          </w:tcPr>
          <w:p w:rsidR="00495B58" w:rsidRPr="004723A7" w:rsidRDefault="00495B58" w:rsidP="002010BF">
            <w:pPr>
              <w:pStyle w:val="Tabletext"/>
              <w:jc w:val="left"/>
              <w:rPr>
                <w:kern w:val="2"/>
                <w:lang w:val="en-US" w:eastAsia="zh-CN"/>
              </w:rPr>
            </w:pPr>
            <w:r>
              <w:rPr>
                <w:kern w:val="2"/>
                <w:lang w:val="en-US" w:eastAsia="zh-CN"/>
              </w:rPr>
              <w:t>&lt; 3 400 Hz</w:t>
            </w:r>
            <w:r w:rsidRPr="004723A7">
              <w:rPr>
                <w:rFonts w:hint="eastAsia"/>
                <w:kern w:val="2"/>
                <w:lang w:val="en-US" w:eastAsia="zh-CN"/>
              </w:rPr>
              <w:t>，对于</w:t>
            </w:r>
            <w:r w:rsidRPr="004723A7">
              <w:rPr>
                <w:kern w:val="2"/>
                <w:lang w:val="en-US" w:eastAsia="zh-CN"/>
              </w:rPr>
              <w:t>Bit 0, 1</w:t>
            </w:r>
            <w:r w:rsidRPr="004723A7">
              <w:rPr>
                <w:rFonts w:hint="eastAsia"/>
                <w:kern w:val="2"/>
                <w:lang w:val="en-US" w:eastAsia="zh-CN"/>
              </w:rPr>
              <w:t>（标称和极端）</w:t>
            </w:r>
            <w:r>
              <w:rPr>
                <w:kern w:val="2"/>
                <w:lang w:val="en-US" w:eastAsia="zh-CN"/>
              </w:rPr>
              <w:br/>
              <w:t>2 400 Hz ± 480 Hz</w:t>
            </w:r>
            <w:r w:rsidRPr="004723A7">
              <w:rPr>
                <w:rFonts w:hint="eastAsia"/>
                <w:kern w:val="2"/>
                <w:lang w:val="en-US" w:eastAsia="zh-CN"/>
              </w:rPr>
              <w:t>，对于</w:t>
            </w:r>
            <w:r w:rsidRPr="004723A7">
              <w:rPr>
                <w:kern w:val="2"/>
                <w:lang w:val="en-US" w:eastAsia="zh-CN"/>
              </w:rPr>
              <w:t>Bit 2, 3</w:t>
            </w:r>
            <w:r w:rsidRPr="004723A7">
              <w:rPr>
                <w:rFonts w:hint="eastAsia"/>
                <w:kern w:val="2"/>
                <w:lang w:val="en-US" w:eastAsia="zh-CN"/>
              </w:rPr>
              <w:t>（标称和极端）</w:t>
            </w:r>
            <w:r>
              <w:rPr>
                <w:kern w:val="2"/>
                <w:lang w:val="en-US" w:eastAsia="zh-CN"/>
              </w:rPr>
              <w:br/>
              <w:t>2 400 Hz ± 240 Hz</w:t>
            </w:r>
            <w:r w:rsidRPr="004723A7">
              <w:rPr>
                <w:rFonts w:hint="eastAsia"/>
                <w:kern w:val="2"/>
                <w:lang w:val="en-US" w:eastAsia="zh-CN"/>
              </w:rPr>
              <w:t>，对于</w:t>
            </w:r>
            <w:r w:rsidRPr="004723A7">
              <w:rPr>
                <w:kern w:val="2"/>
                <w:lang w:val="en-US" w:eastAsia="zh-CN"/>
              </w:rPr>
              <w:t>Bit 4 ...31</w:t>
            </w:r>
            <w:r w:rsidRPr="004723A7">
              <w:rPr>
                <w:rFonts w:hint="eastAsia"/>
                <w:kern w:val="2"/>
                <w:lang w:val="en-US" w:eastAsia="zh-CN"/>
              </w:rPr>
              <w:t>（标称、</w:t>
            </w:r>
            <w:r>
              <w:rPr>
                <w:kern w:val="2"/>
                <w:lang w:val="en-US" w:eastAsia="zh-CN"/>
              </w:rPr>
              <w:br/>
            </w:r>
            <w:r w:rsidRPr="004723A7">
              <w:rPr>
                <w:kern w:val="2"/>
                <w:lang w:val="en-US" w:eastAsia="zh-CN"/>
              </w:rPr>
              <w:t>2</w:t>
            </w:r>
            <w:r>
              <w:rPr>
                <w:kern w:val="2"/>
                <w:lang w:val="en-US" w:eastAsia="zh-CN"/>
              </w:rPr>
              <w:t xml:space="preserve"> </w:t>
            </w:r>
            <w:r w:rsidRPr="004723A7">
              <w:rPr>
                <w:kern w:val="2"/>
                <w:lang w:val="en-US" w:eastAsia="zh-CN"/>
              </w:rPr>
              <w:t>400</w:t>
            </w:r>
            <w:r>
              <w:rPr>
                <w:kern w:val="2"/>
                <w:lang w:val="en-US" w:eastAsia="zh-CN"/>
              </w:rPr>
              <w:t xml:space="preserve"> </w:t>
            </w:r>
            <w:r w:rsidRPr="00D66D2F">
              <w:rPr>
                <w:kern w:val="2"/>
                <w:lang w:val="en-GB" w:eastAsia="zh-CN"/>
              </w:rPr>
              <w:t>±</w:t>
            </w:r>
            <w:r>
              <w:rPr>
                <w:kern w:val="2"/>
                <w:lang w:val="en-US" w:eastAsia="zh-CN"/>
              </w:rPr>
              <w:t xml:space="preserve"> </w:t>
            </w:r>
            <w:r w:rsidRPr="004723A7">
              <w:rPr>
                <w:kern w:val="2"/>
                <w:lang w:val="en-US" w:eastAsia="zh-CN"/>
              </w:rPr>
              <w:t>480</w:t>
            </w:r>
            <w:r>
              <w:rPr>
                <w:kern w:val="2"/>
                <w:lang w:val="en-US" w:eastAsia="zh-CN"/>
              </w:rPr>
              <w:t xml:space="preserve"> </w:t>
            </w:r>
            <w:r w:rsidRPr="004723A7">
              <w:rPr>
                <w:kern w:val="2"/>
                <w:lang w:val="en-US" w:eastAsia="zh-CN"/>
              </w:rPr>
              <w:t>Hz</w:t>
            </w:r>
            <w:r w:rsidRPr="004723A7">
              <w:rPr>
                <w:rFonts w:hint="eastAsia"/>
                <w:kern w:val="2"/>
                <w:lang w:val="en-US" w:eastAsia="zh-CN"/>
              </w:rPr>
              <w:t>极端）</w:t>
            </w:r>
            <w:r w:rsidRPr="004723A7">
              <w:rPr>
                <w:kern w:val="2"/>
                <w:lang w:val="en-US" w:eastAsia="zh-CN"/>
              </w:rPr>
              <w:br/>
            </w:r>
            <w:r w:rsidRPr="004723A7">
              <w:rPr>
                <w:rFonts w:hint="eastAsia"/>
                <w:kern w:val="2"/>
                <w:lang w:val="en-US" w:eastAsia="zh-CN"/>
              </w:rPr>
              <w:t>对于</w:t>
            </w:r>
            <w:r w:rsidRPr="004723A7">
              <w:rPr>
                <w:kern w:val="2"/>
                <w:lang w:val="en-US" w:eastAsia="zh-CN"/>
              </w:rPr>
              <w:t>Bits 32 …199</w:t>
            </w:r>
            <w:r w:rsidRPr="004723A7">
              <w:rPr>
                <w:kern w:val="2"/>
                <w:lang w:val="en-US" w:eastAsia="zh-CN"/>
              </w:rPr>
              <w:br/>
              <w:t>1 740 ± 175 Hz</w:t>
            </w:r>
            <w:r w:rsidRPr="004723A7">
              <w:rPr>
                <w:rFonts w:hint="eastAsia"/>
                <w:kern w:val="2"/>
                <w:lang w:val="en-US" w:eastAsia="zh-CN"/>
              </w:rPr>
              <w:t>（标称，</w:t>
            </w:r>
            <w:r w:rsidRPr="004723A7">
              <w:rPr>
                <w:kern w:val="2"/>
                <w:lang w:val="en-US" w:eastAsia="zh-CN"/>
              </w:rPr>
              <w:t xml:space="preserve">1 740 </w:t>
            </w:r>
            <w:r w:rsidRPr="00D66D2F">
              <w:rPr>
                <w:kern w:val="2"/>
                <w:lang w:val="en-GB" w:eastAsia="zh-CN"/>
              </w:rPr>
              <w:t>±</w:t>
            </w:r>
            <w:r>
              <w:rPr>
                <w:kern w:val="2"/>
                <w:lang w:val="en-US" w:eastAsia="zh-CN"/>
              </w:rPr>
              <w:t xml:space="preserve"> 350 Hz</w:t>
            </w:r>
            <w:r w:rsidRPr="004723A7">
              <w:rPr>
                <w:rFonts w:hint="eastAsia"/>
                <w:kern w:val="2"/>
                <w:lang w:val="en-US" w:eastAsia="zh-CN"/>
              </w:rPr>
              <w:t>极端）</w:t>
            </w:r>
            <w:r w:rsidRPr="004723A7">
              <w:rPr>
                <w:kern w:val="2"/>
                <w:lang w:val="en-US" w:eastAsia="zh-CN"/>
              </w:rPr>
              <w:br/>
            </w:r>
            <w:r w:rsidRPr="004723A7">
              <w:rPr>
                <w:rFonts w:hint="eastAsia"/>
                <w:kern w:val="2"/>
                <w:lang w:val="en-US" w:eastAsia="zh-CN"/>
              </w:rPr>
              <w:t>对于</w:t>
            </w:r>
            <w:r w:rsidRPr="004723A7">
              <w:rPr>
                <w:kern w:val="2"/>
                <w:lang w:val="en-US" w:eastAsia="zh-CN"/>
              </w:rPr>
              <w:t>0101</w:t>
            </w:r>
            <w:r>
              <w:rPr>
                <w:rFonts w:hint="eastAsia"/>
                <w:kern w:val="2"/>
                <w:lang w:val="en-US" w:eastAsia="zh-CN"/>
              </w:rPr>
              <w:t>码型</w:t>
            </w:r>
            <w:r w:rsidRPr="004723A7">
              <w:rPr>
                <w:kern w:val="2"/>
                <w:lang w:val="en-US" w:eastAsia="zh-CN"/>
              </w:rPr>
              <w:br/>
              <w:t>2 400 Hz ± 240</w:t>
            </w:r>
            <w:r>
              <w:rPr>
                <w:kern w:val="2"/>
                <w:lang w:val="en-US" w:eastAsia="zh-CN"/>
              </w:rPr>
              <w:t xml:space="preserve"> </w:t>
            </w:r>
            <w:r w:rsidRPr="004723A7">
              <w:rPr>
                <w:kern w:val="2"/>
                <w:lang w:val="en-US" w:eastAsia="zh-CN"/>
              </w:rPr>
              <w:t>Hz</w:t>
            </w:r>
            <w:r w:rsidRPr="004723A7">
              <w:rPr>
                <w:rFonts w:hint="eastAsia"/>
                <w:kern w:val="2"/>
                <w:lang w:val="en-US" w:eastAsia="zh-CN"/>
              </w:rPr>
              <w:t>（标称，</w:t>
            </w:r>
            <w:r w:rsidRPr="004723A7">
              <w:rPr>
                <w:kern w:val="2"/>
                <w:lang w:val="en-US" w:eastAsia="zh-CN"/>
              </w:rPr>
              <w:t xml:space="preserve">2 400 </w:t>
            </w:r>
            <w:r w:rsidRPr="00D66D2F">
              <w:rPr>
                <w:kern w:val="2"/>
                <w:lang w:val="en-GB" w:eastAsia="zh-CN"/>
              </w:rPr>
              <w:t>±</w:t>
            </w:r>
            <w:r w:rsidRPr="004723A7">
              <w:rPr>
                <w:kern w:val="2"/>
                <w:lang w:val="en-US" w:eastAsia="zh-CN"/>
              </w:rPr>
              <w:t xml:space="preserve"> </w:t>
            </w:r>
            <w:r>
              <w:rPr>
                <w:rFonts w:hint="eastAsia"/>
                <w:kern w:val="2"/>
                <w:lang w:val="en-US" w:eastAsia="zh-CN"/>
              </w:rPr>
              <w:t>48</w:t>
            </w:r>
            <w:r>
              <w:rPr>
                <w:kern w:val="2"/>
                <w:lang w:val="en-US" w:eastAsia="zh-CN"/>
              </w:rPr>
              <w:t>0 Hz</w:t>
            </w:r>
            <w:r w:rsidRPr="004723A7">
              <w:rPr>
                <w:rFonts w:hint="eastAsia"/>
                <w:kern w:val="2"/>
                <w:lang w:val="en-US" w:eastAsia="zh-CN"/>
              </w:rPr>
              <w:t>极端）</w:t>
            </w:r>
            <w:r w:rsidRPr="004723A7">
              <w:rPr>
                <w:kern w:val="2"/>
                <w:lang w:val="en-US" w:eastAsia="zh-CN"/>
              </w:rPr>
              <w:br/>
            </w:r>
            <w:r w:rsidRPr="004723A7">
              <w:rPr>
                <w:rFonts w:hint="eastAsia"/>
                <w:kern w:val="2"/>
                <w:lang w:val="en-US" w:eastAsia="zh-CN"/>
              </w:rPr>
              <w:t>对于</w:t>
            </w:r>
            <w:r w:rsidRPr="004723A7">
              <w:rPr>
                <w:kern w:val="2"/>
                <w:lang w:val="en-US" w:eastAsia="zh-CN"/>
              </w:rPr>
              <w:t>00001111</w:t>
            </w:r>
            <w:r>
              <w:rPr>
                <w:rFonts w:hint="eastAsia"/>
                <w:kern w:val="2"/>
                <w:lang w:val="en-US" w:eastAsia="zh-CN"/>
              </w:rPr>
              <w:t>码型</w:t>
            </w:r>
          </w:p>
        </w:tc>
      </w:tr>
      <w:tr w:rsidR="00495B58" w:rsidRPr="004723A7" w:rsidTr="002010BF">
        <w:trPr>
          <w:jc w:val="center"/>
        </w:trPr>
        <w:tc>
          <w:tcPr>
            <w:tcW w:w="3256" w:type="dxa"/>
          </w:tcPr>
          <w:p w:rsidR="00495B58" w:rsidRPr="004723A7" w:rsidRDefault="00495B58" w:rsidP="002010BF">
            <w:pPr>
              <w:pStyle w:val="Tabletext"/>
              <w:jc w:val="left"/>
              <w:rPr>
                <w:kern w:val="2"/>
                <w:lang w:val="en-US" w:eastAsia="zh-CN"/>
              </w:rPr>
            </w:pPr>
            <w:r w:rsidRPr="004723A7">
              <w:rPr>
                <w:kern w:val="2"/>
                <w:lang w:val="en-US" w:eastAsia="zh-CN"/>
              </w:rPr>
              <w:t>发射机</w:t>
            </w:r>
            <w:r w:rsidRPr="004723A7">
              <w:rPr>
                <w:rFonts w:hint="eastAsia"/>
                <w:kern w:val="2"/>
                <w:lang w:val="en-US" w:eastAsia="zh-CN"/>
              </w:rPr>
              <w:t>输出功率对时间</w:t>
            </w:r>
          </w:p>
        </w:tc>
        <w:tc>
          <w:tcPr>
            <w:tcW w:w="6383" w:type="dxa"/>
          </w:tcPr>
          <w:p w:rsidR="00495B58" w:rsidRPr="004723A7" w:rsidRDefault="00495B58" w:rsidP="002010BF">
            <w:pPr>
              <w:pStyle w:val="Tabletext"/>
              <w:jc w:val="left"/>
              <w:rPr>
                <w:kern w:val="2"/>
                <w:lang w:val="en-US" w:eastAsia="zh-CN"/>
              </w:rPr>
            </w:pPr>
            <w:r w:rsidRPr="004723A7">
              <w:rPr>
                <w:kern w:val="2"/>
                <w:lang w:val="en-US" w:eastAsia="zh-CN"/>
              </w:rPr>
              <w:t>附件</w:t>
            </w:r>
            <w:r w:rsidRPr="004723A7">
              <w:rPr>
                <w:kern w:val="2"/>
                <w:lang w:val="en-US" w:eastAsia="zh-CN"/>
              </w:rPr>
              <w:t>2</w:t>
            </w:r>
            <w:r w:rsidRPr="004723A7">
              <w:rPr>
                <w:rFonts w:hint="eastAsia"/>
                <w:snapToGrid w:val="0"/>
                <w:kern w:val="2"/>
                <w:lang w:val="en-US" w:eastAsia="zh-CN"/>
              </w:rPr>
              <w:t>图</w:t>
            </w:r>
            <w:r w:rsidRPr="004723A7">
              <w:rPr>
                <w:snapToGrid w:val="0"/>
                <w:kern w:val="2"/>
                <w:lang w:val="en-US" w:eastAsia="zh-CN"/>
              </w:rPr>
              <w:t>2</w:t>
            </w:r>
            <w:r w:rsidRPr="004723A7">
              <w:rPr>
                <w:rFonts w:hint="eastAsia"/>
                <w:snapToGrid w:val="0"/>
                <w:kern w:val="2"/>
                <w:lang w:val="en-US" w:eastAsia="zh-CN"/>
              </w:rPr>
              <w:t>中</w:t>
            </w:r>
            <w:r w:rsidRPr="004723A7">
              <w:rPr>
                <w:rFonts w:hint="eastAsia"/>
                <w:kern w:val="2"/>
                <w:lang w:val="en-US" w:eastAsia="zh-CN"/>
              </w:rPr>
              <w:t>所示的掩模内功率和</w:t>
            </w:r>
            <w:r w:rsidRPr="004723A7">
              <w:rPr>
                <w:kern w:val="2"/>
                <w:lang w:val="en-US" w:eastAsia="zh-CN"/>
              </w:rPr>
              <w:t>附件</w:t>
            </w:r>
            <w:r w:rsidRPr="004723A7">
              <w:rPr>
                <w:kern w:val="2"/>
                <w:lang w:val="en-US" w:eastAsia="zh-CN"/>
              </w:rPr>
              <w:t>2</w:t>
            </w:r>
            <w:r w:rsidRPr="004723A7">
              <w:rPr>
                <w:kern w:val="2"/>
                <w:lang w:val="en-US" w:eastAsia="zh-CN"/>
              </w:rPr>
              <w:t>表</w:t>
            </w:r>
            <w:r w:rsidRPr="004723A7">
              <w:rPr>
                <w:kern w:val="2"/>
                <w:lang w:val="en-US" w:eastAsia="zh-CN"/>
              </w:rPr>
              <w:t>6</w:t>
            </w:r>
            <w:r w:rsidRPr="004723A7">
              <w:rPr>
                <w:rFonts w:hint="eastAsia"/>
                <w:kern w:val="2"/>
                <w:lang w:val="en-US" w:eastAsia="zh-CN"/>
              </w:rPr>
              <w:t>给出的定时</w:t>
            </w:r>
          </w:p>
        </w:tc>
      </w:tr>
      <w:tr w:rsidR="00495B58" w:rsidRPr="003255AD" w:rsidTr="002010BF">
        <w:trPr>
          <w:jc w:val="center"/>
        </w:trPr>
        <w:tc>
          <w:tcPr>
            <w:tcW w:w="3256" w:type="dxa"/>
          </w:tcPr>
          <w:p w:rsidR="00495B58" w:rsidRPr="004723A7" w:rsidRDefault="00495B58" w:rsidP="002010BF">
            <w:pPr>
              <w:pStyle w:val="Tabletext"/>
              <w:jc w:val="left"/>
              <w:rPr>
                <w:kern w:val="2"/>
                <w:lang w:val="en-US" w:eastAsia="zh-CN"/>
              </w:rPr>
            </w:pPr>
            <w:r w:rsidRPr="004723A7">
              <w:rPr>
                <w:kern w:val="2"/>
                <w:lang w:val="en-US" w:eastAsia="zh-CN"/>
              </w:rPr>
              <w:t>杂散辐射</w:t>
            </w:r>
          </w:p>
        </w:tc>
        <w:tc>
          <w:tcPr>
            <w:tcW w:w="6383" w:type="dxa"/>
          </w:tcPr>
          <w:p w:rsidR="00495B58" w:rsidRPr="004723A7" w:rsidRDefault="00495B58" w:rsidP="002010BF">
            <w:pPr>
              <w:pStyle w:val="Tabletext"/>
              <w:jc w:val="left"/>
              <w:rPr>
                <w:kern w:val="2"/>
                <w:lang w:val="en-US" w:eastAsia="zh-CN"/>
              </w:rPr>
            </w:pPr>
            <w:r w:rsidRPr="004723A7">
              <w:rPr>
                <w:rFonts w:hint="eastAsia"/>
                <w:kern w:val="2"/>
                <w:lang w:val="en-US" w:eastAsia="zh-CN"/>
              </w:rPr>
              <w:t>最大</w:t>
            </w:r>
            <w:r w:rsidRPr="004723A7">
              <w:rPr>
                <w:kern w:val="2"/>
                <w:lang w:val="en-US" w:eastAsia="zh-CN"/>
              </w:rPr>
              <w:t>25 μW</w:t>
            </w:r>
            <w:r w:rsidRPr="004723A7">
              <w:rPr>
                <w:kern w:val="2"/>
                <w:lang w:val="en-US" w:eastAsia="zh-CN"/>
              </w:rPr>
              <w:br/>
            </w:r>
            <w:r w:rsidRPr="004723A7">
              <w:rPr>
                <w:snapToGrid w:val="0"/>
                <w:kern w:val="2"/>
                <w:lang w:val="en-US" w:eastAsia="zh-CN"/>
              </w:rPr>
              <w:t>108</w:t>
            </w:r>
            <w:r>
              <w:rPr>
                <w:snapToGrid w:val="0"/>
                <w:kern w:val="2"/>
                <w:lang w:val="en-US" w:eastAsia="zh-CN"/>
              </w:rPr>
              <w:t xml:space="preserve"> </w:t>
            </w:r>
            <w:r w:rsidRPr="004723A7">
              <w:rPr>
                <w:snapToGrid w:val="0"/>
                <w:kern w:val="2"/>
                <w:lang w:val="en-US" w:eastAsia="zh-CN"/>
              </w:rPr>
              <w:t>MHz</w:t>
            </w:r>
            <w:r w:rsidRPr="004723A7">
              <w:rPr>
                <w:rFonts w:hint="eastAsia"/>
                <w:snapToGrid w:val="0"/>
                <w:kern w:val="2"/>
                <w:lang w:val="en-US" w:eastAsia="zh-CN"/>
              </w:rPr>
              <w:t>到</w:t>
            </w:r>
            <w:r w:rsidRPr="004723A7">
              <w:rPr>
                <w:snapToGrid w:val="0"/>
                <w:kern w:val="2"/>
                <w:lang w:val="en-US" w:eastAsia="zh-CN"/>
              </w:rPr>
              <w:t>137</w:t>
            </w:r>
            <w:r>
              <w:rPr>
                <w:snapToGrid w:val="0"/>
                <w:kern w:val="2"/>
                <w:lang w:val="en-US" w:eastAsia="zh-CN"/>
              </w:rPr>
              <w:t xml:space="preserve"> </w:t>
            </w:r>
            <w:r w:rsidRPr="004723A7">
              <w:rPr>
                <w:snapToGrid w:val="0"/>
                <w:kern w:val="2"/>
                <w:lang w:val="en-US" w:eastAsia="zh-CN"/>
              </w:rPr>
              <w:t>MHz</w:t>
            </w:r>
            <w:r w:rsidRPr="004723A7">
              <w:rPr>
                <w:rFonts w:hint="eastAsia"/>
                <w:snapToGrid w:val="0"/>
                <w:kern w:val="2"/>
                <w:lang w:val="en-US" w:eastAsia="zh-CN"/>
              </w:rPr>
              <w:t>、</w:t>
            </w:r>
            <w:r>
              <w:rPr>
                <w:snapToGrid w:val="0"/>
                <w:kern w:val="2"/>
                <w:lang w:val="en-US" w:eastAsia="zh-CN"/>
              </w:rPr>
              <w:t>156 MHz</w:t>
            </w:r>
            <w:r w:rsidRPr="004723A7">
              <w:rPr>
                <w:rFonts w:hint="eastAsia"/>
                <w:snapToGrid w:val="0"/>
                <w:kern w:val="2"/>
                <w:lang w:val="en-US" w:eastAsia="zh-CN"/>
              </w:rPr>
              <w:t>到</w:t>
            </w:r>
            <w:r w:rsidRPr="004723A7">
              <w:rPr>
                <w:snapToGrid w:val="0"/>
                <w:kern w:val="2"/>
                <w:lang w:val="en-US" w:eastAsia="zh-CN"/>
              </w:rPr>
              <w:t>161.5</w:t>
            </w:r>
            <w:r>
              <w:rPr>
                <w:snapToGrid w:val="0"/>
                <w:kern w:val="2"/>
                <w:lang w:val="en-US" w:eastAsia="zh-CN"/>
              </w:rPr>
              <w:t xml:space="preserve"> </w:t>
            </w:r>
            <w:r w:rsidRPr="004723A7">
              <w:rPr>
                <w:snapToGrid w:val="0"/>
                <w:kern w:val="2"/>
                <w:lang w:val="en-US" w:eastAsia="zh-CN"/>
              </w:rPr>
              <w:t>MHz</w:t>
            </w:r>
            <w:r w:rsidRPr="004723A7">
              <w:rPr>
                <w:rFonts w:hint="eastAsia"/>
                <w:snapToGrid w:val="0"/>
                <w:kern w:val="2"/>
                <w:lang w:val="en-US" w:eastAsia="zh-CN"/>
              </w:rPr>
              <w:t>和</w:t>
            </w:r>
            <w:r w:rsidRPr="004723A7">
              <w:rPr>
                <w:snapToGrid w:val="0"/>
                <w:kern w:val="2"/>
                <w:lang w:val="en-US" w:eastAsia="zh-CN"/>
              </w:rPr>
              <w:br/>
              <w:t>1 525</w:t>
            </w:r>
            <w:r>
              <w:rPr>
                <w:snapToGrid w:val="0"/>
                <w:kern w:val="2"/>
                <w:lang w:val="en-US" w:eastAsia="zh-CN"/>
              </w:rPr>
              <w:t xml:space="preserve"> </w:t>
            </w:r>
            <w:r w:rsidRPr="004723A7">
              <w:rPr>
                <w:snapToGrid w:val="0"/>
                <w:kern w:val="2"/>
                <w:lang w:val="en-US" w:eastAsia="zh-CN"/>
              </w:rPr>
              <w:t>MHz</w:t>
            </w:r>
            <w:r w:rsidRPr="004723A7">
              <w:rPr>
                <w:rFonts w:hint="eastAsia"/>
                <w:snapToGrid w:val="0"/>
                <w:kern w:val="2"/>
                <w:lang w:val="en-US" w:eastAsia="zh-CN"/>
              </w:rPr>
              <w:t>到</w:t>
            </w:r>
            <w:r w:rsidRPr="004723A7">
              <w:rPr>
                <w:snapToGrid w:val="0"/>
                <w:kern w:val="2"/>
                <w:lang w:val="en-US" w:eastAsia="zh-CN"/>
              </w:rPr>
              <w:t>1</w:t>
            </w:r>
            <w:r>
              <w:rPr>
                <w:snapToGrid w:val="0"/>
                <w:kern w:val="2"/>
                <w:lang w:val="en-US" w:eastAsia="zh-CN"/>
              </w:rPr>
              <w:t xml:space="preserve"> </w:t>
            </w:r>
            <w:r w:rsidRPr="004723A7">
              <w:rPr>
                <w:snapToGrid w:val="0"/>
                <w:kern w:val="2"/>
                <w:lang w:val="en-US" w:eastAsia="zh-CN"/>
              </w:rPr>
              <w:t>610</w:t>
            </w:r>
            <w:r>
              <w:rPr>
                <w:snapToGrid w:val="0"/>
                <w:kern w:val="2"/>
                <w:lang w:val="en-US" w:eastAsia="zh-CN"/>
              </w:rPr>
              <w:t xml:space="preserve"> </w:t>
            </w:r>
            <w:r w:rsidRPr="004723A7">
              <w:rPr>
                <w:snapToGrid w:val="0"/>
                <w:kern w:val="2"/>
                <w:lang w:val="en-US" w:eastAsia="zh-CN"/>
              </w:rPr>
              <w:t>MHz</w:t>
            </w:r>
          </w:p>
        </w:tc>
      </w:tr>
    </w:tbl>
    <w:p w:rsidR="00495B58" w:rsidRPr="004723A7" w:rsidRDefault="00495B58" w:rsidP="00495B58">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eastAsia="zh-CN"/>
        </w:rPr>
      </w:pPr>
      <w:r w:rsidRPr="004723A7">
        <w:rPr>
          <w:rFonts w:hint="eastAsia"/>
          <w:color w:val="000000"/>
          <w:kern w:val="2"/>
          <w:szCs w:val="24"/>
          <w:lang w:val="en-US" w:eastAsia="zh-CN"/>
        </w:rPr>
        <w:t>上述规定的辐射掩模的信息如图</w:t>
      </w:r>
      <w:r w:rsidRPr="004723A7">
        <w:rPr>
          <w:rFonts w:hint="eastAsia"/>
          <w:color w:val="000000"/>
          <w:kern w:val="2"/>
          <w:szCs w:val="24"/>
          <w:lang w:val="en-US" w:eastAsia="zh-CN"/>
        </w:rPr>
        <w:t>42</w:t>
      </w:r>
      <w:r w:rsidRPr="004723A7">
        <w:rPr>
          <w:rFonts w:hint="eastAsia"/>
          <w:color w:val="000000"/>
          <w:kern w:val="2"/>
          <w:szCs w:val="24"/>
          <w:lang w:val="en-US" w:eastAsia="zh-CN"/>
        </w:rPr>
        <w:t>所示。</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ja-JP"/>
        </w:rPr>
        <w:t>42</w:t>
      </w:r>
    </w:p>
    <w:p w:rsidR="00495B58" w:rsidRPr="004723A7" w:rsidRDefault="00495B58" w:rsidP="00495B58">
      <w:pPr>
        <w:pStyle w:val="Figuretitle"/>
        <w:rPr>
          <w:kern w:val="2"/>
          <w:lang w:val="en-GB" w:eastAsia="zh-CN"/>
        </w:rPr>
      </w:pPr>
      <w:r w:rsidRPr="004723A7">
        <w:rPr>
          <w:rFonts w:hint="eastAsia"/>
          <w:kern w:val="2"/>
          <w:lang w:val="en-GB" w:eastAsia="zh-CN"/>
        </w:rPr>
        <w:t>辐射掩模</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701248" behindDoc="0" locked="0" layoutInCell="1" allowOverlap="1" wp14:anchorId="0FD23B76" wp14:editId="0F3FE1E8">
                <wp:simplePos x="0" y="0"/>
                <wp:positionH relativeFrom="column">
                  <wp:posOffset>4044315</wp:posOffset>
                </wp:positionH>
                <wp:positionV relativeFrom="paragraph">
                  <wp:posOffset>1840230</wp:posOffset>
                </wp:positionV>
                <wp:extent cx="680382" cy="252000"/>
                <wp:effectExtent l="0" t="0" r="5715" b="0"/>
                <wp:wrapNone/>
                <wp:docPr id="68" name="Text Box 68"/>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23B76" id="Text Box 68" o:spid="_x0000_s1066" type="#_x0000_t202" style="position:absolute;left:0;text-align:left;margin-left:318.45pt;margin-top:144.9pt;width:53.55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M.1371-42</w:t>
                      </w:r>
                    </w:p>
                  </w:txbxContent>
                </v:textbox>
              </v:shape>
            </w:pict>
          </mc:Fallback>
        </mc:AlternateContent>
      </w:r>
      <w:r w:rsidRPr="004723A7">
        <w:rPr>
          <w:noProof/>
          <w:kern w:val="2"/>
          <w:szCs w:val="24"/>
          <w:lang w:val="en-US" w:eastAsia="zh-CN"/>
        </w:rPr>
        <w:drawing>
          <wp:inline distT="0" distB="0" distL="0" distR="0" wp14:anchorId="20CA406E" wp14:editId="0A167C02">
            <wp:extent cx="3333555" cy="1965960"/>
            <wp:effectExtent l="0" t="0" r="635" b="0"/>
            <wp:docPr id="250" name="Picture 4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2"/>
                    <pic:cNvPicPr>
                      <a:picLocks noChangeAspect="1" noChangeArrowheads="1"/>
                    </pic:cNvPicPr>
                  </pic:nvPicPr>
                  <pic:blipFill>
                    <a:blip r:embed="rId71" cstate="print"/>
                    <a:srcRect/>
                    <a:stretch>
                      <a:fillRect/>
                    </a:stretch>
                  </pic:blipFill>
                  <pic:spPr bwMode="auto">
                    <a:xfrm>
                      <a:off x="0" y="0"/>
                      <a:ext cx="3336813" cy="1967882"/>
                    </a:xfrm>
                    <a:prstGeom prst="rect">
                      <a:avLst/>
                    </a:prstGeom>
                    <a:noFill/>
                    <a:ln w="9525">
                      <a:noFill/>
                      <a:miter lim="800000"/>
                      <a:headEnd/>
                      <a:tailEnd/>
                    </a:ln>
                  </pic:spPr>
                </pic:pic>
              </a:graphicData>
            </a:graphic>
          </wp:inline>
        </w:drawing>
      </w:r>
    </w:p>
    <w:p w:rsidR="00495B58" w:rsidRPr="004723A7" w:rsidRDefault="00495B58" w:rsidP="00495B58">
      <w:pPr>
        <w:pStyle w:val="Heading1"/>
        <w:rPr>
          <w:kern w:val="2"/>
          <w:lang w:val="en-US" w:eastAsia="zh-CN"/>
        </w:rPr>
      </w:pPr>
      <w:r w:rsidRPr="004723A7">
        <w:rPr>
          <w:kern w:val="2"/>
          <w:lang w:val="en-US" w:eastAsia="zh-CN"/>
        </w:rPr>
        <w:t>4</w:t>
      </w:r>
      <w:r w:rsidRPr="004723A7">
        <w:rPr>
          <w:kern w:val="2"/>
          <w:lang w:val="en-GB" w:eastAsia="zh-CN"/>
        </w:rPr>
        <w:tab/>
      </w:r>
      <w:r w:rsidRPr="004723A7">
        <w:rPr>
          <w:rFonts w:hint="eastAsia"/>
          <w:kern w:val="2"/>
          <w:lang w:val="en-US" w:eastAsia="zh-CN"/>
        </w:rPr>
        <w:t>同步精度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w:t>
      </w:r>
      <w:r w:rsidRPr="004723A7">
        <w:rPr>
          <w:color w:val="000000"/>
          <w:kern w:val="2"/>
          <w:szCs w:val="24"/>
          <w:lang w:val="en-US" w:eastAsia="zh-CN"/>
        </w:rPr>
        <w:t>UTC</w:t>
      </w:r>
      <w:r w:rsidRPr="004723A7">
        <w:rPr>
          <w:rFonts w:hint="eastAsia"/>
          <w:color w:val="000000"/>
          <w:kern w:val="2"/>
          <w:szCs w:val="24"/>
          <w:lang w:val="en-US" w:eastAsia="zh-CN"/>
        </w:rPr>
        <w:t>直接同步期间，</w:t>
      </w:r>
      <w:r w:rsidRPr="004723A7">
        <w:rPr>
          <w:rFonts w:hint="eastAsia"/>
          <w:color w:val="000000"/>
          <w:kern w:val="2"/>
          <w:szCs w:val="24"/>
          <w:lang w:val="en-US" w:eastAsia="zh-CN"/>
        </w:rPr>
        <w:t>AIS</w:t>
      </w:r>
      <w:r w:rsidRPr="004723A7">
        <w:rPr>
          <w:rFonts w:hint="eastAsia"/>
          <w:color w:val="000000"/>
          <w:kern w:val="2"/>
          <w:szCs w:val="24"/>
          <w:lang w:val="en-US" w:eastAsia="zh-CN"/>
        </w:rPr>
        <w:t>台的传输定时误差包括抖动应该是</w:t>
      </w:r>
      <w:r w:rsidRPr="004723A7">
        <w:rPr>
          <w:color w:val="000000"/>
          <w:kern w:val="2"/>
          <w:szCs w:val="24"/>
          <w:lang w:val="en-US" w:eastAsia="zh-CN"/>
        </w:rPr>
        <w:t>±3</w:t>
      </w:r>
      <w:r>
        <w:rPr>
          <w:color w:val="000000"/>
          <w:kern w:val="2"/>
          <w:szCs w:val="24"/>
          <w:lang w:val="en-US" w:eastAsia="zh-CN"/>
        </w:rPr>
        <w:t xml:space="preserve"> </w:t>
      </w:r>
      <w:r w:rsidRPr="004723A7">
        <w:rPr>
          <w:color w:val="000000"/>
          <w:kern w:val="2"/>
          <w:szCs w:val="24"/>
          <w:lang w:val="en-US" w:eastAsia="zh-CN"/>
        </w:rPr>
        <w:t>bits (±312</w:t>
      </w:r>
      <w:r>
        <w:rPr>
          <w:color w:val="000000"/>
          <w:kern w:val="2"/>
          <w:szCs w:val="24"/>
          <w:lang w:val="en-US" w:eastAsia="zh-CN"/>
        </w:rPr>
        <w:t xml:space="preserve"> </w:t>
      </w:r>
      <w:r w:rsidRPr="004723A7">
        <w:rPr>
          <w:color w:val="000000"/>
          <w:kern w:val="2"/>
          <w:szCs w:val="24"/>
          <w:lang w:val="en-US" w:eastAsia="de-AT"/>
        </w:rPr>
        <w:sym w:font="Symbol" w:char="F06D"/>
      </w:r>
      <w:r w:rsidRPr="004723A7">
        <w:rPr>
          <w:color w:val="000000"/>
          <w:kern w:val="2"/>
          <w:szCs w:val="24"/>
          <w:lang w:val="en-US" w:eastAsia="zh-CN"/>
        </w:rPr>
        <w:t>s)</w:t>
      </w:r>
      <w:r w:rsidRPr="004723A7">
        <w:rPr>
          <w:rFonts w:hint="eastAsia"/>
          <w:color w:val="000000"/>
          <w:kern w:val="2"/>
          <w:szCs w:val="24"/>
          <w:lang w:val="en-US" w:eastAsia="zh-CN"/>
        </w:rPr>
        <w:t>。</w:t>
      </w:r>
    </w:p>
    <w:p w:rsidR="00495B58" w:rsidRPr="004723A7" w:rsidRDefault="00495B58" w:rsidP="00495B58">
      <w:pPr>
        <w:pStyle w:val="Heading1"/>
        <w:rPr>
          <w:kern w:val="2"/>
          <w:lang w:val="en-US" w:eastAsia="zh-CN"/>
        </w:rPr>
      </w:pPr>
      <w:r w:rsidRPr="004723A7">
        <w:rPr>
          <w:kern w:val="2"/>
          <w:lang w:val="en-US" w:eastAsia="zh-CN"/>
        </w:rPr>
        <w:t>5</w:t>
      </w:r>
      <w:r w:rsidRPr="004723A7">
        <w:rPr>
          <w:kern w:val="2"/>
          <w:lang w:val="en-US" w:eastAsia="zh-CN"/>
        </w:rPr>
        <w:tab/>
      </w:r>
      <w:r w:rsidRPr="004723A7">
        <w:rPr>
          <w:rFonts w:hint="eastAsia"/>
          <w:kern w:val="2"/>
          <w:lang w:val="en-US" w:eastAsia="zh-CN"/>
        </w:rPr>
        <w:t>信道</w:t>
      </w:r>
      <w:r w:rsidRPr="004723A7">
        <w:rPr>
          <w:kern w:val="2"/>
          <w:lang w:val="en-US" w:eastAsia="zh-CN"/>
        </w:rPr>
        <w:t>接入方案</w:t>
      </w:r>
      <w:r w:rsidRPr="004723A7">
        <w:rPr>
          <w:kern w:val="2"/>
          <w:lang w:val="en-US" w:eastAsia="zh-CN"/>
        </w:rPr>
        <w:t xml:space="preserve"> </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GB" w:eastAsia="zh-CN"/>
        </w:rPr>
        <w:t>AIS</w:t>
      </w:r>
      <w:r w:rsidRPr="004723A7">
        <w:rPr>
          <w:color w:val="000000"/>
          <w:kern w:val="2"/>
          <w:szCs w:val="24"/>
          <w:lang w:val="en-GB" w:eastAsia="zh-CN"/>
        </w:rPr>
        <w:t>台</w:t>
      </w:r>
      <w:r w:rsidRPr="004723A7">
        <w:rPr>
          <w:rFonts w:hint="eastAsia"/>
          <w:color w:val="000000"/>
          <w:kern w:val="2"/>
          <w:szCs w:val="24"/>
          <w:lang w:val="en-US" w:eastAsia="zh-CN"/>
        </w:rPr>
        <w:t>应根据第一个脉冲的第一个时隙的随机选择自主运行并确定其消息的发送时间表。在第一个脉冲内的另外</w:t>
      </w:r>
      <w:r w:rsidRPr="004723A7">
        <w:rPr>
          <w:rFonts w:hint="eastAsia"/>
          <w:color w:val="000000"/>
          <w:kern w:val="2"/>
          <w:szCs w:val="24"/>
          <w:lang w:val="en-US" w:eastAsia="zh-CN"/>
        </w:rPr>
        <w:t>7</w:t>
      </w:r>
      <w:r w:rsidRPr="004723A7">
        <w:rPr>
          <w:rFonts w:hint="eastAsia"/>
          <w:color w:val="000000"/>
          <w:kern w:val="2"/>
          <w:szCs w:val="24"/>
          <w:lang w:val="en-US" w:eastAsia="zh-CN"/>
        </w:rPr>
        <w:t>个时隙应固定参照该脉冲的第一个时隙。一个脉冲内的发送</w:t>
      </w:r>
      <w:r w:rsidRPr="004723A7">
        <w:rPr>
          <w:color w:val="000000"/>
          <w:kern w:val="2"/>
          <w:szCs w:val="24"/>
          <w:lang w:val="en-GB" w:eastAsia="zh-CN"/>
        </w:rPr>
        <w:t>时隙</w:t>
      </w:r>
      <w:r w:rsidRPr="004723A7">
        <w:rPr>
          <w:rFonts w:hint="eastAsia"/>
          <w:color w:val="000000"/>
          <w:kern w:val="2"/>
          <w:szCs w:val="24"/>
          <w:lang w:val="en-US" w:eastAsia="zh-CN"/>
        </w:rPr>
        <w:t>之间的增量应为</w:t>
      </w:r>
      <w:r w:rsidRPr="004723A7">
        <w:rPr>
          <w:rFonts w:hint="eastAsia"/>
          <w:color w:val="000000"/>
          <w:kern w:val="2"/>
          <w:szCs w:val="24"/>
          <w:lang w:val="en-US" w:eastAsia="zh-CN"/>
        </w:rPr>
        <w:t>75</w:t>
      </w:r>
      <w:r w:rsidRPr="004723A7">
        <w:rPr>
          <w:rFonts w:hint="eastAsia"/>
          <w:color w:val="000000"/>
          <w:kern w:val="2"/>
          <w:szCs w:val="24"/>
          <w:lang w:val="en-US" w:eastAsia="zh-CN"/>
        </w:rPr>
        <w:t>个</w:t>
      </w:r>
      <w:r w:rsidRPr="004723A7">
        <w:rPr>
          <w:color w:val="000000"/>
          <w:kern w:val="2"/>
          <w:szCs w:val="24"/>
          <w:lang w:val="en-GB" w:eastAsia="zh-CN"/>
        </w:rPr>
        <w:t>时隙</w:t>
      </w:r>
      <w:r w:rsidRPr="004723A7">
        <w:rPr>
          <w:rFonts w:hint="eastAsia"/>
          <w:color w:val="000000"/>
          <w:kern w:val="2"/>
          <w:szCs w:val="24"/>
          <w:lang w:val="en-US" w:eastAsia="zh-CN"/>
        </w:rPr>
        <w:t>并且传输应在</w:t>
      </w:r>
      <w:r w:rsidRPr="004723A7">
        <w:rPr>
          <w:rFonts w:hint="eastAsia"/>
          <w:color w:val="000000"/>
          <w:kern w:val="2"/>
          <w:szCs w:val="24"/>
          <w:lang w:val="en-US" w:eastAsia="zh-CN"/>
        </w:rPr>
        <w:t>AIS1</w:t>
      </w:r>
      <w:r w:rsidRPr="004723A7">
        <w:rPr>
          <w:rFonts w:hint="eastAsia"/>
          <w:color w:val="000000"/>
          <w:kern w:val="2"/>
          <w:szCs w:val="24"/>
          <w:lang w:val="en-US" w:eastAsia="zh-CN"/>
        </w:rPr>
        <w:t>和</w:t>
      </w:r>
      <w:r w:rsidRPr="004723A7">
        <w:rPr>
          <w:rFonts w:hint="eastAsia"/>
          <w:color w:val="000000"/>
          <w:kern w:val="2"/>
          <w:szCs w:val="24"/>
          <w:lang w:val="en-US" w:eastAsia="zh-CN"/>
        </w:rPr>
        <w:t>AIS2</w:t>
      </w:r>
      <w:r w:rsidRPr="004723A7">
        <w:rPr>
          <w:rFonts w:hint="eastAsia"/>
          <w:color w:val="000000"/>
          <w:kern w:val="2"/>
          <w:szCs w:val="24"/>
          <w:lang w:val="en-US" w:eastAsia="zh-CN"/>
        </w:rPr>
        <w:t>之间交替进行。</w:t>
      </w:r>
      <w:r w:rsidRPr="004723A7">
        <w:rPr>
          <w:rFonts w:hint="eastAsia"/>
          <w:color w:val="000000"/>
          <w:kern w:val="2"/>
          <w:szCs w:val="24"/>
          <w:lang w:val="en-US" w:eastAsia="zh-CN"/>
        </w:rPr>
        <w:t>AIS</w:t>
      </w:r>
      <w:r w:rsidRPr="004723A7">
        <w:rPr>
          <w:rFonts w:hint="eastAsia"/>
          <w:color w:val="000000"/>
          <w:kern w:val="2"/>
          <w:szCs w:val="24"/>
          <w:lang w:val="en-US" w:eastAsia="zh-CN"/>
        </w:rPr>
        <w:t>台在一个</w:t>
      </w:r>
      <w:r w:rsidRPr="004723A7">
        <w:rPr>
          <w:rFonts w:hint="eastAsia"/>
          <w:color w:val="000000"/>
          <w:kern w:val="2"/>
          <w:szCs w:val="24"/>
          <w:lang w:val="en-US" w:eastAsia="zh-CN"/>
        </w:rPr>
        <w:t>8</w:t>
      </w:r>
      <w:r w:rsidRPr="004723A7">
        <w:rPr>
          <w:rFonts w:hint="eastAsia"/>
          <w:color w:val="000000"/>
          <w:kern w:val="2"/>
          <w:szCs w:val="24"/>
          <w:lang w:val="en-US" w:eastAsia="zh-CN"/>
        </w:rPr>
        <w:t>消息的脉冲</w:t>
      </w:r>
      <w:r w:rsidRPr="004723A7">
        <w:rPr>
          <w:rFonts w:hint="eastAsia"/>
          <w:color w:val="000000"/>
          <w:kern w:val="2"/>
          <w:szCs w:val="24"/>
          <w:lang w:val="en-GB" w:eastAsia="zh-CN"/>
        </w:rPr>
        <w:t>内</w:t>
      </w:r>
      <w:r w:rsidRPr="004723A7">
        <w:rPr>
          <w:rFonts w:hint="eastAsia"/>
          <w:color w:val="000000"/>
          <w:kern w:val="2"/>
          <w:szCs w:val="24"/>
          <w:lang w:val="en-US" w:eastAsia="zh-CN"/>
        </w:rPr>
        <w:t>发送消息每分钟不超过一次。</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sidRPr="004723A7">
        <w:rPr>
          <w:rFonts w:hint="eastAsia"/>
          <w:color w:val="000000"/>
          <w:kern w:val="2"/>
          <w:szCs w:val="24"/>
          <w:lang w:val="en-US" w:eastAsia="zh-CN"/>
        </w:rPr>
        <w:t>在主动模式中，</w:t>
      </w:r>
      <w:r w:rsidRPr="004723A7">
        <w:rPr>
          <w:rFonts w:hint="eastAsia"/>
          <w:color w:val="000000"/>
          <w:kern w:val="2"/>
          <w:szCs w:val="24"/>
          <w:lang w:val="en-US" w:eastAsia="zh-CN"/>
        </w:rPr>
        <w:t>AIS</w:t>
      </w:r>
      <w:r w:rsidRPr="004723A7">
        <w:rPr>
          <w:rFonts w:hint="eastAsia"/>
          <w:color w:val="000000"/>
          <w:kern w:val="2"/>
          <w:szCs w:val="24"/>
          <w:lang w:val="en-US" w:eastAsia="zh-CN"/>
        </w:rPr>
        <w:t>的台应使用第一个脉冲中的具有通信状态的消息。第一个脉冲内，通信状态应设置</w:t>
      </w:r>
      <w:r w:rsidRPr="004723A7">
        <w:rPr>
          <w:color w:val="000000"/>
          <w:kern w:val="2"/>
          <w:szCs w:val="24"/>
          <w:lang w:val="en-GB" w:eastAsia="zh-CN"/>
        </w:rPr>
        <w:t>时隙</w:t>
      </w:r>
      <w:r w:rsidRPr="004723A7">
        <w:rPr>
          <w:rFonts w:hint="eastAsia"/>
          <w:color w:val="000000"/>
          <w:kern w:val="2"/>
          <w:szCs w:val="24"/>
          <w:lang w:val="en-US" w:eastAsia="zh-CN"/>
        </w:rPr>
        <w:t>超时</w:t>
      </w:r>
      <w:r>
        <w:rPr>
          <w:rFonts w:hint="eastAsia"/>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zh-CN"/>
        </w:rPr>
        <w:t>7</w:t>
      </w:r>
      <w:r w:rsidRPr="004723A7">
        <w:rPr>
          <w:rFonts w:hint="eastAsia"/>
          <w:color w:val="000000"/>
          <w:kern w:val="2"/>
          <w:szCs w:val="24"/>
          <w:lang w:val="en-US" w:eastAsia="zh-CN"/>
        </w:rPr>
        <w:t>。其后，</w:t>
      </w:r>
      <w:r w:rsidRPr="004723A7">
        <w:rPr>
          <w:color w:val="000000"/>
          <w:kern w:val="2"/>
          <w:szCs w:val="24"/>
          <w:lang w:val="en-GB" w:eastAsia="zh-CN"/>
        </w:rPr>
        <w:t>时隙</w:t>
      </w:r>
      <w:r w:rsidRPr="004723A7">
        <w:rPr>
          <w:rFonts w:hint="eastAsia"/>
          <w:color w:val="000000"/>
          <w:kern w:val="2"/>
          <w:szCs w:val="24"/>
          <w:lang w:val="en-US" w:eastAsia="zh-CN"/>
        </w:rPr>
        <w:t>超时应根据</w:t>
      </w:r>
      <w:r w:rsidRPr="004723A7">
        <w:rPr>
          <w:color w:val="000000"/>
          <w:kern w:val="2"/>
          <w:szCs w:val="24"/>
          <w:lang w:val="en-US" w:eastAsia="zh-CN"/>
        </w:rPr>
        <w:t>SOTDMA</w:t>
      </w:r>
      <w:r w:rsidRPr="004723A7">
        <w:rPr>
          <w:rFonts w:hint="eastAsia"/>
          <w:color w:val="000000"/>
          <w:kern w:val="2"/>
          <w:szCs w:val="24"/>
          <w:lang w:val="en-US" w:eastAsia="zh-CN"/>
        </w:rPr>
        <w:t>规则减少。选择过程中所有</w:t>
      </w:r>
      <w:r w:rsidRPr="004723A7">
        <w:rPr>
          <w:color w:val="000000"/>
          <w:kern w:val="2"/>
          <w:szCs w:val="24"/>
          <w:lang w:val="en-GB" w:eastAsia="zh-CN"/>
        </w:rPr>
        <w:t>时隙</w:t>
      </w:r>
      <w:r w:rsidRPr="004723A7">
        <w:rPr>
          <w:rFonts w:hint="eastAsia"/>
          <w:color w:val="000000"/>
          <w:kern w:val="2"/>
          <w:szCs w:val="24"/>
          <w:lang w:val="en-GB" w:eastAsia="zh-CN"/>
        </w:rPr>
        <w:t>均视为候选。当出现</w:t>
      </w:r>
      <w:r w:rsidRPr="004723A7">
        <w:rPr>
          <w:rFonts w:hint="eastAsia"/>
          <w:color w:val="000000"/>
          <w:kern w:val="2"/>
          <w:szCs w:val="24"/>
          <w:lang w:val="en-US" w:eastAsia="zh-CN"/>
        </w:rPr>
        <w:t>超时时，偏置到其次的</w:t>
      </w:r>
      <w:r w:rsidRPr="004723A7">
        <w:rPr>
          <w:rFonts w:hint="eastAsia"/>
          <w:color w:val="000000"/>
          <w:kern w:val="2"/>
          <w:szCs w:val="24"/>
          <w:lang w:val="en-US" w:eastAsia="zh-CN"/>
        </w:rPr>
        <w:t>8</w:t>
      </w:r>
      <w:r w:rsidRPr="004723A7">
        <w:rPr>
          <w:rFonts w:hint="eastAsia"/>
          <w:color w:val="000000"/>
          <w:kern w:val="2"/>
          <w:szCs w:val="24"/>
          <w:lang w:val="en-US" w:eastAsia="zh-CN"/>
        </w:rPr>
        <w:t>个脉冲组应在</w:t>
      </w:r>
      <w:r w:rsidRPr="004723A7">
        <w:rPr>
          <w:color w:val="000000"/>
          <w:kern w:val="2"/>
          <w:szCs w:val="24"/>
          <w:lang w:val="en-GB" w:eastAsia="zh-CN"/>
        </w:rPr>
        <w:t>1 min ± 6 s</w:t>
      </w:r>
      <w:r w:rsidRPr="004723A7">
        <w:rPr>
          <w:rFonts w:hint="eastAsia"/>
          <w:color w:val="000000"/>
          <w:kern w:val="2"/>
          <w:szCs w:val="24"/>
          <w:lang w:val="en-GB" w:eastAsia="zh-CN"/>
        </w:rPr>
        <w:t>之间随机选择。</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GB" w:eastAsia="zh-CN"/>
        </w:rPr>
      </w:pPr>
      <w:r w:rsidRPr="004723A7">
        <w:rPr>
          <w:rFonts w:hint="eastAsia"/>
          <w:color w:val="000000"/>
          <w:spacing w:val="4"/>
          <w:kern w:val="2"/>
          <w:szCs w:val="24"/>
          <w:lang w:val="en-GB" w:eastAsia="zh-CN"/>
        </w:rPr>
        <w:t>在</w:t>
      </w:r>
      <w:r w:rsidRPr="004723A7">
        <w:rPr>
          <w:rFonts w:hint="eastAsia"/>
          <w:color w:val="000000"/>
          <w:spacing w:val="4"/>
          <w:kern w:val="2"/>
          <w:szCs w:val="24"/>
          <w:lang w:val="en-US" w:eastAsia="zh-CN"/>
        </w:rPr>
        <w:t>第一个脉冲后，以随后的发送中可以采用任何</w:t>
      </w:r>
      <w:r w:rsidRPr="004723A7">
        <w:rPr>
          <w:color w:val="000000"/>
          <w:spacing w:val="4"/>
          <w:kern w:val="2"/>
          <w:szCs w:val="24"/>
          <w:lang w:val="en-GB" w:eastAsia="zh-CN"/>
        </w:rPr>
        <w:t>消息</w:t>
      </w:r>
      <w:r w:rsidRPr="004723A7">
        <w:rPr>
          <w:rFonts w:hint="eastAsia"/>
          <w:color w:val="000000"/>
          <w:spacing w:val="4"/>
          <w:kern w:val="2"/>
          <w:szCs w:val="24"/>
          <w:lang w:val="en-GB" w:eastAsia="zh-CN"/>
        </w:rPr>
        <w:t>，但应在</w:t>
      </w:r>
      <w:r w:rsidRPr="004723A7">
        <w:rPr>
          <w:rFonts w:hint="eastAsia"/>
          <w:color w:val="000000"/>
          <w:spacing w:val="4"/>
          <w:kern w:val="2"/>
          <w:szCs w:val="24"/>
          <w:lang w:val="en-US" w:eastAsia="zh-CN"/>
        </w:rPr>
        <w:t>第一个脉冲保留的</w:t>
      </w:r>
      <w:r w:rsidRPr="004723A7">
        <w:rPr>
          <w:color w:val="000000"/>
          <w:spacing w:val="4"/>
          <w:kern w:val="2"/>
          <w:szCs w:val="24"/>
          <w:lang w:val="en-GB" w:eastAsia="zh-CN"/>
        </w:rPr>
        <w:t>时隙</w:t>
      </w:r>
      <w:r w:rsidRPr="004723A7">
        <w:rPr>
          <w:rFonts w:hint="eastAsia"/>
          <w:color w:val="000000"/>
          <w:spacing w:val="4"/>
          <w:kern w:val="2"/>
          <w:szCs w:val="24"/>
          <w:lang w:val="en-GB" w:eastAsia="zh-CN"/>
        </w:rPr>
        <w:t>上发送。</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sidRPr="004723A7">
        <w:rPr>
          <w:rFonts w:hint="eastAsia"/>
          <w:color w:val="000000"/>
          <w:kern w:val="2"/>
          <w:szCs w:val="24"/>
          <w:lang w:val="en-GB" w:eastAsia="zh-CN"/>
        </w:rPr>
        <w:t>在测试模式中，在</w:t>
      </w:r>
      <w:r w:rsidRPr="004723A7">
        <w:rPr>
          <w:rFonts w:hint="eastAsia"/>
          <w:color w:val="000000"/>
          <w:kern w:val="2"/>
          <w:szCs w:val="24"/>
          <w:lang w:val="en-US" w:eastAsia="zh-CN"/>
        </w:rPr>
        <w:t>第一个和仅有的一个脉冲中，具有通信状态的</w:t>
      </w:r>
      <w:r w:rsidRPr="004723A7">
        <w:rPr>
          <w:color w:val="000000"/>
          <w:kern w:val="2"/>
          <w:szCs w:val="24"/>
          <w:lang w:val="en-GB" w:eastAsia="zh-CN"/>
        </w:rPr>
        <w:t>消息</w:t>
      </w:r>
      <w:r w:rsidRPr="004723A7">
        <w:rPr>
          <w:rFonts w:hint="eastAsia"/>
          <w:color w:val="000000"/>
          <w:kern w:val="2"/>
          <w:szCs w:val="24"/>
          <w:lang w:val="en-GB" w:eastAsia="zh-CN"/>
        </w:rPr>
        <w:t>应将设置</w:t>
      </w:r>
      <w:r w:rsidRPr="004723A7">
        <w:rPr>
          <w:color w:val="000000"/>
          <w:kern w:val="2"/>
          <w:szCs w:val="24"/>
          <w:lang w:val="en-GB" w:eastAsia="zh-CN"/>
        </w:rPr>
        <w:t>时隙</w:t>
      </w:r>
      <w:r w:rsidRPr="004723A7">
        <w:rPr>
          <w:rFonts w:hint="eastAsia"/>
          <w:color w:val="000000"/>
          <w:kern w:val="2"/>
          <w:szCs w:val="24"/>
          <w:lang w:val="en-US" w:eastAsia="zh-CN"/>
        </w:rPr>
        <w:t>超</w:t>
      </w:r>
      <w:r>
        <w:rPr>
          <w:color w:val="000000"/>
          <w:kern w:val="2"/>
          <w:szCs w:val="24"/>
          <w:lang w:val="en-US" w:eastAsia="zh-CN"/>
        </w:rPr>
        <w:br/>
      </w:r>
      <w:r w:rsidRPr="004723A7">
        <w:rPr>
          <w:rFonts w:hint="eastAsia"/>
          <w:color w:val="000000"/>
          <w:kern w:val="2"/>
          <w:szCs w:val="24"/>
          <w:lang w:val="en-US" w:eastAsia="zh-CN"/>
        </w:rPr>
        <w:t>时</w:t>
      </w:r>
      <w:r>
        <w:rPr>
          <w:rFonts w:hint="eastAsia"/>
          <w:color w:val="000000"/>
          <w:kern w:val="2"/>
          <w:szCs w:val="24"/>
          <w:lang w:val="en-US" w:eastAsia="zh-CN"/>
        </w:rPr>
        <w:t xml:space="preserve"> </w:t>
      </w:r>
      <w:r w:rsidRPr="004723A7">
        <w:rPr>
          <w:color w:val="000000"/>
          <w:kern w:val="2"/>
          <w:szCs w:val="24"/>
          <w:lang w:val="en-GB" w:eastAsia="zh-CN"/>
        </w:rPr>
        <w:t>=</w:t>
      </w:r>
      <w:r>
        <w:rPr>
          <w:color w:val="000000"/>
          <w:kern w:val="2"/>
          <w:szCs w:val="24"/>
          <w:lang w:val="en-GB" w:eastAsia="zh-CN"/>
        </w:rPr>
        <w:t xml:space="preserve"> </w:t>
      </w:r>
      <w:r w:rsidRPr="004723A7">
        <w:rPr>
          <w:color w:val="000000"/>
          <w:kern w:val="2"/>
          <w:szCs w:val="24"/>
          <w:lang w:val="en-GB" w:eastAsia="zh-CN"/>
        </w:rPr>
        <w:t>0</w:t>
      </w:r>
      <w:r w:rsidRPr="004723A7">
        <w:rPr>
          <w:rFonts w:hint="eastAsia"/>
          <w:color w:val="000000"/>
          <w:kern w:val="2"/>
          <w:szCs w:val="24"/>
          <w:lang w:val="en-GB" w:eastAsia="zh-CN"/>
        </w:rPr>
        <w:t>并且子</w:t>
      </w:r>
      <w:r w:rsidRPr="004723A7">
        <w:rPr>
          <w:color w:val="000000"/>
          <w:kern w:val="2"/>
          <w:szCs w:val="24"/>
          <w:lang w:val="en-GB" w:eastAsia="zh-CN"/>
        </w:rPr>
        <w:t>消息</w:t>
      </w:r>
      <w:r>
        <w:rPr>
          <w:rFonts w:hint="eastAsia"/>
          <w:color w:val="000000"/>
          <w:kern w:val="2"/>
          <w:szCs w:val="24"/>
          <w:lang w:val="en-GB" w:eastAsia="zh-CN"/>
        </w:rPr>
        <w:t xml:space="preserve"> </w:t>
      </w:r>
      <w:r w:rsidRPr="004723A7">
        <w:rPr>
          <w:color w:val="000000"/>
          <w:kern w:val="2"/>
          <w:szCs w:val="24"/>
          <w:lang w:val="en-GB" w:eastAsia="zh-CN"/>
        </w:rPr>
        <w:t>=</w:t>
      </w:r>
      <w:r>
        <w:rPr>
          <w:color w:val="000000"/>
          <w:kern w:val="2"/>
          <w:szCs w:val="24"/>
          <w:lang w:val="en-GB" w:eastAsia="zh-CN"/>
        </w:rPr>
        <w:t xml:space="preserve"> </w:t>
      </w:r>
      <w:r w:rsidRPr="004723A7">
        <w:rPr>
          <w:color w:val="000000"/>
          <w:kern w:val="2"/>
          <w:szCs w:val="24"/>
          <w:lang w:val="en-GB" w:eastAsia="zh-CN"/>
        </w:rPr>
        <w:t>0</w:t>
      </w:r>
      <w:r w:rsidRPr="004723A7">
        <w:rPr>
          <w:rFonts w:hint="eastAsia"/>
          <w:color w:val="000000"/>
          <w:kern w:val="2"/>
          <w:szCs w:val="24"/>
          <w:lang w:val="en-GB" w:eastAsia="zh-CN"/>
        </w:rPr>
        <w:t>。</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在每个脉冲中所有</w:t>
      </w:r>
      <w:r w:rsidRPr="004723A7">
        <w:rPr>
          <w:color w:val="000000"/>
          <w:kern w:val="2"/>
          <w:szCs w:val="24"/>
          <w:lang w:val="en-US" w:eastAsia="zh-CN"/>
        </w:rPr>
        <w:t>消息</w:t>
      </w:r>
      <w:r w:rsidRPr="004723A7">
        <w:rPr>
          <w:rFonts w:hint="eastAsia"/>
          <w:color w:val="000000"/>
          <w:kern w:val="2"/>
          <w:szCs w:val="24"/>
          <w:lang w:val="en-US" w:eastAsia="zh-CN"/>
        </w:rPr>
        <w:t>的通信状态的</w:t>
      </w:r>
      <w:r w:rsidRPr="004723A7">
        <w:rPr>
          <w:color w:val="000000"/>
          <w:kern w:val="2"/>
          <w:szCs w:val="24"/>
          <w:lang w:val="en-US" w:eastAsia="zh-CN"/>
        </w:rPr>
        <w:t>时隙</w:t>
      </w:r>
      <w:r w:rsidRPr="004723A7">
        <w:rPr>
          <w:rFonts w:hint="eastAsia"/>
          <w:color w:val="000000"/>
          <w:kern w:val="2"/>
          <w:szCs w:val="24"/>
          <w:lang w:val="en-US" w:eastAsia="zh-CN"/>
        </w:rPr>
        <w:t>超时值都相同。</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消息</w:t>
      </w:r>
      <w:r w:rsidRPr="004723A7">
        <w:rPr>
          <w:rFonts w:hint="eastAsia"/>
          <w:color w:val="000000"/>
          <w:kern w:val="2"/>
          <w:szCs w:val="24"/>
          <w:lang w:val="en-US" w:eastAsia="zh-CN"/>
        </w:rPr>
        <w:t>应在</w:t>
      </w:r>
      <w:r w:rsidRPr="004723A7">
        <w:rPr>
          <w:rFonts w:hint="eastAsia"/>
          <w:color w:val="000000"/>
          <w:kern w:val="2"/>
          <w:szCs w:val="24"/>
          <w:lang w:val="en-US" w:eastAsia="zh-CN"/>
        </w:rPr>
        <w:t>AIS1</w:t>
      </w:r>
      <w:r w:rsidRPr="004723A7">
        <w:rPr>
          <w:rFonts w:hint="eastAsia"/>
          <w:color w:val="000000"/>
          <w:kern w:val="2"/>
          <w:szCs w:val="24"/>
          <w:lang w:val="en-US" w:eastAsia="zh-CN"/>
        </w:rPr>
        <w:t>和</w:t>
      </w:r>
      <w:r w:rsidRPr="004723A7">
        <w:rPr>
          <w:rFonts w:hint="eastAsia"/>
          <w:color w:val="000000"/>
          <w:kern w:val="2"/>
          <w:szCs w:val="24"/>
          <w:lang w:val="en-US" w:eastAsia="zh-CN"/>
        </w:rPr>
        <w:t>AIS2</w:t>
      </w:r>
      <w:r w:rsidRPr="004723A7">
        <w:rPr>
          <w:rFonts w:hint="eastAsia"/>
          <w:color w:val="000000"/>
          <w:kern w:val="2"/>
          <w:szCs w:val="24"/>
          <w:lang w:val="en-US" w:eastAsia="zh-CN"/>
        </w:rPr>
        <w:t>之间交替发送。</w:t>
      </w:r>
    </w:p>
    <w:p w:rsidR="00495B58" w:rsidRPr="004723A7" w:rsidRDefault="00495B58" w:rsidP="00495B58">
      <w:pPr>
        <w:pStyle w:val="FigureNo"/>
        <w:rPr>
          <w:kern w:val="2"/>
          <w:lang w:val="en-GB" w:eastAsia="zh-CN"/>
        </w:rPr>
      </w:pPr>
      <w:r w:rsidRPr="004723A7">
        <w:rPr>
          <w:rFonts w:hint="eastAsia"/>
          <w:kern w:val="2"/>
          <w:lang w:val="en-GB" w:eastAsia="zh-CN"/>
        </w:rPr>
        <w:t>图</w:t>
      </w:r>
      <w:r w:rsidRPr="004723A7">
        <w:rPr>
          <w:kern w:val="2"/>
          <w:lang w:val="en-GB" w:eastAsia="zh-CN"/>
        </w:rPr>
        <w:t>43</w:t>
      </w:r>
    </w:p>
    <w:p w:rsidR="00495B58" w:rsidRPr="004723A7" w:rsidRDefault="00495B58" w:rsidP="00495B58">
      <w:pPr>
        <w:pStyle w:val="Figuretitle"/>
        <w:rPr>
          <w:kern w:val="2"/>
          <w:lang w:val="en-GB" w:eastAsia="zh-CN"/>
        </w:rPr>
      </w:pPr>
      <w:r w:rsidRPr="004723A7">
        <w:rPr>
          <w:rFonts w:hint="eastAsia"/>
          <w:kern w:val="2"/>
          <w:lang w:val="en-GB" w:eastAsia="zh-CN"/>
        </w:rPr>
        <w:t>主动模式中的</w:t>
      </w:r>
      <w:r w:rsidRPr="004723A7">
        <w:rPr>
          <w:kern w:val="2"/>
          <w:lang w:val="en-GB" w:eastAsia="zh-CN"/>
        </w:rPr>
        <w:t>脉冲发射</w:t>
      </w:r>
    </w:p>
    <w:p w:rsidR="00495B58" w:rsidRPr="004723A7" w:rsidRDefault="00495B58" w:rsidP="00495B58">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Pr>
          <w:rFonts w:hint="eastAsia"/>
          <w:noProof/>
          <w:color w:val="000000"/>
          <w:kern w:val="2"/>
          <w:szCs w:val="24"/>
          <w:lang w:val="en-US" w:eastAsia="zh-CN"/>
        </w:rPr>
        <mc:AlternateContent>
          <mc:Choice Requires="wps">
            <w:drawing>
              <wp:anchor distT="0" distB="0" distL="114300" distR="114300" simplePos="0" relativeHeight="251700224" behindDoc="0" locked="0" layoutInCell="1" allowOverlap="1" wp14:anchorId="1BA01FB0" wp14:editId="68EC56F0">
                <wp:simplePos x="0" y="0"/>
                <wp:positionH relativeFrom="column">
                  <wp:posOffset>4784725</wp:posOffset>
                </wp:positionH>
                <wp:positionV relativeFrom="paragraph">
                  <wp:posOffset>1732280</wp:posOffset>
                </wp:positionV>
                <wp:extent cx="680382" cy="252000"/>
                <wp:effectExtent l="0" t="0" r="5715" b="0"/>
                <wp:wrapNone/>
                <wp:docPr id="67" name="Text Box 67"/>
                <wp:cNvGraphicFramePr/>
                <a:graphic xmlns:a="http://schemas.openxmlformats.org/drawingml/2006/main">
                  <a:graphicData uri="http://schemas.microsoft.com/office/word/2010/wordprocessingShape">
                    <wps:wsp>
                      <wps:cNvSpPr txBox="1"/>
                      <wps:spPr>
                        <a:xfrm>
                          <a:off x="0" y="0"/>
                          <a:ext cx="680382"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75D8" w:rsidRPr="00A44188" w:rsidRDefault="000675D8" w:rsidP="00495B58">
                            <w:pPr>
                              <w:spacing w:before="0"/>
                              <w:rPr>
                                <w:sz w:val="16"/>
                                <w:szCs w:val="16"/>
                                <w:lang w:val="en-US"/>
                              </w:rPr>
                            </w:pPr>
                            <w:r>
                              <w:rPr>
                                <w:sz w:val="16"/>
                                <w:szCs w:val="16"/>
                                <w:lang w:val="en-US"/>
                              </w:rPr>
                              <w:t>M.1371-43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01FB0" id="Text Box 67" o:spid="_x0000_s1067" type="#_x0000_t202" style="position:absolute;left:0;text-align:left;margin-left:376.75pt;margin-top:136.4pt;width:53.55pt;height:1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2EjgIAAJM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" fillcolor="white [3201]" stroked="f" strokeweight=".5pt">
                <v:textbox>
                  <w:txbxContent>
                    <w:p w:rsidR="000675D8" w:rsidRPr="00A44188" w:rsidRDefault="000675D8" w:rsidP="00495B58">
                      <w:pPr>
                        <w:spacing w:before="0"/>
                        <w:rPr>
                          <w:sz w:val="16"/>
                          <w:szCs w:val="16"/>
                          <w:lang w:val="en-US"/>
                        </w:rPr>
                      </w:pPr>
                      <w:r>
                        <w:rPr>
                          <w:sz w:val="16"/>
                          <w:szCs w:val="16"/>
                          <w:lang w:val="en-US"/>
                        </w:rPr>
                        <w:t>M.1371-43</w:t>
                      </w:r>
                    </w:p>
                  </w:txbxContent>
                </v:textbox>
              </v:shape>
            </w:pict>
          </mc:Fallback>
        </mc:AlternateContent>
      </w:r>
      <w:r w:rsidRPr="004723A7">
        <w:rPr>
          <w:noProof/>
          <w:kern w:val="2"/>
          <w:szCs w:val="24"/>
          <w:lang w:val="en-US" w:eastAsia="zh-CN"/>
        </w:rPr>
        <w:drawing>
          <wp:inline distT="0" distB="0" distL="0" distR="0" wp14:anchorId="4DD01146" wp14:editId="42338D56">
            <wp:extent cx="4669003" cy="1897380"/>
            <wp:effectExtent l="0" t="0" r="0" b="7620"/>
            <wp:docPr id="251" name="Picture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3"/>
                    <pic:cNvPicPr>
                      <a:picLocks noChangeAspect="1" noChangeArrowheads="1"/>
                    </pic:cNvPicPr>
                  </pic:nvPicPr>
                  <pic:blipFill>
                    <a:blip r:embed="rId72" cstate="print"/>
                    <a:srcRect/>
                    <a:stretch>
                      <a:fillRect/>
                    </a:stretch>
                  </pic:blipFill>
                  <pic:spPr bwMode="auto">
                    <a:xfrm>
                      <a:off x="0" y="0"/>
                      <a:ext cx="4671286" cy="1898308"/>
                    </a:xfrm>
                    <a:prstGeom prst="rect">
                      <a:avLst/>
                    </a:prstGeom>
                    <a:noFill/>
                    <a:ln w="9525">
                      <a:noFill/>
                      <a:miter lim="800000"/>
                      <a:headEnd/>
                      <a:tailEnd/>
                    </a:ln>
                  </pic:spPr>
                </pic:pic>
              </a:graphicData>
            </a:graphic>
          </wp:inline>
        </w:drawing>
      </w:r>
    </w:p>
    <w:p w:rsidR="00495B58" w:rsidRPr="004723A7" w:rsidRDefault="00495B58" w:rsidP="00495B58">
      <w:pPr>
        <w:pStyle w:val="Heading1"/>
        <w:rPr>
          <w:kern w:val="2"/>
          <w:lang w:val="en-US" w:eastAsia="zh-CN"/>
        </w:rPr>
      </w:pPr>
      <w:r w:rsidRPr="004723A7">
        <w:rPr>
          <w:kern w:val="2"/>
          <w:lang w:val="en-US" w:eastAsia="zh-CN"/>
        </w:rPr>
        <w:t>6</w:t>
      </w:r>
      <w:r w:rsidRPr="004723A7">
        <w:rPr>
          <w:kern w:val="2"/>
          <w:lang w:val="en-US" w:eastAsia="zh-CN"/>
        </w:rPr>
        <w:tab/>
      </w:r>
      <w:r w:rsidRPr="004723A7">
        <w:rPr>
          <w:rFonts w:hint="eastAsia"/>
          <w:kern w:val="2"/>
          <w:lang w:val="en-US" w:eastAsia="zh-CN"/>
        </w:rPr>
        <w:t>用户</w:t>
      </w:r>
      <w:r>
        <w:rPr>
          <w:rFonts w:hint="eastAsia"/>
          <w:kern w:val="2"/>
          <w:lang w:val="en-US" w:eastAsia="zh-CN"/>
        </w:rPr>
        <w:t>识别</w:t>
      </w:r>
      <w:r w:rsidRPr="004723A7">
        <w:rPr>
          <w:rFonts w:hint="eastAsia"/>
          <w:kern w:val="2"/>
          <w:lang w:val="en-US" w:eastAsia="zh-CN"/>
        </w:rPr>
        <w:t>（唯一标识符）</w:t>
      </w:r>
    </w:p>
    <w:p w:rsidR="00495B58" w:rsidRPr="004723A7" w:rsidRDefault="00495B58" w:rsidP="00495B58">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用户</w:t>
      </w:r>
      <w:r w:rsidRPr="004723A7">
        <w:rPr>
          <w:color w:val="000000"/>
          <w:kern w:val="2"/>
          <w:szCs w:val="24"/>
          <w:lang w:val="en-US" w:eastAsia="zh-CN"/>
        </w:rPr>
        <w:t>ID</w:t>
      </w:r>
      <w:r w:rsidRPr="004723A7">
        <w:rPr>
          <w:rFonts w:hint="eastAsia"/>
          <w:color w:val="000000"/>
          <w:kern w:val="2"/>
          <w:szCs w:val="24"/>
          <w:lang w:val="en-US" w:eastAsia="zh-CN"/>
        </w:rPr>
        <w:t>应具有一个唯一的模式，如</w:t>
      </w:r>
      <w:r w:rsidRPr="004723A7">
        <w:rPr>
          <w:color w:val="000000"/>
          <w:kern w:val="2"/>
          <w:szCs w:val="24"/>
          <w:lang w:val="en-US" w:eastAsia="zh-CN"/>
        </w:rPr>
        <w:t>AIS-SART</w:t>
      </w:r>
      <w:r w:rsidRPr="004723A7">
        <w:rPr>
          <w:rFonts w:hint="eastAsia"/>
          <w:color w:val="000000"/>
          <w:kern w:val="2"/>
          <w:szCs w:val="24"/>
          <w:lang w:val="en-US" w:eastAsia="zh-CN"/>
        </w:rPr>
        <w:t>，其中用户</w:t>
      </w:r>
      <w:r w:rsidRPr="004723A7">
        <w:rPr>
          <w:color w:val="000000"/>
          <w:kern w:val="2"/>
          <w:szCs w:val="24"/>
          <w:lang w:val="en-US" w:eastAsia="zh-CN"/>
        </w:rPr>
        <w:t>ID</w:t>
      </w:r>
      <w:r w:rsidRPr="004723A7">
        <w:rPr>
          <w:rFonts w:hint="eastAsia"/>
          <w:color w:val="000000"/>
          <w:kern w:val="2"/>
          <w:szCs w:val="24"/>
          <w:lang w:val="en-US" w:eastAsia="zh-CN"/>
        </w:rPr>
        <w:t>为</w:t>
      </w:r>
      <w:r w:rsidRPr="004723A7">
        <w:rPr>
          <w:color w:val="000000"/>
          <w:kern w:val="2"/>
          <w:szCs w:val="24"/>
          <w:lang w:val="en-US" w:eastAsia="zh-CN"/>
        </w:rPr>
        <w:t>970xxyyyy</w:t>
      </w:r>
      <w:r w:rsidRPr="004723A7">
        <w:rPr>
          <w:rFonts w:hint="eastAsia"/>
          <w:color w:val="000000"/>
          <w:kern w:val="2"/>
          <w:szCs w:val="24"/>
          <w:lang w:val="en-US" w:eastAsia="zh-CN"/>
        </w:rPr>
        <w:t>（其中</w:t>
      </w:r>
      <w:r w:rsidRPr="004723A7">
        <w:rPr>
          <w:color w:val="000000"/>
          <w:kern w:val="2"/>
          <w:szCs w:val="24"/>
          <w:lang w:val="en-US" w:eastAsia="zh-CN"/>
        </w:rPr>
        <w:t>xx</w:t>
      </w:r>
      <w:r>
        <w:rPr>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zh-CN"/>
        </w:rPr>
        <w:t>制造商</w:t>
      </w:r>
      <w:r w:rsidRPr="004723A7">
        <w:rPr>
          <w:color w:val="000000"/>
          <w:kern w:val="2"/>
          <w:szCs w:val="24"/>
          <w:lang w:val="en-US" w:eastAsia="zh-CN"/>
        </w:rPr>
        <w:t>ID</w:t>
      </w:r>
      <w:r w:rsidRPr="003947BE">
        <w:rPr>
          <w:rStyle w:val="FootnoteReference"/>
        </w:rPr>
        <w:footnoteReference w:id="30"/>
      </w:r>
      <w:r w:rsidRPr="004723A7">
        <w:rPr>
          <w:color w:val="000000"/>
          <w:kern w:val="2"/>
          <w:szCs w:val="24"/>
          <w:lang w:val="en-US" w:eastAsia="zh-CN"/>
        </w:rPr>
        <w:t xml:space="preserve"> 01</w:t>
      </w:r>
      <w:r w:rsidRPr="004723A7">
        <w:rPr>
          <w:rFonts w:hint="eastAsia"/>
          <w:color w:val="000000"/>
          <w:kern w:val="2"/>
          <w:szCs w:val="24"/>
          <w:lang w:val="en-US" w:eastAsia="zh-CN"/>
        </w:rPr>
        <w:t>到</w:t>
      </w:r>
      <w:r w:rsidRPr="004723A7">
        <w:rPr>
          <w:color w:val="000000"/>
          <w:kern w:val="2"/>
          <w:szCs w:val="24"/>
          <w:lang w:val="en-US" w:eastAsia="zh-CN"/>
        </w:rPr>
        <w:t>99</w:t>
      </w:r>
      <w:r w:rsidRPr="004723A7">
        <w:rPr>
          <w:rFonts w:hint="eastAsia"/>
          <w:color w:val="000000"/>
          <w:kern w:val="2"/>
          <w:szCs w:val="24"/>
          <w:lang w:val="en-US" w:eastAsia="zh-CN"/>
        </w:rPr>
        <w:t>；</w:t>
      </w:r>
      <w:r w:rsidRPr="004723A7">
        <w:rPr>
          <w:color w:val="000000"/>
          <w:kern w:val="2"/>
          <w:szCs w:val="24"/>
          <w:lang w:val="en-US" w:eastAsia="zh-CN"/>
        </w:rPr>
        <w:t>xx</w:t>
      </w:r>
      <w:r>
        <w:rPr>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zh-CN"/>
        </w:rPr>
        <w:t>00</w:t>
      </w:r>
      <w:r w:rsidRPr="004723A7">
        <w:rPr>
          <w:rFonts w:hint="eastAsia"/>
          <w:color w:val="000000"/>
          <w:kern w:val="2"/>
          <w:szCs w:val="24"/>
          <w:lang w:val="en-US" w:eastAsia="zh-CN"/>
        </w:rPr>
        <w:t>留做测试目的；</w:t>
      </w:r>
      <w:r w:rsidRPr="004723A7">
        <w:rPr>
          <w:color w:val="000000"/>
          <w:kern w:val="2"/>
          <w:szCs w:val="24"/>
          <w:lang w:val="en-US" w:eastAsia="zh-CN"/>
        </w:rPr>
        <w:t>yyyy</w:t>
      </w:r>
      <w:r>
        <w:rPr>
          <w:color w:val="000000"/>
          <w:kern w:val="2"/>
          <w:szCs w:val="24"/>
          <w:lang w:val="en-US" w:eastAsia="zh-CN"/>
        </w:rPr>
        <w:t xml:space="preserve"> </w:t>
      </w:r>
      <w:r w:rsidRPr="004723A7">
        <w:rPr>
          <w:color w:val="000000"/>
          <w:kern w:val="2"/>
          <w:szCs w:val="24"/>
          <w:lang w:val="en-US" w:eastAsia="zh-CN"/>
        </w:rPr>
        <w:t>=</w:t>
      </w:r>
      <w:r>
        <w:rPr>
          <w:color w:val="000000"/>
          <w:kern w:val="2"/>
          <w:szCs w:val="24"/>
          <w:lang w:val="en-US" w:eastAsia="zh-CN"/>
        </w:rPr>
        <w:t xml:space="preserve"> </w:t>
      </w:r>
      <w:r w:rsidRPr="004723A7">
        <w:rPr>
          <w:color w:val="000000"/>
          <w:kern w:val="2"/>
          <w:szCs w:val="24"/>
          <w:lang w:val="en-US" w:eastAsia="zh-CN"/>
        </w:rPr>
        <w:t>序号</w:t>
      </w:r>
      <w:r w:rsidRPr="004723A7">
        <w:rPr>
          <w:color w:val="000000"/>
          <w:kern w:val="2"/>
          <w:szCs w:val="24"/>
          <w:lang w:val="en-US" w:eastAsia="zh-CN"/>
        </w:rPr>
        <w:t>0000</w:t>
      </w:r>
      <w:r w:rsidRPr="004723A7">
        <w:rPr>
          <w:rFonts w:hint="eastAsia"/>
          <w:color w:val="000000"/>
          <w:kern w:val="2"/>
          <w:szCs w:val="24"/>
          <w:lang w:val="en-US" w:eastAsia="zh-CN"/>
        </w:rPr>
        <w:t>到</w:t>
      </w:r>
      <w:r w:rsidRPr="004723A7">
        <w:rPr>
          <w:color w:val="000000"/>
          <w:kern w:val="2"/>
          <w:szCs w:val="24"/>
          <w:lang w:val="en-US" w:eastAsia="zh-CN"/>
        </w:rPr>
        <w:t>9999</w:t>
      </w:r>
      <w:r w:rsidRPr="004723A7">
        <w:rPr>
          <w:rFonts w:hint="eastAsia"/>
          <w:color w:val="000000"/>
          <w:kern w:val="2"/>
          <w:szCs w:val="24"/>
          <w:lang w:val="en-US" w:eastAsia="zh-CN"/>
        </w:rPr>
        <w:t>）</w:t>
      </w:r>
      <w:r>
        <w:rPr>
          <w:rFonts w:hint="eastAsia"/>
          <w:color w:val="000000"/>
          <w:kern w:val="2"/>
          <w:szCs w:val="24"/>
          <w:lang w:val="en-US" w:eastAsia="zh-CN"/>
        </w:rPr>
        <w:t>，参见附件</w:t>
      </w:r>
      <w:r>
        <w:rPr>
          <w:rFonts w:hint="eastAsia"/>
          <w:color w:val="000000"/>
          <w:kern w:val="2"/>
          <w:szCs w:val="24"/>
          <w:lang w:val="en-US" w:eastAsia="zh-CN"/>
        </w:rPr>
        <w:t>1</w:t>
      </w:r>
      <w:r>
        <w:rPr>
          <w:rFonts w:hint="eastAsia"/>
          <w:color w:val="000000"/>
          <w:kern w:val="2"/>
          <w:szCs w:val="24"/>
          <w:lang w:val="en-US" w:eastAsia="zh-CN"/>
        </w:rPr>
        <w:t>的</w:t>
      </w:r>
      <w:r>
        <w:rPr>
          <w:rFonts w:hint="eastAsia"/>
          <w:color w:val="000000"/>
          <w:kern w:val="2"/>
          <w:szCs w:val="24"/>
          <w:lang w:val="en-US" w:eastAsia="zh-CN"/>
        </w:rPr>
        <w:t>2.1.6-2.1.8</w:t>
      </w:r>
      <w:r>
        <w:rPr>
          <w:rFonts w:hint="eastAsia"/>
          <w:color w:val="000000"/>
          <w:kern w:val="2"/>
          <w:szCs w:val="24"/>
          <w:lang w:val="en-US" w:eastAsia="zh-CN"/>
        </w:rPr>
        <w:t>节</w:t>
      </w:r>
      <w:r w:rsidRPr="004723A7">
        <w:rPr>
          <w:rFonts w:hint="eastAsia"/>
          <w:color w:val="000000"/>
          <w:kern w:val="2"/>
          <w:szCs w:val="24"/>
          <w:lang w:val="en-US" w:eastAsia="zh-CN"/>
        </w:rPr>
        <w:t>。</w:t>
      </w:r>
    </w:p>
    <w:p w:rsidR="00495B58" w:rsidRDefault="00495B58" w:rsidP="00495B58">
      <w:pPr>
        <w:pStyle w:val="Reasons"/>
        <w:rPr>
          <w:lang w:eastAsia="zh-CN"/>
        </w:rPr>
      </w:pPr>
    </w:p>
    <w:p w:rsidR="00495B58" w:rsidRDefault="00495B58" w:rsidP="00495B58">
      <w:pPr>
        <w:jc w:val="center"/>
      </w:pPr>
      <w:r>
        <w:t>______________</w:t>
      </w:r>
    </w:p>
    <w:p w:rsidR="0093477B" w:rsidRDefault="0093477B" w:rsidP="00826496">
      <w:pPr>
        <w:pStyle w:val="RecNoBR"/>
        <w:spacing w:before="0"/>
        <w:rPr>
          <w:lang w:eastAsia="zh-CN"/>
        </w:rPr>
      </w:pPr>
    </w:p>
    <w:sectPr w:rsidR="0093477B" w:rsidSect="002010BF">
      <w:headerReference w:type="even" r:id="rId73"/>
      <w:headerReference w:type="default" r:id="rId74"/>
      <w:footerReference w:type="default" r:id="rId7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5D8" w:rsidRDefault="000675D8">
      <w:r>
        <w:separator/>
      </w:r>
    </w:p>
  </w:endnote>
  <w:endnote w:type="continuationSeparator" w:id="0">
    <w:p w:rsidR="000675D8" w:rsidRDefault="0006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8" w:rsidRDefault="000675D8">
    <w:pPr>
      <w:pStyle w:val="Footer"/>
    </w:pPr>
    <w:r w:rsidRPr="0010341A">
      <w:rPr>
        <w:b/>
        <w:bCs/>
        <w:lang w:val="en-US" w:eastAsia="zh-CN"/>
      </w:rPr>
      <w:drawing>
        <wp:anchor distT="0" distB="0" distL="114300" distR="114300" simplePos="0" relativeHeight="251663360" behindDoc="1" locked="0" layoutInCell="1" allowOverlap="1" wp14:anchorId="161412C9" wp14:editId="1B217320">
          <wp:simplePos x="0" y="0"/>
          <wp:positionH relativeFrom="column">
            <wp:posOffset>-144780</wp:posOffset>
          </wp:positionH>
          <wp:positionV relativeFrom="paragraph">
            <wp:posOffset>-963295</wp:posOffset>
          </wp:positionV>
          <wp:extent cx="1247775" cy="935355"/>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8" w:rsidRDefault="000675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5D8" w:rsidRDefault="000675D8">
      <w:r>
        <w:separator/>
      </w:r>
    </w:p>
  </w:footnote>
  <w:footnote w:type="continuationSeparator" w:id="0">
    <w:p w:rsidR="000675D8" w:rsidRDefault="000675D8">
      <w:r>
        <w:continuationSeparator/>
      </w:r>
    </w:p>
  </w:footnote>
  <w:footnote w:id="1">
    <w:p w:rsidR="000675D8" w:rsidRPr="00E66B43" w:rsidRDefault="000675D8" w:rsidP="00C674E6">
      <w:pPr>
        <w:pStyle w:val="FootnoteText"/>
        <w:rPr>
          <w:lang w:val="en-US" w:eastAsia="zh-CN"/>
        </w:rPr>
      </w:pPr>
      <w:r w:rsidRPr="00C82E55">
        <w:rPr>
          <w:rStyle w:val="FootnoteReference"/>
          <w:lang w:val="en-US" w:eastAsia="zh-CN"/>
        </w:rPr>
        <w:t>*</w:t>
      </w:r>
      <w:r w:rsidRPr="00C845FE">
        <w:rPr>
          <w:lang w:val="en-US" w:eastAsia="zh-CN"/>
        </w:rPr>
        <w:tab/>
      </w:r>
      <w:r>
        <w:rPr>
          <w:rFonts w:cs="SimSun" w:hint="eastAsia"/>
          <w:lang w:eastAsia="zh-CN"/>
        </w:rPr>
        <w:t>应提请国际海事组织（</w:t>
      </w:r>
      <w:r>
        <w:rPr>
          <w:lang w:eastAsia="zh-CN"/>
        </w:rPr>
        <w:t>IMO</w:t>
      </w:r>
      <w:r>
        <w:rPr>
          <w:rFonts w:cs="SimSun" w:hint="eastAsia"/>
          <w:lang w:eastAsia="zh-CN"/>
        </w:rPr>
        <w:t>）、国际民用航空组织（</w:t>
      </w:r>
      <w:r>
        <w:rPr>
          <w:lang w:eastAsia="zh-CN"/>
        </w:rPr>
        <w:t>ICAO</w:t>
      </w:r>
      <w:r>
        <w:rPr>
          <w:rFonts w:cs="SimSun" w:hint="eastAsia"/>
          <w:lang w:eastAsia="zh-CN"/>
        </w:rPr>
        <w:t>）、国际航标协会（</w:t>
      </w:r>
      <w:r>
        <w:rPr>
          <w:lang w:eastAsia="zh-CN"/>
        </w:rPr>
        <w:t>IALA</w:t>
      </w:r>
      <w:r>
        <w:rPr>
          <w:rFonts w:cs="SimSun" w:hint="eastAsia"/>
          <w:lang w:eastAsia="zh-CN"/>
        </w:rPr>
        <w:t>）、国际电工委员会（</w:t>
      </w:r>
      <w:r>
        <w:rPr>
          <w:lang w:eastAsia="zh-CN"/>
        </w:rPr>
        <w:t>IEC</w:t>
      </w:r>
      <w:r>
        <w:rPr>
          <w:rFonts w:cs="SimSun" w:hint="eastAsia"/>
          <w:lang w:eastAsia="zh-CN"/>
        </w:rPr>
        <w:t>）和国际海事无线电委员会（</w:t>
      </w:r>
      <w:r>
        <w:rPr>
          <w:lang w:eastAsia="zh-CN"/>
        </w:rPr>
        <w:t>CIRM</w:t>
      </w:r>
      <w:r>
        <w:rPr>
          <w:rFonts w:cs="SimSun" w:hint="eastAsia"/>
          <w:lang w:eastAsia="zh-CN"/>
        </w:rPr>
        <w:t>）注意本建议书。</w:t>
      </w:r>
    </w:p>
  </w:footnote>
  <w:footnote w:id="2">
    <w:p w:rsidR="000675D8" w:rsidRPr="008A57A9" w:rsidRDefault="000675D8" w:rsidP="005C2477">
      <w:pPr>
        <w:pStyle w:val="FootnoteText"/>
        <w:rPr>
          <w:lang w:val="en-US" w:eastAsia="zh-CN"/>
        </w:rPr>
      </w:pPr>
      <w:r>
        <w:rPr>
          <w:rStyle w:val="FootnoteReference"/>
        </w:rPr>
        <w:footnoteRef/>
      </w:r>
      <w:r w:rsidRPr="00413EC1">
        <w:rPr>
          <w:lang w:val="en-US" w:eastAsia="zh-CN"/>
          <w:rPrChange w:id="8" w:author="Gomez, Yoanni" w:date="2014-11-21T09:56:00Z">
            <w:rPr/>
          </w:rPrChange>
        </w:rPr>
        <w:t xml:space="preserve"> </w:t>
      </w:r>
      <w:r>
        <w:rPr>
          <w:lang w:val="en-US" w:eastAsia="zh-CN"/>
        </w:rPr>
        <w:tab/>
      </w:r>
      <w:r>
        <w:rPr>
          <w:rFonts w:ascii="TimesNewRoman" w:hAnsi="TimesNewRoman" w:hint="eastAsia"/>
          <w:szCs w:val="24"/>
          <w:lang w:val="en-US" w:eastAsia="zh-CN"/>
        </w:rPr>
        <w:t>第</w:t>
      </w:r>
      <w:r>
        <w:rPr>
          <w:rFonts w:ascii="TimesNewRoman" w:hAnsi="TimesNewRoman" w:hint="eastAsia"/>
          <w:szCs w:val="24"/>
          <w:lang w:val="en-US" w:eastAsia="zh-CN"/>
        </w:rPr>
        <w:t>5</w:t>
      </w:r>
      <w:r>
        <w:rPr>
          <w:rFonts w:ascii="TimesNewRoman" w:hAnsi="TimesNewRoman" w:hint="eastAsia"/>
          <w:szCs w:val="24"/>
          <w:lang w:val="en-US" w:eastAsia="zh-CN"/>
        </w:rPr>
        <w:t>研究</w:t>
      </w:r>
      <w:r>
        <w:rPr>
          <w:rFonts w:ascii="TimesNewRoman" w:hAnsi="TimesNewRoman"/>
          <w:szCs w:val="24"/>
          <w:lang w:val="en-US" w:eastAsia="zh-CN"/>
        </w:rPr>
        <w:t>组于</w:t>
      </w:r>
      <w:r>
        <w:rPr>
          <w:rFonts w:ascii="TimesNewRoman" w:hAnsi="TimesNewRoman" w:hint="eastAsia"/>
          <w:szCs w:val="24"/>
          <w:lang w:val="en-US" w:eastAsia="zh-CN"/>
        </w:rPr>
        <w:t>2014</w:t>
      </w:r>
      <w:r>
        <w:rPr>
          <w:rFonts w:ascii="TimesNewRoman" w:hAnsi="TimesNewRoman" w:hint="eastAsia"/>
          <w:szCs w:val="24"/>
          <w:lang w:val="en-US" w:eastAsia="zh-CN"/>
        </w:rPr>
        <w:t>年</w:t>
      </w:r>
      <w:r>
        <w:rPr>
          <w:rFonts w:ascii="TimesNewRoman" w:hAnsi="TimesNewRoman" w:hint="eastAsia"/>
          <w:szCs w:val="24"/>
          <w:lang w:val="en-US" w:eastAsia="zh-CN"/>
        </w:rPr>
        <w:t>11</w:t>
      </w:r>
      <w:r>
        <w:rPr>
          <w:rFonts w:ascii="TimesNewRoman" w:hAnsi="TimesNewRoman" w:hint="eastAsia"/>
          <w:szCs w:val="24"/>
          <w:lang w:val="en-US" w:eastAsia="zh-CN"/>
        </w:rPr>
        <w:t>月</w:t>
      </w:r>
      <w:r>
        <w:rPr>
          <w:rFonts w:ascii="TimesNewRoman" w:hAnsi="TimesNewRoman"/>
          <w:szCs w:val="24"/>
          <w:lang w:val="en-US" w:eastAsia="zh-CN"/>
        </w:rPr>
        <w:t>根据</w:t>
      </w:r>
      <w:r>
        <w:rPr>
          <w:rFonts w:ascii="TimesNewRoman" w:hAnsi="TimesNewRoman"/>
          <w:szCs w:val="24"/>
          <w:lang w:val="en-US" w:eastAsia="ja-JP"/>
        </w:rPr>
        <w:t>ITU-R</w:t>
      </w:r>
      <w:r>
        <w:rPr>
          <w:rFonts w:ascii="TimesNewRoman" w:hAnsi="TimesNewRoman" w:hint="eastAsia"/>
          <w:szCs w:val="24"/>
          <w:lang w:val="en-US" w:eastAsia="zh-CN"/>
        </w:rPr>
        <w:t>第</w:t>
      </w:r>
      <w:r w:rsidRPr="00413EC1">
        <w:rPr>
          <w:rFonts w:ascii="TimesNewRoman" w:hAnsi="TimesNewRoman"/>
          <w:szCs w:val="24"/>
          <w:lang w:val="en-US" w:eastAsia="ja-JP"/>
          <w:rPrChange w:id="9" w:author="Gomez, Yoanni" w:date="2014-11-21T09:56:00Z">
            <w:rPr>
              <w:rFonts w:ascii="TimesNewRoman" w:hAnsi="TimesNewRoman"/>
              <w:szCs w:val="24"/>
              <w:lang w:eastAsia="ja-JP"/>
            </w:rPr>
          </w:rPrChange>
        </w:rPr>
        <w:t>1</w:t>
      </w:r>
      <w:r>
        <w:rPr>
          <w:rFonts w:ascii="TimesNewRoman" w:hAnsi="TimesNewRoman" w:hint="eastAsia"/>
          <w:szCs w:val="24"/>
          <w:lang w:val="en-US" w:eastAsia="zh-CN"/>
        </w:rPr>
        <w:t>号</w:t>
      </w:r>
      <w:r>
        <w:rPr>
          <w:rFonts w:ascii="TimesNewRoman" w:hAnsi="TimesNewRoman"/>
          <w:szCs w:val="24"/>
          <w:lang w:val="en-US" w:eastAsia="zh-CN"/>
        </w:rPr>
        <w:t>决议</w:t>
      </w:r>
      <w:r>
        <w:rPr>
          <w:rFonts w:ascii="TimesNewRoman" w:hAnsi="TimesNewRoman" w:hint="eastAsia"/>
          <w:szCs w:val="24"/>
          <w:lang w:val="en-US" w:eastAsia="zh-CN"/>
        </w:rPr>
        <w:t>对</w:t>
      </w:r>
      <w:r>
        <w:rPr>
          <w:rFonts w:ascii="TimesNewRoman" w:hAnsi="TimesNewRoman"/>
          <w:szCs w:val="24"/>
          <w:lang w:val="en-US" w:eastAsia="zh-CN"/>
        </w:rPr>
        <w:t>该建议书进行了编辑性修正。</w:t>
      </w:r>
    </w:p>
  </w:footnote>
  <w:footnote w:id="3">
    <w:p w:rsidR="000675D8" w:rsidRDefault="000675D8" w:rsidP="00495B58">
      <w:pPr>
        <w:pStyle w:val="FootnoteText"/>
        <w:jc w:val="left"/>
        <w:rPr>
          <w:lang w:val="en-US" w:eastAsia="zh-CN"/>
        </w:rPr>
      </w:pPr>
      <w:r>
        <w:rPr>
          <w:rStyle w:val="FootnoteReference"/>
        </w:rPr>
        <w:footnoteRef/>
      </w:r>
      <w:r>
        <w:rPr>
          <w:lang w:val="en-US" w:eastAsia="zh-CN"/>
        </w:rPr>
        <w:tab/>
        <w:t>1</w:t>
      </w:r>
      <w:r>
        <w:rPr>
          <w:rFonts w:hint="eastAsia"/>
          <w:lang w:val="en-US" w:eastAsia="zh-CN"/>
        </w:rPr>
        <w:t>海里</w:t>
      </w:r>
      <w:r>
        <w:rPr>
          <w:lang w:val="en-US" w:eastAsia="zh-CN"/>
        </w:rPr>
        <w:t xml:space="preserve"> = 1 852</w:t>
      </w:r>
      <w:r>
        <w:rPr>
          <w:rFonts w:hint="eastAsia"/>
          <w:lang w:val="en-US" w:eastAsia="zh-CN"/>
        </w:rPr>
        <w:t>米</w:t>
      </w:r>
    </w:p>
    <w:p w:rsidR="000675D8" w:rsidRDefault="000675D8" w:rsidP="00495B58">
      <w:pPr>
        <w:pStyle w:val="FootnoteText"/>
        <w:jc w:val="left"/>
        <w:rPr>
          <w:lang w:val="en-US" w:eastAsia="zh-CN"/>
        </w:rPr>
      </w:pPr>
      <w:r>
        <w:rPr>
          <w:lang w:val="en-US" w:eastAsia="zh-CN"/>
        </w:rPr>
        <w:tab/>
        <w:t>1</w:t>
      </w:r>
      <w:r>
        <w:rPr>
          <w:rFonts w:hint="eastAsia"/>
          <w:lang w:val="en-US" w:eastAsia="zh-CN"/>
        </w:rPr>
        <w:t>节</w:t>
      </w:r>
      <w:r>
        <w:rPr>
          <w:lang w:val="en-US" w:eastAsia="zh-CN"/>
        </w:rPr>
        <w:t xml:space="preserve"> = 1 852</w:t>
      </w:r>
      <w:r>
        <w:rPr>
          <w:rFonts w:hint="eastAsia"/>
          <w:lang w:val="en-US" w:eastAsia="zh-CN"/>
        </w:rPr>
        <w:t>米</w:t>
      </w:r>
      <w:r>
        <w:rPr>
          <w:rFonts w:hint="eastAsia"/>
          <w:lang w:val="en-US" w:eastAsia="zh-CN"/>
        </w:rPr>
        <w:t>/</w:t>
      </w:r>
      <w:r>
        <w:rPr>
          <w:rFonts w:hint="eastAsia"/>
          <w:lang w:val="en-US" w:eastAsia="zh-CN"/>
        </w:rPr>
        <w:t>小时；</w:t>
      </w:r>
    </w:p>
    <w:p w:rsidR="000675D8" w:rsidRPr="00060923" w:rsidRDefault="000675D8" w:rsidP="00495B58">
      <w:pPr>
        <w:pStyle w:val="FootnoteText"/>
        <w:jc w:val="left"/>
        <w:rPr>
          <w:lang w:val="en-US" w:eastAsia="zh-CN"/>
        </w:rPr>
      </w:pPr>
      <w:r>
        <w:rPr>
          <w:lang w:val="en-US" w:eastAsia="zh-CN"/>
        </w:rPr>
        <w:tab/>
        <w:t>3</w:t>
      </w:r>
      <w:r>
        <w:rPr>
          <w:rFonts w:hint="eastAsia"/>
          <w:lang w:val="en-US" w:eastAsia="zh-CN"/>
        </w:rPr>
        <w:t>节</w:t>
      </w:r>
      <w:r>
        <w:rPr>
          <w:lang w:val="en-US" w:eastAsia="zh-CN"/>
        </w:rPr>
        <w:t xml:space="preserve"> = 5 556</w:t>
      </w:r>
      <w:r>
        <w:rPr>
          <w:rFonts w:hint="eastAsia"/>
          <w:lang w:val="en-US" w:eastAsia="zh-CN"/>
        </w:rPr>
        <w:t>米</w:t>
      </w:r>
      <w:r>
        <w:rPr>
          <w:rFonts w:hint="eastAsia"/>
          <w:lang w:val="en-US" w:eastAsia="zh-CN"/>
        </w:rPr>
        <w:t>/</w:t>
      </w:r>
      <w:r>
        <w:rPr>
          <w:rFonts w:hint="eastAsia"/>
          <w:lang w:val="en-US" w:eastAsia="zh-CN"/>
        </w:rPr>
        <w:t>小时；</w:t>
      </w:r>
      <w:r>
        <w:rPr>
          <w:lang w:val="en-US" w:eastAsia="zh-CN"/>
        </w:rPr>
        <w:t>14</w:t>
      </w:r>
      <w:r>
        <w:rPr>
          <w:rFonts w:hint="eastAsia"/>
          <w:lang w:val="en-US" w:eastAsia="zh-CN"/>
        </w:rPr>
        <w:t>节</w:t>
      </w:r>
      <w:r>
        <w:rPr>
          <w:lang w:val="en-US" w:eastAsia="zh-CN"/>
        </w:rPr>
        <w:t xml:space="preserve"> = 25 928</w:t>
      </w:r>
      <w:r>
        <w:rPr>
          <w:rFonts w:hint="eastAsia"/>
          <w:lang w:val="en-US" w:eastAsia="zh-CN"/>
        </w:rPr>
        <w:t>米</w:t>
      </w:r>
      <w:r>
        <w:rPr>
          <w:lang w:val="en-US" w:eastAsia="zh-CN"/>
        </w:rPr>
        <w:t>/</w:t>
      </w:r>
      <w:r>
        <w:rPr>
          <w:rFonts w:hint="eastAsia"/>
          <w:lang w:val="en-US" w:eastAsia="zh-CN"/>
        </w:rPr>
        <w:t>小时；</w:t>
      </w:r>
      <w:r>
        <w:rPr>
          <w:lang w:val="en-US" w:eastAsia="zh-CN"/>
        </w:rPr>
        <w:t>23</w:t>
      </w:r>
      <w:r>
        <w:rPr>
          <w:rFonts w:hint="eastAsia"/>
          <w:lang w:val="en-US" w:eastAsia="zh-CN"/>
        </w:rPr>
        <w:t>节</w:t>
      </w:r>
      <w:r>
        <w:rPr>
          <w:lang w:val="en-US" w:eastAsia="zh-CN"/>
        </w:rPr>
        <w:t xml:space="preserve"> = 42 596</w:t>
      </w:r>
      <w:r>
        <w:rPr>
          <w:rFonts w:hint="eastAsia"/>
          <w:lang w:val="en-US" w:eastAsia="zh-CN"/>
        </w:rPr>
        <w:t>米</w:t>
      </w:r>
      <w:r>
        <w:rPr>
          <w:lang w:val="en-US" w:eastAsia="zh-CN"/>
        </w:rPr>
        <w:t>/</w:t>
      </w:r>
      <w:r>
        <w:rPr>
          <w:rFonts w:hint="eastAsia"/>
          <w:lang w:val="en-US" w:eastAsia="zh-CN"/>
        </w:rPr>
        <w:t>小时</w:t>
      </w:r>
    </w:p>
  </w:footnote>
  <w:footnote w:id="4">
    <w:p w:rsidR="000675D8" w:rsidRDefault="000675D8" w:rsidP="00495B58">
      <w:pPr>
        <w:pStyle w:val="FootnoteText"/>
        <w:jc w:val="left"/>
        <w:rPr>
          <w:lang w:val="en-US" w:eastAsia="zh-CN"/>
        </w:rPr>
      </w:pPr>
      <w:r>
        <w:rPr>
          <w:rStyle w:val="FootnoteReference"/>
        </w:rPr>
        <w:footnoteRef/>
      </w:r>
      <w:r>
        <w:rPr>
          <w:lang w:val="en-US" w:eastAsia="zh-CN"/>
        </w:rPr>
        <w:tab/>
        <w:t>1</w:t>
      </w:r>
      <w:r>
        <w:rPr>
          <w:rFonts w:hint="eastAsia"/>
          <w:lang w:val="en-US" w:eastAsia="zh-CN"/>
        </w:rPr>
        <w:t>海里</w:t>
      </w:r>
      <w:r>
        <w:rPr>
          <w:lang w:val="en-US" w:eastAsia="zh-CN"/>
        </w:rPr>
        <w:t xml:space="preserve"> = 1 852</w:t>
      </w:r>
      <w:r>
        <w:rPr>
          <w:rFonts w:hint="eastAsia"/>
          <w:lang w:val="en-US" w:eastAsia="zh-CN"/>
        </w:rPr>
        <w:t>米</w:t>
      </w:r>
    </w:p>
    <w:p w:rsidR="000675D8" w:rsidRDefault="000675D8" w:rsidP="00495B58">
      <w:pPr>
        <w:pStyle w:val="FootnoteText"/>
        <w:jc w:val="left"/>
        <w:rPr>
          <w:lang w:val="en-US" w:eastAsia="zh-CN"/>
        </w:rPr>
      </w:pPr>
      <w:r>
        <w:rPr>
          <w:lang w:val="en-US" w:eastAsia="zh-CN"/>
        </w:rPr>
        <w:tab/>
        <w:t>1</w:t>
      </w:r>
      <w:r>
        <w:rPr>
          <w:rFonts w:hint="eastAsia"/>
          <w:lang w:val="en-US" w:eastAsia="zh-CN"/>
        </w:rPr>
        <w:t>节</w:t>
      </w:r>
      <w:r>
        <w:rPr>
          <w:lang w:val="en-US" w:eastAsia="zh-CN"/>
        </w:rPr>
        <w:t xml:space="preserve"> = 1 852</w:t>
      </w:r>
      <w:r>
        <w:rPr>
          <w:rFonts w:hint="eastAsia"/>
          <w:lang w:val="en-US" w:eastAsia="zh-CN"/>
        </w:rPr>
        <w:t>米</w:t>
      </w:r>
      <w:r>
        <w:rPr>
          <w:rFonts w:hint="eastAsia"/>
          <w:lang w:val="en-US" w:eastAsia="zh-CN"/>
        </w:rPr>
        <w:t>/</w:t>
      </w:r>
      <w:r>
        <w:rPr>
          <w:rFonts w:hint="eastAsia"/>
          <w:lang w:val="en-US" w:eastAsia="zh-CN"/>
        </w:rPr>
        <w:t>小时</w:t>
      </w:r>
    </w:p>
    <w:p w:rsidR="000675D8" w:rsidRPr="00060923" w:rsidRDefault="000675D8" w:rsidP="00495B58">
      <w:pPr>
        <w:pStyle w:val="FootnoteText"/>
        <w:jc w:val="left"/>
        <w:rPr>
          <w:lang w:val="en-US" w:eastAsia="zh-CN"/>
        </w:rPr>
      </w:pPr>
      <w:r>
        <w:rPr>
          <w:lang w:val="en-US" w:eastAsia="zh-CN"/>
        </w:rPr>
        <w:tab/>
        <w:t>2</w:t>
      </w:r>
      <w:r>
        <w:rPr>
          <w:rFonts w:hint="eastAsia"/>
          <w:lang w:val="en-US" w:eastAsia="zh-CN"/>
        </w:rPr>
        <w:t>节</w:t>
      </w:r>
      <w:r>
        <w:rPr>
          <w:lang w:val="en-US" w:eastAsia="zh-CN"/>
        </w:rPr>
        <w:t xml:space="preserve"> = 3 704</w:t>
      </w:r>
      <w:r>
        <w:rPr>
          <w:rFonts w:hint="eastAsia"/>
          <w:lang w:val="en-US" w:eastAsia="zh-CN"/>
        </w:rPr>
        <w:t>米</w:t>
      </w:r>
      <w:r>
        <w:rPr>
          <w:rFonts w:hint="eastAsia"/>
          <w:lang w:val="en-US" w:eastAsia="zh-CN"/>
        </w:rPr>
        <w:t>/</w:t>
      </w:r>
      <w:r>
        <w:rPr>
          <w:rFonts w:hint="eastAsia"/>
          <w:lang w:val="en-US" w:eastAsia="zh-CN"/>
        </w:rPr>
        <w:t>小时；</w:t>
      </w:r>
      <w:r>
        <w:rPr>
          <w:lang w:val="en-US" w:eastAsia="zh-CN"/>
        </w:rPr>
        <w:t>14</w:t>
      </w:r>
      <w:r>
        <w:rPr>
          <w:rFonts w:hint="eastAsia"/>
          <w:lang w:val="en-US" w:eastAsia="zh-CN"/>
        </w:rPr>
        <w:t>节</w:t>
      </w:r>
      <w:r>
        <w:rPr>
          <w:lang w:val="en-US" w:eastAsia="zh-CN"/>
        </w:rPr>
        <w:t xml:space="preserve"> = 25 928</w:t>
      </w:r>
      <w:r>
        <w:rPr>
          <w:rFonts w:hint="eastAsia"/>
          <w:lang w:val="en-US" w:eastAsia="zh-CN"/>
        </w:rPr>
        <w:t>米</w:t>
      </w:r>
      <w:r>
        <w:rPr>
          <w:lang w:val="en-US" w:eastAsia="zh-CN"/>
        </w:rPr>
        <w:t>/</w:t>
      </w:r>
      <w:r>
        <w:rPr>
          <w:rFonts w:hint="eastAsia"/>
          <w:lang w:val="en-US" w:eastAsia="zh-CN"/>
        </w:rPr>
        <w:t>小时；</w:t>
      </w:r>
      <w:r>
        <w:rPr>
          <w:lang w:val="en-US" w:eastAsia="zh-CN"/>
        </w:rPr>
        <w:t>23</w:t>
      </w:r>
      <w:r>
        <w:rPr>
          <w:rFonts w:hint="eastAsia"/>
          <w:lang w:val="en-US" w:eastAsia="zh-CN"/>
        </w:rPr>
        <w:t>节</w:t>
      </w:r>
      <w:r>
        <w:rPr>
          <w:lang w:val="en-US" w:eastAsia="zh-CN"/>
        </w:rPr>
        <w:t xml:space="preserve"> = 42 596</w:t>
      </w:r>
      <w:r>
        <w:rPr>
          <w:rFonts w:hint="eastAsia"/>
          <w:lang w:val="en-US" w:eastAsia="zh-CN"/>
        </w:rPr>
        <w:t>米</w:t>
      </w:r>
      <w:r>
        <w:rPr>
          <w:lang w:val="en-US" w:eastAsia="zh-CN"/>
        </w:rPr>
        <w:t>/</w:t>
      </w:r>
      <w:r>
        <w:rPr>
          <w:rFonts w:hint="eastAsia"/>
          <w:lang w:val="en-US" w:eastAsia="zh-CN"/>
        </w:rPr>
        <w:t>小时</w:t>
      </w:r>
    </w:p>
  </w:footnote>
  <w:footnote w:id="5">
    <w:p w:rsidR="000675D8" w:rsidRPr="00830654" w:rsidRDefault="000675D8" w:rsidP="00495B58">
      <w:pPr>
        <w:pStyle w:val="FootnoteText"/>
        <w:rPr>
          <w:lang w:val="es-ES" w:eastAsia="zh-CN"/>
        </w:rPr>
      </w:pPr>
      <w:r>
        <w:rPr>
          <w:rStyle w:val="FootnoteReference"/>
        </w:rPr>
        <w:footnoteRef/>
      </w:r>
      <w:r>
        <w:rPr>
          <w:lang w:val="es-ES" w:eastAsia="zh-CN"/>
        </w:rPr>
        <w:tab/>
        <w:t>1</w:t>
      </w:r>
      <w:r>
        <w:rPr>
          <w:rFonts w:hint="eastAsia"/>
          <w:lang w:val="en-US" w:eastAsia="zh-CN"/>
        </w:rPr>
        <w:t>海里</w:t>
      </w:r>
      <w:r w:rsidRPr="00830654">
        <w:rPr>
          <w:lang w:val="es-ES" w:eastAsia="zh-CN"/>
        </w:rPr>
        <w:t xml:space="preserve"> = 1 852</w:t>
      </w:r>
      <w:r>
        <w:rPr>
          <w:rFonts w:hint="eastAsia"/>
          <w:lang w:val="en-US" w:eastAsia="zh-CN"/>
        </w:rPr>
        <w:t>米</w:t>
      </w:r>
    </w:p>
    <w:p w:rsidR="000675D8" w:rsidRPr="00830654" w:rsidRDefault="000675D8" w:rsidP="00495B58">
      <w:pPr>
        <w:pStyle w:val="FootnoteText"/>
        <w:rPr>
          <w:lang w:val="es-ES" w:eastAsia="zh-CN"/>
        </w:rPr>
      </w:pPr>
      <w:r>
        <w:rPr>
          <w:lang w:val="es-ES" w:eastAsia="zh-CN"/>
        </w:rPr>
        <w:tab/>
        <w:t>235.9</w:t>
      </w:r>
      <w:r>
        <w:rPr>
          <w:rFonts w:hint="eastAsia"/>
          <w:lang w:val="es-ES" w:eastAsia="zh-CN"/>
        </w:rPr>
        <w:t>海里</w:t>
      </w:r>
      <w:r w:rsidRPr="00830654">
        <w:rPr>
          <w:lang w:val="es-ES" w:eastAsia="zh-CN"/>
        </w:rPr>
        <w:t xml:space="preserve"> = 436 886.8</w:t>
      </w:r>
      <w:r>
        <w:rPr>
          <w:rFonts w:hint="eastAsia"/>
          <w:lang w:val="es-ES" w:eastAsia="zh-CN"/>
        </w:rPr>
        <w:t>米；</w:t>
      </w:r>
      <w:r>
        <w:rPr>
          <w:lang w:val="es-ES" w:eastAsia="zh-CN"/>
        </w:rPr>
        <w:t>120</w:t>
      </w:r>
      <w:r>
        <w:rPr>
          <w:rFonts w:hint="eastAsia"/>
          <w:lang w:val="es-ES" w:eastAsia="zh-CN"/>
        </w:rPr>
        <w:t>海里</w:t>
      </w:r>
      <w:r>
        <w:rPr>
          <w:rFonts w:hint="eastAsia"/>
          <w:lang w:val="es-ES" w:eastAsia="zh-CN"/>
        </w:rPr>
        <w:t xml:space="preserve"> </w:t>
      </w:r>
      <w:r w:rsidRPr="00830654">
        <w:rPr>
          <w:lang w:val="es-ES" w:eastAsia="zh-CN"/>
        </w:rPr>
        <w:t>= 222 240</w:t>
      </w:r>
      <w:r>
        <w:rPr>
          <w:rFonts w:hint="eastAsia"/>
          <w:lang w:val="es-ES" w:eastAsia="zh-CN"/>
        </w:rPr>
        <w:t>米</w:t>
      </w:r>
    </w:p>
  </w:footnote>
  <w:footnote w:id="6">
    <w:p w:rsidR="000675D8" w:rsidRDefault="000675D8" w:rsidP="00495B58">
      <w:pPr>
        <w:pStyle w:val="FootnoteText"/>
        <w:rPr>
          <w:lang w:eastAsia="zh-CN"/>
        </w:rPr>
      </w:pPr>
      <w:r>
        <w:rPr>
          <w:rStyle w:val="FootnoteReference"/>
        </w:rPr>
        <w:footnoteRef/>
      </w:r>
      <w:r>
        <w:rPr>
          <w:rFonts w:cs="SimSun" w:hint="eastAsia"/>
          <w:lang w:eastAsia="zh-CN"/>
        </w:rPr>
        <w:tab/>
      </w:r>
      <w:r>
        <w:rPr>
          <w:rFonts w:cs="SimSun" w:hint="eastAsia"/>
          <w:lang w:eastAsia="zh-CN"/>
        </w:rPr>
        <w:t>见</w:t>
      </w:r>
      <w:r>
        <w:rPr>
          <w:lang w:eastAsia="zh-CN"/>
        </w:rPr>
        <w:t>ITU-R M.1084</w:t>
      </w:r>
      <w:r>
        <w:rPr>
          <w:rFonts w:cs="SimSun" w:hint="eastAsia"/>
          <w:lang w:eastAsia="zh-CN"/>
        </w:rPr>
        <w:t>建议书的附件</w:t>
      </w:r>
      <w:r>
        <w:rPr>
          <w:lang w:eastAsia="zh-CN"/>
        </w:rPr>
        <w:t>4</w:t>
      </w:r>
      <w:r>
        <w:rPr>
          <w:rFonts w:cs="SimSun" w:hint="eastAsia"/>
          <w:lang w:eastAsia="zh-CN"/>
        </w:rPr>
        <w:t>。</w:t>
      </w:r>
    </w:p>
  </w:footnote>
  <w:footnote w:id="7">
    <w:p w:rsidR="000675D8" w:rsidRPr="00B33FE2" w:rsidRDefault="000675D8" w:rsidP="00495B58">
      <w:pPr>
        <w:pStyle w:val="FootnoteText"/>
        <w:jc w:val="left"/>
        <w:rPr>
          <w:lang w:eastAsia="zh-CN"/>
        </w:rPr>
      </w:pPr>
      <w:r>
        <w:rPr>
          <w:rStyle w:val="FootnoteReference"/>
        </w:rPr>
        <w:footnoteRef/>
      </w:r>
      <w:r>
        <w:rPr>
          <w:lang w:eastAsia="zh-CN"/>
        </w:rPr>
        <w:tab/>
        <w:t>1</w:t>
      </w:r>
      <w:r>
        <w:rPr>
          <w:rFonts w:hint="eastAsia"/>
          <w:lang w:val="en-US" w:eastAsia="zh-CN"/>
        </w:rPr>
        <w:t>海里</w:t>
      </w:r>
      <w:r w:rsidRPr="00155733">
        <w:rPr>
          <w:lang w:eastAsia="zh-CN"/>
        </w:rPr>
        <w:t xml:space="preserve"> = 1 852</w:t>
      </w:r>
      <w:r>
        <w:rPr>
          <w:rFonts w:hint="eastAsia"/>
          <w:lang w:val="en-US" w:eastAsia="zh-CN"/>
        </w:rPr>
        <w:t>米</w:t>
      </w:r>
    </w:p>
    <w:p w:rsidR="000675D8" w:rsidRPr="00155733" w:rsidRDefault="000675D8" w:rsidP="00495B58">
      <w:pPr>
        <w:pStyle w:val="FootnoteText"/>
        <w:jc w:val="left"/>
        <w:rPr>
          <w:lang w:eastAsia="zh-CN"/>
        </w:rPr>
      </w:pPr>
      <w:r w:rsidRPr="00B33FE2">
        <w:rPr>
          <w:lang w:eastAsia="zh-CN"/>
        </w:rPr>
        <w:tab/>
      </w:r>
      <w:r w:rsidRPr="00155733">
        <w:rPr>
          <w:lang w:eastAsia="zh-CN"/>
        </w:rPr>
        <w:t>20</w:t>
      </w:r>
      <w:r>
        <w:rPr>
          <w:rFonts w:hint="eastAsia"/>
          <w:lang w:val="en-US" w:eastAsia="zh-CN"/>
        </w:rPr>
        <w:t>海里</w:t>
      </w:r>
      <w:r w:rsidRPr="0067706A">
        <w:rPr>
          <w:rFonts w:hint="eastAsia"/>
          <w:lang w:eastAsia="zh-CN"/>
        </w:rPr>
        <w:t xml:space="preserve"> </w:t>
      </w:r>
      <w:r w:rsidRPr="00155733">
        <w:rPr>
          <w:lang w:eastAsia="zh-CN"/>
        </w:rPr>
        <w:t>= 37 040</w:t>
      </w:r>
      <w:r>
        <w:rPr>
          <w:rFonts w:hint="eastAsia"/>
          <w:lang w:val="en-US" w:eastAsia="zh-CN"/>
        </w:rPr>
        <w:t>米</w:t>
      </w:r>
      <w:r>
        <w:rPr>
          <w:rFonts w:hint="eastAsia"/>
          <w:lang w:eastAsia="zh-CN"/>
        </w:rPr>
        <w:t>；</w:t>
      </w:r>
      <w:r w:rsidRPr="00155733">
        <w:rPr>
          <w:lang w:eastAsia="zh-CN"/>
        </w:rPr>
        <w:t>200</w:t>
      </w:r>
      <w:r>
        <w:rPr>
          <w:rFonts w:hint="eastAsia"/>
          <w:lang w:val="en-US" w:eastAsia="zh-CN"/>
        </w:rPr>
        <w:t>海里</w:t>
      </w:r>
      <w:r w:rsidRPr="0067706A">
        <w:rPr>
          <w:rFonts w:hint="eastAsia"/>
          <w:lang w:eastAsia="zh-CN"/>
        </w:rPr>
        <w:t xml:space="preserve"> </w:t>
      </w:r>
      <w:r w:rsidRPr="00155733">
        <w:rPr>
          <w:lang w:eastAsia="zh-CN"/>
        </w:rPr>
        <w:t>= 370 400</w:t>
      </w:r>
      <w:r>
        <w:rPr>
          <w:rFonts w:hint="eastAsia"/>
          <w:lang w:val="en-US" w:eastAsia="zh-CN"/>
        </w:rPr>
        <w:t>米</w:t>
      </w:r>
    </w:p>
  </w:footnote>
  <w:footnote w:id="8">
    <w:p w:rsidR="000675D8" w:rsidRPr="00B33FE2" w:rsidRDefault="000675D8" w:rsidP="00495B58">
      <w:pPr>
        <w:pStyle w:val="FootnoteText"/>
        <w:spacing w:before="60"/>
        <w:jc w:val="left"/>
        <w:rPr>
          <w:lang w:eastAsia="zh-CN"/>
        </w:rPr>
      </w:pPr>
      <w:r>
        <w:rPr>
          <w:rStyle w:val="FootnoteReference"/>
        </w:rPr>
        <w:footnoteRef/>
      </w:r>
      <w:r>
        <w:rPr>
          <w:lang w:eastAsia="zh-CN"/>
        </w:rPr>
        <w:tab/>
        <w:t>1</w:t>
      </w:r>
      <w:r>
        <w:rPr>
          <w:rFonts w:hint="eastAsia"/>
          <w:lang w:val="en-US" w:eastAsia="zh-CN"/>
        </w:rPr>
        <w:t>海里</w:t>
      </w:r>
      <w:r w:rsidRPr="00155733">
        <w:rPr>
          <w:lang w:eastAsia="zh-CN"/>
        </w:rPr>
        <w:t xml:space="preserve"> = 1852</w:t>
      </w:r>
      <w:r>
        <w:rPr>
          <w:rFonts w:hint="eastAsia"/>
          <w:lang w:val="en-US" w:eastAsia="zh-CN"/>
        </w:rPr>
        <w:t>米</w:t>
      </w:r>
    </w:p>
    <w:p w:rsidR="000675D8" w:rsidRPr="0067706A" w:rsidRDefault="000675D8" w:rsidP="00495B58">
      <w:pPr>
        <w:pStyle w:val="FootnoteText"/>
        <w:spacing w:before="60"/>
        <w:jc w:val="left"/>
        <w:rPr>
          <w:lang w:eastAsia="zh-CN"/>
        </w:rPr>
      </w:pPr>
      <w:r w:rsidRPr="00B33FE2">
        <w:rPr>
          <w:lang w:eastAsia="zh-CN"/>
        </w:rPr>
        <w:tab/>
      </w:r>
      <w:r w:rsidRPr="0067706A">
        <w:rPr>
          <w:lang w:eastAsia="zh-CN"/>
        </w:rPr>
        <w:t>500</w:t>
      </w:r>
      <w:r>
        <w:rPr>
          <w:rFonts w:hint="eastAsia"/>
          <w:lang w:val="en-US" w:eastAsia="zh-CN"/>
        </w:rPr>
        <w:t>海里</w:t>
      </w:r>
      <w:r w:rsidRPr="0067706A">
        <w:rPr>
          <w:lang w:eastAsia="zh-CN"/>
        </w:rPr>
        <w:t xml:space="preserve"> = 926000</w:t>
      </w:r>
      <w:r>
        <w:rPr>
          <w:rFonts w:hint="eastAsia"/>
          <w:lang w:val="en-US" w:eastAsia="zh-CN"/>
        </w:rPr>
        <w:t>米</w:t>
      </w:r>
    </w:p>
  </w:footnote>
  <w:footnote w:id="9">
    <w:p w:rsidR="000675D8" w:rsidRDefault="000675D8" w:rsidP="00495B58">
      <w:pPr>
        <w:pStyle w:val="FootnoteText"/>
        <w:rPr>
          <w:lang w:eastAsia="zh-CN"/>
        </w:rPr>
      </w:pPr>
      <w:r>
        <w:rPr>
          <w:rStyle w:val="FootnoteReference"/>
        </w:rPr>
        <w:footnoteRef/>
      </w:r>
      <w:r>
        <w:rPr>
          <w:rFonts w:cs="SimSun" w:hint="eastAsia"/>
          <w:lang w:eastAsia="zh-CN"/>
        </w:rPr>
        <w:tab/>
      </w:r>
      <w:r>
        <w:rPr>
          <w:rFonts w:cs="SimSun" w:hint="eastAsia"/>
          <w:spacing w:val="4"/>
          <w:lang w:eastAsia="zh-CN"/>
        </w:rPr>
        <w:t>视基本报告间隔的长短，这样做会临时导致改变速度或航线时要求缩短报告间隔，不过大概是可以接受的。</w:t>
      </w:r>
    </w:p>
  </w:footnote>
  <w:footnote w:id="10">
    <w:p w:rsidR="000675D8" w:rsidRDefault="000675D8" w:rsidP="00495B58">
      <w:pPr>
        <w:pStyle w:val="FootnoteText"/>
        <w:rPr>
          <w:lang w:val="en-US" w:eastAsia="zh-CN"/>
        </w:rPr>
      </w:pPr>
      <w:r w:rsidRPr="003947BE">
        <w:rPr>
          <w:rStyle w:val="FootnoteReference"/>
        </w:rPr>
        <w:footnoteRef/>
      </w:r>
      <w:r>
        <w:rPr>
          <w:lang w:val="en-US" w:eastAsia="zh-CN"/>
        </w:rPr>
        <w:tab/>
        <w:t>1</w:t>
      </w:r>
      <w:r>
        <w:rPr>
          <w:rFonts w:hint="eastAsia"/>
          <w:lang w:val="en-US" w:eastAsia="zh-CN"/>
        </w:rPr>
        <w:t>海里</w:t>
      </w:r>
      <w:r>
        <w:rPr>
          <w:rFonts w:hint="eastAsia"/>
          <w:lang w:val="en-US" w:eastAsia="zh-CN"/>
        </w:rPr>
        <w:t xml:space="preserve"> </w:t>
      </w:r>
      <w:r>
        <w:rPr>
          <w:lang w:val="en-US" w:eastAsia="zh-CN"/>
        </w:rPr>
        <w:t>= 1 852</w:t>
      </w:r>
      <w:r>
        <w:rPr>
          <w:rFonts w:hint="eastAsia"/>
          <w:lang w:val="en-US" w:eastAsia="zh-CN"/>
        </w:rPr>
        <w:t>米；</w:t>
      </w:r>
    </w:p>
    <w:p w:rsidR="000675D8" w:rsidRDefault="000675D8" w:rsidP="00495B58">
      <w:pPr>
        <w:pStyle w:val="FootnoteText"/>
        <w:rPr>
          <w:lang w:val="en-US" w:eastAsia="zh-CN"/>
        </w:rPr>
      </w:pPr>
      <w:r>
        <w:rPr>
          <w:lang w:val="en-US" w:eastAsia="zh-CN"/>
        </w:rPr>
        <w:tab/>
        <w:t>1</w:t>
      </w:r>
      <w:r>
        <w:rPr>
          <w:rFonts w:hint="eastAsia"/>
          <w:lang w:val="en-US" w:eastAsia="zh-CN"/>
        </w:rPr>
        <w:t>节</w:t>
      </w:r>
      <w:r>
        <w:rPr>
          <w:lang w:val="en-US" w:eastAsia="zh-CN"/>
        </w:rPr>
        <w:t xml:space="preserve"> = 1 852</w:t>
      </w:r>
      <w:r>
        <w:rPr>
          <w:rFonts w:hint="eastAsia"/>
          <w:lang w:val="en-US" w:eastAsia="zh-CN"/>
        </w:rPr>
        <w:t>米</w:t>
      </w:r>
      <w:r w:rsidRPr="008210D0">
        <w:rPr>
          <w:lang w:val="en-US" w:eastAsia="zh-CN"/>
        </w:rPr>
        <w:t>/</w:t>
      </w:r>
      <w:r>
        <w:rPr>
          <w:rFonts w:hint="eastAsia"/>
          <w:lang w:val="en-US" w:eastAsia="zh-CN"/>
        </w:rPr>
        <w:t>小时；</w:t>
      </w:r>
    </w:p>
    <w:p w:rsidR="000675D8" w:rsidRPr="00060923" w:rsidRDefault="000675D8" w:rsidP="00495B58">
      <w:pPr>
        <w:pStyle w:val="FootnoteText"/>
        <w:rPr>
          <w:lang w:val="en-US" w:eastAsia="zh-CN"/>
        </w:rPr>
      </w:pPr>
      <w:r>
        <w:rPr>
          <w:lang w:eastAsia="zh-CN"/>
        </w:rPr>
        <w:tab/>
      </w:r>
      <w:r w:rsidRPr="003947BE">
        <w:rPr>
          <w:lang w:eastAsia="zh-CN"/>
        </w:rPr>
        <w:t>3</w:t>
      </w:r>
      <w:r>
        <w:rPr>
          <w:rFonts w:hint="eastAsia"/>
          <w:lang w:eastAsia="zh-CN"/>
        </w:rPr>
        <w:t>节</w:t>
      </w:r>
      <w:r w:rsidRPr="003947BE">
        <w:rPr>
          <w:lang w:eastAsia="zh-CN"/>
        </w:rPr>
        <w:t xml:space="preserve"> = 5</w:t>
      </w:r>
      <w:r>
        <w:rPr>
          <w:lang w:eastAsia="zh-CN"/>
        </w:rPr>
        <w:t xml:space="preserve"> </w:t>
      </w:r>
      <w:r w:rsidRPr="003947BE">
        <w:rPr>
          <w:lang w:eastAsia="zh-CN"/>
        </w:rPr>
        <w:t>556</w:t>
      </w:r>
      <w:r>
        <w:rPr>
          <w:rFonts w:hint="eastAsia"/>
          <w:lang w:val="en-US" w:eastAsia="zh-CN"/>
        </w:rPr>
        <w:t>米</w:t>
      </w:r>
      <w:r w:rsidRPr="008210D0">
        <w:rPr>
          <w:lang w:val="en-US" w:eastAsia="zh-CN"/>
        </w:rPr>
        <w:t>/</w:t>
      </w:r>
      <w:r>
        <w:rPr>
          <w:rFonts w:hint="eastAsia"/>
          <w:lang w:val="en-US" w:eastAsia="zh-CN"/>
        </w:rPr>
        <w:t>小时</w:t>
      </w:r>
    </w:p>
  </w:footnote>
  <w:footnote w:id="11">
    <w:p w:rsidR="000675D8" w:rsidRDefault="000675D8" w:rsidP="00495B58">
      <w:pPr>
        <w:pStyle w:val="FootnoteText"/>
        <w:rPr>
          <w:lang w:val="en-US"/>
        </w:rPr>
      </w:pPr>
      <w:r>
        <w:rPr>
          <w:rStyle w:val="FootnoteReference"/>
        </w:rPr>
        <w:footnoteRef/>
      </w:r>
      <w:r>
        <w:rPr>
          <w:lang w:val="en-US" w:eastAsia="zh-CN"/>
        </w:rPr>
        <w:tab/>
      </w:r>
      <w:r>
        <w:rPr>
          <w:lang w:val="en-US"/>
        </w:rPr>
        <w:t>1</w:t>
      </w:r>
      <w:r>
        <w:rPr>
          <w:rFonts w:hint="eastAsia"/>
          <w:lang w:val="en-US" w:eastAsia="zh-CN"/>
        </w:rPr>
        <w:t>海里</w:t>
      </w:r>
      <w:r>
        <w:rPr>
          <w:lang w:val="en-US"/>
        </w:rPr>
        <w:t xml:space="preserve"> = 1 852</w:t>
      </w:r>
      <w:r>
        <w:rPr>
          <w:rFonts w:hint="eastAsia"/>
          <w:lang w:val="en-US" w:eastAsia="zh-CN"/>
        </w:rPr>
        <w:t>米</w:t>
      </w:r>
    </w:p>
    <w:p w:rsidR="000675D8" w:rsidRPr="00C533D9" w:rsidRDefault="000675D8" w:rsidP="00495B58">
      <w:pPr>
        <w:pStyle w:val="FootnoteText"/>
        <w:rPr>
          <w:lang w:val="en-US"/>
        </w:rPr>
      </w:pPr>
      <w:r>
        <w:rPr>
          <w:lang w:val="en-US"/>
        </w:rPr>
        <w:tab/>
        <w:t>120</w:t>
      </w:r>
      <w:r>
        <w:rPr>
          <w:rFonts w:hint="eastAsia"/>
          <w:lang w:val="en-US" w:eastAsia="zh-CN"/>
        </w:rPr>
        <w:t>海里</w:t>
      </w:r>
      <w:r>
        <w:rPr>
          <w:rFonts w:hint="eastAsia"/>
          <w:lang w:val="en-US" w:eastAsia="zh-CN"/>
        </w:rPr>
        <w:t xml:space="preserve"> </w:t>
      </w:r>
      <w:r>
        <w:rPr>
          <w:lang w:val="en-US"/>
        </w:rPr>
        <w:t>= 222 240</w:t>
      </w:r>
      <w:r>
        <w:rPr>
          <w:rFonts w:hint="eastAsia"/>
          <w:lang w:val="en-US" w:eastAsia="zh-CN"/>
        </w:rPr>
        <w:t>米</w:t>
      </w:r>
    </w:p>
  </w:footnote>
  <w:footnote w:id="12">
    <w:p w:rsidR="000675D8" w:rsidRPr="00817B33" w:rsidRDefault="000675D8" w:rsidP="00495B58">
      <w:pPr>
        <w:pStyle w:val="FootnoteText"/>
        <w:rPr>
          <w:lang w:val="en-US" w:eastAsia="zh-CN"/>
        </w:rPr>
      </w:pPr>
      <w:r>
        <w:rPr>
          <w:rStyle w:val="FootnoteReference"/>
        </w:rPr>
        <w:footnoteRef/>
      </w:r>
      <w:r w:rsidRPr="00817B33">
        <w:rPr>
          <w:rFonts w:cs="SimSun" w:hint="eastAsia"/>
          <w:lang w:val="en-US" w:eastAsia="zh-CN"/>
        </w:rPr>
        <w:tab/>
      </w:r>
      <w:r>
        <w:rPr>
          <w:rFonts w:cs="SimSun" w:hint="eastAsia"/>
          <w:lang w:eastAsia="zh-CN"/>
        </w:rPr>
        <w:t>见</w:t>
      </w:r>
      <w:r w:rsidRPr="00B362A1">
        <w:rPr>
          <w:szCs w:val="22"/>
          <w:lang w:val="en-US"/>
        </w:rPr>
        <w:t>ITU-R M.493</w:t>
      </w:r>
      <w:r>
        <w:rPr>
          <w:rFonts w:cs="SimSun" w:hint="eastAsia"/>
          <w:lang w:eastAsia="zh-CN"/>
        </w:rPr>
        <w:t>、</w:t>
      </w:r>
      <w:r w:rsidRPr="00B362A1">
        <w:rPr>
          <w:szCs w:val="22"/>
          <w:lang w:val="en-US"/>
        </w:rPr>
        <w:t>ITU-R M.541</w:t>
      </w:r>
      <w:r>
        <w:rPr>
          <w:rFonts w:cs="SimSun" w:hint="eastAsia"/>
          <w:lang w:eastAsia="zh-CN"/>
        </w:rPr>
        <w:t>、</w:t>
      </w:r>
      <w:r w:rsidRPr="00B362A1">
        <w:rPr>
          <w:szCs w:val="22"/>
          <w:lang w:val="en-US"/>
        </w:rPr>
        <w:t>ITU-R M.825</w:t>
      </w:r>
      <w:r>
        <w:rPr>
          <w:rFonts w:cs="SimSun" w:hint="eastAsia"/>
          <w:lang w:eastAsia="zh-CN"/>
        </w:rPr>
        <w:t>和</w:t>
      </w:r>
      <w:r w:rsidRPr="00B362A1">
        <w:rPr>
          <w:szCs w:val="22"/>
          <w:lang w:val="en-US"/>
        </w:rPr>
        <w:t>ITU-R M.1084</w:t>
      </w:r>
      <w:r>
        <w:rPr>
          <w:rFonts w:cs="SimSun" w:hint="eastAsia"/>
          <w:lang w:eastAsia="zh-CN"/>
        </w:rPr>
        <w:t>建议书的附件</w:t>
      </w:r>
      <w:r w:rsidRPr="00817B33">
        <w:rPr>
          <w:lang w:val="en-US" w:eastAsia="zh-CN"/>
        </w:rPr>
        <w:t>4</w:t>
      </w:r>
      <w:r>
        <w:rPr>
          <w:rFonts w:cs="SimSun" w:hint="eastAsia"/>
          <w:lang w:eastAsia="zh-CN"/>
        </w:rPr>
        <w:t>。</w:t>
      </w:r>
    </w:p>
  </w:footnote>
  <w:footnote w:id="13">
    <w:p w:rsidR="000675D8" w:rsidRPr="003526D6" w:rsidRDefault="000675D8" w:rsidP="00495B58">
      <w:pPr>
        <w:pStyle w:val="FootnoteText"/>
        <w:rPr>
          <w:lang w:val="en-US" w:eastAsia="zh-CN"/>
        </w:rPr>
      </w:pPr>
      <w:r>
        <w:rPr>
          <w:rStyle w:val="FootnoteReference"/>
        </w:rPr>
        <w:footnoteRef/>
      </w:r>
      <w:r w:rsidRPr="00D64DC3">
        <w:rPr>
          <w:lang w:val="en-US" w:eastAsia="zh-CN"/>
        </w:rPr>
        <w:tab/>
      </w:r>
      <w:r>
        <w:rPr>
          <w:lang w:val="en-US" w:eastAsia="zh-CN"/>
        </w:rPr>
        <w:t>1</w:t>
      </w:r>
      <w:r>
        <w:rPr>
          <w:rFonts w:hint="eastAsia"/>
          <w:lang w:val="en-US" w:eastAsia="zh-CN"/>
        </w:rPr>
        <w:t>海里</w:t>
      </w:r>
      <w:r>
        <w:rPr>
          <w:lang w:val="en-US" w:eastAsia="zh-CN"/>
        </w:rPr>
        <w:t xml:space="preserve"> = 1 852</w:t>
      </w:r>
      <w:r>
        <w:rPr>
          <w:rFonts w:hint="eastAsia"/>
          <w:lang w:val="en-US" w:eastAsia="zh-CN"/>
        </w:rPr>
        <w:t>米</w:t>
      </w:r>
      <w:r>
        <w:rPr>
          <w:lang w:val="en-US" w:eastAsia="zh-CN"/>
        </w:rPr>
        <w:t>；</w:t>
      </w:r>
      <w:r>
        <w:rPr>
          <w:lang w:val="en-US" w:eastAsia="zh-CN"/>
        </w:rPr>
        <w:t>5</w:t>
      </w:r>
      <w:r>
        <w:rPr>
          <w:rFonts w:hint="eastAsia"/>
          <w:lang w:val="en-US" w:eastAsia="zh-CN"/>
        </w:rPr>
        <w:t>海里</w:t>
      </w:r>
      <w:r>
        <w:rPr>
          <w:lang w:val="en-US" w:eastAsia="zh-CN"/>
        </w:rPr>
        <w:t xml:space="preserve"> = 9 260</w:t>
      </w:r>
      <w:r>
        <w:rPr>
          <w:rFonts w:hint="eastAsia"/>
          <w:lang w:val="en-US" w:eastAsia="zh-CN"/>
        </w:rPr>
        <w:t>米</w:t>
      </w:r>
      <w:r w:rsidR="003255AD">
        <w:rPr>
          <w:rFonts w:hint="eastAsia"/>
          <w:lang w:val="en-US" w:eastAsia="zh-CN"/>
        </w:rPr>
        <w:t>。</w:t>
      </w:r>
    </w:p>
  </w:footnote>
  <w:footnote w:id="14">
    <w:p w:rsidR="000675D8" w:rsidRPr="00D64DC3" w:rsidRDefault="000675D8" w:rsidP="00495B58">
      <w:pPr>
        <w:pStyle w:val="FootnoteText"/>
        <w:rPr>
          <w:lang w:val="en-US" w:eastAsia="zh-CN"/>
        </w:rPr>
      </w:pPr>
      <w:r>
        <w:rPr>
          <w:rStyle w:val="FootnoteReference"/>
        </w:rPr>
        <w:footnoteRef/>
      </w:r>
      <w:r w:rsidRPr="00D64DC3">
        <w:rPr>
          <w:rFonts w:cs="SimSun" w:hint="eastAsia"/>
          <w:lang w:val="en-US" w:eastAsia="zh-CN"/>
        </w:rPr>
        <w:tab/>
      </w:r>
      <w:r>
        <w:rPr>
          <w:rFonts w:cs="SimSun" w:hint="eastAsia"/>
          <w:lang w:eastAsia="zh-CN"/>
        </w:rPr>
        <w:t>在某些区域</w:t>
      </w:r>
      <w:r w:rsidRPr="00D64DC3">
        <w:rPr>
          <w:rFonts w:cs="SimSun" w:hint="eastAsia"/>
          <w:lang w:val="en-US" w:eastAsia="zh-CN"/>
        </w:rPr>
        <w:t>，</w:t>
      </w:r>
      <w:r>
        <w:rPr>
          <w:rFonts w:cs="SimSun" w:hint="eastAsia"/>
          <w:lang w:eastAsia="zh-CN"/>
        </w:rPr>
        <w:t>主管部门可能不需要</w:t>
      </w:r>
      <w:r w:rsidRPr="00D64DC3">
        <w:rPr>
          <w:lang w:val="en-US" w:eastAsia="zh-CN"/>
        </w:rPr>
        <w:t>DSC</w:t>
      </w:r>
      <w:r>
        <w:rPr>
          <w:rFonts w:cs="SimSun" w:hint="eastAsia"/>
          <w:lang w:eastAsia="zh-CN"/>
        </w:rPr>
        <w:t>功能。</w:t>
      </w:r>
    </w:p>
  </w:footnote>
  <w:footnote w:id="15">
    <w:p w:rsidR="000675D8" w:rsidRPr="00D64DC3" w:rsidRDefault="000675D8" w:rsidP="00495B58">
      <w:pPr>
        <w:pStyle w:val="FootnoteText"/>
        <w:rPr>
          <w:lang w:val="en-US" w:eastAsia="zh-CN"/>
        </w:rPr>
      </w:pPr>
      <w:r>
        <w:rPr>
          <w:rStyle w:val="FootnoteReference"/>
        </w:rPr>
        <w:footnoteRef/>
      </w:r>
      <w:r w:rsidRPr="00D64DC3">
        <w:rPr>
          <w:rFonts w:cs="SimSun" w:hint="eastAsia"/>
          <w:lang w:val="en-US" w:eastAsia="zh-CN"/>
        </w:rPr>
        <w:tab/>
      </w:r>
      <w:r>
        <w:rPr>
          <w:rFonts w:cs="SimSun" w:hint="eastAsia"/>
          <w:lang w:eastAsia="zh-CN"/>
        </w:rPr>
        <w:t>注意在这种情况同步处理将未计入距离延迟。</w:t>
      </w:r>
    </w:p>
  </w:footnote>
  <w:footnote w:id="16">
    <w:p w:rsidR="000675D8" w:rsidRDefault="000675D8" w:rsidP="00750A64">
      <w:pPr>
        <w:pStyle w:val="FootnoteText"/>
        <w:spacing w:before="40"/>
        <w:rPr>
          <w:lang w:val="en-US" w:eastAsia="zh-CN"/>
        </w:rPr>
      </w:pPr>
      <w:r>
        <w:rPr>
          <w:rStyle w:val="FootnoteReference"/>
        </w:rPr>
        <w:footnoteRef/>
      </w:r>
      <w:r>
        <w:rPr>
          <w:lang w:val="en-US" w:eastAsia="zh-CN"/>
        </w:rPr>
        <w:tab/>
        <w:t>1</w:t>
      </w:r>
      <w:r>
        <w:rPr>
          <w:rFonts w:hint="eastAsia"/>
          <w:lang w:val="en-US" w:eastAsia="zh-CN"/>
        </w:rPr>
        <w:t>海里</w:t>
      </w:r>
      <w:r>
        <w:rPr>
          <w:rFonts w:hint="eastAsia"/>
          <w:lang w:val="en-US" w:eastAsia="zh-CN"/>
        </w:rPr>
        <w:t xml:space="preserve"> </w:t>
      </w:r>
      <w:r>
        <w:rPr>
          <w:lang w:val="en-US" w:eastAsia="zh-CN"/>
        </w:rPr>
        <w:t>= 1 852</w:t>
      </w:r>
      <w:r>
        <w:rPr>
          <w:rFonts w:hint="eastAsia"/>
          <w:lang w:val="en-US" w:eastAsia="zh-CN"/>
        </w:rPr>
        <w:t>米</w:t>
      </w:r>
    </w:p>
    <w:p w:rsidR="000675D8" w:rsidRDefault="000675D8" w:rsidP="00750A64">
      <w:pPr>
        <w:pStyle w:val="FootnoteText"/>
        <w:spacing w:before="40"/>
        <w:rPr>
          <w:lang w:val="en-US" w:eastAsia="zh-CN"/>
        </w:rPr>
      </w:pPr>
      <w:r>
        <w:rPr>
          <w:lang w:val="en-US" w:eastAsia="zh-CN"/>
        </w:rPr>
        <w:tab/>
        <w:t>1</w:t>
      </w:r>
      <w:r>
        <w:rPr>
          <w:rFonts w:hint="eastAsia"/>
          <w:lang w:val="en-US" w:eastAsia="zh-CN"/>
        </w:rPr>
        <w:t>节</w:t>
      </w:r>
      <w:r>
        <w:rPr>
          <w:lang w:val="en-US" w:eastAsia="zh-CN"/>
        </w:rPr>
        <w:t xml:space="preserve"> = 1 852</w:t>
      </w:r>
      <w:r>
        <w:rPr>
          <w:rFonts w:hint="eastAsia"/>
          <w:lang w:val="en-US" w:eastAsia="zh-CN"/>
        </w:rPr>
        <w:t>米</w:t>
      </w:r>
      <w:r>
        <w:rPr>
          <w:lang w:val="en-US" w:eastAsia="zh-CN"/>
        </w:rPr>
        <w:t>/</w:t>
      </w:r>
      <w:r>
        <w:rPr>
          <w:rFonts w:hint="eastAsia"/>
          <w:lang w:val="en-US" w:eastAsia="zh-CN"/>
        </w:rPr>
        <w:t>小时</w:t>
      </w:r>
    </w:p>
    <w:p w:rsidR="000675D8" w:rsidRPr="00D105D6" w:rsidRDefault="000675D8" w:rsidP="00750A64">
      <w:pPr>
        <w:pStyle w:val="FootnoteText"/>
        <w:spacing w:before="40"/>
        <w:rPr>
          <w:lang w:val="en-US" w:eastAsia="zh-CN"/>
        </w:rPr>
      </w:pPr>
      <w:r>
        <w:rPr>
          <w:lang w:val="en-US" w:eastAsia="zh-CN"/>
        </w:rPr>
        <w:tab/>
        <w:t>2</w:t>
      </w:r>
      <w:r>
        <w:rPr>
          <w:rFonts w:hint="eastAsia"/>
          <w:lang w:val="en-US" w:eastAsia="zh-CN"/>
        </w:rPr>
        <w:t>节</w:t>
      </w:r>
      <w:r>
        <w:rPr>
          <w:lang w:val="en-US" w:eastAsia="zh-CN"/>
        </w:rPr>
        <w:t xml:space="preserve"> = 3 704</w:t>
      </w:r>
      <w:r>
        <w:rPr>
          <w:rFonts w:hint="eastAsia"/>
          <w:lang w:val="en-US" w:eastAsia="zh-CN"/>
        </w:rPr>
        <w:t>米</w:t>
      </w:r>
      <w:r>
        <w:rPr>
          <w:lang w:val="en-US" w:eastAsia="zh-CN"/>
        </w:rPr>
        <w:t>/</w:t>
      </w:r>
      <w:r>
        <w:rPr>
          <w:rFonts w:hint="eastAsia"/>
          <w:lang w:val="en-US" w:eastAsia="zh-CN"/>
        </w:rPr>
        <w:t>小时</w:t>
      </w:r>
    </w:p>
  </w:footnote>
  <w:footnote w:id="17">
    <w:p w:rsidR="000675D8" w:rsidRPr="00D64DC3" w:rsidRDefault="000675D8" w:rsidP="00495B58">
      <w:pPr>
        <w:pStyle w:val="FootnoteText"/>
        <w:rPr>
          <w:lang w:val="en-US" w:eastAsia="zh-CN"/>
        </w:rPr>
      </w:pPr>
      <w:r>
        <w:rPr>
          <w:rStyle w:val="FootnoteReference"/>
        </w:rPr>
        <w:footnoteRef/>
      </w:r>
      <w:r w:rsidRPr="00D64DC3">
        <w:rPr>
          <w:rFonts w:cs="SimSun" w:hint="eastAsia"/>
          <w:lang w:val="en-US" w:eastAsia="zh-CN"/>
        </w:rPr>
        <w:tab/>
      </w:r>
      <w:r>
        <w:rPr>
          <w:rFonts w:cs="SimSun" w:hint="eastAsia"/>
          <w:lang w:eastAsia="zh-CN"/>
        </w:rPr>
        <w:t>在某些区域</w:t>
      </w:r>
      <w:r w:rsidRPr="00D64DC3">
        <w:rPr>
          <w:rFonts w:cs="SimSun" w:hint="eastAsia"/>
          <w:lang w:val="en-US" w:eastAsia="zh-CN"/>
        </w:rPr>
        <w:t>，</w:t>
      </w:r>
      <w:r>
        <w:rPr>
          <w:rFonts w:cs="SimSun" w:hint="eastAsia"/>
          <w:lang w:eastAsia="zh-CN"/>
        </w:rPr>
        <w:t>主管部门可能不要求</w:t>
      </w:r>
      <w:r w:rsidRPr="00D64DC3">
        <w:rPr>
          <w:lang w:val="en-US" w:eastAsia="zh-CN"/>
        </w:rPr>
        <w:t>DSC</w:t>
      </w:r>
      <w:r>
        <w:rPr>
          <w:rFonts w:cs="SimSun" w:hint="eastAsia"/>
          <w:lang w:eastAsia="zh-CN"/>
        </w:rPr>
        <w:t>功能。</w:t>
      </w:r>
    </w:p>
  </w:footnote>
  <w:footnote w:id="18">
    <w:p w:rsidR="000675D8" w:rsidRDefault="000675D8" w:rsidP="00495B58">
      <w:pPr>
        <w:pStyle w:val="FootnoteText"/>
        <w:rPr>
          <w:lang w:eastAsia="zh-CN"/>
        </w:rPr>
      </w:pPr>
      <w:r>
        <w:rPr>
          <w:rStyle w:val="FootnoteReference"/>
        </w:rPr>
        <w:footnoteRef/>
      </w:r>
      <w:r w:rsidRPr="00D64DC3">
        <w:rPr>
          <w:rFonts w:hint="eastAsia"/>
          <w:lang w:val="en-US" w:eastAsia="zh-CN"/>
        </w:rPr>
        <w:tab/>
      </w:r>
      <w:r>
        <w:rPr>
          <w:rFonts w:hint="eastAsia"/>
          <w:lang w:eastAsia="zh-CN"/>
        </w:rPr>
        <w:t>下面的例子符合这一要求：</w:t>
      </w:r>
    </w:p>
    <w:p w:rsidR="000675D8" w:rsidRDefault="000675D8" w:rsidP="00495B58">
      <w:pPr>
        <w:pStyle w:val="FootnoteText"/>
        <w:rPr>
          <w:lang w:eastAsia="zh-CN"/>
        </w:rPr>
      </w:pPr>
      <w:r>
        <w:rPr>
          <w:rFonts w:hint="eastAsia"/>
          <w:lang w:eastAsia="zh-CN"/>
        </w:rPr>
        <w:tab/>
      </w:r>
      <w:r>
        <w:rPr>
          <w:rFonts w:cs="SimSun" w:hint="eastAsia"/>
          <w:lang w:eastAsia="zh-CN"/>
        </w:rPr>
        <w:t>以</w:t>
      </w:r>
      <w:r>
        <w:rPr>
          <w:lang w:eastAsia="zh-CN"/>
        </w:rPr>
        <w:t>&gt;1kHz</w:t>
      </w:r>
      <w:r>
        <w:rPr>
          <w:rFonts w:cs="SimSun" w:hint="eastAsia"/>
          <w:lang w:eastAsia="zh-CN"/>
        </w:rPr>
        <w:t>的速率对</w:t>
      </w:r>
      <w:r>
        <w:rPr>
          <w:lang w:eastAsia="zh-CN"/>
        </w:rPr>
        <w:t>RF</w:t>
      </w:r>
      <w:r>
        <w:rPr>
          <w:rFonts w:cs="SimSun" w:hint="eastAsia"/>
          <w:lang w:eastAsia="zh-CN"/>
        </w:rPr>
        <w:t>信号强度采样，在一个变化的</w:t>
      </w:r>
      <w:r>
        <w:rPr>
          <w:lang w:eastAsia="zh-CN"/>
        </w:rPr>
        <w:t>20 ms</w:t>
      </w:r>
      <w:r>
        <w:rPr>
          <w:rFonts w:cs="SimSun" w:hint="eastAsia"/>
          <w:lang w:eastAsia="zh-CN"/>
        </w:rPr>
        <w:t>周期上平均这些采样值并经一个</w:t>
      </w:r>
      <w:r>
        <w:rPr>
          <w:lang w:eastAsia="zh-CN"/>
        </w:rPr>
        <w:t>4s</w:t>
      </w:r>
      <w:r>
        <w:rPr>
          <w:rFonts w:cs="SimSun" w:hint="eastAsia"/>
          <w:lang w:eastAsia="zh-CN"/>
        </w:rPr>
        <w:t>的时间间隔确定最小周期值。保持</w:t>
      </w:r>
      <w:r>
        <w:rPr>
          <w:lang w:eastAsia="zh-CN"/>
        </w:rPr>
        <w:t>15</w:t>
      </w:r>
      <w:r>
        <w:rPr>
          <w:rFonts w:cs="SimSun" w:hint="eastAsia"/>
          <w:lang w:eastAsia="zh-CN"/>
        </w:rPr>
        <w:t>个这样时间间隔的历史记录。所有</w:t>
      </w:r>
      <w:r>
        <w:rPr>
          <w:lang w:eastAsia="zh-CN"/>
        </w:rPr>
        <w:t>15</w:t>
      </w:r>
      <w:r>
        <w:rPr>
          <w:rFonts w:cs="SimSun" w:hint="eastAsia"/>
          <w:lang w:eastAsia="zh-CN"/>
        </w:rPr>
        <w:t>个时间间隔的最小值作为背景电平。在给出的</w:t>
      </w:r>
      <w:r>
        <w:rPr>
          <w:lang w:eastAsia="zh-CN"/>
        </w:rPr>
        <w:t>CS</w:t>
      </w:r>
      <w:r>
        <w:rPr>
          <w:rFonts w:cs="SimSun" w:hint="eastAsia"/>
          <w:lang w:eastAsia="zh-CN"/>
        </w:rPr>
        <w:t>检测门限上加一个</w:t>
      </w:r>
      <w:r>
        <w:rPr>
          <w:lang w:eastAsia="zh-CN"/>
        </w:rPr>
        <w:t>10dB</w:t>
      </w:r>
      <w:r>
        <w:rPr>
          <w:rFonts w:cs="SimSun" w:hint="eastAsia"/>
          <w:lang w:eastAsia="zh-CN"/>
        </w:rPr>
        <w:t>的固定偏置。</w:t>
      </w:r>
    </w:p>
  </w:footnote>
  <w:footnote w:id="19">
    <w:p w:rsidR="000675D8" w:rsidRPr="00750A64" w:rsidRDefault="000675D8" w:rsidP="00B66307">
      <w:pPr>
        <w:pStyle w:val="FootnoteText"/>
        <w:ind w:right="-567"/>
        <w:rPr>
          <w:lang w:eastAsia="zh-CN"/>
        </w:rPr>
      </w:pPr>
      <w:r>
        <w:rPr>
          <w:rStyle w:val="FootnoteReference"/>
        </w:rPr>
        <w:footnoteRef/>
      </w:r>
      <w:r>
        <w:tab/>
        <w:t>1</w:t>
      </w:r>
      <w:r>
        <w:rPr>
          <w:rFonts w:hint="eastAsia"/>
          <w:lang w:val="en-US" w:eastAsia="zh-CN"/>
        </w:rPr>
        <w:t>海里</w:t>
      </w:r>
      <w:r>
        <w:t xml:space="preserve"> = 1 852</w:t>
      </w:r>
      <w:r>
        <w:rPr>
          <w:rFonts w:hint="eastAsia"/>
          <w:lang w:val="en-US" w:eastAsia="zh-CN"/>
        </w:rPr>
        <w:t>米</w:t>
      </w:r>
      <w:r w:rsidRPr="0003754E">
        <w:rPr>
          <w:rFonts w:hint="eastAsia"/>
          <w:lang w:eastAsia="zh-CN"/>
        </w:rPr>
        <w:t>；</w:t>
      </w:r>
      <w:r>
        <w:t>30</w:t>
      </w:r>
      <w:r>
        <w:rPr>
          <w:rFonts w:hint="eastAsia"/>
          <w:lang w:val="en-US" w:eastAsia="zh-CN"/>
        </w:rPr>
        <w:t>海里</w:t>
      </w:r>
      <w:r w:rsidRPr="0003754E">
        <w:t xml:space="preserve"> = 55 560</w:t>
      </w:r>
      <w:r>
        <w:rPr>
          <w:rFonts w:hint="eastAsia"/>
          <w:lang w:val="en-US" w:eastAsia="zh-CN"/>
        </w:rPr>
        <w:t>米</w:t>
      </w:r>
      <w:r w:rsidRPr="0003754E">
        <w:rPr>
          <w:rFonts w:hint="eastAsia"/>
          <w:lang w:eastAsia="zh-CN"/>
        </w:rPr>
        <w:t>；</w:t>
      </w:r>
      <w:r>
        <w:t>60</w:t>
      </w:r>
      <w:r>
        <w:rPr>
          <w:rFonts w:hint="eastAsia"/>
          <w:lang w:val="es-ES" w:eastAsia="zh-CN"/>
        </w:rPr>
        <w:t>海里</w:t>
      </w:r>
      <w:r w:rsidRPr="00F86B94">
        <w:rPr>
          <w:rFonts w:hint="eastAsia"/>
          <w:lang w:eastAsia="zh-CN"/>
        </w:rPr>
        <w:t xml:space="preserve"> </w:t>
      </w:r>
      <w:r>
        <w:t>= 111 120</w:t>
      </w:r>
      <w:r>
        <w:rPr>
          <w:rFonts w:hint="eastAsia"/>
          <w:lang w:val="es-ES" w:eastAsia="zh-CN"/>
        </w:rPr>
        <w:t>米</w:t>
      </w:r>
      <w:r w:rsidR="00750A64">
        <w:rPr>
          <w:rFonts w:hint="eastAsia"/>
          <w:lang w:val="en-US" w:eastAsia="zh-CN"/>
        </w:rPr>
        <w:t>。</w:t>
      </w:r>
    </w:p>
  </w:footnote>
  <w:footnote w:id="20">
    <w:p w:rsidR="000675D8" w:rsidRDefault="000675D8" w:rsidP="00495B58">
      <w:pPr>
        <w:pStyle w:val="FootnoteText"/>
        <w:rPr>
          <w:lang w:eastAsia="zh-CN"/>
        </w:rPr>
      </w:pPr>
      <w:r>
        <w:rPr>
          <w:rStyle w:val="FootnoteReference"/>
        </w:rPr>
        <w:footnoteRef/>
      </w:r>
      <w:r>
        <w:rPr>
          <w:rFonts w:hint="eastAsia"/>
          <w:lang w:eastAsia="zh-CN"/>
        </w:rPr>
        <w:tab/>
      </w:r>
      <w:r>
        <w:rPr>
          <w:rFonts w:cs="SimSun" w:hint="eastAsia"/>
          <w:lang w:eastAsia="zh-CN"/>
        </w:rPr>
        <w:t>由于超时的原因，当需要时可由主管部门重新发布分配。如果消息</w:t>
      </w:r>
      <w:r>
        <w:rPr>
          <w:lang w:eastAsia="zh-CN"/>
        </w:rPr>
        <w:t>23</w:t>
      </w:r>
      <w:r>
        <w:rPr>
          <w:rFonts w:cs="SimSun" w:hint="eastAsia"/>
          <w:lang w:eastAsia="zh-CN"/>
        </w:rPr>
        <w:t>命令的</w:t>
      </w:r>
      <w:r>
        <w:rPr>
          <w:lang w:eastAsia="zh-CN"/>
        </w:rPr>
        <w:t>6</w:t>
      </w:r>
      <w:r>
        <w:rPr>
          <w:rFonts w:cs="SimSun" w:hint="eastAsia"/>
          <w:lang w:eastAsia="zh-CN"/>
        </w:rPr>
        <w:t>或</w:t>
      </w:r>
      <w:r>
        <w:rPr>
          <w:lang w:eastAsia="zh-CN"/>
        </w:rPr>
        <w:t>10 min</w:t>
      </w:r>
      <w:r>
        <w:rPr>
          <w:rFonts w:cs="SimSun" w:hint="eastAsia"/>
          <w:lang w:eastAsia="zh-CN"/>
        </w:rPr>
        <w:t>的报告间隔没有被基站更新的话，分配的台在超时之后和没有确定分配速率的情况下应继续正常的操作。</w:t>
      </w:r>
    </w:p>
  </w:footnote>
  <w:footnote w:id="21">
    <w:p w:rsidR="000675D8" w:rsidRDefault="000675D8" w:rsidP="00495B58">
      <w:pPr>
        <w:pStyle w:val="FootnoteText"/>
        <w:rPr>
          <w:lang w:eastAsia="zh-CN"/>
        </w:rPr>
      </w:pPr>
      <w:r>
        <w:rPr>
          <w:rStyle w:val="FootnoteReference"/>
        </w:rPr>
        <w:footnoteRef/>
      </w:r>
      <w:r>
        <w:rPr>
          <w:rFonts w:hint="eastAsia"/>
          <w:lang w:eastAsia="zh-CN"/>
        </w:rPr>
        <w:tab/>
      </w:r>
      <w:r>
        <w:rPr>
          <w:lang w:eastAsia="zh-CN"/>
        </w:rPr>
        <w:t>B</w:t>
      </w:r>
      <w:r>
        <w:rPr>
          <w:rFonts w:cs="SimSun" w:hint="eastAsia"/>
          <w:lang w:eastAsia="zh-CN"/>
        </w:rPr>
        <w:t>类“</w:t>
      </w:r>
      <w:r>
        <w:rPr>
          <w:lang w:eastAsia="zh-CN"/>
        </w:rPr>
        <w:t>CS</w:t>
      </w:r>
      <w:r>
        <w:rPr>
          <w:rFonts w:cs="SimSun" w:hint="eastAsia"/>
          <w:lang w:eastAsia="zh-CN"/>
        </w:rPr>
        <w:t>”台通过默认方式报告同步状态</w:t>
      </w:r>
      <w:r>
        <w:rPr>
          <w:lang w:eastAsia="zh-CN"/>
        </w:rPr>
        <w:t>3</w:t>
      </w:r>
      <w:r>
        <w:rPr>
          <w:rFonts w:cs="SimSun" w:hint="eastAsia"/>
          <w:lang w:eastAsia="zh-CN"/>
        </w:rPr>
        <w:t>并且不报告“接收到的台的数量”。因此它不会用做其他台的同步源。</w:t>
      </w:r>
    </w:p>
  </w:footnote>
  <w:footnote w:id="22">
    <w:p w:rsidR="000675D8" w:rsidRPr="00750A64" w:rsidRDefault="000675D8" w:rsidP="00495B58">
      <w:pPr>
        <w:pStyle w:val="FootnoteText"/>
        <w:rPr>
          <w:lang w:eastAsia="zh-CN"/>
        </w:rPr>
      </w:pPr>
      <w:r>
        <w:rPr>
          <w:rStyle w:val="FootnoteReference"/>
        </w:rPr>
        <w:footnoteRef/>
      </w:r>
      <w:r w:rsidRPr="00750A64">
        <w:rPr>
          <w:lang w:eastAsia="zh-CN"/>
        </w:rPr>
        <w:tab/>
        <w:t>1</w:t>
      </w:r>
      <w:r>
        <w:rPr>
          <w:rFonts w:hint="eastAsia"/>
          <w:lang w:eastAsia="zh-CN"/>
        </w:rPr>
        <w:t>海里</w:t>
      </w:r>
      <w:r>
        <w:rPr>
          <w:rFonts w:hint="eastAsia"/>
          <w:lang w:eastAsia="zh-CN"/>
        </w:rPr>
        <w:t xml:space="preserve"> </w:t>
      </w:r>
      <w:r w:rsidRPr="00750A64">
        <w:rPr>
          <w:lang w:eastAsia="zh-CN"/>
        </w:rPr>
        <w:t>= 1 852</w:t>
      </w:r>
      <w:r>
        <w:rPr>
          <w:rFonts w:hint="eastAsia"/>
          <w:lang w:eastAsia="zh-CN"/>
        </w:rPr>
        <w:t>米，</w:t>
      </w:r>
      <w:r w:rsidRPr="00750A64">
        <w:rPr>
          <w:lang w:eastAsia="zh-CN"/>
        </w:rPr>
        <w:t>120</w:t>
      </w:r>
      <w:r>
        <w:rPr>
          <w:rFonts w:hint="eastAsia"/>
          <w:lang w:eastAsia="zh-CN"/>
        </w:rPr>
        <w:t>海里</w:t>
      </w:r>
      <w:r>
        <w:rPr>
          <w:rFonts w:hint="eastAsia"/>
          <w:lang w:eastAsia="zh-CN"/>
        </w:rPr>
        <w:t xml:space="preserve"> </w:t>
      </w:r>
      <w:r w:rsidRPr="00750A64">
        <w:rPr>
          <w:lang w:eastAsia="zh-CN"/>
        </w:rPr>
        <w:t>= 222 240</w:t>
      </w:r>
      <w:r>
        <w:rPr>
          <w:rFonts w:hint="eastAsia"/>
          <w:lang w:val="es-ES" w:eastAsia="zh-CN"/>
        </w:rPr>
        <w:t>米</w:t>
      </w:r>
      <w:r w:rsidR="00750A64">
        <w:rPr>
          <w:rFonts w:hint="eastAsia"/>
          <w:lang w:val="es-ES" w:eastAsia="zh-CN"/>
        </w:rPr>
        <w:t>。</w:t>
      </w:r>
    </w:p>
  </w:footnote>
  <w:footnote w:id="23">
    <w:p w:rsidR="000675D8" w:rsidRDefault="000675D8" w:rsidP="00495B58">
      <w:pPr>
        <w:pStyle w:val="FootnoteText"/>
        <w:rPr>
          <w:lang w:eastAsia="zh-CN"/>
        </w:rPr>
      </w:pPr>
      <w:r>
        <w:rPr>
          <w:rStyle w:val="FootnoteReference"/>
        </w:rPr>
        <w:footnoteRef/>
      </w:r>
      <w:r>
        <w:rPr>
          <w:rFonts w:hint="eastAsia"/>
          <w:lang w:eastAsia="zh-CN"/>
        </w:rPr>
        <w:tab/>
      </w:r>
      <w:r>
        <w:rPr>
          <w:rFonts w:cs="SimSun" w:hint="eastAsia"/>
          <w:lang w:eastAsia="zh-CN"/>
        </w:rPr>
        <w:t>在</w:t>
      </w:r>
      <w:r>
        <w:rPr>
          <w:lang w:eastAsia="zh-CN"/>
        </w:rPr>
        <w:t>DSC</w:t>
      </w:r>
      <w:r>
        <w:rPr>
          <w:rFonts w:cs="SimSun" w:hint="eastAsia"/>
          <w:lang w:eastAsia="zh-CN"/>
        </w:rPr>
        <w:t>监测周期内，由于</w:t>
      </w:r>
      <w:r>
        <w:rPr>
          <w:lang w:eastAsia="zh-CN"/>
        </w:rPr>
        <w:t>AIS</w:t>
      </w:r>
      <w:r>
        <w:rPr>
          <w:rFonts w:cs="SimSun" w:hint="eastAsia"/>
          <w:lang w:eastAsia="zh-CN"/>
        </w:rPr>
        <w:t>接收机的时间共享</w:t>
      </w:r>
      <w:r>
        <w:rPr>
          <w:lang w:eastAsia="zh-CN"/>
        </w:rPr>
        <w:t>TDMA</w:t>
      </w:r>
      <w:r>
        <w:rPr>
          <w:rFonts w:cs="SimSun" w:hint="eastAsia"/>
          <w:lang w:eastAsia="zh-CN"/>
        </w:rPr>
        <w:t>接收会中断。</w:t>
      </w:r>
      <w:r>
        <w:rPr>
          <w:lang w:eastAsia="zh-CN"/>
        </w:rPr>
        <w:t>AIS</w:t>
      </w:r>
      <w:r>
        <w:rPr>
          <w:rFonts w:cs="SimSun" w:hint="eastAsia"/>
          <w:lang w:eastAsia="zh-CN"/>
        </w:rPr>
        <w:t>的固有特性是假设</w:t>
      </w:r>
      <w:r>
        <w:rPr>
          <w:lang w:eastAsia="zh-CN"/>
        </w:rPr>
        <w:t>DSC</w:t>
      </w:r>
      <w:r>
        <w:rPr>
          <w:rFonts w:cs="SimSun" w:hint="eastAsia"/>
          <w:lang w:eastAsia="zh-CN"/>
        </w:rPr>
        <w:t>信道管理消息按照</w:t>
      </w:r>
      <w:r>
        <w:rPr>
          <w:lang w:eastAsia="zh-CN"/>
        </w:rPr>
        <w:t>ITU-R M.825</w:t>
      </w:r>
      <w:r>
        <w:rPr>
          <w:rFonts w:cs="SimSun" w:hint="eastAsia"/>
          <w:lang w:eastAsia="zh-CN"/>
        </w:rPr>
        <w:t>建议书的要求在两次传输之间以</w:t>
      </w:r>
      <w:r>
        <w:rPr>
          <w:lang w:eastAsia="zh-CN"/>
        </w:rPr>
        <w:t>0.5 s</w:t>
      </w:r>
      <w:r>
        <w:rPr>
          <w:rFonts w:cs="SimSun" w:hint="eastAsia"/>
          <w:lang w:eastAsia="zh-CN"/>
        </w:rPr>
        <w:t>的间隔复制消息的方式发送。这将保证</w:t>
      </w:r>
      <w:r>
        <w:rPr>
          <w:lang w:eastAsia="zh-CN"/>
        </w:rPr>
        <w:t>AIS</w:t>
      </w:r>
      <w:r>
        <w:rPr>
          <w:rFonts w:cs="SimSun" w:hint="eastAsia"/>
          <w:lang w:eastAsia="zh-CN"/>
        </w:rPr>
        <w:t>能在每个</w:t>
      </w:r>
      <w:r>
        <w:rPr>
          <w:lang w:eastAsia="zh-CN"/>
        </w:rPr>
        <w:t>DSC</w:t>
      </w:r>
      <w:r>
        <w:rPr>
          <w:rFonts w:cs="SimSun" w:hint="eastAsia"/>
          <w:lang w:eastAsia="zh-CN"/>
        </w:rPr>
        <w:t>监测时间周期对</w:t>
      </w:r>
      <w:r>
        <w:rPr>
          <w:lang w:eastAsia="zh-CN"/>
        </w:rPr>
        <w:t>AIS</w:t>
      </w:r>
      <w:r>
        <w:rPr>
          <w:rFonts w:cs="SimSun" w:hint="eastAsia"/>
          <w:lang w:eastAsia="zh-CN"/>
        </w:rPr>
        <w:t>发送性能不产生任何影响的情况下接收至少一个</w:t>
      </w:r>
      <w:r>
        <w:rPr>
          <w:lang w:eastAsia="zh-CN"/>
        </w:rPr>
        <w:t>DSC</w:t>
      </w:r>
      <w:r>
        <w:rPr>
          <w:rFonts w:cs="SimSun" w:hint="eastAsia"/>
          <w:lang w:eastAsia="zh-CN"/>
        </w:rPr>
        <w:t>信道管理消息。</w:t>
      </w:r>
    </w:p>
  </w:footnote>
  <w:footnote w:id="24">
    <w:p w:rsidR="000675D8" w:rsidRDefault="000675D8" w:rsidP="00495B58">
      <w:pPr>
        <w:pStyle w:val="FootnoteText"/>
        <w:spacing w:before="0"/>
        <w:rPr>
          <w:lang w:val="en-US" w:eastAsia="zh-CN"/>
        </w:rPr>
      </w:pPr>
      <w:r>
        <w:rPr>
          <w:rStyle w:val="FootnoteReference"/>
        </w:rPr>
        <w:footnoteRef/>
      </w:r>
      <w:r>
        <w:rPr>
          <w:lang w:val="en-US" w:eastAsia="zh-CN"/>
        </w:rPr>
        <w:tab/>
        <w:t>1</w:t>
      </w:r>
      <w:r>
        <w:rPr>
          <w:rFonts w:hint="eastAsia"/>
          <w:lang w:val="en-US" w:eastAsia="zh-CN"/>
        </w:rPr>
        <w:t>海里</w:t>
      </w:r>
      <w:r>
        <w:rPr>
          <w:rFonts w:hint="eastAsia"/>
          <w:lang w:val="en-US" w:eastAsia="zh-CN"/>
        </w:rPr>
        <w:t xml:space="preserve"> </w:t>
      </w:r>
      <w:r>
        <w:rPr>
          <w:lang w:val="en-US" w:eastAsia="zh-CN"/>
        </w:rPr>
        <w:t>= 1 852</w:t>
      </w:r>
      <w:r>
        <w:rPr>
          <w:rFonts w:hint="eastAsia"/>
          <w:lang w:val="en-US" w:eastAsia="zh-CN"/>
        </w:rPr>
        <w:t>米</w:t>
      </w:r>
    </w:p>
    <w:p w:rsidR="000675D8" w:rsidRPr="00D105D6" w:rsidRDefault="000675D8" w:rsidP="00495B58">
      <w:pPr>
        <w:pStyle w:val="FootnoteText"/>
        <w:spacing w:before="0"/>
        <w:rPr>
          <w:lang w:val="en-US" w:eastAsia="zh-CN"/>
        </w:rPr>
      </w:pPr>
      <w:r>
        <w:rPr>
          <w:lang w:val="en-US" w:eastAsia="zh-CN"/>
        </w:rPr>
        <w:tab/>
        <w:t>1</w:t>
      </w:r>
      <w:r>
        <w:rPr>
          <w:rFonts w:hint="eastAsia"/>
          <w:lang w:val="en-US" w:eastAsia="zh-CN"/>
        </w:rPr>
        <w:t>节</w:t>
      </w:r>
      <w:r>
        <w:rPr>
          <w:lang w:val="en-US" w:eastAsia="zh-CN"/>
        </w:rPr>
        <w:t xml:space="preserve"> = 1 852</w:t>
      </w:r>
      <w:r>
        <w:rPr>
          <w:rFonts w:hint="eastAsia"/>
          <w:lang w:val="en-US" w:eastAsia="zh-CN"/>
        </w:rPr>
        <w:t>米</w:t>
      </w:r>
      <w:r>
        <w:rPr>
          <w:lang w:val="en-US" w:eastAsia="zh-CN"/>
        </w:rPr>
        <w:t>/</w:t>
      </w:r>
      <w:r>
        <w:rPr>
          <w:rFonts w:hint="eastAsia"/>
          <w:lang w:val="en-US" w:eastAsia="zh-CN"/>
        </w:rPr>
        <w:t>小时</w:t>
      </w:r>
    </w:p>
  </w:footnote>
  <w:footnote w:id="25">
    <w:p w:rsidR="000675D8" w:rsidRDefault="000675D8" w:rsidP="00495B58">
      <w:pPr>
        <w:pStyle w:val="FootnoteText"/>
        <w:rPr>
          <w:lang w:val="en-US" w:eastAsia="zh-CN"/>
        </w:rPr>
      </w:pPr>
      <w:r>
        <w:rPr>
          <w:rStyle w:val="FootnoteReference"/>
        </w:rPr>
        <w:footnoteRef/>
      </w:r>
      <w:r>
        <w:rPr>
          <w:lang w:val="en-US" w:eastAsia="zh-CN"/>
        </w:rPr>
        <w:tab/>
        <w:t>1</w:t>
      </w:r>
      <w:r>
        <w:rPr>
          <w:rFonts w:hint="eastAsia"/>
          <w:lang w:val="en-US" w:eastAsia="zh-CN"/>
        </w:rPr>
        <w:t>海里</w:t>
      </w:r>
      <w:r>
        <w:rPr>
          <w:rFonts w:hint="eastAsia"/>
          <w:lang w:val="en-US" w:eastAsia="zh-CN"/>
        </w:rPr>
        <w:t xml:space="preserve"> </w:t>
      </w:r>
      <w:r>
        <w:rPr>
          <w:lang w:val="en-US" w:eastAsia="zh-CN"/>
        </w:rPr>
        <w:t>= 1 852</w:t>
      </w:r>
      <w:r>
        <w:rPr>
          <w:rFonts w:hint="eastAsia"/>
          <w:lang w:val="en-US" w:eastAsia="zh-CN"/>
        </w:rPr>
        <w:t>米</w:t>
      </w:r>
    </w:p>
    <w:p w:rsidR="000675D8" w:rsidRPr="00D105D6" w:rsidRDefault="000675D8" w:rsidP="00495B58">
      <w:pPr>
        <w:pStyle w:val="FootnoteText"/>
        <w:rPr>
          <w:lang w:val="en-US" w:eastAsia="zh-CN"/>
        </w:rPr>
      </w:pPr>
      <w:r>
        <w:rPr>
          <w:lang w:val="en-US" w:eastAsia="zh-CN"/>
        </w:rPr>
        <w:tab/>
        <w:t>1</w:t>
      </w:r>
      <w:r>
        <w:rPr>
          <w:rFonts w:hint="eastAsia"/>
          <w:lang w:val="en-US" w:eastAsia="zh-CN"/>
        </w:rPr>
        <w:t>节</w:t>
      </w:r>
      <w:r>
        <w:rPr>
          <w:rFonts w:hint="eastAsia"/>
          <w:lang w:val="en-US" w:eastAsia="zh-CN"/>
        </w:rPr>
        <w:t xml:space="preserve"> </w:t>
      </w:r>
      <w:r>
        <w:rPr>
          <w:lang w:val="en-US" w:eastAsia="zh-CN"/>
        </w:rPr>
        <w:t>= 1 852</w:t>
      </w:r>
      <w:r>
        <w:rPr>
          <w:rFonts w:hint="eastAsia"/>
          <w:lang w:val="en-US" w:eastAsia="zh-CN"/>
        </w:rPr>
        <w:t>米</w:t>
      </w:r>
      <w:r>
        <w:rPr>
          <w:lang w:val="en-US" w:eastAsia="zh-CN"/>
        </w:rPr>
        <w:t>/</w:t>
      </w:r>
      <w:r>
        <w:rPr>
          <w:rFonts w:hint="eastAsia"/>
          <w:lang w:val="en-US" w:eastAsia="zh-CN"/>
        </w:rPr>
        <w:t>小时</w:t>
      </w:r>
    </w:p>
  </w:footnote>
  <w:footnote w:id="26">
    <w:p w:rsidR="000675D8" w:rsidRDefault="000675D8" w:rsidP="00495B58">
      <w:pPr>
        <w:pStyle w:val="FootnoteText"/>
        <w:rPr>
          <w:lang w:val="en-US" w:eastAsia="zh-CN"/>
        </w:rPr>
      </w:pPr>
      <w:r>
        <w:rPr>
          <w:rStyle w:val="FootnoteReference"/>
        </w:rPr>
        <w:footnoteRef/>
      </w:r>
      <w:r>
        <w:rPr>
          <w:lang w:val="en-US" w:eastAsia="zh-CN"/>
        </w:rPr>
        <w:tab/>
        <w:t>1</w:t>
      </w:r>
      <w:r>
        <w:rPr>
          <w:rFonts w:hint="eastAsia"/>
          <w:lang w:val="en-US" w:eastAsia="zh-CN"/>
        </w:rPr>
        <w:t>海里</w:t>
      </w:r>
      <w:r>
        <w:rPr>
          <w:rFonts w:hint="eastAsia"/>
          <w:lang w:val="en-US" w:eastAsia="zh-CN"/>
        </w:rPr>
        <w:t xml:space="preserve"> </w:t>
      </w:r>
      <w:r>
        <w:rPr>
          <w:lang w:val="en-US" w:eastAsia="zh-CN"/>
        </w:rPr>
        <w:t>= 1 852</w:t>
      </w:r>
      <w:r>
        <w:rPr>
          <w:rFonts w:hint="eastAsia"/>
          <w:lang w:val="en-US" w:eastAsia="zh-CN"/>
        </w:rPr>
        <w:t>米</w:t>
      </w:r>
    </w:p>
    <w:p w:rsidR="000675D8" w:rsidRPr="00D105D6" w:rsidRDefault="000675D8" w:rsidP="00495B58">
      <w:pPr>
        <w:pStyle w:val="FootnoteText"/>
        <w:rPr>
          <w:lang w:val="en-US" w:eastAsia="zh-CN"/>
        </w:rPr>
      </w:pPr>
      <w:r>
        <w:rPr>
          <w:lang w:val="en-US" w:eastAsia="zh-CN"/>
        </w:rPr>
        <w:tab/>
        <w:t>1</w:t>
      </w:r>
      <w:r>
        <w:rPr>
          <w:rFonts w:hint="eastAsia"/>
          <w:lang w:val="en-US" w:eastAsia="zh-CN"/>
        </w:rPr>
        <w:t>节</w:t>
      </w:r>
      <w:r>
        <w:rPr>
          <w:rFonts w:hint="eastAsia"/>
          <w:lang w:val="en-US" w:eastAsia="zh-CN"/>
        </w:rPr>
        <w:t xml:space="preserve"> </w:t>
      </w:r>
      <w:r>
        <w:rPr>
          <w:lang w:val="en-US" w:eastAsia="zh-CN"/>
        </w:rPr>
        <w:t>= 1 852</w:t>
      </w:r>
      <w:r>
        <w:rPr>
          <w:rFonts w:hint="eastAsia"/>
          <w:lang w:val="en-US" w:eastAsia="zh-CN"/>
        </w:rPr>
        <w:t>米</w:t>
      </w:r>
      <w:r>
        <w:rPr>
          <w:lang w:val="en-US" w:eastAsia="zh-CN"/>
        </w:rPr>
        <w:t>/</w:t>
      </w:r>
      <w:r>
        <w:rPr>
          <w:rFonts w:hint="eastAsia"/>
          <w:lang w:val="en-US" w:eastAsia="zh-CN"/>
        </w:rPr>
        <w:t>小时</w:t>
      </w:r>
    </w:p>
  </w:footnote>
  <w:footnote w:id="27">
    <w:p w:rsidR="000675D8" w:rsidRDefault="000675D8" w:rsidP="00495B58">
      <w:pPr>
        <w:pStyle w:val="FootnoteText"/>
        <w:rPr>
          <w:lang w:val="en-US" w:eastAsia="zh-CN"/>
        </w:rPr>
      </w:pPr>
      <w:r>
        <w:rPr>
          <w:rStyle w:val="FootnoteReference"/>
        </w:rPr>
        <w:footnoteRef/>
      </w:r>
      <w:r>
        <w:rPr>
          <w:lang w:val="en-US" w:eastAsia="zh-CN"/>
        </w:rPr>
        <w:tab/>
        <w:t>1</w:t>
      </w:r>
      <w:r>
        <w:rPr>
          <w:rFonts w:hint="eastAsia"/>
          <w:lang w:val="en-US" w:eastAsia="zh-CN"/>
        </w:rPr>
        <w:t>海里</w:t>
      </w:r>
      <w:r>
        <w:rPr>
          <w:rFonts w:hint="eastAsia"/>
          <w:lang w:val="en-US" w:eastAsia="zh-CN"/>
        </w:rPr>
        <w:t xml:space="preserve"> </w:t>
      </w:r>
      <w:r>
        <w:rPr>
          <w:lang w:val="en-US" w:eastAsia="zh-CN"/>
        </w:rPr>
        <w:t>= 1 852</w:t>
      </w:r>
      <w:r>
        <w:rPr>
          <w:rFonts w:hint="eastAsia"/>
          <w:lang w:val="en-US" w:eastAsia="zh-CN"/>
        </w:rPr>
        <w:t>米</w:t>
      </w:r>
    </w:p>
    <w:p w:rsidR="000675D8" w:rsidRPr="00D105D6" w:rsidRDefault="000675D8" w:rsidP="00495B58">
      <w:pPr>
        <w:pStyle w:val="FootnoteText"/>
        <w:rPr>
          <w:lang w:val="en-US" w:eastAsia="zh-CN"/>
        </w:rPr>
      </w:pPr>
      <w:r>
        <w:rPr>
          <w:lang w:val="en-US" w:eastAsia="zh-CN"/>
        </w:rPr>
        <w:tab/>
        <w:t>1</w:t>
      </w:r>
      <w:r>
        <w:rPr>
          <w:rFonts w:hint="eastAsia"/>
          <w:lang w:val="en-US" w:eastAsia="zh-CN"/>
        </w:rPr>
        <w:t>节</w:t>
      </w:r>
      <w:r>
        <w:rPr>
          <w:rFonts w:hint="eastAsia"/>
          <w:lang w:val="en-US" w:eastAsia="zh-CN"/>
        </w:rPr>
        <w:t xml:space="preserve"> </w:t>
      </w:r>
      <w:r>
        <w:rPr>
          <w:lang w:val="en-US" w:eastAsia="zh-CN"/>
        </w:rPr>
        <w:t>= 1 852</w:t>
      </w:r>
      <w:r>
        <w:rPr>
          <w:rFonts w:hint="eastAsia"/>
          <w:lang w:val="en-US" w:eastAsia="zh-CN"/>
        </w:rPr>
        <w:t>米</w:t>
      </w:r>
      <w:r>
        <w:rPr>
          <w:lang w:val="en-US" w:eastAsia="zh-CN"/>
        </w:rPr>
        <w:t>/</w:t>
      </w:r>
      <w:r>
        <w:rPr>
          <w:rFonts w:hint="eastAsia"/>
          <w:lang w:val="en-US" w:eastAsia="zh-CN"/>
        </w:rPr>
        <w:t>小时</w:t>
      </w:r>
    </w:p>
  </w:footnote>
  <w:footnote w:id="28">
    <w:p w:rsidR="000675D8" w:rsidRPr="00791CF4" w:rsidRDefault="000675D8" w:rsidP="00495B58">
      <w:pPr>
        <w:pStyle w:val="FootnoteText"/>
        <w:rPr>
          <w:lang w:val="en-US" w:eastAsia="zh-CN"/>
        </w:rPr>
      </w:pPr>
      <w:r>
        <w:rPr>
          <w:rStyle w:val="FootnoteReference"/>
        </w:rPr>
        <w:footnoteRef/>
      </w:r>
      <w:r w:rsidRPr="00791CF4">
        <w:rPr>
          <w:rFonts w:hint="eastAsia"/>
          <w:lang w:val="en-US" w:eastAsia="zh-CN"/>
        </w:rPr>
        <w:tab/>
      </w:r>
      <w:r>
        <w:rPr>
          <w:rFonts w:hint="eastAsia"/>
          <w:lang w:eastAsia="zh-CN"/>
        </w:rPr>
        <w:t>必须由移动台接收基站报告</w:t>
      </w:r>
      <w:r w:rsidRPr="00791CF4">
        <w:rPr>
          <w:rFonts w:hint="eastAsia"/>
          <w:lang w:val="en-US" w:eastAsia="zh-CN"/>
        </w:rPr>
        <w:t>（</w:t>
      </w:r>
      <w:r>
        <w:rPr>
          <w:rFonts w:hint="eastAsia"/>
          <w:lang w:eastAsia="zh-CN"/>
        </w:rPr>
        <w:t>消息</w:t>
      </w:r>
      <w:r w:rsidRPr="00791CF4">
        <w:rPr>
          <w:lang w:val="en-US" w:eastAsia="zh-CN"/>
        </w:rPr>
        <w:t>4</w:t>
      </w:r>
      <w:r w:rsidRPr="00791CF4">
        <w:rPr>
          <w:rFonts w:hint="eastAsia"/>
          <w:lang w:val="en-US" w:eastAsia="zh-CN"/>
        </w:rPr>
        <w:t>）</w:t>
      </w:r>
      <w:r>
        <w:rPr>
          <w:rFonts w:hint="eastAsia"/>
          <w:lang w:eastAsia="zh-CN"/>
        </w:rPr>
        <w:t>以及具有相同基站</w:t>
      </w:r>
      <w:r w:rsidRPr="00791CF4">
        <w:rPr>
          <w:rFonts w:hint="eastAsia"/>
          <w:lang w:val="en-US" w:eastAsia="zh-CN"/>
        </w:rPr>
        <w:t>ID</w:t>
      </w:r>
      <w:r>
        <w:rPr>
          <w:rFonts w:hint="eastAsia"/>
          <w:lang w:eastAsia="zh-CN"/>
        </w:rPr>
        <w:t>的数据链路管理消息</w:t>
      </w:r>
      <w:r w:rsidRPr="00791CF4">
        <w:rPr>
          <w:rFonts w:hint="eastAsia"/>
          <w:lang w:val="en-US" w:eastAsia="zh-CN"/>
        </w:rPr>
        <w:t>（</w:t>
      </w:r>
      <w:r w:rsidRPr="00791CF4">
        <w:rPr>
          <w:lang w:val="en-US" w:eastAsia="zh-CN"/>
        </w:rPr>
        <w:t>MMSI</w:t>
      </w:r>
      <w:r w:rsidRPr="00791CF4">
        <w:rPr>
          <w:rFonts w:hint="eastAsia"/>
          <w:lang w:val="en-US" w:eastAsia="zh-CN"/>
        </w:rPr>
        <w:t>）（</w:t>
      </w:r>
      <w:r>
        <w:rPr>
          <w:rFonts w:hint="eastAsia"/>
          <w:lang w:eastAsia="zh-CN"/>
        </w:rPr>
        <w:t>消息</w:t>
      </w:r>
      <w:r w:rsidRPr="00791CF4">
        <w:rPr>
          <w:lang w:val="en-US" w:eastAsia="zh-CN"/>
        </w:rPr>
        <w:t>20</w:t>
      </w:r>
      <w:r w:rsidRPr="00791CF4">
        <w:rPr>
          <w:rFonts w:hint="eastAsia"/>
          <w:lang w:val="en-US" w:eastAsia="zh-CN"/>
        </w:rPr>
        <w:t>），</w:t>
      </w:r>
      <w:r>
        <w:rPr>
          <w:rFonts w:hint="eastAsia"/>
          <w:lang w:eastAsia="zh-CN"/>
        </w:rPr>
        <w:t>因此可确定它距发送基站的距离。</w:t>
      </w:r>
    </w:p>
  </w:footnote>
  <w:footnote w:id="29">
    <w:p w:rsidR="000675D8" w:rsidRDefault="000675D8" w:rsidP="00495B58">
      <w:pPr>
        <w:pStyle w:val="FootnoteText"/>
        <w:rPr>
          <w:lang w:val="en-US" w:eastAsia="zh-CN"/>
        </w:rPr>
      </w:pPr>
      <w:r>
        <w:rPr>
          <w:rStyle w:val="FootnoteReference"/>
        </w:rPr>
        <w:footnoteRef/>
      </w:r>
      <w:r>
        <w:rPr>
          <w:lang w:val="en-US" w:eastAsia="zh-CN"/>
        </w:rPr>
        <w:tab/>
        <w:t>1</w:t>
      </w:r>
      <w:r>
        <w:rPr>
          <w:rFonts w:hint="eastAsia"/>
          <w:lang w:val="en-US" w:eastAsia="zh-CN"/>
        </w:rPr>
        <w:t>海里</w:t>
      </w:r>
      <w:r>
        <w:rPr>
          <w:rFonts w:hint="eastAsia"/>
          <w:lang w:val="en-US" w:eastAsia="zh-CN"/>
        </w:rPr>
        <w:t xml:space="preserve"> </w:t>
      </w:r>
      <w:r>
        <w:rPr>
          <w:lang w:val="en-US" w:eastAsia="zh-CN"/>
        </w:rPr>
        <w:t>= 1 852</w:t>
      </w:r>
      <w:r>
        <w:rPr>
          <w:rFonts w:hint="eastAsia"/>
          <w:lang w:val="en-US" w:eastAsia="zh-CN"/>
        </w:rPr>
        <w:t>米</w:t>
      </w:r>
    </w:p>
    <w:p w:rsidR="000675D8" w:rsidRPr="00D105D6" w:rsidRDefault="000675D8" w:rsidP="00495B58">
      <w:pPr>
        <w:pStyle w:val="FootnoteText"/>
        <w:rPr>
          <w:lang w:val="en-US" w:eastAsia="zh-CN"/>
        </w:rPr>
      </w:pPr>
      <w:r>
        <w:rPr>
          <w:lang w:val="en-US" w:eastAsia="zh-CN"/>
        </w:rPr>
        <w:tab/>
        <w:t>1</w:t>
      </w:r>
      <w:r>
        <w:rPr>
          <w:rFonts w:hint="eastAsia"/>
          <w:lang w:val="en-US" w:eastAsia="zh-CN"/>
        </w:rPr>
        <w:t>节</w:t>
      </w:r>
      <w:r>
        <w:rPr>
          <w:lang w:val="en-US" w:eastAsia="zh-CN"/>
        </w:rPr>
        <w:t>= 1 852</w:t>
      </w:r>
      <w:r>
        <w:rPr>
          <w:rFonts w:hint="eastAsia"/>
          <w:lang w:val="en-US" w:eastAsia="zh-CN"/>
        </w:rPr>
        <w:t>米</w:t>
      </w:r>
      <w:r>
        <w:rPr>
          <w:lang w:val="en-US" w:eastAsia="zh-CN"/>
        </w:rPr>
        <w:t>/</w:t>
      </w:r>
      <w:r>
        <w:rPr>
          <w:rFonts w:hint="eastAsia"/>
          <w:lang w:val="en-US" w:eastAsia="zh-CN"/>
        </w:rPr>
        <w:t>小时</w:t>
      </w:r>
    </w:p>
  </w:footnote>
  <w:footnote w:id="30">
    <w:p w:rsidR="000675D8" w:rsidRPr="00F356E9" w:rsidRDefault="000675D8" w:rsidP="00495B58">
      <w:pPr>
        <w:pStyle w:val="FootnoteText"/>
        <w:rPr>
          <w:lang w:val="en-US" w:eastAsia="zh-CN"/>
        </w:rPr>
      </w:pPr>
      <w:r>
        <w:rPr>
          <w:rStyle w:val="FootnoteReference"/>
        </w:rPr>
        <w:footnoteRef/>
      </w:r>
      <w:r>
        <w:rPr>
          <w:lang w:val="en-US" w:eastAsia="zh-CN"/>
        </w:rPr>
        <w:tab/>
      </w:r>
      <w:r>
        <w:rPr>
          <w:rFonts w:hint="eastAsia"/>
          <w:lang w:val="en-US" w:eastAsia="zh-CN"/>
        </w:rPr>
        <w:t>用于</w:t>
      </w:r>
      <w:r w:rsidRPr="009F2DBB">
        <w:rPr>
          <w:lang w:val="en-US" w:eastAsia="ja-JP"/>
        </w:rPr>
        <w:t>AIS-SART</w:t>
      </w:r>
      <w:r>
        <w:rPr>
          <w:rFonts w:hint="eastAsia"/>
          <w:lang w:val="en-US" w:eastAsia="zh-CN"/>
        </w:rPr>
        <w:t>的制造商</w:t>
      </w:r>
      <w:r w:rsidRPr="009F2DBB">
        <w:rPr>
          <w:lang w:val="en-US" w:eastAsia="ja-JP"/>
        </w:rPr>
        <w:t>ID</w:t>
      </w:r>
      <w:r>
        <w:rPr>
          <w:rFonts w:hint="eastAsia"/>
          <w:lang w:val="en-US" w:eastAsia="zh-CN"/>
        </w:rPr>
        <w:t>可从</w:t>
      </w:r>
      <w:r w:rsidRPr="009F2DBB">
        <w:rPr>
          <w:lang w:val="en-US" w:eastAsia="ja-JP"/>
        </w:rPr>
        <w:t>CIRM</w:t>
      </w:r>
      <w:r>
        <w:rPr>
          <w:rFonts w:hint="eastAsia"/>
          <w:lang w:val="en-US" w:eastAsia="zh-CN"/>
        </w:rPr>
        <w:t>网站</w:t>
      </w:r>
      <w:hyperlink r:id="rId1" w:history="1">
        <w:r w:rsidRPr="00E03FE8">
          <w:rPr>
            <w:rStyle w:val="Hyperlink"/>
            <w:lang w:val="en-US" w:eastAsia="ja-JP"/>
          </w:rPr>
          <w:t>www.cirm.org</w:t>
        </w:r>
      </w:hyperlink>
      <w:r>
        <w:rPr>
          <w:rFonts w:hint="eastAsia"/>
          <w:lang w:val="en-US" w:eastAsia="zh-CN"/>
        </w:rPr>
        <w:t>获取。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8" w:rsidRDefault="000675D8"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8" w:rsidRPr="0010341A" w:rsidRDefault="000675D8"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73" name="Picture 73"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8" w:rsidRDefault="000675D8" w:rsidP="00D048DA">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E56079">
      <w:rPr>
        <w:rStyle w:val="PageNumber"/>
        <w:b/>
        <w:bCs/>
        <w:noProof/>
        <w:lang w:val="en-US" w:eastAsia="zh-CN"/>
      </w:rPr>
      <w:t>ii</w:t>
    </w:r>
    <w:r>
      <w:rPr>
        <w:rStyle w:val="PageNumber"/>
        <w:b/>
        <w:bCs/>
      </w:rPr>
      <w:fldChar w:fldCharType="end"/>
    </w:r>
    <w:r>
      <w:rPr>
        <w:lang w:val="en-US" w:eastAsia="zh-CN"/>
      </w:rPr>
      <w:tab/>
    </w:r>
    <w:r>
      <w:rPr>
        <w:b/>
        <w:bCs/>
        <w:szCs w:val="24"/>
        <w:lang w:eastAsia="zh-CN"/>
      </w:rPr>
      <w:t xml:space="preserve">ITU-R </w:t>
    </w:r>
    <w:r>
      <w:rPr>
        <w:rFonts w:hint="eastAsia"/>
        <w:b/>
        <w:bCs/>
        <w:szCs w:val="24"/>
        <w:lang w:eastAsia="zh-CN"/>
      </w:rPr>
      <w:t xml:space="preserve"> M.1</w:t>
    </w:r>
    <w:r>
      <w:rPr>
        <w:b/>
        <w:bCs/>
        <w:szCs w:val="24"/>
        <w:lang w:eastAsia="zh-CN"/>
      </w:rPr>
      <w:t>371</w:t>
    </w:r>
    <w:r>
      <w:rPr>
        <w:rFonts w:hint="eastAsia"/>
        <w:b/>
        <w:bCs/>
        <w:szCs w:val="24"/>
        <w:lang w:eastAsia="zh-CN"/>
      </w:rPr>
      <w:t xml:space="preserve">-5 </w:t>
    </w:r>
    <w:r w:rsidRPr="00A51377">
      <w:rPr>
        <w:rFonts w:ascii="SimSun" w:hAnsi="SimSun" w:hint="eastAsia"/>
        <w:b/>
        <w:bCs/>
        <w:szCs w:val="24"/>
        <w:lang w:eastAsia="zh-CN"/>
      </w:rPr>
      <w:t>建议书</w:t>
    </w:r>
  </w:p>
  <w:p w:rsidR="000675D8" w:rsidRDefault="000675D8">
    <w:pP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8" w:rsidRDefault="000675D8"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0675D8" w:rsidRDefault="000675D8">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8" w:rsidRDefault="000675D8" w:rsidP="002010BF">
    <w:pPr>
      <w:pStyle w:val="Header"/>
    </w:pPr>
    <w:r>
      <w:rPr>
        <w:rStyle w:val="PageNumber"/>
        <w:b/>
        <w:bCs/>
      </w:rPr>
      <w:fldChar w:fldCharType="begin"/>
    </w:r>
    <w:r>
      <w:rPr>
        <w:rStyle w:val="PageNumber"/>
        <w:bCs/>
      </w:rPr>
      <w:instrText xml:space="preserve"> PAGE </w:instrText>
    </w:r>
    <w:r>
      <w:rPr>
        <w:rStyle w:val="PageNumber"/>
        <w:b/>
        <w:bCs/>
      </w:rPr>
      <w:fldChar w:fldCharType="separate"/>
    </w:r>
    <w:r w:rsidR="00E56079">
      <w:rPr>
        <w:rStyle w:val="PageNumber"/>
        <w:bCs/>
        <w:noProof/>
      </w:rPr>
      <w:t>56</w:t>
    </w:r>
    <w:r>
      <w:rPr>
        <w:rStyle w:val="PageNumber"/>
        <w:b/>
        <w:bCs/>
      </w:rPr>
      <w:fldChar w:fldCharType="end"/>
    </w:r>
    <w:r>
      <w:rPr>
        <w:rFonts w:hint="eastAsia"/>
        <w:lang w:eastAsia="zh-CN"/>
      </w:rPr>
      <w:tab/>
    </w:r>
    <w:r w:rsidRPr="00793097">
      <w:rPr>
        <w:b/>
        <w:bCs/>
      </w:rPr>
      <w:t>ITU-R  M.1</w:t>
    </w:r>
    <w:r>
      <w:rPr>
        <w:rFonts w:hint="eastAsia"/>
        <w:b/>
        <w:bCs/>
        <w:lang w:eastAsia="zh-CN"/>
      </w:rPr>
      <w:t>371</w:t>
    </w:r>
    <w:r w:rsidRPr="00793097">
      <w:rPr>
        <w:b/>
        <w:bCs/>
      </w:rPr>
      <w:t>-</w:t>
    </w:r>
    <w:r>
      <w:rPr>
        <w:b/>
        <w:bCs/>
        <w:lang w:eastAsia="zh-CN"/>
      </w:rPr>
      <w:t xml:space="preserve">5 </w:t>
    </w:r>
    <w:r w:rsidRPr="00793097">
      <w:rPr>
        <w:rFonts w:hint="eastAsia"/>
        <w:b/>
        <w:bCs/>
      </w:rPr>
      <w:t>建议书</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5D8" w:rsidRDefault="000675D8" w:rsidP="002010BF">
    <w:pPr>
      <w:pStyle w:val="Header"/>
    </w:pPr>
    <w:r>
      <w:tab/>
    </w:r>
    <w:r w:rsidRPr="00793097">
      <w:rPr>
        <w:b/>
        <w:bCs/>
      </w:rPr>
      <w:t>ITU-R  M.1</w:t>
    </w:r>
    <w:r>
      <w:rPr>
        <w:rFonts w:hint="eastAsia"/>
        <w:b/>
        <w:bCs/>
        <w:lang w:eastAsia="zh-CN"/>
      </w:rPr>
      <w:t>371</w:t>
    </w:r>
    <w:r w:rsidRPr="00793097">
      <w:rPr>
        <w:b/>
        <w:bCs/>
      </w:rPr>
      <w:t>-</w:t>
    </w:r>
    <w:r>
      <w:rPr>
        <w:b/>
        <w:bCs/>
      </w:rPr>
      <w:t xml:space="preserve">5 </w:t>
    </w:r>
    <w:r w:rsidRPr="00793097">
      <w:rPr>
        <w:rFonts w:hint="eastAsia"/>
        <w:b/>
        <w:bCs/>
      </w:rPr>
      <w:t>建议书</w:t>
    </w:r>
    <w:r>
      <w:tab/>
    </w:r>
    <w:r>
      <w:rPr>
        <w:rStyle w:val="PageNumber"/>
        <w:b/>
        <w:bCs/>
      </w:rPr>
      <w:fldChar w:fldCharType="begin"/>
    </w:r>
    <w:r>
      <w:rPr>
        <w:rStyle w:val="PageNumber"/>
        <w:bCs/>
      </w:rPr>
      <w:instrText xml:space="preserve"> PAGE </w:instrText>
    </w:r>
    <w:r>
      <w:rPr>
        <w:rStyle w:val="PageNumber"/>
        <w:b/>
        <w:bCs/>
      </w:rPr>
      <w:fldChar w:fldCharType="separate"/>
    </w:r>
    <w:r w:rsidR="00E56079">
      <w:rPr>
        <w:rStyle w:val="PageNumber"/>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2462B7A"/>
    <w:lvl w:ilvl="0">
      <w:start w:val="1"/>
      <w:numFmt w:val="decimal"/>
      <w:lvlText w:val="%1."/>
      <w:lvlJc w:val="left"/>
      <w:pPr>
        <w:tabs>
          <w:tab w:val="num" w:pos="1492"/>
        </w:tabs>
        <w:ind w:left="1492" w:hanging="360"/>
      </w:pPr>
    </w:lvl>
  </w:abstractNum>
  <w:abstractNum w:abstractNumId="1">
    <w:nsid w:val="FFFFFF7D"/>
    <w:multiLevelType w:val="singleLevel"/>
    <w:tmpl w:val="BF0A59C8"/>
    <w:lvl w:ilvl="0">
      <w:start w:val="1"/>
      <w:numFmt w:val="decimal"/>
      <w:lvlText w:val="%1."/>
      <w:lvlJc w:val="left"/>
      <w:pPr>
        <w:tabs>
          <w:tab w:val="num" w:pos="1209"/>
        </w:tabs>
        <w:ind w:left="1209" w:hanging="360"/>
      </w:pPr>
    </w:lvl>
  </w:abstractNum>
  <w:abstractNum w:abstractNumId="2">
    <w:nsid w:val="FFFFFF7E"/>
    <w:multiLevelType w:val="singleLevel"/>
    <w:tmpl w:val="32788990"/>
    <w:lvl w:ilvl="0">
      <w:start w:val="1"/>
      <w:numFmt w:val="decimal"/>
      <w:lvlText w:val="%1."/>
      <w:lvlJc w:val="left"/>
      <w:pPr>
        <w:tabs>
          <w:tab w:val="num" w:pos="926"/>
        </w:tabs>
        <w:ind w:left="926" w:hanging="360"/>
      </w:pPr>
    </w:lvl>
  </w:abstractNum>
  <w:abstractNum w:abstractNumId="3">
    <w:nsid w:val="FFFFFF7F"/>
    <w:multiLevelType w:val="singleLevel"/>
    <w:tmpl w:val="682E0884"/>
    <w:lvl w:ilvl="0">
      <w:start w:val="1"/>
      <w:numFmt w:val="decimal"/>
      <w:lvlText w:val="%1."/>
      <w:lvlJc w:val="left"/>
      <w:pPr>
        <w:tabs>
          <w:tab w:val="num" w:pos="643"/>
        </w:tabs>
        <w:ind w:left="643" w:hanging="360"/>
      </w:pPr>
    </w:lvl>
  </w:abstractNum>
  <w:abstractNum w:abstractNumId="4">
    <w:nsid w:val="FFFFFF80"/>
    <w:multiLevelType w:val="singleLevel"/>
    <w:tmpl w:val="24C850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C6A02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ACE2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F16DB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57C021C"/>
    <w:lvl w:ilvl="0">
      <w:start w:val="1"/>
      <w:numFmt w:val="decimal"/>
      <w:lvlText w:val="%1."/>
      <w:lvlJc w:val="left"/>
      <w:pPr>
        <w:tabs>
          <w:tab w:val="num" w:pos="360"/>
        </w:tabs>
        <w:ind w:left="360" w:hanging="360"/>
      </w:pPr>
    </w:lvl>
  </w:abstractNum>
  <w:abstractNum w:abstractNumId="9">
    <w:nsid w:val="FFFFFF89"/>
    <w:multiLevelType w:val="singleLevel"/>
    <w:tmpl w:val="E5B6F628"/>
    <w:lvl w:ilvl="0">
      <w:start w:val="1"/>
      <w:numFmt w:val="bullet"/>
      <w:lvlText w:val=""/>
      <w:lvlJc w:val="left"/>
      <w:pPr>
        <w:tabs>
          <w:tab w:val="num" w:pos="360"/>
        </w:tabs>
        <w:ind w:left="360" w:hanging="360"/>
      </w:pPr>
      <w:rPr>
        <w:rFonts w:ascii="Symbol" w:hAnsi="Symbol" w:hint="default"/>
      </w:rPr>
    </w:lvl>
  </w:abstractNum>
  <w:abstractNum w:abstractNumId="1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B976D4"/>
    <w:multiLevelType w:val="singleLevel"/>
    <w:tmpl w:val="BC42DCAA"/>
    <w:lvl w:ilvl="0">
      <w:start w:val="1"/>
      <w:numFmt w:val="decimal"/>
      <w:lvlText w:val="%1)"/>
      <w:lvlJc w:val="left"/>
      <w:pPr>
        <w:tabs>
          <w:tab w:val="num" w:pos="360"/>
        </w:tabs>
        <w:ind w:left="360" w:hanging="360"/>
      </w:pPr>
      <w:rPr>
        <w:rFonts w:cs="Times New Roman"/>
      </w:rPr>
    </w:lvl>
  </w:abstractNum>
  <w:abstractNum w:abstractNumId="14">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9FB11DF"/>
    <w:multiLevelType w:val="hybridMultilevel"/>
    <w:tmpl w:val="2C84196A"/>
    <w:lvl w:ilvl="0" w:tplc="983CA80A">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7">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1C73AF1"/>
    <w:multiLevelType w:val="hybridMultilevel"/>
    <w:tmpl w:val="B1C0ABB2"/>
    <w:lvl w:ilvl="0" w:tplc="A1A83BB4">
      <w:start w:val="5"/>
      <w:numFmt w:val="bullet"/>
      <w:lvlText w:val="–"/>
      <w:lvlJc w:val="left"/>
      <w:pPr>
        <w:tabs>
          <w:tab w:val="num" w:pos="1155"/>
        </w:tabs>
        <w:ind w:left="1155" w:hanging="795"/>
      </w:pPr>
      <w:rPr>
        <w:rFonts w:ascii="SimSun" w:eastAsia="SimSun" w:hAnsi="SimSun" w:hint="eastAsi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9050F96"/>
    <w:multiLevelType w:val="hybridMultilevel"/>
    <w:tmpl w:val="FBA4464A"/>
    <w:lvl w:ilvl="0" w:tplc="897C03F4">
      <w:start w:val="1"/>
      <w:numFmt w:val="decimal"/>
      <w:lvlText w:val="%1"/>
      <w:lvlJc w:val="left"/>
      <w:pPr>
        <w:tabs>
          <w:tab w:val="num" w:pos="960"/>
        </w:tabs>
        <w:ind w:left="960" w:hanging="9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5">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91723D4"/>
    <w:multiLevelType w:val="singleLevel"/>
    <w:tmpl w:val="DD6E648C"/>
    <w:lvl w:ilvl="0">
      <w:start w:val="1"/>
      <w:numFmt w:val="lowerRoman"/>
      <w:lvlText w:val="%1)"/>
      <w:lvlJc w:val="left"/>
      <w:pPr>
        <w:tabs>
          <w:tab w:val="num" w:pos="720"/>
        </w:tabs>
        <w:ind w:left="720" w:hanging="720"/>
      </w:pPr>
      <w:rPr>
        <w:rFonts w:cs="Times New Roman"/>
      </w:rPr>
    </w:lvl>
  </w:abstractNum>
  <w:abstractNum w:abstractNumId="28">
    <w:nsid w:val="31F959E3"/>
    <w:multiLevelType w:val="singleLevel"/>
    <w:tmpl w:val="BC42DCAA"/>
    <w:lvl w:ilvl="0">
      <w:start w:val="1"/>
      <w:numFmt w:val="decimal"/>
      <w:lvlText w:val="%1)"/>
      <w:lvlJc w:val="left"/>
      <w:pPr>
        <w:tabs>
          <w:tab w:val="num" w:pos="360"/>
        </w:tabs>
        <w:ind w:left="360" w:hanging="360"/>
      </w:pPr>
      <w:rPr>
        <w:rFonts w:cs="Times New Roman"/>
      </w:rPr>
    </w:lvl>
  </w:abstractNum>
  <w:abstractNum w:abstractNumId="29">
    <w:nsid w:val="36FF1519"/>
    <w:multiLevelType w:val="singleLevel"/>
    <w:tmpl w:val="AC769848"/>
    <w:lvl w:ilvl="0">
      <w:start w:val="1"/>
      <w:numFmt w:val="lowerLetter"/>
      <w:lvlText w:val="%1)"/>
      <w:lvlJc w:val="left"/>
      <w:pPr>
        <w:tabs>
          <w:tab w:val="num" w:pos="360"/>
        </w:tabs>
        <w:ind w:left="360" w:hanging="360"/>
      </w:pPr>
      <w:rPr>
        <w:rFonts w:cs="Times New Roman"/>
      </w:rPr>
    </w:lvl>
  </w:abstractNum>
  <w:abstractNum w:abstractNumId="3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31">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33">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4">
    <w:nsid w:val="51C52760"/>
    <w:multiLevelType w:val="singleLevel"/>
    <w:tmpl w:val="2A30C6D0"/>
    <w:lvl w:ilvl="0">
      <w:start w:val="1"/>
      <w:numFmt w:val="decimal"/>
      <w:lvlText w:val="%1)"/>
      <w:lvlJc w:val="left"/>
      <w:pPr>
        <w:tabs>
          <w:tab w:val="num" w:pos="360"/>
        </w:tabs>
        <w:ind w:left="360" w:hanging="360"/>
      </w:pPr>
      <w:rPr>
        <w:rFonts w:cs="Times New Roman"/>
      </w:rPr>
    </w:lvl>
  </w:abstractNum>
  <w:abstractNum w:abstractNumId="35">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7">
    <w:nsid w:val="5C7C3BFD"/>
    <w:multiLevelType w:val="hybridMultilevel"/>
    <w:tmpl w:val="EE3864A8"/>
    <w:lvl w:ilvl="0" w:tplc="E29068E8">
      <w:start w:val="1"/>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EC901DF"/>
    <w:multiLevelType w:val="singleLevel"/>
    <w:tmpl w:val="6B6EB94C"/>
    <w:lvl w:ilvl="0">
      <w:start w:val="1"/>
      <w:numFmt w:val="bullet"/>
      <w:lvlText w:val=""/>
      <w:lvlJc w:val="left"/>
      <w:pPr>
        <w:tabs>
          <w:tab w:val="num" w:pos="360"/>
        </w:tabs>
        <w:ind w:left="360" w:hanging="360"/>
      </w:pPr>
      <w:rPr>
        <w:rFonts w:ascii="Symbol" w:hAnsi="Symbol" w:hint="default"/>
      </w:rPr>
    </w:lvl>
  </w:abstractNum>
  <w:abstractNum w:abstractNumId="4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0266FC6"/>
    <w:multiLevelType w:val="multilevel"/>
    <w:tmpl w:val="7E54FD1E"/>
    <w:lvl w:ilvl="0">
      <w:start w:val="1"/>
      <w:numFmt w:val="upperLetter"/>
      <w:suff w:val="space"/>
      <w:lvlText w:val="Annex %1"/>
      <w:lvlJc w:val="left"/>
      <w:rPr>
        <w:rFonts w:cs="Times New Roman"/>
      </w:rPr>
    </w:lvl>
    <w:lvl w:ilvl="1">
      <w:start w:val="1"/>
      <w:numFmt w:val="decimal"/>
      <w:lvlText w:val="%1.%2"/>
      <w:lvlJc w:val="left"/>
      <w:pPr>
        <w:tabs>
          <w:tab w:val="num" w:pos="680"/>
        </w:tabs>
        <w:ind w:left="680" w:hanging="680"/>
      </w:pPr>
      <w:rPr>
        <w:rFonts w:cs="Times New Roman"/>
      </w:rPr>
    </w:lvl>
    <w:lvl w:ilvl="2">
      <w:start w:val="1"/>
      <w:numFmt w:val="decimal"/>
      <w:lvlText w:val="%1.%2.%3"/>
      <w:lvlJc w:val="left"/>
      <w:pPr>
        <w:tabs>
          <w:tab w:val="num" w:pos="907"/>
        </w:tabs>
        <w:ind w:left="907" w:hanging="907"/>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361"/>
        </w:tabs>
        <w:ind w:left="1361" w:hanging="1361"/>
      </w:pPr>
      <w:rPr>
        <w:rFonts w:cs="Times New Roman"/>
      </w:rPr>
    </w:lvl>
    <w:lvl w:ilvl="5">
      <w:start w:val="1"/>
      <w:numFmt w:val="decimal"/>
      <w:lvlText w:val="%1.%2.%3.%4.%5.%6"/>
      <w:lvlJc w:val="left"/>
      <w:pPr>
        <w:tabs>
          <w:tab w:val="num" w:pos="1588"/>
        </w:tabs>
        <w:ind w:left="1588" w:hanging="1588"/>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2">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45">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7">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12"/>
  </w:num>
  <w:num w:numId="3">
    <w:abstractNumId w:val="11"/>
  </w:num>
  <w:num w:numId="4">
    <w:abstractNumId w:val="45"/>
  </w:num>
  <w:num w:numId="5">
    <w:abstractNumId w:val="19"/>
  </w:num>
  <w:num w:numId="6">
    <w:abstractNumId w:val="20"/>
  </w:num>
  <w:num w:numId="7">
    <w:abstractNumId w:val="26"/>
  </w:num>
  <w:num w:numId="8">
    <w:abstractNumId w:val="24"/>
  </w:num>
  <w:num w:numId="9">
    <w:abstractNumId w:val="44"/>
  </w:num>
  <w:num w:numId="10">
    <w:abstractNumId w:val="36"/>
  </w:num>
  <w:num w:numId="11">
    <w:abstractNumId w:val="16"/>
  </w:num>
  <w:num w:numId="12">
    <w:abstractNumId w:val="14"/>
  </w:num>
  <w:num w:numId="13">
    <w:abstractNumId w:val="17"/>
  </w:num>
  <w:num w:numId="14">
    <w:abstractNumId w:val="47"/>
  </w:num>
  <w:num w:numId="15">
    <w:abstractNumId w:val="21"/>
  </w:num>
  <w:num w:numId="16">
    <w:abstractNumId w:val="42"/>
  </w:num>
  <w:num w:numId="17">
    <w:abstractNumId w:val="38"/>
  </w:num>
  <w:num w:numId="18">
    <w:abstractNumId w:val="48"/>
  </w:num>
  <w:num w:numId="19">
    <w:abstractNumId w:val="43"/>
  </w:num>
  <w:num w:numId="20">
    <w:abstractNumId w:val="40"/>
  </w:num>
  <w:num w:numId="21">
    <w:abstractNumId w:val="25"/>
  </w:num>
  <w:num w:numId="22">
    <w:abstractNumId w:val="35"/>
  </w:num>
  <w:num w:numId="23">
    <w:abstractNumId w:val="31"/>
  </w:num>
  <w:num w:numId="24">
    <w:abstractNumId w:val="10"/>
  </w:num>
  <w:num w:numId="25">
    <w:abstractNumId w:val="32"/>
  </w:num>
  <w:num w:numId="26">
    <w:abstractNumId w:val="30"/>
  </w:num>
  <w:num w:numId="27">
    <w:abstractNumId w:val="15"/>
  </w:num>
  <w:num w:numId="28">
    <w:abstractNumId w:val="23"/>
  </w:num>
  <w:num w:numId="29">
    <w:abstractNumId w:val="2"/>
  </w:num>
  <w:num w:numId="30">
    <w:abstractNumId w:val="3"/>
  </w:num>
  <w:num w:numId="31">
    <w:abstractNumId w:val="18"/>
  </w:num>
  <w:num w:numId="32">
    <w:abstractNumId w:val="33"/>
  </w:num>
  <w:num w:numId="33">
    <w:abstractNumId w:val="46"/>
  </w:num>
  <w:num w:numId="34">
    <w:abstractNumId w:val="41"/>
  </w:num>
  <w:num w:numId="35">
    <w:abstractNumId w:val="29"/>
  </w:num>
  <w:num w:numId="36">
    <w:abstractNumId w:val="28"/>
  </w:num>
  <w:num w:numId="37">
    <w:abstractNumId w:val="27"/>
  </w:num>
  <w:num w:numId="38">
    <w:abstractNumId w:val="34"/>
  </w:num>
  <w:num w:numId="39">
    <w:abstractNumId w:val="39"/>
  </w:num>
  <w:num w:numId="40">
    <w:abstractNumId w:val="13"/>
  </w:num>
  <w:num w:numId="41">
    <w:abstractNumId w:val="37"/>
  </w:num>
  <w:num w:numId="42">
    <w:abstractNumId w:val="9"/>
  </w:num>
  <w:num w:numId="43">
    <w:abstractNumId w:val="7"/>
  </w:num>
  <w:num w:numId="44">
    <w:abstractNumId w:val="6"/>
  </w:num>
  <w:num w:numId="45">
    <w:abstractNumId w:val="5"/>
  </w:num>
  <w:num w:numId="46">
    <w:abstractNumId w:val="4"/>
  </w:num>
  <w:num w:numId="47">
    <w:abstractNumId w:val="8"/>
  </w:num>
  <w:num w:numId="48">
    <w:abstractNumId w:val="1"/>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8294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52E94"/>
    <w:rsid w:val="00064582"/>
    <w:rsid w:val="000675D8"/>
    <w:rsid w:val="00072484"/>
    <w:rsid w:val="00076408"/>
    <w:rsid w:val="00077195"/>
    <w:rsid w:val="00083442"/>
    <w:rsid w:val="00095B55"/>
    <w:rsid w:val="00096612"/>
    <w:rsid w:val="000A417F"/>
    <w:rsid w:val="000B4DD7"/>
    <w:rsid w:val="000B70EC"/>
    <w:rsid w:val="000B7683"/>
    <w:rsid w:val="000D0677"/>
    <w:rsid w:val="000D27E1"/>
    <w:rsid w:val="001007ED"/>
    <w:rsid w:val="0010139B"/>
    <w:rsid w:val="00102934"/>
    <w:rsid w:val="0010341A"/>
    <w:rsid w:val="001117A6"/>
    <w:rsid w:val="0011394C"/>
    <w:rsid w:val="00135773"/>
    <w:rsid w:val="00147110"/>
    <w:rsid w:val="00147D2A"/>
    <w:rsid w:val="00151821"/>
    <w:rsid w:val="001539F7"/>
    <w:rsid w:val="00156A7F"/>
    <w:rsid w:val="00170EF2"/>
    <w:rsid w:val="00173908"/>
    <w:rsid w:val="001766D4"/>
    <w:rsid w:val="001766E0"/>
    <w:rsid w:val="00182EA2"/>
    <w:rsid w:val="001A49DA"/>
    <w:rsid w:val="001A545C"/>
    <w:rsid w:val="001C5C82"/>
    <w:rsid w:val="001E0863"/>
    <w:rsid w:val="002010BF"/>
    <w:rsid w:val="00204896"/>
    <w:rsid w:val="002058CE"/>
    <w:rsid w:val="0021094B"/>
    <w:rsid w:val="00212440"/>
    <w:rsid w:val="002165F1"/>
    <w:rsid w:val="00221369"/>
    <w:rsid w:val="00234D4A"/>
    <w:rsid w:val="00235FC2"/>
    <w:rsid w:val="00260859"/>
    <w:rsid w:val="00263BD5"/>
    <w:rsid w:val="00271475"/>
    <w:rsid w:val="00276D21"/>
    <w:rsid w:val="0029492F"/>
    <w:rsid w:val="00296D7F"/>
    <w:rsid w:val="002A08CD"/>
    <w:rsid w:val="002A32ED"/>
    <w:rsid w:val="002B257B"/>
    <w:rsid w:val="002B3CF6"/>
    <w:rsid w:val="002C768A"/>
    <w:rsid w:val="002D2319"/>
    <w:rsid w:val="002D76C4"/>
    <w:rsid w:val="002F5199"/>
    <w:rsid w:val="00305339"/>
    <w:rsid w:val="00310470"/>
    <w:rsid w:val="003255AD"/>
    <w:rsid w:val="00331D32"/>
    <w:rsid w:val="00397C36"/>
    <w:rsid w:val="003A6A35"/>
    <w:rsid w:val="003B746D"/>
    <w:rsid w:val="003D1B97"/>
    <w:rsid w:val="003E2B44"/>
    <w:rsid w:val="003E7231"/>
    <w:rsid w:val="003E7E19"/>
    <w:rsid w:val="003F6D74"/>
    <w:rsid w:val="00420DFD"/>
    <w:rsid w:val="00424DE8"/>
    <w:rsid w:val="004350D3"/>
    <w:rsid w:val="004375A6"/>
    <w:rsid w:val="00456A68"/>
    <w:rsid w:val="00457605"/>
    <w:rsid w:val="00466626"/>
    <w:rsid w:val="004676B2"/>
    <w:rsid w:val="00470E28"/>
    <w:rsid w:val="0047728E"/>
    <w:rsid w:val="00486CC3"/>
    <w:rsid w:val="004934C5"/>
    <w:rsid w:val="0049592E"/>
    <w:rsid w:val="00495B58"/>
    <w:rsid w:val="004A1A0B"/>
    <w:rsid w:val="004A2F10"/>
    <w:rsid w:val="004C0F6D"/>
    <w:rsid w:val="004C29E3"/>
    <w:rsid w:val="004C4BAF"/>
    <w:rsid w:val="004D7D8E"/>
    <w:rsid w:val="004E1ED9"/>
    <w:rsid w:val="004F63CD"/>
    <w:rsid w:val="005012D1"/>
    <w:rsid w:val="00501875"/>
    <w:rsid w:val="00525EB5"/>
    <w:rsid w:val="0052675D"/>
    <w:rsid w:val="00526FA4"/>
    <w:rsid w:val="00545DC8"/>
    <w:rsid w:val="0055420D"/>
    <w:rsid w:val="00556548"/>
    <w:rsid w:val="005671DB"/>
    <w:rsid w:val="00586EF8"/>
    <w:rsid w:val="00587DE8"/>
    <w:rsid w:val="00591AAC"/>
    <w:rsid w:val="0059639D"/>
    <w:rsid w:val="005B12B2"/>
    <w:rsid w:val="005B1C79"/>
    <w:rsid w:val="005B3B6D"/>
    <w:rsid w:val="005B49AB"/>
    <w:rsid w:val="005B50E7"/>
    <w:rsid w:val="005C2477"/>
    <w:rsid w:val="005E22B4"/>
    <w:rsid w:val="005E2EDF"/>
    <w:rsid w:val="005E5DF5"/>
    <w:rsid w:val="005E7B4F"/>
    <w:rsid w:val="005F003C"/>
    <w:rsid w:val="0060357B"/>
    <w:rsid w:val="006038AE"/>
    <w:rsid w:val="00607D68"/>
    <w:rsid w:val="006134E2"/>
    <w:rsid w:val="006149B1"/>
    <w:rsid w:val="00615D9C"/>
    <w:rsid w:val="00623206"/>
    <w:rsid w:val="0062718F"/>
    <w:rsid w:val="0063472C"/>
    <w:rsid w:val="006455EA"/>
    <w:rsid w:val="006508D3"/>
    <w:rsid w:val="00657F8D"/>
    <w:rsid w:val="00667F45"/>
    <w:rsid w:val="006804B1"/>
    <w:rsid w:val="00680D2B"/>
    <w:rsid w:val="00681B32"/>
    <w:rsid w:val="006922DA"/>
    <w:rsid w:val="00694920"/>
    <w:rsid w:val="006B1D2B"/>
    <w:rsid w:val="006B1F1B"/>
    <w:rsid w:val="006B3158"/>
    <w:rsid w:val="006C1822"/>
    <w:rsid w:val="006D1776"/>
    <w:rsid w:val="006D3574"/>
    <w:rsid w:val="006D7236"/>
    <w:rsid w:val="006E2037"/>
    <w:rsid w:val="006E4B43"/>
    <w:rsid w:val="006E6199"/>
    <w:rsid w:val="006F13F7"/>
    <w:rsid w:val="006F5D1B"/>
    <w:rsid w:val="006F7E3F"/>
    <w:rsid w:val="00705412"/>
    <w:rsid w:val="00705579"/>
    <w:rsid w:val="00712870"/>
    <w:rsid w:val="00715F73"/>
    <w:rsid w:val="00717A76"/>
    <w:rsid w:val="00743D85"/>
    <w:rsid w:val="00746599"/>
    <w:rsid w:val="00750A64"/>
    <w:rsid w:val="00753CF4"/>
    <w:rsid w:val="007565CC"/>
    <w:rsid w:val="00763B9A"/>
    <w:rsid w:val="007671B1"/>
    <w:rsid w:val="007700CE"/>
    <w:rsid w:val="00775662"/>
    <w:rsid w:val="007852D5"/>
    <w:rsid w:val="007911C0"/>
    <w:rsid w:val="00795756"/>
    <w:rsid w:val="007A6AA8"/>
    <w:rsid w:val="007C30A6"/>
    <w:rsid w:val="007D7280"/>
    <w:rsid w:val="007F3A85"/>
    <w:rsid w:val="00817CB8"/>
    <w:rsid w:val="00826496"/>
    <w:rsid w:val="008310C9"/>
    <w:rsid w:val="0084472D"/>
    <w:rsid w:val="00853CC5"/>
    <w:rsid w:val="0085756C"/>
    <w:rsid w:val="00865305"/>
    <w:rsid w:val="00866DFD"/>
    <w:rsid w:val="0086771B"/>
    <w:rsid w:val="0087262D"/>
    <w:rsid w:val="00877ACF"/>
    <w:rsid w:val="00894EE4"/>
    <w:rsid w:val="008A6D36"/>
    <w:rsid w:val="008C24CC"/>
    <w:rsid w:val="008C7848"/>
    <w:rsid w:val="008D4279"/>
    <w:rsid w:val="008E7A64"/>
    <w:rsid w:val="008F4883"/>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6C1C"/>
    <w:rsid w:val="009E2505"/>
    <w:rsid w:val="009E618B"/>
    <w:rsid w:val="009F2D2C"/>
    <w:rsid w:val="009F5426"/>
    <w:rsid w:val="00A00AAA"/>
    <w:rsid w:val="00A01C82"/>
    <w:rsid w:val="00A03E80"/>
    <w:rsid w:val="00A07B4B"/>
    <w:rsid w:val="00A31928"/>
    <w:rsid w:val="00A35994"/>
    <w:rsid w:val="00A369A5"/>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01A"/>
    <w:rsid w:val="00B61143"/>
    <w:rsid w:val="00B61356"/>
    <w:rsid w:val="00B641D2"/>
    <w:rsid w:val="00B66307"/>
    <w:rsid w:val="00B714F3"/>
    <w:rsid w:val="00B87B6B"/>
    <w:rsid w:val="00BB15C0"/>
    <w:rsid w:val="00BC53AA"/>
    <w:rsid w:val="00BC5D77"/>
    <w:rsid w:val="00BD0952"/>
    <w:rsid w:val="00BD3409"/>
    <w:rsid w:val="00BE5B6A"/>
    <w:rsid w:val="00BF487A"/>
    <w:rsid w:val="00BF4AEA"/>
    <w:rsid w:val="00C00988"/>
    <w:rsid w:val="00C1023D"/>
    <w:rsid w:val="00C12592"/>
    <w:rsid w:val="00C35491"/>
    <w:rsid w:val="00C4081F"/>
    <w:rsid w:val="00C46BD9"/>
    <w:rsid w:val="00C47A3C"/>
    <w:rsid w:val="00C55258"/>
    <w:rsid w:val="00C674E6"/>
    <w:rsid w:val="00C73560"/>
    <w:rsid w:val="00C73BEA"/>
    <w:rsid w:val="00C765C7"/>
    <w:rsid w:val="00CB0F14"/>
    <w:rsid w:val="00CB7A02"/>
    <w:rsid w:val="00CC0E87"/>
    <w:rsid w:val="00CD659B"/>
    <w:rsid w:val="00CE5F08"/>
    <w:rsid w:val="00CE6837"/>
    <w:rsid w:val="00CF6B37"/>
    <w:rsid w:val="00D048DA"/>
    <w:rsid w:val="00D067AB"/>
    <w:rsid w:val="00D112BD"/>
    <w:rsid w:val="00D21F65"/>
    <w:rsid w:val="00D22003"/>
    <w:rsid w:val="00D2327E"/>
    <w:rsid w:val="00D4578E"/>
    <w:rsid w:val="00D700EE"/>
    <w:rsid w:val="00D83556"/>
    <w:rsid w:val="00D84AE0"/>
    <w:rsid w:val="00DC04EC"/>
    <w:rsid w:val="00DC0CE9"/>
    <w:rsid w:val="00DC2354"/>
    <w:rsid w:val="00DD0CD2"/>
    <w:rsid w:val="00DE204F"/>
    <w:rsid w:val="00DE4504"/>
    <w:rsid w:val="00DE45F0"/>
    <w:rsid w:val="00DE50D0"/>
    <w:rsid w:val="00DF4176"/>
    <w:rsid w:val="00E04E91"/>
    <w:rsid w:val="00E17240"/>
    <w:rsid w:val="00E26D07"/>
    <w:rsid w:val="00E328AF"/>
    <w:rsid w:val="00E53AB3"/>
    <w:rsid w:val="00E54CF5"/>
    <w:rsid w:val="00E55016"/>
    <w:rsid w:val="00E56079"/>
    <w:rsid w:val="00E62C86"/>
    <w:rsid w:val="00E74595"/>
    <w:rsid w:val="00E77844"/>
    <w:rsid w:val="00E84529"/>
    <w:rsid w:val="00E9693D"/>
    <w:rsid w:val="00EB417E"/>
    <w:rsid w:val="00EB4FD9"/>
    <w:rsid w:val="00ED2695"/>
    <w:rsid w:val="00ED3104"/>
    <w:rsid w:val="00F070E1"/>
    <w:rsid w:val="00F30C9B"/>
    <w:rsid w:val="00F33277"/>
    <w:rsid w:val="00F336AF"/>
    <w:rsid w:val="00F354B1"/>
    <w:rsid w:val="00F43F17"/>
    <w:rsid w:val="00F46461"/>
    <w:rsid w:val="00F61BF3"/>
    <w:rsid w:val="00F63121"/>
    <w:rsid w:val="00F7606D"/>
    <w:rsid w:val="00F832DB"/>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82945">
      <o:colormru v:ext="edit" colors="#d62a47"/>
      <o:colormenu v:ext="edit" strokecolor="#d62a47"/>
    </o:shapedefaults>
    <o:shapelayout v:ext="edit">
      <o:idmap v:ext="edit" data="1"/>
      <o:regrouptable v:ext="edit">
        <o:entry new="1" old="0"/>
      </o:regrouptable>
    </o:shapelayout>
  </w:shapeDefaults>
  <w:decimalSymbol w:val="."/>
  <w:listSeparator w:val=";"/>
  <w15:docId w15:val="{A2C7B148-05B1-452C-9307-FF35687C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9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uiPriority w:val="99"/>
    <w:rsid w:val="00BF487A"/>
    <w:pPr>
      <w:spacing w:before="0"/>
    </w:pPr>
    <w:rPr>
      <w:sz w:val="20"/>
      <w:lang w:val="en-GB"/>
    </w:rPr>
  </w:style>
  <w:style w:type="paragraph" w:customStyle="1" w:styleId="Tablehead">
    <w:name w:val="Table_head"/>
    <w:basedOn w:val="Normal"/>
    <w:next w:val="Normal"/>
    <w:link w:val="TableheadChar"/>
    <w:uiPriority w:val="99"/>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link w:val="BlancChar"/>
    <w:uiPriority w:val="99"/>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uiPriority w:val="99"/>
    <w:rsid w:val="00BF487A"/>
    <w:rPr>
      <w:position w:val="6"/>
      <w:sz w:val="18"/>
    </w:rPr>
  </w:style>
  <w:style w:type="paragraph" w:styleId="FootnoteText">
    <w:name w:val="footnote text"/>
    <w:basedOn w:val="Normal"/>
    <w:link w:val="FootnoteTextChar"/>
    <w:uiPriority w:val="99"/>
    <w:rsid w:val="00BF487A"/>
    <w:pPr>
      <w:keepLines/>
      <w:tabs>
        <w:tab w:val="left" w:pos="255"/>
      </w:tabs>
      <w:ind w:left="255" w:hanging="255"/>
    </w:pPr>
    <w:rPr>
      <w:sz w:val="22"/>
    </w:rPr>
  </w:style>
  <w:style w:type="character" w:customStyle="1" w:styleId="FootnoteTextChar">
    <w:name w:val="Footnote Text Char"/>
    <w:basedOn w:val="DefaultParagraphFont"/>
    <w:link w:val="FootnoteText"/>
    <w:uiPriority w:val="99"/>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uiPriority w:val="99"/>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uiPriority w:val="99"/>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NormalaftertitleChar">
    <w:name w:val="Normal_after_title Char"/>
    <w:basedOn w:val="DefaultParagraphFont"/>
    <w:link w:val="Normalaftertitle"/>
    <w:rsid w:val="00495B58"/>
    <w:rPr>
      <w:sz w:val="24"/>
      <w:lang w:val="fr-FR" w:eastAsia="en-US"/>
    </w:rPr>
  </w:style>
  <w:style w:type="character" w:customStyle="1" w:styleId="CallChar">
    <w:name w:val="Call Char"/>
    <w:basedOn w:val="DefaultParagraphFont"/>
    <w:link w:val="Call"/>
    <w:rsid w:val="00495B58"/>
    <w:rPr>
      <w:i/>
      <w:sz w:val="24"/>
      <w:lang w:val="fr-FR" w:eastAsia="en-US"/>
    </w:rPr>
  </w:style>
  <w:style w:type="character" w:customStyle="1" w:styleId="TabletitleChar">
    <w:name w:val="Table_title Char"/>
    <w:basedOn w:val="DefaultParagraphFont"/>
    <w:link w:val="Tabletitle"/>
    <w:rsid w:val="00495B58"/>
    <w:rPr>
      <w:b/>
      <w:sz w:val="24"/>
      <w:lang w:val="fr-FR" w:eastAsia="en-US"/>
    </w:rPr>
  </w:style>
  <w:style w:type="character" w:customStyle="1" w:styleId="TableNoChar">
    <w:name w:val="Table_No Char"/>
    <w:basedOn w:val="DefaultParagraphFont"/>
    <w:link w:val="TableNo"/>
    <w:rsid w:val="00495B58"/>
    <w:rPr>
      <w:sz w:val="24"/>
      <w:lang w:val="fr-FR" w:eastAsia="en-US"/>
    </w:rPr>
  </w:style>
  <w:style w:type="character" w:customStyle="1" w:styleId="AnnexNoTitleChar">
    <w:name w:val="Annex_NoTitle Char"/>
    <w:basedOn w:val="DefaultParagraphFont"/>
    <w:link w:val="AnnexNoTitle"/>
    <w:rsid w:val="00495B58"/>
    <w:rPr>
      <w:b/>
      <w:sz w:val="28"/>
      <w:lang w:val="fr-FR" w:eastAsia="en-US"/>
    </w:rPr>
  </w:style>
  <w:style w:type="numbering" w:customStyle="1" w:styleId="NoList1">
    <w:name w:val="No List1"/>
    <w:next w:val="NoList"/>
    <w:uiPriority w:val="99"/>
    <w:semiHidden/>
    <w:unhideWhenUsed/>
    <w:rsid w:val="00495B58"/>
  </w:style>
  <w:style w:type="paragraph" w:customStyle="1" w:styleId="aa">
    <w:name w:val="表题"/>
    <w:basedOn w:val="Normal"/>
    <w:rsid w:val="00495B58"/>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color w:val="000000"/>
      <w:sz w:val="21"/>
      <w:szCs w:val="24"/>
      <w:lang w:val="en-GB" w:eastAsia="zh-CN"/>
    </w:rPr>
  </w:style>
  <w:style w:type="paragraph" w:customStyle="1" w:styleId="ab">
    <w:name w:val="表序"/>
    <w:basedOn w:val="Normal"/>
    <w:rsid w:val="00495B58"/>
    <w:pPr>
      <w:widowControl w:val="0"/>
      <w:tabs>
        <w:tab w:val="clear" w:pos="794"/>
        <w:tab w:val="clear" w:pos="1191"/>
        <w:tab w:val="clear" w:pos="1588"/>
        <w:tab w:val="clear" w:pos="1985"/>
      </w:tabs>
      <w:overflowPunct/>
      <w:topLinePunct/>
      <w:autoSpaceDE/>
      <w:autoSpaceDN/>
      <w:adjustRightInd/>
      <w:jc w:val="center"/>
      <w:textAlignment w:val="auto"/>
    </w:pPr>
    <w:rPr>
      <w:color w:val="000000"/>
      <w:sz w:val="21"/>
      <w:szCs w:val="24"/>
      <w:lang w:val="en-GB" w:eastAsia="zh-CN"/>
    </w:rPr>
  </w:style>
  <w:style w:type="paragraph" w:customStyle="1" w:styleId="ac">
    <w:name w:val="书目"/>
    <w:basedOn w:val="aa"/>
    <w:rsid w:val="00495B58"/>
    <w:pPr>
      <w:tabs>
        <w:tab w:val="left" w:pos="953"/>
      </w:tabs>
      <w:topLinePunct w:val="0"/>
      <w:spacing w:before="320" w:after="0"/>
    </w:pPr>
    <w:rPr>
      <w:rFonts w:cs="Times New Roman"/>
      <w:kern w:val="2"/>
      <w:lang w:val="en-US"/>
    </w:rPr>
  </w:style>
  <w:style w:type="paragraph" w:customStyle="1" w:styleId="ad">
    <w:name w:val="图序"/>
    <w:basedOn w:val="1"/>
    <w:rsid w:val="00495B58"/>
    <w:pPr>
      <w:tabs>
        <w:tab w:val="clear" w:pos="953"/>
        <w:tab w:val="left" w:pos="794"/>
      </w:tabs>
      <w:topLinePunct/>
      <w:jc w:val="center"/>
    </w:pPr>
    <w:rPr>
      <w:kern w:val="0"/>
      <w:sz w:val="18"/>
      <w:lang w:val="en-GB"/>
    </w:rPr>
  </w:style>
  <w:style w:type="paragraph" w:customStyle="1" w:styleId="ae">
    <w:name w:val="图题"/>
    <w:basedOn w:val="1"/>
    <w:rsid w:val="00495B58"/>
    <w:pPr>
      <w:tabs>
        <w:tab w:val="clear" w:pos="953"/>
        <w:tab w:val="left" w:pos="794"/>
      </w:tabs>
      <w:topLinePunct/>
      <w:spacing w:before="0"/>
      <w:jc w:val="center"/>
    </w:pPr>
    <w:rPr>
      <w:b/>
      <w:kern w:val="0"/>
      <w:sz w:val="18"/>
      <w:lang w:val="en-GB"/>
    </w:rPr>
  </w:style>
  <w:style w:type="paragraph" w:customStyle="1" w:styleId="af">
    <w:name w:val="图"/>
    <w:basedOn w:val="1"/>
    <w:rsid w:val="00495B58"/>
    <w:pPr>
      <w:tabs>
        <w:tab w:val="clear" w:pos="953"/>
        <w:tab w:val="left" w:pos="794"/>
      </w:tabs>
      <w:topLinePunct/>
      <w:jc w:val="center"/>
    </w:pPr>
    <w:rPr>
      <w:kern w:val="0"/>
      <w:sz w:val="24"/>
      <w:lang w:val="en-GB"/>
    </w:rPr>
  </w:style>
  <w:style w:type="paragraph" w:customStyle="1" w:styleId="af0">
    <w:name w:val="书目文"/>
    <w:basedOn w:val="Normal"/>
    <w:rsid w:val="00495B5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1">
    <w:name w:val="注"/>
    <w:basedOn w:val="Normal"/>
    <w:rsid w:val="00495B5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2">
    <w:name w:val="一字线"/>
    <w:basedOn w:val="1"/>
    <w:rsid w:val="00495B58"/>
    <w:pPr>
      <w:tabs>
        <w:tab w:val="clear" w:pos="953"/>
        <w:tab w:val="left" w:pos="794"/>
      </w:tabs>
      <w:ind w:left="630" w:hanging="630"/>
    </w:pPr>
    <w:rPr>
      <w:sz w:val="24"/>
    </w:rPr>
  </w:style>
  <w:style w:type="character" w:styleId="Emphasis">
    <w:name w:val="Emphasis"/>
    <w:basedOn w:val="DefaultParagraphFont"/>
    <w:uiPriority w:val="20"/>
    <w:qFormat/>
    <w:rsid w:val="00495B58"/>
    <w:rPr>
      <w:b w:val="0"/>
      <w:bCs w:val="0"/>
      <w:i w:val="0"/>
      <w:iCs w:val="0"/>
      <w:color w:val="CC0033"/>
    </w:rPr>
  </w:style>
  <w:style w:type="character" w:customStyle="1" w:styleId="trans">
    <w:name w:val="trans"/>
    <w:basedOn w:val="DefaultParagraphFont"/>
    <w:rsid w:val="00495B58"/>
  </w:style>
  <w:style w:type="paragraph" w:customStyle="1" w:styleId="2">
    <w:name w:val="正文2"/>
    <w:basedOn w:val="Normal"/>
    <w:rsid w:val="00495B58"/>
    <w:pPr>
      <w:widowControl w:val="0"/>
      <w:tabs>
        <w:tab w:val="clear" w:pos="1191"/>
        <w:tab w:val="clear" w:pos="1588"/>
        <w:tab w:val="clear" w:pos="1985"/>
      </w:tabs>
      <w:overflowPunct/>
      <w:autoSpaceDE/>
      <w:autoSpaceDN/>
      <w:adjustRightInd/>
      <w:textAlignment w:val="auto"/>
    </w:pPr>
    <w:rPr>
      <w:kern w:val="2"/>
      <w:szCs w:val="24"/>
      <w:lang w:val="en-US" w:eastAsia="zh-CN"/>
    </w:rPr>
  </w:style>
  <w:style w:type="numbering" w:customStyle="1" w:styleId="NoList2">
    <w:name w:val="No List2"/>
    <w:next w:val="NoList"/>
    <w:uiPriority w:val="99"/>
    <w:semiHidden/>
    <w:unhideWhenUsed/>
    <w:rsid w:val="00495B58"/>
  </w:style>
  <w:style w:type="character" w:customStyle="1" w:styleId="st">
    <w:name w:val="st"/>
    <w:basedOn w:val="DefaultParagraphFont"/>
    <w:rsid w:val="00495B58"/>
  </w:style>
  <w:style w:type="character" w:customStyle="1" w:styleId="BlancChar">
    <w:name w:val="Blanc Char"/>
    <w:link w:val="Blanc"/>
    <w:uiPriority w:val="99"/>
    <w:locked/>
    <w:rsid w:val="00077195"/>
    <w:rPr>
      <w:sz w:val="16"/>
      <w:lang w:val="en-GB" w:eastAsia="en-US"/>
    </w:rPr>
  </w:style>
  <w:style w:type="character" w:customStyle="1" w:styleId="FigureChar">
    <w:name w:val="Figure Char"/>
    <w:basedOn w:val="DefaultParagraphFont"/>
    <w:link w:val="Figure"/>
    <w:uiPriority w:val="99"/>
    <w:locked/>
    <w:rsid w:val="00BC53AA"/>
    <w:rPr>
      <w:caps/>
      <w:sz w:val="18"/>
      <w:lang w:val="fr-FR" w:eastAsia="en-US"/>
    </w:rPr>
  </w:style>
  <w:style w:type="character" w:customStyle="1" w:styleId="BodyTextChar">
    <w:name w:val="Body Text Char"/>
    <w:basedOn w:val="DefaultParagraphFont"/>
    <w:link w:val="BodyText"/>
    <w:rsid w:val="0011394C"/>
    <w:rPr>
      <w:b/>
      <w:smallCaps/>
      <w:sz w:val="26"/>
      <w:lang w:val="en-GB" w:eastAsia="en-US"/>
    </w:rPr>
  </w:style>
  <w:style w:type="character" w:customStyle="1" w:styleId="FiguretitleChar">
    <w:name w:val="Figure_title Char"/>
    <w:basedOn w:val="DefaultParagraphFont"/>
    <w:link w:val="Figuretitle"/>
    <w:locked/>
    <w:rsid w:val="00BC53AA"/>
    <w:rPr>
      <w:rFonts w:ascii="Times New Roman Bold" w:hAnsi="Times New Roman Bold"/>
      <w:b/>
      <w:sz w:val="18"/>
      <w:lang w:val="fr-FR" w:eastAsia="en-US"/>
    </w:rPr>
  </w:style>
  <w:style w:type="character" w:customStyle="1" w:styleId="FigureNoChar">
    <w:name w:val="Figure_No Char"/>
    <w:basedOn w:val="DefaultParagraphFont"/>
    <w:link w:val="FigureNo"/>
    <w:locked/>
    <w:rsid w:val="00BC53AA"/>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6679">
      <w:bodyDiv w:val="1"/>
      <w:marLeft w:val="0"/>
      <w:marRight w:val="0"/>
      <w:marTop w:val="0"/>
      <w:marBottom w:val="0"/>
      <w:divBdr>
        <w:top w:val="none" w:sz="0" w:space="0" w:color="auto"/>
        <w:left w:val="none" w:sz="0" w:space="0" w:color="auto"/>
        <w:bottom w:val="none" w:sz="0" w:space="0" w:color="auto"/>
        <w:right w:val="none" w:sz="0" w:space="0" w:color="auto"/>
      </w:divBdr>
    </w:div>
    <w:div w:id="243997109">
      <w:bodyDiv w:val="1"/>
      <w:marLeft w:val="0"/>
      <w:marRight w:val="0"/>
      <w:marTop w:val="0"/>
      <w:marBottom w:val="0"/>
      <w:divBdr>
        <w:top w:val="none" w:sz="0" w:space="0" w:color="auto"/>
        <w:left w:val="none" w:sz="0" w:space="0" w:color="auto"/>
        <w:bottom w:val="none" w:sz="0" w:space="0" w:color="auto"/>
        <w:right w:val="none" w:sz="0" w:space="0" w:color="auto"/>
      </w:divBdr>
    </w:div>
    <w:div w:id="519248369">
      <w:bodyDiv w:val="1"/>
      <w:marLeft w:val="0"/>
      <w:marRight w:val="0"/>
      <w:marTop w:val="0"/>
      <w:marBottom w:val="0"/>
      <w:divBdr>
        <w:top w:val="none" w:sz="0" w:space="0" w:color="auto"/>
        <w:left w:val="none" w:sz="0" w:space="0" w:color="auto"/>
        <w:bottom w:val="none" w:sz="0" w:space="0" w:color="auto"/>
        <w:right w:val="none" w:sz="0" w:space="0" w:color="auto"/>
      </w:divBdr>
    </w:div>
    <w:div w:id="634262337">
      <w:bodyDiv w:val="1"/>
      <w:marLeft w:val="0"/>
      <w:marRight w:val="0"/>
      <w:marTop w:val="0"/>
      <w:marBottom w:val="0"/>
      <w:divBdr>
        <w:top w:val="none" w:sz="0" w:space="0" w:color="auto"/>
        <w:left w:val="none" w:sz="0" w:space="0" w:color="auto"/>
        <w:bottom w:val="none" w:sz="0" w:space="0" w:color="auto"/>
        <w:right w:val="none" w:sz="0" w:space="0" w:color="auto"/>
      </w:divBdr>
    </w:div>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 w:id="1137457927">
      <w:bodyDiv w:val="1"/>
      <w:marLeft w:val="0"/>
      <w:marRight w:val="0"/>
      <w:marTop w:val="0"/>
      <w:marBottom w:val="0"/>
      <w:divBdr>
        <w:top w:val="none" w:sz="0" w:space="0" w:color="auto"/>
        <w:left w:val="none" w:sz="0" w:space="0" w:color="auto"/>
        <w:bottom w:val="none" w:sz="0" w:space="0" w:color="auto"/>
        <w:right w:val="none" w:sz="0" w:space="0" w:color="auto"/>
      </w:divBdr>
    </w:div>
    <w:div w:id="1220363392">
      <w:bodyDiv w:val="1"/>
      <w:marLeft w:val="0"/>
      <w:marRight w:val="0"/>
      <w:marTop w:val="0"/>
      <w:marBottom w:val="0"/>
      <w:divBdr>
        <w:top w:val="none" w:sz="0" w:space="0" w:color="auto"/>
        <w:left w:val="none" w:sz="0" w:space="0" w:color="auto"/>
        <w:bottom w:val="none" w:sz="0" w:space="0" w:color="auto"/>
        <w:right w:val="none" w:sz="0" w:space="0" w:color="auto"/>
      </w:divBdr>
    </w:div>
    <w:div w:id="1271085887">
      <w:bodyDiv w:val="1"/>
      <w:marLeft w:val="0"/>
      <w:marRight w:val="0"/>
      <w:marTop w:val="0"/>
      <w:marBottom w:val="0"/>
      <w:divBdr>
        <w:top w:val="none" w:sz="0" w:space="0" w:color="auto"/>
        <w:left w:val="none" w:sz="0" w:space="0" w:color="auto"/>
        <w:bottom w:val="none" w:sz="0" w:space="0" w:color="auto"/>
        <w:right w:val="none" w:sz="0" w:space="0" w:color="auto"/>
      </w:divBdr>
    </w:div>
    <w:div w:id="1726022106">
      <w:bodyDiv w:val="1"/>
      <w:marLeft w:val="0"/>
      <w:marRight w:val="0"/>
      <w:marTop w:val="0"/>
      <w:marBottom w:val="0"/>
      <w:divBdr>
        <w:top w:val="none" w:sz="0" w:space="0" w:color="auto"/>
        <w:left w:val="none" w:sz="0" w:space="0" w:color="auto"/>
        <w:bottom w:val="none" w:sz="0" w:space="0" w:color="auto"/>
        <w:right w:val="none" w:sz="0" w:space="0" w:color="auto"/>
      </w:divBdr>
    </w:div>
    <w:div w:id="1755131085">
      <w:bodyDiv w:val="1"/>
      <w:marLeft w:val="0"/>
      <w:marRight w:val="0"/>
      <w:marTop w:val="0"/>
      <w:marBottom w:val="0"/>
      <w:divBdr>
        <w:top w:val="none" w:sz="0" w:space="0" w:color="auto"/>
        <w:left w:val="none" w:sz="0" w:space="0" w:color="auto"/>
        <w:bottom w:val="none" w:sz="0" w:space="0" w:color="auto"/>
        <w:right w:val="none" w:sz="0" w:space="0" w:color="auto"/>
      </w:divBdr>
    </w:div>
    <w:div w:id="1766918537">
      <w:bodyDiv w:val="1"/>
      <w:marLeft w:val="0"/>
      <w:marRight w:val="0"/>
      <w:marTop w:val="0"/>
      <w:marBottom w:val="0"/>
      <w:divBdr>
        <w:top w:val="none" w:sz="0" w:space="0" w:color="auto"/>
        <w:left w:val="none" w:sz="0" w:space="0" w:color="auto"/>
        <w:bottom w:val="none" w:sz="0" w:space="0" w:color="auto"/>
        <w:right w:val="none" w:sz="0" w:space="0" w:color="auto"/>
      </w:divBdr>
    </w:div>
    <w:div w:id="1813867291">
      <w:bodyDiv w:val="1"/>
      <w:marLeft w:val="0"/>
      <w:marRight w:val="0"/>
      <w:marTop w:val="0"/>
      <w:marBottom w:val="0"/>
      <w:divBdr>
        <w:top w:val="none" w:sz="0" w:space="0" w:color="auto"/>
        <w:left w:val="none" w:sz="0" w:space="0" w:color="auto"/>
        <w:bottom w:val="none" w:sz="0" w:space="0" w:color="auto"/>
        <w:right w:val="none" w:sz="0" w:space="0" w:color="auto"/>
      </w:divBdr>
    </w:div>
    <w:div w:id="189832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oleObject" Target="embeddings/oleObject4.bin"/><Relationship Id="rId39" Type="http://schemas.openxmlformats.org/officeDocument/2006/relationships/image" Target="media/image22.png"/><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49.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oleObject" Target="embeddings/oleObject7.bin"/><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oleObject" Target="embeddings/oleObject5.bin"/><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image" Target="media/image14.png"/><Relationship Id="rId44" Type="http://schemas.openxmlformats.org/officeDocument/2006/relationships/oleObject" Target="embeddings/oleObject6.bin"/><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wmf"/><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emf"/><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oleObject" Target="embeddings/oleObject8.bin"/><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oleObject" Target="embeddings/oleObject1.bin"/><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www.nmea.org"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cirm.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41A04-B698-4D2E-96B9-520F754B1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165</TotalTime>
  <Pages>148</Pages>
  <Words>15031</Words>
  <Characters>85679</Characters>
  <Application>Microsoft Office Word</Application>
  <DocSecurity>0</DocSecurity>
  <Lines>713</Lines>
  <Paragraphs>201</Paragraphs>
  <ScaleCrop>false</ScaleCrop>
  <HeadingPairs>
    <vt:vector size="2" baseType="variant">
      <vt:variant>
        <vt:lpstr>Title</vt:lpstr>
      </vt:variant>
      <vt:variant>
        <vt:i4>1</vt:i4>
      </vt:variant>
    </vt:vector>
  </HeadingPairs>
  <TitlesOfParts>
    <vt:vector size="1" baseType="lpstr">
      <vt:lpstr>ITU-R M.1371-5 建议书 (02/2014) - 在VHF水上移动频段内使用时分多址的自动识别系统的技术特性</vt:lpstr>
    </vt:vector>
  </TitlesOfParts>
  <Manager/>
  <Company>ITU</Company>
  <LinksUpToDate>false</LinksUpToDate>
  <CharactersWithSpaces>100509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M.1371-5 建议书 (02/2014) - 在VHF水上移动频段内使用时分多址的自动识别系统的技术特性</dc:title>
  <dc:subject/>
  <dc:creator>He, Liqun</dc:creator>
  <cp:keywords/>
  <dc:description/>
  <cp:lastModifiedBy>Li, Jianying</cp:lastModifiedBy>
  <cp:revision>9</cp:revision>
  <cp:lastPrinted>2014-10-27T03:26:00Z</cp:lastPrinted>
  <dcterms:created xsi:type="dcterms:W3CDTF">2015-05-22T07:58:00Z</dcterms:created>
  <dcterms:modified xsi:type="dcterms:W3CDTF">2015-05-25T09:17:00Z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